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3705B8AA" w:rsidR="000A329A" w:rsidRPr="00F01343"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1F07D7">
        <w:t>1</w:t>
      </w:r>
      <w:r w:rsidR="00C44EF4">
        <w:t>3</w:t>
      </w:r>
      <w:r w:rsidR="00F206C9">
        <w:t xml:space="preserve"> </w:t>
      </w:r>
      <w:r w:rsidR="009259F0">
        <w:t xml:space="preserve">к </w:t>
      </w:r>
      <w:r w:rsidR="00DA4459">
        <w:t>протоколу</w:t>
      </w:r>
      <w:r w:rsidRPr="00F01343">
        <w:t xml:space="preserve"> № </w:t>
      </w:r>
      <w:r w:rsidR="00904268">
        <w:t>9</w:t>
      </w:r>
      <w:r w:rsidR="008215F8">
        <w:t>0</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260ECE70" w14:textId="661BDC91" w:rsidR="00207E13" w:rsidRDefault="000A329A" w:rsidP="00277A6A">
      <w:pPr>
        <w:tabs>
          <w:tab w:val="left" w:pos="3686"/>
          <w:tab w:val="left" w:pos="9498"/>
        </w:tabs>
        <w:ind w:left="-4310" w:right="-569" w:firstLine="9980"/>
      </w:pPr>
      <w:r w:rsidRPr="00F01343">
        <w:t xml:space="preserve">Кузбасса от </w:t>
      </w:r>
      <w:r w:rsidR="008215F8">
        <w:t>19</w:t>
      </w:r>
      <w:r w:rsidRPr="00F01343">
        <w:t>.</w:t>
      </w:r>
      <w:r w:rsidR="008F164C">
        <w:t>1</w:t>
      </w:r>
      <w:r w:rsidR="00B55027">
        <w:t>2</w:t>
      </w:r>
      <w:r w:rsidRPr="00F01343">
        <w:t>.2024</w:t>
      </w:r>
    </w:p>
    <w:p w14:paraId="3D611719" w14:textId="77777777" w:rsidR="00C44EF4" w:rsidRDefault="00C44EF4" w:rsidP="00C44EF4">
      <w:pPr>
        <w:tabs>
          <w:tab w:val="left" w:pos="3686"/>
          <w:tab w:val="left" w:pos="9498"/>
        </w:tabs>
        <w:ind w:left="-4310" w:right="-569" w:firstLine="8846"/>
      </w:pPr>
    </w:p>
    <w:p w14:paraId="50BFE037" w14:textId="77777777" w:rsidR="00C44EF4" w:rsidRPr="000842A2" w:rsidRDefault="00C44EF4" w:rsidP="00C44EF4">
      <w:pPr>
        <w:jc w:val="center"/>
        <w:rPr>
          <w:color w:val="000000"/>
          <w:sz w:val="28"/>
          <w:szCs w:val="28"/>
        </w:rPr>
      </w:pPr>
      <w:r w:rsidRPr="000842A2">
        <w:rPr>
          <w:color w:val="000000"/>
          <w:sz w:val="28"/>
          <w:szCs w:val="28"/>
        </w:rPr>
        <w:t>Экспертное заключение</w:t>
      </w:r>
    </w:p>
    <w:p w14:paraId="6C09786B" w14:textId="77777777" w:rsidR="00C44EF4" w:rsidRPr="000842A2" w:rsidRDefault="00C44EF4" w:rsidP="00C44EF4">
      <w:pPr>
        <w:jc w:val="center"/>
        <w:rPr>
          <w:color w:val="000000"/>
          <w:sz w:val="28"/>
          <w:szCs w:val="28"/>
        </w:rPr>
      </w:pPr>
      <w:r w:rsidRPr="000842A2">
        <w:rPr>
          <w:color w:val="000000"/>
          <w:sz w:val="28"/>
          <w:szCs w:val="28"/>
        </w:rPr>
        <w:t>Региональной энергетической комиссии Кузбасса</w:t>
      </w:r>
    </w:p>
    <w:p w14:paraId="425D83ED" w14:textId="77777777" w:rsidR="00C44EF4" w:rsidRPr="000842A2" w:rsidRDefault="00C44EF4" w:rsidP="00C44EF4">
      <w:pPr>
        <w:jc w:val="center"/>
        <w:rPr>
          <w:color w:val="000000"/>
          <w:sz w:val="28"/>
          <w:szCs w:val="28"/>
        </w:rPr>
      </w:pPr>
      <w:r w:rsidRPr="000842A2">
        <w:rPr>
          <w:color w:val="000000"/>
          <w:sz w:val="28"/>
          <w:szCs w:val="28"/>
        </w:rPr>
        <w:t xml:space="preserve">по материалам, представленным МУП «ГТХ», для корректировки величины НВВ и уровня тарифов на теплоноситель на 2025 год, для установление тарифов на горячую воду в открытой системе теплоснабжения (горячего водоснабжения) и горячую воду в закрытой системе теплоснабжения, реализуемые на потребительском рынке Прокопьевского городского округа, на 2025 год  </w:t>
      </w:r>
    </w:p>
    <w:p w14:paraId="189AFA09" w14:textId="77777777" w:rsidR="00C44EF4" w:rsidRPr="000842A2" w:rsidRDefault="00C44EF4" w:rsidP="00C44EF4">
      <w:pPr>
        <w:tabs>
          <w:tab w:val="right" w:leader="dot" w:pos="9627"/>
        </w:tabs>
        <w:jc w:val="center"/>
        <w:rPr>
          <w:color w:val="000000"/>
          <w:sz w:val="28"/>
          <w:szCs w:val="28"/>
        </w:rPr>
      </w:pPr>
    </w:p>
    <w:p w14:paraId="0C76E412"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bookmarkStart w:id="5" w:name="_Toc470509569"/>
      <w:bookmarkStart w:id="6" w:name="_Toc495492832"/>
      <w:bookmarkStart w:id="7" w:name="_Toc21094908"/>
      <w:bookmarkStart w:id="8" w:name="_Toc24891722"/>
      <w:bookmarkStart w:id="9" w:name="_Toc56505079"/>
      <w:bookmarkStart w:id="10" w:name="_Toc154568746"/>
      <w:r w:rsidRPr="000842A2">
        <w:rPr>
          <w:rFonts w:cs="Arial"/>
          <w:b/>
          <w:bCs/>
          <w:snapToGrid w:val="0"/>
          <w:color w:val="000000"/>
          <w:kern w:val="32"/>
          <w:sz w:val="28"/>
          <w:szCs w:val="32"/>
          <w:lang w:eastAsia="en-US"/>
        </w:rPr>
        <w:t>1.Нормативно правовая база</w:t>
      </w:r>
      <w:bookmarkEnd w:id="5"/>
      <w:bookmarkEnd w:id="6"/>
      <w:bookmarkEnd w:id="7"/>
      <w:bookmarkEnd w:id="8"/>
      <w:bookmarkEnd w:id="9"/>
      <w:bookmarkEnd w:id="10"/>
    </w:p>
    <w:p w14:paraId="48182DE0"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p>
    <w:p w14:paraId="62A4D213" w14:textId="77777777" w:rsidR="00C44EF4" w:rsidRPr="000842A2" w:rsidRDefault="00C44EF4" w:rsidP="00C44EF4">
      <w:pPr>
        <w:ind w:firstLine="851"/>
        <w:contextualSpacing/>
        <w:jc w:val="both"/>
        <w:rPr>
          <w:color w:val="000000"/>
          <w:sz w:val="28"/>
          <w:szCs w:val="28"/>
        </w:rPr>
      </w:pPr>
      <w:r w:rsidRPr="000842A2">
        <w:rPr>
          <w:color w:val="000000"/>
          <w:sz w:val="28"/>
          <w:szCs w:val="28"/>
        </w:rPr>
        <w:t>Гражданский кодекс Российской Федерации (далее – ГК РФ);</w:t>
      </w:r>
    </w:p>
    <w:p w14:paraId="681C0BBA" w14:textId="77777777" w:rsidR="00C44EF4" w:rsidRPr="000842A2" w:rsidRDefault="00C44EF4" w:rsidP="00C44EF4">
      <w:pPr>
        <w:ind w:firstLine="851"/>
        <w:contextualSpacing/>
        <w:jc w:val="both"/>
        <w:rPr>
          <w:color w:val="000000"/>
          <w:sz w:val="28"/>
          <w:szCs w:val="28"/>
        </w:rPr>
      </w:pPr>
      <w:r w:rsidRPr="000842A2">
        <w:rPr>
          <w:color w:val="000000"/>
          <w:sz w:val="28"/>
          <w:szCs w:val="28"/>
        </w:rPr>
        <w:t>Налоговый кодекс Российской Федерации (далее - НК РФ);</w:t>
      </w:r>
    </w:p>
    <w:p w14:paraId="16FABCD5" w14:textId="77777777" w:rsidR="00C44EF4" w:rsidRPr="000842A2" w:rsidRDefault="00C44EF4" w:rsidP="00C44EF4">
      <w:pPr>
        <w:ind w:firstLine="851"/>
        <w:contextualSpacing/>
        <w:jc w:val="both"/>
        <w:rPr>
          <w:color w:val="000000"/>
          <w:sz w:val="28"/>
          <w:szCs w:val="28"/>
        </w:rPr>
      </w:pPr>
      <w:r w:rsidRPr="000842A2">
        <w:rPr>
          <w:color w:val="000000"/>
          <w:sz w:val="28"/>
          <w:szCs w:val="28"/>
        </w:rPr>
        <w:t>Трудовой Кодекс Российской Федерации (далее - ТК РФ);</w:t>
      </w:r>
    </w:p>
    <w:p w14:paraId="2C2AFE30" w14:textId="77777777" w:rsidR="00C44EF4" w:rsidRPr="000842A2" w:rsidRDefault="00C44EF4" w:rsidP="00C44EF4">
      <w:pPr>
        <w:ind w:firstLine="851"/>
        <w:contextualSpacing/>
        <w:jc w:val="both"/>
        <w:rPr>
          <w:color w:val="000000"/>
          <w:sz w:val="28"/>
          <w:szCs w:val="28"/>
        </w:rPr>
      </w:pPr>
      <w:r w:rsidRPr="000842A2">
        <w:rPr>
          <w:color w:val="000000"/>
          <w:sz w:val="28"/>
          <w:szCs w:val="28"/>
        </w:rPr>
        <w:t>Федеральный Закон от 17.08.1995 № 147-ФЗ «О естественных монополиях»;</w:t>
      </w:r>
    </w:p>
    <w:p w14:paraId="086643DE" w14:textId="77777777" w:rsidR="00C44EF4" w:rsidRPr="000842A2" w:rsidRDefault="00C44EF4" w:rsidP="00C44EF4">
      <w:pPr>
        <w:ind w:firstLine="851"/>
        <w:contextualSpacing/>
        <w:jc w:val="both"/>
        <w:rPr>
          <w:color w:val="000000"/>
          <w:sz w:val="28"/>
          <w:szCs w:val="28"/>
        </w:rPr>
      </w:pPr>
      <w:r w:rsidRPr="000842A2">
        <w:rPr>
          <w:color w:val="000000"/>
          <w:sz w:val="28"/>
          <w:szCs w:val="28"/>
        </w:rPr>
        <w:t>Федеральный закон от 27.07.2010 № 190-ФЗ «О теплоснабжении»;</w:t>
      </w:r>
    </w:p>
    <w:p w14:paraId="5646599D" w14:textId="77777777" w:rsidR="00C44EF4" w:rsidRPr="000842A2" w:rsidRDefault="00C44EF4" w:rsidP="00C44EF4">
      <w:pPr>
        <w:ind w:firstLine="851"/>
        <w:jc w:val="both"/>
        <w:rPr>
          <w:color w:val="000000"/>
          <w:sz w:val="28"/>
          <w:szCs w:val="28"/>
        </w:rPr>
      </w:pPr>
      <w:r w:rsidRPr="000842A2">
        <w:rPr>
          <w:color w:val="000000"/>
          <w:sz w:val="28"/>
          <w:szCs w:val="28"/>
        </w:rPr>
        <w:t>Федеральный закона от 07.12.2011 № 416-ФЗ «О водоснабжении и водоотведении»;</w:t>
      </w:r>
    </w:p>
    <w:p w14:paraId="63E8BE30" w14:textId="77777777" w:rsidR="00C44EF4" w:rsidRPr="000842A2" w:rsidRDefault="00C44EF4" w:rsidP="00C44EF4">
      <w:pPr>
        <w:ind w:firstLine="851"/>
        <w:jc w:val="both"/>
        <w:rPr>
          <w:color w:val="000000"/>
          <w:sz w:val="28"/>
          <w:szCs w:val="28"/>
        </w:rPr>
      </w:pPr>
      <w:r w:rsidRPr="000842A2">
        <w:rPr>
          <w:color w:val="000000"/>
          <w:sz w:val="28"/>
          <w:szCs w:val="28"/>
        </w:rPr>
        <w:t>Постановление Правительства Российской Федерации от 13.05.2013</w:t>
      </w:r>
      <w:r w:rsidRPr="000842A2">
        <w:rPr>
          <w:color w:val="000000"/>
          <w:sz w:val="28"/>
          <w:szCs w:val="28"/>
        </w:rPr>
        <w:br/>
        <w:t xml:space="preserve">№ 406 Постановление Правительства РФ от 13.05.2013 № 406 «О государственном регулировании тарифов в сфере водоснабжения и водоотведения» (далее "Основы или Правила ценообразования в воде); </w:t>
      </w:r>
    </w:p>
    <w:p w14:paraId="72D535B0" w14:textId="77777777" w:rsidR="00C44EF4" w:rsidRPr="000842A2" w:rsidRDefault="00C44EF4" w:rsidP="00C44EF4">
      <w:pPr>
        <w:ind w:firstLine="851"/>
        <w:contextualSpacing/>
        <w:jc w:val="both"/>
        <w:rPr>
          <w:color w:val="000000"/>
          <w:sz w:val="28"/>
          <w:szCs w:val="28"/>
        </w:rPr>
      </w:pPr>
      <w:r w:rsidRPr="000842A2">
        <w:rPr>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879A39C" w14:textId="77777777" w:rsidR="00C44EF4" w:rsidRPr="000842A2" w:rsidRDefault="00C44EF4" w:rsidP="00C44EF4">
      <w:pPr>
        <w:ind w:firstLine="851"/>
        <w:contextualSpacing/>
        <w:jc w:val="both"/>
        <w:rPr>
          <w:color w:val="000000"/>
          <w:sz w:val="28"/>
          <w:szCs w:val="28"/>
        </w:rPr>
      </w:pPr>
      <w:r w:rsidRPr="000842A2">
        <w:rPr>
          <w:color w:val="000000"/>
          <w:sz w:val="28"/>
          <w:szCs w:val="28"/>
        </w:rPr>
        <w:t>Постановление Правительства Российской Федерации от 22.10.2012</w:t>
      </w:r>
      <w:r w:rsidRPr="000842A2">
        <w:rPr>
          <w:color w:val="000000"/>
          <w:sz w:val="28"/>
          <w:szCs w:val="28"/>
        </w:rPr>
        <w:br/>
        <w:t xml:space="preserve"> № 1075 «О ценообразовании в сфере теплоснабжения» (далее Основы или Правила ценообразования);</w:t>
      </w:r>
    </w:p>
    <w:p w14:paraId="6D868F7B" w14:textId="77777777" w:rsidR="00C44EF4" w:rsidRPr="000842A2" w:rsidRDefault="00C44EF4" w:rsidP="00C44EF4">
      <w:pPr>
        <w:ind w:firstLine="851"/>
        <w:contextualSpacing/>
        <w:jc w:val="both"/>
        <w:rPr>
          <w:color w:val="000000"/>
          <w:sz w:val="28"/>
          <w:szCs w:val="28"/>
        </w:rPr>
      </w:pPr>
      <w:r w:rsidRPr="000842A2">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5E3B4C9B" w14:textId="77777777" w:rsidR="00C44EF4" w:rsidRPr="000842A2" w:rsidRDefault="00C44EF4" w:rsidP="00C44EF4">
      <w:pPr>
        <w:ind w:firstLine="851"/>
        <w:contextualSpacing/>
        <w:jc w:val="both"/>
        <w:rPr>
          <w:color w:val="000000"/>
          <w:sz w:val="28"/>
          <w:szCs w:val="28"/>
        </w:rPr>
      </w:pPr>
      <w:r w:rsidRPr="000842A2">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3F6B7F1" w14:textId="77777777" w:rsidR="00C44EF4" w:rsidRPr="000842A2" w:rsidRDefault="00C44EF4" w:rsidP="00C44EF4">
      <w:pPr>
        <w:ind w:firstLine="851"/>
        <w:contextualSpacing/>
        <w:jc w:val="both"/>
        <w:rPr>
          <w:color w:val="000000"/>
          <w:sz w:val="28"/>
          <w:szCs w:val="28"/>
        </w:rPr>
      </w:pPr>
      <w:r w:rsidRPr="000842A2">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4AFB6607" w14:textId="77777777" w:rsidR="00C44EF4" w:rsidRPr="000842A2" w:rsidRDefault="00C44EF4" w:rsidP="00C44EF4">
      <w:pPr>
        <w:ind w:firstLine="851"/>
        <w:contextualSpacing/>
        <w:jc w:val="both"/>
        <w:rPr>
          <w:color w:val="000000"/>
          <w:sz w:val="28"/>
          <w:szCs w:val="28"/>
        </w:rPr>
      </w:pPr>
      <w:r w:rsidRPr="000842A2">
        <w:rPr>
          <w:color w:val="000000"/>
          <w:sz w:val="28"/>
          <w:szCs w:val="28"/>
        </w:rPr>
        <w:lastRenderedPageBreak/>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2985ED57" w14:textId="77777777" w:rsidR="00C44EF4" w:rsidRPr="000842A2" w:rsidRDefault="00C44EF4" w:rsidP="00C44EF4">
      <w:pPr>
        <w:ind w:firstLine="708"/>
        <w:jc w:val="both"/>
        <w:rPr>
          <w:snapToGrid w:val="0"/>
          <w:color w:val="000000"/>
          <w:sz w:val="28"/>
          <w:szCs w:val="28"/>
        </w:rPr>
      </w:pPr>
      <w:r w:rsidRPr="000842A2">
        <w:rPr>
          <w:snapToGrid w:val="0"/>
          <w:color w:val="00000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11EEF16F" w14:textId="77777777" w:rsidR="00C44EF4" w:rsidRPr="000842A2" w:rsidRDefault="00C44EF4" w:rsidP="00C44EF4">
      <w:pPr>
        <w:ind w:firstLine="708"/>
        <w:jc w:val="both"/>
        <w:rPr>
          <w:snapToGrid w:val="0"/>
          <w:color w:val="000000"/>
          <w:sz w:val="28"/>
          <w:szCs w:val="28"/>
        </w:rPr>
      </w:pPr>
      <w:r w:rsidRPr="000842A2">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16B0E61A" w14:textId="77777777" w:rsidR="00C44EF4" w:rsidRPr="000842A2" w:rsidRDefault="00C44EF4" w:rsidP="00C44EF4">
      <w:pPr>
        <w:autoSpaceDE w:val="0"/>
        <w:autoSpaceDN w:val="0"/>
        <w:adjustRightInd w:val="0"/>
        <w:ind w:firstLine="709"/>
        <w:jc w:val="both"/>
        <w:rPr>
          <w:snapToGrid w:val="0"/>
          <w:color w:val="000000"/>
          <w:sz w:val="28"/>
          <w:szCs w:val="28"/>
        </w:rPr>
      </w:pPr>
      <w:r w:rsidRPr="000842A2">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1B781E75" w14:textId="77777777" w:rsidR="00C44EF4" w:rsidRPr="000842A2" w:rsidRDefault="00C44EF4" w:rsidP="00C44EF4">
      <w:pPr>
        <w:ind w:firstLine="708"/>
        <w:jc w:val="both"/>
        <w:rPr>
          <w:snapToGrid w:val="0"/>
          <w:color w:val="000000"/>
          <w:sz w:val="28"/>
          <w:szCs w:val="28"/>
        </w:rPr>
      </w:pPr>
      <w:r w:rsidRPr="000842A2">
        <w:rPr>
          <w:snapToGrid w:val="0"/>
          <w:color w:val="000000"/>
          <w:sz w:val="28"/>
          <w:szCs w:val="28"/>
        </w:rPr>
        <w:t>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6A352C05" w14:textId="77777777" w:rsidR="00C44EF4" w:rsidRPr="000842A2" w:rsidRDefault="00C44EF4" w:rsidP="00C44EF4">
      <w:pPr>
        <w:autoSpaceDE w:val="0"/>
        <w:autoSpaceDN w:val="0"/>
        <w:adjustRightInd w:val="0"/>
        <w:ind w:firstLine="709"/>
        <w:jc w:val="both"/>
        <w:rPr>
          <w:color w:val="000000"/>
          <w:sz w:val="28"/>
          <w:szCs w:val="28"/>
        </w:rPr>
      </w:pPr>
      <w:r w:rsidRPr="000842A2">
        <w:rPr>
          <w:color w:val="00000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14E69A87" w14:textId="77777777" w:rsidR="00C44EF4" w:rsidRPr="000842A2" w:rsidRDefault="00C44EF4" w:rsidP="00C44EF4">
      <w:pPr>
        <w:ind w:firstLine="708"/>
        <w:jc w:val="both"/>
        <w:rPr>
          <w:snapToGrid w:val="0"/>
          <w:color w:val="000000"/>
          <w:sz w:val="28"/>
          <w:szCs w:val="28"/>
        </w:rPr>
      </w:pPr>
      <w:r w:rsidRPr="000842A2">
        <w:rPr>
          <w:snapToGrid w:val="0"/>
          <w:color w:val="000000"/>
          <w:sz w:val="28"/>
          <w:szCs w:val="28"/>
        </w:rPr>
        <w:t>Федеральный закон от 06.04.2011 № 63-ФЗ «Об электронной подписи»;</w:t>
      </w:r>
    </w:p>
    <w:p w14:paraId="6DC2F74B" w14:textId="77777777" w:rsidR="00C44EF4" w:rsidRPr="000842A2" w:rsidRDefault="00C44EF4" w:rsidP="00C44EF4">
      <w:pPr>
        <w:tabs>
          <w:tab w:val="left" w:pos="0"/>
        </w:tabs>
        <w:jc w:val="both"/>
        <w:rPr>
          <w:snapToGrid w:val="0"/>
          <w:color w:val="000000"/>
          <w:sz w:val="28"/>
          <w:szCs w:val="28"/>
        </w:rPr>
      </w:pPr>
      <w:r w:rsidRPr="000842A2">
        <w:rPr>
          <w:snapToGrid w:val="0"/>
          <w:color w:val="000000"/>
          <w:sz w:val="28"/>
          <w:szCs w:val="28"/>
        </w:rPr>
        <w:tab/>
        <w:t>Федеральный закон от 18.07.2011 № 223-ФЗ «О закупках товаров, работ, услуг отдельными видами юридических лиц»;</w:t>
      </w:r>
    </w:p>
    <w:p w14:paraId="6B95F8AC" w14:textId="77777777" w:rsidR="00C44EF4" w:rsidRPr="000842A2" w:rsidRDefault="00C44EF4" w:rsidP="00C44EF4">
      <w:pPr>
        <w:ind w:firstLine="709"/>
        <w:jc w:val="both"/>
        <w:rPr>
          <w:snapToGrid w:val="0"/>
          <w:color w:val="000000"/>
          <w:sz w:val="28"/>
          <w:szCs w:val="28"/>
        </w:rPr>
      </w:pPr>
      <w:r w:rsidRPr="000842A2">
        <w:rPr>
          <w:snapToGrid w:val="0"/>
          <w:color w:val="000000"/>
          <w:sz w:val="28"/>
          <w:szCs w:val="28"/>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7371C535" w14:textId="77777777" w:rsidR="00C44EF4" w:rsidRPr="000842A2" w:rsidRDefault="00C44EF4" w:rsidP="00C44EF4">
      <w:pPr>
        <w:ind w:firstLine="709"/>
        <w:contextualSpacing/>
        <w:jc w:val="both"/>
        <w:rPr>
          <w:color w:val="000000"/>
          <w:sz w:val="28"/>
          <w:szCs w:val="28"/>
        </w:rPr>
      </w:pPr>
      <w:r w:rsidRPr="000842A2">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EA783A7" w14:textId="77777777" w:rsidR="00C44EF4" w:rsidRPr="000842A2" w:rsidRDefault="00C44EF4" w:rsidP="00C44EF4">
      <w:pPr>
        <w:ind w:firstLine="709"/>
        <w:contextualSpacing/>
        <w:jc w:val="both"/>
        <w:rPr>
          <w:color w:val="000000"/>
          <w:sz w:val="28"/>
          <w:szCs w:val="28"/>
        </w:rPr>
      </w:pPr>
      <w:r w:rsidRPr="000842A2">
        <w:rPr>
          <w:color w:val="000000"/>
          <w:sz w:val="28"/>
          <w:szCs w:val="28"/>
        </w:rPr>
        <w:t>Вся нормативно – методическая основа используется в редакции, действующей на момент проведения экспертизы.</w:t>
      </w:r>
    </w:p>
    <w:p w14:paraId="2B72922F" w14:textId="77777777" w:rsidR="00C44EF4" w:rsidRPr="000842A2" w:rsidRDefault="00C44EF4" w:rsidP="00C44EF4">
      <w:pPr>
        <w:widowControl w:val="0"/>
        <w:autoSpaceDE w:val="0"/>
        <w:autoSpaceDN w:val="0"/>
        <w:ind w:firstLine="709"/>
        <w:jc w:val="both"/>
        <w:rPr>
          <w:snapToGrid w:val="0"/>
          <w:color w:val="000000"/>
          <w:sz w:val="28"/>
          <w:szCs w:val="28"/>
        </w:rPr>
      </w:pPr>
      <w:r w:rsidRPr="000842A2">
        <w:rPr>
          <w:snapToGrid w:val="0"/>
          <w:color w:val="000000"/>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от 30.09.2024, в соответствии с которым, ИПЦ (индекс потребительских цен) на 2025 год составит 105,8. </w:t>
      </w:r>
    </w:p>
    <w:p w14:paraId="655ED9EE" w14:textId="77777777" w:rsidR="00C44EF4" w:rsidRPr="000842A2" w:rsidRDefault="00C44EF4" w:rsidP="00C44EF4">
      <w:pPr>
        <w:ind w:firstLine="851"/>
        <w:contextualSpacing/>
        <w:jc w:val="both"/>
        <w:rPr>
          <w:rFonts w:eastAsia="Calibri"/>
          <w:color w:val="000000"/>
          <w:sz w:val="28"/>
          <w:szCs w:val="28"/>
        </w:rPr>
      </w:pPr>
    </w:p>
    <w:p w14:paraId="02DB7CE5" w14:textId="77777777" w:rsidR="00C44EF4" w:rsidRPr="000842A2" w:rsidRDefault="00C44EF4" w:rsidP="00C44EF4">
      <w:pPr>
        <w:tabs>
          <w:tab w:val="right" w:leader="dot" w:pos="9627"/>
        </w:tabs>
        <w:jc w:val="center"/>
        <w:rPr>
          <w:b/>
          <w:color w:val="000000"/>
          <w:sz w:val="28"/>
          <w:szCs w:val="28"/>
        </w:rPr>
      </w:pPr>
      <w:bookmarkStart w:id="11" w:name="_Toc524473722"/>
      <w:bookmarkStart w:id="12" w:name="_Toc524473736"/>
      <w:bookmarkStart w:id="13" w:name="_Toc524473798"/>
      <w:bookmarkStart w:id="14" w:name="_Toc24822126"/>
      <w:r w:rsidRPr="000842A2">
        <w:rPr>
          <w:b/>
          <w:color w:val="000000"/>
          <w:sz w:val="28"/>
          <w:szCs w:val="28"/>
        </w:rPr>
        <w:t>2. Общая характеристика предприятия</w:t>
      </w:r>
      <w:bookmarkEnd w:id="11"/>
      <w:bookmarkEnd w:id="12"/>
      <w:bookmarkEnd w:id="13"/>
      <w:bookmarkEnd w:id="14"/>
    </w:p>
    <w:p w14:paraId="39531337" w14:textId="77777777" w:rsidR="00C44EF4" w:rsidRPr="000842A2" w:rsidRDefault="00C44EF4" w:rsidP="00C44EF4">
      <w:pPr>
        <w:rPr>
          <w:color w:val="000000"/>
        </w:rPr>
      </w:pPr>
    </w:p>
    <w:p w14:paraId="4314FD66" w14:textId="77777777" w:rsidR="00C44EF4" w:rsidRPr="000842A2" w:rsidRDefault="00C44EF4" w:rsidP="00C44EF4">
      <w:pPr>
        <w:ind w:right="142" w:firstLine="709"/>
        <w:jc w:val="both"/>
        <w:rPr>
          <w:color w:val="000000"/>
          <w:sz w:val="28"/>
          <w:szCs w:val="28"/>
        </w:rPr>
      </w:pPr>
      <w:r w:rsidRPr="000842A2">
        <w:rPr>
          <w:color w:val="000000"/>
          <w:sz w:val="28"/>
          <w:szCs w:val="28"/>
        </w:rPr>
        <w:t>Полное наименование организации – Муниципальное унитарное предприятие «Городское тепловое хозяйство».</w:t>
      </w:r>
    </w:p>
    <w:p w14:paraId="174A096D" w14:textId="77777777" w:rsidR="00C44EF4" w:rsidRPr="000842A2" w:rsidRDefault="00C44EF4" w:rsidP="00C44EF4">
      <w:pPr>
        <w:ind w:right="142" w:firstLine="709"/>
        <w:jc w:val="both"/>
        <w:rPr>
          <w:color w:val="000000"/>
          <w:sz w:val="28"/>
          <w:szCs w:val="28"/>
        </w:rPr>
      </w:pPr>
      <w:r w:rsidRPr="000842A2">
        <w:rPr>
          <w:color w:val="000000"/>
          <w:sz w:val="28"/>
          <w:szCs w:val="28"/>
        </w:rPr>
        <w:t>Сокращенное наименование организации – МУП «ГТХ».</w:t>
      </w:r>
    </w:p>
    <w:p w14:paraId="0E584622" w14:textId="77777777" w:rsidR="00C44EF4" w:rsidRPr="000842A2" w:rsidRDefault="00C44EF4" w:rsidP="00C44EF4">
      <w:pPr>
        <w:ind w:right="142" w:firstLine="709"/>
        <w:jc w:val="both"/>
        <w:rPr>
          <w:color w:val="000000"/>
          <w:sz w:val="28"/>
          <w:szCs w:val="28"/>
        </w:rPr>
      </w:pPr>
      <w:r w:rsidRPr="000842A2">
        <w:rPr>
          <w:color w:val="000000"/>
          <w:sz w:val="28"/>
          <w:szCs w:val="28"/>
        </w:rPr>
        <w:t xml:space="preserve">ИНН 4223121302 </w:t>
      </w:r>
    </w:p>
    <w:p w14:paraId="6B874E48" w14:textId="77777777" w:rsidR="00C44EF4" w:rsidRPr="000842A2" w:rsidRDefault="00C44EF4" w:rsidP="00C44EF4">
      <w:pPr>
        <w:ind w:right="142" w:firstLine="709"/>
        <w:jc w:val="both"/>
        <w:rPr>
          <w:color w:val="000000"/>
          <w:sz w:val="28"/>
          <w:szCs w:val="28"/>
        </w:rPr>
      </w:pPr>
      <w:r w:rsidRPr="000842A2">
        <w:rPr>
          <w:color w:val="000000"/>
          <w:sz w:val="28"/>
          <w:szCs w:val="28"/>
        </w:rPr>
        <w:t>КПП 422301001</w:t>
      </w:r>
    </w:p>
    <w:p w14:paraId="40D30862" w14:textId="77777777" w:rsidR="00C44EF4" w:rsidRPr="000842A2" w:rsidRDefault="00C44EF4" w:rsidP="00C44EF4">
      <w:pPr>
        <w:ind w:right="142" w:firstLine="709"/>
        <w:jc w:val="both"/>
        <w:rPr>
          <w:color w:val="000000"/>
          <w:sz w:val="28"/>
          <w:szCs w:val="28"/>
        </w:rPr>
      </w:pPr>
      <w:r w:rsidRPr="000842A2">
        <w:rPr>
          <w:color w:val="000000"/>
          <w:sz w:val="28"/>
          <w:szCs w:val="28"/>
        </w:rPr>
        <w:t>Юридический адрес: 653000, Кемеровская область - Кузбасс, г. Прокопьевск, ул. Рудничная, 6.</w:t>
      </w:r>
    </w:p>
    <w:p w14:paraId="7AF5648D" w14:textId="77777777" w:rsidR="00C44EF4" w:rsidRPr="000842A2" w:rsidRDefault="00C44EF4" w:rsidP="00C44EF4">
      <w:pPr>
        <w:ind w:right="142" w:firstLine="709"/>
        <w:jc w:val="both"/>
        <w:rPr>
          <w:color w:val="000000"/>
          <w:sz w:val="28"/>
          <w:szCs w:val="28"/>
        </w:rPr>
      </w:pPr>
      <w:r w:rsidRPr="000842A2">
        <w:rPr>
          <w:color w:val="000000"/>
          <w:sz w:val="28"/>
          <w:szCs w:val="28"/>
        </w:rPr>
        <w:t>Фактический адрес: 653000, Кемеровская область - Кузбасс, г. Прокопьевск, ул. Рудничная, 6.</w:t>
      </w:r>
    </w:p>
    <w:p w14:paraId="331F63F8" w14:textId="77777777" w:rsidR="00C44EF4" w:rsidRPr="000842A2" w:rsidRDefault="00C44EF4" w:rsidP="00C44EF4">
      <w:pPr>
        <w:tabs>
          <w:tab w:val="left" w:pos="284"/>
          <w:tab w:val="left" w:pos="567"/>
        </w:tabs>
        <w:ind w:right="142" w:firstLine="709"/>
        <w:jc w:val="both"/>
        <w:rPr>
          <w:color w:val="000000"/>
          <w:sz w:val="28"/>
          <w:szCs w:val="28"/>
        </w:rPr>
      </w:pPr>
      <w:r w:rsidRPr="000842A2">
        <w:rPr>
          <w:color w:val="000000"/>
          <w:sz w:val="28"/>
          <w:szCs w:val="28"/>
        </w:rPr>
        <w:t>Должность, фамилия, имя, отчество руководителя – директор Хитрова Марина Валерьевна.</w:t>
      </w:r>
    </w:p>
    <w:p w14:paraId="564AE68D" w14:textId="77777777" w:rsidR="00C44EF4" w:rsidRPr="000842A2" w:rsidRDefault="00C44EF4" w:rsidP="00C44EF4">
      <w:pPr>
        <w:ind w:firstLine="851"/>
        <w:jc w:val="both"/>
        <w:rPr>
          <w:color w:val="000000"/>
          <w:sz w:val="28"/>
          <w:szCs w:val="28"/>
        </w:rPr>
      </w:pPr>
      <w:r w:rsidRPr="000842A2">
        <w:rPr>
          <w:color w:val="000000"/>
          <w:sz w:val="28"/>
          <w:szCs w:val="28"/>
        </w:rPr>
        <w:t xml:space="preserve">МУП «ГТХ» создано распоряжением администрации г. Прокопьевска № 309-р от 17.05.2018. </w:t>
      </w:r>
    </w:p>
    <w:p w14:paraId="127B97AD" w14:textId="77777777" w:rsidR="00C44EF4" w:rsidRPr="000842A2" w:rsidRDefault="00C44EF4" w:rsidP="00C44EF4">
      <w:pPr>
        <w:ind w:firstLine="851"/>
        <w:jc w:val="both"/>
        <w:rPr>
          <w:color w:val="000000"/>
          <w:sz w:val="28"/>
          <w:szCs w:val="28"/>
        </w:rPr>
      </w:pPr>
      <w:r w:rsidRPr="000842A2">
        <w:rPr>
          <w:color w:val="000000"/>
          <w:sz w:val="28"/>
          <w:szCs w:val="28"/>
        </w:rPr>
        <w:t xml:space="preserve">МУП «ГТХ» зарегистрировано в ЕГРЮЛ 22.05.2018 (раздел 7 тарифного дела). Учётная политика для целей бухгалтерского учёта МУП «ГТХ» утверждена приказом №457 от 31.12.2023. </w:t>
      </w:r>
    </w:p>
    <w:p w14:paraId="2A768344" w14:textId="77777777" w:rsidR="00C44EF4" w:rsidRPr="000842A2" w:rsidRDefault="00C44EF4" w:rsidP="00C44EF4">
      <w:pPr>
        <w:ind w:right="142" w:firstLine="709"/>
        <w:jc w:val="both"/>
        <w:rPr>
          <w:color w:val="000000"/>
          <w:sz w:val="28"/>
          <w:szCs w:val="28"/>
        </w:rPr>
      </w:pPr>
      <w:r w:rsidRPr="000842A2">
        <w:rPr>
          <w:color w:val="000000"/>
          <w:sz w:val="28"/>
          <w:szCs w:val="28"/>
        </w:rPr>
        <w:t>Согласно актуализированной схеме теплоснабжения г. Прокопьевска на 2025 г. МУП «ГТХ» будет эксплуатировать 24 котельных с тепловыми сетями на правах хозяйственного ведения. В качестве обоснования предприятием были представлены следующие подтверждающие документы:</w:t>
      </w:r>
    </w:p>
    <w:p w14:paraId="1F96A31E" w14:textId="77777777" w:rsidR="00C44EF4" w:rsidRPr="000842A2" w:rsidRDefault="00C44EF4" w:rsidP="00C44EF4">
      <w:pPr>
        <w:ind w:right="142" w:firstLine="709"/>
        <w:jc w:val="both"/>
        <w:rPr>
          <w:color w:val="000000"/>
          <w:sz w:val="28"/>
          <w:szCs w:val="28"/>
        </w:rPr>
      </w:pPr>
      <w:r w:rsidRPr="000842A2">
        <w:rPr>
          <w:color w:val="000000"/>
          <w:sz w:val="28"/>
          <w:szCs w:val="28"/>
        </w:rPr>
        <w:t>1. Договор о закреплении за предприятием муниципального имущества на праве хозяйственного ведения № 7 от 09.01.2024 с КУМИ г. Прокопьевска (раздел 17 тарифного дела). По данному договору с 01.01.2023 по 31.12.2023 в МУП «ГТХ» переданы котельные и тепловые сети балансовой стоимостью 77 180 956,09 руб., общей остаточной стоимостью 31 487 286,37 руб.</w:t>
      </w:r>
    </w:p>
    <w:p w14:paraId="70FC8073" w14:textId="77777777" w:rsidR="00C44EF4" w:rsidRPr="000842A2" w:rsidRDefault="00C44EF4" w:rsidP="00C44EF4">
      <w:pPr>
        <w:spacing w:line="360" w:lineRule="auto"/>
        <w:ind w:right="142" w:firstLine="709"/>
        <w:jc w:val="both"/>
        <w:rPr>
          <w:color w:val="000000"/>
          <w:sz w:val="28"/>
          <w:szCs w:val="28"/>
        </w:rPr>
      </w:pPr>
      <w:r w:rsidRPr="000842A2">
        <w:rPr>
          <w:color w:val="000000"/>
          <w:sz w:val="28"/>
          <w:szCs w:val="28"/>
        </w:rPr>
        <w:t>Перечень объектов представлен в таблице 1.</w:t>
      </w:r>
    </w:p>
    <w:p w14:paraId="21D8B1B7" w14:textId="77777777" w:rsidR="00C44EF4" w:rsidRPr="000842A2" w:rsidRDefault="00C44EF4" w:rsidP="00C44EF4">
      <w:pPr>
        <w:jc w:val="right"/>
        <w:rPr>
          <w:snapToGrid w:val="0"/>
          <w:color w:val="000000"/>
          <w:sz w:val="28"/>
          <w:szCs w:val="28"/>
        </w:rPr>
      </w:pPr>
      <w:r w:rsidRPr="000842A2">
        <w:rPr>
          <w:snapToGrid w:val="0"/>
          <w:color w:val="000000"/>
          <w:sz w:val="28"/>
          <w:szCs w:val="28"/>
        </w:rPr>
        <w:t>Таблица 1</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135"/>
        <w:gridCol w:w="4819"/>
      </w:tblGrid>
      <w:tr w:rsidR="00C44EF4" w:rsidRPr="000842A2" w14:paraId="72D2047B" w14:textId="77777777" w:rsidTr="00BD168F">
        <w:trPr>
          <w:tblHeader/>
        </w:trPr>
        <w:tc>
          <w:tcPr>
            <w:tcW w:w="353" w:type="pct"/>
            <w:vAlign w:val="center"/>
          </w:tcPr>
          <w:p w14:paraId="11268FBA" w14:textId="77777777" w:rsidR="00C44EF4" w:rsidRPr="000842A2" w:rsidRDefault="00C44EF4" w:rsidP="00BD168F">
            <w:pPr>
              <w:jc w:val="center"/>
              <w:rPr>
                <w:b/>
                <w:color w:val="000000"/>
                <w:sz w:val="20"/>
                <w:szCs w:val="20"/>
              </w:rPr>
            </w:pPr>
            <w:r w:rsidRPr="000842A2">
              <w:rPr>
                <w:b/>
                <w:color w:val="000000"/>
                <w:sz w:val="20"/>
                <w:szCs w:val="20"/>
              </w:rPr>
              <w:t>№</w:t>
            </w:r>
          </w:p>
          <w:p w14:paraId="0F6488AC" w14:textId="77777777" w:rsidR="00C44EF4" w:rsidRPr="000842A2" w:rsidRDefault="00C44EF4" w:rsidP="00BD168F">
            <w:pPr>
              <w:jc w:val="center"/>
              <w:rPr>
                <w:b/>
                <w:color w:val="000000"/>
                <w:sz w:val="20"/>
                <w:szCs w:val="20"/>
              </w:rPr>
            </w:pPr>
            <w:r w:rsidRPr="000842A2">
              <w:rPr>
                <w:b/>
                <w:color w:val="000000"/>
                <w:sz w:val="20"/>
                <w:szCs w:val="20"/>
              </w:rPr>
              <w:t>п/п</w:t>
            </w:r>
          </w:p>
        </w:tc>
        <w:tc>
          <w:tcPr>
            <w:tcW w:w="2146" w:type="pct"/>
            <w:vAlign w:val="center"/>
          </w:tcPr>
          <w:p w14:paraId="1EDBE782" w14:textId="77777777" w:rsidR="00C44EF4" w:rsidRPr="000842A2" w:rsidRDefault="00C44EF4" w:rsidP="00BD168F">
            <w:pPr>
              <w:jc w:val="center"/>
              <w:rPr>
                <w:b/>
                <w:color w:val="000000"/>
                <w:sz w:val="20"/>
                <w:szCs w:val="20"/>
              </w:rPr>
            </w:pPr>
            <w:r w:rsidRPr="000842A2">
              <w:rPr>
                <w:b/>
                <w:color w:val="000000"/>
                <w:sz w:val="20"/>
                <w:szCs w:val="20"/>
              </w:rPr>
              <w:t>Наименование</w:t>
            </w:r>
          </w:p>
          <w:p w14:paraId="754D2277" w14:textId="77777777" w:rsidR="00C44EF4" w:rsidRPr="000842A2" w:rsidRDefault="00C44EF4" w:rsidP="00BD168F">
            <w:pPr>
              <w:jc w:val="center"/>
              <w:rPr>
                <w:b/>
                <w:color w:val="000000"/>
                <w:sz w:val="20"/>
                <w:szCs w:val="20"/>
              </w:rPr>
            </w:pPr>
            <w:r w:rsidRPr="000842A2">
              <w:rPr>
                <w:b/>
                <w:color w:val="000000"/>
                <w:sz w:val="20"/>
                <w:szCs w:val="20"/>
              </w:rPr>
              <w:t>теплового источника</w:t>
            </w:r>
          </w:p>
        </w:tc>
        <w:tc>
          <w:tcPr>
            <w:tcW w:w="2501" w:type="pct"/>
            <w:vAlign w:val="center"/>
          </w:tcPr>
          <w:p w14:paraId="2B3030EF" w14:textId="77777777" w:rsidR="00C44EF4" w:rsidRPr="000842A2" w:rsidRDefault="00C44EF4" w:rsidP="00BD168F">
            <w:pPr>
              <w:jc w:val="center"/>
              <w:rPr>
                <w:b/>
                <w:color w:val="000000"/>
                <w:sz w:val="20"/>
                <w:szCs w:val="20"/>
              </w:rPr>
            </w:pPr>
            <w:r w:rsidRPr="000842A2">
              <w:rPr>
                <w:b/>
                <w:color w:val="000000"/>
                <w:sz w:val="20"/>
                <w:szCs w:val="20"/>
              </w:rPr>
              <w:t>Наименование района</w:t>
            </w:r>
          </w:p>
        </w:tc>
      </w:tr>
      <w:tr w:rsidR="00C44EF4" w:rsidRPr="000842A2" w14:paraId="336D27EB" w14:textId="77777777" w:rsidTr="00BD168F">
        <w:tc>
          <w:tcPr>
            <w:tcW w:w="353" w:type="pct"/>
            <w:vAlign w:val="center"/>
          </w:tcPr>
          <w:p w14:paraId="7E02E3B5" w14:textId="77777777" w:rsidR="00C44EF4" w:rsidRPr="000842A2" w:rsidRDefault="00C44EF4" w:rsidP="00BD168F">
            <w:pPr>
              <w:jc w:val="center"/>
              <w:rPr>
                <w:color w:val="000000"/>
                <w:sz w:val="20"/>
                <w:szCs w:val="20"/>
              </w:rPr>
            </w:pPr>
            <w:r w:rsidRPr="000842A2">
              <w:rPr>
                <w:color w:val="000000"/>
                <w:sz w:val="20"/>
                <w:szCs w:val="20"/>
              </w:rPr>
              <w:t>1</w:t>
            </w:r>
          </w:p>
        </w:tc>
        <w:tc>
          <w:tcPr>
            <w:tcW w:w="2146" w:type="pct"/>
          </w:tcPr>
          <w:p w14:paraId="4FE68EDD"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№1</w:t>
            </w:r>
          </w:p>
        </w:tc>
        <w:tc>
          <w:tcPr>
            <w:tcW w:w="2501" w:type="pct"/>
          </w:tcPr>
          <w:p w14:paraId="5B0394B7"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58ED0865" w14:textId="77777777" w:rsidTr="00BD168F">
        <w:tc>
          <w:tcPr>
            <w:tcW w:w="353" w:type="pct"/>
            <w:vAlign w:val="center"/>
          </w:tcPr>
          <w:p w14:paraId="7DA12A60" w14:textId="77777777" w:rsidR="00C44EF4" w:rsidRPr="000842A2" w:rsidRDefault="00C44EF4" w:rsidP="00BD168F">
            <w:pPr>
              <w:jc w:val="center"/>
              <w:rPr>
                <w:color w:val="000000"/>
                <w:sz w:val="20"/>
                <w:szCs w:val="20"/>
              </w:rPr>
            </w:pPr>
            <w:r w:rsidRPr="000842A2">
              <w:rPr>
                <w:color w:val="000000"/>
                <w:sz w:val="20"/>
                <w:szCs w:val="20"/>
              </w:rPr>
              <w:t>2</w:t>
            </w:r>
          </w:p>
        </w:tc>
        <w:tc>
          <w:tcPr>
            <w:tcW w:w="2146" w:type="pct"/>
          </w:tcPr>
          <w:p w14:paraId="2AE39412"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№3</w:t>
            </w:r>
          </w:p>
        </w:tc>
        <w:tc>
          <w:tcPr>
            <w:tcW w:w="2501" w:type="pct"/>
          </w:tcPr>
          <w:p w14:paraId="77B43F4B" w14:textId="77777777" w:rsidR="00C44EF4" w:rsidRPr="000842A2" w:rsidRDefault="00C44EF4" w:rsidP="00BD168F">
            <w:pPr>
              <w:spacing w:after="100" w:afterAutospacing="1"/>
              <w:jc w:val="center"/>
              <w:rPr>
                <w:color w:val="000000"/>
                <w:sz w:val="20"/>
                <w:szCs w:val="20"/>
              </w:rPr>
            </w:pPr>
            <w:r w:rsidRPr="000842A2">
              <w:rPr>
                <w:color w:val="000000"/>
                <w:sz w:val="20"/>
                <w:szCs w:val="20"/>
              </w:rPr>
              <w:t>Зенковский</w:t>
            </w:r>
          </w:p>
        </w:tc>
      </w:tr>
      <w:tr w:rsidR="00C44EF4" w:rsidRPr="000842A2" w14:paraId="68C4A48A" w14:textId="77777777" w:rsidTr="00BD168F">
        <w:tc>
          <w:tcPr>
            <w:tcW w:w="353" w:type="pct"/>
            <w:vAlign w:val="center"/>
          </w:tcPr>
          <w:p w14:paraId="1867F71E" w14:textId="77777777" w:rsidR="00C44EF4" w:rsidRPr="000842A2" w:rsidRDefault="00C44EF4" w:rsidP="00BD168F">
            <w:pPr>
              <w:jc w:val="center"/>
              <w:rPr>
                <w:color w:val="000000"/>
                <w:sz w:val="20"/>
                <w:szCs w:val="20"/>
              </w:rPr>
            </w:pPr>
            <w:r w:rsidRPr="000842A2">
              <w:rPr>
                <w:color w:val="000000"/>
                <w:sz w:val="20"/>
                <w:szCs w:val="20"/>
              </w:rPr>
              <w:t>3</w:t>
            </w:r>
          </w:p>
        </w:tc>
        <w:tc>
          <w:tcPr>
            <w:tcW w:w="2146" w:type="pct"/>
          </w:tcPr>
          <w:p w14:paraId="677FE701"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№9</w:t>
            </w:r>
          </w:p>
        </w:tc>
        <w:tc>
          <w:tcPr>
            <w:tcW w:w="2501" w:type="pct"/>
          </w:tcPr>
          <w:p w14:paraId="30CDF88A"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2D2B697E" w14:textId="77777777" w:rsidTr="00BD168F">
        <w:tc>
          <w:tcPr>
            <w:tcW w:w="353" w:type="pct"/>
            <w:vAlign w:val="center"/>
          </w:tcPr>
          <w:p w14:paraId="5AE93D3D" w14:textId="77777777" w:rsidR="00C44EF4" w:rsidRPr="000842A2" w:rsidRDefault="00C44EF4" w:rsidP="00BD168F">
            <w:pPr>
              <w:jc w:val="center"/>
              <w:rPr>
                <w:color w:val="000000"/>
                <w:sz w:val="20"/>
                <w:szCs w:val="20"/>
              </w:rPr>
            </w:pPr>
            <w:r w:rsidRPr="000842A2">
              <w:rPr>
                <w:color w:val="000000"/>
                <w:sz w:val="20"/>
                <w:szCs w:val="20"/>
              </w:rPr>
              <w:t>4</w:t>
            </w:r>
          </w:p>
        </w:tc>
        <w:tc>
          <w:tcPr>
            <w:tcW w:w="2146" w:type="pct"/>
          </w:tcPr>
          <w:p w14:paraId="40DF37B5"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№14</w:t>
            </w:r>
          </w:p>
        </w:tc>
        <w:tc>
          <w:tcPr>
            <w:tcW w:w="2501" w:type="pct"/>
            <w:vAlign w:val="bottom"/>
          </w:tcPr>
          <w:p w14:paraId="4E68FFD5"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4B66F96E" w14:textId="77777777" w:rsidTr="00BD168F">
        <w:tc>
          <w:tcPr>
            <w:tcW w:w="353" w:type="pct"/>
            <w:vAlign w:val="center"/>
          </w:tcPr>
          <w:p w14:paraId="757ADBD0" w14:textId="77777777" w:rsidR="00C44EF4" w:rsidRPr="000842A2" w:rsidRDefault="00C44EF4" w:rsidP="00BD168F">
            <w:pPr>
              <w:jc w:val="center"/>
              <w:rPr>
                <w:color w:val="000000"/>
                <w:sz w:val="20"/>
                <w:szCs w:val="20"/>
              </w:rPr>
            </w:pPr>
            <w:r w:rsidRPr="000842A2">
              <w:rPr>
                <w:color w:val="000000"/>
                <w:sz w:val="20"/>
                <w:szCs w:val="20"/>
              </w:rPr>
              <w:t>5</w:t>
            </w:r>
          </w:p>
        </w:tc>
        <w:tc>
          <w:tcPr>
            <w:tcW w:w="2146" w:type="pct"/>
          </w:tcPr>
          <w:p w14:paraId="054FC0FD"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№15</w:t>
            </w:r>
          </w:p>
        </w:tc>
        <w:tc>
          <w:tcPr>
            <w:tcW w:w="2501" w:type="pct"/>
            <w:vAlign w:val="bottom"/>
          </w:tcPr>
          <w:p w14:paraId="5FAB584A"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28B65805" w14:textId="77777777" w:rsidTr="00BD168F">
        <w:tc>
          <w:tcPr>
            <w:tcW w:w="353" w:type="pct"/>
            <w:vAlign w:val="center"/>
          </w:tcPr>
          <w:p w14:paraId="487BD60A" w14:textId="77777777" w:rsidR="00C44EF4" w:rsidRPr="000842A2" w:rsidRDefault="00C44EF4" w:rsidP="00BD168F">
            <w:pPr>
              <w:jc w:val="center"/>
              <w:rPr>
                <w:color w:val="000000"/>
                <w:sz w:val="20"/>
                <w:szCs w:val="20"/>
              </w:rPr>
            </w:pPr>
            <w:r w:rsidRPr="000842A2">
              <w:rPr>
                <w:color w:val="000000"/>
                <w:sz w:val="20"/>
                <w:szCs w:val="20"/>
              </w:rPr>
              <w:t>6</w:t>
            </w:r>
          </w:p>
        </w:tc>
        <w:tc>
          <w:tcPr>
            <w:tcW w:w="2146" w:type="pct"/>
          </w:tcPr>
          <w:p w14:paraId="51CF18BF"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№17</w:t>
            </w:r>
          </w:p>
        </w:tc>
        <w:tc>
          <w:tcPr>
            <w:tcW w:w="2501" w:type="pct"/>
            <w:vAlign w:val="bottom"/>
          </w:tcPr>
          <w:p w14:paraId="10F52C6F"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365C65B0" w14:textId="77777777" w:rsidTr="00BD168F">
        <w:tc>
          <w:tcPr>
            <w:tcW w:w="353" w:type="pct"/>
            <w:vAlign w:val="center"/>
          </w:tcPr>
          <w:p w14:paraId="765B8C68" w14:textId="77777777" w:rsidR="00C44EF4" w:rsidRPr="000842A2" w:rsidRDefault="00C44EF4" w:rsidP="00BD168F">
            <w:pPr>
              <w:jc w:val="center"/>
              <w:rPr>
                <w:color w:val="000000"/>
                <w:sz w:val="20"/>
                <w:szCs w:val="20"/>
              </w:rPr>
            </w:pPr>
            <w:r w:rsidRPr="000842A2">
              <w:rPr>
                <w:color w:val="000000"/>
                <w:sz w:val="20"/>
                <w:szCs w:val="20"/>
              </w:rPr>
              <w:t>7</w:t>
            </w:r>
          </w:p>
        </w:tc>
        <w:tc>
          <w:tcPr>
            <w:tcW w:w="2146" w:type="pct"/>
          </w:tcPr>
          <w:p w14:paraId="312674C2"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№18</w:t>
            </w:r>
          </w:p>
        </w:tc>
        <w:tc>
          <w:tcPr>
            <w:tcW w:w="2501" w:type="pct"/>
            <w:vAlign w:val="bottom"/>
          </w:tcPr>
          <w:p w14:paraId="2B59FD6F"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071CAF93" w14:textId="77777777" w:rsidTr="00BD168F">
        <w:tc>
          <w:tcPr>
            <w:tcW w:w="353" w:type="pct"/>
            <w:vAlign w:val="center"/>
          </w:tcPr>
          <w:p w14:paraId="11B5ED07" w14:textId="77777777" w:rsidR="00C44EF4" w:rsidRPr="000842A2" w:rsidRDefault="00C44EF4" w:rsidP="00BD168F">
            <w:pPr>
              <w:jc w:val="center"/>
              <w:rPr>
                <w:color w:val="000000"/>
                <w:sz w:val="20"/>
                <w:szCs w:val="20"/>
              </w:rPr>
            </w:pPr>
            <w:r w:rsidRPr="000842A2">
              <w:rPr>
                <w:color w:val="000000"/>
                <w:sz w:val="20"/>
                <w:szCs w:val="20"/>
              </w:rPr>
              <w:t>8</w:t>
            </w:r>
          </w:p>
        </w:tc>
        <w:tc>
          <w:tcPr>
            <w:tcW w:w="2146" w:type="pct"/>
          </w:tcPr>
          <w:p w14:paraId="0B52E217"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№20</w:t>
            </w:r>
          </w:p>
        </w:tc>
        <w:tc>
          <w:tcPr>
            <w:tcW w:w="2501" w:type="pct"/>
          </w:tcPr>
          <w:p w14:paraId="05B836D8"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7FA61C7F" w14:textId="77777777" w:rsidTr="00BD168F">
        <w:tc>
          <w:tcPr>
            <w:tcW w:w="353" w:type="pct"/>
            <w:vAlign w:val="center"/>
          </w:tcPr>
          <w:p w14:paraId="7288493B" w14:textId="77777777" w:rsidR="00C44EF4" w:rsidRPr="000842A2" w:rsidRDefault="00C44EF4" w:rsidP="00BD168F">
            <w:pPr>
              <w:jc w:val="center"/>
              <w:rPr>
                <w:color w:val="000000"/>
                <w:sz w:val="20"/>
                <w:szCs w:val="20"/>
              </w:rPr>
            </w:pPr>
            <w:r w:rsidRPr="000842A2">
              <w:rPr>
                <w:color w:val="000000"/>
                <w:sz w:val="20"/>
                <w:szCs w:val="20"/>
              </w:rPr>
              <w:t>9</w:t>
            </w:r>
          </w:p>
        </w:tc>
        <w:tc>
          <w:tcPr>
            <w:tcW w:w="2146" w:type="pct"/>
          </w:tcPr>
          <w:p w14:paraId="716E4A6D"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№24</w:t>
            </w:r>
          </w:p>
        </w:tc>
        <w:tc>
          <w:tcPr>
            <w:tcW w:w="2501" w:type="pct"/>
            <w:vAlign w:val="bottom"/>
          </w:tcPr>
          <w:p w14:paraId="2F2A2A50"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7E08C9ED" w14:textId="77777777" w:rsidTr="00BD168F">
        <w:tc>
          <w:tcPr>
            <w:tcW w:w="353" w:type="pct"/>
            <w:vAlign w:val="center"/>
          </w:tcPr>
          <w:p w14:paraId="22A02162" w14:textId="77777777" w:rsidR="00C44EF4" w:rsidRPr="000842A2" w:rsidRDefault="00C44EF4" w:rsidP="00BD168F">
            <w:pPr>
              <w:jc w:val="center"/>
              <w:rPr>
                <w:color w:val="000000"/>
                <w:sz w:val="20"/>
                <w:szCs w:val="20"/>
              </w:rPr>
            </w:pPr>
            <w:r w:rsidRPr="000842A2">
              <w:rPr>
                <w:color w:val="000000"/>
                <w:sz w:val="20"/>
                <w:szCs w:val="20"/>
              </w:rPr>
              <w:t>10</w:t>
            </w:r>
          </w:p>
        </w:tc>
        <w:tc>
          <w:tcPr>
            <w:tcW w:w="2146" w:type="pct"/>
          </w:tcPr>
          <w:p w14:paraId="742D8025"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№26</w:t>
            </w:r>
          </w:p>
        </w:tc>
        <w:tc>
          <w:tcPr>
            <w:tcW w:w="2501" w:type="pct"/>
            <w:vAlign w:val="bottom"/>
          </w:tcPr>
          <w:p w14:paraId="1099F997" w14:textId="77777777" w:rsidR="00C44EF4" w:rsidRPr="000842A2" w:rsidRDefault="00C44EF4" w:rsidP="00BD168F">
            <w:pPr>
              <w:spacing w:after="100" w:afterAutospacing="1"/>
              <w:jc w:val="center"/>
              <w:rPr>
                <w:color w:val="000000"/>
                <w:sz w:val="20"/>
                <w:szCs w:val="20"/>
              </w:rPr>
            </w:pPr>
            <w:r w:rsidRPr="000842A2">
              <w:rPr>
                <w:color w:val="000000"/>
                <w:sz w:val="20"/>
                <w:szCs w:val="20"/>
              </w:rPr>
              <w:t>Рудничный</w:t>
            </w:r>
          </w:p>
        </w:tc>
      </w:tr>
      <w:tr w:rsidR="00C44EF4" w:rsidRPr="000842A2" w14:paraId="6D356ED3" w14:textId="77777777" w:rsidTr="00BD168F">
        <w:tc>
          <w:tcPr>
            <w:tcW w:w="353" w:type="pct"/>
            <w:vAlign w:val="center"/>
          </w:tcPr>
          <w:p w14:paraId="32379284" w14:textId="77777777" w:rsidR="00C44EF4" w:rsidRPr="000842A2" w:rsidRDefault="00C44EF4" w:rsidP="00BD168F">
            <w:pPr>
              <w:jc w:val="center"/>
              <w:rPr>
                <w:color w:val="000000"/>
                <w:sz w:val="20"/>
                <w:szCs w:val="20"/>
              </w:rPr>
            </w:pPr>
            <w:r w:rsidRPr="000842A2">
              <w:rPr>
                <w:color w:val="000000"/>
                <w:sz w:val="20"/>
                <w:szCs w:val="20"/>
              </w:rPr>
              <w:t>11</w:t>
            </w:r>
          </w:p>
        </w:tc>
        <w:tc>
          <w:tcPr>
            <w:tcW w:w="2146" w:type="pct"/>
          </w:tcPr>
          <w:p w14:paraId="18FCB0E4"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№34</w:t>
            </w:r>
          </w:p>
        </w:tc>
        <w:tc>
          <w:tcPr>
            <w:tcW w:w="2501" w:type="pct"/>
            <w:vAlign w:val="bottom"/>
          </w:tcPr>
          <w:p w14:paraId="311AD3A0"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1E0EC993" w14:textId="77777777" w:rsidTr="00BD168F">
        <w:tc>
          <w:tcPr>
            <w:tcW w:w="353" w:type="pct"/>
            <w:vAlign w:val="center"/>
          </w:tcPr>
          <w:p w14:paraId="35E97C5B" w14:textId="77777777" w:rsidR="00C44EF4" w:rsidRPr="000842A2" w:rsidRDefault="00C44EF4" w:rsidP="00BD168F">
            <w:pPr>
              <w:jc w:val="center"/>
              <w:rPr>
                <w:color w:val="000000"/>
                <w:sz w:val="20"/>
                <w:szCs w:val="20"/>
              </w:rPr>
            </w:pPr>
            <w:r w:rsidRPr="000842A2">
              <w:rPr>
                <w:color w:val="000000"/>
                <w:sz w:val="20"/>
                <w:szCs w:val="20"/>
              </w:rPr>
              <w:t>12</w:t>
            </w:r>
          </w:p>
        </w:tc>
        <w:tc>
          <w:tcPr>
            <w:tcW w:w="2146" w:type="pct"/>
          </w:tcPr>
          <w:p w14:paraId="59547185"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№35</w:t>
            </w:r>
          </w:p>
        </w:tc>
        <w:tc>
          <w:tcPr>
            <w:tcW w:w="2501" w:type="pct"/>
            <w:vAlign w:val="bottom"/>
          </w:tcPr>
          <w:p w14:paraId="1793D994"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7A831683" w14:textId="77777777" w:rsidTr="00BD168F">
        <w:tc>
          <w:tcPr>
            <w:tcW w:w="353" w:type="pct"/>
            <w:vAlign w:val="center"/>
          </w:tcPr>
          <w:p w14:paraId="3857D8D4" w14:textId="77777777" w:rsidR="00C44EF4" w:rsidRPr="000842A2" w:rsidRDefault="00C44EF4" w:rsidP="00BD168F">
            <w:pPr>
              <w:jc w:val="center"/>
              <w:rPr>
                <w:color w:val="000000"/>
                <w:sz w:val="20"/>
                <w:szCs w:val="20"/>
              </w:rPr>
            </w:pPr>
            <w:r w:rsidRPr="000842A2">
              <w:rPr>
                <w:color w:val="000000"/>
                <w:sz w:val="20"/>
                <w:szCs w:val="20"/>
              </w:rPr>
              <w:t>13</w:t>
            </w:r>
          </w:p>
        </w:tc>
        <w:tc>
          <w:tcPr>
            <w:tcW w:w="2146" w:type="pct"/>
          </w:tcPr>
          <w:p w14:paraId="1D262159"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№47</w:t>
            </w:r>
          </w:p>
        </w:tc>
        <w:tc>
          <w:tcPr>
            <w:tcW w:w="2501" w:type="pct"/>
            <w:vAlign w:val="bottom"/>
          </w:tcPr>
          <w:p w14:paraId="5ADA0F20" w14:textId="77777777" w:rsidR="00C44EF4" w:rsidRPr="000842A2" w:rsidRDefault="00C44EF4" w:rsidP="00BD168F">
            <w:pPr>
              <w:spacing w:after="100" w:afterAutospacing="1"/>
              <w:jc w:val="center"/>
              <w:rPr>
                <w:color w:val="000000"/>
                <w:sz w:val="20"/>
                <w:szCs w:val="20"/>
              </w:rPr>
            </w:pPr>
            <w:r w:rsidRPr="000842A2">
              <w:rPr>
                <w:color w:val="000000"/>
                <w:sz w:val="20"/>
                <w:szCs w:val="20"/>
              </w:rPr>
              <w:t>Зенковский</w:t>
            </w:r>
          </w:p>
        </w:tc>
      </w:tr>
      <w:tr w:rsidR="00C44EF4" w:rsidRPr="000842A2" w14:paraId="2A3D4942" w14:textId="77777777" w:rsidTr="00BD168F">
        <w:tc>
          <w:tcPr>
            <w:tcW w:w="353" w:type="pct"/>
            <w:vAlign w:val="center"/>
          </w:tcPr>
          <w:p w14:paraId="1203A245" w14:textId="77777777" w:rsidR="00C44EF4" w:rsidRPr="000842A2" w:rsidRDefault="00C44EF4" w:rsidP="00BD168F">
            <w:pPr>
              <w:jc w:val="center"/>
              <w:rPr>
                <w:color w:val="000000"/>
                <w:sz w:val="20"/>
                <w:szCs w:val="20"/>
              </w:rPr>
            </w:pPr>
            <w:r w:rsidRPr="000842A2">
              <w:rPr>
                <w:color w:val="000000"/>
                <w:sz w:val="20"/>
                <w:szCs w:val="20"/>
              </w:rPr>
              <w:t>14</w:t>
            </w:r>
          </w:p>
        </w:tc>
        <w:tc>
          <w:tcPr>
            <w:tcW w:w="2146" w:type="pct"/>
          </w:tcPr>
          <w:p w14:paraId="3074DC27"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№50</w:t>
            </w:r>
          </w:p>
        </w:tc>
        <w:tc>
          <w:tcPr>
            <w:tcW w:w="2501" w:type="pct"/>
            <w:vAlign w:val="bottom"/>
          </w:tcPr>
          <w:p w14:paraId="0E2E88A8" w14:textId="77777777" w:rsidR="00C44EF4" w:rsidRPr="000842A2" w:rsidRDefault="00C44EF4" w:rsidP="00BD168F">
            <w:pPr>
              <w:spacing w:after="100" w:afterAutospacing="1"/>
              <w:jc w:val="center"/>
              <w:rPr>
                <w:color w:val="000000"/>
                <w:sz w:val="20"/>
                <w:szCs w:val="20"/>
              </w:rPr>
            </w:pPr>
            <w:r w:rsidRPr="000842A2">
              <w:rPr>
                <w:color w:val="000000"/>
                <w:sz w:val="20"/>
                <w:szCs w:val="20"/>
              </w:rPr>
              <w:t>Рудничный</w:t>
            </w:r>
          </w:p>
        </w:tc>
      </w:tr>
      <w:tr w:rsidR="00C44EF4" w:rsidRPr="000842A2" w14:paraId="08113886" w14:textId="77777777" w:rsidTr="00BD168F">
        <w:tc>
          <w:tcPr>
            <w:tcW w:w="353" w:type="pct"/>
            <w:vAlign w:val="center"/>
          </w:tcPr>
          <w:p w14:paraId="0C30339C" w14:textId="77777777" w:rsidR="00C44EF4" w:rsidRPr="000842A2" w:rsidRDefault="00C44EF4" w:rsidP="00BD168F">
            <w:pPr>
              <w:jc w:val="center"/>
              <w:rPr>
                <w:color w:val="000000"/>
                <w:sz w:val="20"/>
                <w:szCs w:val="20"/>
              </w:rPr>
            </w:pPr>
            <w:r w:rsidRPr="000842A2">
              <w:rPr>
                <w:color w:val="000000"/>
                <w:sz w:val="20"/>
                <w:szCs w:val="20"/>
              </w:rPr>
              <w:t>15</w:t>
            </w:r>
          </w:p>
        </w:tc>
        <w:tc>
          <w:tcPr>
            <w:tcW w:w="2146" w:type="pct"/>
          </w:tcPr>
          <w:p w14:paraId="303897DA"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№53</w:t>
            </w:r>
          </w:p>
        </w:tc>
        <w:tc>
          <w:tcPr>
            <w:tcW w:w="2501" w:type="pct"/>
            <w:vAlign w:val="bottom"/>
          </w:tcPr>
          <w:p w14:paraId="0626582C" w14:textId="77777777" w:rsidR="00C44EF4" w:rsidRPr="000842A2" w:rsidRDefault="00C44EF4" w:rsidP="00BD168F">
            <w:pPr>
              <w:spacing w:after="100" w:afterAutospacing="1"/>
              <w:jc w:val="center"/>
              <w:rPr>
                <w:color w:val="000000"/>
                <w:sz w:val="20"/>
                <w:szCs w:val="20"/>
              </w:rPr>
            </w:pPr>
            <w:r w:rsidRPr="000842A2">
              <w:rPr>
                <w:color w:val="000000"/>
                <w:sz w:val="20"/>
                <w:szCs w:val="20"/>
              </w:rPr>
              <w:t>Рудничный</w:t>
            </w:r>
          </w:p>
        </w:tc>
      </w:tr>
      <w:tr w:rsidR="00C44EF4" w:rsidRPr="000842A2" w14:paraId="1A96082A" w14:textId="77777777" w:rsidTr="00BD168F">
        <w:tc>
          <w:tcPr>
            <w:tcW w:w="353" w:type="pct"/>
            <w:vAlign w:val="center"/>
          </w:tcPr>
          <w:p w14:paraId="17B22A6C" w14:textId="77777777" w:rsidR="00C44EF4" w:rsidRPr="000842A2" w:rsidRDefault="00C44EF4" w:rsidP="00BD168F">
            <w:pPr>
              <w:jc w:val="center"/>
              <w:rPr>
                <w:color w:val="000000"/>
                <w:sz w:val="20"/>
                <w:szCs w:val="20"/>
              </w:rPr>
            </w:pPr>
            <w:r w:rsidRPr="000842A2">
              <w:rPr>
                <w:color w:val="000000"/>
                <w:sz w:val="20"/>
                <w:szCs w:val="20"/>
              </w:rPr>
              <w:t>16</w:t>
            </w:r>
          </w:p>
        </w:tc>
        <w:tc>
          <w:tcPr>
            <w:tcW w:w="2146" w:type="pct"/>
          </w:tcPr>
          <w:p w14:paraId="29123E7D"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№55</w:t>
            </w:r>
          </w:p>
        </w:tc>
        <w:tc>
          <w:tcPr>
            <w:tcW w:w="2501" w:type="pct"/>
            <w:vAlign w:val="bottom"/>
          </w:tcPr>
          <w:p w14:paraId="3BF3FF4D"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6ADCB326" w14:textId="77777777" w:rsidTr="00BD168F">
        <w:tc>
          <w:tcPr>
            <w:tcW w:w="353" w:type="pct"/>
            <w:vAlign w:val="center"/>
          </w:tcPr>
          <w:p w14:paraId="08C3E8E9" w14:textId="77777777" w:rsidR="00C44EF4" w:rsidRPr="000842A2" w:rsidRDefault="00C44EF4" w:rsidP="00BD168F">
            <w:pPr>
              <w:jc w:val="center"/>
              <w:rPr>
                <w:color w:val="000000"/>
                <w:sz w:val="20"/>
                <w:szCs w:val="20"/>
              </w:rPr>
            </w:pPr>
            <w:r w:rsidRPr="000842A2">
              <w:rPr>
                <w:color w:val="000000"/>
                <w:sz w:val="20"/>
                <w:szCs w:val="20"/>
              </w:rPr>
              <w:t>17</w:t>
            </w:r>
          </w:p>
        </w:tc>
        <w:tc>
          <w:tcPr>
            <w:tcW w:w="2146" w:type="pct"/>
          </w:tcPr>
          <w:p w14:paraId="5ECAE837"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№63</w:t>
            </w:r>
          </w:p>
        </w:tc>
        <w:tc>
          <w:tcPr>
            <w:tcW w:w="2501" w:type="pct"/>
            <w:vAlign w:val="bottom"/>
          </w:tcPr>
          <w:p w14:paraId="293B8150" w14:textId="77777777" w:rsidR="00C44EF4" w:rsidRPr="000842A2" w:rsidRDefault="00C44EF4" w:rsidP="00BD168F">
            <w:pPr>
              <w:spacing w:after="100" w:afterAutospacing="1"/>
              <w:jc w:val="center"/>
              <w:rPr>
                <w:color w:val="000000"/>
                <w:sz w:val="20"/>
                <w:szCs w:val="20"/>
              </w:rPr>
            </w:pPr>
            <w:r w:rsidRPr="000842A2">
              <w:rPr>
                <w:color w:val="000000"/>
                <w:sz w:val="20"/>
                <w:szCs w:val="20"/>
              </w:rPr>
              <w:t>Зенковский</w:t>
            </w:r>
          </w:p>
        </w:tc>
      </w:tr>
      <w:tr w:rsidR="00C44EF4" w:rsidRPr="000842A2" w14:paraId="00FCB59A" w14:textId="77777777" w:rsidTr="00BD168F">
        <w:tc>
          <w:tcPr>
            <w:tcW w:w="353" w:type="pct"/>
            <w:vAlign w:val="center"/>
          </w:tcPr>
          <w:p w14:paraId="2FD1B7E2" w14:textId="77777777" w:rsidR="00C44EF4" w:rsidRPr="000842A2" w:rsidRDefault="00C44EF4" w:rsidP="00BD168F">
            <w:pPr>
              <w:jc w:val="center"/>
              <w:rPr>
                <w:color w:val="000000"/>
                <w:sz w:val="20"/>
                <w:szCs w:val="20"/>
              </w:rPr>
            </w:pPr>
            <w:r w:rsidRPr="000842A2">
              <w:rPr>
                <w:color w:val="000000"/>
                <w:sz w:val="20"/>
                <w:szCs w:val="20"/>
              </w:rPr>
              <w:t>18</w:t>
            </w:r>
          </w:p>
        </w:tc>
        <w:tc>
          <w:tcPr>
            <w:tcW w:w="2146" w:type="pct"/>
          </w:tcPr>
          <w:p w14:paraId="1B883557"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№64</w:t>
            </w:r>
          </w:p>
        </w:tc>
        <w:tc>
          <w:tcPr>
            <w:tcW w:w="2501" w:type="pct"/>
            <w:vAlign w:val="bottom"/>
          </w:tcPr>
          <w:p w14:paraId="53731515" w14:textId="77777777" w:rsidR="00C44EF4" w:rsidRPr="000842A2" w:rsidRDefault="00C44EF4" w:rsidP="00BD168F">
            <w:pPr>
              <w:spacing w:after="100" w:afterAutospacing="1"/>
              <w:jc w:val="center"/>
              <w:rPr>
                <w:color w:val="000000"/>
                <w:sz w:val="20"/>
                <w:szCs w:val="20"/>
              </w:rPr>
            </w:pPr>
            <w:r w:rsidRPr="000842A2">
              <w:rPr>
                <w:color w:val="000000"/>
                <w:sz w:val="20"/>
                <w:szCs w:val="20"/>
              </w:rPr>
              <w:t>Зенковский</w:t>
            </w:r>
          </w:p>
        </w:tc>
      </w:tr>
      <w:tr w:rsidR="00C44EF4" w:rsidRPr="000842A2" w14:paraId="6D0E62AD" w14:textId="77777777" w:rsidTr="00BD168F">
        <w:tc>
          <w:tcPr>
            <w:tcW w:w="353" w:type="pct"/>
            <w:vAlign w:val="center"/>
          </w:tcPr>
          <w:p w14:paraId="79CF88CB" w14:textId="77777777" w:rsidR="00C44EF4" w:rsidRPr="000842A2" w:rsidRDefault="00C44EF4" w:rsidP="00BD168F">
            <w:pPr>
              <w:jc w:val="center"/>
              <w:rPr>
                <w:color w:val="000000"/>
                <w:sz w:val="20"/>
                <w:szCs w:val="20"/>
              </w:rPr>
            </w:pPr>
            <w:r w:rsidRPr="000842A2">
              <w:rPr>
                <w:color w:val="000000"/>
                <w:sz w:val="20"/>
                <w:szCs w:val="20"/>
              </w:rPr>
              <w:t>19</w:t>
            </w:r>
          </w:p>
        </w:tc>
        <w:tc>
          <w:tcPr>
            <w:tcW w:w="2146" w:type="pct"/>
          </w:tcPr>
          <w:p w14:paraId="29BFC843"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№65</w:t>
            </w:r>
          </w:p>
        </w:tc>
        <w:tc>
          <w:tcPr>
            <w:tcW w:w="2501" w:type="pct"/>
            <w:vAlign w:val="bottom"/>
          </w:tcPr>
          <w:p w14:paraId="3D7282BD" w14:textId="77777777" w:rsidR="00C44EF4" w:rsidRPr="000842A2" w:rsidRDefault="00C44EF4" w:rsidP="00BD168F">
            <w:pPr>
              <w:spacing w:after="100" w:afterAutospacing="1"/>
              <w:jc w:val="center"/>
              <w:rPr>
                <w:color w:val="000000"/>
                <w:sz w:val="20"/>
                <w:szCs w:val="20"/>
              </w:rPr>
            </w:pPr>
            <w:r w:rsidRPr="000842A2">
              <w:rPr>
                <w:color w:val="000000"/>
                <w:sz w:val="20"/>
                <w:szCs w:val="20"/>
              </w:rPr>
              <w:t>Зенковский</w:t>
            </w:r>
          </w:p>
        </w:tc>
      </w:tr>
      <w:tr w:rsidR="00C44EF4" w:rsidRPr="000842A2" w14:paraId="208EFF46" w14:textId="77777777" w:rsidTr="00BD168F">
        <w:tc>
          <w:tcPr>
            <w:tcW w:w="353" w:type="pct"/>
            <w:vAlign w:val="center"/>
          </w:tcPr>
          <w:p w14:paraId="5BEC74C4" w14:textId="77777777" w:rsidR="00C44EF4" w:rsidRPr="000842A2" w:rsidRDefault="00C44EF4" w:rsidP="00BD168F">
            <w:pPr>
              <w:jc w:val="center"/>
              <w:rPr>
                <w:color w:val="000000"/>
                <w:sz w:val="20"/>
                <w:szCs w:val="20"/>
              </w:rPr>
            </w:pPr>
            <w:r w:rsidRPr="000842A2">
              <w:rPr>
                <w:color w:val="000000"/>
                <w:sz w:val="20"/>
                <w:szCs w:val="20"/>
              </w:rPr>
              <w:t>20</w:t>
            </w:r>
          </w:p>
        </w:tc>
        <w:tc>
          <w:tcPr>
            <w:tcW w:w="2146" w:type="pct"/>
          </w:tcPr>
          <w:p w14:paraId="19486F07"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№66</w:t>
            </w:r>
          </w:p>
        </w:tc>
        <w:tc>
          <w:tcPr>
            <w:tcW w:w="2501" w:type="pct"/>
            <w:vAlign w:val="bottom"/>
          </w:tcPr>
          <w:p w14:paraId="0AD821A2" w14:textId="77777777" w:rsidR="00C44EF4" w:rsidRPr="000842A2" w:rsidRDefault="00C44EF4" w:rsidP="00BD168F">
            <w:pPr>
              <w:spacing w:after="100" w:afterAutospacing="1"/>
              <w:jc w:val="center"/>
              <w:rPr>
                <w:color w:val="000000"/>
                <w:sz w:val="20"/>
                <w:szCs w:val="20"/>
              </w:rPr>
            </w:pPr>
            <w:r w:rsidRPr="000842A2">
              <w:rPr>
                <w:color w:val="000000"/>
                <w:sz w:val="20"/>
                <w:szCs w:val="20"/>
              </w:rPr>
              <w:t>Зенковский</w:t>
            </w:r>
          </w:p>
        </w:tc>
      </w:tr>
      <w:tr w:rsidR="00C44EF4" w:rsidRPr="000842A2" w14:paraId="6DA83363" w14:textId="77777777" w:rsidTr="00BD168F">
        <w:tc>
          <w:tcPr>
            <w:tcW w:w="353" w:type="pct"/>
            <w:vAlign w:val="center"/>
          </w:tcPr>
          <w:p w14:paraId="28E3D57B" w14:textId="77777777" w:rsidR="00C44EF4" w:rsidRPr="000842A2" w:rsidRDefault="00C44EF4" w:rsidP="00BD168F">
            <w:pPr>
              <w:jc w:val="center"/>
              <w:rPr>
                <w:color w:val="000000"/>
                <w:sz w:val="20"/>
                <w:szCs w:val="20"/>
              </w:rPr>
            </w:pPr>
            <w:r w:rsidRPr="000842A2">
              <w:rPr>
                <w:color w:val="000000"/>
                <w:sz w:val="20"/>
                <w:szCs w:val="20"/>
              </w:rPr>
              <w:lastRenderedPageBreak/>
              <w:t>21</w:t>
            </w:r>
          </w:p>
        </w:tc>
        <w:tc>
          <w:tcPr>
            <w:tcW w:w="2146" w:type="pct"/>
          </w:tcPr>
          <w:p w14:paraId="47819A3D"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№67</w:t>
            </w:r>
          </w:p>
        </w:tc>
        <w:tc>
          <w:tcPr>
            <w:tcW w:w="2501" w:type="pct"/>
            <w:vAlign w:val="bottom"/>
          </w:tcPr>
          <w:p w14:paraId="5206E5BC" w14:textId="77777777" w:rsidR="00C44EF4" w:rsidRPr="000842A2" w:rsidRDefault="00C44EF4" w:rsidP="00BD168F">
            <w:pPr>
              <w:spacing w:after="100" w:afterAutospacing="1"/>
              <w:jc w:val="center"/>
              <w:rPr>
                <w:color w:val="000000"/>
                <w:sz w:val="20"/>
                <w:szCs w:val="20"/>
              </w:rPr>
            </w:pPr>
            <w:r w:rsidRPr="000842A2">
              <w:rPr>
                <w:color w:val="000000"/>
                <w:sz w:val="20"/>
                <w:szCs w:val="20"/>
              </w:rPr>
              <w:t>Зенковский</w:t>
            </w:r>
          </w:p>
        </w:tc>
      </w:tr>
      <w:tr w:rsidR="00C44EF4" w:rsidRPr="000842A2" w14:paraId="474E56D2" w14:textId="77777777" w:rsidTr="00BD168F">
        <w:tc>
          <w:tcPr>
            <w:tcW w:w="353" w:type="pct"/>
            <w:vAlign w:val="center"/>
          </w:tcPr>
          <w:p w14:paraId="68C851DA" w14:textId="77777777" w:rsidR="00C44EF4" w:rsidRPr="000842A2" w:rsidRDefault="00C44EF4" w:rsidP="00BD168F">
            <w:pPr>
              <w:jc w:val="center"/>
              <w:rPr>
                <w:color w:val="000000"/>
                <w:sz w:val="20"/>
                <w:szCs w:val="20"/>
              </w:rPr>
            </w:pPr>
            <w:r w:rsidRPr="000842A2">
              <w:rPr>
                <w:color w:val="000000"/>
                <w:sz w:val="20"/>
                <w:szCs w:val="20"/>
              </w:rPr>
              <w:t>22</w:t>
            </w:r>
          </w:p>
        </w:tc>
        <w:tc>
          <w:tcPr>
            <w:tcW w:w="2146" w:type="pct"/>
          </w:tcPr>
          <w:p w14:paraId="67F8FFD2"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№72</w:t>
            </w:r>
          </w:p>
        </w:tc>
        <w:tc>
          <w:tcPr>
            <w:tcW w:w="2501" w:type="pct"/>
            <w:vAlign w:val="bottom"/>
          </w:tcPr>
          <w:p w14:paraId="567AFD25" w14:textId="77777777" w:rsidR="00C44EF4" w:rsidRPr="000842A2" w:rsidRDefault="00C44EF4" w:rsidP="00BD168F">
            <w:pPr>
              <w:spacing w:after="100" w:afterAutospacing="1"/>
              <w:jc w:val="center"/>
              <w:rPr>
                <w:color w:val="000000"/>
                <w:sz w:val="20"/>
                <w:szCs w:val="20"/>
              </w:rPr>
            </w:pPr>
            <w:r w:rsidRPr="000842A2">
              <w:rPr>
                <w:color w:val="000000"/>
                <w:sz w:val="20"/>
                <w:szCs w:val="20"/>
              </w:rPr>
              <w:t>Рудничный</w:t>
            </w:r>
          </w:p>
        </w:tc>
      </w:tr>
      <w:tr w:rsidR="00C44EF4" w:rsidRPr="000842A2" w14:paraId="7961178B" w14:textId="77777777" w:rsidTr="00BD168F">
        <w:tc>
          <w:tcPr>
            <w:tcW w:w="353" w:type="pct"/>
            <w:vAlign w:val="center"/>
          </w:tcPr>
          <w:p w14:paraId="2365A316" w14:textId="77777777" w:rsidR="00C44EF4" w:rsidRPr="000842A2" w:rsidRDefault="00C44EF4" w:rsidP="00BD168F">
            <w:pPr>
              <w:jc w:val="center"/>
              <w:rPr>
                <w:color w:val="000000"/>
                <w:sz w:val="20"/>
                <w:szCs w:val="20"/>
              </w:rPr>
            </w:pPr>
            <w:r w:rsidRPr="000842A2">
              <w:rPr>
                <w:color w:val="000000"/>
                <w:sz w:val="20"/>
                <w:szCs w:val="20"/>
              </w:rPr>
              <w:t>23</w:t>
            </w:r>
          </w:p>
        </w:tc>
        <w:tc>
          <w:tcPr>
            <w:tcW w:w="2146" w:type="pct"/>
          </w:tcPr>
          <w:p w14:paraId="0D2E52F2"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№89</w:t>
            </w:r>
          </w:p>
        </w:tc>
        <w:tc>
          <w:tcPr>
            <w:tcW w:w="2501" w:type="pct"/>
            <w:vAlign w:val="bottom"/>
          </w:tcPr>
          <w:p w14:paraId="4530BA1F"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20BD14A9" w14:textId="77777777" w:rsidTr="00BD168F">
        <w:tc>
          <w:tcPr>
            <w:tcW w:w="353" w:type="pct"/>
            <w:vAlign w:val="center"/>
          </w:tcPr>
          <w:p w14:paraId="1CD118FF" w14:textId="77777777" w:rsidR="00C44EF4" w:rsidRPr="000842A2" w:rsidRDefault="00C44EF4" w:rsidP="00BD168F">
            <w:pPr>
              <w:jc w:val="center"/>
              <w:rPr>
                <w:color w:val="000000"/>
                <w:sz w:val="20"/>
                <w:szCs w:val="20"/>
              </w:rPr>
            </w:pPr>
            <w:r w:rsidRPr="000842A2">
              <w:rPr>
                <w:color w:val="000000"/>
                <w:sz w:val="20"/>
                <w:szCs w:val="20"/>
              </w:rPr>
              <w:t>24</w:t>
            </w:r>
          </w:p>
        </w:tc>
        <w:tc>
          <w:tcPr>
            <w:tcW w:w="2146" w:type="pct"/>
          </w:tcPr>
          <w:p w14:paraId="1CB8BEE3" w14:textId="77777777" w:rsidR="00C44EF4" w:rsidRPr="000842A2" w:rsidRDefault="00C44EF4" w:rsidP="00BD168F">
            <w:pPr>
              <w:spacing w:after="100" w:afterAutospacing="1"/>
              <w:rPr>
                <w:color w:val="000000"/>
                <w:sz w:val="20"/>
                <w:szCs w:val="20"/>
              </w:rPr>
            </w:pPr>
            <w:r w:rsidRPr="000842A2">
              <w:rPr>
                <w:color w:val="000000"/>
                <w:sz w:val="20"/>
                <w:szCs w:val="20"/>
              </w:rPr>
              <w:t>Котельная №93</w:t>
            </w:r>
          </w:p>
        </w:tc>
        <w:tc>
          <w:tcPr>
            <w:tcW w:w="2501" w:type="pct"/>
            <w:vAlign w:val="bottom"/>
          </w:tcPr>
          <w:p w14:paraId="767FD28B" w14:textId="77777777" w:rsidR="00C44EF4" w:rsidRPr="000842A2" w:rsidRDefault="00C44EF4" w:rsidP="00BD168F">
            <w:pPr>
              <w:spacing w:after="100" w:afterAutospacing="1"/>
              <w:jc w:val="center"/>
              <w:rPr>
                <w:color w:val="000000"/>
                <w:sz w:val="20"/>
                <w:szCs w:val="20"/>
              </w:rPr>
            </w:pPr>
            <w:r w:rsidRPr="000842A2">
              <w:rPr>
                <w:color w:val="000000"/>
                <w:sz w:val="20"/>
                <w:szCs w:val="20"/>
              </w:rPr>
              <w:t>Центральный</w:t>
            </w:r>
          </w:p>
        </w:tc>
      </w:tr>
      <w:tr w:rsidR="00C44EF4" w:rsidRPr="000842A2" w14:paraId="750FF897" w14:textId="77777777" w:rsidTr="00BD168F">
        <w:tc>
          <w:tcPr>
            <w:tcW w:w="353" w:type="pct"/>
            <w:vAlign w:val="center"/>
          </w:tcPr>
          <w:p w14:paraId="10CE5C1B" w14:textId="77777777" w:rsidR="00C44EF4" w:rsidRPr="000842A2" w:rsidRDefault="00C44EF4" w:rsidP="00BD168F">
            <w:pPr>
              <w:jc w:val="center"/>
              <w:rPr>
                <w:color w:val="000000"/>
                <w:sz w:val="20"/>
                <w:szCs w:val="20"/>
              </w:rPr>
            </w:pPr>
          </w:p>
        </w:tc>
        <w:tc>
          <w:tcPr>
            <w:tcW w:w="2146" w:type="pct"/>
            <w:vAlign w:val="center"/>
          </w:tcPr>
          <w:p w14:paraId="57B040F0" w14:textId="77777777" w:rsidR="00C44EF4" w:rsidRPr="000842A2" w:rsidRDefault="00C44EF4" w:rsidP="00BD168F">
            <w:pPr>
              <w:jc w:val="center"/>
              <w:rPr>
                <w:b/>
                <w:color w:val="000000"/>
                <w:sz w:val="20"/>
                <w:szCs w:val="20"/>
              </w:rPr>
            </w:pPr>
          </w:p>
        </w:tc>
        <w:tc>
          <w:tcPr>
            <w:tcW w:w="2501" w:type="pct"/>
            <w:vAlign w:val="center"/>
          </w:tcPr>
          <w:p w14:paraId="1FB81BD2" w14:textId="77777777" w:rsidR="00C44EF4" w:rsidRPr="000842A2" w:rsidRDefault="00C44EF4" w:rsidP="00BD168F">
            <w:pPr>
              <w:jc w:val="center"/>
              <w:rPr>
                <w:b/>
                <w:color w:val="000000"/>
                <w:sz w:val="20"/>
                <w:szCs w:val="20"/>
              </w:rPr>
            </w:pPr>
            <w:r w:rsidRPr="000842A2">
              <w:rPr>
                <w:b/>
                <w:color w:val="000000"/>
                <w:sz w:val="20"/>
                <w:szCs w:val="20"/>
              </w:rPr>
              <w:t>ВСЕГО:</w:t>
            </w:r>
          </w:p>
        </w:tc>
      </w:tr>
    </w:tbl>
    <w:p w14:paraId="00C0A6A1" w14:textId="77777777" w:rsidR="00C44EF4" w:rsidRPr="000842A2" w:rsidRDefault="00C44EF4" w:rsidP="00C44EF4">
      <w:pPr>
        <w:ind w:firstLine="567"/>
        <w:jc w:val="both"/>
        <w:rPr>
          <w:b/>
        </w:rPr>
      </w:pPr>
      <w:r w:rsidRPr="000842A2">
        <w:rPr>
          <w:b/>
        </w:rPr>
        <w:t xml:space="preserve">Примечание: </w:t>
      </w:r>
      <w:r w:rsidRPr="000842A2">
        <w:t xml:space="preserve">котельную №56 закрыли </w:t>
      </w:r>
      <w:r w:rsidRPr="000842A2">
        <w:rPr>
          <w:rFonts w:eastAsia="Calibri"/>
        </w:rPr>
        <w:t>в связи с выводом из эксплуатации котельной в декабре 2023 г.</w:t>
      </w:r>
    </w:p>
    <w:p w14:paraId="79C52602" w14:textId="77777777" w:rsidR="00C44EF4" w:rsidRPr="000842A2" w:rsidRDefault="00C44EF4" w:rsidP="00C44EF4">
      <w:pPr>
        <w:ind w:right="142" w:firstLine="709"/>
        <w:contextualSpacing/>
        <w:jc w:val="both"/>
        <w:rPr>
          <w:color w:val="000000"/>
          <w:sz w:val="28"/>
          <w:szCs w:val="28"/>
        </w:rPr>
      </w:pPr>
    </w:p>
    <w:p w14:paraId="1B500B6C" w14:textId="77777777" w:rsidR="00C44EF4" w:rsidRPr="000842A2" w:rsidRDefault="00C44EF4" w:rsidP="00C44EF4">
      <w:pPr>
        <w:ind w:right="142" w:firstLine="709"/>
        <w:contextualSpacing/>
        <w:jc w:val="both"/>
        <w:rPr>
          <w:color w:val="000000"/>
          <w:sz w:val="28"/>
          <w:szCs w:val="28"/>
        </w:rPr>
      </w:pPr>
      <w:r w:rsidRPr="000842A2">
        <w:rPr>
          <w:color w:val="000000"/>
          <w:sz w:val="28"/>
          <w:szCs w:val="28"/>
        </w:rPr>
        <w:t>В котельных предприятия установлено 72 водогрейных котла общей мощностью 54,22 Гкал/час. Система налогообложения, применяемая на предприятии – общая.</w:t>
      </w:r>
    </w:p>
    <w:p w14:paraId="68D2F471" w14:textId="77777777" w:rsidR="00C44EF4" w:rsidRPr="000842A2" w:rsidRDefault="00C44EF4" w:rsidP="00C44EF4">
      <w:pPr>
        <w:ind w:firstLine="709"/>
        <w:jc w:val="both"/>
        <w:rPr>
          <w:color w:val="000000"/>
          <w:sz w:val="28"/>
          <w:szCs w:val="28"/>
        </w:rPr>
      </w:pPr>
      <w:r w:rsidRPr="000842A2">
        <w:rPr>
          <w:color w:val="000000"/>
          <w:sz w:val="28"/>
          <w:szCs w:val="28"/>
        </w:rPr>
        <w:t xml:space="preserve">Согласно учётной политике предприятия, на предприятии ведётся раздельный учёт доходов и расходов по видам деятельности – тепловая энергия, ГВС (раздел 16 тарифного дела). </w:t>
      </w:r>
    </w:p>
    <w:p w14:paraId="7FF87474" w14:textId="77777777" w:rsidR="00C44EF4" w:rsidRPr="000842A2" w:rsidRDefault="00C44EF4" w:rsidP="00C44EF4">
      <w:pPr>
        <w:ind w:firstLine="709"/>
        <w:jc w:val="both"/>
        <w:rPr>
          <w:color w:val="000000"/>
          <w:sz w:val="28"/>
          <w:szCs w:val="28"/>
        </w:rPr>
      </w:pPr>
      <w:r w:rsidRPr="000842A2">
        <w:rPr>
          <w:color w:val="000000"/>
          <w:sz w:val="28"/>
          <w:szCs w:val="28"/>
        </w:rPr>
        <w:t>Тарифы предприятия подлежат регулированию согласно статье 8 Федерального закона от 27.07.2010 №190-ФЗ «О теплоснабжении», поскольку МУП «ГТХ»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иных потребителей г. Прокопьевска.</w:t>
      </w:r>
    </w:p>
    <w:p w14:paraId="79988B6F"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bookmarkStart w:id="15" w:name="_Toc21094909"/>
      <w:bookmarkStart w:id="16" w:name="_Toc24891723"/>
      <w:bookmarkStart w:id="17" w:name="_Toc56505081"/>
    </w:p>
    <w:p w14:paraId="6C2A26EB"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p>
    <w:p w14:paraId="2824007B"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bookmarkStart w:id="18" w:name="_Toc154568747"/>
      <w:r w:rsidRPr="000842A2">
        <w:rPr>
          <w:rFonts w:cs="Arial"/>
          <w:b/>
          <w:bCs/>
          <w:snapToGrid w:val="0"/>
          <w:color w:val="000000"/>
          <w:kern w:val="32"/>
          <w:sz w:val="28"/>
          <w:szCs w:val="32"/>
          <w:lang w:eastAsia="en-US"/>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5"/>
      <w:bookmarkEnd w:id="16"/>
      <w:bookmarkEnd w:id="17"/>
      <w:bookmarkEnd w:id="18"/>
    </w:p>
    <w:p w14:paraId="083332F2" w14:textId="77777777" w:rsidR="00C44EF4" w:rsidRPr="000842A2" w:rsidRDefault="00C44EF4" w:rsidP="00C44EF4">
      <w:pPr>
        <w:ind w:firstLine="709"/>
        <w:jc w:val="center"/>
        <w:rPr>
          <w:snapToGrid w:val="0"/>
          <w:color w:val="000000"/>
          <w:sz w:val="28"/>
          <w:szCs w:val="28"/>
        </w:rPr>
      </w:pPr>
    </w:p>
    <w:p w14:paraId="2F363399" w14:textId="77777777" w:rsidR="00C44EF4" w:rsidRPr="000842A2" w:rsidRDefault="00C44EF4" w:rsidP="00C44EF4">
      <w:pPr>
        <w:ind w:right="142" w:firstLine="709"/>
        <w:jc w:val="both"/>
        <w:rPr>
          <w:color w:val="000000"/>
          <w:sz w:val="28"/>
          <w:szCs w:val="28"/>
        </w:rPr>
      </w:pPr>
      <w:r w:rsidRPr="000842A2">
        <w:rPr>
          <w:snapToGrid w:val="0"/>
          <w:color w:val="000000"/>
          <w:sz w:val="28"/>
          <w:szCs w:val="28"/>
        </w:rPr>
        <w:t xml:space="preserve">Материалы </w:t>
      </w:r>
      <w:bookmarkStart w:id="19" w:name="_Hlk182472489"/>
      <w:r w:rsidRPr="000842A2">
        <w:rPr>
          <w:snapToGrid w:val="0"/>
          <w:color w:val="000000"/>
          <w:sz w:val="28"/>
          <w:szCs w:val="28"/>
        </w:rPr>
        <w:t xml:space="preserve">МУП «ГТХ» (г. Прокопьевск) </w:t>
      </w:r>
      <w:bookmarkEnd w:id="19"/>
      <w:r w:rsidRPr="000842A2">
        <w:rPr>
          <w:snapToGrid w:val="0"/>
          <w:color w:val="000000"/>
          <w:sz w:val="28"/>
          <w:szCs w:val="28"/>
        </w:rPr>
        <w:t xml:space="preserve">по установлению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№760- э. Расчетно-обосновывающие материалы представлены в формате шаблона </w:t>
      </w:r>
      <w:r w:rsidRPr="000842A2">
        <w:rPr>
          <w:color w:val="000000"/>
          <w:sz w:val="28"/>
          <w:szCs w:val="28"/>
          <w:lang w:val="en-US"/>
        </w:rPr>
        <w:t>DOCS</w:t>
      </w:r>
      <w:r w:rsidRPr="000842A2">
        <w:rPr>
          <w:color w:val="000000"/>
          <w:sz w:val="28"/>
          <w:szCs w:val="28"/>
        </w:rPr>
        <w:t>.</w:t>
      </w:r>
      <w:r w:rsidRPr="000842A2">
        <w:rPr>
          <w:color w:val="000000"/>
          <w:sz w:val="28"/>
          <w:szCs w:val="28"/>
          <w:lang w:val="en-US"/>
        </w:rPr>
        <w:t>FORM</w:t>
      </w:r>
      <w:r w:rsidRPr="000842A2">
        <w:rPr>
          <w:color w:val="000000"/>
          <w:sz w:val="28"/>
          <w:szCs w:val="28"/>
        </w:rPr>
        <w:t xml:space="preserve">.6.42. </w:t>
      </w:r>
    </w:p>
    <w:p w14:paraId="4D664B93" w14:textId="77777777" w:rsidR="00C44EF4" w:rsidRPr="000842A2" w:rsidRDefault="00C44EF4" w:rsidP="00C44EF4">
      <w:pPr>
        <w:ind w:firstLine="709"/>
        <w:jc w:val="both"/>
        <w:rPr>
          <w:color w:val="000000"/>
          <w:sz w:val="28"/>
          <w:szCs w:val="28"/>
        </w:rPr>
      </w:pPr>
      <w:r w:rsidRPr="000842A2">
        <w:rPr>
          <w:color w:val="000000"/>
          <w:sz w:val="28"/>
          <w:szCs w:val="28"/>
        </w:rPr>
        <w:t xml:space="preserve">Материалы </w:t>
      </w:r>
      <w:r w:rsidRPr="000842A2">
        <w:rPr>
          <w:snapToGrid w:val="0"/>
          <w:color w:val="000000"/>
          <w:sz w:val="28"/>
          <w:szCs w:val="28"/>
        </w:rPr>
        <w:t xml:space="preserve">МУП «ГТХ» (г. Прокопьевск) </w:t>
      </w:r>
      <w:r w:rsidRPr="000842A2">
        <w:rPr>
          <w:color w:val="000000"/>
          <w:sz w:val="28"/>
          <w:szCs w:val="28"/>
        </w:rPr>
        <w:t xml:space="preserve">по закрытой системе горячего водоснабжения подготовлены в соответствии с требованиями </w:t>
      </w:r>
    </w:p>
    <w:p w14:paraId="686E1BD2" w14:textId="77777777" w:rsidR="00C44EF4" w:rsidRPr="000842A2" w:rsidRDefault="00C44EF4" w:rsidP="00C44EF4">
      <w:pPr>
        <w:jc w:val="both"/>
        <w:rPr>
          <w:color w:val="000000"/>
          <w:sz w:val="28"/>
          <w:szCs w:val="28"/>
        </w:rPr>
      </w:pPr>
      <w:bookmarkStart w:id="20" w:name="_Hlk182410251"/>
      <w:r w:rsidRPr="000842A2">
        <w:rPr>
          <w:color w:val="000000"/>
          <w:sz w:val="28"/>
          <w:szCs w:val="28"/>
        </w:rPr>
        <w:t>Основ ценообразования в сфере водоснабжения и водоотведения, утвержденными постановлением Правительства РФ от 13.05.2013 № 406.</w:t>
      </w:r>
    </w:p>
    <w:bookmarkEnd w:id="20"/>
    <w:p w14:paraId="632E23D3" w14:textId="77777777" w:rsidR="00C44EF4" w:rsidRPr="000842A2" w:rsidRDefault="00C44EF4" w:rsidP="00C44EF4">
      <w:pPr>
        <w:ind w:firstLine="709"/>
        <w:jc w:val="both"/>
        <w:rPr>
          <w:color w:val="000000"/>
          <w:sz w:val="28"/>
          <w:szCs w:val="28"/>
        </w:rPr>
      </w:pPr>
    </w:p>
    <w:p w14:paraId="7C213C00"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bookmarkStart w:id="21" w:name="_Toc21094910"/>
      <w:bookmarkStart w:id="22" w:name="_Toc24891724"/>
      <w:bookmarkStart w:id="23" w:name="_Toc56505082"/>
      <w:bookmarkStart w:id="24" w:name="_Toc154568748"/>
      <w:r w:rsidRPr="000842A2">
        <w:rPr>
          <w:rFonts w:cs="Arial"/>
          <w:b/>
          <w:bCs/>
          <w:snapToGrid w:val="0"/>
          <w:color w:val="000000"/>
          <w:kern w:val="32"/>
          <w:sz w:val="28"/>
          <w:szCs w:val="32"/>
          <w:lang w:eastAsia="en-US"/>
        </w:rPr>
        <w:t>4.Оценка достоверности данных, приведенных в предложениях</w:t>
      </w:r>
      <w:r w:rsidRPr="000842A2">
        <w:rPr>
          <w:rFonts w:cs="Arial"/>
          <w:b/>
          <w:bCs/>
          <w:snapToGrid w:val="0"/>
          <w:color w:val="000000"/>
          <w:kern w:val="32"/>
          <w:sz w:val="28"/>
          <w:szCs w:val="32"/>
          <w:lang w:eastAsia="en-US"/>
        </w:rPr>
        <w:br/>
        <w:t xml:space="preserve"> об установлении тарифов</w:t>
      </w:r>
      <w:bookmarkEnd w:id="21"/>
      <w:bookmarkEnd w:id="22"/>
      <w:bookmarkEnd w:id="23"/>
      <w:bookmarkEnd w:id="24"/>
    </w:p>
    <w:p w14:paraId="2207D0DA"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p>
    <w:p w14:paraId="20E3F09F" w14:textId="77777777" w:rsidR="00C44EF4" w:rsidRPr="000842A2" w:rsidRDefault="00C44EF4" w:rsidP="00C44EF4">
      <w:pPr>
        <w:ind w:right="142" w:firstLine="709"/>
        <w:jc w:val="both"/>
        <w:rPr>
          <w:snapToGrid w:val="0"/>
          <w:color w:val="000000"/>
          <w:sz w:val="28"/>
          <w:szCs w:val="28"/>
        </w:rPr>
      </w:pPr>
      <w:r w:rsidRPr="000842A2">
        <w:rPr>
          <w:snapToGrid w:val="0"/>
          <w:color w:val="000000"/>
          <w:sz w:val="28"/>
          <w:szCs w:val="28"/>
        </w:rPr>
        <w:t xml:space="preserve">Экспертами рассматривались и принимались во внимание </w:t>
      </w:r>
      <w:r w:rsidRPr="000842A2">
        <w:rPr>
          <w:snapToGrid w:val="0"/>
          <w:color w:val="00000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0842A2">
        <w:rPr>
          <w:snapToGrid w:val="0"/>
          <w:color w:val="000000"/>
          <w:sz w:val="28"/>
          <w:szCs w:val="28"/>
        </w:rPr>
        <w:br/>
        <w:t xml:space="preserve">из того, что представленная предприятием информация является достоверной. </w:t>
      </w:r>
      <w:r w:rsidRPr="000842A2">
        <w:rPr>
          <w:snapToGrid w:val="0"/>
          <w:color w:val="000000"/>
          <w:sz w:val="28"/>
          <w:szCs w:val="28"/>
        </w:rPr>
        <w:lastRenderedPageBreak/>
        <w:t>Ответственность за достоверность информации несет руководитель предприятия.</w:t>
      </w:r>
    </w:p>
    <w:p w14:paraId="6392CACB" w14:textId="77777777" w:rsidR="00C44EF4" w:rsidRPr="000842A2" w:rsidRDefault="00C44EF4" w:rsidP="00C44EF4">
      <w:pPr>
        <w:ind w:right="142" w:firstLine="709"/>
        <w:jc w:val="both"/>
        <w:rPr>
          <w:snapToGrid w:val="0"/>
          <w:color w:val="000000"/>
          <w:sz w:val="28"/>
          <w:szCs w:val="28"/>
        </w:rPr>
      </w:pPr>
      <w:r w:rsidRPr="000842A2">
        <w:rPr>
          <w:snapToGrid w:val="0"/>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МУП «ГТХ»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117AAF15" w14:textId="77777777" w:rsidR="00C44EF4" w:rsidRPr="000842A2" w:rsidRDefault="00C44EF4" w:rsidP="00C44EF4">
      <w:pPr>
        <w:ind w:right="142" w:firstLine="709"/>
        <w:jc w:val="both"/>
        <w:rPr>
          <w:snapToGrid w:val="0"/>
          <w:color w:val="000000"/>
          <w:sz w:val="28"/>
          <w:szCs w:val="28"/>
        </w:rPr>
      </w:pPr>
    </w:p>
    <w:p w14:paraId="2A9B6A3C" w14:textId="77777777" w:rsidR="00C44EF4" w:rsidRPr="000842A2" w:rsidRDefault="00C44EF4" w:rsidP="00C44EF4">
      <w:pPr>
        <w:keepNext/>
        <w:tabs>
          <w:tab w:val="left" w:pos="284"/>
        </w:tabs>
        <w:jc w:val="center"/>
        <w:outlineLvl w:val="0"/>
        <w:rPr>
          <w:b/>
          <w:bCs/>
          <w:snapToGrid w:val="0"/>
          <w:color w:val="000000"/>
          <w:sz w:val="28"/>
          <w:szCs w:val="28"/>
        </w:rPr>
      </w:pPr>
      <w:bookmarkStart w:id="25" w:name="_Toc154568749"/>
      <w:r w:rsidRPr="000842A2">
        <w:rPr>
          <w:rFonts w:cs="Arial"/>
          <w:b/>
          <w:bCs/>
          <w:snapToGrid w:val="0"/>
          <w:color w:val="000000"/>
          <w:kern w:val="32"/>
          <w:sz w:val="28"/>
          <w:szCs w:val="32"/>
          <w:lang w:eastAsia="en-US"/>
        </w:rPr>
        <w:t>5. П</w:t>
      </w:r>
      <w:r w:rsidRPr="000842A2">
        <w:rPr>
          <w:b/>
          <w:bCs/>
          <w:snapToGrid w:val="0"/>
          <w:color w:val="000000"/>
          <w:sz w:val="28"/>
          <w:szCs w:val="28"/>
        </w:rPr>
        <w:t>редельные уровни цен на тепловую энергию (мощность) для ценовой зоны теплоснабжения муниципального образования Прокопьевский городской округ Кемеровской области- Кузбасса на 2025 год</w:t>
      </w:r>
      <w:bookmarkEnd w:id="25"/>
    </w:p>
    <w:p w14:paraId="27473CB7" w14:textId="77777777" w:rsidR="00C44EF4" w:rsidRPr="000842A2" w:rsidRDefault="00C44EF4" w:rsidP="00C44EF4">
      <w:pPr>
        <w:ind w:firstLine="709"/>
        <w:rPr>
          <w:color w:val="000000"/>
        </w:rPr>
      </w:pPr>
    </w:p>
    <w:p w14:paraId="72F105CE" w14:textId="77777777" w:rsidR="00C44EF4" w:rsidRPr="000842A2" w:rsidRDefault="00C44EF4" w:rsidP="00C44EF4">
      <w:pPr>
        <w:ind w:firstLine="709"/>
        <w:jc w:val="both"/>
        <w:rPr>
          <w:snapToGrid w:val="0"/>
          <w:color w:val="000000"/>
          <w:sz w:val="28"/>
          <w:szCs w:val="28"/>
        </w:rPr>
      </w:pPr>
      <w:r w:rsidRPr="000842A2">
        <w:rPr>
          <w:snapToGrid w:val="0"/>
          <w:color w:val="000000"/>
          <w:sz w:val="28"/>
          <w:szCs w:val="28"/>
        </w:rPr>
        <w:t xml:space="preserve">В соответствии с пунктом 1 статьи 23.6 Федерального закона </w:t>
      </w:r>
      <w:r w:rsidRPr="000842A2">
        <w:rPr>
          <w:snapToGrid w:val="0"/>
          <w:color w:val="00000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0842A2">
        <w:rPr>
          <w:snapToGrid w:val="0"/>
          <w:color w:val="000000"/>
          <w:sz w:val="28"/>
          <w:szCs w:val="28"/>
        </w:rPr>
        <w:br/>
        <w:t>на тепловую энергию (мощность), утвержденных постановлением Правительства РФ от 15.12.2017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23789B0F" w14:textId="77777777" w:rsidR="00C44EF4" w:rsidRPr="000842A2" w:rsidRDefault="00C44EF4" w:rsidP="00C44EF4">
      <w:pPr>
        <w:ind w:firstLine="709"/>
        <w:jc w:val="both"/>
        <w:rPr>
          <w:snapToGrid w:val="0"/>
          <w:color w:val="000000"/>
          <w:sz w:val="28"/>
          <w:szCs w:val="28"/>
        </w:rPr>
      </w:pPr>
      <w:r w:rsidRPr="000842A2">
        <w:rPr>
          <w:snapToGrid w:val="0"/>
          <w:color w:val="000000"/>
          <w:sz w:val="28"/>
          <w:szCs w:val="28"/>
        </w:rPr>
        <w:t>В соответствии с пунктом 46 Правил № 1562, предельный уровень цены на тепловую энергию (мощность) в ценовой зоне рассчитывается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Для Прокопьевского городского округа такой график не утверждался.</w:t>
      </w:r>
    </w:p>
    <w:p w14:paraId="64E16597" w14:textId="77777777" w:rsidR="00C44EF4" w:rsidRPr="000842A2" w:rsidRDefault="00C44EF4" w:rsidP="00C44EF4">
      <w:pPr>
        <w:autoSpaceDE w:val="0"/>
        <w:autoSpaceDN w:val="0"/>
        <w:adjustRightInd w:val="0"/>
        <w:ind w:firstLine="709"/>
        <w:jc w:val="both"/>
        <w:rPr>
          <w:snapToGrid w:val="0"/>
          <w:color w:val="000000"/>
          <w:sz w:val="28"/>
          <w:szCs w:val="28"/>
        </w:rPr>
      </w:pPr>
      <w:r w:rsidRPr="000842A2">
        <w:rPr>
          <w:snapToGrid w:val="0"/>
          <w:color w:val="000000"/>
          <w:sz w:val="28"/>
          <w:szCs w:val="28"/>
        </w:rPr>
        <w:t xml:space="preserve">Предельные уровни цен на тепловую энергию (мощность) для ценовой зоны теплоснабжения муниципальное образование Прокопьевский городской округ Кемеровской области – Кузбасса с 01.01.2025 по 31.12.2025, утверждены постановлением РЭК Кузбасса от 14.11.2024 № 352 «Об утверждении предельных уровней цен на тепловую энергию (мощность) для ценовой зоны теплоснабжения Прокопьевский городской округ Кемеровской области - Кузбасса на 2025 год», отражены в таблице 2 </w:t>
      </w:r>
    </w:p>
    <w:p w14:paraId="36033536" w14:textId="77777777" w:rsidR="00C44EF4" w:rsidRPr="000842A2" w:rsidRDefault="00C44EF4" w:rsidP="00C44EF4">
      <w:pPr>
        <w:autoSpaceDE w:val="0"/>
        <w:autoSpaceDN w:val="0"/>
        <w:adjustRightInd w:val="0"/>
        <w:jc w:val="both"/>
        <w:rPr>
          <w:rFonts w:eastAsia="Calibri"/>
          <w:color w:val="000000"/>
          <w:lang w:eastAsia="en-US"/>
        </w:rPr>
      </w:pPr>
    </w:p>
    <w:p w14:paraId="341D2CEA" w14:textId="77777777" w:rsidR="00C44EF4" w:rsidRPr="000842A2" w:rsidRDefault="00C44EF4" w:rsidP="00C44EF4">
      <w:pPr>
        <w:keepNext/>
        <w:tabs>
          <w:tab w:val="left" w:pos="284"/>
        </w:tabs>
        <w:jc w:val="center"/>
        <w:outlineLvl w:val="0"/>
        <w:rPr>
          <w:b/>
          <w:bCs/>
          <w:snapToGrid w:val="0"/>
          <w:color w:val="000000"/>
          <w:sz w:val="28"/>
          <w:szCs w:val="28"/>
        </w:rPr>
      </w:pPr>
    </w:p>
    <w:p w14:paraId="5E50CDBF" w14:textId="77777777" w:rsidR="00C44EF4" w:rsidRPr="000842A2" w:rsidRDefault="00C44EF4" w:rsidP="00C44EF4">
      <w:pPr>
        <w:jc w:val="center"/>
        <w:rPr>
          <w:b/>
          <w:bCs/>
          <w:color w:val="000000"/>
        </w:rPr>
      </w:pPr>
    </w:p>
    <w:p w14:paraId="5CF1EFD4" w14:textId="77777777" w:rsidR="00C44EF4" w:rsidRPr="000842A2" w:rsidRDefault="00C44EF4" w:rsidP="00C44EF4">
      <w:pPr>
        <w:jc w:val="center"/>
        <w:rPr>
          <w:b/>
          <w:bCs/>
          <w:color w:val="000000"/>
        </w:rPr>
      </w:pPr>
    </w:p>
    <w:p w14:paraId="488A70E1" w14:textId="77777777" w:rsidR="00C44EF4" w:rsidRPr="000842A2" w:rsidRDefault="00C44EF4" w:rsidP="00C44EF4">
      <w:pPr>
        <w:jc w:val="center"/>
        <w:rPr>
          <w:b/>
          <w:bCs/>
          <w:color w:val="000000"/>
        </w:rPr>
        <w:sectPr w:rsidR="00C44EF4" w:rsidRPr="000842A2" w:rsidSect="00C44EF4">
          <w:headerReference w:type="default" r:id="rId8"/>
          <w:footerReference w:type="default" r:id="rId9"/>
          <w:headerReference w:type="first" r:id="rId10"/>
          <w:pgSz w:w="11906" w:h="16838"/>
          <w:pgMar w:top="851" w:right="849" w:bottom="993" w:left="1276" w:header="708" w:footer="708" w:gutter="0"/>
          <w:cols w:space="708"/>
          <w:titlePg/>
          <w:docGrid w:linePitch="360"/>
        </w:sectPr>
      </w:pPr>
    </w:p>
    <w:p w14:paraId="021951EA" w14:textId="77777777" w:rsidR="00C44EF4" w:rsidRPr="000842A2" w:rsidRDefault="00C44EF4" w:rsidP="00C44EF4">
      <w:pPr>
        <w:jc w:val="right"/>
        <w:rPr>
          <w:snapToGrid w:val="0"/>
          <w:color w:val="000000"/>
          <w:sz w:val="28"/>
          <w:szCs w:val="28"/>
        </w:rPr>
      </w:pPr>
      <w:r w:rsidRPr="000842A2">
        <w:rPr>
          <w:b/>
          <w:bCs/>
          <w:color w:val="000000"/>
        </w:rPr>
        <w:lastRenderedPageBreak/>
        <w:t xml:space="preserve">                                                                                               </w:t>
      </w:r>
      <w:r w:rsidRPr="000842A2">
        <w:rPr>
          <w:snapToGrid w:val="0"/>
          <w:color w:val="000000"/>
          <w:sz w:val="28"/>
          <w:szCs w:val="28"/>
        </w:rPr>
        <w:t>Таблица 2</w:t>
      </w:r>
    </w:p>
    <w:p w14:paraId="2068403F" w14:textId="77777777" w:rsidR="00C44EF4" w:rsidRPr="000842A2" w:rsidRDefault="00C44EF4" w:rsidP="00C44EF4">
      <w:pPr>
        <w:jc w:val="center"/>
        <w:rPr>
          <w:b/>
          <w:bCs/>
          <w:color w:val="000000"/>
          <w:sz w:val="28"/>
          <w:szCs w:val="28"/>
        </w:rPr>
      </w:pPr>
      <w:r w:rsidRPr="000842A2">
        <w:rPr>
          <w:b/>
          <w:bCs/>
          <w:color w:val="000000"/>
          <w:sz w:val="28"/>
          <w:szCs w:val="28"/>
        </w:rPr>
        <w:t xml:space="preserve">Предельные уровни цен на тепловую энергию (мощность) в ценовой зоне теплоснабжения </w:t>
      </w:r>
      <w:r w:rsidRPr="000842A2">
        <w:rPr>
          <w:b/>
          <w:bCs/>
          <w:color w:val="000000"/>
          <w:sz w:val="28"/>
          <w:szCs w:val="28"/>
        </w:rPr>
        <w:br/>
        <w:t>Прокопьевский городской округ Кемеровской области – Кузбасса на 2025 год</w:t>
      </w:r>
    </w:p>
    <w:p w14:paraId="5A757A3E" w14:textId="77777777" w:rsidR="00C44EF4" w:rsidRPr="000842A2" w:rsidRDefault="00C44EF4" w:rsidP="00C44EF4">
      <w:pPr>
        <w:jc w:val="center"/>
        <w:rPr>
          <w:b/>
          <w:bCs/>
          <w:color w:val="000000"/>
          <w:sz w:val="28"/>
          <w:szCs w:val="28"/>
        </w:rPr>
      </w:pPr>
    </w:p>
    <w:tbl>
      <w:tblPr>
        <w:tblW w:w="1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00"/>
        <w:gridCol w:w="3700"/>
        <w:gridCol w:w="1460"/>
        <w:gridCol w:w="1460"/>
        <w:gridCol w:w="1460"/>
        <w:gridCol w:w="1460"/>
      </w:tblGrid>
      <w:tr w:rsidR="00C44EF4" w:rsidRPr="000842A2" w14:paraId="2D7AC211" w14:textId="77777777" w:rsidTr="00BD168F">
        <w:trPr>
          <w:trHeight w:val="300"/>
          <w:jc w:val="center"/>
        </w:trPr>
        <w:tc>
          <w:tcPr>
            <w:tcW w:w="840" w:type="dxa"/>
            <w:vMerge w:val="restart"/>
            <w:shd w:val="clear" w:color="auto" w:fill="auto"/>
            <w:noWrap/>
            <w:vAlign w:val="center"/>
            <w:hideMark/>
          </w:tcPr>
          <w:p w14:paraId="67DF86B2" w14:textId="77777777" w:rsidR="00C44EF4" w:rsidRPr="000842A2" w:rsidRDefault="00C44EF4" w:rsidP="00BD168F">
            <w:pPr>
              <w:jc w:val="center"/>
              <w:rPr>
                <w:color w:val="000000"/>
              </w:rPr>
            </w:pPr>
            <w:r w:rsidRPr="000842A2">
              <w:rPr>
                <w:color w:val="000000"/>
              </w:rPr>
              <w:t>№</w:t>
            </w:r>
          </w:p>
        </w:tc>
        <w:tc>
          <w:tcPr>
            <w:tcW w:w="4400" w:type="dxa"/>
            <w:vMerge w:val="restart"/>
            <w:shd w:val="clear" w:color="auto" w:fill="auto"/>
            <w:vAlign w:val="center"/>
            <w:hideMark/>
          </w:tcPr>
          <w:p w14:paraId="053F4345" w14:textId="77777777" w:rsidR="00C44EF4" w:rsidRPr="000842A2" w:rsidRDefault="00C44EF4" w:rsidP="00BD168F">
            <w:pPr>
              <w:jc w:val="center"/>
              <w:rPr>
                <w:color w:val="000000"/>
              </w:rPr>
            </w:pPr>
            <w:r w:rsidRPr="000842A2">
              <w:rPr>
                <w:color w:val="000000"/>
              </w:rPr>
              <w:t>Наименование единой</w:t>
            </w:r>
            <w:r w:rsidRPr="000842A2">
              <w:rPr>
                <w:color w:val="000000"/>
              </w:rPr>
              <w:br/>
              <w:t>теплоснабжающей организации</w:t>
            </w:r>
          </w:p>
        </w:tc>
        <w:tc>
          <w:tcPr>
            <w:tcW w:w="3700" w:type="dxa"/>
            <w:vMerge w:val="restart"/>
            <w:shd w:val="clear" w:color="auto" w:fill="auto"/>
            <w:noWrap/>
            <w:vAlign w:val="center"/>
            <w:hideMark/>
          </w:tcPr>
          <w:p w14:paraId="6704510E" w14:textId="77777777" w:rsidR="00C44EF4" w:rsidRPr="000842A2" w:rsidRDefault="00C44EF4" w:rsidP="00BD168F">
            <w:pPr>
              <w:jc w:val="center"/>
              <w:rPr>
                <w:color w:val="000000"/>
              </w:rPr>
            </w:pPr>
            <w:r w:rsidRPr="000842A2">
              <w:rPr>
                <w:color w:val="000000"/>
              </w:rPr>
              <w:t>Система теплоснабжения</w:t>
            </w:r>
          </w:p>
        </w:tc>
        <w:tc>
          <w:tcPr>
            <w:tcW w:w="5840" w:type="dxa"/>
            <w:gridSpan w:val="4"/>
            <w:shd w:val="clear" w:color="auto" w:fill="auto"/>
            <w:vAlign w:val="center"/>
            <w:hideMark/>
          </w:tcPr>
          <w:p w14:paraId="2BA67F9F" w14:textId="77777777" w:rsidR="00C44EF4" w:rsidRPr="000842A2" w:rsidRDefault="00C44EF4" w:rsidP="00BD168F">
            <w:pPr>
              <w:jc w:val="center"/>
              <w:rPr>
                <w:color w:val="000000"/>
              </w:rPr>
            </w:pPr>
            <w:r w:rsidRPr="000842A2">
              <w:rPr>
                <w:color w:val="000000"/>
              </w:rPr>
              <w:t>Предельные уровни цен на тепловую энергию (мощность)</w:t>
            </w:r>
          </w:p>
        </w:tc>
      </w:tr>
      <w:tr w:rsidR="00C44EF4" w:rsidRPr="000842A2" w14:paraId="3896E952" w14:textId="77777777" w:rsidTr="00BD168F">
        <w:trPr>
          <w:trHeight w:val="300"/>
          <w:jc w:val="center"/>
        </w:trPr>
        <w:tc>
          <w:tcPr>
            <w:tcW w:w="840" w:type="dxa"/>
            <w:vMerge/>
            <w:vAlign w:val="center"/>
            <w:hideMark/>
          </w:tcPr>
          <w:p w14:paraId="5973CEB5" w14:textId="77777777" w:rsidR="00C44EF4" w:rsidRPr="000842A2" w:rsidRDefault="00C44EF4" w:rsidP="00BD168F">
            <w:pPr>
              <w:rPr>
                <w:color w:val="000000"/>
              </w:rPr>
            </w:pPr>
          </w:p>
        </w:tc>
        <w:tc>
          <w:tcPr>
            <w:tcW w:w="4400" w:type="dxa"/>
            <w:vMerge/>
            <w:vAlign w:val="center"/>
            <w:hideMark/>
          </w:tcPr>
          <w:p w14:paraId="4ACDC900" w14:textId="77777777" w:rsidR="00C44EF4" w:rsidRPr="000842A2" w:rsidRDefault="00C44EF4" w:rsidP="00BD168F">
            <w:pPr>
              <w:rPr>
                <w:color w:val="000000"/>
              </w:rPr>
            </w:pPr>
          </w:p>
        </w:tc>
        <w:tc>
          <w:tcPr>
            <w:tcW w:w="3700" w:type="dxa"/>
            <w:vMerge/>
            <w:vAlign w:val="center"/>
            <w:hideMark/>
          </w:tcPr>
          <w:p w14:paraId="53A4D745" w14:textId="77777777" w:rsidR="00C44EF4" w:rsidRPr="000842A2" w:rsidRDefault="00C44EF4" w:rsidP="00BD168F">
            <w:pPr>
              <w:rPr>
                <w:color w:val="000000"/>
              </w:rPr>
            </w:pPr>
          </w:p>
        </w:tc>
        <w:tc>
          <w:tcPr>
            <w:tcW w:w="2920" w:type="dxa"/>
            <w:gridSpan w:val="2"/>
            <w:shd w:val="clear" w:color="auto" w:fill="auto"/>
            <w:noWrap/>
            <w:vAlign w:val="center"/>
            <w:hideMark/>
          </w:tcPr>
          <w:p w14:paraId="75E35CD6" w14:textId="77777777" w:rsidR="00C44EF4" w:rsidRPr="000842A2" w:rsidRDefault="00C44EF4" w:rsidP="00BD168F">
            <w:pPr>
              <w:jc w:val="center"/>
              <w:rPr>
                <w:color w:val="000000"/>
              </w:rPr>
            </w:pPr>
            <w:r w:rsidRPr="000842A2">
              <w:rPr>
                <w:color w:val="000000"/>
              </w:rPr>
              <w:t>с 01.01.2025 по 30.06.2025</w:t>
            </w:r>
          </w:p>
        </w:tc>
        <w:tc>
          <w:tcPr>
            <w:tcW w:w="2920" w:type="dxa"/>
            <w:gridSpan w:val="2"/>
            <w:shd w:val="clear" w:color="auto" w:fill="auto"/>
            <w:noWrap/>
            <w:vAlign w:val="center"/>
            <w:hideMark/>
          </w:tcPr>
          <w:p w14:paraId="2E6D77BA" w14:textId="77777777" w:rsidR="00C44EF4" w:rsidRPr="000842A2" w:rsidRDefault="00C44EF4" w:rsidP="00BD168F">
            <w:pPr>
              <w:jc w:val="center"/>
              <w:rPr>
                <w:color w:val="000000"/>
              </w:rPr>
            </w:pPr>
            <w:r w:rsidRPr="000842A2">
              <w:rPr>
                <w:color w:val="000000"/>
              </w:rPr>
              <w:t>с 01.07.2025 по 31.12.2025</w:t>
            </w:r>
          </w:p>
        </w:tc>
      </w:tr>
      <w:tr w:rsidR="00C44EF4" w:rsidRPr="000842A2" w14:paraId="7CFF3861" w14:textId="77777777" w:rsidTr="00BD168F">
        <w:trPr>
          <w:trHeight w:val="630"/>
          <w:jc w:val="center"/>
        </w:trPr>
        <w:tc>
          <w:tcPr>
            <w:tcW w:w="840" w:type="dxa"/>
            <w:vMerge/>
            <w:vAlign w:val="center"/>
            <w:hideMark/>
          </w:tcPr>
          <w:p w14:paraId="1081C4F6" w14:textId="77777777" w:rsidR="00C44EF4" w:rsidRPr="000842A2" w:rsidRDefault="00C44EF4" w:rsidP="00BD168F">
            <w:pPr>
              <w:rPr>
                <w:color w:val="000000"/>
              </w:rPr>
            </w:pPr>
          </w:p>
        </w:tc>
        <w:tc>
          <w:tcPr>
            <w:tcW w:w="4400" w:type="dxa"/>
            <w:vMerge/>
            <w:vAlign w:val="center"/>
            <w:hideMark/>
          </w:tcPr>
          <w:p w14:paraId="5D6DC07F" w14:textId="77777777" w:rsidR="00C44EF4" w:rsidRPr="000842A2" w:rsidRDefault="00C44EF4" w:rsidP="00BD168F">
            <w:pPr>
              <w:rPr>
                <w:color w:val="000000"/>
              </w:rPr>
            </w:pPr>
          </w:p>
        </w:tc>
        <w:tc>
          <w:tcPr>
            <w:tcW w:w="3700" w:type="dxa"/>
            <w:vMerge/>
            <w:vAlign w:val="center"/>
            <w:hideMark/>
          </w:tcPr>
          <w:p w14:paraId="567EABA4" w14:textId="77777777" w:rsidR="00C44EF4" w:rsidRPr="000842A2" w:rsidRDefault="00C44EF4" w:rsidP="00BD168F">
            <w:pPr>
              <w:rPr>
                <w:color w:val="000000"/>
              </w:rPr>
            </w:pPr>
          </w:p>
        </w:tc>
        <w:tc>
          <w:tcPr>
            <w:tcW w:w="1460" w:type="dxa"/>
            <w:shd w:val="clear" w:color="auto" w:fill="auto"/>
            <w:vAlign w:val="center"/>
            <w:hideMark/>
          </w:tcPr>
          <w:p w14:paraId="548B94CF" w14:textId="77777777" w:rsidR="00C44EF4" w:rsidRPr="000842A2" w:rsidRDefault="00C44EF4" w:rsidP="00BD168F">
            <w:pPr>
              <w:jc w:val="center"/>
              <w:rPr>
                <w:color w:val="000000"/>
              </w:rPr>
            </w:pPr>
            <w:r w:rsidRPr="000842A2">
              <w:rPr>
                <w:color w:val="000000"/>
              </w:rPr>
              <w:t xml:space="preserve">руб./Гкал </w:t>
            </w:r>
            <w:r w:rsidRPr="000842A2">
              <w:rPr>
                <w:color w:val="000000"/>
              </w:rPr>
              <w:br/>
              <w:t>(без НДС)</w:t>
            </w:r>
          </w:p>
        </w:tc>
        <w:tc>
          <w:tcPr>
            <w:tcW w:w="1460" w:type="dxa"/>
            <w:shd w:val="clear" w:color="auto" w:fill="auto"/>
            <w:vAlign w:val="center"/>
            <w:hideMark/>
          </w:tcPr>
          <w:p w14:paraId="09D8A810" w14:textId="77777777" w:rsidR="00C44EF4" w:rsidRPr="000842A2" w:rsidRDefault="00C44EF4" w:rsidP="00BD168F">
            <w:pPr>
              <w:jc w:val="center"/>
              <w:rPr>
                <w:color w:val="000000"/>
              </w:rPr>
            </w:pPr>
            <w:r w:rsidRPr="000842A2">
              <w:rPr>
                <w:color w:val="000000"/>
              </w:rPr>
              <w:t xml:space="preserve">руб./Гкал </w:t>
            </w:r>
            <w:r w:rsidRPr="000842A2">
              <w:rPr>
                <w:color w:val="000000"/>
              </w:rPr>
              <w:br/>
              <w:t>(с НДС)*</w:t>
            </w:r>
          </w:p>
        </w:tc>
        <w:tc>
          <w:tcPr>
            <w:tcW w:w="1460" w:type="dxa"/>
            <w:shd w:val="clear" w:color="auto" w:fill="auto"/>
            <w:vAlign w:val="center"/>
            <w:hideMark/>
          </w:tcPr>
          <w:p w14:paraId="57B41FA4" w14:textId="77777777" w:rsidR="00C44EF4" w:rsidRPr="000842A2" w:rsidRDefault="00C44EF4" w:rsidP="00BD168F">
            <w:pPr>
              <w:jc w:val="center"/>
              <w:rPr>
                <w:color w:val="000000"/>
              </w:rPr>
            </w:pPr>
            <w:r w:rsidRPr="000842A2">
              <w:rPr>
                <w:color w:val="000000"/>
              </w:rPr>
              <w:t xml:space="preserve">руб./Гкал </w:t>
            </w:r>
            <w:r w:rsidRPr="000842A2">
              <w:rPr>
                <w:color w:val="000000"/>
              </w:rPr>
              <w:br/>
              <w:t>(без НДС)</w:t>
            </w:r>
          </w:p>
        </w:tc>
        <w:tc>
          <w:tcPr>
            <w:tcW w:w="1460" w:type="dxa"/>
            <w:shd w:val="clear" w:color="auto" w:fill="auto"/>
            <w:vAlign w:val="center"/>
            <w:hideMark/>
          </w:tcPr>
          <w:p w14:paraId="342EA867" w14:textId="77777777" w:rsidR="00C44EF4" w:rsidRPr="000842A2" w:rsidRDefault="00C44EF4" w:rsidP="00BD168F">
            <w:pPr>
              <w:jc w:val="center"/>
              <w:rPr>
                <w:color w:val="000000"/>
              </w:rPr>
            </w:pPr>
            <w:r w:rsidRPr="000842A2">
              <w:rPr>
                <w:color w:val="000000"/>
              </w:rPr>
              <w:t xml:space="preserve">руб./Гкал </w:t>
            </w:r>
            <w:r w:rsidRPr="000842A2">
              <w:rPr>
                <w:color w:val="000000"/>
              </w:rPr>
              <w:br/>
              <w:t>(с НДС)*</w:t>
            </w:r>
          </w:p>
        </w:tc>
      </w:tr>
      <w:tr w:rsidR="00C44EF4" w:rsidRPr="000842A2" w14:paraId="12CE0A5D" w14:textId="77777777" w:rsidTr="00BD168F">
        <w:trPr>
          <w:trHeight w:val="1575"/>
          <w:jc w:val="center"/>
        </w:trPr>
        <w:tc>
          <w:tcPr>
            <w:tcW w:w="840" w:type="dxa"/>
            <w:shd w:val="clear" w:color="auto" w:fill="auto"/>
            <w:noWrap/>
            <w:vAlign w:val="center"/>
            <w:hideMark/>
          </w:tcPr>
          <w:p w14:paraId="6622CD95" w14:textId="77777777" w:rsidR="00C44EF4" w:rsidRPr="000842A2" w:rsidRDefault="00C44EF4" w:rsidP="00BD168F">
            <w:pPr>
              <w:jc w:val="center"/>
              <w:rPr>
                <w:color w:val="000000"/>
              </w:rPr>
            </w:pPr>
            <w:r w:rsidRPr="000842A2">
              <w:rPr>
                <w:color w:val="000000"/>
              </w:rPr>
              <w:t>1</w:t>
            </w:r>
          </w:p>
        </w:tc>
        <w:tc>
          <w:tcPr>
            <w:tcW w:w="4400" w:type="dxa"/>
            <w:shd w:val="clear" w:color="auto" w:fill="auto"/>
            <w:vAlign w:val="center"/>
            <w:hideMark/>
          </w:tcPr>
          <w:p w14:paraId="6035C024" w14:textId="77777777" w:rsidR="00C44EF4" w:rsidRPr="000842A2" w:rsidRDefault="00C44EF4" w:rsidP="00BD168F">
            <w:pPr>
              <w:rPr>
                <w:color w:val="000000"/>
              </w:rPr>
            </w:pPr>
            <w:r w:rsidRPr="000842A2">
              <w:rPr>
                <w:color w:val="000000"/>
              </w:rPr>
              <w:t xml:space="preserve">МУП «Городское тепловое хозяйство», </w:t>
            </w:r>
            <w:r w:rsidRPr="000842A2">
              <w:rPr>
                <w:color w:val="000000"/>
              </w:rPr>
              <w:br/>
              <w:t>ИНН 4223121302</w:t>
            </w:r>
          </w:p>
        </w:tc>
        <w:tc>
          <w:tcPr>
            <w:tcW w:w="3700" w:type="dxa"/>
            <w:shd w:val="clear" w:color="auto" w:fill="auto"/>
            <w:vAlign w:val="center"/>
            <w:hideMark/>
          </w:tcPr>
          <w:p w14:paraId="09191E51" w14:textId="77777777" w:rsidR="00C44EF4" w:rsidRPr="000842A2" w:rsidRDefault="00C44EF4" w:rsidP="00BD168F">
            <w:pPr>
              <w:jc w:val="center"/>
              <w:rPr>
                <w:color w:val="000000"/>
              </w:rPr>
            </w:pPr>
            <w:r w:rsidRPr="000842A2">
              <w:rPr>
                <w:color w:val="000000"/>
              </w:rPr>
              <w:t>От котельных № 1, 3, 9, 14, 15, 17, 18, 20, 24, 26, 34, 35, 47, 50, 53, 55, 63, 64, 65, 66, 67, 72, 89, 93, ООО «ОФ «Прокопьевскуголь»</w:t>
            </w:r>
          </w:p>
        </w:tc>
        <w:tc>
          <w:tcPr>
            <w:tcW w:w="1460" w:type="dxa"/>
            <w:shd w:val="clear" w:color="auto" w:fill="auto"/>
            <w:noWrap/>
            <w:vAlign w:val="center"/>
          </w:tcPr>
          <w:p w14:paraId="23ACB8DC" w14:textId="77777777" w:rsidR="00C44EF4" w:rsidRPr="000842A2" w:rsidRDefault="00C44EF4" w:rsidP="00BD168F">
            <w:pPr>
              <w:jc w:val="center"/>
              <w:rPr>
                <w:color w:val="000000"/>
              </w:rPr>
            </w:pPr>
            <w:r w:rsidRPr="000842A2">
              <w:rPr>
                <w:color w:val="000000"/>
              </w:rPr>
              <w:t>4 101,07</w:t>
            </w:r>
          </w:p>
        </w:tc>
        <w:tc>
          <w:tcPr>
            <w:tcW w:w="1460" w:type="dxa"/>
            <w:shd w:val="clear" w:color="auto" w:fill="auto"/>
            <w:noWrap/>
            <w:vAlign w:val="center"/>
          </w:tcPr>
          <w:p w14:paraId="343C8293" w14:textId="77777777" w:rsidR="00C44EF4" w:rsidRPr="000842A2" w:rsidRDefault="00C44EF4" w:rsidP="00BD168F">
            <w:pPr>
              <w:jc w:val="center"/>
              <w:rPr>
                <w:color w:val="000000"/>
              </w:rPr>
            </w:pPr>
            <w:r w:rsidRPr="000842A2">
              <w:rPr>
                <w:color w:val="000000"/>
              </w:rPr>
              <w:t>4 921,28</w:t>
            </w:r>
          </w:p>
        </w:tc>
        <w:tc>
          <w:tcPr>
            <w:tcW w:w="1460" w:type="dxa"/>
            <w:shd w:val="clear" w:color="auto" w:fill="auto"/>
            <w:noWrap/>
            <w:vAlign w:val="center"/>
          </w:tcPr>
          <w:p w14:paraId="106A1327" w14:textId="77777777" w:rsidR="00C44EF4" w:rsidRPr="000842A2" w:rsidRDefault="00C44EF4" w:rsidP="00BD168F">
            <w:pPr>
              <w:jc w:val="center"/>
              <w:rPr>
                <w:color w:val="000000"/>
              </w:rPr>
            </w:pPr>
            <w:r w:rsidRPr="000842A2">
              <w:rPr>
                <w:color w:val="000000"/>
              </w:rPr>
              <w:t>5 743,74</w:t>
            </w:r>
          </w:p>
        </w:tc>
        <w:tc>
          <w:tcPr>
            <w:tcW w:w="1460" w:type="dxa"/>
            <w:shd w:val="clear" w:color="auto" w:fill="auto"/>
            <w:noWrap/>
            <w:vAlign w:val="center"/>
          </w:tcPr>
          <w:p w14:paraId="506D7929" w14:textId="77777777" w:rsidR="00C44EF4" w:rsidRPr="000842A2" w:rsidRDefault="00C44EF4" w:rsidP="00BD168F">
            <w:pPr>
              <w:jc w:val="center"/>
              <w:rPr>
                <w:color w:val="000000"/>
              </w:rPr>
            </w:pPr>
            <w:r w:rsidRPr="000842A2">
              <w:rPr>
                <w:color w:val="000000"/>
              </w:rPr>
              <w:t>6 892,49</w:t>
            </w:r>
          </w:p>
        </w:tc>
      </w:tr>
    </w:tbl>
    <w:p w14:paraId="05705DEB" w14:textId="77777777" w:rsidR="00C44EF4" w:rsidRPr="000842A2" w:rsidRDefault="00C44EF4" w:rsidP="00C44EF4">
      <w:pPr>
        <w:jc w:val="center"/>
        <w:rPr>
          <w:b/>
          <w:bCs/>
          <w:color w:val="000000"/>
          <w:sz w:val="28"/>
          <w:szCs w:val="28"/>
        </w:rPr>
      </w:pPr>
    </w:p>
    <w:p w14:paraId="42CFA277" w14:textId="77777777" w:rsidR="00C44EF4" w:rsidRPr="000842A2" w:rsidRDefault="00C44EF4" w:rsidP="00C44EF4">
      <w:pPr>
        <w:ind w:firstLine="709"/>
        <w:jc w:val="both"/>
        <w:rPr>
          <w:snapToGrid w:val="0"/>
          <w:color w:val="000000"/>
          <w:sz w:val="28"/>
          <w:szCs w:val="28"/>
        </w:rPr>
      </w:pPr>
    </w:p>
    <w:p w14:paraId="32987B82" w14:textId="77777777" w:rsidR="00C44EF4" w:rsidRPr="000842A2" w:rsidRDefault="00C44EF4" w:rsidP="00C44EF4">
      <w:pPr>
        <w:ind w:firstLine="709"/>
        <w:jc w:val="both"/>
        <w:rPr>
          <w:snapToGrid w:val="0"/>
          <w:color w:val="000000"/>
          <w:sz w:val="28"/>
          <w:szCs w:val="28"/>
        </w:rPr>
      </w:pPr>
    </w:p>
    <w:p w14:paraId="1EC7009F" w14:textId="77777777" w:rsidR="00C44EF4" w:rsidRPr="000842A2" w:rsidRDefault="00C44EF4" w:rsidP="00C44EF4">
      <w:pPr>
        <w:ind w:firstLine="709"/>
        <w:jc w:val="both"/>
        <w:rPr>
          <w:snapToGrid w:val="0"/>
          <w:color w:val="000000"/>
          <w:sz w:val="28"/>
          <w:szCs w:val="28"/>
        </w:rPr>
      </w:pPr>
    </w:p>
    <w:p w14:paraId="536F97CC" w14:textId="77777777" w:rsidR="00C44EF4" w:rsidRPr="000842A2" w:rsidRDefault="00C44EF4" w:rsidP="00C44EF4">
      <w:pPr>
        <w:ind w:firstLine="709"/>
        <w:jc w:val="both"/>
        <w:rPr>
          <w:snapToGrid w:val="0"/>
          <w:color w:val="000000"/>
          <w:sz w:val="28"/>
          <w:szCs w:val="28"/>
        </w:rPr>
      </w:pPr>
    </w:p>
    <w:p w14:paraId="7B1F443F" w14:textId="77777777" w:rsidR="00C44EF4" w:rsidRPr="000842A2" w:rsidRDefault="00C44EF4" w:rsidP="00C44EF4">
      <w:pPr>
        <w:ind w:firstLine="709"/>
        <w:jc w:val="both"/>
        <w:rPr>
          <w:snapToGrid w:val="0"/>
          <w:color w:val="000000"/>
          <w:sz w:val="28"/>
          <w:szCs w:val="28"/>
        </w:rPr>
      </w:pPr>
    </w:p>
    <w:p w14:paraId="798A2E9A" w14:textId="77777777" w:rsidR="00C44EF4" w:rsidRPr="000842A2" w:rsidRDefault="00C44EF4" w:rsidP="00C44EF4">
      <w:pPr>
        <w:ind w:firstLine="709"/>
        <w:jc w:val="both"/>
        <w:rPr>
          <w:snapToGrid w:val="0"/>
          <w:color w:val="000000"/>
          <w:sz w:val="28"/>
          <w:szCs w:val="28"/>
        </w:rPr>
      </w:pPr>
    </w:p>
    <w:p w14:paraId="452AC4C1" w14:textId="77777777" w:rsidR="00C44EF4" w:rsidRPr="000842A2" w:rsidRDefault="00C44EF4" w:rsidP="00C44EF4">
      <w:pPr>
        <w:ind w:firstLine="709"/>
        <w:jc w:val="both"/>
        <w:rPr>
          <w:snapToGrid w:val="0"/>
          <w:color w:val="000000"/>
          <w:sz w:val="28"/>
          <w:szCs w:val="28"/>
        </w:rPr>
      </w:pPr>
    </w:p>
    <w:p w14:paraId="14CAEEDE" w14:textId="77777777" w:rsidR="00C44EF4" w:rsidRPr="000842A2" w:rsidRDefault="00C44EF4" w:rsidP="00C44EF4">
      <w:pPr>
        <w:ind w:firstLine="709"/>
        <w:jc w:val="both"/>
        <w:rPr>
          <w:snapToGrid w:val="0"/>
          <w:color w:val="000000"/>
          <w:sz w:val="28"/>
          <w:szCs w:val="28"/>
        </w:rPr>
      </w:pPr>
    </w:p>
    <w:p w14:paraId="483A6A74" w14:textId="77777777" w:rsidR="00C44EF4" w:rsidRPr="000842A2" w:rsidRDefault="00C44EF4" w:rsidP="00C44EF4">
      <w:pPr>
        <w:ind w:firstLine="709"/>
        <w:jc w:val="both"/>
        <w:rPr>
          <w:snapToGrid w:val="0"/>
          <w:color w:val="000000"/>
          <w:sz w:val="28"/>
          <w:szCs w:val="28"/>
        </w:rPr>
      </w:pPr>
    </w:p>
    <w:p w14:paraId="0412B9A3" w14:textId="77777777" w:rsidR="00C44EF4" w:rsidRPr="000842A2" w:rsidRDefault="00C44EF4" w:rsidP="00C44EF4">
      <w:pPr>
        <w:ind w:firstLine="709"/>
        <w:jc w:val="both"/>
        <w:rPr>
          <w:snapToGrid w:val="0"/>
          <w:color w:val="000000"/>
          <w:sz w:val="28"/>
          <w:szCs w:val="28"/>
        </w:rPr>
      </w:pPr>
    </w:p>
    <w:p w14:paraId="5D685F5B" w14:textId="77777777" w:rsidR="00C44EF4" w:rsidRPr="000842A2" w:rsidRDefault="00C44EF4" w:rsidP="00C44EF4">
      <w:pPr>
        <w:ind w:firstLine="709"/>
        <w:jc w:val="both"/>
        <w:rPr>
          <w:snapToGrid w:val="0"/>
          <w:color w:val="000000"/>
          <w:sz w:val="28"/>
          <w:szCs w:val="28"/>
        </w:rPr>
      </w:pPr>
    </w:p>
    <w:p w14:paraId="081F084B" w14:textId="77777777" w:rsidR="00C44EF4" w:rsidRPr="000842A2" w:rsidRDefault="00C44EF4" w:rsidP="00C44EF4">
      <w:pPr>
        <w:ind w:firstLine="709"/>
        <w:jc w:val="both"/>
        <w:rPr>
          <w:snapToGrid w:val="0"/>
          <w:color w:val="000000"/>
          <w:sz w:val="28"/>
          <w:szCs w:val="28"/>
        </w:rPr>
      </w:pPr>
    </w:p>
    <w:p w14:paraId="298DDDBE" w14:textId="77777777" w:rsidR="00C44EF4" w:rsidRPr="000842A2" w:rsidRDefault="00C44EF4" w:rsidP="00C44EF4">
      <w:pPr>
        <w:ind w:firstLine="709"/>
        <w:jc w:val="both"/>
        <w:rPr>
          <w:snapToGrid w:val="0"/>
          <w:color w:val="000000"/>
          <w:sz w:val="28"/>
          <w:szCs w:val="28"/>
        </w:rPr>
      </w:pPr>
    </w:p>
    <w:p w14:paraId="42809A37" w14:textId="77777777" w:rsidR="00C44EF4" w:rsidRPr="000842A2" w:rsidRDefault="00C44EF4" w:rsidP="00C44EF4">
      <w:pPr>
        <w:ind w:firstLine="709"/>
        <w:jc w:val="both"/>
        <w:rPr>
          <w:snapToGrid w:val="0"/>
          <w:color w:val="000000"/>
          <w:sz w:val="28"/>
          <w:szCs w:val="28"/>
        </w:rPr>
        <w:sectPr w:rsidR="00C44EF4" w:rsidRPr="000842A2" w:rsidSect="00C44EF4">
          <w:pgSz w:w="16838" w:h="11906" w:orient="landscape"/>
          <w:pgMar w:top="1276" w:right="851" w:bottom="849" w:left="993" w:header="708" w:footer="708" w:gutter="0"/>
          <w:cols w:space="708"/>
          <w:titlePg/>
          <w:docGrid w:linePitch="360"/>
        </w:sectPr>
      </w:pPr>
    </w:p>
    <w:p w14:paraId="5AA901CD" w14:textId="77777777" w:rsidR="00C44EF4" w:rsidRPr="000842A2" w:rsidRDefault="00C44EF4" w:rsidP="00C44EF4">
      <w:pPr>
        <w:ind w:firstLine="709"/>
        <w:jc w:val="both"/>
        <w:rPr>
          <w:snapToGrid w:val="0"/>
          <w:color w:val="000000"/>
          <w:sz w:val="28"/>
          <w:szCs w:val="28"/>
        </w:rPr>
      </w:pPr>
    </w:p>
    <w:p w14:paraId="20B6FCCD"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bookmarkStart w:id="26" w:name="_Toc154568750"/>
      <w:r w:rsidRPr="000842A2">
        <w:rPr>
          <w:rFonts w:cs="Arial"/>
          <w:b/>
          <w:bCs/>
          <w:snapToGrid w:val="0"/>
          <w:color w:val="000000"/>
          <w:kern w:val="32"/>
          <w:sz w:val="28"/>
          <w:szCs w:val="32"/>
          <w:lang w:eastAsia="en-US"/>
        </w:rPr>
        <w:t xml:space="preserve">6. </w:t>
      </w:r>
      <w:bookmarkEnd w:id="26"/>
      <w:r w:rsidRPr="000842A2">
        <w:rPr>
          <w:rFonts w:cs="Arial"/>
          <w:b/>
          <w:bCs/>
          <w:snapToGrid w:val="0"/>
          <w:color w:val="000000"/>
          <w:kern w:val="32"/>
          <w:sz w:val="28"/>
          <w:szCs w:val="32"/>
          <w:lang w:eastAsia="en-US"/>
        </w:rPr>
        <w:t>Открытая система горячего водоснабжения</w:t>
      </w:r>
    </w:p>
    <w:p w14:paraId="270D0A75"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p>
    <w:p w14:paraId="3A56F702" w14:textId="77777777" w:rsidR="00C44EF4" w:rsidRPr="000842A2" w:rsidRDefault="00C44EF4" w:rsidP="00C44EF4">
      <w:pPr>
        <w:tabs>
          <w:tab w:val="left" w:pos="851"/>
          <w:tab w:val="left" w:pos="1134"/>
        </w:tabs>
        <w:ind w:right="-1" w:firstLine="709"/>
        <w:jc w:val="both"/>
        <w:rPr>
          <w:b/>
          <w:sz w:val="28"/>
          <w:szCs w:val="20"/>
        </w:rPr>
      </w:pPr>
      <w:r w:rsidRPr="000842A2">
        <w:rPr>
          <w:color w:val="000000"/>
          <w:sz w:val="28"/>
          <w:szCs w:val="28"/>
        </w:rPr>
        <w:t xml:space="preserve">МУП «Городское тепловое хозяйство» </w:t>
      </w:r>
      <w:r w:rsidRPr="000842A2">
        <w:rPr>
          <w:sz w:val="28"/>
          <w:szCs w:val="20"/>
        </w:rPr>
        <w:t>обратилось в Региональную энергетическую комиссию Кузбасса с заявлением на корректировку НВВ и уровня тарифов на теплоноситель на 2025 год, на установление тарифов на горячую воду в открытой системе теплоснабжения (горячего водоснабжения) и горячую воду в закрытой системе теплоснабжения на 2025 год,  исх.</w:t>
      </w:r>
      <w:r w:rsidRPr="000842A2">
        <w:rPr>
          <w:color w:val="000000"/>
          <w:szCs w:val="20"/>
        </w:rPr>
        <w:t xml:space="preserve"> </w:t>
      </w:r>
      <w:r w:rsidRPr="000842A2">
        <w:rPr>
          <w:color w:val="000000"/>
          <w:sz w:val="28"/>
          <w:szCs w:val="28"/>
        </w:rPr>
        <w:t xml:space="preserve">от 15.04.2024 № 303 (вх. от 26.04.2024 № 2984). </w:t>
      </w:r>
      <w:r w:rsidRPr="000842A2">
        <w:rPr>
          <w:sz w:val="28"/>
          <w:szCs w:val="20"/>
        </w:rPr>
        <w:t>Расчетно-обосновывающие материалы представлены в формате шаблона DOCS.FORM.6.42. Письмом № 973 от 19.12.2024 (вх. № 8567 от 18.12.2024) представлены дополнительные документы в формате шаблона DOCS.FORM.6.42.</w:t>
      </w:r>
    </w:p>
    <w:p w14:paraId="354ECCA9" w14:textId="77777777" w:rsidR="00C44EF4" w:rsidRPr="000842A2" w:rsidRDefault="00C44EF4" w:rsidP="00C44EF4">
      <w:pPr>
        <w:tabs>
          <w:tab w:val="left" w:pos="851"/>
          <w:tab w:val="left" w:pos="1134"/>
        </w:tabs>
        <w:ind w:right="-1" w:firstLine="709"/>
        <w:jc w:val="both"/>
        <w:rPr>
          <w:color w:val="000000"/>
          <w:sz w:val="28"/>
          <w:szCs w:val="28"/>
        </w:rPr>
      </w:pPr>
      <w:r w:rsidRPr="000842A2">
        <w:rPr>
          <w:color w:val="000000"/>
          <w:sz w:val="28"/>
          <w:szCs w:val="28"/>
        </w:rPr>
        <w:t>На основании заявления МУП «Городское тепловое хозяйство» открыто</w:t>
      </w:r>
      <w:r w:rsidRPr="000842A2">
        <w:rPr>
          <w:rFonts w:ascii="Calibri" w:eastAsia="Calibri" w:hAnsi="Calibri" w:cs="Calibri"/>
          <w:color w:val="000000"/>
          <w:sz w:val="22"/>
          <w:szCs w:val="22"/>
        </w:rPr>
        <w:t xml:space="preserve"> </w:t>
      </w:r>
      <w:r w:rsidRPr="000842A2">
        <w:rPr>
          <w:color w:val="000000"/>
          <w:sz w:val="28"/>
          <w:szCs w:val="28"/>
        </w:rPr>
        <w:t>дело «О корректировке НВВ и уровня тарифов на теплоноситель и установление тарифов на горячую воду в открытой системе теплоснабжения (горячего водоснабжения) и горячую воду в закрытой системе теплоснабжения, реализуемые на потребительском рынке Прокопьевского городского округа на 2025 год для МУП «Городское тепловое хозяйство» № РЭК/47-ГТХ-2025 от 26.04.2024.</w:t>
      </w:r>
    </w:p>
    <w:p w14:paraId="2B0E4D6E" w14:textId="77777777" w:rsidR="00C44EF4" w:rsidRPr="000842A2" w:rsidRDefault="00C44EF4" w:rsidP="00C44EF4">
      <w:pPr>
        <w:ind w:firstLine="709"/>
        <w:jc w:val="both"/>
        <w:rPr>
          <w:color w:val="000000"/>
          <w:sz w:val="28"/>
          <w:szCs w:val="28"/>
        </w:rPr>
      </w:pPr>
      <w:r w:rsidRPr="000842A2">
        <w:rPr>
          <w:color w:val="000000"/>
          <w:sz w:val="28"/>
          <w:szCs w:val="28"/>
        </w:rPr>
        <w:t xml:space="preserve">При корректировке тарифов на теплоноситель и на горячую воду в открытой системе горячего водоснабжения (теплоснабжения) на 2025 год экспертами принималась за основу информация предприятия, что МУП «ГТХ»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 Вода на котельных используется покупная от АО «ПО «Водоканал» и ООО «Киселёвский водоснаб». </w:t>
      </w:r>
    </w:p>
    <w:p w14:paraId="5EBD4D3A" w14:textId="77777777" w:rsidR="00C44EF4" w:rsidRPr="000842A2" w:rsidRDefault="00C44EF4" w:rsidP="00C44EF4">
      <w:pPr>
        <w:ind w:firstLine="709"/>
        <w:jc w:val="both"/>
        <w:rPr>
          <w:color w:val="000000"/>
          <w:sz w:val="28"/>
          <w:szCs w:val="28"/>
        </w:rPr>
      </w:pPr>
      <w:r w:rsidRPr="000842A2">
        <w:rPr>
          <w:color w:val="000000"/>
          <w:sz w:val="28"/>
          <w:szCs w:val="28"/>
        </w:rPr>
        <w:t xml:space="preserve">Потребителями горячей воды и теплоносителя являются население, бюджетная сфера, иные потребители. </w:t>
      </w:r>
    </w:p>
    <w:p w14:paraId="1F4882DD" w14:textId="77777777" w:rsidR="00C44EF4" w:rsidRPr="000842A2" w:rsidRDefault="00C44EF4" w:rsidP="00C44EF4">
      <w:pPr>
        <w:ind w:firstLine="709"/>
        <w:jc w:val="both"/>
        <w:rPr>
          <w:color w:val="000000"/>
          <w:sz w:val="28"/>
          <w:szCs w:val="28"/>
        </w:rPr>
      </w:pPr>
    </w:p>
    <w:p w14:paraId="3BD11521"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bookmarkStart w:id="27" w:name="_Toc154568752"/>
      <w:r w:rsidRPr="000842A2">
        <w:rPr>
          <w:rFonts w:cs="Arial"/>
          <w:b/>
          <w:bCs/>
          <w:snapToGrid w:val="0"/>
          <w:color w:val="000000"/>
          <w:kern w:val="32"/>
          <w:sz w:val="28"/>
          <w:szCs w:val="32"/>
          <w:lang w:eastAsia="en-US"/>
        </w:rPr>
        <w:t>6.1. Тарифы на теплоноситель</w:t>
      </w:r>
      <w:bookmarkEnd w:id="27"/>
      <w:r w:rsidRPr="000842A2">
        <w:rPr>
          <w:rFonts w:cs="Arial"/>
          <w:b/>
          <w:bCs/>
          <w:snapToGrid w:val="0"/>
          <w:color w:val="000000"/>
          <w:kern w:val="32"/>
          <w:sz w:val="28"/>
          <w:szCs w:val="32"/>
          <w:lang w:eastAsia="en-US"/>
        </w:rPr>
        <w:t xml:space="preserve"> </w:t>
      </w:r>
    </w:p>
    <w:p w14:paraId="5F245958" w14:textId="77777777" w:rsidR="00C44EF4" w:rsidRPr="000842A2" w:rsidRDefault="00C44EF4" w:rsidP="00C44EF4">
      <w:pPr>
        <w:ind w:firstLine="709"/>
        <w:jc w:val="both"/>
        <w:rPr>
          <w:color w:val="000000"/>
          <w:sz w:val="28"/>
          <w:szCs w:val="28"/>
        </w:rPr>
      </w:pPr>
    </w:p>
    <w:p w14:paraId="10847451" w14:textId="77777777" w:rsidR="00C44EF4" w:rsidRPr="000842A2" w:rsidRDefault="00C44EF4" w:rsidP="00C44EF4">
      <w:pPr>
        <w:ind w:firstLine="709"/>
        <w:jc w:val="both"/>
        <w:rPr>
          <w:color w:val="000000"/>
          <w:sz w:val="28"/>
          <w:szCs w:val="28"/>
        </w:rPr>
      </w:pPr>
      <w:r w:rsidRPr="000842A2">
        <w:rPr>
          <w:color w:val="000000"/>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446EF7C1" w14:textId="77777777" w:rsidR="00C44EF4" w:rsidRPr="000842A2" w:rsidRDefault="00C44EF4" w:rsidP="00C44EF4">
      <w:pPr>
        <w:ind w:firstLine="709"/>
        <w:jc w:val="both"/>
        <w:rPr>
          <w:color w:val="000000"/>
          <w:sz w:val="28"/>
          <w:szCs w:val="28"/>
        </w:rPr>
      </w:pPr>
      <w:r w:rsidRPr="000842A2">
        <w:rPr>
          <w:color w:val="000000"/>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70238705" w14:textId="77777777" w:rsidR="00C44EF4" w:rsidRPr="000842A2" w:rsidRDefault="00C44EF4" w:rsidP="00C44EF4">
      <w:pPr>
        <w:ind w:firstLine="709"/>
        <w:jc w:val="both"/>
        <w:rPr>
          <w:color w:val="000000"/>
          <w:sz w:val="28"/>
          <w:szCs w:val="28"/>
        </w:rPr>
      </w:pPr>
      <w:r w:rsidRPr="000842A2">
        <w:rPr>
          <w:color w:val="000000"/>
          <w:sz w:val="28"/>
          <w:szCs w:val="28"/>
        </w:rPr>
        <w:t>- стоимость исходной воды;</w:t>
      </w:r>
    </w:p>
    <w:p w14:paraId="1DFFB7D7" w14:textId="77777777" w:rsidR="00C44EF4" w:rsidRPr="000842A2" w:rsidRDefault="00C44EF4" w:rsidP="00C44EF4">
      <w:pPr>
        <w:ind w:firstLine="709"/>
        <w:jc w:val="both"/>
        <w:rPr>
          <w:color w:val="000000"/>
          <w:sz w:val="28"/>
          <w:szCs w:val="28"/>
        </w:rPr>
      </w:pPr>
      <w:r w:rsidRPr="000842A2">
        <w:rPr>
          <w:color w:val="000000"/>
          <w:sz w:val="28"/>
          <w:szCs w:val="28"/>
        </w:rPr>
        <w:t>- стоимость реагентов, а также фильтрующих и ионообменных материалов, используемых при водоподготовке;</w:t>
      </w:r>
    </w:p>
    <w:p w14:paraId="763C71AB" w14:textId="77777777" w:rsidR="00C44EF4" w:rsidRPr="000842A2" w:rsidRDefault="00C44EF4" w:rsidP="00C44EF4">
      <w:pPr>
        <w:ind w:firstLine="709"/>
        <w:jc w:val="both"/>
        <w:rPr>
          <w:color w:val="000000"/>
          <w:sz w:val="28"/>
          <w:szCs w:val="28"/>
        </w:rPr>
      </w:pPr>
      <w:r w:rsidRPr="000842A2">
        <w:rPr>
          <w:color w:val="000000"/>
          <w:sz w:val="28"/>
          <w:szCs w:val="28"/>
        </w:rPr>
        <w:t>- расходы на электрическую энергию (мощность) и тепловую энергию (мощность), используемую при водоподготовке;</w:t>
      </w:r>
    </w:p>
    <w:p w14:paraId="07E1A0AA" w14:textId="77777777" w:rsidR="00C44EF4" w:rsidRPr="000842A2" w:rsidRDefault="00C44EF4" w:rsidP="00C44EF4">
      <w:pPr>
        <w:ind w:firstLine="709"/>
        <w:jc w:val="both"/>
        <w:rPr>
          <w:color w:val="000000"/>
          <w:sz w:val="28"/>
          <w:szCs w:val="28"/>
        </w:rPr>
      </w:pPr>
      <w:r w:rsidRPr="000842A2">
        <w:rPr>
          <w:color w:val="000000"/>
          <w:sz w:val="28"/>
          <w:szCs w:val="28"/>
        </w:rPr>
        <w:lastRenderedPageBreak/>
        <w:t>- стоимость транспортировки и очистки сточных вод, возникающих в процессе водоподготовки;</w:t>
      </w:r>
    </w:p>
    <w:p w14:paraId="75DD50D4" w14:textId="77777777" w:rsidR="00C44EF4" w:rsidRPr="000842A2" w:rsidRDefault="00C44EF4" w:rsidP="00C44EF4">
      <w:pPr>
        <w:ind w:firstLine="709"/>
        <w:jc w:val="both"/>
        <w:rPr>
          <w:color w:val="000000"/>
          <w:sz w:val="28"/>
          <w:szCs w:val="28"/>
        </w:rPr>
      </w:pPr>
      <w:r w:rsidRPr="000842A2">
        <w:rPr>
          <w:color w:val="000000"/>
          <w:sz w:val="28"/>
          <w:szCs w:val="28"/>
        </w:rPr>
        <w:t>- расходы на оплату труда персонала, участвующего в процессе водоподготовки;</w:t>
      </w:r>
    </w:p>
    <w:p w14:paraId="4672C243" w14:textId="77777777" w:rsidR="00C44EF4" w:rsidRPr="000842A2" w:rsidRDefault="00C44EF4" w:rsidP="00C44EF4">
      <w:pPr>
        <w:ind w:firstLine="709"/>
        <w:jc w:val="both"/>
        <w:rPr>
          <w:color w:val="000000"/>
          <w:sz w:val="28"/>
          <w:szCs w:val="28"/>
        </w:rPr>
      </w:pPr>
      <w:r w:rsidRPr="000842A2">
        <w:rPr>
          <w:color w:val="000000"/>
          <w:sz w:val="28"/>
          <w:szCs w:val="28"/>
        </w:rPr>
        <w:t>-  амортизация основных фондов, участвующих в процессе водоподготовки;</w:t>
      </w:r>
    </w:p>
    <w:p w14:paraId="3B9357E3" w14:textId="77777777" w:rsidR="00C44EF4" w:rsidRPr="000842A2" w:rsidRDefault="00C44EF4" w:rsidP="00C44EF4">
      <w:pPr>
        <w:ind w:right="-284" w:firstLine="709"/>
        <w:jc w:val="both"/>
        <w:rPr>
          <w:color w:val="000000"/>
          <w:sz w:val="28"/>
          <w:szCs w:val="28"/>
        </w:rPr>
      </w:pPr>
      <w:r w:rsidRPr="000842A2">
        <w:rPr>
          <w:color w:val="000000"/>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1E9F6740" w14:textId="77777777" w:rsidR="00C44EF4" w:rsidRPr="000842A2" w:rsidRDefault="00C44EF4" w:rsidP="00C44EF4">
      <w:pPr>
        <w:ind w:firstLine="720"/>
        <w:jc w:val="both"/>
        <w:rPr>
          <w:color w:val="000000"/>
          <w:sz w:val="28"/>
          <w:szCs w:val="28"/>
        </w:rPr>
      </w:pPr>
      <w:r w:rsidRPr="000842A2">
        <w:rPr>
          <w:color w:val="000000"/>
          <w:sz w:val="28"/>
          <w:szCs w:val="28"/>
        </w:rPr>
        <w:t>Структура планового объема отпуска теплоносителя экспертами принята на основании схемы теплоснабжения г. Прокопьевска. Схема теплоснабжения города Прокопьевска до 2034 года с актуализацией на 2025 год (актуализированная схема теплоснабжения на 2025 год размещена в разделе ЖКХ на сайте Администрации города Прокопьевска).</w:t>
      </w:r>
    </w:p>
    <w:p w14:paraId="6448B62C" w14:textId="77777777" w:rsidR="00C44EF4" w:rsidRPr="000842A2" w:rsidRDefault="00C44EF4" w:rsidP="00C44EF4">
      <w:pPr>
        <w:ind w:firstLine="720"/>
        <w:jc w:val="both"/>
        <w:rPr>
          <w:color w:val="000000"/>
          <w:sz w:val="28"/>
          <w:szCs w:val="28"/>
        </w:rPr>
      </w:pPr>
      <w:r w:rsidRPr="000842A2">
        <w:rPr>
          <w:color w:val="000000"/>
          <w:sz w:val="28"/>
          <w:szCs w:val="28"/>
        </w:rPr>
        <w:t>Согласно таблице 3.1. «Годовой расход теплоносителя в зонах действия котельных…», открытая система теплоснабжения (ГВС) на 3 котельных МУП «ГТХ» - № 20, № 50, № 55</w:t>
      </w:r>
      <w:r w:rsidRPr="000842A2">
        <w:rPr>
          <w:snapToGrid w:val="0"/>
          <w:color w:val="000000"/>
          <w:sz w:val="28"/>
          <w:szCs w:val="28"/>
        </w:rPr>
        <w:t>.</w:t>
      </w:r>
    </w:p>
    <w:p w14:paraId="5481B177" w14:textId="77777777" w:rsidR="00C44EF4" w:rsidRPr="000842A2" w:rsidRDefault="00C44EF4" w:rsidP="00C44EF4">
      <w:pPr>
        <w:ind w:firstLine="720"/>
        <w:jc w:val="both"/>
        <w:rPr>
          <w:color w:val="000000"/>
          <w:sz w:val="28"/>
          <w:szCs w:val="28"/>
        </w:rPr>
      </w:pPr>
      <w:r w:rsidRPr="000842A2">
        <w:rPr>
          <w:color w:val="000000"/>
          <w:sz w:val="28"/>
          <w:szCs w:val="28"/>
        </w:rPr>
        <w:t xml:space="preserve">Эксперты приняли для расчёта суммарный расход сетевой воды на открытую систему ГВС из таблицы 3.1., т.к. нормативный расход воды на технологические нужды не проходит дополнительную очистку. </w:t>
      </w:r>
    </w:p>
    <w:p w14:paraId="0E820943" w14:textId="77777777" w:rsidR="00C44EF4" w:rsidRPr="000842A2" w:rsidRDefault="00C44EF4" w:rsidP="00C44EF4">
      <w:pPr>
        <w:spacing w:line="360" w:lineRule="auto"/>
        <w:ind w:right="-284" w:firstLine="709"/>
        <w:jc w:val="right"/>
        <w:rPr>
          <w:color w:val="000000"/>
          <w:sz w:val="28"/>
          <w:szCs w:val="28"/>
        </w:rPr>
      </w:pPr>
      <w:r w:rsidRPr="000842A2">
        <w:rPr>
          <w:color w:val="000000"/>
          <w:sz w:val="28"/>
          <w:szCs w:val="28"/>
        </w:rPr>
        <w:t>Таблица 3</w:t>
      </w:r>
    </w:p>
    <w:p w14:paraId="2DA9F973" w14:textId="77777777" w:rsidR="00C44EF4" w:rsidRPr="000842A2" w:rsidRDefault="00C44EF4" w:rsidP="00C44EF4">
      <w:pPr>
        <w:spacing w:line="288" w:lineRule="auto"/>
        <w:ind w:right="-284" w:firstLine="567"/>
        <w:jc w:val="center"/>
        <w:rPr>
          <w:color w:val="000000"/>
          <w:sz w:val="28"/>
          <w:szCs w:val="28"/>
        </w:rPr>
      </w:pPr>
      <w:r w:rsidRPr="000842A2">
        <w:rPr>
          <w:color w:val="000000"/>
          <w:sz w:val="28"/>
          <w:szCs w:val="28"/>
        </w:rPr>
        <w:t>Баланс теплоносителя МУП «ГТХ» на 2025 г. (кот. № 20, № 50, № 55).</w:t>
      </w:r>
    </w:p>
    <w:tbl>
      <w:tblPr>
        <w:tblW w:w="1014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1638"/>
        <w:gridCol w:w="2549"/>
        <w:gridCol w:w="2212"/>
      </w:tblGrid>
      <w:tr w:rsidR="00C44EF4" w:rsidRPr="000842A2" w14:paraId="1EF16131" w14:textId="77777777" w:rsidTr="00BD168F">
        <w:trPr>
          <w:trHeight w:val="300"/>
          <w:tblCellSpacing w:w="20" w:type="dxa"/>
        </w:trPr>
        <w:tc>
          <w:tcPr>
            <w:tcW w:w="3741" w:type="dxa"/>
            <w:shd w:val="clear" w:color="auto" w:fill="auto"/>
            <w:noWrap/>
            <w:vAlign w:val="center"/>
          </w:tcPr>
          <w:p w14:paraId="6CD38DC3" w14:textId="77777777" w:rsidR="00C44EF4" w:rsidRPr="000842A2" w:rsidRDefault="00C44EF4" w:rsidP="00BD168F">
            <w:pPr>
              <w:jc w:val="center"/>
              <w:rPr>
                <w:color w:val="000000"/>
              </w:rPr>
            </w:pPr>
            <w:r w:rsidRPr="000842A2">
              <w:rPr>
                <w:color w:val="000000"/>
              </w:rPr>
              <w:t>Показатель</w:t>
            </w:r>
          </w:p>
        </w:tc>
        <w:tc>
          <w:tcPr>
            <w:tcW w:w="1578" w:type="dxa"/>
            <w:shd w:val="clear" w:color="auto" w:fill="auto"/>
            <w:noWrap/>
            <w:vAlign w:val="center"/>
          </w:tcPr>
          <w:p w14:paraId="0AF25BA4" w14:textId="77777777" w:rsidR="00C44EF4" w:rsidRPr="000842A2" w:rsidRDefault="00C44EF4" w:rsidP="00BD168F">
            <w:pPr>
              <w:jc w:val="center"/>
              <w:rPr>
                <w:color w:val="000000"/>
              </w:rPr>
            </w:pPr>
            <w:r w:rsidRPr="000842A2">
              <w:rPr>
                <w:color w:val="000000"/>
              </w:rPr>
              <w:t>Ед.изм.</w:t>
            </w:r>
          </w:p>
        </w:tc>
        <w:tc>
          <w:tcPr>
            <w:tcW w:w="2489" w:type="dxa"/>
            <w:shd w:val="clear" w:color="auto" w:fill="auto"/>
            <w:noWrap/>
            <w:vAlign w:val="center"/>
          </w:tcPr>
          <w:p w14:paraId="0EB26857" w14:textId="77777777" w:rsidR="00C44EF4" w:rsidRPr="000842A2" w:rsidRDefault="00C44EF4" w:rsidP="00BD168F">
            <w:pPr>
              <w:jc w:val="center"/>
              <w:rPr>
                <w:color w:val="000000"/>
              </w:rPr>
            </w:pPr>
            <w:r w:rsidRPr="000842A2">
              <w:rPr>
                <w:color w:val="000000"/>
              </w:rPr>
              <w:t>Предложения предприятия</w:t>
            </w:r>
          </w:p>
        </w:tc>
        <w:tc>
          <w:tcPr>
            <w:tcW w:w="2132" w:type="dxa"/>
            <w:shd w:val="clear" w:color="auto" w:fill="auto"/>
            <w:noWrap/>
            <w:vAlign w:val="center"/>
          </w:tcPr>
          <w:p w14:paraId="6D598933" w14:textId="77777777" w:rsidR="00C44EF4" w:rsidRPr="000842A2" w:rsidRDefault="00C44EF4" w:rsidP="00BD168F">
            <w:pPr>
              <w:jc w:val="center"/>
              <w:rPr>
                <w:color w:val="000000"/>
              </w:rPr>
            </w:pPr>
            <w:r w:rsidRPr="000842A2">
              <w:rPr>
                <w:color w:val="000000"/>
              </w:rPr>
              <w:t>Предложения экспертов</w:t>
            </w:r>
          </w:p>
        </w:tc>
      </w:tr>
      <w:tr w:rsidR="00C44EF4" w:rsidRPr="000842A2" w14:paraId="6DB1374F" w14:textId="77777777" w:rsidTr="00BD168F">
        <w:trPr>
          <w:trHeight w:val="300"/>
          <w:tblCellSpacing w:w="20" w:type="dxa"/>
        </w:trPr>
        <w:tc>
          <w:tcPr>
            <w:tcW w:w="3741" w:type="dxa"/>
            <w:shd w:val="clear" w:color="auto" w:fill="auto"/>
            <w:noWrap/>
            <w:vAlign w:val="center"/>
            <w:hideMark/>
          </w:tcPr>
          <w:p w14:paraId="2D2A4B6D" w14:textId="77777777" w:rsidR="00C44EF4" w:rsidRPr="000842A2" w:rsidRDefault="00C44EF4" w:rsidP="00BD168F">
            <w:pPr>
              <w:rPr>
                <w:color w:val="000000"/>
              </w:rPr>
            </w:pPr>
            <w:r w:rsidRPr="000842A2">
              <w:rPr>
                <w:color w:val="000000"/>
              </w:rPr>
              <w:t>Теплоносителя всего, в том числе</w:t>
            </w:r>
          </w:p>
        </w:tc>
        <w:tc>
          <w:tcPr>
            <w:tcW w:w="1578" w:type="dxa"/>
            <w:shd w:val="clear" w:color="auto" w:fill="auto"/>
            <w:noWrap/>
            <w:vAlign w:val="center"/>
            <w:hideMark/>
          </w:tcPr>
          <w:p w14:paraId="4A9C5808" w14:textId="77777777" w:rsidR="00C44EF4" w:rsidRPr="000842A2" w:rsidRDefault="00C44EF4" w:rsidP="00BD168F">
            <w:pPr>
              <w:jc w:val="center"/>
              <w:rPr>
                <w:color w:val="000000"/>
              </w:rPr>
            </w:pPr>
            <w:r w:rsidRPr="000842A2">
              <w:rPr>
                <w:snapToGrid w:val="0"/>
                <w:color w:val="000000"/>
                <w:sz w:val="28"/>
                <w:szCs w:val="28"/>
              </w:rPr>
              <w:t>м³</w:t>
            </w:r>
          </w:p>
        </w:tc>
        <w:tc>
          <w:tcPr>
            <w:tcW w:w="2489" w:type="dxa"/>
            <w:shd w:val="clear" w:color="auto" w:fill="auto"/>
            <w:noWrap/>
          </w:tcPr>
          <w:p w14:paraId="6AEA1707" w14:textId="77777777" w:rsidR="00C44EF4" w:rsidRPr="000842A2" w:rsidRDefault="00C44EF4" w:rsidP="00BD168F">
            <w:pPr>
              <w:jc w:val="center"/>
              <w:rPr>
                <w:color w:val="000000"/>
              </w:rPr>
            </w:pPr>
            <w:r w:rsidRPr="000842A2">
              <w:rPr>
                <w:color w:val="000000"/>
              </w:rPr>
              <w:t>9 862,60</w:t>
            </w:r>
          </w:p>
        </w:tc>
        <w:tc>
          <w:tcPr>
            <w:tcW w:w="2132" w:type="dxa"/>
            <w:shd w:val="clear" w:color="auto" w:fill="auto"/>
            <w:noWrap/>
          </w:tcPr>
          <w:p w14:paraId="31824581" w14:textId="77777777" w:rsidR="00C44EF4" w:rsidRPr="000842A2" w:rsidRDefault="00C44EF4" w:rsidP="00BD168F">
            <w:pPr>
              <w:jc w:val="center"/>
              <w:rPr>
                <w:color w:val="000000"/>
              </w:rPr>
            </w:pPr>
            <w:r w:rsidRPr="000842A2">
              <w:rPr>
                <w:color w:val="000000"/>
              </w:rPr>
              <w:t>9 862,60</w:t>
            </w:r>
          </w:p>
        </w:tc>
      </w:tr>
      <w:tr w:rsidR="00C44EF4" w:rsidRPr="000842A2" w14:paraId="6F6F799A" w14:textId="77777777" w:rsidTr="00BD168F">
        <w:trPr>
          <w:trHeight w:val="300"/>
          <w:tblCellSpacing w:w="20" w:type="dxa"/>
        </w:trPr>
        <w:tc>
          <w:tcPr>
            <w:tcW w:w="3741" w:type="dxa"/>
            <w:shd w:val="clear" w:color="auto" w:fill="auto"/>
            <w:noWrap/>
            <w:vAlign w:val="center"/>
            <w:hideMark/>
          </w:tcPr>
          <w:p w14:paraId="42A3BC8C" w14:textId="77777777" w:rsidR="00C44EF4" w:rsidRPr="000842A2" w:rsidRDefault="00C44EF4" w:rsidP="00BD168F">
            <w:pPr>
              <w:rPr>
                <w:color w:val="000000"/>
              </w:rPr>
            </w:pPr>
            <w:r w:rsidRPr="000842A2">
              <w:rPr>
                <w:color w:val="000000"/>
              </w:rPr>
              <w:t>Полезный отпуск теплоносителя</w:t>
            </w:r>
          </w:p>
        </w:tc>
        <w:tc>
          <w:tcPr>
            <w:tcW w:w="1578" w:type="dxa"/>
            <w:shd w:val="clear" w:color="auto" w:fill="auto"/>
            <w:noWrap/>
            <w:vAlign w:val="center"/>
            <w:hideMark/>
          </w:tcPr>
          <w:p w14:paraId="1E85219A" w14:textId="77777777" w:rsidR="00C44EF4" w:rsidRPr="000842A2" w:rsidRDefault="00C44EF4" w:rsidP="00BD168F">
            <w:pPr>
              <w:jc w:val="center"/>
              <w:rPr>
                <w:color w:val="000000"/>
              </w:rPr>
            </w:pPr>
            <w:r w:rsidRPr="000842A2">
              <w:rPr>
                <w:snapToGrid w:val="0"/>
                <w:color w:val="000000"/>
                <w:sz w:val="28"/>
                <w:szCs w:val="28"/>
              </w:rPr>
              <w:t>м³</w:t>
            </w:r>
          </w:p>
        </w:tc>
        <w:tc>
          <w:tcPr>
            <w:tcW w:w="2489" w:type="dxa"/>
            <w:shd w:val="clear" w:color="auto" w:fill="auto"/>
            <w:noWrap/>
          </w:tcPr>
          <w:p w14:paraId="7466C325" w14:textId="77777777" w:rsidR="00C44EF4" w:rsidRPr="000842A2" w:rsidRDefault="00C44EF4" w:rsidP="00BD168F">
            <w:pPr>
              <w:jc w:val="center"/>
              <w:rPr>
                <w:color w:val="000000"/>
              </w:rPr>
            </w:pPr>
            <w:r w:rsidRPr="000842A2">
              <w:rPr>
                <w:color w:val="000000"/>
              </w:rPr>
              <w:t>9 862,60</w:t>
            </w:r>
          </w:p>
        </w:tc>
        <w:tc>
          <w:tcPr>
            <w:tcW w:w="2132" w:type="dxa"/>
            <w:shd w:val="clear" w:color="auto" w:fill="auto"/>
            <w:noWrap/>
          </w:tcPr>
          <w:p w14:paraId="2559571B" w14:textId="77777777" w:rsidR="00C44EF4" w:rsidRPr="000842A2" w:rsidRDefault="00C44EF4" w:rsidP="00BD168F">
            <w:pPr>
              <w:jc w:val="center"/>
              <w:rPr>
                <w:color w:val="000000"/>
              </w:rPr>
            </w:pPr>
            <w:r w:rsidRPr="000842A2">
              <w:rPr>
                <w:color w:val="000000"/>
              </w:rPr>
              <w:t>9 862,60</w:t>
            </w:r>
          </w:p>
        </w:tc>
      </w:tr>
      <w:tr w:rsidR="00C44EF4" w:rsidRPr="000842A2" w14:paraId="6B57657A" w14:textId="77777777" w:rsidTr="00BD168F">
        <w:trPr>
          <w:trHeight w:val="300"/>
          <w:tblCellSpacing w:w="20" w:type="dxa"/>
        </w:trPr>
        <w:tc>
          <w:tcPr>
            <w:tcW w:w="3741" w:type="dxa"/>
            <w:shd w:val="clear" w:color="auto" w:fill="auto"/>
            <w:noWrap/>
            <w:vAlign w:val="center"/>
          </w:tcPr>
          <w:p w14:paraId="2298FE23" w14:textId="77777777" w:rsidR="00C44EF4" w:rsidRPr="000842A2" w:rsidRDefault="00C44EF4" w:rsidP="00BD168F">
            <w:pPr>
              <w:rPr>
                <w:color w:val="000000"/>
              </w:rPr>
            </w:pPr>
            <w:r w:rsidRPr="000842A2">
              <w:rPr>
                <w:color w:val="000000"/>
              </w:rPr>
              <w:t>Население</w:t>
            </w:r>
          </w:p>
        </w:tc>
        <w:tc>
          <w:tcPr>
            <w:tcW w:w="1578" w:type="dxa"/>
            <w:shd w:val="clear" w:color="auto" w:fill="auto"/>
            <w:noWrap/>
          </w:tcPr>
          <w:p w14:paraId="625A3B7C" w14:textId="77777777" w:rsidR="00C44EF4" w:rsidRPr="000842A2" w:rsidRDefault="00C44EF4" w:rsidP="00BD168F">
            <w:pPr>
              <w:jc w:val="center"/>
              <w:rPr>
                <w:color w:val="000000"/>
              </w:rPr>
            </w:pPr>
            <w:r w:rsidRPr="000842A2">
              <w:rPr>
                <w:snapToGrid w:val="0"/>
                <w:color w:val="000000"/>
                <w:sz w:val="28"/>
                <w:szCs w:val="28"/>
              </w:rPr>
              <w:t xml:space="preserve">м³ </w:t>
            </w:r>
          </w:p>
        </w:tc>
        <w:tc>
          <w:tcPr>
            <w:tcW w:w="2489" w:type="dxa"/>
            <w:shd w:val="clear" w:color="auto" w:fill="auto"/>
            <w:noWrap/>
          </w:tcPr>
          <w:p w14:paraId="3AA8FBC8" w14:textId="77777777" w:rsidR="00C44EF4" w:rsidRPr="000842A2" w:rsidRDefault="00C44EF4" w:rsidP="00BD168F">
            <w:pPr>
              <w:jc w:val="center"/>
              <w:rPr>
                <w:color w:val="000000"/>
              </w:rPr>
            </w:pPr>
            <w:r w:rsidRPr="000842A2">
              <w:rPr>
                <w:color w:val="000000"/>
              </w:rPr>
              <w:t>9 643,60</w:t>
            </w:r>
          </w:p>
        </w:tc>
        <w:tc>
          <w:tcPr>
            <w:tcW w:w="2132" w:type="dxa"/>
            <w:shd w:val="clear" w:color="auto" w:fill="auto"/>
            <w:noWrap/>
          </w:tcPr>
          <w:p w14:paraId="7FD00B88" w14:textId="77777777" w:rsidR="00C44EF4" w:rsidRPr="000842A2" w:rsidRDefault="00C44EF4" w:rsidP="00BD168F">
            <w:pPr>
              <w:jc w:val="center"/>
              <w:rPr>
                <w:color w:val="000000"/>
              </w:rPr>
            </w:pPr>
            <w:r w:rsidRPr="000842A2">
              <w:rPr>
                <w:color w:val="000000"/>
              </w:rPr>
              <w:t>9 643,60</w:t>
            </w:r>
          </w:p>
        </w:tc>
      </w:tr>
      <w:tr w:rsidR="00C44EF4" w:rsidRPr="000842A2" w14:paraId="137E42A0" w14:textId="77777777" w:rsidTr="00BD168F">
        <w:trPr>
          <w:trHeight w:val="300"/>
          <w:tblCellSpacing w:w="20" w:type="dxa"/>
        </w:trPr>
        <w:tc>
          <w:tcPr>
            <w:tcW w:w="3741" w:type="dxa"/>
            <w:shd w:val="clear" w:color="auto" w:fill="auto"/>
            <w:noWrap/>
            <w:vAlign w:val="center"/>
          </w:tcPr>
          <w:p w14:paraId="12DCE9F1" w14:textId="77777777" w:rsidR="00C44EF4" w:rsidRPr="000842A2" w:rsidRDefault="00C44EF4" w:rsidP="00BD168F">
            <w:pPr>
              <w:rPr>
                <w:color w:val="000000"/>
              </w:rPr>
            </w:pPr>
            <w:r w:rsidRPr="000842A2">
              <w:rPr>
                <w:color w:val="000000"/>
              </w:rPr>
              <w:t>Бюджетные организации</w:t>
            </w:r>
          </w:p>
        </w:tc>
        <w:tc>
          <w:tcPr>
            <w:tcW w:w="1578" w:type="dxa"/>
            <w:shd w:val="clear" w:color="auto" w:fill="auto"/>
            <w:noWrap/>
          </w:tcPr>
          <w:p w14:paraId="40077654" w14:textId="77777777" w:rsidR="00C44EF4" w:rsidRPr="000842A2" w:rsidRDefault="00C44EF4" w:rsidP="00BD168F">
            <w:pPr>
              <w:jc w:val="center"/>
              <w:rPr>
                <w:color w:val="000000"/>
              </w:rPr>
            </w:pPr>
            <w:r w:rsidRPr="000842A2">
              <w:rPr>
                <w:snapToGrid w:val="0"/>
                <w:color w:val="000000"/>
                <w:sz w:val="28"/>
                <w:szCs w:val="28"/>
              </w:rPr>
              <w:t>м³</w:t>
            </w:r>
          </w:p>
        </w:tc>
        <w:tc>
          <w:tcPr>
            <w:tcW w:w="2489" w:type="dxa"/>
            <w:shd w:val="clear" w:color="auto" w:fill="auto"/>
            <w:noWrap/>
          </w:tcPr>
          <w:p w14:paraId="79533BB2" w14:textId="77777777" w:rsidR="00C44EF4" w:rsidRPr="000842A2" w:rsidRDefault="00C44EF4" w:rsidP="00BD168F">
            <w:pPr>
              <w:jc w:val="center"/>
              <w:rPr>
                <w:color w:val="000000"/>
              </w:rPr>
            </w:pPr>
            <w:r w:rsidRPr="000842A2">
              <w:rPr>
                <w:color w:val="000000"/>
              </w:rPr>
              <w:t>189,00</w:t>
            </w:r>
          </w:p>
        </w:tc>
        <w:tc>
          <w:tcPr>
            <w:tcW w:w="2132" w:type="dxa"/>
            <w:shd w:val="clear" w:color="auto" w:fill="auto"/>
            <w:noWrap/>
          </w:tcPr>
          <w:p w14:paraId="09260AF0" w14:textId="77777777" w:rsidR="00C44EF4" w:rsidRPr="000842A2" w:rsidRDefault="00C44EF4" w:rsidP="00BD168F">
            <w:pPr>
              <w:jc w:val="center"/>
              <w:rPr>
                <w:color w:val="000000"/>
              </w:rPr>
            </w:pPr>
            <w:r w:rsidRPr="000842A2">
              <w:rPr>
                <w:color w:val="000000"/>
              </w:rPr>
              <w:t>189,00</w:t>
            </w:r>
          </w:p>
        </w:tc>
      </w:tr>
      <w:tr w:rsidR="00C44EF4" w:rsidRPr="000842A2" w14:paraId="77E12AD0" w14:textId="77777777" w:rsidTr="00BD168F">
        <w:trPr>
          <w:trHeight w:val="300"/>
          <w:tblCellSpacing w:w="20" w:type="dxa"/>
        </w:trPr>
        <w:tc>
          <w:tcPr>
            <w:tcW w:w="3741" w:type="dxa"/>
            <w:shd w:val="clear" w:color="auto" w:fill="auto"/>
            <w:noWrap/>
            <w:vAlign w:val="center"/>
          </w:tcPr>
          <w:p w14:paraId="6DCEB8C2" w14:textId="77777777" w:rsidR="00C44EF4" w:rsidRPr="000842A2" w:rsidRDefault="00C44EF4" w:rsidP="00BD168F">
            <w:pPr>
              <w:rPr>
                <w:color w:val="000000"/>
              </w:rPr>
            </w:pPr>
            <w:r w:rsidRPr="000842A2">
              <w:rPr>
                <w:color w:val="000000"/>
              </w:rPr>
              <w:t>Прочие организации</w:t>
            </w:r>
          </w:p>
        </w:tc>
        <w:tc>
          <w:tcPr>
            <w:tcW w:w="1578" w:type="dxa"/>
            <w:shd w:val="clear" w:color="auto" w:fill="auto"/>
            <w:noWrap/>
          </w:tcPr>
          <w:p w14:paraId="2E92D301" w14:textId="77777777" w:rsidR="00C44EF4" w:rsidRPr="000842A2" w:rsidRDefault="00C44EF4" w:rsidP="00BD168F">
            <w:pPr>
              <w:jc w:val="center"/>
              <w:rPr>
                <w:color w:val="000000"/>
              </w:rPr>
            </w:pPr>
            <w:r w:rsidRPr="000842A2">
              <w:rPr>
                <w:snapToGrid w:val="0"/>
                <w:color w:val="000000"/>
                <w:sz w:val="28"/>
                <w:szCs w:val="28"/>
              </w:rPr>
              <w:t>м³</w:t>
            </w:r>
          </w:p>
        </w:tc>
        <w:tc>
          <w:tcPr>
            <w:tcW w:w="2489" w:type="dxa"/>
            <w:shd w:val="clear" w:color="auto" w:fill="auto"/>
            <w:noWrap/>
          </w:tcPr>
          <w:p w14:paraId="51B58FD3" w14:textId="77777777" w:rsidR="00C44EF4" w:rsidRPr="000842A2" w:rsidRDefault="00C44EF4" w:rsidP="00BD168F">
            <w:pPr>
              <w:jc w:val="center"/>
              <w:rPr>
                <w:color w:val="000000"/>
              </w:rPr>
            </w:pPr>
            <w:r w:rsidRPr="000842A2">
              <w:rPr>
                <w:color w:val="000000"/>
              </w:rPr>
              <w:t>30,00</w:t>
            </w:r>
          </w:p>
        </w:tc>
        <w:tc>
          <w:tcPr>
            <w:tcW w:w="2132" w:type="dxa"/>
            <w:shd w:val="clear" w:color="auto" w:fill="auto"/>
            <w:noWrap/>
          </w:tcPr>
          <w:p w14:paraId="3D5B6FEA" w14:textId="77777777" w:rsidR="00C44EF4" w:rsidRPr="000842A2" w:rsidRDefault="00C44EF4" w:rsidP="00BD168F">
            <w:pPr>
              <w:jc w:val="center"/>
              <w:rPr>
                <w:color w:val="000000"/>
              </w:rPr>
            </w:pPr>
            <w:r w:rsidRPr="000842A2">
              <w:rPr>
                <w:color w:val="000000"/>
              </w:rPr>
              <w:t>30,00</w:t>
            </w:r>
          </w:p>
        </w:tc>
      </w:tr>
      <w:tr w:rsidR="00C44EF4" w:rsidRPr="000842A2" w14:paraId="0F5530AB" w14:textId="77777777" w:rsidTr="00BD168F">
        <w:trPr>
          <w:trHeight w:val="300"/>
          <w:tblCellSpacing w:w="20" w:type="dxa"/>
        </w:trPr>
        <w:tc>
          <w:tcPr>
            <w:tcW w:w="3741" w:type="dxa"/>
            <w:shd w:val="clear" w:color="auto" w:fill="auto"/>
            <w:noWrap/>
            <w:vAlign w:val="center"/>
            <w:hideMark/>
          </w:tcPr>
          <w:p w14:paraId="1434605B" w14:textId="77777777" w:rsidR="00C44EF4" w:rsidRPr="000842A2" w:rsidRDefault="00C44EF4" w:rsidP="00BD168F">
            <w:pPr>
              <w:rPr>
                <w:color w:val="000000"/>
              </w:rPr>
            </w:pPr>
            <w:r w:rsidRPr="000842A2">
              <w:rPr>
                <w:color w:val="000000"/>
              </w:rPr>
              <w:t>производственные нужды предприятия</w:t>
            </w:r>
          </w:p>
        </w:tc>
        <w:tc>
          <w:tcPr>
            <w:tcW w:w="1578" w:type="dxa"/>
            <w:shd w:val="clear" w:color="auto" w:fill="auto"/>
            <w:noWrap/>
            <w:vAlign w:val="center"/>
            <w:hideMark/>
          </w:tcPr>
          <w:p w14:paraId="38614106" w14:textId="77777777" w:rsidR="00C44EF4" w:rsidRPr="000842A2" w:rsidRDefault="00C44EF4" w:rsidP="00BD168F">
            <w:pPr>
              <w:jc w:val="center"/>
              <w:rPr>
                <w:color w:val="000000"/>
              </w:rPr>
            </w:pPr>
            <w:r w:rsidRPr="000842A2">
              <w:rPr>
                <w:snapToGrid w:val="0"/>
                <w:color w:val="000000"/>
                <w:sz w:val="28"/>
                <w:szCs w:val="28"/>
              </w:rPr>
              <w:t>м³</w:t>
            </w:r>
          </w:p>
        </w:tc>
        <w:tc>
          <w:tcPr>
            <w:tcW w:w="2489" w:type="dxa"/>
            <w:shd w:val="clear" w:color="auto" w:fill="auto"/>
            <w:noWrap/>
            <w:vAlign w:val="bottom"/>
          </w:tcPr>
          <w:p w14:paraId="06086557" w14:textId="77777777" w:rsidR="00C44EF4" w:rsidRPr="000842A2" w:rsidRDefault="00C44EF4" w:rsidP="00BD168F">
            <w:pPr>
              <w:jc w:val="center"/>
              <w:rPr>
                <w:color w:val="000000"/>
              </w:rPr>
            </w:pPr>
            <w:r w:rsidRPr="000842A2">
              <w:rPr>
                <w:color w:val="000000"/>
              </w:rPr>
              <w:t>0,0</w:t>
            </w:r>
          </w:p>
        </w:tc>
        <w:tc>
          <w:tcPr>
            <w:tcW w:w="2132" w:type="dxa"/>
            <w:shd w:val="clear" w:color="auto" w:fill="auto"/>
            <w:noWrap/>
            <w:vAlign w:val="bottom"/>
          </w:tcPr>
          <w:p w14:paraId="0B246C23" w14:textId="77777777" w:rsidR="00C44EF4" w:rsidRPr="000842A2" w:rsidRDefault="00C44EF4" w:rsidP="00BD168F">
            <w:pPr>
              <w:jc w:val="center"/>
              <w:rPr>
                <w:color w:val="000000"/>
              </w:rPr>
            </w:pPr>
            <w:r w:rsidRPr="000842A2">
              <w:rPr>
                <w:color w:val="000000"/>
              </w:rPr>
              <w:t>0,0</w:t>
            </w:r>
          </w:p>
        </w:tc>
      </w:tr>
      <w:tr w:rsidR="00C44EF4" w:rsidRPr="000842A2" w14:paraId="48A05448" w14:textId="77777777" w:rsidTr="00BD168F">
        <w:trPr>
          <w:trHeight w:val="300"/>
          <w:tblCellSpacing w:w="20" w:type="dxa"/>
        </w:trPr>
        <w:tc>
          <w:tcPr>
            <w:tcW w:w="3741" w:type="dxa"/>
            <w:shd w:val="clear" w:color="auto" w:fill="auto"/>
            <w:noWrap/>
            <w:vAlign w:val="center"/>
            <w:hideMark/>
          </w:tcPr>
          <w:p w14:paraId="5238BB34" w14:textId="77777777" w:rsidR="00C44EF4" w:rsidRPr="000842A2" w:rsidRDefault="00C44EF4" w:rsidP="00BD168F">
            <w:pPr>
              <w:rPr>
                <w:color w:val="000000"/>
              </w:rPr>
            </w:pPr>
            <w:r w:rsidRPr="000842A2">
              <w:rPr>
                <w:color w:val="000000"/>
              </w:rPr>
              <w:t>Потери в сетях</w:t>
            </w:r>
          </w:p>
        </w:tc>
        <w:tc>
          <w:tcPr>
            <w:tcW w:w="1578" w:type="dxa"/>
            <w:shd w:val="clear" w:color="auto" w:fill="auto"/>
            <w:noWrap/>
            <w:vAlign w:val="center"/>
            <w:hideMark/>
          </w:tcPr>
          <w:p w14:paraId="6572A4BD" w14:textId="77777777" w:rsidR="00C44EF4" w:rsidRPr="000842A2" w:rsidRDefault="00C44EF4" w:rsidP="00BD168F">
            <w:pPr>
              <w:jc w:val="center"/>
              <w:rPr>
                <w:color w:val="000000"/>
              </w:rPr>
            </w:pPr>
            <w:r w:rsidRPr="000842A2">
              <w:rPr>
                <w:snapToGrid w:val="0"/>
                <w:color w:val="000000"/>
                <w:sz w:val="28"/>
                <w:szCs w:val="28"/>
              </w:rPr>
              <w:t>м³</w:t>
            </w:r>
          </w:p>
        </w:tc>
        <w:tc>
          <w:tcPr>
            <w:tcW w:w="2489" w:type="dxa"/>
            <w:shd w:val="clear" w:color="auto" w:fill="auto"/>
            <w:noWrap/>
            <w:vAlign w:val="center"/>
          </w:tcPr>
          <w:p w14:paraId="7A26C13F" w14:textId="77777777" w:rsidR="00C44EF4" w:rsidRPr="000842A2" w:rsidRDefault="00C44EF4" w:rsidP="00BD168F">
            <w:pPr>
              <w:jc w:val="center"/>
              <w:rPr>
                <w:color w:val="000000"/>
              </w:rPr>
            </w:pPr>
            <w:r w:rsidRPr="000842A2">
              <w:rPr>
                <w:color w:val="000000"/>
              </w:rPr>
              <w:t>0,0</w:t>
            </w:r>
          </w:p>
        </w:tc>
        <w:tc>
          <w:tcPr>
            <w:tcW w:w="2132" w:type="dxa"/>
            <w:shd w:val="clear" w:color="auto" w:fill="auto"/>
            <w:noWrap/>
            <w:vAlign w:val="center"/>
          </w:tcPr>
          <w:p w14:paraId="3BD07EE1" w14:textId="77777777" w:rsidR="00C44EF4" w:rsidRPr="000842A2" w:rsidRDefault="00C44EF4" w:rsidP="00BD168F">
            <w:pPr>
              <w:jc w:val="center"/>
              <w:rPr>
                <w:color w:val="000000"/>
              </w:rPr>
            </w:pPr>
            <w:r w:rsidRPr="000842A2">
              <w:rPr>
                <w:color w:val="000000"/>
              </w:rPr>
              <w:t>0,0</w:t>
            </w:r>
          </w:p>
        </w:tc>
      </w:tr>
    </w:tbl>
    <w:p w14:paraId="49CE2021" w14:textId="77777777" w:rsidR="00C44EF4" w:rsidRPr="000842A2" w:rsidRDefault="00C44EF4" w:rsidP="00C44EF4">
      <w:pPr>
        <w:spacing w:line="360" w:lineRule="auto"/>
        <w:ind w:right="-284" w:firstLine="709"/>
        <w:jc w:val="both"/>
        <w:rPr>
          <w:color w:val="000000"/>
          <w:sz w:val="28"/>
          <w:szCs w:val="28"/>
        </w:rPr>
      </w:pPr>
    </w:p>
    <w:p w14:paraId="03B360E4" w14:textId="77777777" w:rsidR="00C44EF4" w:rsidRPr="000842A2" w:rsidRDefault="00C44EF4" w:rsidP="00C44EF4">
      <w:pPr>
        <w:ind w:firstLine="709"/>
        <w:jc w:val="both"/>
        <w:rPr>
          <w:color w:val="000000"/>
          <w:sz w:val="28"/>
          <w:szCs w:val="28"/>
        </w:rPr>
      </w:pPr>
      <w:r w:rsidRPr="000842A2">
        <w:rPr>
          <w:color w:val="000000"/>
          <w:sz w:val="28"/>
          <w:szCs w:val="28"/>
        </w:rPr>
        <w:t xml:space="preserve">Общее количество теплоносителя эксперты учли в объеме 9 862,60 </w:t>
      </w:r>
      <w:r w:rsidRPr="000842A2">
        <w:rPr>
          <w:snapToGrid w:val="0"/>
          <w:color w:val="000000"/>
          <w:sz w:val="28"/>
          <w:szCs w:val="28"/>
        </w:rPr>
        <w:t>м³</w:t>
      </w:r>
      <w:r w:rsidRPr="000842A2">
        <w:rPr>
          <w:color w:val="000000"/>
        </w:rPr>
        <w:t xml:space="preserve">, </w:t>
      </w:r>
      <w:r w:rsidRPr="000842A2">
        <w:rPr>
          <w:color w:val="000000"/>
          <w:sz w:val="28"/>
          <w:szCs w:val="28"/>
        </w:rPr>
        <w:t>согласно схеме теплоснабжения (таблица 3.1), актуализированной на 2025 г.</w:t>
      </w:r>
    </w:p>
    <w:p w14:paraId="1398C892" w14:textId="77777777" w:rsidR="00C44EF4" w:rsidRPr="000842A2" w:rsidRDefault="00C44EF4" w:rsidP="00C44EF4">
      <w:pPr>
        <w:ind w:firstLine="709"/>
        <w:jc w:val="both"/>
        <w:rPr>
          <w:color w:val="000000"/>
          <w:sz w:val="28"/>
          <w:szCs w:val="28"/>
        </w:rPr>
      </w:pPr>
      <w:r w:rsidRPr="000842A2">
        <w:rPr>
          <w:color w:val="000000"/>
          <w:sz w:val="28"/>
          <w:szCs w:val="28"/>
        </w:rPr>
        <w:t xml:space="preserve">Эксперты считают возможным принять тепловой баланс предприятия на 2025 год в соответствии с балансом на 2024 год, в соответствии с актуализированной схемой теплоснабжения г. Прокопьевска на 2025 год. </w:t>
      </w:r>
    </w:p>
    <w:p w14:paraId="6753564A" w14:textId="77777777" w:rsidR="00C44EF4" w:rsidRPr="000842A2" w:rsidRDefault="00C44EF4" w:rsidP="00C44EF4">
      <w:pPr>
        <w:ind w:firstLine="709"/>
        <w:jc w:val="both"/>
        <w:rPr>
          <w:color w:val="000000"/>
          <w:sz w:val="28"/>
          <w:szCs w:val="28"/>
        </w:rPr>
      </w:pPr>
    </w:p>
    <w:p w14:paraId="03223924" w14:textId="77777777" w:rsidR="00C44EF4" w:rsidRPr="000842A2" w:rsidRDefault="00C44EF4" w:rsidP="00C44EF4">
      <w:pPr>
        <w:ind w:firstLine="709"/>
        <w:jc w:val="both"/>
        <w:rPr>
          <w:color w:val="000000"/>
          <w:sz w:val="28"/>
          <w:szCs w:val="28"/>
        </w:rPr>
      </w:pPr>
      <w:r w:rsidRPr="000842A2">
        <w:rPr>
          <w:color w:val="000000"/>
          <w:sz w:val="28"/>
          <w:szCs w:val="28"/>
        </w:rPr>
        <w:lastRenderedPageBreak/>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52F6CEE7" w14:textId="77777777" w:rsidR="00C44EF4" w:rsidRPr="000842A2" w:rsidRDefault="00C44EF4" w:rsidP="00C44EF4">
      <w:pPr>
        <w:spacing w:line="360" w:lineRule="auto"/>
        <w:ind w:right="-284" w:firstLine="567"/>
        <w:jc w:val="center"/>
        <w:rPr>
          <w:color w:val="000000"/>
          <w:sz w:val="28"/>
          <w:szCs w:val="28"/>
          <w:u w:val="single"/>
        </w:rPr>
      </w:pPr>
      <w:r w:rsidRPr="000842A2">
        <w:rPr>
          <w:color w:val="000000"/>
          <w:sz w:val="28"/>
          <w:szCs w:val="28"/>
          <w:u w:val="single"/>
        </w:rPr>
        <w:t>«</w:t>
      </w:r>
      <w:r w:rsidRPr="000842A2">
        <w:rPr>
          <w:b/>
          <w:bCs/>
          <w:color w:val="000000"/>
          <w:sz w:val="28"/>
          <w:szCs w:val="28"/>
          <w:u w:val="single"/>
        </w:rPr>
        <w:t>Стоимость исходной воды</w:t>
      </w:r>
      <w:r w:rsidRPr="000842A2">
        <w:rPr>
          <w:color w:val="000000"/>
          <w:sz w:val="28"/>
          <w:szCs w:val="28"/>
          <w:u w:val="single"/>
        </w:rPr>
        <w:t>»</w:t>
      </w:r>
    </w:p>
    <w:p w14:paraId="616C4FEE" w14:textId="77777777" w:rsidR="00C44EF4" w:rsidRPr="000842A2" w:rsidRDefault="00C44EF4" w:rsidP="00C44EF4">
      <w:pPr>
        <w:ind w:firstLine="709"/>
        <w:jc w:val="both"/>
        <w:rPr>
          <w:color w:val="000000"/>
          <w:sz w:val="28"/>
          <w:szCs w:val="28"/>
        </w:rPr>
      </w:pPr>
      <w:r w:rsidRPr="000842A2">
        <w:rPr>
          <w:color w:val="000000"/>
          <w:sz w:val="28"/>
          <w:szCs w:val="28"/>
        </w:rPr>
        <w:t xml:space="preserve">Для выработки тепловой энергии предприятие использует воду, поставляемую ОАО ПО «Водоканал» (единый типовой договор холодного водоснабжения и водоотведения № 150 АО «ПО Водоканал» от 03.03.2023 и ООО «Киселёвский водоснаб» на нужды котельной №20 (договор № 914 от 01.12.2022) (п.21,22 тарифного дела). </w:t>
      </w:r>
    </w:p>
    <w:p w14:paraId="13435067" w14:textId="77777777" w:rsidR="00C44EF4" w:rsidRPr="000842A2" w:rsidRDefault="00C44EF4" w:rsidP="00C44EF4">
      <w:pPr>
        <w:ind w:firstLine="709"/>
        <w:jc w:val="both"/>
        <w:rPr>
          <w:color w:val="000000"/>
          <w:sz w:val="28"/>
          <w:szCs w:val="28"/>
        </w:rPr>
      </w:pPr>
      <w:r w:rsidRPr="000842A2">
        <w:rPr>
          <w:color w:val="000000"/>
          <w:sz w:val="28"/>
          <w:szCs w:val="28"/>
        </w:rPr>
        <w:t>Объём потребления на 2025 год принят экспертами в соответствии с балансом теплоносителя на 2025 г.</w:t>
      </w:r>
    </w:p>
    <w:p w14:paraId="18704B53" w14:textId="77777777" w:rsidR="00C44EF4" w:rsidRPr="000842A2" w:rsidRDefault="00C44EF4" w:rsidP="00C44EF4">
      <w:pPr>
        <w:spacing w:line="360" w:lineRule="auto"/>
        <w:ind w:right="-284" w:firstLine="709"/>
        <w:jc w:val="right"/>
        <w:rPr>
          <w:color w:val="000000"/>
          <w:sz w:val="28"/>
          <w:szCs w:val="28"/>
        </w:rPr>
      </w:pPr>
      <w:r w:rsidRPr="000842A2">
        <w:rPr>
          <w:color w:val="000000"/>
          <w:sz w:val="28"/>
          <w:szCs w:val="28"/>
        </w:rPr>
        <w:t>Таблица 4</w:t>
      </w:r>
    </w:p>
    <w:tbl>
      <w:tblPr>
        <w:tblW w:w="9918" w:type="dxa"/>
        <w:tblLook w:val="04A0" w:firstRow="1" w:lastRow="0" w:firstColumn="1" w:lastColumn="0" w:noHBand="0" w:noVBand="1"/>
      </w:tblPr>
      <w:tblGrid>
        <w:gridCol w:w="4531"/>
        <w:gridCol w:w="1560"/>
        <w:gridCol w:w="3827"/>
      </w:tblGrid>
      <w:tr w:rsidR="00C44EF4" w:rsidRPr="000842A2" w14:paraId="517A7282" w14:textId="77777777" w:rsidTr="00BD168F">
        <w:trPr>
          <w:trHeight w:val="315"/>
        </w:trPr>
        <w:tc>
          <w:tcPr>
            <w:tcW w:w="453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70662B4" w14:textId="77777777" w:rsidR="00C44EF4" w:rsidRPr="000842A2" w:rsidRDefault="00C44EF4" w:rsidP="00BD168F">
            <w:pPr>
              <w:rPr>
                <w:b/>
                <w:bCs/>
                <w:color w:val="000000"/>
              </w:rPr>
            </w:pPr>
            <w:r w:rsidRPr="000842A2">
              <w:rPr>
                <w:b/>
                <w:bCs/>
                <w:color w:val="000000"/>
              </w:rPr>
              <w:t>Наименование показателей</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14:paraId="3B056C08" w14:textId="77777777" w:rsidR="00C44EF4" w:rsidRPr="000842A2" w:rsidRDefault="00C44EF4" w:rsidP="00BD168F">
            <w:pPr>
              <w:jc w:val="center"/>
              <w:rPr>
                <w:b/>
                <w:bCs/>
                <w:color w:val="000000"/>
              </w:rPr>
            </w:pPr>
            <w:r w:rsidRPr="000842A2">
              <w:rPr>
                <w:b/>
                <w:bCs/>
                <w:color w:val="000000"/>
              </w:rPr>
              <w:t>Ед. изм.</w:t>
            </w:r>
          </w:p>
        </w:tc>
        <w:tc>
          <w:tcPr>
            <w:tcW w:w="3827" w:type="dxa"/>
            <w:tcBorders>
              <w:top w:val="single" w:sz="4" w:space="0" w:color="auto"/>
              <w:left w:val="nil"/>
              <w:bottom w:val="single" w:sz="4" w:space="0" w:color="auto"/>
              <w:right w:val="single" w:sz="4" w:space="0" w:color="auto"/>
            </w:tcBorders>
            <w:shd w:val="clear" w:color="000000" w:fill="FFFFFF"/>
          </w:tcPr>
          <w:p w14:paraId="5A0E442C" w14:textId="77777777" w:rsidR="00C44EF4" w:rsidRPr="000842A2" w:rsidRDefault="00C44EF4" w:rsidP="00BD168F">
            <w:pPr>
              <w:jc w:val="center"/>
              <w:rPr>
                <w:b/>
                <w:bCs/>
                <w:color w:val="000000"/>
              </w:rPr>
            </w:pPr>
          </w:p>
          <w:p w14:paraId="705A40F2" w14:textId="77777777" w:rsidR="00C44EF4" w:rsidRPr="000842A2" w:rsidRDefault="00C44EF4" w:rsidP="00BD168F">
            <w:pPr>
              <w:jc w:val="center"/>
              <w:rPr>
                <w:b/>
                <w:bCs/>
                <w:color w:val="000000"/>
              </w:rPr>
            </w:pPr>
            <w:r w:rsidRPr="000842A2">
              <w:rPr>
                <w:b/>
                <w:bCs/>
                <w:color w:val="000000"/>
              </w:rPr>
              <w:t>2025</w:t>
            </w:r>
          </w:p>
        </w:tc>
      </w:tr>
      <w:tr w:rsidR="00C44EF4" w:rsidRPr="000842A2" w14:paraId="3952E1C4" w14:textId="77777777" w:rsidTr="00BD168F">
        <w:trPr>
          <w:trHeight w:val="315"/>
        </w:trPr>
        <w:tc>
          <w:tcPr>
            <w:tcW w:w="453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87C2F6" w14:textId="77777777" w:rsidR="00C44EF4" w:rsidRPr="000842A2" w:rsidRDefault="00C44EF4" w:rsidP="00BD168F">
            <w:pPr>
              <w:rPr>
                <w:color w:val="000000"/>
                <w:sz w:val="22"/>
                <w:szCs w:val="22"/>
              </w:rPr>
            </w:pPr>
            <w:r w:rsidRPr="000842A2">
              <w:rPr>
                <w:color w:val="000000"/>
                <w:sz w:val="22"/>
                <w:szCs w:val="22"/>
              </w:rPr>
              <w:t>Стоимость исходной воды</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304F3A20" w14:textId="77777777" w:rsidR="00C44EF4" w:rsidRPr="000842A2" w:rsidRDefault="00C44EF4" w:rsidP="00BD168F">
            <w:pPr>
              <w:jc w:val="center"/>
              <w:rPr>
                <w:color w:val="000000"/>
                <w:sz w:val="22"/>
                <w:szCs w:val="22"/>
              </w:rPr>
            </w:pPr>
            <w:r w:rsidRPr="000842A2">
              <w:rPr>
                <w:color w:val="000000"/>
                <w:sz w:val="22"/>
                <w:szCs w:val="22"/>
              </w:rPr>
              <w:t>тыс. руб.</w:t>
            </w:r>
          </w:p>
        </w:tc>
        <w:tc>
          <w:tcPr>
            <w:tcW w:w="3827" w:type="dxa"/>
            <w:tcBorders>
              <w:top w:val="single" w:sz="4" w:space="0" w:color="auto"/>
              <w:left w:val="nil"/>
              <w:bottom w:val="single" w:sz="4" w:space="0" w:color="auto"/>
              <w:right w:val="single" w:sz="4" w:space="0" w:color="auto"/>
            </w:tcBorders>
            <w:shd w:val="clear" w:color="000000" w:fill="FFFFFF"/>
          </w:tcPr>
          <w:p w14:paraId="6A75A089" w14:textId="77777777" w:rsidR="00C44EF4" w:rsidRPr="000842A2" w:rsidRDefault="00C44EF4" w:rsidP="00BD168F">
            <w:pPr>
              <w:jc w:val="center"/>
              <w:rPr>
                <w:color w:val="000000"/>
                <w:sz w:val="22"/>
                <w:szCs w:val="22"/>
              </w:rPr>
            </w:pPr>
          </w:p>
          <w:p w14:paraId="3D9C897A" w14:textId="77777777" w:rsidR="00C44EF4" w:rsidRPr="000842A2" w:rsidRDefault="00C44EF4" w:rsidP="00BD168F">
            <w:pPr>
              <w:jc w:val="center"/>
              <w:rPr>
                <w:color w:val="000000"/>
                <w:sz w:val="22"/>
                <w:szCs w:val="22"/>
              </w:rPr>
            </w:pPr>
            <w:r w:rsidRPr="000842A2">
              <w:rPr>
                <w:color w:val="000000"/>
                <w:sz w:val="22"/>
                <w:szCs w:val="22"/>
              </w:rPr>
              <w:t>440,96</w:t>
            </w:r>
          </w:p>
        </w:tc>
      </w:tr>
      <w:tr w:rsidR="00C44EF4" w:rsidRPr="000842A2" w14:paraId="3C67F39A" w14:textId="77777777" w:rsidTr="00BD168F">
        <w:trPr>
          <w:trHeight w:val="315"/>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14:paraId="3BABEAE1" w14:textId="77777777" w:rsidR="00C44EF4" w:rsidRPr="000842A2" w:rsidRDefault="00C44EF4" w:rsidP="00BD168F">
            <w:pPr>
              <w:rPr>
                <w:color w:val="000000"/>
                <w:sz w:val="22"/>
                <w:szCs w:val="22"/>
              </w:rPr>
            </w:pPr>
            <w:r w:rsidRPr="000842A2">
              <w:rPr>
                <w:color w:val="000000"/>
                <w:sz w:val="22"/>
                <w:szCs w:val="22"/>
              </w:rPr>
              <w:t>Объем исходной воды</w:t>
            </w:r>
          </w:p>
        </w:tc>
        <w:tc>
          <w:tcPr>
            <w:tcW w:w="1560" w:type="dxa"/>
            <w:tcBorders>
              <w:top w:val="nil"/>
              <w:left w:val="nil"/>
              <w:bottom w:val="single" w:sz="4" w:space="0" w:color="auto"/>
              <w:right w:val="single" w:sz="4" w:space="0" w:color="auto"/>
            </w:tcBorders>
            <w:shd w:val="clear" w:color="000000" w:fill="FFFFFF"/>
            <w:noWrap/>
            <w:vAlign w:val="bottom"/>
            <w:hideMark/>
          </w:tcPr>
          <w:p w14:paraId="4D5E88F0" w14:textId="77777777" w:rsidR="00C44EF4" w:rsidRPr="000842A2" w:rsidRDefault="00C44EF4" w:rsidP="00BD168F">
            <w:pPr>
              <w:jc w:val="center"/>
              <w:rPr>
                <w:color w:val="000000"/>
                <w:sz w:val="22"/>
                <w:szCs w:val="22"/>
              </w:rPr>
            </w:pPr>
            <w:r w:rsidRPr="000842A2">
              <w:rPr>
                <w:color w:val="000000"/>
                <w:sz w:val="22"/>
                <w:szCs w:val="22"/>
              </w:rPr>
              <w:t>м³</w:t>
            </w:r>
          </w:p>
        </w:tc>
        <w:tc>
          <w:tcPr>
            <w:tcW w:w="3827" w:type="dxa"/>
            <w:tcBorders>
              <w:top w:val="nil"/>
              <w:left w:val="nil"/>
              <w:bottom w:val="single" w:sz="4" w:space="0" w:color="auto"/>
              <w:right w:val="single" w:sz="4" w:space="0" w:color="auto"/>
            </w:tcBorders>
            <w:shd w:val="clear" w:color="000000" w:fill="FFFFFF"/>
            <w:vAlign w:val="bottom"/>
          </w:tcPr>
          <w:p w14:paraId="3EB838CD" w14:textId="77777777" w:rsidR="00C44EF4" w:rsidRPr="000842A2" w:rsidRDefault="00C44EF4" w:rsidP="00BD168F">
            <w:pPr>
              <w:jc w:val="center"/>
              <w:rPr>
                <w:color w:val="000000"/>
                <w:sz w:val="22"/>
                <w:szCs w:val="22"/>
              </w:rPr>
            </w:pPr>
            <w:r w:rsidRPr="000842A2">
              <w:rPr>
                <w:color w:val="000000"/>
                <w:sz w:val="22"/>
                <w:szCs w:val="22"/>
              </w:rPr>
              <w:t>9 862,60</w:t>
            </w:r>
          </w:p>
        </w:tc>
      </w:tr>
      <w:tr w:rsidR="00C44EF4" w:rsidRPr="000842A2" w14:paraId="685BFBA2" w14:textId="77777777" w:rsidTr="00BD168F">
        <w:trPr>
          <w:trHeight w:val="315"/>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14:paraId="7AF940B2" w14:textId="77777777" w:rsidR="00C44EF4" w:rsidRPr="000842A2" w:rsidRDefault="00C44EF4" w:rsidP="00BD168F">
            <w:pPr>
              <w:rPr>
                <w:color w:val="000000"/>
                <w:sz w:val="22"/>
                <w:szCs w:val="22"/>
              </w:rPr>
            </w:pPr>
            <w:r w:rsidRPr="000842A2">
              <w:rPr>
                <w:color w:val="000000"/>
                <w:sz w:val="22"/>
                <w:szCs w:val="22"/>
              </w:rPr>
              <w:t>- АО ПО «Водоканал» г. Прокопьевск           (1 полуг.2025 г.)</w:t>
            </w:r>
          </w:p>
        </w:tc>
        <w:tc>
          <w:tcPr>
            <w:tcW w:w="1560" w:type="dxa"/>
            <w:tcBorders>
              <w:top w:val="nil"/>
              <w:left w:val="nil"/>
              <w:bottom w:val="single" w:sz="4" w:space="0" w:color="auto"/>
              <w:right w:val="single" w:sz="4" w:space="0" w:color="auto"/>
            </w:tcBorders>
            <w:shd w:val="clear" w:color="000000" w:fill="FFFFFF"/>
            <w:noWrap/>
            <w:vAlign w:val="bottom"/>
            <w:hideMark/>
          </w:tcPr>
          <w:p w14:paraId="4733E021" w14:textId="77777777" w:rsidR="00C44EF4" w:rsidRPr="000842A2" w:rsidRDefault="00C44EF4" w:rsidP="00BD168F">
            <w:pPr>
              <w:jc w:val="center"/>
              <w:rPr>
                <w:color w:val="000000"/>
                <w:sz w:val="22"/>
                <w:szCs w:val="22"/>
              </w:rPr>
            </w:pPr>
            <w:r w:rsidRPr="000842A2">
              <w:rPr>
                <w:color w:val="000000"/>
                <w:sz w:val="22"/>
                <w:szCs w:val="22"/>
              </w:rPr>
              <w:t>м³</w:t>
            </w:r>
          </w:p>
        </w:tc>
        <w:tc>
          <w:tcPr>
            <w:tcW w:w="3827" w:type="dxa"/>
            <w:tcBorders>
              <w:top w:val="nil"/>
              <w:left w:val="nil"/>
              <w:bottom w:val="single" w:sz="4" w:space="0" w:color="auto"/>
              <w:right w:val="single" w:sz="4" w:space="0" w:color="auto"/>
            </w:tcBorders>
            <w:shd w:val="clear" w:color="000000" w:fill="FFFFFF"/>
            <w:vAlign w:val="bottom"/>
          </w:tcPr>
          <w:p w14:paraId="2C2A2862" w14:textId="77777777" w:rsidR="00C44EF4" w:rsidRPr="000842A2" w:rsidRDefault="00C44EF4" w:rsidP="00BD168F">
            <w:pPr>
              <w:jc w:val="center"/>
              <w:rPr>
                <w:color w:val="000000"/>
                <w:sz w:val="22"/>
                <w:szCs w:val="22"/>
              </w:rPr>
            </w:pPr>
            <w:r w:rsidRPr="000842A2">
              <w:rPr>
                <w:color w:val="000000"/>
                <w:sz w:val="22"/>
                <w:szCs w:val="22"/>
              </w:rPr>
              <w:t>4 683,22</w:t>
            </w:r>
          </w:p>
        </w:tc>
      </w:tr>
      <w:tr w:rsidR="00C44EF4" w:rsidRPr="000842A2" w14:paraId="544E3293" w14:textId="77777777" w:rsidTr="00BD168F">
        <w:trPr>
          <w:trHeight w:val="315"/>
        </w:trPr>
        <w:tc>
          <w:tcPr>
            <w:tcW w:w="4531" w:type="dxa"/>
            <w:tcBorders>
              <w:top w:val="nil"/>
              <w:left w:val="single" w:sz="4" w:space="0" w:color="auto"/>
              <w:bottom w:val="single" w:sz="4" w:space="0" w:color="auto"/>
              <w:right w:val="single" w:sz="4" w:space="0" w:color="auto"/>
            </w:tcBorders>
            <w:shd w:val="clear" w:color="000000" w:fill="FFFFFF"/>
            <w:noWrap/>
            <w:vAlign w:val="bottom"/>
          </w:tcPr>
          <w:p w14:paraId="2BD1735C" w14:textId="77777777" w:rsidR="00C44EF4" w:rsidRPr="000842A2" w:rsidRDefault="00C44EF4" w:rsidP="00BD168F">
            <w:pPr>
              <w:rPr>
                <w:color w:val="000000"/>
                <w:sz w:val="22"/>
                <w:szCs w:val="22"/>
              </w:rPr>
            </w:pPr>
            <w:r w:rsidRPr="000842A2">
              <w:rPr>
                <w:color w:val="000000"/>
                <w:sz w:val="22"/>
                <w:szCs w:val="22"/>
              </w:rPr>
              <w:t>- АО ПО «Водоканал» г. Прокопьевск           (2 полуг.2025 г.)</w:t>
            </w:r>
          </w:p>
        </w:tc>
        <w:tc>
          <w:tcPr>
            <w:tcW w:w="1560" w:type="dxa"/>
            <w:tcBorders>
              <w:top w:val="nil"/>
              <w:left w:val="nil"/>
              <w:bottom w:val="single" w:sz="4" w:space="0" w:color="auto"/>
              <w:right w:val="single" w:sz="4" w:space="0" w:color="auto"/>
            </w:tcBorders>
            <w:shd w:val="clear" w:color="000000" w:fill="FFFFFF"/>
            <w:noWrap/>
            <w:vAlign w:val="bottom"/>
          </w:tcPr>
          <w:p w14:paraId="1D434D6A" w14:textId="77777777" w:rsidR="00C44EF4" w:rsidRPr="000842A2" w:rsidRDefault="00C44EF4" w:rsidP="00BD168F">
            <w:pPr>
              <w:jc w:val="center"/>
              <w:rPr>
                <w:color w:val="000000"/>
                <w:sz w:val="22"/>
                <w:szCs w:val="22"/>
              </w:rPr>
            </w:pPr>
            <w:r w:rsidRPr="000842A2">
              <w:rPr>
                <w:color w:val="000000"/>
                <w:sz w:val="22"/>
                <w:szCs w:val="22"/>
              </w:rPr>
              <w:t>м³</w:t>
            </w:r>
          </w:p>
        </w:tc>
        <w:tc>
          <w:tcPr>
            <w:tcW w:w="3827" w:type="dxa"/>
            <w:tcBorders>
              <w:top w:val="nil"/>
              <w:left w:val="nil"/>
              <w:bottom w:val="single" w:sz="4" w:space="0" w:color="auto"/>
              <w:right w:val="single" w:sz="4" w:space="0" w:color="auto"/>
            </w:tcBorders>
            <w:shd w:val="clear" w:color="000000" w:fill="FFFFFF"/>
            <w:vAlign w:val="bottom"/>
          </w:tcPr>
          <w:p w14:paraId="39FDAFCE" w14:textId="77777777" w:rsidR="00C44EF4" w:rsidRPr="000842A2" w:rsidRDefault="00C44EF4" w:rsidP="00BD168F">
            <w:pPr>
              <w:jc w:val="center"/>
              <w:rPr>
                <w:color w:val="000000"/>
                <w:sz w:val="22"/>
                <w:szCs w:val="22"/>
              </w:rPr>
            </w:pPr>
            <w:r w:rsidRPr="000842A2">
              <w:rPr>
                <w:color w:val="000000"/>
                <w:sz w:val="22"/>
                <w:szCs w:val="22"/>
              </w:rPr>
              <w:t>4 656,55</w:t>
            </w:r>
          </w:p>
        </w:tc>
      </w:tr>
      <w:tr w:rsidR="00C44EF4" w:rsidRPr="000842A2" w14:paraId="4C58DD52" w14:textId="77777777" w:rsidTr="00BD168F">
        <w:trPr>
          <w:trHeight w:val="315"/>
        </w:trPr>
        <w:tc>
          <w:tcPr>
            <w:tcW w:w="4531" w:type="dxa"/>
            <w:tcBorders>
              <w:top w:val="nil"/>
              <w:left w:val="single" w:sz="4" w:space="0" w:color="auto"/>
              <w:bottom w:val="single" w:sz="4" w:space="0" w:color="auto"/>
              <w:right w:val="single" w:sz="4" w:space="0" w:color="auto"/>
            </w:tcBorders>
            <w:shd w:val="clear" w:color="000000" w:fill="FFFFFF"/>
            <w:hideMark/>
          </w:tcPr>
          <w:p w14:paraId="56F708D8" w14:textId="77777777" w:rsidR="00C44EF4" w:rsidRPr="000842A2" w:rsidRDefault="00C44EF4" w:rsidP="00BD168F">
            <w:pPr>
              <w:rPr>
                <w:color w:val="000000"/>
                <w:sz w:val="22"/>
                <w:szCs w:val="22"/>
              </w:rPr>
            </w:pPr>
            <w:r w:rsidRPr="000842A2">
              <w:rPr>
                <w:color w:val="000000"/>
                <w:sz w:val="22"/>
                <w:szCs w:val="22"/>
              </w:rPr>
              <w:t>- ООО «Киселевский Водоснаб» (1 полуг. 2025 г.)</w:t>
            </w:r>
          </w:p>
        </w:tc>
        <w:tc>
          <w:tcPr>
            <w:tcW w:w="1560" w:type="dxa"/>
            <w:tcBorders>
              <w:top w:val="nil"/>
              <w:left w:val="nil"/>
              <w:bottom w:val="single" w:sz="4" w:space="0" w:color="auto"/>
              <w:right w:val="single" w:sz="4" w:space="0" w:color="auto"/>
            </w:tcBorders>
            <w:shd w:val="clear" w:color="000000" w:fill="FFFFFF"/>
            <w:noWrap/>
            <w:vAlign w:val="bottom"/>
            <w:hideMark/>
          </w:tcPr>
          <w:p w14:paraId="5E1B1F55" w14:textId="77777777" w:rsidR="00C44EF4" w:rsidRPr="000842A2" w:rsidRDefault="00C44EF4" w:rsidP="00BD168F">
            <w:pPr>
              <w:jc w:val="center"/>
              <w:rPr>
                <w:color w:val="000000"/>
                <w:sz w:val="22"/>
                <w:szCs w:val="22"/>
              </w:rPr>
            </w:pPr>
            <w:r w:rsidRPr="000842A2">
              <w:rPr>
                <w:color w:val="000000"/>
                <w:sz w:val="22"/>
                <w:szCs w:val="22"/>
              </w:rPr>
              <w:t>м³</w:t>
            </w:r>
          </w:p>
        </w:tc>
        <w:tc>
          <w:tcPr>
            <w:tcW w:w="3827" w:type="dxa"/>
            <w:tcBorders>
              <w:top w:val="nil"/>
              <w:left w:val="nil"/>
              <w:bottom w:val="single" w:sz="4" w:space="0" w:color="auto"/>
              <w:right w:val="single" w:sz="4" w:space="0" w:color="auto"/>
            </w:tcBorders>
            <w:shd w:val="clear" w:color="000000" w:fill="FFFFFF"/>
            <w:vAlign w:val="bottom"/>
          </w:tcPr>
          <w:p w14:paraId="518DEA0D" w14:textId="77777777" w:rsidR="00C44EF4" w:rsidRPr="000842A2" w:rsidRDefault="00C44EF4" w:rsidP="00BD168F">
            <w:pPr>
              <w:jc w:val="center"/>
              <w:rPr>
                <w:color w:val="000000"/>
                <w:sz w:val="22"/>
                <w:szCs w:val="22"/>
              </w:rPr>
            </w:pPr>
            <w:r w:rsidRPr="000842A2">
              <w:rPr>
                <w:color w:val="000000"/>
                <w:sz w:val="22"/>
                <w:szCs w:val="22"/>
              </w:rPr>
              <w:t>308,17</w:t>
            </w:r>
          </w:p>
        </w:tc>
      </w:tr>
      <w:tr w:rsidR="00C44EF4" w:rsidRPr="000842A2" w14:paraId="63B69DF3" w14:textId="77777777" w:rsidTr="00BD168F">
        <w:trPr>
          <w:trHeight w:val="315"/>
        </w:trPr>
        <w:tc>
          <w:tcPr>
            <w:tcW w:w="4531" w:type="dxa"/>
            <w:tcBorders>
              <w:top w:val="nil"/>
              <w:left w:val="single" w:sz="4" w:space="0" w:color="auto"/>
              <w:bottom w:val="single" w:sz="4" w:space="0" w:color="auto"/>
              <w:right w:val="single" w:sz="4" w:space="0" w:color="auto"/>
            </w:tcBorders>
            <w:shd w:val="clear" w:color="000000" w:fill="FFFFFF"/>
          </w:tcPr>
          <w:p w14:paraId="082F8283" w14:textId="77777777" w:rsidR="00C44EF4" w:rsidRPr="000842A2" w:rsidRDefault="00C44EF4" w:rsidP="00BD168F">
            <w:pPr>
              <w:rPr>
                <w:color w:val="000000"/>
                <w:sz w:val="22"/>
                <w:szCs w:val="22"/>
              </w:rPr>
            </w:pPr>
            <w:r w:rsidRPr="000842A2">
              <w:rPr>
                <w:color w:val="000000"/>
                <w:sz w:val="22"/>
                <w:szCs w:val="22"/>
              </w:rPr>
              <w:t>- ООО «Киселевский Водоснаб» (2 полуг. 2025 г.)</w:t>
            </w:r>
          </w:p>
        </w:tc>
        <w:tc>
          <w:tcPr>
            <w:tcW w:w="1560" w:type="dxa"/>
            <w:tcBorders>
              <w:top w:val="nil"/>
              <w:left w:val="nil"/>
              <w:bottom w:val="single" w:sz="4" w:space="0" w:color="auto"/>
              <w:right w:val="single" w:sz="4" w:space="0" w:color="auto"/>
            </w:tcBorders>
            <w:shd w:val="clear" w:color="000000" w:fill="FFFFFF"/>
            <w:noWrap/>
            <w:vAlign w:val="bottom"/>
          </w:tcPr>
          <w:p w14:paraId="21AE8866" w14:textId="77777777" w:rsidR="00C44EF4" w:rsidRPr="000842A2" w:rsidRDefault="00C44EF4" w:rsidP="00BD168F">
            <w:pPr>
              <w:jc w:val="center"/>
              <w:rPr>
                <w:color w:val="000000"/>
                <w:sz w:val="22"/>
                <w:szCs w:val="22"/>
              </w:rPr>
            </w:pPr>
            <w:r w:rsidRPr="000842A2">
              <w:rPr>
                <w:color w:val="000000"/>
                <w:sz w:val="22"/>
                <w:szCs w:val="22"/>
              </w:rPr>
              <w:t>м³</w:t>
            </w:r>
          </w:p>
        </w:tc>
        <w:tc>
          <w:tcPr>
            <w:tcW w:w="3827" w:type="dxa"/>
            <w:tcBorders>
              <w:top w:val="nil"/>
              <w:left w:val="nil"/>
              <w:bottom w:val="single" w:sz="4" w:space="0" w:color="auto"/>
              <w:right w:val="single" w:sz="4" w:space="0" w:color="auto"/>
            </w:tcBorders>
            <w:shd w:val="clear" w:color="000000" w:fill="FFFFFF"/>
            <w:vAlign w:val="bottom"/>
          </w:tcPr>
          <w:p w14:paraId="3FB37C5C" w14:textId="77777777" w:rsidR="00C44EF4" w:rsidRPr="000842A2" w:rsidRDefault="00C44EF4" w:rsidP="00BD168F">
            <w:pPr>
              <w:jc w:val="center"/>
              <w:rPr>
                <w:color w:val="000000"/>
                <w:sz w:val="22"/>
                <w:szCs w:val="22"/>
              </w:rPr>
            </w:pPr>
            <w:r w:rsidRPr="000842A2">
              <w:rPr>
                <w:color w:val="000000"/>
                <w:sz w:val="22"/>
                <w:szCs w:val="22"/>
              </w:rPr>
              <w:t>214,66</w:t>
            </w:r>
          </w:p>
        </w:tc>
      </w:tr>
      <w:tr w:rsidR="00C44EF4" w:rsidRPr="000842A2" w14:paraId="0101DE6E" w14:textId="77777777" w:rsidTr="00BD168F">
        <w:trPr>
          <w:trHeight w:val="315"/>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14:paraId="6FD66CE2" w14:textId="77777777" w:rsidR="00C44EF4" w:rsidRPr="000842A2" w:rsidRDefault="00C44EF4" w:rsidP="00BD168F">
            <w:pPr>
              <w:rPr>
                <w:color w:val="000000"/>
                <w:sz w:val="22"/>
                <w:szCs w:val="22"/>
              </w:rPr>
            </w:pPr>
            <w:r w:rsidRPr="000842A2">
              <w:rPr>
                <w:color w:val="000000"/>
                <w:sz w:val="22"/>
                <w:szCs w:val="22"/>
              </w:rPr>
              <w:t>Цена исходной воды</w:t>
            </w:r>
          </w:p>
        </w:tc>
        <w:tc>
          <w:tcPr>
            <w:tcW w:w="1560" w:type="dxa"/>
            <w:tcBorders>
              <w:top w:val="nil"/>
              <w:left w:val="nil"/>
              <w:bottom w:val="single" w:sz="4" w:space="0" w:color="auto"/>
              <w:right w:val="single" w:sz="4" w:space="0" w:color="auto"/>
            </w:tcBorders>
            <w:shd w:val="clear" w:color="000000" w:fill="FFFFFF"/>
            <w:noWrap/>
            <w:vAlign w:val="bottom"/>
            <w:hideMark/>
          </w:tcPr>
          <w:p w14:paraId="101C12BD" w14:textId="77777777" w:rsidR="00C44EF4" w:rsidRPr="000842A2" w:rsidRDefault="00C44EF4" w:rsidP="00BD168F">
            <w:pPr>
              <w:jc w:val="center"/>
              <w:rPr>
                <w:color w:val="000000"/>
                <w:sz w:val="22"/>
                <w:szCs w:val="22"/>
              </w:rPr>
            </w:pPr>
            <w:r w:rsidRPr="000842A2">
              <w:rPr>
                <w:color w:val="000000"/>
                <w:sz w:val="22"/>
                <w:szCs w:val="22"/>
              </w:rPr>
              <w:t>руб./ м³</w:t>
            </w:r>
            <w:r w:rsidRPr="000842A2">
              <w:rPr>
                <w:snapToGrid w:val="0"/>
                <w:color w:val="000000"/>
                <w:sz w:val="22"/>
                <w:szCs w:val="22"/>
              </w:rPr>
              <w:t xml:space="preserve"> </w:t>
            </w:r>
          </w:p>
        </w:tc>
        <w:tc>
          <w:tcPr>
            <w:tcW w:w="3827" w:type="dxa"/>
            <w:tcBorders>
              <w:top w:val="nil"/>
              <w:left w:val="nil"/>
              <w:bottom w:val="single" w:sz="4" w:space="0" w:color="auto"/>
              <w:right w:val="single" w:sz="4" w:space="0" w:color="auto"/>
            </w:tcBorders>
            <w:shd w:val="clear" w:color="000000" w:fill="FFFFFF"/>
          </w:tcPr>
          <w:p w14:paraId="2007A139" w14:textId="77777777" w:rsidR="00C44EF4" w:rsidRPr="000842A2" w:rsidRDefault="00C44EF4" w:rsidP="00BD168F">
            <w:pPr>
              <w:jc w:val="center"/>
              <w:rPr>
                <w:color w:val="000000"/>
                <w:sz w:val="22"/>
                <w:szCs w:val="22"/>
              </w:rPr>
            </w:pPr>
          </w:p>
          <w:p w14:paraId="5FC0C2E6" w14:textId="77777777" w:rsidR="00C44EF4" w:rsidRPr="000842A2" w:rsidRDefault="00C44EF4" w:rsidP="00BD168F">
            <w:pPr>
              <w:jc w:val="center"/>
              <w:rPr>
                <w:color w:val="000000"/>
                <w:sz w:val="22"/>
                <w:szCs w:val="22"/>
              </w:rPr>
            </w:pPr>
            <w:r w:rsidRPr="000842A2">
              <w:rPr>
                <w:color w:val="000000"/>
                <w:sz w:val="22"/>
                <w:szCs w:val="22"/>
              </w:rPr>
              <w:t>44,71</w:t>
            </w:r>
          </w:p>
        </w:tc>
      </w:tr>
      <w:tr w:rsidR="00C44EF4" w:rsidRPr="000842A2" w14:paraId="78ED8B5C" w14:textId="77777777" w:rsidTr="00BD168F">
        <w:trPr>
          <w:trHeight w:val="315"/>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14:paraId="3FBED284" w14:textId="77777777" w:rsidR="00C44EF4" w:rsidRPr="000842A2" w:rsidRDefault="00C44EF4" w:rsidP="00BD168F">
            <w:pPr>
              <w:jc w:val="both"/>
              <w:rPr>
                <w:color w:val="000000"/>
                <w:sz w:val="22"/>
                <w:szCs w:val="22"/>
              </w:rPr>
            </w:pPr>
            <w:r w:rsidRPr="000842A2">
              <w:rPr>
                <w:color w:val="000000"/>
                <w:sz w:val="22"/>
                <w:szCs w:val="22"/>
              </w:rPr>
              <w:t xml:space="preserve">- АО ПО «Водоканал» </w:t>
            </w:r>
          </w:p>
          <w:p w14:paraId="169EE068" w14:textId="77777777" w:rsidR="00C44EF4" w:rsidRPr="000842A2" w:rsidRDefault="00C44EF4" w:rsidP="00BD168F">
            <w:pPr>
              <w:jc w:val="both"/>
              <w:rPr>
                <w:color w:val="000000"/>
                <w:sz w:val="22"/>
                <w:szCs w:val="22"/>
              </w:rPr>
            </w:pPr>
            <w:r w:rsidRPr="000842A2">
              <w:rPr>
                <w:color w:val="000000"/>
                <w:sz w:val="22"/>
                <w:szCs w:val="22"/>
              </w:rPr>
              <w:t>г. Прокопьевск (1 полуг.2025 г.)</w:t>
            </w:r>
          </w:p>
        </w:tc>
        <w:tc>
          <w:tcPr>
            <w:tcW w:w="1560" w:type="dxa"/>
            <w:tcBorders>
              <w:top w:val="nil"/>
              <w:left w:val="nil"/>
              <w:bottom w:val="single" w:sz="4" w:space="0" w:color="auto"/>
              <w:right w:val="single" w:sz="4" w:space="0" w:color="auto"/>
            </w:tcBorders>
            <w:shd w:val="clear" w:color="000000" w:fill="FFFFFF"/>
            <w:noWrap/>
            <w:vAlign w:val="bottom"/>
            <w:hideMark/>
          </w:tcPr>
          <w:p w14:paraId="6813BB8A" w14:textId="77777777" w:rsidR="00C44EF4" w:rsidRPr="000842A2" w:rsidRDefault="00C44EF4" w:rsidP="00BD168F">
            <w:pPr>
              <w:jc w:val="center"/>
              <w:rPr>
                <w:color w:val="000000"/>
                <w:sz w:val="22"/>
                <w:szCs w:val="22"/>
              </w:rPr>
            </w:pPr>
            <w:r w:rsidRPr="000842A2">
              <w:rPr>
                <w:color w:val="000000"/>
                <w:sz w:val="22"/>
                <w:szCs w:val="22"/>
              </w:rPr>
              <w:t>руб./ м³</w:t>
            </w:r>
          </w:p>
        </w:tc>
        <w:tc>
          <w:tcPr>
            <w:tcW w:w="3827" w:type="dxa"/>
            <w:tcBorders>
              <w:top w:val="nil"/>
              <w:left w:val="nil"/>
              <w:bottom w:val="single" w:sz="4" w:space="0" w:color="auto"/>
              <w:right w:val="single" w:sz="4" w:space="0" w:color="auto"/>
            </w:tcBorders>
            <w:shd w:val="clear" w:color="000000" w:fill="FFFFFF"/>
          </w:tcPr>
          <w:p w14:paraId="580E7B17" w14:textId="77777777" w:rsidR="00C44EF4" w:rsidRPr="000842A2" w:rsidRDefault="00C44EF4" w:rsidP="00BD168F">
            <w:pPr>
              <w:jc w:val="center"/>
              <w:rPr>
                <w:color w:val="000000"/>
                <w:sz w:val="22"/>
                <w:szCs w:val="22"/>
              </w:rPr>
            </w:pPr>
          </w:p>
          <w:p w14:paraId="3E951904" w14:textId="77777777" w:rsidR="00C44EF4" w:rsidRPr="000842A2" w:rsidRDefault="00C44EF4" w:rsidP="00BD168F">
            <w:pPr>
              <w:jc w:val="center"/>
              <w:rPr>
                <w:color w:val="000000"/>
                <w:sz w:val="22"/>
                <w:szCs w:val="22"/>
              </w:rPr>
            </w:pPr>
            <w:r w:rsidRPr="000842A2">
              <w:rPr>
                <w:color w:val="000000"/>
                <w:sz w:val="22"/>
                <w:szCs w:val="22"/>
              </w:rPr>
              <w:t>42,25</w:t>
            </w:r>
          </w:p>
        </w:tc>
      </w:tr>
      <w:tr w:rsidR="00C44EF4" w:rsidRPr="000842A2" w14:paraId="2639B90E" w14:textId="77777777" w:rsidTr="00BD168F">
        <w:trPr>
          <w:trHeight w:val="315"/>
        </w:trPr>
        <w:tc>
          <w:tcPr>
            <w:tcW w:w="4531" w:type="dxa"/>
            <w:tcBorders>
              <w:top w:val="nil"/>
              <w:left w:val="single" w:sz="4" w:space="0" w:color="auto"/>
              <w:bottom w:val="single" w:sz="4" w:space="0" w:color="auto"/>
              <w:right w:val="single" w:sz="4" w:space="0" w:color="auto"/>
            </w:tcBorders>
            <w:shd w:val="clear" w:color="000000" w:fill="FFFFFF"/>
            <w:noWrap/>
            <w:vAlign w:val="bottom"/>
          </w:tcPr>
          <w:p w14:paraId="4C08519D" w14:textId="77777777" w:rsidR="00C44EF4" w:rsidRPr="000842A2" w:rsidRDefault="00C44EF4" w:rsidP="00BD168F">
            <w:pPr>
              <w:rPr>
                <w:color w:val="000000"/>
                <w:sz w:val="22"/>
                <w:szCs w:val="22"/>
              </w:rPr>
            </w:pPr>
            <w:r w:rsidRPr="000842A2">
              <w:rPr>
                <w:color w:val="000000"/>
                <w:sz w:val="22"/>
                <w:szCs w:val="22"/>
              </w:rPr>
              <w:t xml:space="preserve">- АО ПО «Водоканал» </w:t>
            </w:r>
          </w:p>
          <w:p w14:paraId="762FE45A" w14:textId="77777777" w:rsidR="00C44EF4" w:rsidRPr="000842A2" w:rsidRDefault="00C44EF4" w:rsidP="00BD168F">
            <w:pPr>
              <w:rPr>
                <w:color w:val="000000"/>
                <w:sz w:val="22"/>
                <w:szCs w:val="22"/>
              </w:rPr>
            </w:pPr>
            <w:r w:rsidRPr="000842A2">
              <w:rPr>
                <w:color w:val="000000"/>
                <w:sz w:val="22"/>
                <w:szCs w:val="22"/>
              </w:rPr>
              <w:t>г. Прокопьевск (2 полуг.2025 г.)</w:t>
            </w:r>
          </w:p>
        </w:tc>
        <w:tc>
          <w:tcPr>
            <w:tcW w:w="1560" w:type="dxa"/>
            <w:tcBorders>
              <w:top w:val="nil"/>
              <w:left w:val="nil"/>
              <w:bottom w:val="single" w:sz="4" w:space="0" w:color="auto"/>
              <w:right w:val="single" w:sz="4" w:space="0" w:color="auto"/>
            </w:tcBorders>
            <w:shd w:val="clear" w:color="000000" w:fill="FFFFFF"/>
            <w:noWrap/>
            <w:vAlign w:val="bottom"/>
          </w:tcPr>
          <w:p w14:paraId="26583540" w14:textId="77777777" w:rsidR="00C44EF4" w:rsidRPr="000842A2" w:rsidRDefault="00C44EF4" w:rsidP="00BD168F">
            <w:pPr>
              <w:jc w:val="center"/>
              <w:rPr>
                <w:color w:val="000000"/>
                <w:sz w:val="22"/>
                <w:szCs w:val="22"/>
              </w:rPr>
            </w:pPr>
            <w:r w:rsidRPr="000842A2">
              <w:rPr>
                <w:color w:val="000000"/>
                <w:sz w:val="22"/>
                <w:szCs w:val="22"/>
              </w:rPr>
              <w:t>руб./ м³</w:t>
            </w:r>
          </w:p>
        </w:tc>
        <w:tc>
          <w:tcPr>
            <w:tcW w:w="3827" w:type="dxa"/>
            <w:tcBorders>
              <w:top w:val="nil"/>
              <w:left w:val="nil"/>
              <w:bottom w:val="single" w:sz="4" w:space="0" w:color="auto"/>
              <w:right w:val="single" w:sz="4" w:space="0" w:color="auto"/>
            </w:tcBorders>
            <w:shd w:val="clear" w:color="000000" w:fill="FFFFFF"/>
          </w:tcPr>
          <w:p w14:paraId="20FFA91A" w14:textId="77777777" w:rsidR="00C44EF4" w:rsidRPr="000842A2" w:rsidRDefault="00C44EF4" w:rsidP="00BD168F">
            <w:pPr>
              <w:jc w:val="center"/>
              <w:rPr>
                <w:color w:val="000000"/>
                <w:sz w:val="22"/>
                <w:szCs w:val="22"/>
              </w:rPr>
            </w:pPr>
          </w:p>
          <w:p w14:paraId="0B06FD8D" w14:textId="77777777" w:rsidR="00C44EF4" w:rsidRPr="000842A2" w:rsidRDefault="00C44EF4" w:rsidP="00BD168F">
            <w:pPr>
              <w:jc w:val="center"/>
              <w:rPr>
                <w:color w:val="000000"/>
                <w:sz w:val="22"/>
                <w:szCs w:val="22"/>
              </w:rPr>
            </w:pPr>
            <w:r w:rsidRPr="000842A2">
              <w:rPr>
                <w:color w:val="000000"/>
                <w:sz w:val="22"/>
                <w:szCs w:val="22"/>
              </w:rPr>
              <w:t>47,27</w:t>
            </w:r>
          </w:p>
        </w:tc>
      </w:tr>
      <w:tr w:rsidR="00C44EF4" w:rsidRPr="000842A2" w14:paraId="0205D386" w14:textId="77777777" w:rsidTr="00BD168F">
        <w:trPr>
          <w:trHeight w:val="315"/>
        </w:trPr>
        <w:tc>
          <w:tcPr>
            <w:tcW w:w="4531" w:type="dxa"/>
            <w:tcBorders>
              <w:top w:val="single" w:sz="4" w:space="0" w:color="auto"/>
              <w:left w:val="single" w:sz="4" w:space="0" w:color="auto"/>
              <w:bottom w:val="single" w:sz="4" w:space="0" w:color="auto"/>
              <w:right w:val="single" w:sz="4" w:space="0" w:color="auto"/>
            </w:tcBorders>
            <w:shd w:val="clear" w:color="000000" w:fill="FFFFFF"/>
            <w:hideMark/>
          </w:tcPr>
          <w:p w14:paraId="0F7D15B8" w14:textId="77777777" w:rsidR="00C44EF4" w:rsidRPr="000842A2" w:rsidRDefault="00C44EF4" w:rsidP="00BD168F">
            <w:pPr>
              <w:rPr>
                <w:color w:val="000000"/>
                <w:sz w:val="22"/>
                <w:szCs w:val="22"/>
              </w:rPr>
            </w:pPr>
            <w:r w:rsidRPr="000842A2">
              <w:rPr>
                <w:color w:val="000000"/>
                <w:sz w:val="22"/>
                <w:szCs w:val="22"/>
              </w:rPr>
              <w:t>- ООО «Киселевский Водоснаб» (1 полуг.2025 г.)</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14:paraId="4CB70032" w14:textId="77777777" w:rsidR="00C44EF4" w:rsidRPr="000842A2" w:rsidRDefault="00C44EF4" w:rsidP="00BD168F">
            <w:pPr>
              <w:jc w:val="center"/>
              <w:rPr>
                <w:color w:val="000000"/>
                <w:sz w:val="22"/>
                <w:szCs w:val="22"/>
              </w:rPr>
            </w:pPr>
            <w:r w:rsidRPr="000842A2">
              <w:rPr>
                <w:color w:val="000000"/>
                <w:sz w:val="22"/>
                <w:szCs w:val="22"/>
              </w:rPr>
              <w:t>руб./ м³</w:t>
            </w:r>
          </w:p>
        </w:tc>
        <w:tc>
          <w:tcPr>
            <w:tcW w:w="3827" w:type="dxa"/>
            <w:tcBorders>
              <w:top w:val="single" w:sz="4" w:space="0" w:color="auto"/>
              <w:left w:val="nil"/>
              <w:bottom w:val="single" w:sz="4" w:space="0" w:color="auto"/>
              <w:right w:val="single" w:sz="4" w:space="0" w:color="auto"/>
            </w:tcBorders>
            <w:shd w:val="clear" w:color="000000" w:fill="FFFFFF"/>
          </w:tcPr>
          <w:p w14:paraId="238F5B87" w14:textId="77777777" w:rsidR="00C44EF4" w:rsidRPr="000842A2" w:rsidRDefault="00C44EF4" w:rsidP="00BD168F">
            <w:pPr>
              <w:jc w:val="center"/>
              <w:rPr>
                <w:color w:val="000000"/>
                <w:sz w:val="22"/>
                <w:szCs w:val="22"/>
              </w:rPr>
            </w:pPr>
          </w:p>
          <w:p w14:paraId="4DB709F5" w14:textId="77777777" w:rsidR="00C44EF4" w:rsidRPr="000842A2" w:rsidRDefault="00C44EF4" w:rsidP="00BD168F">
            <w:pPr>
              <w:jc w:val="center"/>
              <w:rPr>
                <w:color w:val="000000"/>
                <w:sz w:val="22"/>
                <w:szCs w:val="22"/>
              </w:rPr>
            </w:pPr>
            <w:r w:rsidRPr="000842A2">
              <w:rPr>
                <w:color w:val="000000"/>
                <w:sz w:val="22"/>
                <w:szCs w:val="22"/>
              </w:rPr>
              <w:t>42,77</w:t>
            </w:r>
          </w:p>
        </w:tc>
      </w:tr>
      <w:tr w:rsidR="00C44EF4" w:rsidRPr="000842A2" w14:paraId="30AC704F" w14:textId="77777777" w:rsidTr="00BD168F">
        <w:trPr>
          <w:trHeight w:val="315"/>
        </w:trPr>
        <w:tc>
          <w:tcPr>
            <w:tcW w:w="4531" w:type="dxa"/>
            <w:tcBorders>
              <w:top w:val="single" w:sz="4" w:space="0" w:color="auto"/>
              <w:left w:val="single" w:sz="4" w:space="0" w:color="auto"/>
              <w:bottom w:val="single" w:sz="4" w:space="0" w:color="auto"/>
              <w:right w:val="single" w:sz="4" w:space="0" w:color="auto"/>
            </w:tcBorders>
            <w:shd w:val="clear" w:color="000000" w:fill="FFFFFF"/>
          </w:tcPr>
          <w:p w14:paraId="34907527" w14:textId="77777777" w:rsidR="00C44EF4" w:rsidRPr="000842A2" w:rsidRDefault="00C44EF4" w:rsidP="00BD168F">
            <w:pPr>
              <w:rPr>
                <w:color w:val="000000"/>
                <w:sz w:val="22"/>
                <w:szCs w:val="22"/>
              </w:rPr>
            </w:pPr>
            <w:r w:rsidRPr="000842A2">
              <w:rPr>
                <w:color w:val="000000"/>
                <w:sz w:val="22"/>
                <w:szCs w:val="22"/>
              </w:rPr>
              <w:t>- ООО «Киселевский Водоснаб» (2 полуг.2025 г.)</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14:paraId="24EB18DD" w14:textId="77777777" w:rsidR="00C44EF4" w:rsidRPr="000842A2" w:rsidRDefault="00C44EF4" w:rsidP="00BD168F">
            <w:pPr>
              <w:jc w:val="center"/>
              <w:rPr>
                <w:color w:val="000000"/>
                <w:sz w:val="22"/>
                <w:szCs w:val="22"/>
              </w:rPr>
            </w:pPr>
            <w:r w:rsidRPr="000842A2">
              <w:rPr>
                <w:color w:val="000000"/>
                <w:sz w:val="22"/>
                <w:szCs w:val="22"/>
              </w:rPr>
              <w:t>руб./ м³</w:t>
            </w:r>
          </w:p>
        </w:tc>
        <w:tc>
          <w:tcPr>
            <w:tcW w:w="3827" w:type="dxa"/>
            <w:tcBorders>
              <w:top w:val="single" w:sz="4" w:space="0" w:color="auto"/>
              <w:left w:val="nil"/>
              <w:bottom w:val="single" w:sz="4" w:space="0" w:color="auto"/>
              <w:right w:val="single" w:sz="4" w:space="0" w:color="auto"/>
            </w:tcBorders>
            <w:shd w:val="clear" w:color="000000" w:fill="FFFFFF"/>
          </w:tcPr>
          <w:p w14:paraId="6A258989" w14:textId="77777777" w:rsidR="00C44EF4" w:rsidRPr="000842A2" w:rsidRDefault="00C44EF4" w:rsidP="00BD168F">
            <w:pPr>
              <w:jc w:val="center"/>
              <w:rPr>
                <w:color w:val="000000"/>
                <w:sz w:val="22"/>
                <w:szCs w:val="22"/>
              </w:rPr>
            </w:pPr>
          </w:p>
          <w:p w14:paraId="3D1A2FE6" w14:textId="77777777" w:rsidR="00C44EF4" w:rsidRPr="000842A2" w:rsidRDefault="00C44EF4" w:rsidP="00BD168F">
            <w:pPr>
              <w:jc w:val="center"/>
              <w:rPr>
                <w:color w:val="000000"/>
                <w:sz w:val="22"/>
                <w:szCs w:val="22"/>
              </w:rPr>
            </w:pPr>
            <w:r w:rsidRPr="000842A2">
              <w:rPr>
                <w:color w:val="000000"/>
                <w:sz w:val="22"/>
                <w:szCs w:val="22"/>
              </w:rPr>
              <w:t>45,65</w:t>
            </w:r>
          </w:p>
        </w:tc>
      </w:tr>
    </w:tbl>
    <w:p w14:paraId="625D53CC" w14:textId="77777777" w:rsidR="00C44EF4" w:rsidRPr="000842A2" w:rsidRDefault="00C44EF4" w:rsidP="00C44EF4">
      <w:pPr>
        <w:ind w:right="-284" w:firstLine="709"/>
        <w:jc w:val="both"/>
        <w:rPr>
          <w:color w:val="000000"/>
          <w:sz w:val="28"/>
          <w:szCs w:val="28"/>
        </w:rPr>
      </w:pPr>
      <w:r w:rsidRPr="000842A2">
        <w:rPr>
          <w:color w:val="000000"/>
          <w:sz w:val="28"/>
          <w:szCs w:val="28"/>
        </w:rPr>
        <w:t xml:space="preserve"> </w:t>
      </w:r>
    </w:p>
    <w:p w14:paraId="3164B5CB" w14:textId="77777777" w:rsidR="00C44EF4" w:rsidRPr="000842A2" w:rsidRDefault="00C44EF4" w:rsidP="00C44EF4">
      <w:pPr>
        <w:ind w:right="-142" w:firstLine="567"/>
        <w:jc w:val="both"/>
        <w:rPr>
          <w:rFonts w:eastAsia="Calibri"/>
          <w:color w:val="000000"/>
          <w:sz w:val="28"/>
          <w:szCs w:val="28"/>
        </w:rPr>
      </w:pPr>
      <w:r w:rsidRPr="000842A2">
        <w:rPr>
          <w:rFonts w:eastAsia="Calibri"/>
          <w:color w:val="000000"/>
          <w:sz w:val="28"/>
          <w:szCs w:val="28"/>
        </w:rPr>
        <w:t xml:space="preserve">Стоимость воды на 2025 г. принята экспертами, исходя из тарифов </w:t>
      </w:r>
      <w:r w:rsidRPr="000842A2">
        <w:rPr>
          <w:color w:val="000000"/>
          <w:sz w:val="28"/>
          <w:szCs w:val="28"/>
        </w:rPr>
        <w:t xml:space="preserve">АО «ПО Водоканал», утвержденных </w:t>
      </w:r>
      <w:r w:rsidRPr="000842A2">
        <w:rPr>
          <w:rFonts w:eastAsia="Calibri"/>
          <w:color w:val="000000"/>
          <w:sz w:val="28"/>
          <w:szCs w:val="28"/>
        </w:rPr>
        <w:t>постановлением РЭК Кузбасса от 07</w:t>
      </w:r>
      <w:r w:rsidRPr="000842A2">
        <w:rPr>
          <w:color w:val="000000"/>
          <w:sz w:val="28"/>
          <w:szCs w:val="28"/>
        </w:rPr>
        <w:t xml:space="preserve">.11.2024 </w:t>
      </w:r>
      <w:r w:rsidRPr="000842A2">
        <w:rPr>
          <w:rFonts w:eastAsia="Calibri"/>
          <w:color w:val="000000"/>
          <w:sz w:val="28"/>
          <w:szCs w:val="28"/>
        </w:rPr>
        <w:t>№ 335</w:t>
      </w:r>
      <w:r w:rsidRPr="000842A2">
        <w:rPr>
          <w:color w:val="000000"/>
          <w:sz w:val="28"/>
          <w:szCs w:val="28"/>
        </w:rPr>
        <w:t xml:space="preserve"> (с 01.01.2025 по 30.06.2025 </w:t>
      </w:r>
      <w:r w:rsidRPr="000842A2">
        <w:rPr>
          <w:rFonts w:eastAsia="Calibri"/>
          <w:color w:val="000000"/>
          <w:sz w:val="28"/>
          <w:szCs w:val="28"/>
        </w:rPr>
        <w:t>–</w:t>
      </w:r>
      <w:r w:rsidRPr="000842A2">
        <w:rPr>
          <w:color w:val="000000"/>
          <w:sz w:val="28"/>
          <w:szCs w:val="28"/>
        </w:rPr>
        <w:t xml:space="preserve"> 42,25 </w:t>
      </w:r>
      <w:r w:rsidRPr="000842A2">
        <w:rPr>
          <w:rFonts w:eastAsia="Calibri"/>
          <w:color w:val="000000"/>
          <w:sz w:val="28"/>
          <w:szCs w:val="28"/>
        </w:rPr>
        <w:t>руб./</w:t>
      </w:r>
      <w:r w:rsidRPr="000842A2">
        <w:rPr>
          <w:color w:val="000000"/>
          <w:sz w:val="28"/>
          <w:szCs w:val="28"/>
        </w:rPr>
        <w:t xml:space="preserve">м³, </w:t>
      </w:r>
      <w:r w:rsidRPr="000842A2">
        <w:rPr>
          <w:rFonts w:eastAsia="Calibri"/>
          <w:color w:val="000000"/>
          <w:sz w:val="28"/>
          <w:szCs w:val="28"/>
        </w:rPr>
        <w:t>с 01.07.2025 по 31.12.2025 –</w:t>
      </w:r>
      <w:r w:rsidRPr="000842A2">
        <w:rPr>
          <w:color w:val="000000"/>
          <w:sz w:val="28"/>
          <w:szCs w:val="28"/>
        </w:rPr>
        <w:t xml:space="preserve"> 47,27 </w:t>
      </w:r>
      <w:r w:rsidRPr="000842A2">
        <w:rPr>
          <w:rFonts w:eastAsia="Calibri"/>
          <w:color w:val="000000"/>
          <w:sz w:val="28"/>
          <w:szCs w:val="28"/>
        </w:rPr>
        <w:t>руб./</w:t>
      </w:r>
      <w:r w:rsidRPr="000842A2">
        <w:rPr>
          <w:color w:val="000000"/>
          <w:sz w:val="28"/>
          <w:szCs w:val="28"/>
        </w:rPr>
        <w:t>м³,</w:t>
      </w:r>
      <w:r w:rsidRPr="000842A2">
        <w:rPr>
          <w:rFonts w:eastAsia="Calibri"/>
          <w:color w:val="000000"/>
          <w:sz w:val="28"/>
          <w:szCs w:val="28"/>
        </w:rPr>
        <w:t xml:space="preserve"> (вода питьевого качества) и тарифов </w:t>
      </w:r>
      <w:r w:rsidRPr="000842A2">
        <w:rPr>
          <w:color w:val="000000"/>
          <w:sz w:val="28"/>
          <w:szCs w:val="28"/>
        </w:rPr>
        <w:t xml:space="preserve">ООО «Киселёвский водоснаб», утвержденных </w:t>
      </w:r>
      <w:r w:rsidRPr="000842A2">
        <w:rPr>
          <w:rFonts w:eastAsia="Calibri"/>
          <w:color w:val="000000"/>
          <w:sz w:val="28"/>
          <w:szCs w:val="28"/>
        </w:rPr>
        <w:t>постановлением РЭК Кузбасса от 05</w:t>
      </w:r>
      <w:r w:rsidRPr="000842A2">
        <w:rPr>
          <w:color w:val="000000"/>
          <w:sz w:val="28"/>
          <w:szCs w:val="28"/>
        </w:rPr>
        <w:t xml:space="preserve">.11.2024 </w:t>
      </w:r>
      <w:r w:rsidRPr="000842A2">
        <w:rPr>
          <w:rFonts w:eastAsia="Calibri"/>
          <w:color w:val="000000"/>
          <w:sz w:val="28"/>
          <w:szCs w:val="28"/>
        </w:rPr>
        <w:t>№ 324</w:t>
      </w:r>
      <w:r w:rsidRPr="000842A2">
        <w:rPr>
          <w:color w:val="000000"/>
          <w:sz w:val="28"/>
          <w:szCs w:val="28"/>
        </w:rPr>
        <w:t xml:space="preserve">  (с 01.01.2025 по 30.06.2025 </w:t>
      </w:r>
      <w:r w:rsidRPr="000842A2">
        <w:rPr>
          <w:rFonts w:eastAsia="Calibri"/>
          <w:color w:val="000000"/>
          <w:sz w:val="28"/>
          <w:szCs w:val="28"/>
        </w:rPr>
        <w:t>–</w:t>
      </w:r>
      <w:r w:rsidRPr="000842A2">
        <w:rPr>
          <w:color w:val="000000"/>
          <w:sz w:val="28"/>
          <w:szCs w:val="28"/>
        </w:rPr>
        <w:t xml:space="preserve"> 42,77 </w:t>
      </w:r>
      <w:r w:rsidRPr="000842A2">
        <w:rPr>
          <w:rFonts w:eastAsia="Calibri"/>
          <w:color w:val="000000"/>
          <w:sz w:val="28"/>
          <w:szCs w:val="28"/>
        </w:rPr>
        <w:t>руб./</w:t>
      </w:r>
      <w:r w:rsidRPr="000842A2">
        <w:rPr>
          <w:color w:val="000000"/>
          <w:sz w:val="28"/>
          <w:szCs w:val="28"/>
        </w:rPr>
        <w:t xml:space="preserve">м³, </w:t>
      </w:r>
      <w:r w:rsidRPr="000842A2">
        <w:rPr>
          <w:rFonts w:eastAsia="Calibri"/>
          <w:color w:val="000000"/>
          <w:sz w:val="28"/>
          <w:szCs w:val="28"/>
        </w:rPr>
        <w:t>с 01.07.2025 по 31.12.2025 –</w:t>
      </w:r>
      <w:r w:rsidRPr="000842A2">
        <w:rPr>
          <w:color w:val="000000"/>
          <w:sz w:val="28"/>
          <w:szCs w:val="28"/>
        </w:rPr>
        <w:t xml:space="preserve"> 45,65 </w:t>
      </w:r>
      <w:r w:rsidRPr="000842A2">
        <w:rPr>
          <w:rFonts w:eastAsia="Calibri"/>
          <w:color w:val="000000"/>
          <w:sz w:val="28"/>
          <w:szCs w:val="28"/>
        </w:rPr>
        <w:t>руб./</w:t>
      </w:r>
      <w:r w:rsidRPr="000842A2">
        <w:rPr>
          <w:color w:val="000000"/>
          <w:sz w:val="28"/>
          <w:szCs w:val="28"/>
        </w:rPr>
        <w:t>м³</w:t>
      </w:r>
      <w:r w:rsidRPr="000842A2">
        <w:rPr>
          <w:rFonts w:eastAsia="Calibri"/>
          <w:color w:val="000000"/>
          <w:sz w:val="28"/>
          <w:szCs w:val="28"/>
        </w:rPr>
        <w:t>).</w:t>
      </w:r>
    </w:p>
    <w:p w14:paraId="7F9EE9CF" w14:textId="77777777" w:rsidR="00C44EF4" w:rsidRPr="000842A2" w:rsidRDefault="00C44EF4" w:rsidP="00C44EF4">
      <w:pPr>
        <w:ind w:firstLine="709"/>
        <w:jc w:val="both"/>
        <w:rPr>
          <w:snapToGrid w:val="0"/>
          <w:color w:val="000000"/>
          <w:sz w:val="28"/>
          <w:szCs w:val="28"/>
        </w:rPr>
      </w:pPr>
      <w:r w:rsidRPr="000842A2">
        <w:rPr>
          <w:rFonts w:eastAsia="Calibri"/>
          <w:color w:val="000000"/>
          <w:sz w:val="28"/>
          <w:szCs w:val="28"/>
        </w:rPr>
        <w:t xml:space="preserve">   </w:t>
      </w:r>
      <w:r w:rsidRPr="000842A2">
        <w:rPr>
          <w:color w:val="000000"/>
          <w:sz w:val="28"/>
          <w:szCs w:val="28"/>
        </w:rPr>
        <w:t>Таким образом, расходы на приобретение холодной воды на 2025 год эксперты предлагают учесть в размере 440,96 тыс. руб., со средним тарифом покупки 44,71 руб./м³ (без НДС).</w:t>
      </w:r>
    </w:p>
    <w:p w14:paraId="0E7CABD4" w14:textId="77777777" w:rsidR="00C44EF4" w:rsidRPr="000842A2" w:rsidRDefault="00C44EF4" w:rsidP="00C44EF4">
      <w:pPr>
        <w:spacing w:line="288" w:lineRule="auto"/>
        <w:ind w:right="-284" w:firstLine="567"/>
        <w:jc w:val="right"/>
        <w:rPr>
          <w:color w:val="000000"/>
          <w:sz w:val="28"/>
          <w:szCs w:val="28"/>
        </w:rPr>
      </w:pPr>
    </w:p>
    <w:p w14:paraId="5FD8A0C8" w14:textId="77777777" w:rsidR="00C44EF4" w:rsidRPr="000842A2" w:rsidRDefault="00C44EF4" w:rsidP="00C44EF4">
      <w:pPr>
        <w:spacing w:line="288" w:lineRule="auto"/>
        <w:ind w:right="-284" w:firstLine="567"/>
        <w:jc w:val="right"/>
        <w:rPr>
          <w:color w:val="000000"/>
          <w:sz w:val="28"/>
          <w:szCs w:val="28"/>
        </w:rPr>
      </w:pPr>
      <w:r w:rsidRPr="000842A2">
        <w:rPr>
          <w:color w:val="000000"/>
          <w:sz w:val="28"/>
          <w:szCs w:val="28"/>
        </w:rPr>
        <w:lastRenderedPageBreak/>
        <w:t>Таблица 5</w:t>
      </w:r>
    </w:p>
    <w:tbl>
      <w:tblPr>
        <w:tblW w:w="102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993"/>
        <w:gridCol w:w="992"/>
        <w:gridCol w:w="850"/>
        <w:gridCol w:w="993"/>
        <w:gridCol w:w="992"/>
        <w:gridCol w:w="1000"/>
        <w:gridCol w:w="992"/>
        <w:gridCol w:w="985"/>
        <w:gridCol w:w="861"/>
      </w:tblGrid>
      <w:tr w:rsidR="00C44EF4" w:rsidRPr="000842A2" w14:paraId="2F4D250E" w14:textId="77777777" w:rsidTr="00BD168F">
        <w:trPr>
          <w:trHeight w:val="557"/>
        </w:trPr>
        <w:tc>
          <w:tcPr>
            <w:tcW w:w="1583" w:type="dxa"/>
            <w:vMerge w:val="restart"/>
            <w:shd w:val="clear" w:color="auto" w:fill="auto"/>
            <w:noWrap/>
            <w:vAlign w:val="bottom"/>
          </w:tcPr>
          <w:p w14:paraId="149CFE69" w14:textId="77777777" w:rsidR="00C44EF4" w:rsidRPr="000842A2" w:rsidRDefault="00C44EF4" w:rsidP="00BD168F">
            <w:pPr>
              <w:ind w:right="-284"/>
              <w:jc w:val="center"/>
              <w:rPr>
                <w:color w:val="000000"/>
              </w:rPr>
            </w:pPr>
          </w:p>
        </w:tc>
        <w:tc>
          <w:tcPr>
            <w:tcW w:w="2835" w:type="dxa"/>
            <w:gridSpan w:val="3"/>
            <w:shd w:val="clear" w:color="000000" w:fill="FFFFFF"/>
            <w:vAlign w:val="center"/>
          </w:tcPr>
          <w:p w14:paraId="65D8CF3E" w14:textId="77777777" w:rsidR="00C44EF4" w:rsidRPr="000842A2" w:rsidRDefault="00C44EF4" w:rsidP="00BD168F">
            <w:pPr>
              <w:ind w:right="-284"/>
              <w:jc w:val="center"/>
              <w:rPr>
                <w:color w:val="000000"/>
              </w:rPr>
            </w:pPr>
            <w:r w:rsidRPr="000842A2">
              <w:rPr>
                <w:color w:val="000000"/>
              </w:rPr>
              <w:t>всего</w:t>
            </w:r>
          </w:p>
        </w:tc>
        <w:tc>
          <w:tcPr>
            <w:tcW w:w="2985" w:type="dxa"/>
            <w:gridSpan w:val="3"/>
            <w:shd w:val="clear" w:color="000000" w:fill="FFFFFF"/>
            <w:vAlign w:val="center"/>
          </w:tcPr>
          <w:p w14:paraId="49937A34" w14:textId="77777777" w:rsidR="00C44EF4" w:rsidRPr="000842A2" w:rsidRDefault="00C44EF4" w:rsidP="00BD168F">
            <w:pPr>
              <w:jc w:val="center"/>
              <w:rPr>
                <w:color w:val="000000"/>
              </w:rPr>
            </w:pPr>
            <w:r w:rsidRPr="000842A2">
              <w:rPr>
                <w:color w:val="000000"/>
              </w:rPr>
              <w:t>1 полугодие 2025</w:t>
            </w:r>
          </w:p>
        </w:tc>
        <w:tc>
          <w:tcPr>
            <w:tcW w:w="2838" w:type="dxa"/>
            <w:gridSpan w:val="3"/>
            <w:shd w:val="clear" w:color="000000" w:fill="FFFFFF"/>
            <w:vAlign w:val="center"/>
          </w:tcPr>
          <w:p w14:paraId="39C40052" w14:textId="77777777" w:rsidR="00C44EF4" w:rsidRPr="000842A2" w:rsidRDefault="00C44EF4" w:rsidP="00BD168F">
            <w:pPr>
              <w:jc w:val="center"/>
              <w:rPr>
                <w:color w:val="000000"/>
              </w:rPr>
            </w:pPr>
            <w:r w:rsidRPr="000842A2">
              <w:rPr>
                <w:color w:val="000000"/>
              </w:rPr>
              <w:t>2 полугодие 2025</w:t>
            </w:r>
          </w:p>
        </w:tc>
      </w:tr>
      <w:tr w:rsidR="00C44EF4" w:rsidRPr="000842A2" w14:paraId="0D728586" w14:textId="77777777" w:rsidTr="00BD168F">
        <w:trPr>
          <w:trHeight w:val="712"/>
        </w:trPr>
        <w:tc>
          <w:tcPr>
            <w:tcW w:w="1583" w:type="dxa"/>
            <w:vMerge/>
            <w:shd w:val="clear" w:color="auto" w:fill="auto"/>
            <w:noWrap/>
            <w:vAlign w:val="bottom"/>
            <w:hideMark/>
          </w:tcPr>
          <w:p w14:paraId="3D9346B4" w14:textId="77777777" w:rsidR="00C44EF4" w:rsidRPr="000842A2" w:rsidRDefault="00C44EF4" w:rsidP="00BD168F">
            <w:pPr>
              <w:ind w:right="-284"/>
              <w:jc w:val="center"/>
              <w:rPr>
                <w:color w:val="000000"/>
              </w:rPr>
            </w:pPr>
          </w:p>
        </w:tc>
        <w:tc>
          <w:tcPr>
            <w:tcW w:w="993" w:type="dxa"/>
            <w:shd w:val="clear" w:color="000000" w:fill="FFFFFF"/>
            <w:vAlign w:val="center"/>
            <w:hideMark/>
          </w:tcPr>
          <w:p w14:paraId="560C3F35" w14:textId="77777777" w:rsidR="00C44EF4" w:rsidRPr="000842A2" w:rsidRDefault="00C44EF4" w:rsidP="00BD168F">
            <w:pPr>
              <w:ind w:right="-43"/>
              <w:rPr>
                <w:color w:val="000000"/>
                <w:sz w:val="18"/>
                <w:szCs w:val="18"/>
              </w:rPr>
            </w:pPr>
            <w:r w:rsidRPr="000842A2">
              <w:rPr>
                <w:color w:val="000000"/>
                <w:sz w:val="18"/>
                <w:szCs w:val="18"/>
              </w:rPr>
              <w:t>Полезный отпуск,м3</w:t>
            </w:r>
          </w:p>
        </w:tc>
        <w:tc>
          <w:tcPr>
            <w:tcW w:w="992" w:type="dxa"/>
            <w:shd w:val="clear" w:color="000000" w:fill="FFFFFF"/>
            <w:vAlign w:val="center"/>
            <w:hideMark/>
          </w:tcPr>
          <w:p w14:paraId="2EE1A999" w14:textId="77777777" w:rsidR="00C44EF4" w:rsidRPr="000842A2" w:rsidRDefault="00C44EF4" w:rsidP="00BD168F">
            <w:pPr>
              <w:ind w:right="-123"/>
              <w:rPr>
                <w:color w:val="000000"/>
                <w:sz w:val="18"/>
                <w:szCs w:val="18"/>
              </w:rPr>
            </w:pPr>
            <w:r w:rsidRPr="000842A2">
              <w:rPr>
                <w:color w:val="000000"/>
                <w:sz w:val="18"/>
                <w:szCs w:val="18"/>
              </w:rPr>
              <w:t>Стоимость воды, тыс. руб.</w:t>
            </w:r>
          </w:p>
        </w:tc>
        <w:tc>
          <w:tcPr>
            <w:tcW w:w="850" w:type="dxa"/>
            <w:shd w:val="clear" w:color="auto" w:fill="auto"/>
            <w:vAlign w:val="center"/>
            <w:hideMark/>
          </w:tcPr>
          <w:p w14:paraId="22342827" w14:textId="77777777" w:rsidR="00C44EF4" w:rsidRPr="000842A2" w:rsidRDefault="00C44EF4" w:rsidP="00BD168F">
            <w:pPr>
              <w:rPr>
                <w:color w:val="000000"/>
                <w:sz w:val="18"/>
                <w:szCs w:val="18"/>
              </w:rPr>
            </w:pPr>
            <w:r w:rsidRPr="000842A2">
              <w:rPr>
                <w:color w:val="000000"/>
                <w:sz w:val="18"/>
                <w:szCs w:val="18"/>
              </w:rPr>
              <w:t>Ср. тариф,      руб./м3</w:t>
            </w:r>
          </w:p>
        </w:tc>
        <w:tc>
          <w:tcPr>
            <w:tcW w:w="993" w:type="dxa"/>
            <w:shd w:val="clear" w:color="000000" w:fill="FFFFFF"/>
            <w:vAlign w:val="center"/>
          </w:tcPr>
          <w:p w14:paraId="45F52447" w14:textId="77777777" w:rsidR="00C44EF4" w:rsidRPr="000842A2" w:rsidRDefault="00C44EF4" w:rsidP="00BD168F">
            <w:pPr>
              <w:ind w:right="-139"/>
              <w:rPr>
                <w:color w:val="000000"/>
                <w:sz w:val="18"/>
                <w:szCs w:val="18"/>
              </w:rPr>
            </w:pPr>
            <w:r w:rsidRPr="000842A2">
              <w:rPr>
                <w:color w:val="000000"/>
                <w:sz w:val="18"/>
                <w:szCs w:val="18"/>
              </w:rPr>
              <w:t>Полезный отпуск,м3</w:t>
            </w:r>
          </w:p>
        </w:tc>
        <w:tc>
          <w:tcPr>
            <w:tcW w:w="992" w:type="dxa"/>
            <w:shd w:val="clear" w:color="000000" w:fill="FFFFFF"/>
            <w:vAlign w:val="center"/>
          </w:tcPr>
          <w:p w14:paraId="687D95E7" w14:textId="77777777" w:rsidR="00C44EF4" w:rsidRPr="000842A2" w:rsidRDefault="00C44EF4" w:rsidP="00BD168F">
            <w:pPr>
              <w:ind w:right="-139"/>
              <w:rPr>
                <w:color w:val="000000"/>
                <w:sz w:val="18"/>
                <w:szCs w:val="18"/>
              </w:rPr>
            </w:pPr>
            <w:r w:rsidRPr="000842A2">
              <w:rPr>
                <w:color w:val="000000"/>
                <w:sz w:val="18"/>
                <w:szCs w:val="18"/>
              </w:rPr>
              <w:t>Стоимость воды, тыс. руб.</w:t>
            </w:r>
          </w:p>
        </w:tc>
        <w:tc>
          <w:tcPr>
            <w:tcW w:w="1000" w:type="dxa"/>
            <w:shd w:val="clear" w:color="auto" w:fill="auto"/>
            <w:vAlign w:val="center"/>
          </w:tcPr>
          <w:p w14:paraId="34EC9E27" w14:textId="77777777" w:rsidR="00C44EF4" w:rsidRPr="000842A2" w:rsidRDefault="00C44EF4" w:rsidP="00BD168F">
            <w:pPr>
              <w:ind w:right="-139"/>
              <w:rPr>
                <w:color w:val="000000"/>
                <w:sz w:val="18"/>
                <w:szCs w:val="18"/>
              </w:rPr>
            </w:pPr>
            <w:r w:rsidRPr="000842A2">
              <w:rPr>
                <w:color w:val="000000"/>
                <w:sz w:val="18"/>
                <w:szCs w:val="18"/>
              </w:rPr>
              <w:t>Ср. тариф,      руб./м3</w:t>
            </w:r>
          </w:p>
        </w:tc>
        <w:tc>
          <w:tcPr>
            <w:tcW w:w="992" w:type="dxa"/>
            <w:shd w:val="clear" w:color="000000" w:fill="FFFFFF"/>
            <w:vAlign w:val="center"/>
            <w:hideMark/>
          </w:tcPr>
          <w:p w14:paraId="747C12D6" w14:textId="77777777" w:rsidR="00C44EF4" w:rsidRPr="000842A2" w:rsidRDefault="00C44EF4" w:rsidP="00BD168F">
            <w:pPr>
              <w:ind w:right="-139"/>
              <w:rPr>
                <w:color w:val="000000"/>
                <w:sz w:val="18"/>
                <w:szCs w:val="18"/>
              </w:rPr>
            </w:pPr>
            <w:r w:rsidRPr="000842A2">
              <w:rPr>
                <w:color w:val="000000"/>
                <w:sz w:val="18"/>
                <w:szCs w:val="18"/>
              </w:rPr>
              <w:t>Полезный отпуск,м3</w:t>
            </w:r>
          </w:p>
        </w:tc>
        <w:tc>
          <w:tcPr>
            <w:tcW w:w="985" w:type="dxa"/>
            <w:shd w:val="clear" w:color="000000" w:fill="FFFFFF"/>
            <w:vAlign w:val="center"/>
            <w:hideMark/>
          </w:tcPr>
          <w:p w14:paraId="56EB7F52" w14:textId="77777777" w:rsidR="00C44EF4" w:rsidRPr="000842A2" w:rsidRDefault="00C44EF4" w:rsidP="00BD168F">
            <w:pPr>
              <w:ind w:right="-139"/>
              <w:rPr>
                <w:color w:val="000000"/>
                <w:sz w:val="18"/>
                <w:szCs w:val="18"/>
              </w:rPr>
            </w:pPr>
            <w:r w:rsidRPr="000842A2">
              <w:rPr>
                <w:color w:val="000000"/>
                <w:sz w:val="18"/>
                <w:szCs w:val="18"/>
              </w:rPr>
              <w:t>Стоимость воды, тыс. руб.</w:t>
            </w:r>
          </w:p>
        </w:tc>
        <w:tc>
          <w:tcPr>
            <w:tcW w:w="861" w:type="dxa"/>
            <w:shd w:val="clear" w:color="auto" w:fill="auto"/>
            <w:vAlign w:val="center"/>
            <w:hideMark/>
          </w:tcPr>
          <w:p w14:paraId="23805611" w14:textId="77777777" w:rsidR="00C44EF4" w:rsidRPr="000842A2" w:rsidRDefault="00C44EF4" w:rsidP="00BD168F">
            <w:pPr>
              <w:ind w:right="-139"/>
              <w:rPr>
                <w:color w:val="000000"/>
                <w:sz w:val="18"/>
                <w:szCs w:val="18"/>
              </w:rPr>
            </w:pPr>
            <w:r w:rsidRPr="000842A2">
              <w:rPr>
                <w:color w:val="000000"/>
                <w:sz w:val="18"/>
                <w:szCs w:val="18"/>
              </w:rPr>
              <w:t>Ср. тариф,      руб./м3</w:t>
            </w:r>
          </w:p>
        </w:tc>
      </w:tr>
      <w:tr w:rsidR="00C44EF4" w:rsidRPr="000842A2" w14:paraId="783B3744" w14:textId="77777777" w:rsidTr="00BD168F">
        <w:trPr>
          <w:trHeight w:val="765"/>
        </w:trPr>
        <w:tc>
          <w:tcPr>
            <w:tcW w:w="1583" w:type="dxa"/>
            <w:shd w:val="clear" w:color="auto" w:fill="auto"/>
            <w:vAlign w:val="center"/>
            <w:hideMark/>
          </w:tcPr>
          <w:p w14:paraId="7D7913C2" w14:textId="77777777" w:rsidR="00C44EF4" w:rsidRPr="000842A2" w:rsidRDefault="00C44EF4" w:rsidP="00BD168F">
            <w:pPr>
              <w:ind w:left="-84" w:right="-137" w:firstLine="84"/>
              <w:jc w:val="center"/>
              <w:rPr>
                <w:bCs/>
                <w:color w:val="000000"/>
              </w:rPr>
            </w:pPr>
            <w:r w:rsidRPr="000842A2">
              <w:rPr>
                <w:bCs/>
                <w:color w:val="000000"/>
              </w:rPr>
              <w:t>Расходы на покупку воды</w:t>
            </w:r>
          </w:p>
        </w:tc>
        <w:tc>
          <w:tcPr>
            <w:tcW w:w="993" w:type="dxa"/>
            <w:shd w:val="clear" w:color="auto" w:fill="auto"/>
            <w:noWrap/>
            <w:vAlign w:val="center"/>
          </w:tcPr>
          <w:p w14:paraId="28F7EE84" w14:textId="77777777" w:rsidR="00C44EF4" w:rsidRPr="000842A2" w:rsidRDefault="00C44EF4" w:rsidP="00BD168F">
            <w:pPr>
              <w:ind w:left="-84" w:right="-139" w:firstLine="84"/>
              <w:rPr>
                <w:bCs/>
                <w:color w:val="000000"/>
                <w:sz w:val="22"/>
                <w:szCs w:val="22"/>
              </w:rPr>
            </w:pPr>
            <w:r w:rsidRPr="000842A2">
              <w:rPr>
                <w:bCs/>
                <w:color w:val="000000"/>
                <w:sz w:val="22"/>
                <w:szCs w:val="22"/>
              </w:rPr>
              <w:t>9 862,60</w:t>
            </w:r>
          </w:p>
        </w:tc>
        <w:tc>
          <w:tcPr>
            <w:tcW w:w="992" w:type="dxa"/>
            <w:shd w:val="clear" w:color="auto" w:fill="auto"/>
            <w:noWrap/>
            <w:vAlign w:val="center"/>
          </w:tcPr>
          <w:p w14:paraId="4A860D4D" w14:textId="77777777" w:rsidR="00C44EF4" w:rsidRPr="000842A2" w:rsidRDefault="00C44EF4" w:rsidP="00BD168F">
            <w:pPr>
              <w:ind w:left="-84" w:right="-139" w:firstLine="84"/>
              <w:rPr>
                <w:bCs/>
                <w:color w:val="000000"/>
                <w:sz w:val="22"/>
                <w:szCs w:val="22"/>
              </w:rPr>
            </w:pPr>
            <w:r w:rsidRPr="000842A2">
              <w:rPr>
                <w:bCs/>
                <w:color w:val="000000"/>
                <w:sz w:val="22"/>
                <w:szCs w:val="22"/>
              </w:rPr>
              <w:t>440,96</w:t>
            </w:r>
          </w:p>
        </w:tc>
        <w:tc>
          <w:tcPr>
            <w:tcW w:w="850" w:type="dxa"/>
            <w:shd w:val="clear" w:color="auto" w:fill="auto"/>
            <w:noWrap/>
            <w:vAlign w:val="center"/>
          </w:tcPr>
          <w:p w14:paraId="13B92A87" w14:textId="77777777" w:rsidR="00C44EF4" w:rsidRPr="000842A2" w:rsidRDefault="00C44EF4" w:rsidP="00BD168F">
            <w:pPr>
              <w:rPr>
                <w:bCs/>
                <w:color w:val="000000"/>
                <w:sz w:val="22"/>
                <w:szCs w:val="22"/>
              </w:rPr>
            </w:pPr>
            <w:r w:rsidRPr="000842A2">
              <w:rPr>
                <w:bCs/>
                <w:color w:val="000000"/>
                <w:sz w:val="22"/>
                <w:szCs w:val="22"/>
              </w:rPr>
              <w:t>44,71</w:t>
            </w:r>
          </w:p>
        </w:tc>
        <w:tc>
          <w:tcPr>
            <w:tcW w:w="993" w:type="dxa"/>
            <w:vAlign w:val="center"/>
          </w:tcPr>
          <w:p w14:paraId="41A13191" w14:textId="77777777" w:rsidR="00C44EF4" w:rsidRPr="000842A2" w:rsidRDefault="00C44EF4" w:rsidP="00BD168F">
            <w:pPr>
              <w:ind w:left="-84" w:right="-139" w:firstLine="84"/>
              <w:rPr>
                <w:bCs/>
                <w:color w:val="000000"/>
                <w:sz w:val="22"/>
                <w:szCs w:val="22"/>
              </w:rPr>
            </w:pPr>
            <w:r w:rsidRPr="000842A2">
              <w:rPr>
                <w:bCs/>
                <w:color w:val="000000"/>
                <w:sz w:val="22"/>
                <w:szCs w:val="22"/>
              </w:rPr>
              <w:t>4 991,39</w:t>
            </w:r>
          </w:p>
        </w:tc>
        <w:tc>
          <w:tcPr>
            <w:tcW w:w="992" w:type="dxa"/>
            <w:shd w:val="clear" w:color="auto" w:fill="auto"/>
            <w:vAlign w:val="center"/>
          </w:tcPr>
          <w:p w14:paraId="5FF76E2D" w14:textId="77777777" w:rsidR="00C44EF4" w:rsidRPr="000842A2" w:rsidRDefault="00C44EF4" w:rsidP="00BD168F">
            <w:pPr>
              <w:ind w:left="-84" w:right="-139" w:firstLine="84"/>
              <w:rPr>
                <w:bCs/>
                <w:color w:val="000000"/>
                <w:sz w:val="22"/>
                <w:szCs w:val="22"/>
              </w:rPr>
            </w:pPr>
            <w:r w:rsidRPr="000842A2">
              <w:rPr>
                <w:bCs/>
                <w:color w:val="000000"/>
                <w:sz w:val="22"/>
                <w:szCs w:val="22"/>
              </w:rPr>
              <w:t>212,44</w:t>
            </w:r>
          </w:p>
        </w:tc>
        <w:tc>
          <w:tcPr>
            <w:tcW w:w="1000" w:type="dxa"/>
            <w:shd w:val="clear" w:color="auto" w:fill="auto"/>
            <w:vAlign w:val="center"/>
          </w:tcPr>
          <w:p w14:paraId="324AA0C5" w14:textId="77777777" w:rsidR="00C44EF4" w:rsidRPr="000842A2" w:rsidRDefault="00C44EF4" w:rsidP="00BD168F">
            <w:pPr>
              <w:rPr>
                <w:bCs/>
                <w:color w:val="000000"/>
                <w:sz w:val="22"/>
                <w:szCs w:val="22"/>
              </w:rPr>
            </w:pPr>
            <w:r w:rsidRPr="000842A2">
              <w:rPr>
                <w:bCs/>
                <w:color w:val="000000"/>
                <w:sz w:val="22"/>
                <w:szCs w:val="22"/>
              </w:rPr>
              <w:t>42,56</w:t>
            </w:r>
          </w:p>
        </w:tc>
        <w:tc>
          <w:tcPr>
            <w:tcW w:w="992" w:type="dxa"/>
            <w:shd w:val="clear" w:color="auto" w:fill="auto"/>
            <w:noWrap/>
            <w:vAlign w:val="center"/>
          </w:tcPr>
          <w:p w14:paraId="74067909" w14:textId="77777777" w:rsidR="00C44EF4" w:rsidRPr="000842A2" w:rsidRDefault="00C44EF4" w:rsidP="00BD168F">
            <w:pPr>
              <w:ind w:left="-84" w:right="-139" w:firstLine="84"/>
              <w:rPr>
                <w:bCs/>
                <w:color w:val="000000"/>
                <w:sz w:val="22"/>
                <w:szCs w:val="22"/>
              </w:rPr>
            </w:pPr>
            <w:r w:rsidRPr="000842A2">
              <w:rPr>
                <w:bCs/>
                <w:color w:val="000000"/>
                <w:sz w:val="22"/>
                <w:szCs w:val="22"/>
              </w:rPr>
              <w:t>4 871,21</w:t>
            </w:r>
          </w:p>
        </w:tc>
        <w:tc>
          <w:tcPr>
            <w:tcW w:w="985" w:type="dxa"/>
            <w:shd w:val="clear" w:color="auto" w:fill="auto"/>
            <w:noWrap/>
            <w:vAlign w:val="center"/>
          </w:tcPr>
          <w:p w14:paraId="375E3572" w14:textId="77777777" w:rsidR="00C44EF4" w:rsidRPr="000842A2" w:rsidRDefault="00C44EF4" w:rsidP="00BD168F">
            <w:pPr>
              <w:ind w:left="-84" w:right="-139" w:firstLine="84"/>
              <w:rPr>
                <w:bCs/>
                <w:color w:val="000000"/>
                <w:sz w:val="22"/>
                <w:szCs w:val="22"/>
              </w:rPr>
            </w:pPr>
            <w:r w:rsidRPr="000842A2">
              <w:rPr>
                <w:bCs/>
                <w:color w:val="000000"/>
                <w:sz w:val="22"/>
                <w:szCs w:val="22"/>
              </w:rPr>
              <w:t>228,52</w:t>
            </w:r>
          </w:p>
        </w:tc>
        <w:tc>
          <w:tcPr>
            <w:tcW w:w="861" w:type="dxa"/>
            <w:shd w:val="clear" w:color="auto" w:fill="auto"/>
            <w:noWrap/>
            <w:vAlign w:val="center"/>
          </w:tcPr>
          <w:p w14:paraId="343534E6" w14:textId="77777777" w:rsidR="00C44EF4" w:rsidRPr="000842A2" w:rsidRDefault="00C44EF4" w:rsidP="00BD168F">
            <w:pPr>
              <w:ind w:left="-84" w:right="-139" w:firstLine="84"/>
              <w:rPr>
                <w:bCs/>
                <w:color w:val="000000"/>
                <w:sz w:val="22"/>
                <w:szCs w:val="22"/>
              </w:rPr>
            </w:pPr>
            <w:r w:rsidRPr="000842A2">
              <w:rPr>
                <w:bCs/>
                <w:color w:val="000000"/>
                <w:sz w:val="22"/>
                <w:szCs w:val="22"/>
              </w:rPr>
              <w:t>46,91</w:t>
            </w:r>
          </w:p>
        </w:tc>
      </w:tr>
    </w:tbl>
    <w:p w14:paraId="12C41222" w14:textId="77777777" w:rsidR="00C44EF4" w:rsidRPr="000842A2" w:rsidRDefault="00C44EF4" w:rsidP="00C44EF4">
      <w:pPr>
        <w:spacing w:line="288" w:lineRule="auto"/>
        <w:ind w:right="-284" w:firstLine="567"/>
        <w:jc w:val="right"/>
        <w:rPr>
          <w:color w:val="000000"/>
          <w:sz w:val="28"/>
          <w:szCs w:val="28"/>
        </w:rPr>
      </w:pPr>
    </w:p>
    <w:p w14:paraId="06F86185" w14:textId="77777777" w:rsidR="00C44EF4" w:rsidRPr="000842A2" w:rsidRDefault="00C44EF4" w:rsidP="00C44EF4">
      <w:pPr>
        <w:ind w:firstLine="709"/>
        <w:jc w:val="both"/>
        <w:rPr>
          <w:color w:val="000000"/>
          <w:sz w:val="28"/>
          <w:szCs w:val="28"/>
        </w:rPr>
      </w:pPr>
      <w:r w:rsidRPr="000842A2">
        <w:rPr>
          <w:color w:val="000000"/>
          <w:sz w:val="28"/>
          <w:szCs w:val="28"/>
        </w:rPr>
        <w:t>Всего расходы на воду в 2025 году для МУП «ГТХ» составят:</w:t>
      </w:r>
    </w:p>
    <w:p w14:paraId="01C1E384" w14:textId="77777777" w:rsidR="00C44EF4" w:rsidRPr="000842A2" w:rsidRDefault="00C44EF4" w:rsidP="00C44EF4">
      <w:pPr>
        <w:ind w:firstLine="709"/>
        <w:jc w:val="both"/>
        <w:rPr>
          <w:color w:val="000000"/>
          <w:sz w:val="28"/>
          <w:szCs w:val="28"/>
        </w:rPr>
      </w:pPr>
      <w:r w:rsidRPr="000842A2">
        <w:rPr>
          <w:color w:val="000000"/>
          <w:sz w:val="28"/>
          <w:szCs w:val="28"/>
        </w:rPr>
        <w:t>212,44 тыс. руб. + 228,52 тыс. руб. = 440,96 тыс. руб.</w:t>
      </w:r>
    </w:p>
    <w:p w14:paraId="0641FB46" w14:textId="77777777" w:rsidR="00C44EF4" w:rsidRPr="000842A2" w:rsidRDefault="00C44EF4" w:rsidP="00C44EF4">
      <w:pPr>
        <w:ind w:firstLine="709"/>
        <w:jc w:val="both"/>
        <w:rPr>
          <w:color w:val="000000"/>
          <w:sz w:val="28"/>
          <w:szCs w:val="28"/>
        </w:rPr>
      </w:pPr>
      <w:r w:rsidRPr="000842A2">
        <w:rPr>
          <w:color w:val="000000"/>
          <w:sz w:val="28"/>
          <w:szCs w:val="28"/>
        </w:rPr>
        <w:t>Всего расходы на воду в 2025 г. представлены в таблице 4.</w:t>
      </w:r>
    </w:p>
    <w:p w14:paraId="2C516860" w14:textId="77777777" w:rsidR="00C44EF4" w:rsidRPr="000842A2" w:rsidRDefault="00C44EF4" w:rsidP="00C44EF4">
      <w:pPr>
        <w:ind w:right="-142" w:firstLine="709"/>
        <w:jc w:val="both"/>
        <w:rPr>
          <w:color w:val="000000"/>
          <w:sz w:val="28"/>
          <w:szCs w:val="28"/>
        </w:rPr>
      </w:pPr>
      <w:r w:rsidRPr="000842A2">
        <w:rPr>
          <w:color w:val="000000"/>
          <w:sz w:val="28"/>
          <w:szCs w:val="28"/>
        </w:rPr>
        <w:t>В связи с отсутствием дополнительной подготовки воды в открытой системе теплоснабжения операционные расходы на производство теплоносителя у предприятия отсутствуют.</w:t>
      </w:r>
    </w:p>
    <w:p w14:paraId="4A1E0155" w14:textId="77777777" w:rsidR="00C44EF4" w:rsidRPr="000842A2" w:rsidRDefault="00C44EF4" w:rsidP="00C44EF4">
      <w:pPr>
        <w:ind w:right="-142" w:firstLine="709"/>
        <w:jc w:val="both"/>
        <w:rPr>
          <w:color w:val="000000"/>
          <w:sz w:val="28"/>
          <w:szCs w:val="28"/>
        </w:rPr>
      </w:pPr>
    </w:p>
    <w:p w14:paraId="7C25FBFF" w14:textId="77777777" w:rsidR="00C44EF4" w:rsidRPr="000842A2" w:rsidRDefault="00C44EF4" w:rsidP="00C44EF4">
      <w:pPr>
        <w:keepNext/>
        <w:tabs>
          <w:tab w:val="left" w:pos="284"/>
        </w:tabs>
        <w:jc w:val="center"/>
        <w:outlineLvl w:val="0"/>
        <w:rPr>
          <w:b/>
          <w:bCs/>
          <w:snapToGrid w:val="0"/>
          <w:color w:val="000000"/>
          <w:sz w:val="28"/>
          <w:szCs w:val="28"/>
        </w:rPr>
      </w:pPr>
      <w:bookmarkStart w:id="28" w:name="_Toc154568753"/>
      <w:r w:rsidRPr="000842A2">
        <w:rPr>
          <w:rFonts w:cs="Arial"/>
          <w:b/>
          <w:bCs/>
          <w:snapToGrid w:val="0"/>
          <w:color w:val="000000"/>
          <w:kern w:val="32"/>
          <w:sz w:val="28"/>
          <w:szCs w:val="32"/>
          <w:lang w:eastAsia="en-US"/>
        </w:rPr>
        <w:t xml:space="preserve">Расчет </w:t>
      </w:r>
      <w:r w:rsidRPr="000842A2">
        <w:rPr>
          <w:b/>
          <w:bCs/>
          <w:snapToGrid w:val="0"/>
          <w:color w:val="000000"/>
          <w:sz w:val="28"/>
          <w:szCs w:val="28"/>
        </w:rPr>
        <w:t>необходимой валовой выручки на теплоноситель методом индексации на каждый период регулирования МУП «ГТХ»</w:t>
      </w:r>
      <w:bookmarkEnd w:id="28"/>
      <w:r w:rsidRPr="000842A2">
        <w:rPr>
          <w:b/>
          <w:bCs/>
          <w:snapToGrid w:val="0"/>
          <w:color w:val="000000"/>
          <w:sz w:val="28"/>
          <w:szCs w:val="28"/>
        </w:rPr>
        <w:t xml:space="preserve"> </w:t>
      </w:r>
    </w:p>
    <w:p w14:paraId="58414D30"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p>
    <w:p w14:paraId="5C3B0579" w14:textId="77777777" w:rsidR="00C44EF4" w:rsidRPr="000842A2" w:rsidRDefault="00C44EF4" w:rsidP="00C44EF4">
      <w:pPr>
        <w:keepNext/>
        <w:tabs>
          <w:tab w:val="left" w:pos="567"/>
        </w:tabs>
        <w:ind w:firstLine="709"/>
        <w:jc w:val="both"/>
        <w:outlineLvl w:val="0"/>
        <w:rPr>
          <w:color w:val="000000"/>
          <w:sz w:val="28"/>
          <w:szCs w:val="28"/>
          <w:lang w:eastAsia="x-none"/>
        </w:rPr>
      </w:pPr>
      <w:bookmarkStart w:id="29" w:name="_Toc121474355"/>
      <w:bookmarkStart w:id="30" w:name="_Toc154568754"/>
      <w:r w:rsidRPr="000842A2">
        <w:rPr>
          <w:color w:val="000000"/>
          <w:sz w:val="28"/>
          <w:szCs w:val="28"/>
          <w:lang w:eastAsia="x-none"/>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bookmarkEnd w:id="29"/>
      <w:bookmarkEnd w:id="30"/>
    </w:p>
    <w:p w14:paraId="5F4DE765" w14:textId="77777777" w:rsidR="00C44EF4" w:rsidRPr="000842A2" w:rsidRDefault="00C44EF4" w:rsidP="00C44EF4">
      <w:pPr>
        <w:tabs>
          <w:tab w:val="left" w:pos="1890"/>
        </w:tabs>
        <w:ind w:left="1440" w:right="-1"/>
        <w:jc w:val="right"/>
        <w:rPr>
          <w:color w:val="000000"/>
          <w:sz w:val="28"/>
          <w:szCs w:val="28"/>
        </w:rPr>
      </w:pPr>
      <w:r w:rsidRPr="000842A2">
        <w:rPr>
          <w:color w:val="000000"/>
          <w:sz w:val="28"/>
          <w:szCs w:val="28"/>
        </w:rPr>
        <w:t>Таблица 6</w:t>
      </w:r>
    </w:p>
    <w:p w14:paraId="4AB2F1DF" w14:textId="77777777" w:rsidR="00C44EF4" w:rsidRPr="000842A2" w:rsidRDefault="00C44EF4" w:rsidP="00C44EF4">
      <w:pPr>
        <w:ind w:left="9149" w:right="-426"/>
        <w:rPr>
          <w:color w:val="000000"/>
          <w:lang w:eastAsia="en-US"/>
        </w:rPr>
      </w:pPr>
    </w:p>
    <w:p w14:paraId="4DF5CC3B" w14:textId="77777777" w:rsidR="00C44EF4" w:rsidRPr="000842A2" w:rsidRDefault="00C44EF4" w:rsidP="00C44EF4">
      <w:pPr>
        <w:jc w:val="center"/>
        <w:rPr>
          <w:rFonts w:eastAsia="Calibri"/>
          <w:b/>
          <w:bCs/>
          <w:color w:val="000000"/>
          <w:sz w:val="28"/>
          <w:szCs w:val="28"/>
          <w:lang w:eastAsia="en-US"/>
        </w:rPr>
      </w:pPr>
      <w:r w:rsidRPr="000842A2">
        <w:rPr>
          <w:rFonts w:eastAsia="Calibri"/>
          <w:b/>
          <w:bCs/>
          <w:color w:val="000000"/>
          <w:sz w:val="28"/>
          <w:szCs w:val="28"/>
          <w:lang w:eastAsia="en-US"/>
        </w:rPr>
        <w:t>Расчёт необходимой валовой выручки на производство теплоносителя методом индексации установленных тарифов</w:t>
      </w:r>
    </w:p>
    <w:p w14:paraId="69A8D390" w14:textId="77777777" w:rsidR="00C44EF4" w:rsidRPr="000842A2" w:rsidRDefault="00C44EF4" w:rsidP="00C44EF4">
      <w:pPr>
        <w:spacing w:line="360" w:lineRule="auto"/>
        <w:jc w:val="center"/>
        <w:rPr>
          <w:color w:val="000000"/>
          <w:sz w:val="28"/>
          <w:szCs w:val="28"/>
        </w:rPr>
      </w:pPr>
      <w:r w:rsidRPr="000842A2">
        <w:rPr>
          <w:color w:val="000000"/>
          <w:sz w:val="28"/>
          <w:szCs w:val="28"/>
        </w:rPr>
        <w:t>(Приложение 5.9 к Методическим указаниям)</w:t>
      </w:r>
    </w:p>
    <w:p w14:paraId="0CC93D3E" w14:textId="77777777" w:rsidR="00C44EF4" w:rsidRPr="000842A2" w:rsidRDefault="00C44EF4" w:rsidP="00C44EF4">
      <w:pPr>
        <w:jc w:val="right"/>
        <w:rPr>
          <w:color w:val="000000"/>
        </w:rPr>
      </w:pPr>
      <w:r w:rsidRPr="000842A2">
        <w:rPr>
          <w:color w:val="000000"/>
        </w:rPr>
        <w:t>тыс. руб.</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5690"/>
        <w:gridCol w:w="3544"/>
      </w:tblGrid>
      <w:tr w:rsidR="00C44EF4" w:rsidRPr="000842A2" w14:paraId="7445010E" w14:textId="77777777" w:rsidTr="00BD168F">
        <w:trPr>
          <w:trHeight w:val="301"/>
          <w:tblHeader/>
        </w:trPr>
        <w:tc>
          <w:tcPr>
            <w:tcW w:w="547" w:type="dxa"/>
            <w:vMerge w:val="restart"/>
            <w:shd w:val="clear" w:color="auto" w:fill="auto"/>
            <w:vAlign w:val="center"/>
            <w:hideMark/>
          </w:tcPr>
          <w:p w14:paraId="1F3F25A7" w14:textId="77777777" w:rsidR="00C44EF4" w:rsidRPr="000842A2" w:rsidRDefault="00C44EF4" w:rsidP="00BD168F">
            <w:pPr>
              <w:ind w:left="-108" w:right="-157"/>
              <w:jc w:val="center"/>
              <w:rPr>
                <w:color w:val="000000"/>
              </w:rPr>
            </w:pPr>
            <w:r w:rsidRPr="000842A2">
              <w:rPr>
                <w:color w:val="000000"/>
              </w:rPr>
              <w:t xml:space="preserve">№ </w:t>
            </w:r>
          </w:p>
          <w:p w14:paraId="54943F00" w14:textId="77777777" w:rsidR="00C44EF4" w:rsidRPr="000842A2" w:rsidRDefault="00C44EF4" w:rsidP="00BD168F">
            <w:pPr>
              <w:ind w:left="-108" w:right="-157"/>
              <w:jc w:val="center"/>
              <w:rPr>
                <w:color w:val="000000"/>
              </w:rPr>
            </w:pPr>
            <w:r w:rsidRPr="000842A2">
              <w:rPr>
                <w:color w:val="000000"/>
              </w:rPr>
              <w:t>п/п</w:t>
            </w:r>
          </w:p>
        </w:tc>
        <w:tc>
          <w:tcPr>
            <w:tcW w:w="5690" w:type="dxa"/>
            <w:vMerge w:val="restart"/>
            <w:shd w:val="clear" w:color="auto" w:fill="auto"/>
            <w:vAlign w:val="center"/>
            <w:hideMark/>
          </w:tcPr>
          <w:p w14:paraId="5641B9D7" w14:textId="77777777" w:rsidR="00C44EF4" w:rsidRPr="000842A2" w:rsidRDefault="00C44EF4" w:rsidP="00BD168F">
            <w:pPr>
              <w:jc w:val="center"/>
              <w:rPr>
                <w:color w:val="000000"/>
              </w:rPr>
            </w:pPr>
            <w:r w:rsidRPr="000842A2">
              <w:rPr>
                <w:color w:val="000000"/>
              </w:rPr>
              <w:t>Наименование расхода</w:t>
            </w:r>
          </w:p>
        </w:tc>
        <w:tc>
          <w:tcPr>
            <w:tcW w:w="3544" w:type="dxa"/>
          </w:tcPr>
          <w:p w14:paraId="32835AF4" w14:textId="77777777" w:rsidR="00C44EF4" w:rsidRPr="000842A2" w:rsidRDefault="00C44EF4" w:rsidP="00BD168F">
            <w:pPr>
              <w:jc w:val="center"/>
              <w:rPr>
                <w:color w:val="000000"/>
              </w:rPr>
            </w:pPr>
            <w:r w:rsidRPr="000842A2">
              <w:rPr>
                <w:color w:val="000000"/>
              </w:rPr>
              <w:t>Предложение экспертов</w:t>
            </w:r>
          </w:p>
        </w:tc>
      </w:tr>
      <w:tr w:rsidR="00C44EF4" w:rsidRPr="000842A2" w14:paraId="36222310" w14:textId="77777777" w:rsidTr="00BD168F">
        <w:trPr>
          <w:trHeight w:val="215"/>
          <w:tblHeader/>
        </w:trPr>
        <w:tc>
          <w:tcPr>
            <w:tcW w:w="547" w:type="dxa"/>
            <w:vMerge/>
            <w:shd w:val="clear" w:color="auto" w:fill="auto"/>
            <w:vAlign w:val="center"/>
            <w:hideMark/>
          </w:tcPr>
          <w:p w14:paraId="16465BB1" w14:textId="77777777" w:rsidR="00C44EF4" w:rsidRPr="000842A2" w:rsidRDefault="00C44EF4" w:rsidP="00BD168F">
            <w:pPr>
              <w:ind w:left="-108" w:right="-157"/>
              <w:jc w:val="center"/>
              <w:rPr>
                <w:color w:val="000000"/>
              </w:rPr>
            </w:pPr>
          </w:p>
        </w:tc>
        <w:tc>
          <w:tcPr>
            <w:tcW w:w="5690" w:type="dxa"/>
            <w:vMerge/>
            <w:shd w:val="clear" w:color="auto" w:fill="auto"/>
            <w:vAlign w:val="center"/>
            <w:hideMark/>
          </w:tcPr>
          <w:p w14:paraId="24385478" w14:textId="77777777" w:rsidR="00C44EF4" w:rsidRPr="000842A2" w:rsidRDefault="00C44EF4" w:rsidP="00BD168F">
            <w:pPr>
              <w:jc w:val="center"/>
              <w:rPr>
                <w:color w:val="000000"/>
              </w:rPr>
            </w:pPr>
          </w:p>
        </w:tc>
        <w:tc>
          <w:tcPr>
            <w:tcW w:w="3544" w:type="dxa"/>
            <w:vAlign w:val="center"/>
          </w:tcPr>
          <w:p w14:paraId="200D37CB" w14:textId="77777777" w:rsidR="00C44EF4" w:rsidRPr="000842A2" w:rsidRDefault="00C44EF4" w:rsidP="00BD168F">
            <w:pPr>
              <w:jc w:val="center"/>
              <w:rPr>
                <w:color w:val="000000"/>
              </w:rPr>
            </w:pPr>
            <w:r w:rsidRPr="000842A2">
              <w:rPr>
                <w:color w:val="000000"/>
              </w:rPr>
              <w:t>2025</w:t>
            </w:r>
          </w:p>
        </w:tc>
      </w:tr>
      <w:tr w:rsidR="00C44EF4" w:rsidRPr="000842A2" w14:paraId="547BEBC6" w14:textId="77777777" w:rsidTr="00BD168F">
        <w:trPr>
          <w:trHeight w:val="404"/>
        </w:trPr>
        <w:tc>
          <w:tcPr>
            <w:tcW w:w="547" w:type="dxa"/>
            <w:shd w:val="clear" w:color="auto" w:fill="auto"/>
            <w:vAlign w:val="center"/>
            <w:hideMark/>
          </w:tcPr>
          <w:p w14:paraId="56A7FF1E" w14:textId="77777777" w:rsidR="00C44EF4" w:rsidRPr="000842A2" w:rsidRDefault="00C44EF4" w:rsidP="00BD168F">
            <w:pPr>
              <w:ind w:left="-108" w:right="-157"/>
              <w:jc w:val="center"/>
              <w:rPr>
                <w:color w:val="000000"/>
              </w:rPr>
            </w:pPr>
            <w:r w:rsidRPr="000842A2">
              <w:rPr>
                <w:color w:val="000000"/>
              </w:rPr>
              <w:t>1</w:t>
            </w:r>
          </w:p>
        </w:tc>
        <w:tc>
          <w:tcPr>
            <w:tcW w:w="5690" w:type="dxa"/>
            <w:shd w:val="clear" w:color="auto" w:fill="auto"/>
            <w:vAlign w:val="center"/>
            <w:hideMark/>
          </w:tcPr>
          <w:p w14:paraId="05F307BB" w14:textId="77777777" w:rsidR="00C44EF4" w:rsidRPr="000842A2" w:rsidRDefault="00C44EF4" w:rsidP="00BD168F">
            <w:pPr>
              <w:rPr>
                <w:color w:val="000000"/>
              </w:rPr>
            </w:pPr>
            <w:r w:rsidRPr="000842A2">
              <w:rPr>
                <w:color w:val="000000"/>
              </w:rPr>
              <w:t>Операционные (подконтрольные) расходы</w:t>
            </w:r>
          </w:p>
        </w:tc>
        <w:tc>
          <w:tcPr>
            <w:tcW w:w="3544" w:type="dxa"/>
            <w:tcBorders>
              <w:top w:val="nil"/>
              <w:left w:val="single" w:sz="4" w:space="0" w:color="auto"/>
              <w:bottom w:val="single" w:sz="4" w:space="0" w:color="auto"/>
              <w:right w:val="single" w:sz="4" w:space="0" w:color="auto"/>
            </w:tcBorders>
            <w:shd w:val="clear" w:color="auto" w:fill="auto"/>
            <w:vAlign w:val="center"/>
          </w:tcPr>
          <w:p w14:paraId="577C3EA4" w14:textId="77777777" w:rsidR="00C44EF4" w:rsidRPr="000842A2" w:rsidRDefault="00C44EF4" w:rsidP="00BD168F">
            <w:pPr>
              <w:jc w:val="center"/>
              <w:rPr>
                <w:color w:val="000000"/>
              </w:rPr>
            </w:pPr>
            <w:r w:rsidRPr="000842A2">
              <w:rPr>
                <w:color w:val="000000"/>
              </w:rPr>
              <w:t>0,00</w:t>
            </w:r>
          </w:p>
        </w:tc>
      </w:tr>
      <w:tr w:rsidR="00C44EF4" w:rsidRPr="000842A2" w14:paraId="7F404690" w14:textId="77777777" w:rsidTr="00BD168F">
        <w:trPr>
          <w:trHeight w:val="362"/>
        </w:trPr>
        <w:tc>
          <w:tcPr>
            <w:tcW w:w="547" w:type="dxa"/>
            <w:shd w:val="clear" w:color="auto" w:fill="auto"/>
            <w:vAlign w:val="center"/>
            <w:hideMark/>
          </w:tcPr>
          <w:p w14:paraId="3110EEBC" w14:textId="77777777" w:rsidR="00C44EF4" w:rsidRPr="000842A2" w:rsidRDefault="00C44EF4" w:rsidP="00BD168F">
            <w:pPr>
              <w:ind w:left="-108" w:right="-157"/>
              <w:jc w:val="center"/>
              <w:rPr>
                <w:color w:val="000000"/>
              </w:rPr>
            </w:pPr>
            <w:r w:rsidRPr="000842A2">
              <w:rPr>
                <w:color w:val="000000"/>
              </w:rPr>
              <w:t>2</w:t>
            </w:r>
          </w:p>
        </w:tc>
        <w:tc>
          <w:tcPr>
            <w:tcW w:w="5690" w:type="dxa"/>
            <w:shd w:val="clear" w:color="auto" w:fill="auto"/>
            <w:vAlign w:val="center"/>
            <w:hideMark/>
          </w:tcPr>
          <w:p w14:paraId="71A37A09" w14:textId="77777777" w:rsidR="00C44EF4" w:rsidRPr="000842A2" w:rsidRDefault="00C44EF4" w:rsidP="00BD168F">
            <w:pPr>
              <w:rPr>
                <w:color w:val="000000"/>
              </w:rPr>
            </w:pPr>
            <w:r w:rsidRPr="000842A2">
              <w:rPr>
                <w:color w:val="000000"/>
              </w:rPr>
              <w:t>Неподконтрольные расходы</w:t>
            </w:r>
          </w:p>
        </w:tc>
        <w:tc>
          <w:tcPr>
            <w:tcW w:w="3544" w:type="dxa"/>
            <w:tcBorders>
              <w:top w:val="nil"/>
              <w:left w:val="single" w:sz="4" w:space="0" w:color="auto"/>
              <w:bottom w:val="single" w:sz="4" w:space="0" w:color="auto"/>
              <w:right w:val="single" w:sz="4" w:space="0" w:color="auto"/>
            </w:tcBorders>
            <w:shd w:val="clear" w:color="auto" w:fill="auto"/>
            <w:vAlign w:val="center"/>
          </w:tcPr>
          <w:p w14:paraId="278DA002" w14:textId="77777777" w:rsidR="00C44EF4" w:rsidRPr="000842A2" w:rsidRDefault="00C44EF4" w:rsidP="00BD168F">
            <w:pPr>
              <w:jc w:val="center"/>
              <w:rPr>
                <w:color w:val="000000"/>
              </w:rPr>
            </w:pPr>
            <w:r w:rsidRPr="000842A2">
              <w:rPr>
                <w:color w:val="000000"/>
              </w:rPr>
              <w:t>0,00</w:t>
            </w:r>
          </w:p>
        </w:tc>
      </w:tr>
      <w:tr w:rsidR="00C44EF4" w:rsidRPr="000842A2" w14:paraId="6F5F15DB" w14:textId="77777777" w:rsidTr="00BD168F">
        <w:trPr>
          <w:trHeight w:val="1203"/>
        </w:trPr>
        <w:tc>
          <w:tcPr>
            <w:tcW w:w="547" w:type="dxa"/>
            <w:shd w:val="clear" w:color="auto" w:fill="auto"/>
            <w:vAlign w:val="center"/>
            <w:hideMark/>
          </w:tcPr>
          <w:p w14:paraId="5FDFFA59" w14:textId="77777777" w:rsidR="00C44EF4" w:rsidRPr="000842A2" w:rsidRDefault="00C44EF4" w:rsidP="00BD168F">
            <w:pPr>
              <w:ind w:left="-108" w:right="-157"/>
              <w:jc w:val="center"/>
              <w:rPr>
                <w:color w:val="000000"/>
              </w:rPr>
            </w:pPr>
            <w:r w:rsidRPr="000842A2">
              <w:rPr>
                <w:color w:val="000000"/>
              </w:rPr>
              <w:t>3</w:t>
            </w:r>
          </w:p>
        </w:tc>
        <w:tc>
          <w:tcPr>
            <w:tcW w:w="5690" w:type="dxa"/>
            <w:shd w:val="clear" w:color="auto" w:fill="auto"/>
            <w:vAlign w:val="center"/>
            <w:hideMark/>
          </w:tcPr>
          <w:p w14:paraId="2E9401DF" w14:textId="77777777" w:rsidR="00C44EF4" w:rsidRPr="000842A2" w:rsidRDefault="00C44EF4" w:rsidP="00BD168F">
            <w:pPr>
              <w:rPr>
                <w:color w:val="000000"/>
              </w:rPr>
            </w:pPr>
            <w:r w:rsidRPr="000842A2">
              <w:rPr>
                <w:color w:val="000000"/>
              </w:rPr>
              <w:t>Расходы на приобретение (производство) энергетических ресурсов, холодной воды</w:t>
            </w:r>
            <w:r w:rsidRPr="000842A2">
              <w:rPr>
                <w:color w:val="000000"/>
              </w:rPr>
              <w:br/>
              <w:t>и теплоносителя</w:t>
            </w:r>
          </w:p>
        </w:tc>
        <w:tc>
          <w:tcPr>
            <w:tcW w:w="3544" w:type="dxa"/>
            <w:tcBorders>
              <w:top w:val="nil"/>
              <w:left w:val="single" w:sz="4" w:space="0" w:color="auto"/>
              <w:bottom w:val="single" w:sz="4" w:space="0" w:color="auto"/>
              <w:right w:val="single" w:sz="4" w:space="0" w:color="auto"/>
            </w:tcBorders>
            <w:shd w:val="clear" w:color="auto" w:fill="auto"/>
            <w:vAlign w:val="center"/>
          </w:tcPr>
          <w:p w14:paraId="7F18A42C" w14:textId="77777777" w:rsidR="00C44EF4" w:rsidRPr="000842A2" w:rsidRDefault="00C44EF4" w:rsidP="00BD168F">
            <w:pPr>
              <w:jc w:val="center"/>
              <w:rPr>
                <w:color w:val="000000"/>
              </w:rPr>
            </w:pPr>
            <w:r w:rsidRPr="000842A2">
              <w:rPr>
                <w:color w:val="000000"/>
              </w:rPr>
              <w:t>440,96</w:t>
            </w:r>
          </w:p>
        </w:tc>
      </w:tr>
      <w:tr w:rsidR="00C44EF4" w:rsidRPr="000842A2" w14:paraId="3026B805" w14:textId="77777777" w:rsidTr="00BD168F">
        <w:trPr>
          <w:trHeight w:val="362"/>
        </w:trPr>
        <w:tc>
          <w:tcPr>
            <w:tcW w:w="547" w:type="dxa"/>
            <w:shd w:val="clear" w:color="auto" w:fill="auto"/>
            <w:vAlign w:val="center"/>
            <w:hideMark/>
          </w:tcPr>
          <w:p w14:paraId="2DD665BA" w14:textId="77777777" w:rsidR="00C44EF4" w:rsidRPr="000842A2" w:rsidRDefault="00C44EF4" w:rsidP="00BD168F">
            <w:pPr>
              <w:ind w:left="-108" w:right="-157"/>
              <w:jc w:val="center"/>
              <w:rPr>
                <w:color w:val="000000"/>
              </w:rPr>
            </w:pPr>
            <w:r w:rsidRPr="000842A2">
              <w:rPr>
                <w:color w:val="000000"/>
              </w:rPr>
              <w:t>4</w:t>
            </w:r>
          </w:p>
        </w:tc>
        <w:tc>
          <w:tcPr>
            <w:tcW w:w="5690" w:type="dxa"/>
            <w:shd w:val="clear" w:color="auto" w:fill="auto"/>
            <w:vAlign w:val="center"/>
            <w:hideMark/>
          </w:tcPr>
          <w:p w14:paraId="15094B18" w14:textId="77777777" w:rsidR="00C44EF4" w:rsidRPr="000842A2" w:rsidRDefault="00C44EF4" w:rsidP="00BD168F">
            <w:pPr>
              <w:rPr>
                <w:color w:val="000000"/>
              </w:rPr>
            </w:pPr>
            <w:r w:rsidRPr="000842A2">
              <w:rPr>
                <w:color w:val="000000"/>
              </w:rPr>
              <w:t>Прибыль</w:t>
            </w:r>
          </w:p>
        </w:tc>
        <w:tc>
          <w:tcPr>
            <w:tcW w:w="3544" w:type="dxa"/>
            <w:tcBorders>
              <w:top w:val="nil"/>
              <w:left w:val="single" w:sz="4" w:space="0" w:color="auto"/>
              <w:bottom w:val="single" w:sz="4" w:space="0" w:color="auto"/>
              <w:right w:val="single" w:sz="4" w:space="0" w:color="auto"/>
            </w:tcBorders>
            <w:shd w:val="clear" w:color="auto" w:fill="auto"/>
            <w:vAlign w:val="center"/>
          </w:tcPr>
          <w:p w14:paraId="209285E0" w14:textId="77777777" w:rsidR="00C44EF4" w:rsidRPr="000842A2" w:rsidRDefault="00C44EF4" w:rsidP="00BD168F">
            <w:pPr>
              <w:jc w:val="center"/>
              <w:rPr>
                <w:color w:val="000000"/>
              </w:rPr>
            </w:pPr>
            <w:r w:rsidRPr="000842A2">
              <w:rPr>
                <w:color w:val="000000"/>
              </w:rPr>
              <w:t>0,00</w:t>
            </w:r>
          </w:p>
        </w:tc>
      </w:tr>
      <w:tr w:rsidR="00C44EF4" w:rsidRPr="000842A2" w14:paraId="5CDEFBEF" w14:textId="77777777" w:rsidTr="00BD168F">
        <w:trPr>
          <w:trHeight w:val="467"/>
        </w:trPr>
        <w:tc>
          <w:tcPr>
            <w:tcW w:w="547" w:type="dxa"/>
            <w:shd w:val="clear" w:color="auto" w:fill="auto"/>
            <w:vAlign w:val="center"/>
          </w:tcPr>
          <w:p w14:paraId="586E62E5" w14:textId="77777777" w:rsidR="00C44EF4" w:rsidRPr="000842A2" w:rsidRDefault="00C44EF4" w:rsidP="00BD168F">
            <w:pPr>
              <w:ind w:left="-108" w:right="-157"/>
              <w:jc w:val="center"/>
              <w:rPr>
                <w:color w:val="000000"/>
              </w:rPr>
            </w:pPr>
            <w:r w:rsidRPr="000842A2">
              <w:rPr>
                <w:color w:val="000000"/>
              </w:rPr>
              <w:t>5</w:t>
            </w:r>
          </w:p>
        </w:tc>
        <w:tc>
          <w:tcPr>
            <w:tcW w:w="5690" w:type="dxa"/>
            <w:shd w:val="clear" w:color="auto" w:fill="auto"/>
            <w:vAlign w:val="center"/>
          </w:tcPr>
          <w:p w14:paraId="1DD4C52F" w14:textId="77777777" w:rsidR="00C44EF4" w:rsidRPr="000842A2" w:rsidRDefault="00C44EF4" w:rsidP="00BD168F">
            <w:pPr>
              <w:rPr>
                <w:color w:val="000000"/>
              </w:rPr>
            </w:pPr>
            <w:r w:rsidRPr="000842A2">
              <w:rPr>
                <w:color w:val="000000"/>
              </w:rPr>
              <w:t>Расчетная предпринимательская прибыль</w:t>
            </w:r>
          </w:p>
        </w:tc>
        <w:tc>
          <w:tcPr>
            <w:tcW w:w="3544" w:type="dxa"/>
            <w:tcBorders>
              <w:top w:val="nil"/>
              <w:left w:val="single" w:sz="4" w:space="0" w:color="auto"/>
              <w:bottom w:val="single" w:sz="4" w:space="0" w:color="auto"/>
              <w:right w:val="single" w:sz="4" w:space="0" w:color="auto"/>
            </w:tcBorders>
            <w:shd w:val="clear" w:color="auto" w:fill="auto"/>
            <w:vAlign w:val="center"/>
          </w:tcPr>
          <w:p w14:paraId="069D5553" w14:textId="77777777" w:rsidR="00C44EF4" w:rsidRPr="000842A2" w:rsidRDefault="00C44EF4" w:rsidP="00BD168F">
            <w:pPr>
              <w:jc w:val="center"/>
              <w:rPr>
                <w:color w:val="000000"/>
              </w:rPr>
            </w:pPr>
            <w:r w:rsidRPr="000842A2">
              <w:rPr>
                <w:color w:val="000000"/>
              </w:rPr>
              <w:t>0,00</w:t>
            </w:r>
          </w:p>
        </w:tc>
      </w:tr>
      <w:tr w:rsidR="00C44EF4" w:rsidRPr="000842A2" w14:paraId="29052635" w14:textId="77777777" w:rsidTr="00BD168F">
        <w:trPr>
          <w:trHeight w:val="973"/>
        </w:trPr>
        <w:tc>
          <w:tcPr>
            <w:tcW w:w="547" w:type="dxa"/>
            <w:shd w:val="clear" w:color="auto" w:fill="auto"/>
            <w:vAlign w:val="center"/>
            <w:hideMark/>
          </w:tcPr>
          <w:p w14:paraId="7173F529" w14:textId="77777777" w:rsidR="00C44EF4" w:rsidRPr="000842A2" w:rsidRDefault="00C44EF4" w:rsidP="00BD168F">
            <w:pPr>
              <w:ind w:left="-108" w:right="-157"/>
              <w:jc w:val="center"/>
              <w:rPr>
                <w:color w:val="000000"/>
              </w:rPr>
            </w:pPr>
            <w:r w:rsidRPr="000842A2">
              <w:rPr>
                <w:color w:val="000000"/>
              </w:rPr>
              <w:t>6</w:t>
            </w:r>
          </w:p>
        </w:tc>
        <w:tc>
          <w:tcPr>
            <w:tcW w:w="5690" w:type="dxa"/>
            <w:shd w:val="clear" w:color="auto" w:fill="auto"/>
            <w:vAlign w:val="center"/>
            <w:hideMark/>
          </w:tcPr>
          <w:p w14:paraId="089110F9" w14:textId="77777777" w:rsidR="00C44EF4" w:rsidRPr="000842A2" w:rsidRDefault="00C44EF4" w:rsidP="00BD168F">
            <w:pPr>
              <w:rPr>
                <w:color w:val="000000"/>
              </w:rPr>
            </w:pPr>
            <w:r w:rsidRPr="000842A2">
              <w:rPr>
                <w:color w:val="000000"/>
              </w:rPr>
              <w:t>Результаты деятельности до перехода к регулированию цен (тарифов) на основе долгосрочных параметров регулирования</w:t>
            </w:r>
          </w:p>
        </w:tc>
        <w:tc>
          <w:tcPr>
            <w:tcW w:w="3544" w:type="dxa"/>
            <w:tcBorders>
              <w:top w:val="nil"/>
              <w:left w:val="single" w:sz="4" w:space="0" w:color="auto"/>
              <w:bottom w:val="single" w:sz="4" w:space="0" w:color="auto"/>
              <w:right w:val="single" w:sz="4" w:space="0" w:color="auto"/>
            </w:tcBorders>
            <w:shd w:val="clear" w:color="auto" w:fill="auto"/>
            <w:vAlign w:val="center"/>
          </w:tcPr>
          <w:p w14:paraId="4044C34D" w14:textId="77777777" w:rsidR="00C44EF4" w:rsidRPr="000842A2" w:rsidRDefault="00C44EF4" w:rsidP="00BD168F">
            <w:pPr>
              <w:jc w:val="center"/>
              <w:rPr>
                <w:color w:val="000000"/>
              </w:rPr>
            </w:pPr>
            <w:r w:rsidRPr="000842A2">
              <w:rPr>
                <w:color w:val="000000"/>
              </w:rPr>
              <w:t>0,00</w:t>
            </w:r>
          </w:p>
        </w:tc>
      </w:tr>
      <w:tr w:rsidR="00C44EF4" w:rsidRPr="000842A2" w14:paraId="5B7BA809" w14:textId="77777777" w:rsidTr="00BD168F">
        <w:trPr>
          <w:trHeight w:val="1287"/>
        </w:trPr>
        <w:tc>
          <w:tcPr>
            <w:tcW w:w="547" w:type="dxa"/>
            <w:shd w:val="clear" w:color="auto" w:fill="auto"/>
            <w:vAlign w:val="center"/>
            <w:hideMark/>
          </w:tcPr>
          <w:p w14:paraId="459792CD" w14:textId="77777777" w:rsidR="00C44EF4" w:rsidRPr="000842A2" w:rsidRDefault="00C44EF4" w:rsidP="00BD168F">
            <w:pPr>
              <w:ind w:left="-108" w:right="-157"/>
              <w:jc w:val="center"/>
              <w:rPr>
                <w:color w:val="000000"/>
              </w:rPr>
            </w:pPr>
            <w:r w:rsidRPr="000842A2">
              <w:rPr>
                <w:color w:val="000000"/>
              </w:rPr>
              <w:lastRenderedPageBreak/>
              <w:t>7</w:t>
            </w:r>
          </w:p>
        </w:tc>
        <w:tc>
          <w:tcPr>
            <w:tcW w:w="5690" w:type="dxa"/>
            <w:shd w:val="clear" w:color="auto" w:fill="auto"/>
            <w:vAlign w:val="center"/>
            <w:hideMark/>
          </w:tcPr>
          <w:p w14:paraId="62E78A41" w14:textId="77777777" w:rsidR="00C44EF4" w:rsidRPr="000842A2" w:rsidRDefault="00C44EF4" w:rsidP="00BD168F">
            <w:pPr>
              <w:rPr>
                <w:color w:val="000000"/>
              </w:rPr>
            </w:pPr>
            <w:r w:rsidRPr="000842A2">
              <w:rPr>
                <w:color w:val="000000"/>
              </w:rPr>
              <w:t>Корректировка с целью учета отклонения фактических значений параметров расчета тарифов от значений, учтенных</w:t>
            </w:r>
            <w:r w:rsidRPr="000842A2">
              <w:rPr>
                <w:color w:val="000000"/>
              </w:rPr>
              <w:br/>
              <w:t>при установлении тарифов</w:t>
            </w:r>
          </w:p>
        </w:tc>
        <w:tc>
          <w:tcPr>
            <w:tcW w:w="3544" w:type="dxa"/>
            <w:tcBorders>
              <w:top w:val="nil"/>
              <w:left w:val="single" w:sz="4" w:space="0" w:color="auto"/>
              <w:bottom w:val="single" w:sz="4" w:space="0" w:color="auto"/>
              <w:right w:val="single" w:sz="4" w:space="0" w:color="auto"/>
            </w:tcBorders>
            <w:shd w:val="clear" w:color="auto" w:fill="auto"/>
            <w:vAlign w:val="center"/>
          </w:tcPr>
          <w:p w14:paraId="67AFB9E6" w14:textId="77777777" w:rsidR="00C44EF4" w:rsidRPr="000842A2" w:rsidRDefault="00C44EF4" w:rsidP="00BD168F">
            <w:pPr>
              <w:jc w:val="center"/>
              <w:rPr>
                <w:color w:val="000000"/>
              </w:rPr>
            </w:pPr>
            <w:r w:rsidRPr="000842A2">
              <w:rPr>
                <w:color w:val="000000"/>
              </w:rPr>
              <w:t>0,00</w:t>
            </w:r>
          </w:p>
        </w:tc>
      </w:tr>
      <w:tr w:rsidR="00C44EF4" w:rsidRPr="000842A2" w14:paraId="1A7966D6" w14:textId="77777777" w:rsidTr="00BD168F">
        <w:trPr>
          <w:trHeight w:val="977"/>
        </w:trPr>
        <w:tc>
          <w:tcPr>
            <w:tcW w:w="547" w:type="dxa"/>
            <w:shd w:val="clear" w:color="auto" w:fill="auto"/>
            <w:vAlign w:val="center"/>
            <w:hideMark/>
          </w:tcPr>
          <w:p w14:paraId="31EA484C" w14:textId="77777777" w:rsidR="00C44EF4" w:rsidRPr="000842A2" w:rsidRDefault="00C44EF4" w:rsidP="00BD168F">
            <w:pPr>
              <w:ind w:left="-108" w:right="-157"/>
              <w:jc w:val="center"/>
              <w:rPr>
                <w:color w:val="000000"/>
              </w:rPr>
            </w:pPr>
            <w:r w:rsidRPr="000842A2">
              <w:rPr>
                <w:color w:val="000000"/>
              </w:rPr>
              <w:t>8</w:t>
            </w:r>
          </w:p>
        </w:tc>
        <w:tc>
          <w:tcPr>
            <w:tcW w:w="5690" w:type="dxa"/>
            <w:shd w:val="clear" w:color="auto" w:fill="auto"/>
            <w:vAlign w:val="center"/>
            <w:hideMark/>
          </w:tcPr>
          <w:p w14:paraId="03E45C16" w14:textId="77777777" w:rsidR="00C44EF4" w:rsidRPr="000842A2" w:rsidRDefault="00C44EF4" w:rsidP="00BD168F">
            <w:pPr>
              <w:rPr>
                <w:color w:val="000000"/>
              </w:rPr>
            </w:pPr>
            <w:r w:rsidRPr="000842A2">
              <w:rPr>
                <w:color w:val="000000"/>
              </w:rPr>
              <w:t>Корректировка с учетом надежности и качества реализуемых товаров (оказываемых услуг), подлежащая учету в НВВ</w:t>
            </w:r>
          </w:p>
        </w:tc>
        <w:tc>
          <w:tcPr>
            <w:tcW w:w="3544" w:type="dxa"/>
            <w:tcBorders>
              <w:top w:val="nil"/>
              <w:left w:val="single" w:sz="4" w:space="0" w:color="auto"/>
              <w:bottom w:val="single" w:sz="4" w:space="0" w:color="auto"/>
              <w:right w:val="single" w:sz="4" w:space="0" w:color="auto"/>
            </w:tcBorders>
            <w:shd w:val="clear" w:color="auto" w:fill="auto"/>
            <w:vAlign w:val="center"/>
          </w:tcPr>
          <w:p w14:paraId="6AAD6E9D" w14:textId="77777777" w:rsidR="00C44EF4" w:rsidRPr="000842A2" w:rsidRDefault="00C44EF4" w:rsidP="00BD168F">
            <w:pPr>
              <w:jc w:val="center"/>
              <w:rPr>
                <w:color w:val="000000"/>
              </w:rPr>
            </w:pPr>
            <w:r w:rsidRPr="000842A2">
              <w:rPr>
                <w:color w:val="000000"/>
              </w:rPr>
              <w:t>0,00</w:t>
            </w:r>
          </w:p>
        </w:tc>
      </w:tr>
      <w:tr w:rsidR="00C44EF4" w:rsidRPr="000842A2" w14:paraId="5F2B8D2B" w14:textId="77777777" w:rsidTr="00BD168F">
        <w:trPr>
          <w:trHeight w:val="1087"/>
        </w:trPr>
        <w:tc>
          <w:tcPr>
            <w:tcW w:w="547" w:type="dxa"/>
            <w:shd w:val="clear" w:color="auto" w:fill="auto"/>
            <w:vAlign w:val="center"/>
            <w:hideMark/>
          </w:tcPr>
          <w:p w14:paraId="3E6AE580" w14:textId="77777777" w:rsidR="00C44EF4" w:rsidRPr="000842A2" w:rsidRDefault="00C44EF4" w:rsidP="00BD168F">
            <w:pPr>
              <w:ind w:left="-108" w:right="-157"/>
              <w:jc w:val="center"/>
              <w:rPr>
                <w:color w:val="000000"/>
              </w:rPr>
            </w:pPr>
            <w:r w:rsidRPr="000842A2">
              <w:rPr>
                <w:color w:val="000000"/>
              </w:rPr>
              <w:t>9</w:t>
            </w:r>
          </w:p>
        </w:tc>
        <w:tc>
          <w:tcPr>
            <w:tcW w:w="5690" w:type="dxa"/>
            <w:shd w:val="clear" w:color="auto" w:fill="auto"/>
            <w:vAlign w:val="center"/>
            <w:hideMark/>
          </w:tcPr>
          <w:p w14:paraId="25F33D76" w14:textId="77777777" w:rsidR="00C44EF4" w:rsidRPr="000842A2" w:rsidRDefault="00C44EF4" w:rsidP="00BD168F">
            <w:pPr>
              <w:rPr>
                <w:color w:val="000000"/>
              </w:rPr>
            </w:pPr>
            <w:r w:rsidRPr="000842A2">
              <w:rPr>
                <w:color w:val="000000"/>
              </w:rPr>
              <w:t>Корректировка НВВ в связи с изменением (неисполнением) инвестиционной программы</w:t>
            </w:r>
          </w:p>
        </w:tc>
        <w:tc>
          <w:tcPr>
            <w:tcW w:w="3544" w:type="dxa"/>
            <w:tcBorders>
              <w:top w:val="nil"/>
              <w:left w:val="single" w:sz="4" w:space="0" w:color="auto"/>
              <w:bottom w:val="single" w:sz="4" w:space="0" w:color="auto"/>
              <w:right w:val="single" w:sz="4" w:space="0" w:color="auto"/>
            </w:tcBorders>
            <w:shd w:val="clear" w:color="auto" w:fill="auto"/>
            <w:vAlign w:val="center"/>
          </w:tcPr>
          <w:p w14:paraId="7F89A929" w14:textId="77777777" w:rsidR="00C44EF4" w:rsidRPr="000842A2" w:rsidRDefault="00C44EF4" w:rsidP="00BD168F">
            <w:pPr>
              <w:jc w:val="center"/>
              <w:rPr>
                <w:color w:val="000000"/>
              </w:rPr>
            </w:pPr>
            <w:r w:rsidRPr="000842A2">
              <w:rPr>
                <w:color w:val="000000"/>
              </w:rPr>
              <w:t>0,00</w:t>
            </w:r>
          </w:p>
        </w:tc>
      </w:tr>
      <w:tr w:rsidR="00C44EF4" w:rsidRPr="000842A2" w14:paraId="0ED29A3D" w14:textId="77777777" w:rsidTr="00BD168F">
        <w:trPr>
          <w:trHeight w:val="724"/>
        </w:trPr>
        <w:tc>
          <w:tcPr>
            <w:tcW w:w="547" w:type="dxa"/>
            <w:shd w:val="clear" w:color="auto" w:fill="auto"/>
            <w:vAlign w:val="center"/>
            <w:hideMark/>
          </w:tcPr>
          <w:p w14:paraId="24D38D74" w14:textId="77777777" w:rsidR="00C44EF4" w:rsidRPr="000842A2" w:rsidRDefault="00C44EF4" w:rsidP="00BD168F">
            <w:pPr>
              <w:ind w:left="-108" w:right="-157"/>
              <w:jc w:val="center"/>
              <w:rPr>
                <w:color w:val="000000"/>
              </w:rPr>
            </w:pPr>
            <w:r w:rsidRPr="000842A2">
              <w:rPr>
                <w:color w:val="000000"/>
              </w:rPr>
              <w:t>11</w:t>
            </w:r>
          </w:p>
        </w:tc>
        <w:tc>
          <w:tcPr>
            <w:tcW w:w="5690" w:type="dxa"/>
            <w:shd w:val="clear" w:color="auto" w:fill="auto"/>
            <w:vAlign w:val="center"/>
            <w:hideMark/>
          </w:tcPr>
          <w:p w14:paraId="62E66505" w14:textId="77777777" w:rsidR="00C44EF4" w:rsidRPr="000842A2" w:rsidRDefault="00C44EF4" w:rsidP="00BD168F">
            <w:pPr>
              <w:rPr>
                <w:color w:val="000000"/>
              </w:rPr>
            </w:pPr>
            <w:r w:rsidRPr="000842A2">
              <w:rPr>
                <w:color w:val="000000"/>
              </w:rPr>
              <w:t>ИТОГО необходимая валовая выручка</w:t>
            </w:r>
          </w:p>
        </w:tc>
        <w:tc>
          <w:tcPr>
            <w:tcW w:w="3544" w:type="dxa"/>
            <w:tcBorders>
              <w:top w:val="nil"/>
              <w:left w:val="single" w:sz="4" w:space="0" w:color="auto"/>
              <w:bottom w:val="single" w:sz="4" w:space="0" w:color="auto"/>
              <w:right w:val="single" w:sz="4" w:space="0" w:color="auto"/>
            </w:tcBorders>
            <w:shd w:val="clear" w:color="auto" w:fill="auto"/>
            <w:vAlign w:val="center"/>
          </w:tcPr>
          <w:p w14:paraId="3BBE4E67" w14:textId="77777777" w:rsidR="00C44EF4" w:rsidRPr="000842A2" w:rsidRDefault="00C44EF4" w:rsidP="00BD168F">
            <w:pPr>
              <w:jc w:val="center"/>
              <w:rPr>
                <w:color w:val="000000"/>
              </w:rPr>
            </w:pPr>
            <w:r w:rsidRPr="000842A2">
              <w:rPr>
                <w:color w:val="000000"/>
              </w:rPr>
              <w:t>440,96</w:t>
            </w:r>
          </w:p>
        </w:tc>
      </w:tr>
      <w:tr w:rsidR="00C44EF4" w:rsidRPr="000842A2" w14:paraId="758383DB" w14:textId="77777777" w:rsidTr="00BD168F">
        <w:trPr>
          <w:trHeight w:val="724"/>
        </w:trPr>
        <w:tc>
          <w:tcPr>
            <w:tcW w:w="547" w:type="dxa"/>
            <w:shd w:val="clear" w:color="auto" w:fill="auto"/>
            <w:vAlign w:val="center"/>
          </w:tcPr>
          <w:p w14:paraId="4073E150" w14:textId="77777777" w:rsidR="00C44EF4" w:rsidRPr="000842A2" w:rsidRDefault="00C44EF4" w:rsidP="00BD168F">
            <w:pPr>
              <w:ind w:left="-108" w:right="-157"/>
              <w:jc w:val="center"/>
              <w:rPr>
                <w:color w:val="000000"/>
              </w:rPr>
            </w:pPr>
            <w:r w:rsidRPr="000842A2">
              <w:rPr>
                <w:color w:val="000000"/>
              </w:rPr>
              <w:t>12</w:t>
            </w:r>
          </w:p>
        </w:tc>
        <w:tc>
          <w:tcPr>
            <w:tcW w:w="5690" w:type="dxa"/>
            <w:shd w:val="clear" w:color="auto" w:fill="auto"/>
            <w:vAlign w:val="center"/>
          </w:tcPr>
          <w:p w14:paraId="38979B05" w14:textId="77777777" w:rsidR="00C44EF4" w:rsidRPr="000842A2" w:rsidRDefault="00C44EF4" w:rsidP="00BD168F">
            <w:pPr>
              <w:rPr>
                <w:color w:val="000000"/>
              </w:rPr>
            </w:pPr>
            <w:r w:rsidRPr="000842A2">
              <w:rPr>
                <w:color w:val="000000"/>
              </w:rPr>
              <w:t>Необходимая валовая выручка на потребительский рынок</w:t>
            </w:r>
          </w:p>
        </w:tc>
        <w:tc>
          <w:tcPr>
            <w:tcW w:w="3544" w:type="dxa"/>
            <w:tcBorders>
              <w:top w:val="nil"/>
              <w:left w:val="single" w:sz="4" w:space="0" w:color="auto"/>
              <w:bottom w:val="single" w:sz="4" w:space="0" w:color="auto"/>
              <w:right w:val="single" w:sz="4" w:space="0" w:color="auto"/>
            </w:tcBorders>
            <w:shd w:val="clear" w:color="auto" w:fill="auto"/>
            <w:vAlign w:val="center"/>
          </w:tcPr>
          <w:p w14:paraId="2B22EA4E" w14:textId="77777777" w:rsidR="00C44EF4" w:rsidRPr="000842A2" w:rsidRDefault="00C44EF4" w:rsidP="00BD168F">
            <w:pPr>
              <w:jc w:val="center"/>
              <w:rPr>
                <w:color w:val="000000"/>
              </w:rPr>
            </w:pPr>
            <w:r w:rsidRPr="000842A2">
              <w:rPr>
                <w:color w:val="000000"/>
              </w:rPr>
              <w:t>440,96</w:t>
            </w:r>
          </w:p>
        </w:tc>
      </w:tr>
      <w:tr w:rsidR="00C44EF4" w:rsidRPr="000842A2" w14:paraId="60C8E25E" w14:textId="77777777" w:rsidTr="00BD168F">
        <w:trPr>
          <w:trHeight w:val="724"/>
        </w:trPr>
        <w:tc>
          <w:tcPr>
            <w:tcW w:w="547" w:type="dxa"/>
            <w:shd w:val="clear" w:color="auto" w:fill="auto"/>
            <w:vAlign w:val="center"/>
          </w:tcPr>
          <w:p w14:paraId="51665A60" w14:textId="77777777" w:rsidR="00C44EF4" w:rsidRPr="000842A2" w:rsidRDefault="00C44EF4" w:rsidP="00BD168F">
            <w:pPr>
              <w:ind w:left="-108" w:right="-157"/>
              <w:jc w:val="center"/>
              <w:rPr>
                <w:color w:val="000000"/>
              </w:rPr>
            </w:pPr>
            <w:r w:rsidRPr="000842A2">
              <w:rPr>
                <w:color w:val="000000"/>
              </w:rPr>
              <w:t>13</w:t>
            </w:r>
          </w:p>
        </w:tc>
        <w:tc>
          <w:tcPr>
            <w:tcW w:w="5690" w:type="dxa"/>
            <w:shd w:val="clear" w:color="auto" w:fill="auto"/>
            <w:vAlign w:val="center"/>
          </w:tcPr>
          <w:p w14:paraId="5EA5EB6A" w14:textId="77777777" w:rsidR="00C44EF4" w:rsidRPr="000842A2" w:rsidRDefault="00C44EF4" w:rsidP="00BD168F">
            <w:pPr>
              <w:rPr>
                <w:color w:val="000000"/>
              </w:rPr>
            </w:pPr>
            <w:r w:rsidRPr="000842A2">
              <w:rPr>
                <w:color w:val="000000"/>
              </w:rPr>
              <w:t>Корректировка, связанная с соблюдением статьи 3 Федерального закона от 27.07.2010 № 190-ФЗ "О теплоснабжении"</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E4539D8" w14:textId="77777777" w:rsidR="00C44EF4" w:rsidRPr="000842A2" w:rsidRDefault="00C44EF4" w:rsidP="00BD168F">
            <w:pPr>
              <w:jc w:val="center"/>
              <w:rPr>
                <w:color w:val="000000"/>
              </w:rPr>
            </w:pPr>
            <w:r w:rsidRPr="000842A2">
              <w:rPr>
                <w:color w:val="000000"/>
              </w:rPr>
              <w:t>0,00</w:t>
            </w:r>
          </w:p>
        </w:tc>
      </w:tr>
      <w:tr w:rsidR="00C44EF4" w:rsidRPr="000842A2" w14:paraId="6D7E0151" w14:textId="77777777" w:rsidTr="00BD168F">
        <w:trPr>
          <w:trHeight w:val="724"/>
        </w:trPr>
        <w:tc>
          <w:tcPr>
            <w:tcW w:w="547" w:type="dxa"/>
            <w:shd w:val="clear" w:color="auto" w:fill="auto"/>
            <w:vAlign w:val="center"/>
          </w:tcPr>
          <w:p w14:paraId="15A11441" w14:textId="77777777" w:rsidR="00C44EF4" w:rsidRPr="000842A2" w:rsidRDefault="00C44EF4" w:rsidP="00BD168F">
            <w:pPr>
              <w:ind w:left="-108" w:right="-157"/>
              <w:jc w:val="center"/>
              <w:rPr>
                <w:color w:val="000000"/>
              </w:rPr>
            </w:pPr>
            <w:r w:rsidRPr="000842A2">
              <w:rPr>
                <w:color w:val="000000"/>
              </w:rPr>
              <w:t>14</w:t>
            </w:r>
          </w:p>
        </w:tc>
        <w:tc>
          <w:tcPr>
            <w:tcW w:w="5690" w:type="dxa"/>
            <w:shd w:val="clear" w:color="auto" w:fill="auto"/>
            <w:vAlign w:val="center"/>
          </w:tcPr>
          <w:p w14:paraId="5F92CEDD" w14:textId="77777777" w:rsidR="00C44EF4" w:rsidRPr="000842A2" w:rsidRDefault="00C44EF4" w:rsidP="00BD168F">
            <w:pPr>
              <w:rPr>
                <w:color w:val="000000"/>
              </w:rPr>
            </w:pPr>
            <w:r w:rsidRPr="000842A2">
              <w:rPr>
                <w:color w:val="000000"/>
              </w:rPr>
              <w:t>ИТОГО необходимая валовая выручка</w:t>
            </w:r>
          </w:p>
        </w:tc>
        <w:tc>
          <w:tcPr>
            <w:tcW w:w="3544" w:type="dxa"/>
            <w:tcBorders>
              <w:top w:val="nil"/>
              <w:left w:val="single" w:sz="4" w:space="0" w:color="auto"/>
              <w:bottom w:val="single" w:sz="4" w:space="0" w:color="auto"/>
              <w:right w:val="single" w:sz="4" w:space="0" w:color="auto"/>
            </w:tcBorders>
            <w:shd w:val="clear" w:color="auto" w:fill="auto"/>
            <w:vAlign w:val="center"/>
          </w:tcPr>
          <w:p w14:paraId="1E16D88B" w14:textId="77777777" w:rsidR="00C44EF4" w:rsidRPr="000842A2" w:rsidRDefault="00C44EF4" w:rsidP="00BD168F">
            <w:pPr>
              <w:jc w:val="center"/>
              <w:rPr>
                <w:color w:val="000000"/>
              </w:rPr>
            </w:pPr>
            <w:r w:rsidRPr="000842A2">
              <w:rPr>
                <w:color w:val="000000"/>
              </w:rPr>
              <w:t>440,96</w:t>
            </w:r>
          </w:p>
        </w:tc>
      </w:tr>
      <w:tr w:rsidR="00C44EF4" w:rsidRPr="000842A2" w14:paraId="011E9CC7" w14:textId="77777777" w:rsidTr="00BD168F">
        <w:trPr>
          <w:trHeight w:val="724"/>
        </w:trPr>
        <w:tc>
          <w:tcPr>
            <w:tcW w:w="547" w:type="dxa"/>
            <w:shd w:val="clear" w:color="auto" w:fill="auto"/>
            <w:vAlign w:val="center"/>
          </w:tcPr>
          <w:p w14:paraId="160582CE" w14:textId="77777777" w:rsidR="00C44EF4" w:rsidRPr="000842A2" w:rsidRDefault="00C44EF4" w:rsidP="00BD168F">
            <w:pPr>
              <w:ind w:left="-108" w:right="-157"/>
              <w:jc w:val="center"/>
              <w:rPr>
                <w:color w:val="000000"/>
              </w:rPr>
            </w:pPr>
            <w:r w:rsidRPr="000842A2">
              <w:rPr>
                <w:color w:val="000000"/>
              </w:rPr>
              <w:t>15</w:t>
            </w:r>
          </w:p>
        </w:tc>
        <w:tc>
          <w:tcPr>
            <w:tcW w:w="5690" w:type="dxa"/>
            <w:shd w:val="clear" w:color="auto" w:fill="auto"/>
            <w:vAlign w:val="center"/>
          </w:tcPr>
          <w:p w14:paraId="6C77CE68" w14:textId="77777777" w:rsidR="00C44EF4" w:rsidRPr="000842A2" w:rsidRDefault="00C44EF4" w:rsidP="00BD168F">
            <w:pPr>
              <w:rPr>
                <w:color w:val="000000"/>
              </w:rPr>
            </w:pPr>
            <w:r w:rsidRPr="000842A2">
              <w:rPr>
                <w:color w:val="000000"/>
              </w:rPr>
              <w:t>Необходимая валовая выручка на потребительский рынок</w:t>
            </w:r>
          </w:p>
        </w:tc>
        <w:tc>
          <w:tcPr>
            <w:tcW w:w="3544" w:type="dxa"/>
            <w:tcBorders>
              <w:top w:val="nil"/>
              <w:left w:val="single" w:sz="4" w:space="0" w:color="auto"/>
              <w:bottom w:val="single" w:sz="4" w:space="0" w:color="auto"/>
              <w:right w:val="single" w:sz="4" w:space="0" w:color="auto"/>
            </w:tcBorders>
            <w:shd w:val="clear" w:color="auto" w:fill="auto"/>
            <w:vAlign w:val="center"/>
          </w:tcPr>
          <w:p w14:paraId="4B36671D" w14:textId="77777777" w:rsidR="00C44EF4" w:rsidRPr="000842A2" w:rsidRDefault="00C44EF4" w:rsidP="00BD168F">
            <w:pPr>
              <w:jc w:val="center"/>
              <w:rPr>
                <w:color w:val="000000"/>
              </w:rPr>
            </w:pPr>
            <w:r w:rsidRPr="000842A2">
              <w:rPr>
                <w:color w:val="000000"/>
              </w:rPr>
              <w:t>440,96</w:t>
            </w:r>
          </w:p>
        </w:tc>
      </w:tr>
    </w:tbl>
    <w:p w14:paraId="0E713E96" w14:textId="77777777" w:rsidR="00C44EF4" w:rsidRPr="000842A2" w:rsidRDefault="00C44EF4" w:rsidP="00C44EF4">
      <w:pPr>
        <w:ind w:right="142" w:firstLine="709"/>
        <w:jc w:val="both"/>
        <w:rPr>
          <w:color w:val="000000"/>
          <w:sz w:val="28"/>
          <w:szCs w:val="28"/>
        </w:rPr>
      </w:pPr>
    </w:p>
    <w:p w14:paraId="297AAE20" w14:textId="77777777" w:rsidR="00C44EF4" w:rsidRPr="000842A2" w:rsidRDefault="00C44EF4" w:rsidP="00C44EF4">
      <w:pPr>
        <w:ind w:firstLine="709"/>
        <w:jc w:val="both"/>
        <w:rPr>
          <w:color w:val="000000"/>
          <w:sz w:val="28"/>
          <w:szCs w:val="28"/>
        </w:rPr>
      </w:pPr>
      <w:r w:rsidRPr="000842A2">
        <w:rPr>
          <w:color w:val="000000"/>
          <w:sz w:val="28"/>
          <w:szCs w:val="28"/>
        </w:rPr>
        <w:t xml:space="preserve">Общая величина НВВ на 2025 год должна составить 440,96 тыс. руб., в том числе на потребительский рынок 440,96 тыс. руб. </w:t>
      </w:r>
    </w:p>
    <w:p w14:paraId="6276D85A" w14:textId="77777777" w:rsidR="00C44EF4" w:rsidRPr="000842A2" w:rsidRDefault="00C44EF4" w:rsidP="00C44EF4">
      <w:pPr>
        <w:tabs>
          <w:tab w:val="left" w:pos="1890"/>
        </w:tabs>
        <w:ind w:right="-1" w:firstLine="709"/>
        <w:jc w:val="both"/>
        <w:rPr>
          <w:color w:val="000000"/>
          <w:sz w:val="28"/>
          <w:szCs w:val="28"/>
        </w:rPr>
      </w:pPr>
    </w:p>
    <w:p w14:paraId="0456EB46"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bookmarkStart w:id="31" w:name="_Toc121474356"/>
      <w:bookmarkStart w:id="32" w:name="_Toc154568755"/>
      <w:r w:rsidRPr="000842A2">
        <w:rPr>
          <w:rFonts w:cs="Arial"/>
          <w:b/>
          <w:bCs/>
          <w:snapToGrid w:val="0"/>
          <w:color w:val="000000"/>
          <w:kern w:val="32"/>
          <w:sz w:val="28"/>
          <w:szCs w:val="32"/>
          <w:lang w:eastAsia="en-US"/>
        </w:rPr>
        <w:t>Тарифы МУП «ГТХ» на теплоноситель</w:t>
      </w:r>
      <w:bookmarkEnd w:id="31"/>
      <w:bookmarkEnd w:id="32"/>
      <w:r w:rsidRPr="000842A2">
        <w:rPr>
          <w:rFonts w:cs="Arial"/>
          <w:b/>
          <w:bCs/>
          <w:snapToGrid w:val="0"/>
          <w:color w:val="000000"/>
          <w:kern w:val="32"/>
          <w:sz w:val="28"/>
          <w:szCs w:val="32"/>
          <w:lang w:eastAsia="en-US"/>
        </w:rPr>
        <w:t xml:space="preserve"> </w:t>
      </w:r>
    </w:p>
    <w:p w14:paraId="158C8DE3"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p>
    <w:p w14:paraId="4C2BEC72" w14:textId="77777777" w:rsidR="00C44EF4" w:rsidRPr="000842A2" w:rsidRDefault="00C44EF4" w:rsidP="00C44EF4">
      <w:pPr>
        <w:ind w:firstLine="709"/>
        <w:jc w:val="both"/>
        <w:rPr>
          <w:color w:val="000000"/>
          <w:sz w:val="28"/>
          <w:szCs w:val="28"/>
        </w:rPr>
      </w:pPr>
      <w:r w:rsidRPr="000842A2">
        <w:rPr>
          <w:color w:val="000000"/>
          <w:sz w:val="28"/>
          <w:szCs w:val="28"/>
        </w:rPr>
        <w:t>Тарифы на теплоноситель на 2025 г. МУП «ГТХ» (Прокопьевский городской округ), приведены в таблице 8.</w:t>
      </w:r>
    </w:p>
    <w:p w14:paraId="4C1AA6FB" w14:textId="77777777" w:rsidR="00C44EF4" w:rsidRPr="000842A2" w:rsidRDefault="00C44EF4" w:rsidP="00C44EF4">
      <w:pPr>
        <w:jc w:val="right"/>
        <w:rPr>
          <w:color w:val="000000"/>
          <w:sz w:val="28"/>
          <w:szCs w:val="28"/>
          <w:lang w:val="en-US" w:eastAsia="en-US"/>
        </w:rPr>
      </w:pPr>
      <w:r w:rsidRPr="000842A2">
        <w:rPr>
          <w:color w:val="000000"/>
          <w:sz w:val="28"/>
          <w:szCs w:val="28"/>
          <w:lang w:eastAsia="en-US"/>
        </w:rPr>
        <w:t xml:space="preserve">Таблица </w:t>
      </w:r>
      <w:r w:rsidRPr="000842A2">
        <w:rPr>
          <w:color w:val="000000"/>
          <w:sz w:val="28"/>
          <w:szCs w:val="28"/>
          <w:lang w:val="en-US" w:eastAsia="en-US"/>
        </w:rPr>
        <w:t>8</w:t>
      </w:r>
    </w:p>
    <w:p w14:paraId="3584D5A8" w14:textId="77777777" w:rsidR="00C44EF4" w:rsidRPr="000842A2" w:rsidRDefault="00C44EF4" w:rsidP="00C44EF4">
      <w:pPr>
        <w:spacing w:line="360" w:lineRule="auto"/>
        <w:ind w:firstLine="851"/>
        <w:jc w:val="both"/>
        <w:rPr>
          <w:color w:val="000000"/>
        </w:rPr>
      </w:pPr>
    </w:p>
    <w:tbl>
      <w:tblPr>
        <w:tblW w:w="9436" w:type="dxa"/>
        <w:tblInd w:w="113" w:type="dxa"/>
        <w:tblLook w:val="04A0" w:firstRow="1" w:lastRow="0" w:firstColumn="1" w:lastColumn="0" w:noHBand="0" w:noVBand="1"/>
      </w:tblPr>
      <w:tblGrid>
        <w:gridCol w:w="3704"/>
        <w:gridCol w:w="1433"/>
        <w:gridCol w:w="1433"/>
        <w:gridCol w:w="1433"/>
        <w:gridCol w:w="1433"/>
      </w:tblGrid>
      <w:tr w:rsidR="00C44EF4" w:rsidRPr="000842A2" w14:paraId="25FBC81F" w14:textId="77777777" w:rsidTr="00BD168F">
        <w:trPr>
          <w:trHeight w:val="450"/>
        </w:trPr>
        <w:tc>
          <w:tcPr>
            <w:tcW w:w="3704" w:type="dxa"/>
            <w:vMerge w:val="restart"/>
            <w:tcBorders>
              <w:top w:val="single" w:sz="4" w:space="0" w:color="auto"/>
              <w:left w:val="single" w:sz="4" w:space="0" w:color="auto"/>
              <w:right w:val="single" w:sz="4" w:space="0" w:color="auto"/>
            </w:tcBorders>
            <w:shd w:val="clear" w:color="auto" w:fill="auto"/>
            <w:vAlign w:val="center"/>
            <w:hideMark/>
          </w:tcPr>
          <w:p w14:paraId="44056C24" w14:textId="77777777" w:rsidR="00C44EF4" w:rsidRPr="000842A2" w:rsidRDefault="00C44EF4" w:rsidP="00BD168F">
            <w:pPr>
              <w:jc w:val="center"/>
              <w:rPr>
                <w:b/>
                <w:bCs/>
                <w:color w:val="000000"/>
              </w:rPr>
            </w:pPr>
            <w:r w:rsidRPr="000842A2">
              <w:rPr>
                <w:b/>
                <w:bCs/>
                <w:color w:val="000000"/>
              </w:rPr>
              <w:t>2025 год</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F128050" w14:textId="77777777" w:rsidR="00C44EF4" w:rsidRPr="000842A2" w:rsidRDefault="00C44EF4" w:rsidP="00BD168F">
            <w:pPr>
              <w:jc w:val="center"/>
              <w:rPr>
                <w:color w:val="000000"/>
              </w:rPr>
            </w:pPr>
            <w:r w:rsidRPr="000842A2">
              <w:rPr>
                <w:color w:val="000000"/>
              </w:rPr>
              <w:t>Полезный отпуск</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3D151BC" w14:textId="77777777" w:rsidR="00C44EF4" w:rsidRPr="000842A2" w:rsidRDefault="00C44EF4" w:rsidP="00BD168F">
            <w:pPr>
              <w:jc w:val="center"/>
              <w:rPr>
                <w:color w:val="000000"/>
              </w:rPr>
            </w:pPr>
            <w:r w:rsidRPr="000842A2">
              <w:rPr>
                <w:color w:val="000000"/>
              </w:rPr>
              <w:t>Тариф</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0395684" w14:textId="77777777" w:rsidR="00C44EF4" w:rsidRPr="000842A2" w:rsidRDefault="00C44EF4" w:rsidP="00BD168F">
            <w:pPr>
              <w:jc w:val="center"/>
              <w:rPr>
                <w:color w:val="000000"/>
              </w:rPr>
            </w:pPr>
            <w:r w:rsidRPr="000842A2">
              <w:rPr>
                <w:color w:val="000000"/>
              </w:rPr>
              <w:t>Рост</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2B8C8CB" w14:textId="77777777" w:rsidR="00C44EF4" w:rsidRPr="000842A2" w:rsidRDefault="00C44EF4" w:rsidP="00BD168F">
            <w:pPr>
              <w:jc w:val="center"/>
              <w:rPr>
                <w:color w:val="000000"/>
              </w:rPr>
            </w:pPr>
            <w:r w:rsidRPr="000842A2">
              <w:rPr>
                <w:color w:val="000000"/>
              </w:rPr>
              <w:t>НВВ</w:t>
            </w:r>
          </w:p>
        </w:tc>
      </w:tr>
      <w:tr w:rsidR="00C44EF4" w:rsidRPr="000842A2" w14:paraId="24DDCEAB" w14:textId="77777777" w:rsidTr="00BD168F">
        <w:trPr>
          <w:trHeight w:val="255"/>
        </w:trPr>
        <w:tc>
          <w:tcPr>
            <w:tcW w:w="3704" w:type="dxa"/>
            <w:vMerge/>
            <w:tcBorders>
              <w:left w:val="single" w:sz="4" w:space="0" w:color="auto"/>
              <w:bottom w:val="single" w:sz="4" w:space="0" w:color="000000"/>
              <w:right w:val="single" w:sz="4" w:space="0" w:color="auto"/>
            </w:tcBorders>
            <w:shd w:val="clear" w:color="auto" w:fill="auto"/>
            <w:vAlign w:val="center"/>
            <w:hideMark/>
          </w:tcPr>
          <w:p w14:paraId="473925D4" w14:textId="77777777" w:rsidR="00C44EF4" w:rsidRPr="000842A2" w:rsidRDefault="00C44EF4" w:rsidP="00BD168F">
            <w:pPr>
              <w:jc w:val="center"/>
              <w:rPr>
                <w:b/>
                <w:bCs/>
                <w:color w:val="000000"/>
              </w:rPr>
            </w:pP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66D0450" w14:textId="77777777" w:rsidR="00C44EF4" w:rsidRPr="000842A2" w:rsidRDefault="00C44EF4" w:rsidP="00BD168F">
            <w:pPr>
              <w:jc w:val="center"/>
              <w:rPr>
                <w:color w:val="000000"/>
              </w:rPr>
            </w:pPr>
            <w:r w:rsidRPr="000842A2">
              <w:rPr>
                <w:color w:val="000000"/>
              </w:rPr>
              <w:t xml:space="preserve">тыс. м³ </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F4B6A25" w14:textId="77777777" w:rsidR="00C44EF4" w:rsidRPr="000842A2" w:rsidRDefault="00C44EF4" w:rsidP="00BD168F">
            <w:pPr>
              <w:jc w:val="center"/>
              <w:rPr>
                <w:color w:val="000000"/>
              </w:rPr>
            </w:pPr>
            <w:r w:rsidRPr="000842A2">
              <w:rPr>
                <w:color w:val="000000"/>
              </w:rPr>
              <w:t>руб./м³</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B33FBAA" w14:textId="77777777" w:rsidR="00C44EF4" w:rsidRPr="000842A2" w:rsidRDefault="00C44EF4" w:rsidP="00BD168F">
            <w:pPr>
              <w:jc w:val="center"/>
              <w:rPr>
                <w:color w:val="000000"/>
              </w:rPr>
            </w:pPr>
            <w:r w:rsidRPr="000842A2">
              <w:rPr>
                <w:color w:val="000000"/>
              </w:rPr>
              <w:t>%</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44A63A7" w14:textId="77777777" w:rsidR="00C44EF4" w:rsidRPr="000842A2" w:rsidRDefault="00C44EF4" w:rsidP="00BD168F">
            <w:pPr>
              <w:jc w:val="center"/>
              <w:rPr>
                <w:color w:val="000000"/>
              </w:rPr>
            </w:pPr>
            <w:r w:rsidRPr="000842A2">
              <w:rPr>
                <w:color w:val="000000"/>
              </w:rPr>
              <w:t>тыс. руб.</w:t>
            </w:r>
          </w:p>
        </w:tc>
      </w:tr>
      <w:tr w:rsidR="00C44EF4" w:rsidRPr="000842A2" w14:paraId="5ADC71EB" w14:textId="77777777" w:rsidTr="00BD168F">
        <w:trPr>
          <w:trHeight w:val="301"/>
        </w:trPr>
        <w:tc>
          <w:tcPr>
            <w:tcW w:w="3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4E3728" w14:textId="77777777" w:rsidR="00C44EF4" w:rsidRPr="000842A2" w:rsidRDefault="00C44EF4" w:rsidP="00BD168F">
            <w:pPr>
              <w:rPr>
                <w:bCs/>
                <w:color w:val="000000"/>
              </w:rPr>
            </w:pPr>
            <w:r w:rsidRPr="000842A2">
              <w:rPr>
                <w:bCs/>
                <w:color w:val="000000"/>
              </w:rPr>
              <w:t>январь - июнь</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0FA6ECD9" w14:textId="77777777" w:rsidR="00C44EF4" w:rsidRPr="000842A2" w:rsidRDefault="00C44EF4" w:rsidP="00BD168F">
            <w:pPr>
              <w:jc w:val="center"/>
              <w:rPr>
                <w:color w:val="000000"/>
              </w:rPr>
            </w:pPr>
            <w:r w:rsidRPr="000842A2">
              <w:rPr>
                <w:color w:val="000000"/>
              </w:rPr>
              <w:t>4 991,39</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11D9094A" w14:textId="77777777" w:rsidR="00C44EF4" w:rsidRPr="000842A2" w:rsidRDefault="00C44EF4" w:rsidP="00BD168F">
            <w:pPr>
              <w:jc w:val="center"/>
              <w:rPr>
                <w:color w:val="000000"/>
              </w:rPr>
            </w:pPr>
            <w:r w:rsidRPr="000842A2">
              <w:rPr>
                <w:color w:val="000000"/>
              </w:rPr>
              <w:t>42,56</w:t>
            </w:r>
          </w:p>
        </w:tc>
        <w:tc>
          <w:tcPr>
            <w:tcW w:w="1433" w:type="dxa"/>
            <w:tcBorders>
              <w:top w:val="nil"/>
              <w:left w:val="nil"/>
              <w:bottom w:val="single" w:sz="4" w:space="0" w:color="auto"/>
              <w:right w:val="single" w:sz="4" w:space="0" w:color="auto"/>
            </w:tcBorders>
            <w:shd w:val="clear" w:color="000000" w:fill="FFFFFF"/>
            <w:vAlign w:val="center"/>
            <w:hideMark/>
          </w:tcPr>
          <w:p w14:paraId="4E462829" w14:textId="77777777" w:rsidR="00C44EF4" w:rsidRPr="000842A2" w:rsidRDefault="00C44EF4" w:rsidP="00BD168F">
            <w:pPr>
              <w:jc w:val="center"/>
              <w:rPr>
                <w:color w:val="000000"/>
              </w:rPr>
            </w:pPr>
            <w:r w:rsidRPr="000842A2">
              <w:rPr>
                <w:color w:val="000000"/>
              </w:rPr>
              <w:t>0,00%</w:t>
            </w:r>
          </w:p>
        </w:tc>
        <w:tc>
          <w:tcPr>
            <w:tcW w:w="1433" w:type="dxa"/>
            <w:tcBorders>
              <w:top w:val="nil"/>
              <w:left w:val="nil"/>
              <w:bottom w:val="single" w:sz="4" w:space="0" w:color="auto"/>
              <w:right w:val="single" w:sz="4" w:space="0" w:color="auto"/>
            </w:tcBorders>
            <w:shd w:val="clear" w:color="000000" w:fill="FFFFFF"/>
            <w:vAlign w:val="center"/>
          </w:tcPr>
          <w:p w14:paraId="747F8349" w14:textId="77777777" w:rsidR="00C44EF4" w:rsidRPr="000842A2" w:rsidRDefault="00C44EF4" w:rsidP="00BD168F">
            <w:pPr>
              <w:jc w:val="center"/>
              <w:rPr>
                <w:color w:val="000000"/>
              </w:rPr>
            </w:pPr>
            <w:r w:rsidRPr="000842A2">
              <w:rPr>
                <w:color w:val="000000"/>
              </w:rPr>
              <w:t>212,44</w:t>
            </w:r>
          </w:p>
        </w:tc>
      </w:tr>
      <w:tr w:rsidR="00C44EF4" w:rsidRPr="000842A2" w14:paraId="439BA4A9" w14:textId="77777777" w:rsidTr="00BD168F">
        <w:trPr>
          <w:trHeight w:val="305"/>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60B1B83" w14:textId="77777777" w:rsidR="00C44EF4" w:rsidRPr="000842A2" w:rsidRDefault="00C44EF4" w:rsidP="00BD168F">
            <w:pPr>
              <w:rPr>
                <w:bCs/>
                <w:color w:val="000000"/>
              </w:rPr>
            </w:pPr>
            <w:r w:rsidRPr="000842A2">
              <w:rPr>
                <w:bCs/>
                <w:color w:val="000000"/>
              </w:rPr>
              <w:t>июль - декабрь</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032B53F3" w14:textId="77777777" w:rsidR="00C44EF4" w:rsidRPr="000842A2" w:rsidRDefault="00C44EF4" w:rsidP="00BD168F">
            <w:pPr>
              <w:jc w:val="center"/>
              <w:rPr>
                <w:color w:val="000000"/>
              </w:rPr>
            </w:pPr>
            <w:r w:rsidRPr="000842A2">
              <w:rPr>
                <w:color w:val="000000"/>
              </w:rPr>
              <w:t>4 871,21</w:t>
            </w:r>
          </w:p>
        </w:tc>
        <w:tc>
          <w:tcPr>
            <w:tcW w:w="1433" w:type="dxa"/>
            <w:tcBorders>
              <w:top w:val="nil"/>
              <w:left w:val="nil"/>
              <w:bottom w:val="single" w:sz="4" w:space="0" w:color="auto"/>
              <w:right w:val="single" w:sz="4" w:space="0" w:color="auto"/>
            </w:tcBorders>
            <w:shd w:val="clear" w:color="000000" w:fill="FFFFFF"/>
            <w:vAlign w:val="center"/>
          </w:tcPr>
          <w:p w14:paraId="30403F36" w14:textId="77777777" w:rsidR="00C44EF4" w:rsidRPr="000842A2" w:rsidRDefault="00C44EF4" w:rsidP="00BD168F">
            <w:pPr>
              <w:jc w:val="center"/>
              <w:rPr>
                <w:color w:val="000000"/>
              </w:rPr>
            </w:pPr>
            <w:r w:rsidRPr="000842A2">
              <w:rPr>
                <w:color w:val="000000"/>
              </w:rPr>
              <w:t>46,91</w:t>
            </w:r>
          </w:p>
        </w:tc>
        <w:tc>
          <w:tcPr>
            <w:tcW w:w="1433" w:type="dxa"/>
            <w:tcBorders>
              <w:top w:val="nil"/>
              <w:left w:val="nil"/>
              <w:bottom w:val="single" w:sz="4" w:space="0" w:color="auto"/>
              <w:right w:val="single" w:sz="4" w:space="0" w:color="auto"/>
            </w:tcBorders>
            <w:shd w:val="clear" w:color="000000" w:fill="FFFFFF"/>
            <w:vAlign w:val="center"/>
            <w:hideMark/>
          </w:tcPr>
          <w:p w14:paraId="2BC5BB5C" w14:textId="77777777" w:rsidR="00C44EF4" w:rsidRPr="000842A2" w:rsidRDefault="00C44EF4" w:rsidP="00BD168F">
            <w:pPr>
              <w:jc w:val="center"/>
              <w:rPr>
                <w:color w:val="000000"/>
              </w:rPr>
            </w:pPr>
            <w:r w:rsidRPr="000842A2">
              <w:rPr>
                <w:color w:val="000000"/>
              </w:rPr>
              <w:t>10,22%</w:t>
            </w:r>
          </w:p>
        </w:tc>
        <w:tc>
          <w:tcPr>
            <w:tcW w:w="1433" w:type="dxa"/>
            <w:tcBorders>
              <w:top w:val="nil"/>
              <w:left w:val="nil"/>
              <w:bottom w:val="single" w:sz="4" w:space="0" w:color="auto"/>
              <w:right w:val="single" w:sz="4" w:space="0" w:color="auto"/>
            </w:tcBorders>
            <w:shd w:val="clear" w:color="000000" w:fill="FFFFFF"/>
            <w:vAlign w:val="center"/>
          </w:tcPr>
          <w:p w14:paraId="5BB18080" w14:textId="77777777" w:rsidR="00C44EF4" w:rsidRPr="000842A2" w:rsidRDefault="00C44EF4" w:rsidP="00BD168F">
            <w:pPr>
              <w:jc w:val="center"/>
              <w:rPr>
                <w:color w:val="000000"/>
              </w:rPr>
            </w:pPr>
            <w:r w:rsidRPr="000842A2">
              <w:rPr>
                <w:color w:val="000000"/>
              </w:rPr>
              <w:t>228,52</w:t>
            </w:r>
          </w:p>
        </w:tc>
      </w:tr>
      <w:tr w:rsidR="00C44EF4" w:rsidRPr="000842A2" w14:paraId="673076C7" w14:textId="77777777" w:rsidTr="00BD168F">
        <w:trPr>
          <w:trHeight w:val="62"/>
        </w:trPr>
        <w:tc>
          <w:tcPr>
            <w:tcW w:w="3704" w:type="dxa"/>
            <w:tcBorders>
              <w:top w:val="nil"/>
              <w:left w:val="nil"/>
              <w:bottom w:val="single" w:sz="4" w:space="0" w:color="auto"/>
              <w:right w:val="nil"/>
            </w:tcBorders>
            <w:shd w:val="clear" w:color="auto" w:fill="auto"/>
            <w:vAlign w:val="center"/>
            <w:hideMark/>
          </w:tcPr>
          <w:p w14:paraId="4508D264" w14:textId="77777777" w:rsidR="00C44EF4" w:rsidRPr="000842A2" w:rsidRDefault="00C44EF4" w:rsidP="00BD168F">
            <w:pPr>
              <w:rPr>
                <w:color w:val="000000"/>
              </w:rPr>
            </w:pPr>
            <w:r w:rsidRPr="000842A2">
              <w:rPr>
                <w:color w:val="000000"/>
              </w:rPr>
              <w:t> </w:t>
            </w:r>
          </w:p>
        </w:tc>
        <w:tc>
          <w:tcPr>
            <w:tcW w:w="1433" w:type="dxa"/>
            <w:tcBorders>
              <w:top w:val="nil"/>
              <w:left w:val="nil"/>
              <w:bottom w:val="single" w:sz="4" w:space="0" w:color="auto"/>
              <w:right w:val="nil"/>
            </w:tcBorders>
            <w:shd w:val="clear" w:color="auto" w:fill="auto"/>
            <w:hideMark/>
          </w:tcPr>
          <w:p w14:paraId="7E7C2ED9" w14:textId="77777777" w:rsidR="00C44EF4" w:rsidRPr="000842A2" w:rsidRDefault="00C44EF4" w:rsidP="00BD168F">
            <w:pPr>
              <w:jc w:val="center"/>
              <w:rPr>
                <w:color w:val="000000"/>
              </w:rPr>
            </w:pPr>
          </w:p>
        </w:tc>
        <w:tc>
          <w:tcPr>
            <w:tcW w:w="1433" w:type="dxa"/>
            <w:tcBorders>
              <w:top w:val="nil"/>
              <w:left w:val="nil"/>
              <w:bottom w:val="single" w:sz="4" w:space="0" w:color="auto"/>
              <w:right w:val="nil"/>
            </w:tcBorders>
            <w:shd w:val="clear" w:color="000000" w:fill="FFFFFF"/>
            <w:vAlign w:val="center"/>
          </w:tcPr>
          <w:p w14:paraId="7D1E49F1" w14:textId="77777777" w:rsidR="00C44EF4" w:rsidRPr="000842A2" w:rsidRDefault="00C44EF4" w:rsidP="00BD168F">
            <w:pPr>
              <w:jc w:val="center"/>
              <w:rPr>
                <w:color w:val="000000"/>
              </w:rPr>
            </w:pPr>
          </w:p>
        </w:tc>
        <w:tc>
          <w:tcPr>
            <w:tcW w:w="1433" w:type="dxa"/>
            <w:tcBorders>
              <w:top w:val="nil"/>
              <w:left w:val="nil"/>
              <w:bottom w:val="single" w:sz="4" w:space="0" w:color="auto"/>
              <w:right w:val="nil"/>
            </w:tcBorders>
            <w:shd w:val="clear" w:color="000000" w:fill="FFFFFF"/>
            <w:vAlign w:val="center"/>
            <w:hideMark/>
          </w:tcPr>
          <w:p w14:paraId="0E07A05C" w14:textId="77777777" w:rsidR="00C44EF4" w:rsidRPr="000842A2" w:rsidRDefault="00C44EF4" w:rsidP="00BD168F">
            <w:pPr>
              <w:jc w:val="center"/>
              <w:rPr>
                <w:color w:val="000000"/>
              </w:rPr>
            </w:pPr>
          </w:p>
        </w:tc>
        <w:tc>
          <w:tcPr>
            <w:tcW w:w="1433" w:type="dxa"/>
            <w:tcBorders>
              <w:top w:val="nil"/>
              <w:left w:val="nil"/>
              <w:bottom w:val="single" w:sz="4" w:space="0" w:color="auto"/>
              <w:right w:val="nil"/>
            </w:tcBorders>
            <w:shd w:val="clear" w:color="000000" w:fill="FFFFFF"/>
            <w:vAlign w:val="center"/>
          </w:tcPr>
          <w:p w14:paraId="559F9BFF" w14:textId="77777777" w:rsidR="00C44EF4" w:rsidRPr="000842A2" w:rsidRDefault="00C44EF4" w:rsidP="00BD168F">
            <w:pPr>
              <w:jc w:val="center"/>
              <w:rPr>
                <w:color w:val="000000"/>
              </w:rPr>
            </w:pPr>
          </w:p>
        </w:tc>
      </w:tr>
      <w:tr w:rsidR="00C44EF4" w:rsidRPr="000842A2" w14:paraId="65B6EB45" w14:textId="77777777" w:rsidTr="00BD168F">
        <w:trPr>
          <w:trHeight w:val="305"/>
        </w:trPr>
        <w:tc>
          <w:tcPr>
            <w:tcW w:w="3704" w:type="dxa"/>
            <w:tcBorders>
              <w:top w:val="nil"/>
              <w:left w:val="single" w:sz="4" w:space="0" w:color="auto"/>
              <w:bottom w:val="single" w:sz="4" w:space="0" w:color="auto"/>
              <w:right w:val="single" w:sz="4" w:space="0" w:color="auto"/>
            </w:tcBorders>
            <w:shd w:val="clear" w:color="auto" w:fill="auto"/>
            <w:vAlign w:val="center"/>
            <w:hideMark/>
          </w:tcPr>
          <w:p w14:paraId="494994C6" w14:textId="77777777" w:rsidR="00C44EF4" w:rsidRPr="000842A2" w:rsidRDefault="00C44EF4" w:rsidP="00BD168F">
            <w:pPr>
              <w:rPr>
                <w:b/>
                <w:bCs/>
                <w:color w:val="000000"/>
              </w:rPr>
            </w:pPr>
            <w:r w:rsidRPr="000842A2">
              <w:rPr>
                <w:b/>
                <w:bCs/>
                <w:color w:val="000000"/>
              </w:rPr>
              <w:t>Год</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26DD39A9" w14:textId="77777777" w:rsidR="00C44EF4" w:rsidRPr="000842A2" w:rsidRDefault="00C44EF4" w:rsidP="00BD168F">
            <w:pPr>
              <w:jc w:val="center"/>
              <w:rPr>
                <w:b/>
                <w:bCs/>
                <w:color w:val="000000"/>
              </w:rPr>
            </w:pPr>
            <w:r w:rsidRPr="000842A2">
              <w:rPr>
                <w:b/>
                <w:bCs/>
                <w:color w:val="000000"/>
                <w:lang w:val="en-US"/>
              </w:rPr>
              <w:t>9</w:t>
            </w:r>
            <w:r w:rsidRPr="000842A2">
              <w:rPr>
                <w:b/>
                <w:bCs/>
                <w:color w:val="000000"/>
              </w:rPr>
              <w:t xml:space="preserve"> </w:t>
            </w:r>
            <w:r w:rsidRPr="000842A2">
              <w:rPr>
                <w:b/>
                <w:bCs/>
                <w:color w:val="000000"/>
                <w:lang w:val="en-US"/>
              </w:rPr>
              <w:t>862,60</w:t>
            </w:r>
          </w:p>
        </w:tc>
        <w:tc>
          <w:tcPr>
            <w:tcW w:w="1433" w:type="dxa"/>
            <w:tcBorders>
              <w:top w:val="nil"/>
              <w:left w:val="nil"/>
              <w:bottom w:val="single" w:sz="4" w:space="0" w:color="auto"/>
              <w:right w:val="single" w:sz="4" w:space="0" w:color="auto"/>
            </w:tcBorders>
            <w:shd w:val="clear" w:color="000000" w:fill="FFFFFF"/>
            <w:vAlign w:val="center"/>
          </w:tcPr>
          <w:p w14:paraId="0FF9D80C" w14:textId="77777777" w:rsidR="00C44EF4" w:rsidRPr="000842A2" w:rsidRDefault="00C44EF4" w:rsidP="00BD168F">
            <w:pPr>
              <w:jc w:val="center"/>
              <w:rPr>
                <w:b/>
                <w:bCs/>
                <w:color w:val="000000"/>
              </w:rPr>
            </w:pPr>
            <w:r w:rsidRPr="000842A2">
              <w:rPr>
                <w:b/>
                <w:bCs/>
                <w:color w:val="000000"/>
              </w:rPr>
              <w:t>44,71</w:t>
            </w:r>
          </w:p>
        </w:tc>
        <w:tc>
          <w:tcPr>
            <w:tcW w:w="1433" w:type="dxa"/>
            <w:tcBorders>
              <w:top w:val="nil"/>
              <w:left w:val="nil"/>
              <w:bottom w:val="single" w:sz="4" w:space="0" w:color="auto"/>
              <w:right w:val="single" w:sz="4" w:space="0" w:color="auto"/>
            </w:tcBorders>
            <w:shd w:val="clear" w:color="000000" w:fill="FFFFFF"/>
            <w:vAlign w:val="center"/>
          </w:tcPr>
          <w:p w14:paraId="7EE1FB0E" w14:textId="77777777" w:rsidR="00C44EF4" w:rsidRPr="000842A2" w:rsidRDefault="00C44EF4" w:rsidP="00BD168F">
            <w:pPr>
              <w:jc w:val="center"/>
              <w:rPr>
                <w:b/>
                <w:bCs/>
                <w:color w:val="000000"/>
              </w:rPr>
            </w:pPr>
            <w:r w:rsidRPr="000842A2">
              <w:rPr>
                <w:b/>
                <w:bCs/>
                <w:color w:val="000000"/>
              </w:rPr>
              <w:t>11,72%</w:t>
            </w:r>
          </w:p>
        </w:tc>
        <w:tc>
          <w:tcPr>
            <w:tcW w:w="1433" w:type="dxa"/>
            <w:tcBorders>
              <w:top w:val="nil"/>
              <w:left w:val="nil"/>
              <w:bottom w:val="single" w:sz="4" w:space="0" w:color="auto"/>
              <w:right w:val="single" w:sz="4" w:space="0" w:color="auto"/>
            </w:tcBorders>
            <w:shd w:val="clear" w:color="000000" w:fill="FFFFFF"/>
            <w:vAlign w:val="center"/>
          </w:tcPr>
          <w:p w14:paraId="3E6938DA" w14:textId="77777777" w:rsidR="00C44EF4" w:rsidRPr="000842A2" w:rsidRDefault="00C44EF4" w:rsidP="00BD168F">
            <w:pPr>
              <w:jc w:val="center"/>
              <w:rPr>
                <w:b/>
                <w:bCs/>
                <w:color w:val="000000"/>
              </w:rPr>
            </w:pPr>
            <w:r w:rsidRPr="000842A2">
              <w:rPr>
                <w:b/>
                <w:bCs/>
                <w:color w:val="000000"/>
              </w:rPr>
              <w:t>440,96</w:t>
            </w:r>
          </w:p>
        </w:tc>
      </w:tr>
    </w:tbl>
    <w:p w14:paraId="356C9B5F" w14:textId="77777777" w:rsidR="00C44EF4" w:rsidRPr="000842A2" w:rsidRDefault="00C44EF4" w:rsidP="00C44EF4">
      <w:pPr>
        <w:keepNext/>
        <w:rPr>
          <w:color w:val="000000"/>
          <w:sz w:val="28"/>
          <w:szCs w:val="28"/>
        </w:rPr>
      </w:pPr>
    </w:p>
    <w:p w14:paraId="2291552B" w14:textId="77777777" w:rsidR="00C44EF4" w:rsidRPr="000842A2" w:rsidRDefault="00C44EF4" w:rsidP="00C44EF4">
      <w:pPr>
        <w:keepNext/>
        <w:keepLines/>
        <w:tabs>
          <w:tab w:val="left" w:pos="426"/>
          <w:tab w:val="left" w:pos="709"/>
        </w:tabs>
        <w:jc w:val="center"/>
        <w:outlineLvl w:val="1"/>
        <w:rPr>
          <w:rFonts w:eastAsia="Calibri"/>
          <w:b/>
          <w:color w:val="000000"/>
          <w:lang w:eastAsia="en-US"/>
        </w:rPr>
      </w:pPr>
    </w:p>
    <w:p w14:paraId="3C7D1B4D" w14:textId="77777777" w:rsidR="00C44EF4" w:rsidRPr="000842A2" w:rsidRDefault="00C44EF4" w:rsidP="00C44EF4">
      <w:pPr>
        <w:keepNext/>
        <w:keepLines/>
        <w:tabs>
          <w:tab w:val="left" w:pos="426"/>
          <w:tab w:val="left" w:pos="709"/>
        </w:tabs>
        <w:jc w:val="center"/>
        <w:outlineLvl w:val="1"/>
        <w:rPr>
          <w:rFonts w:eastAsia="Calibri"/>
          <w:b/>
          <w:color w:val="000000"/>
          <w:lang w:eastAsia="en-US"/>
        </w:rPr>
      </w:pPr>
    </w:p>
    <w:p w14:paraId="268D3A28" w14:textId="77777777" w:rsidR="00C44EF4" w:rsidRPr="000842A2" w:rsidRDefault="00C44EF4" w:rsidP="00C44EF4">
      <w:pPr>
        <w:ind w:firstLine="709"/>
        <w:jc w:val="both"/>
        <w:rPr>
          <w:color w:val="000000"/>
          <w:sz w:val="28"/>
          <w:szCs w:val="28"/>
        </w:rPr>
      </w:pPr>
    </w:p>
    <w:p w14:paraId="12FCDA90"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bookmarkStart w:id="33" w:name="_Toc154568756"/>
      <w:r w:rsidRPr="000842A2">
        <w:rPr>
          <w:rFonts w:cs="Arial"/>
          <w:b/>
          <w:bCs/>
          <w:snapToGrid w:val="0"/>
          <w:color w:val="000000"/>
          <w:kern w:val="32"/>
          <w:sz w:val="28"/>
          <w:szCs w:val="32"/>
          <w:lang w:eastAsia="en-US"/>
        </w:rPr>
        <w:lastRenderedPageBreak/>
        <w:t>6.1.2 Тарифы на горячую воду</w:t>
      </w:r>
      <w:bookmarkEnd w:id="33"/>
    </w:p>
    <w:p w14:paraId="09598B7A" w14:textId="77777777" w:rsidR="00C44EF4" w:rsidRPr="000842A2" w:rsidRDefault="00C44EF4" w:rsidP="00C44EF4">
      <w:pPr>
        <w:ind w:right="-142" w:firstLine="709"/>
        <w:jc w:val="both"/>
        <w:rPr>
          <w:color w:val="000000"/>
          <w:sz w:val="28"/>
          <w:szCs w:val="28"/>
        </w:rPr>
      </w:pPr>
    </w:p>
    <w:p w14:paraId="4B486D89" w14:textId="77777777" w:rsidR="00C44EF4" w:rsidRPr="000842A2" w:rsidRDefault="00C44EF4" w:rsidP="00C44EF4">
      <w:pPr>
        <w:ind w:firstLine="709"/>
        <w:jc w:val="both"/>
        <w:rPr>
          <w:color w:val="000000"/>
          <w:sz w:val="28"/>
          <w:szCs w:val="28"/>
        </w:rPr>
      </w:pPr>
      <w:r w:rsidRPr="000842A2">
        <w:rPr>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11" w:history="1">
        <w:r w:rsidRPr="000842A2">
          <w:rPr>
            <w:color w:val="000000"/>
            <w:sz w:val="28"/>
            <w:szCs w:val="28"/>
          </w:rPr>
          <w:t>устанавливаются</w:t>
        </w:r>
      </w:hyperlink>
      <w:r w:rsidRPr="000842A2">
        <w:rPr>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349EECAC" w14:textId="77777777" w:rsidR="00C44EF4" w:rsidRPr="000842A2" w:rsidRDefault="00C44EF4" w:rsidP="00C44EF4">
      <w:pPr>
        <w:ind w:firstLine="709"/>
        <w:jc w:val="both"/>
        <w:rPr>
          <w:color w:val="000000"/>
          <w:sz w:val="28"/>
          <w:szCs w:val="28"/>
        </w:rPr>
      </w:pPr>
      <w:r w:rsidRPr="000842A2">
        <w:rPr>
          <w:color w:val="000000"/>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w:t>
      </w:r>
      <w:r w:rsidRPr="000842A2">
        <w:rPr>
          <w:color w:val="000000"/>
          <w:sz w:val="28"/>
          <w:szCs w:val="28"/>
          <w:vertAlign w:val="superscript"/>
        </w:rPr>
        <w:t>3</w:t>
      </w:r>
      <w:r w:rsidRPr="000842A2">
        <w:rPr>
          <w:color w:val="000000"/>
          <w:sz w:val="28"/>
          <w:szCs w:val="28"/>
        </w:rPr>
        <w:t xml:space="preserve"> исходной воды, без дополнительной химподготовки. </w:t>
      </w:r>
    </w:p>
    <w:p w14:paraId="4FEA5C66" w14:textId="77777777" w:rsidR="00C44EF4" w:rsidRPr="000842A2" w:rsidRDefault="00C44EF4" w:rsidP="00C44EF4">
      <w:pPr>
        <w:ind w:firstLine="709"/>
        <w:jc w:val="both"/>
        <w:rPr>
          <w:color w:val="000000"/>
          <w:sz w:val="28"/>
          <w:szCs w:val="28"/>
        </w:rPr>
      </w:pPr>
      <w:r w:rsidRPr="000842A2">
        <w:rPr>
          <w:color w:val="000000"/>
          <w:sz w:val="28"/>
          <w:szCs w:val="28"/>
        </w:rPr>
        <w:t xml:space="preserve">Компонент на тепловую энергию для МУП «Городское тепловое хозяйство» равен числовому значению, которое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352 (с 01.01.2025 по 30.06.2025 4 101,07 руб./Гкал (без НДС); с 01.07.2025 по 31.12.2025 - 5 743,74 руб./Гкал (без НДС): </w:t>
      </w:r>
    </w:p>
    <w:p w14:paraId="6CE78DB1" w14:textId="77777777" w:rsidR="00C44EF4" w:rsidRPr="000842A2" w:rsidRDefault="00C44EF4" w:rsidP="00C44EF4">
      <w:pPr>
        <w:jc w:val="right"/>
        <w:rPr>
          <w:color w:val="000000"/>
          <w:sz w:val="28"/>
          <w:szCs w:val="28"/>
        </w:rPr>
      </w:pPr>
      <w:r w:rsidRPr="000842A2">
        <w:rPr>
          <w:color w:val="000000"/>
          <w:sz w:val="28"/>
          <w:szCs w:val="28"/>
        </w:rPr>
        <w:t xml:space="preserve">                                                                                                                   Таблица 9.</w:t>
      </w:r>
    </w:p>
    <w:p w14:paraId="0A33BAF0" w14:textId="77777777" w:rsidR="00C44EF4" w:rsidRPr="000842A2" w:rsidRDefault="00C44EF4" w:rsidP="00C44EF4">
      <w:pPr>
        <w:ind w:right="-284" w:firstLine="709"/>
        <w:jc w:val="center"/>
        <w:rPr>
          <w:color w:val="000000"/>
          <w:sz w:val="28"/>
          <w:szCs w:val="28"/>
        </w:rPr>
      </w:pPr>
      <w:r w:rsidRPr="000842A2">
        <w:rPr>
          <w:color w:val="000000"/>
          <w:sz w:val="28"/>
          <w:szCs w:val="28"/>
        </w:rPr>
        <w:t>Предельный уровень цены на тепловую энергию (мощность)</w:t>
      </w:r>
    </w:p>
    <w:p w14:paraId="7D973192" w14:textId="77777777" w:rsidR="00C44EF4" w:rsidRPr="000842A2" w:rsidRDefault="00C44EF4" w:rsidP="00C44EF4">
      <w:pPr>
        <w:ind w:right="-284" w:firstLine="709"/>
        <w:jc w:val="center"/>
        <w:rPr>
          <w:color w:val="000000"/>
          <w:sz w:val="28"/>
          <w:szCs w:val="28"/>
        </w:rPr>
      </w:pPr>
      <w:r w:rsidRPr="000842A2">
        <w:rPr>
          <w:color w:val="000000"/>
          <w:sz w:val="28"/>
          <w:szCs w:val="28"/>
        </w:rPr>
        <w:t>МУП «ГТХ» на период с 01.01.2025 по 31.12.2025 г.</w:t>
      </w:r>
    </w:p>
    <w:p w14:paraId="2C55AA92" w14:textId="77777777" w:rsidR="00C44EF4" w:rsidRPr="000842A2" w:rsidRDefault="00C44EF4" w:rsidP="00C44EF4">
      <w:pPr>
        <w:spacing w:line="360" w:lineRule="auto"/>
        <w:ind w:right="-284" w:firstLine="709"/>
        <w:jc w:val="center"/>
        <w:rPr>
          <w:color w:val="000000"/>
        </w:rPr>
      </w:pPr>
      <w:r w:rsidRPr="000842A2">
        <w:rPr>
          <w:color w:val="000000"/>
        </w:rPr>
        <w:t xml:space="preserve">                                                                                                        руб./Гкал (без НДС)</w:t>
      </w:r>
    </w:p>
    <w:tbl>
      <w:tblPr>
        <w:tblStyle w:val="290"/>
        <w:tblW w:w="9634" w:type="dxa"/>
        <w:jc w:val="center"/>
        <w:tblLook w:val="04A0" w:firstRow="1" w:lastRow="0" w:firstColumn="1" w:lastColumn="0" w:noHBand="0" w:noVBand="1"/>
      </w:tblPr>
      <w:tblGrid>
        <w:gridCol w:w="3980"/>
        <w:gridCol w:w="5654"/>
      </w:tblGrid>
      <w:tr w:rsidR="00C44EF4" w:rsidRPr="000842A2" w14:paraId="64058CCE" w14:textId="77777777" w:rsidTr="00BD168F">
        <w:trPr>
          <w:jc w:val="center"/>
        </w:trPr>
        <w:tc>
          <w:tcPr>
            <w:tcW w:w="3980" w:type="dxa"/>
            <w:vAlign w:val="center"/>
          </w:tcPr>
          <w:p w14:paraId="6D7D78AE" w14:textId="77777777" w:rsidR="00C44EF4" w:rsidRPr="000842A2" w:rsidRDefault="00C44EF4" w:rsidP="00BD168F">
            <w:pPr>
              <w:spacing w:line="360" w:lineRule="auto"/>
              <w:ind w:right="-284"/>
              <w:jc w:val="center"/>
              <w:rPr>
                <w:color w:val="000000"/>
                <w:sz w:val="28"/>
                <w:szCs w:val="28"/>
              </w:rPr>
            </w:pPr>
            <w:r w:rsidRPr="000842A2">
              <w:rPr>
                <w:color w:val="000000"/>
                <w:sz w:val="28"/>
                <w:szCs w:val="28"/>
              </w:rPr>
              <w:t>Период</w:t>
            </w:r>
          </w:p>
        </w:tc>
        <w:tc>
          <w:tcPr>
            <w:tcW w:w="5654" w:type="dxa"/>
            <w:vAlign w:val="center"/>
          </w:tcPr>
          <w:p w14:paraId="018B9CA8" w14:textId="77777777" w:rsidR="00C44EF4" w:rsidRPr="000842A2" w:rsidRDefault="00C44EF4" w:rsidP="00BD168F">
            <w:pPr>
              <w:spacing w:line="360" w:lineRule="auto"/>
              <w:ind w:right="-284"/>
              <w:jc w:val="center"/>
              <w:rPr>
                <w:color w:val="000000"/>
                <w:sz w:val="28"/>
                <w:szCs w:val="28"/>
              </w:rPr>
            </w:pPr>
            <w:r w:rsidRPr="000842A2">
              <w:rPr>
                <w:color w:val="000000"/>
                <w:sz w:val="28"/>
                <w:szCs w:val="28"/>
              </w:rPr>
              <w:t xml:space="preserve">Предельный уровень цены на тепловую энергию (мощность) </w:t>
            </w:r>
          </w:p>
        </w:tc>
      </w:tr>
      <w:tr w:rsidR="00C44EF4" w:rsidRPr="000842A2" w14:paraId="161D972B" w14:textId="77777777" w:rsidTr="00BD168F">
        <w:trPr>
          <w:jc w:val="center"/>
        </w:trPr>
        <w:tc>
          <w:tcPr>
            <w:tcW w:w="3980" w:type="dxa"/>
            <w:vAlign w:val="center"/>
          </w:tcPr>
          <w:p w14:paraId="43F7A862" w14:textId="77777777" w:rsidR="00C44EF4" w:rsidRPr="000842A2" w:rsidRDefault="00C44EF4" w:rsidP="00BD168F">
            <w:pPr>
              <w:spacing w:line="360" w:lineRule="auto"/>
              <w:ind w:right="-284"/>
              <w:jc w:val="center"/>
              <w:rPr>
                <w:color w:val="000000"/>
                <w:sz w:val="28"/>
                <w:szCs w:val="28"/>
              </w:rPr>
            </w:pPr>
            <w:r w:rsidRPr="000842A2">
              <w:rPr>
                <w:color w:val="000000"/>
                <w:sz w:val="28"/>
                <w:szCs w:val="28"/>
              </w:rPr>
              <w:t xml:space="preserve">с 01.01.2025 по 30.06.2025 г. </w:t>
            </w:r>
          </w:p>
        </w:tc>
        <w:tc>
          <w:tcPr>
            <w:tcW w:w="5654" w:type="dxa"/>
          </w:tcPr>
          <w:p w14:paraId="0F038BF9" w14:textId="77777777" w:rsidR="00C44EF4" w:rsidRPr="000842A2" w:rsidRDefault="00C44EF4" w:rsidP="00BD168F">
            <w:pPr>
              <w:spacing w:line="360" w:lineRule="auto"/>
              <w:ind w:right="-284"/>
              <w:jc w:val="center"/>
              <w:rPr>
                <w:color w:val="000000"/>
                <w:sz w:val="28"/>
                <w:szCs w:val="28"/>
              </w:rPr>
            </w:pPr>
            <w:r w:rsidRPr="000842A2">
              <w:rPr>
                <w:color w:val="000000"/>
                <w:sz w:val="28"/>
                <w:szCs w:val="28"/>
              </w:rPr>
              <w:t>4 101,07</w:t>
            </w:r>
          </w:p>
        </w:tc>
      </w:tr>
      <w:tr w:rsidR="00C44EF4" w:rsidRPr="000842A2" w14:paraId="6C851903" w14:textId="77777777" w:rsidTr="00BD168F">
        <w:trPr>
          <w:jc w:val="center"/>
        </w:trPr>
        <w:tc>
          <w:tcPr>
            <w:tcW w:w="3980" w:type="dxa"/>
            <w:vAlign w:val="center"/>
          </w:tcPr>
          <w:p w14:paraId="083CF995" w14:textId="77777777" w:rsidR="00C44EF4" w:rsidRPr="000842A2" w:rsidRDefault="00C44EF4" w:rsidP="00BD168F">
            <w:pPr>
              <w:spacing w:line="360" w:lineRule="auto"/>
              <w:ind w:right="-284"/>
              <w:jc w:val="center"/>
              <w:rPr>
                <w:color w:val="000000"/>
                <w:sz w:val="28"/>
                <w:szCs w:val="28"/>
              </w:rPr>
            </w:pPr>
            <w:r w:rsidRPr="000842A2">
              <w:rPr>
                <w:color w:val="000000"/>
                <w:sz w:val="28"/>
                <w:szCs w:val="28"/>
              </w:rPr>
              <w:t>с 01.07.2025 по 31.12.2025 г.</w:t>
            </w:r>
          </w:p>
        </w:tc>
        <w:tc>
          <w:tcPr>
            <w:tcW w:w="5654" w:type="dxa"/>
          </w:tcPr>
          <w:p w14:paraId="263F7C02" w14:textId="77777777" w:rsidR="00C44EF4" w:rsidRPr="000842A2" w:rsidRDefault="00C44EF4" w:rsidP="00BD168F">
            <w:pPr>
              <w:spacing w:line="360" w:lineRule="auto"/>
              <w:ind w:right="-284"/>
              <w:jc w:val="center"/>
              <w:rPr>
                <w:color w:val="000000"/>
                <w:sz w:val="28"/>
                <w:szCs w:val="28"/>
              </w:rPr>
            </w:pPr>
            <w:r w:rsidRPr="000842A2">
              <w:rPr>
                <w:color w:val="000000"/>
                <w:sz w:val="28"/>
                <w:szCs w:val="28"/>
              </w:rPr>
              <w:t>5 743,74</w:t>
            </w:r>
          </w:p>
        </w:tc>
      </w:tr>
    </w:tbl>
    <w:p w14:paraId="491D8273" w14:textId="77777777" w:rsidR="00C44EF4" w:rsidRPr="000842A2" w:rsidRDefault="00C44EF4" w:rsidP="00C44EF4">
      <w:pPr>
        <w:spacing w:line="360" w:lineRule="auto"/>
        <w:ind w:right="-284" w:firstLine="709"/>
        <w:jc w:val="right"/>
        <w:rPr>
          <w:color w:val="000000"/>
          <w:sz w:val="28"/>
          <w:szCs w:val="28"/>
        </w:rPr>
      </w:pPr>
    </w:p>
    <w:p w14:paraId="0C224115" w14:textId="77777777" w:rsidR="00C44EF4" w:rsidRPr="000842A2" w:rsidRDefault="00C44EF4" w:rsidP="00C44EF4">
      <w:pPr>
        <w:ind w:firstLine="709"/>
        <w:jc w:val="both"/>
        <w:rPr>
          <w:color w:val="000000"/>
          <w:sz w:val="28"/>
          <w:szCs w:val="28"/>
        </w:rPr>
      </w:pPr>
      <w:r w:rsidRPr="000842A2">
        <w:rPr>
          <w:color w:val="000000"/>
          <w:sz w:val="28"/>
          <w:szCs w:val="28"/>
        </w:rPr>
        <w:t>Нормативы расхода тепловой энергии, необходимой для осуществления горячего водоснабжения МУП «ГТХ»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9278B2A" w14:textId="77777777" w:rsidR="00C44EF4" w:rsidRPr="000842A2" w:rsidRDefault="00C44EF4" w:rsidP="00C44EF4">
      <w:pPr>
        <w:tabs>
          <w:tab w:val="left" w:pos="0"/>
          <w:tab w:val="left" w:pos="9900"/>
        </w:tabs>
        <w:spacing w:line="360" w:lineRule="auto"/>
        <w:ind w:firstLine="709"/>
        <w:jc w:val="right"/>
        <w:rPr>
          <w:snapToGrid w:val="0"/>
          <w:color w:val="000000"/>
          <w:sz w:val="28"/>
          <w:szCs w:val="28"/>
          <w:lang w:val="en-US"/>
        </w:rPr>
      </w:pPr>
      <w:r w:rsidRPr="000842A2">
        <w:rPr>
          <w:snapToGrid w:val="0"/>
          <w:color w:val="000000"/>
          <w:sz w:val="28"/>
          <w:szCs w:val="28"/>
        </w:rPr>
        <w:t xml:space="preserve">Таблица </w:t>
      </w:r>
      <w:r w:rsidRPr="000842A2">
        <w:rPr>
          <w:snapToGrid w:val="0"/>
          <w:color w:val="000000"/>
          <w:sz w:val="28"/>
          <w:szCs w:val="28"/>
          <w:lang w:val="en-US"/>
        </w:rPr>
        <w:t>10</w:t>
      </w:r>
    </w:p>
    <w:p w14:paraId="1D127724" w14:textId="77777777" w:rsidR="00C44EF4" w:rsidRPr="000842A2" w:rsidRDefault="00C44EF4" w:rsidP="00C44EF4">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C44EF4" w:rsidRPr="000842A2" w14:paraId="297CFE6E" w14:textId="77777777" w:rsidTr="00BD168F">
        <w:trPr>
          <w:trHeight w:val="485"/>
        </w:trPr>
        <w:tc>
          <w:tcPr>
            <w:tcW w:w="4957" w:type="dxa"/>
            <w:gridSpan w:val="2"/>
            <w:shd w:val="clear" w:color="auto" w:fill="auto"/>
            <w:vAlign w:val="center"/>
          </w:tcPr>
          <w:p w14:paraId="68717259" w14:textId="77777777" w:rsidR="00C44EF4" w:rsidRPr="000842A2" w:rsidRDefault="00C44EF4" w:rsidP="00BD168F">
            <w:pPr>
              <w:jc w:val="center"/>
              <w:rPr>
                <w:color w:val="000000"/>
              </w:rPr>
            </w:pPr>
            <w:r w:rsidRPr="000842A2">
              <w:rPr>
                <w:color w:val="000000"/>
              </w:rPr>
              <w:t>С изолированными стояками</w:t>
            </w:r>
          </w:p>
        </w:tc>
        <w:tc>
          <w:tcPr>
            <w:tcW w:w="5157" w:type="dxa"/>
            <w:gridSpan w:val="2"/>
            <w:shd w:val="clear" w:color="auto" w:fill="auto"/>
            <w:vAlign w:val="center"/>
            <w:hideMark/>
          </w:tcPr>
          <w:p w14:paraId="633CAB1A" w14:textId="77777777" w:rsidR="00C44EF4" w:rsidRPr="000842A2" w:rsidRDefault="00C44EF4" w:rsidP="00BD168F">
            <w:pPr>
              <w:jc w:val="center"/>
              <w:rPr>
                <w:snapToGrid w:val="0"/>
                <w:color w:val="000000"/>
                <w:sz w:val="28"/>
                <w:szCs w:val="28"/>
              </w:rPr>
            </w:pPr>
            <w:r w:rsidRPr="000842A2">
              <w:rPr>
                <w:color w:val="000000"/>
              </w:rPr>
              <w:t>С неизолированными стояками</w:t>
            </w:r>
          </w:p>
        </w:tc>
      </w:tr>
      <w:tr w:rsidR="00C44EF4" w:rsidRPr="000842A2" w14:paraId="6B2F7973" w14:textId="77777777" w:rsidTr="00BD168F">
        <w:trPr>
          <w:trHeight w:val="293"/>
        </w:trPr>
        <w:tc>
          <w:tcPr>
            <w:tcW w:w="2518" w:type="dxa"/>
            <w:shd w:val="clear" w:color="auto" w:fill="auto"/>
            <w:vAlign w:val="center"/>
            <w:hideMark/>
          </w:tcPr>
          <w:p w14:paraId="3B3990B6" w14:textId="77777777" w:rsidR="00C44EF4" w:rsidRPr="000842A2" w:rsidRDefault="00C44EF4" w:rsidP="00BD168F">
            <w:pPr>
              <w:jc w:val="center"/>
              <w:rPr>
                <w:color w:val="000000"/>
              </w:rPr>
            </w:pPr>
            <w:r w:rsidRPr="000842A2">
              <w:rPr>
                <w:color w:val="000000"/>
              </w:rPr>
              <w:t>с полотенцесушителем</w:t>
            </w:r>
          </w:p>
        </w:tc>
        <w:tc>
          <w:tcPr>
            <w:tcW w:w="2439" w:type="dxa"/>
            <w:shd w:val="clear" w:color="auto" w:fill="auto"/>
            <w:vAlign w:val="center"/>
            <w:hideMark/>
          </w:tcPr>
          <w:p w14:paraId="2A716C49" w14:textId="77777777" w:rsidR="00C44EF4" w:rsidRPr="000842A2" w:rsidRDefault="00C44EF4" w:rsidP="00BD168F">
            <w:pPr>
              <w:jc w:val="center"/>
              <w:rPr>
                <w:color w:val="000000"/>
              </w:rPr>
            </w:pPr>
            <w:r w:rsidRPr="000842A2">
              <w:rPr>
                <w:color w:val="000000"/>
              </w:rPr>
              <w:t>без полотенцесушителя</w:t>
            </w:r>
          </w:p>
        </w:tc>
        <w:tc>
          <w:tcPr>
            <w:tcW w:w="2603" w:type="dxa"/>
            <w:shd w:val="clear" w:color="auto" w:fill="auto"/>
            <w:vAlign w:val="center"/>
            <w:hideMark/>
          </w:tcPr>
          <w:p w14:paraId="5C540203" w14:textId="77777777" w:rsidR="00C44EF4" w:rsidRPr="000842A2" w:rsidRDefault="00C44EF4" w:rsidP="00BD168F">
            <w:pPr>
              <w:jc w:val="center"/>
              <w:rPr>
                <w:color w:val="000000"/>
              </w:rPr>
            </w:pPr>
            <w:r w:rsidRPr="000842A2">
              <w:rPr>
                <w:color w:val="000000"/>
              </w:rPr>
              <w:t>с полотенцесушителем</w:t>
            </w:r>
          </w:p>
        </w:tc>
        <w:tc>
          <w:tcPr>
            <w:tcW w:w="2554" w:type="dxa"/>
            <w:shd w:val="clear" w:color="auto" w:fill="auto"/>
            <w:vAlign w:val="center"/>
            <w:hideMark/>
          </w:tcPr>
          <w:p w14:paraId="1DDE1099" w14:textId="77777777" w:rsidR="00C44EF4" w:rsidRPr="000842A2" w:rsidRDefault="00C44EF4" w:rsidP="00BD168F">
            <w:pPr>
              <w:jc w:val="center"/>
              <w:rPr>
                <w:color w:val="000000"/>
              </w:rPr>
            </w:pPr>
            <w:r w:rsidRPr="000842A2">
              <w:rPr>
                <w:color w:val="000000"/>
              </w:rPr>
              <w:t>без полотенцесушителя</w:t>
            </w:r>
          </w:p>
        </w:tc>
      </w:tr>
      <w:tr w:rsidR="00C44EF4" w:rsidRPr="000842A2" w14:paraId="49D689D1" w14:textId="77777777" w:rsidTr="00BD168F">
        <w:trPr>
          <w:trHeight w:val="293"/>
        </w:trPr>
        <w:tc>
          <w:tcPr>
            <w:tcW w:w="2518" w:type="dxa"/>
            <w:shd w:val="clear" w:color="auto" w:fill="auto"/>
            <w:vAlign w:val="center"/>
          </w:tcPr>
          <w:p w14:paraId="17530FA4" w14:textId="77777777" w:rsidR="00C44EF4" w:rsidRPr="000842A2" w:rsidRDefault="00C44EF4" w:rsidP="00BD168F">
            <w:pPr>
              <w:jc w:val="center"/>
              <w:rPr>
                <w:color w:val="000000"/>
                <w:sz w:val="28"/>
                <w:szCs w:val="28"/>
              </w:rPr>
            </w:pPr>
            <w:r w:rsidRPr="000842A2">
              <w:rPr>
                <w:color w:val="000000"/>
                <w:sz w:val="28"/>
                <w:szCs w:val="28"/>
              </w:rPr>
              <w:t>0,0544</w:t>
            </w:r>
          </w:p>
        </w:tc>
        <w:tc>
          <w:tcPr>
            <w:tcW w:w="2439" w:type="dxa"/>
            <w:shd w:val="clear" w:color="auto" w:fill="auto"/>
            <w:vAlign w:val="center"/>
          </w:tcPr>
          <w:p w14:paraId="688BB88E" w14:textId="77777777" w:rsidR="00C44EF4" w:rsidRPr="000842A2" w:rsidRDefault="00C44EF4" w:rsidP="00BD168F">
            <w:pPr>
              <w:jc w:val="center"/>
              <w:rPr>
                <w:color w:val="000000"/>
                <w:sz w:val="28"/>
                <w:szCs w:val="28"/>
              </w:rPr>
            </w:pPr>
            <w:r w:rsidRPr="000842A2">
              <w:rPr>
                <w:color w:val="000000"/>
                <w:sz w:val="28"/>
                <w:szCs w:val="28"/>
              </w:rPr>
              <w:t>0,0536</w:t>
            </w:r>
          </w:p>
        </w:tc>
        <w:tc>
          <w:tcPr>
            <w:tcW w:w="2603" w:type="dxa"/>
            <w:shd w:val="clear" w:color="auto" w:fill="auto"/>
            <w:vAlign w:val="center"/>
          </w:tcPr>
          <w:p w14:paraId="5333FF58" w14:textId="77777777" w:rsidR="00C44EF4" w:rsidRPr="000842A2" w:rsidRDefault="00C44EF4" w:rsidP="00BD168F">
            <w:pPr>
              <w:jc w:val="center"/>
              <w:rPr>
                <w:color w:val="000000"/>
                <w:sz w:val="28"/>
                <w:szCs w:val="28"/>
              </w:rPr>
            </w:pPr>
            <w:r w:rsidRPr="000842A2">
              <w:rPr>
                <w:color w:val="000000"/>
                <w:sz w:val="28"/>
                <w:szCs w:val="28"/>
              </w:rPr>
              <w:t>0,0580</w:t>
            </w:r>
          </w:p>
        </w:tc>
        <w:tc>
          <w:tcPr>
            <w:tcW w:w="2554" w:type="dxa"/>
            <w:shd w:val="clear" w:color="auto" w:fill="auto"/>
            <w:vAlign w:val="center"/>
          </w:tcPr>
          <w:p w14:paraId="0CD7B20E" w14:textId="77777777" w:rsidR="00C44EF4" w:rsidRPr="000842A2" w:rsidRDefault="00C44EF4" w:rsidP="00BD168F">
            <w:pPr>
              <w:jc w:val="center"/>
              <w:rPr>
                <w:color w:val="000000"/>
                <w:sz w:val="28"/>
                <w:szCs w:val="28"/>
              </w:rPr>
            </w:pPr>
            <w:r w:rsidRPr="000842A2">
              <w:rPr>
                <w:color w:val="000000"/>
                <w:sz w:val="28"/>
                <w:szCs w:val="28"/>
              </w:rPr>
              <w:t>0,0548</w:t>
            </w:r>
          </w:p>
        </w:tc>
      </w:tr>
    </w:tbl>
    <w:p w14:paraId="467202BF" w14:textId="77777777" w:rsidR="00C44EF4" w:rsidRPr="000842A2" w:rsidRDefault="00C44EF4" w:rsidP="00C44EF4">
      <w:pPr>
        <w:ind w:firstLine="709"/>
        <w:jc w:val="both"/>
        <w:rPr>
          <w:color w:val="000000"/>
          <w:sz w:val="28"/>
          <w:szCs w:val="28"/>
        </w:rPr>
      </w:pPr>
      <w:r w:rsidRPr="000842A2">
        <w:rPr>
          <w:color w:val="000000"/>
          <w:sz w:val="28"/>
          <w:szCs w:val="28"/>
        </w:rPr>
        <w:lastRenderedPageBreak/>
        <w:t>На основании вышеуказанного эксперты предлагают принять тарифы на горячую воду в открытой системе теплоснабжения (горячего водоснабжения) на 2025 год для МУП «ГТХ» на следующем уровне:</w:t>
      </w:r>
    </w:p>
    <w:p w14:paraId="1EE041D7" w14:textId="77777777" w:rsidR="00C44EF4" w:rsidRPr="000842A2" w:rsidRDefault="00C44EF4" w:rsidP="00C44EF4">
      <w:pPr>
        <w:rPr>
          <w:color w:val="000000"/>
          <w:sz w:val="28"/>
          <w:szCs w:val="28"/>
        </w:rPr>
        <w:sectPr w:rsidR="00C44EF4" w:rsidRPr="000842A2" w:rsidSect="00C44EF4">
          <w:pgSz w:w="11906" w:h="16838"/>
          <w:pgMar w:top="851" w:right="849" w:bottom="993" w:left="1276" w:header="708" w:footer="708" w:gutter="0"/>
          <w:cols w:space="708"/>
          <w:titlePg/>
          <w:docGrid w:linePitch="360"/>
        </w:sectPr>
      </w:pPr>
      <w:r w:rsidRPr="000842A2">
        <w:rPr>
          <w:color w:val="000000"/>
          <w:sz w:val="28"/>
          <w:szCs w:val="28"/>
        </w:rPr>
        <w:br w:type="page"/>
      </w:r>
    </w:p>
    <w:p w14:paraId="1C4A9087" w14:textId="77777777" w:rsidR="00C44EF4" w:rsidRPr="000842A2" w:rsidRDefault="00C44EF4" w:rsidP="00C44EF4">
      <w:pPr>
        <w:ind w:firstLine="709"/>
        <w:jc w:val="right"/>
        <w:rPr>
          <w:color w:val="000000"/>
          <w:sz w:val="28"/>
          <w:szCs w:val="28"/>
        </w:rPr>
      </w:pPr>
      <w:r w:rsidRPr="000842A2">
        <w:rPr>
          <w:color w:val="000000"/>
          <w:sz w:val="28"/>
          <w:szCs w:val="28"/>
        </w:rPr>
        <w:lastRenderedPageBreak/>
        <w:t xml:space="preserve">                                                                                                                    Таблица 11</w:t>
      </w:r>
    </w:p>
    <w:p w14:paraId="73974017" w14:textId="77777777" w:rsidR="00C44EF4" w:rsidRPr="000842A2" w:rsidRDefault="00C44EF4" w:rsidP="00C44EF4">
      <w:pPr>
        <w:keepNext/>
        <w:outlineLvl w:val="3"/>
        <w:rPr>
          <w:bCs/>
          <w:color w:val="000000"/>
        </w:rPr>
      </w:pPr>
    </w:p>
    <w:p w14:paraId="0C82A347" w14:textId="77777777" w:rsidR="00C44EF4" w:rsidRPr="000842A2" w:rsidRDefault="00C44EF4" w:rsidP="00C44EF4">
      <w:pPr>
        <w:tabs>
          <w:tab w:val="left" w:pos="5245"/>
        </w:tabs>
        <w:ind w:left="5245"/>
        <w:jc w:val="center"/>
        <w:rPr>
          <w:bCs/>
          <w:color w:val="000000"/>
          <w:sz w:val="4"/>
          <w:szCs w:val="4"/>
        </w:rPr>
      </w:pPr>
      <w:r w:rsidRPr="000842A2">
        <w:rPr>
          <w:color w:val="000000"/>
          <w:sz w:val="28"/>
          <w:szCs w:val="28"/>
        </w:rPr>
        <w:t xml:space="preserve">                                                         </w:t>
      </w:r>
    </w:p>
    <w:p w14:paraId="0ABE8415" w14:textId="77777777" w:rsidR="00C44EF4" w:rsidRPr="000842A2" w:rsidRDefault="00C44EF4" w:rsidP="00C44EF4">
      <w:pPr>
        <w:ind w:left="-284" w:right="-1"/>
        <w:jc w:val="center"/>
        <w:rPr>
          <w:b/>
          <w:bCs/>
          <w:color w:val="000000"/>
          <w:sz w:val="28"/>
          <w:szCs w:val="28"/>
        </w:rPr>
      </w:pPr>
      <w:r w:rsidRPr="000842A2">
        <w:rPr>
          <w:b/>
          <w:bCs/>
          <w:color w:val="000000"/>
          <w:sz w:val="28"/>
          <w:szCs w:val="28"/>
        </w:rPr>
        <w:t>Тарифы</w:t>
      </w:r>
    </w:p>
    <w:p w14:paraId="49DDD054" w14:textId="77777777" w:rsidR="00C44EF4" w:rsidRPr="000842A2" w:rsidRDefault="00C44EF4" w:rsidP="00C44EF4">
      <w:pPr>
        <w:ind w:left="-284" w:right="-1"/>
        <w:jc w:val="center"/>
        <w:rPr>
          <w:b/>
          <w:bCs/>
          <w:color w:val="000000"/>
          <w:sz w:val="28"/>
          <w:szCs w:val="28"/>
        </w:rPr>
      </w:pPr>
      <w:r w:rsidRPr="000842A2">
        <w:rPr>
          <w:b/>
          <w:bCs/>
          <w:color w:val="000000"/>
          <w:kern w:val="32"/>
          <w:sz w:val="28"/>
          <w:szCs w:val="28"/>
        </w:rPr>
        <w:t xml:space="preserve">МУП «Городское тепловое хозяйство» </w:t>
      </w:r>
      <w:r w:rsidRPr="000842A2">
        <w:rPr>
          <w:b/>
          <w:bCs/>
          <w:color w:val="000000"/>
          <w:sz w:val="28"/>
          <w:szCs w:val="28"/>
        </w:rPr>
        <w:t xml:space="preserve">на горячую воду в открытой системе водоснабжения (теплоснабжения), </w:t>
      </w:r>
    </w:p>
    <w:p w14:paraId="5D8DF0EB" w14:textId="77777777" w:rsidR="00C44EF4" w:rsidRPr="000842A2" w:rsidRDefault="00C44EF4" w:rsidP="00C44EF4">
      <w:pPr>
        <w:ind w:left="-284" w:right="-1"/>
        <w:jc w:val="center"/>
        <w:rPr>
          <w:b/>
          <w:bCs/>
          <w:color w:val="000000"/>
          <w:sz w:val="28"/>
          <w:szCs w:val="28"/>
        </w:rPr>
      </w:pPr>
      <w:r w:rsidRPr="000842A2">
        <w:rPr>
          <w:b/>
          <w:bCs/>
          <w:color w:val="000000"/>
          <w:sz w:val="28"/>
          <w:szCs w:val="28"/>
        </w:rPr>
        <w:t xml:space="preserve">реализуемую на потребительском рынке Прокопьевского городского округа, </w:t>
      </w:r>
    </w:p>
    <w:p w14:paraId="29604F60" w14:textId="77777777" w:rsidR="00C44EF4" w:rsidRPr="000842A2" w:rsidRDefault="00C44EF4" w:rsidP="00C44EF4">
      <w:pPr>
        <w:ind w:left="-284" w:right="-1"/>
        <w:jc w:val="center"/>
        <w:rPr>
          <w:b/>
          <w:bCs/>
          <w:color w:val="000000"/>
          <w:sz w:val="28"/>
          <w:szCs w:val="28"/>
        </w:rPr>
      </w:pPr>
      <w:r w:rsidRPr="000842A2">
        <w:rPr>
          <w:b/>
          <w:bCs/>
          <w:color w:val="000000"/>
          <w:sz w:val="28"/>
          <w:szCs w:val="28"/>
        </w:rPr>
        <w:t xml:space="preserve">на период с 01.01.2025 по 31.12.2025 </w:t>
      </w:r>
    </w:p>
    <w:p w14:paraId="6ED1CDD8" w14:textId="77777777" w:rsidR="00C44EF4" w:rsidRPr="000842A2" w:rsidRDefault="00C44EF4" w:rsidP="00C44EF4">
      <w:pPr>
        <w:widowControl w:val="0"/>
        <w:autoSpaceDE w:val="0"/>
        <w:autoSpaceDN w:val="0"/>
        <w:ind w:left="284" w:right="141" w:firstLine="283"/>
        <w:jc w:val="both"/>
        <w:rPr>
          <w:color w:val="000000"/>
        </w:rPr>
      </w:pPr>
    </w:p>
    <w:tbl>
      <w:tblPr>
        <w:tblW w:w="1502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1276"/>
        <w:gridCol w:w="3685"/>
        <w:gridCol w:w="3686"/>
        <w:gridCol w:w="1134"/>
        <w:gridCol w:w="1136"/>
      </w:tblGrid>
      <w:tr w:rsidR="00C44EF4" w:rsidRPr="000842A2" w14:paraId="3CA03C6A" w14:textId="77777777" w:rsidTr="00BD168F">
        <w:trPr>
          <w:trHeight w:val="747"/>
        </w:trPr>
        <w:tc>
          <w:tcPr>
            <w:tcW w:w="1701" w:type="dxa"/>
            <w:vMerge w:val="restart"/>
            <w:vAlign w:val="center"/>
            <w:hideMark/>
          </w:tcPr>
          <w:p w14:paraId="01D2CB9D" w14:textId="77777777" w:rsidR="00C44EF4" w:rsidRPr="000842A2" w:rsidRDefault="00C44EF4" w:rsidP="00BD168F">
            <w:pPr>
              <w:tabs>
                <w:tab w:val="left" w:pos="3052"/>
              </w:tabs>
              <w:ind w:left="-108" w:right="-108"/>
              <w:jc w:val="center"/>
              <w:rPr>
                <w:color w:val="000000"/>
                <w:sz w:val="22"/>
                <w:szCs w:val="22"/>
              </w:rPr>
            </w:pPr>
            <w:r w:rsidRPr="000842A2">
              <w:rPr>
                <w:color w:val="000000"/>
                <w:sz w:val="22"/>
                <w:szCs w:val="22"/>
              </w:rPr>
              <w:t>Наименование регулируемой организации</w:t>
            </w:r>
          </w:p>
        </w:tc>
        <w:tc>
          <w:tcPr>
            <w:tcW w:w="1276" w:type="dxa"/>
            <w:vMerge w:val="restart"/>
            <w:vAlign w:val="center"/>
            <w:hideMark/>
          </w:tcPr>
          <w:p w14:paraId="0ED9E822" w14:textId="77777777" w:rsidR="00C44EF4" w:rsidRPr="000842A2" w:rsidRDefault="00C44EF4" w:rsidP="00BD168F">
            <w:pPr>
              <w:ind w:left="-108" w:firstLine="47"/>
              <w:jc w:val="center"/>
              <w:rPr>
                <w:color w:val="000000"/>
                <w:sz w:val="22"/>
                <w:szCs w:val="22"/>
              </w:rPr>
            </w:pPr>
            <w:r w:rsidRPr="000842A2">
              <w:rPr>
                <w:color w:val="000000"/>
                <w:sz w:val="22"/>
                <w:szCs w:val="22"/>
              </w:rPr>
              <w:t>Период</w:t>
            </w:r>
          </w:p>
        </w:tc>
        <w:tc>
          <w:tcPr>
            <w:tcW w:w="2410" w:type="dxa"/>
            <w:gridSpan w:val="2"/>
            <w:vAlign w:val="center"/>
            <w:hideMark/>
          </w:tcPr>
          <w:p w14:paraId="58AB0644" w14:textId="77777777" w:rsidR="00C44EF4" w:rsidRPr="000842A2" w:rsidRDefault="00C44EF4" w:rsidP="00BD168F">
            <w:pPr>
              <w:ind w:left="-108" w:right="-104" w:firstLine="3"/>
              <w:jc w:val="center"/>
              <w:rPr>
                <w:color w:val="000000"/>
                <w:sz w:val="22"/>
                <w:szCs w:val="22"/>
              </w:rPr>
            </w:pPr>
            <w:r w:rsidRPr="000842A2">
              <w:rPr>
                <w:color w:val="000000"/>
                <w:sz w:val="22"/>
                <w:szCs w:val="22"/>
              </w:rPr>
              <w:t>Компонент на теплоноситель**</w:t>
            </w:r>
          </w:p>
        </w:tc>
        <w:tc>
          <w:tcPr>
            <w:tcW w:w="9641" w:type="dxa"/>
            <w:gridSpan w:val="4"/>
            <w:vAlign w:val="center"/>
          </w:tcPr>
          <w:p w14:paraId="341C4C19" w14:textId="77777777" w:rsidR="00C44EF4" w:rsidRPr="000842A2" w:rsidRDefault="00C44EF4" w:rsidP="00BD168F">
            <w:pPr>
              <w:tabs>
                <w:tab w:val="left" w:pos="3052"/>
              </w:tabs>
              <w:jc w:val="center"/>
              <w:rPr>
                <w:color w:val="000000"/>
                <w:sz w:val="22"/>
                <w:szCs w:val="22"/>
              </w:rPr>
            </w:pPr>
            <w:r w:rsidRPr="000842A2">
              <w:rPr>
                <w:color w:val="000000"/>
                <w:sz w:val="22"/>
                <w:szCs w:val="22"/>
              </w:rPr>
              <w:t xml:space="preserve">Компонент на тепловую энергию </w:t>
            </w:r>
          </w:p>
        </w:tc>
      </w:tr>
      <w:tr w:rsidR="00C44EF4" w:rsidRPr="000842A2" w14:paraId="3CC3C840" w14:textId="77777777" w:rsidTr="00BD168F">
        <w:trPr>
          <w:trHeight w:val="513"/>
        </w:trPr>
        <w:tc>
          <w:tcPr>
            <w:tcW w:w="1701" w:type="dxa"/>
            <w:vMerge/>
            <w:vAlign w:val="center"/>
            <w:hideMark/>
          </w:tcPr>
          <w:p w14:paraId="6A3A8679" w14:textId="77777777" w:rsidR="00C44EF4" w:rsidRPr="000842A2" w:rsidRDefault="00C44EF4" w:rsidP="00BD168F">
            <w:pPr>
              <w:rPr>
                <w:color w:val="000000"/>
                <w:sz w:val="22"/>
                <w:szCs w:val="22"/>
              </w:rPr>
            </w:pPr>
          </w:p>
        </w:tc>
        <w:tc>
          <w:tcPr>
            <w:tcW w:w="1276" w:type="dxa"/>
            <w:vMerge/>
            <w:vAlign w:val="center"/>
            <w:hideMark/>
          </w:tcPr>
          <w:p w14:paraId="6245B33C" w14:textId="77777777" w:rsidR="00C44EF4" w:rsidRPr="000842A2" w:rsidRDefault="00C44EF4" w:rsidP="00BD168F">
            <w:pPr>
              <w:rPr>
                <w:color w:val="000000"/>
                <w:sz w:val="22"/>
                <w:szCs w:val="22"/>
              </w:rPr>
            </w:pPr>
          </w:p>
        </w:tc>
        <w:tc>
          <w:tcPr>
            <w:tcW w:w="1134" w:type="dxa"/>
            <w:vMerge w:val="restart"/>
            <w:vAlign w:val="center"/>
            <w:hideMark/>
          </w:tcPr>
          <w:p w14:paraId="26F9F87D" w14:textId="77777777" w:rsidR="00C44EF4" w:rsidRPr="000842A2" w:rsidRDefault="00C44EF4" w:rsidP="00BD168F">
            <w:pPr>
              <w:ind w:left="-108" w:right="-104" w:firstLine="3"/>
              <w:jc w:val="center"/>
              <w:rPr>
                <w:color w:val="000000"/>
                <w:sz w:val="22"/>
                <w:szCs w:val="22"/>
              </w:rPr>
            </w:pPr>
            <w:r w:rsidRPr="000842A2">
              <w:rPr>
                <w:color w:val="000000"/>
                <w:sz w:val="22"/>
                <w:szCs w:val="22"/>
              </w:rPr>
              <w:t>руб./м</w:t>
            </w:r>
            <w:r w:rsidRPr="000842A2">
              <w:rPr>
                <w:color w:val="000000"/>
                <w:sz w:val="22"/>
                <w:szCs w:val="22"/>
                <w:vertAlign w:val="superscript"/>
              </w:rPr>
              <w:t>3</w:t>
            </w:r>
            <w:r w:rsidRPr="000842A2">
              <w:rPr>
                <w:color w:val="000000"/>
                <w:sz w:val="22"/>
                <w:szCs w:val="22"/>
              </w:rPr>
              <w:t xml:space="preserve"> </w:t>
            </w:r>
            <w:r w:rsidRPr="000842A2">
              <w:rPr>
                <w:color w:val="000000"/>
                <w:sz w:val="22"/>
                <w:szCs w:val="22"/>
              </w:rPr>
              <w:br/>
              <w:t>(без НДС)</w:t>
            </w:r>
            <w:r w:rsidRPr="000842A2">
              <w:rPr>
                <w:color w:val="000000"/>
                <w:sz w:val="22"/>
                <w:szCs w:val="22"/>
              </w:rPr>
              <w:br/>
            </w:r>
          </w:p>
        </w:tc>
        <w:tc>
          <w:tcPr>
            <w:tcW w:w="1276" w:type="dxa"/>
            <w:vMerge w:val="restart"/>
            <w:vAlign w:val="center"/>
          </w:tcPr>
          <w:p w14:paraId="5EBE9845" w14:textId="77777777" w:rsidR="00C44EF4" w:rsidRPr="000842A2" w:rsidRDefault="00C44EF4" w:rsidP="00BD168F">
            <w:pPr>
              <w:ind w:left="-108" w:right="-104" w:firstLine="3"/>
              <w:jc w:val="center"/>
              <w:rPr>
                <w:color w:val="000000"/>
                <w:sz w:val="22"/>
                <w:szCs w:val="22"/>
              </w:rPr>
            </w:pPr>
          </w:p>
          <w:p w14:paraId="50E46622" w14:textId="77777777" w:rsidR="00C44EF4" w:rsidRPr="000842A2" w:rsidRDefault="00C44EF4" w:rsidP="00BD168F">
            <w:pPr>
              <w:ind w:left="-108" w:right="-104" w:firstLine="3"/>
              <w:jc w:val="center"/>
              <w:rPr>
                <w:color w:val="000000"/>
                <w:sz w:val="22"/>
                <w:szCs w:val="22"/>
              </w:rPr>
            </w:pPr>
            <w:r w:rsidRPr="000842A2">
              <w:rPr>
                <w:color w:val="000000"/>
                <w:sz w:val="22"/>
                <w:szCs w:val="22"/>
              </w:rPr>
              <w:t>руб./м</w:t>
            </w:r>
            <w:r w:rsidRPr="000842A2">
              <w:rPr>
                <w:color w:val="000000"/>
                <w:sz w:val="22"/>
                <w:szCs w:val="22"/>
                <w:vertAlign w:val="superscript"/>
              </w:rPr>
              <w:t>3</w:t>
            </w:r>
            <w:r w:rsidRPr="000842A2">
              <w:rPr>
                <w:color w:val="000000"/>
                <w:sz w:val="22"/>
                <w:szCs w:val="22"/>
              </w:rPr>
              <w:t xml:space="preserve"> </w:t>
            </w:r>
            <w:r w:rsidRPr="000842A2">
              <w:rPr>
                <w:color w:val="000000"/>
                <w:sz w:val="22"/>
                <w:szCs w:val="22"/>
              </w:rPr>
              <w:br/>
              <w:t>(с НДС)</w:t>
            </w:r>
            <w:r w:rsidRPr="000842A2">
              <w:rPr>
                <w:color w:val="000000"/>
                <w:sz w:val="22"/>
                <w:szCs w:val="22"/>
              </w:rPr>
              <w:br/>
            </w:r>
          </w:p>
        </w:tc>
        <w:tc>
          <w:tcPr>
            <w:tcW w:w="3685" w:type="dxa"/>
            <w:vMerge w:val="restart"/>
            <w:vAlign w:val="center"/>
            <w:hideMark/>
          </w:tcPr>
          <w:p w14:paraId="652F02BC" w14:textId="77777777" w:rsidR="00C44EF4" w:rsidRPr="000842A2" w:rsidRDefault="00C44EF4" w:rsidP="00BD168F">
            <w:pPr>
              <w:tabs>
                <w:tab w:val="left" w:pos="3052"/>
              </w:tabs>
              <w:ind w:left="-108" w:right="-151"/>
              <w:jc w:val="center"/>
              <w:rPr>
                <w:color w:val="000000"/>
                <w:sz w:val="22"/>
                <w:szCs w:val="22"/>
              </w:rPr>
            </w:pPr>
            <w:r w:rsidRPr="000842A2">
              <w:rPr>
                <w:color w:val="000000"/>
                <w:sz w:val="22"/>
                <w:szCs w:val="22"/>
              </w:rPr>
              <w:t>Одноставочный,</w:t>
            </w:r>
            <w:r w:rsidRPr="000842A2">
              <w:rPr>
                <w:color w:val="000000"/>
                <w:sz w:val="22"/>
                <w:szCs w:val="22"/>
              </w:rPr>
              <w:br/>
              <w:t>руб./Гкал</w:t>
            </w:r>
            <w:r w:rsidRPr="000842A2">
              <w:rPr>
                <w:color w:val="000000"/>
                <w:sz w:val="22"/>
                <w:szCs w:val="22"/>
              </w:rPr>
              <w:br/>
              <w:t>(без НДС)</w:t>
            </w:r>
            <w:r w:rsidRPr="000842A2">
              <w:rPr>
                <w:color w:val="000000"/>
                <w:sz w:val="22"/>
                <w:szCs w:val="22"/>
              </w:rPr>
              <w:br/>
            </w:r>
          </w:p>
        </w:tc>
        <w:tc>
          <w:tcPr>
            <w:tcW w:w="3686" w:type="dxa"/>
            <w:vMerge w:val="restart"/>
            <w:vAlign w:val="center"/>
          </w:tcPr>
          <w:p w14:paraId="5788E513" w14:textId="77777777" w:rsidR="00C44EF4" w:rsidRPr="000842A2" w:rsidRDefault="00C44EF4" w:rsidP="00BD168F">
            <w:pPr>
              <w:tabs>
                <w:tab w:val="left" w:pos="3052"/>
              </w:tabs>
              <w:jc w:val="center"/>
              <w:rPr>
                <w:color w:val="000000"/>
                <w:sz w:val="22"/>
                <w:szCs w:val="22"/>
              </w:rPr>
            </w:pPr>
          </w:p>
          <w:p w14:paraId="39C8F0A1" w14:textId="77777777" w:rsidR="00C44EF4" w:rsidRPr="000842A2" w:rsidRDefault="00C44EF4" w:rsidP="00BD168F">
            <w:pPr>
              <w:tabs>
                <w:tab w:val="left" w:pos="3052"/>
              </w:tabs>
              <w:jc w:val="center"/>
              <w:rPr>
                <w:color w:val="000000"/>
                <w:sz w:val="22"/>
                <w:szCs w:val="22"/>
              </w:rPr>
            </w:pPr>
            <w:r w:rsidRPr="000842A2">
              <w:rPr>
                <w:color w:val="000000"/>
                <w:sz w:val="22"/>
                <w:szCs w:val="22"/>
              </w:rPr>
              <w:t xml:space="preserve">Одноставочный, </w:t>
            </w:r>
            <w:r w:rsidRPr="000842A2">
              <w:rPr>
                <w:color w:val="000000"/>
                <w:sz w:val="22"/>
                <w:szCs w:val="22"/>
              </w:rPr>
              <w:br/>
              <w:t xml:space="preserve">руб./Гкал*  </w:t>
            </w:r>
            <w:r w:rsidRPr="000842A2">
              <w:rPr>
                <w:color w:val="000000"/>
                <w:sz w:val="22"/>
                <w:szCs w:val="22"/>
              </w:rPr>
              <w:br/>
              <w:t>(с НДС)</w:t>
            </w:r>
            <w:r w:rsidRPr="000842A2">
              <w:rPr>
                <w:color w:val="000000"/>
                <w:sz w:val="22"/>
                <w:szCs w:val="22"/>
              </w:rPr>
              <w:br/>
            </w:r>
          </w:p>
        </w:tc>
        <w:tc>
          <w:tcPr>
            <w:tcW w:w="2270" w:type="dxa"/>
            <w:gridSpan w:val="2"/>
            <w:vAlign w:val="center"/>
            <w:hideMark/>
          </w:tcPr>
          <w:p w14:paraId="6CC42B73" w14:textId="77777777" w:rsidR="00C44EF4" w:rsidRPr="000842A2" w:rsidRDefault="00C44EF4" w:rsidP="00BD168F">
            <w:pPr>
              <w:tabs>
                <w:tab w:val="left" w:pos="3052"/>
              </w:tabs>
              <w:jc w:val="center"/>
              <w:rPr>
                <w:color w:val="000000"/>
                <w:sz w:val="22"/>
                <w:szCs w:val="22"/>
              </w:rPr>
            </w:pPr>
            <w:r w:rsidRPr="000842A2">
              <w:rPr>
                <w:color w:val="000000"/>
                <w:sz w:val="22"/>
                <w:szCs w:val="22"/>
              </w:rPr>
              <w:t>Двухставочный</w:t>
            </w:r>
          </w:p>
        </w:tc>
      </w:tr>
      <w:tr w:rsidR="00C44EF4" w:rsidRPr="000842A2" w14:paraId="0EFB69C0" w14:textId="77777777" w:rsidTr="00BD168F">
        <w:trPr>
          <w:trHeight w:val="1407"/>
        </w:trPr>
        <w:tc>
          <w:tcPr>
            <w:tcW w:w="1701" w:type="dxa"/>
            <w:vMerge/>
            <w:vAlign w:val="center"/>
            <w:hideMark/>
          </w:tcPr>
          <w:p w14:paraId="3DE60143" w14:textId="77777777" w:rsidR="00C44EF4" w:rsidRPr="000842A2" w:rsidRDefault="00C44EF4" w:rsidP="00BD168F">
            <w:pPr>
              <w:rPr>
                <w:color w:val="000000"/>
                <w:sz w:val="22"/>
                <w:szCs w:val="22"/>
              </w:rPr>
            </w:pPr>
          </w:p>
        </w:tc>
        <w:tc>
          <w:tcPr>
            <w:tcW w:w="1276" w:type="dxa"/>
            <w:vMerge/>
            <w:vAlign w:val="center"/>
            <w:hideMark/>
          </w:tcPr>
          <w:p w14:paraId="3BCB4227" w14:textId="77777777" w:rsidR="00C44EF4" w:rsidRPr="000842A2" w:rsidRDefault="00C44EF4" w:rsidP="00BD168F">
            <w:pPr>
              <w:rPr>
                <w:color w:val="000000"/>
                <w:sz w:val="22"/>
                <w:szCs w:val="22"/>
              </w:rPr>
            </w:pPr>
          </w:p>
        </w:tc>
        <w:tc>
          <w:tcPr>
            <w:tcW w:w="1134" w:type="dxa"/>
            <w:vMerge/>
            <w:vAlign w:val="center"/>
            <w:hideMark/>
          </w:tcPr>
          <w:p w14:paraId="7FB5B1B3" w14:textId="77777777" w:rsidR="00C44EF4" w:rsidRPr="000842A2" w:rsidRDefault="00C44EF4" w:rsidP="00BD168F">
            <w:pPr>
              <w:rPr>
                <w:color w:val="000000"/>
                <w:sz w:val="22"/>
                <w:szCs w:val="22"/>
              </w:rPr>
            </w:pPr>
          </w:p>
        </w:tc>
        <w:tc>
          <w:tcPr>
            <w:tcW w:w="1276" w:type="dxa"/>
            <w:vMerge/>
            <w:vAlign w:val="center"/>
          </w:tcPr>
          <w:p w14:paraId="786F1091" w14:textId="77777777" w:rsidR="00C44EF4" w:rsidRPr="000842A2" w:rsidRDefault="00C44EF4" w:rsidP="00BD168F">
            <w:pPr>
              <w:rPr>
                <w:color w:val="000000"/>
                <w:sz w:val="22"/>
                <w:szCs w:val="22"/>
              </w:rPr>
            </w:pPr>
          </w:p>
        </w:tc>
        <w:tc>
          <w:tcPr>
            <w:tcW w:w="3685" w:type="dxa"/>
            <w:vMerge/>
            <w:vAlign w:val="center"/>
            <w:hideMark/>
          </w:tcPr>
          <w:p w14:paraId="57DB8449" w14:textId="77777777" w:rsidR="00C44EF4" w:rsidRPr="000842A2" w:rsidRDefault="00C44EF4" w:rsidP="00BD168F">
            <w:pPr>
              <w:rPr>
                <w:color w:val="000000"/>
                <w:sz w:val="22"/>
                <w:szCs w:val="22"/>
              </w:rPr>
            </w:pPr>
          </w:p>
        </w:tc>
        <w:tc>
          <w:tcPr>
            <w:tcW w:w="3686" w:type="dxa"/>
            <w:vMerge/>
            <w:vAlign w:val="center"/>
          </w:tcPr>
          <w:p w14:paraId="1B6EB6DE" w14:textId="77777777" w:rsidR="00C44EF4" w:rsidRPr="000842A2" w:rsidRDefault="00C44EF4" w:rsidP="00BD168F">
            <w:pPr>
              <w:ind w:left="-95" w:right="-65"/>
              <w:jc w:val="center"/>
              <w:rPr>
                <w:color w:val="000000"/>
                <w:sz w:val="22"/>
                <w:szCs w:val="22"/>
              </w:rPr>
            </w:pPr>
          </w:p>
        </w:tc>
        <w:tc>
          <w:tcPr>
            <w:tcW w:w="1134" w:type="dxa"/>
            <w:vAlign w:val="center"/>
            <w:hideMark/>
          </w:tcPr>
          <w:p w14:paraId="016A2E08" w14:textId="77777777" w:rsidR="00C44EF4" w:rsidRPr="000842A2" w:rsidRDefault="00C44EF4" w:rsidP="00BD168F">
            <w:pPr>
              <w:ind w:left="-95" w:right="-65"/>
              <w:jc w:val="center"/>
              <w:rPr>
                <w:color w:val="000000"/>
                <w:sz w:val="22"/>
                <w:szCs w:val="22"/>
              </w:rPr>
            </w:pPr>
            <w:r w:rsidRPr="000842A2">
              <w:rPr>
                <w:color w:val="000000"/>
                <w:sz w:val="22"/>
                <w:szCs w:val="22"/>
              </w:rPr>
              <w:t>Ставка за мощность, тыс. руб./</w:t>
            </w:r>
          </w:p>
          <w:p w14:paraId="6174920A" w14:textId="77777777" w:rsidR="00C44EF4" w:rsidRPr="000842A2" w:rsidRDefault="00C44EF4" w:rsidP="00BD168F">
            <w:pPr>
              <w:ind w:left="-95" w:right="-65"/>
              <w:jc w:val="center"/>
              <w:rPr>
                <w:color w:val="000000"/>
                <w:sz w:val="22"/>
                <w:szCs w:val="22"/>
              </w:rPr>
            </w:pPr>
            <w:r w:rsidRPr="000842A2">
              <w:rPr>
                <w:color w:val="000000"/>
                <w:sz w:val="22"/>
                <w:szCs w:val="22"/>
              </w:rPr>
              <w:t>Гкал/</w:t>
            </w:r>
          </w:p>
          <w:p w14:paraId="50137F1F" w14:textId="77777777" w:rsidR="00C44EF4" w:rsidRPr="000842A2" w:rsidRDefault="00C44EF4" w:rsidP="00BD168F">
            <w:pPr>
              <w:jc w:val="center"/>
              <w:rPr>
                <w:color w:val="000000"/>
                <w:sz w:val="22"/>
                <w:szCs w:val="22"/>
              </w:rPr>
            </w:pPr>
            <w:r w:rsidRPr="000842A2">
              <w:rPr>
                <w:color w:val="000000"/>
                <w:sz w:val="22"/>
                <w:szCs w:val="22"/>
              </w:rPr>
              <w:t>час в мес.</w:t>
            </w:r>
          </w:p>
        </w:tc>
        <w:tc>
          <w:tcPr>
            <w:tcW w:w="1136" w:type="dxa"/>
            <w:vAlign w:val="center"/>
            <w:hideMark/>
          </w:tcPr>
          <w:p w14:paraId="1700A660" w14:textId="77777777" w:rsidR="00C44EF4" w:rsidRPr="000842A2" w:rsidRDefault="00C44EF4" w:rsidP="00BD168F">
            <w:pPr>
              <w:ind w:left="-120" w:right="-112"/>
              <w:jc w:val="center"/>
              <w:rPr>
                <w:color w:val="000000"/>
                <w:sz w:val="22"/>
                <w:szCs w:val="22"/>
              </w:rPr>
            </w:pPr>
            <w:r w:rsidRPr="000842A2">
              <w:rPr>
                <w:color w:val="000000"/>
                <w:sz w:val="22"/>
                <w:szCs w:val="22"/>
              </w:rPr>
              <w:t>Ставка за тепловую энергию, руб./Гкал</w:t>
            </w:r>
          </w:p>
        </w:tc>
      </w:tr>
      <w:tr w:rsidR="00C44EF4" w:rsidRPr="000842A2" w14:paraId="75A346D9" w14:textId="77777777" w:rsidTr="00BD168F">
        <w:trPr>
          <w:trHeight w:val="330"/>
        </w:trPr>
        <w:tc>
          <w:tcPr>
            <w:tcW w:w="1701" w:type="dxa"/>
            <w:vAlign w:val="center"/>
          </w:tcPr>
          <w:p w14:paraId="5E14990E" w14:textId="77777777" w:rsidR="00C44EF4" w:rsidRPr="000842A2" w:rsidRDefault="00C44EF4" w:rsidP="00BD168F">
            <w:pPr>
              <w:jc w:val="center"/>
              <w:rPr>
                <w:color w:val="000000"/>
                <w:sz w:val="22"/>
                <w:szCs w:val="22"/>
              </w:rPr>
            </w:pPr>
            <w:r w:rsidRPr="000842A2">
              <w:rPr>
                <w:color w:val="000000"/>
                <w:sz w:val="22"/>
                <w:szCs w:val="22"/>
              </w:rPr>
              <w:t>1</w:t>
            </w:r>
          </w:p>
        </w:tc>
        <w:tc>
          <w:tcPr>
            <w:tcW w:w="1276" w:type="dxa"/>
            <w:vAlign w:val="center"/>
          </w:tcPr>
          <w:p w14:paraId="574091AA" w14:textId="77777777" w:rsidR="00C44EF4" w:rsidRPr="000842A2" w:rsidRDefault="00C44EF4" w:rsidP="00BD168F">
            <w:pPr>
              <w:jc w:val="center"/>
              <w:rPr>
                <w:color w:val="000000"/>
                <w:sz w:val="22"/>
                <w:szCs w:val="22"/>
              </w:rPr>
            </w:pPr>
            <w:r w:rsidRPr="000842A2">
              <w:rPr>
                <w:color w:val="000000"/>
                <w:sz w:val="22"/>
                <w:szCs w:val="22"/>
              </w:rPr>
              <w:t>2</w:t>
            </w:r>
          </w:p>
        </w:tc>
        <w:tc>
          <w:tcPr>
            <w:tcW w:w="1134" w:type="dxa"/>
            <w:vAlign w:val="center"/>
          </w:tcPr>
          <w:p w14:paraId="63210FF5" w14:textId="77777777" w:rsidR="00C44EF4" w:rsidRPr="000842A2" w:rsidRDefault="00C44EF4" w:rsidP="00BD168F">
            <w:pPr>
              <w:jc w:val="center"/>
              <w:rPr>
                <w:color w:val="000000"/>
                <w:sz w:val="22"/>
                <w:szCs w:val="22"/>
              </w:rPr>
            </w:pPr>
            <w:r w:rsidRPr="000842A2">
              <w:rPr>
                <w:color w:val="000000"/>
                <w:sz w:val="22"/>
                <w:szCs w:val="22"/>
              </w:rPr>
              <w:t>3</w:t>
            </w:r>
          </w:p>
        </w:tc>
        <w:tc>
          <w:tcPr>
            <w:tcW w:w="1276" w:type="dxa"/>
            <w:vAlign w:val="center"/>
          </w:tcPr>
          <w:p w14:paraId="066E04BF" w14:textId="77777777" w:rsidR="00C44EF4" w:rsidRPr="000842A2" w:rsidRDefault="00C44EF4" w:rsidP="00BD168F">
            <w:pPr>
              <w:jc w:val="center"/>
              <w:rPr>
                <w:color w:val="000000"/>
                <w:sz w:val="22"/>
                <w:szCs w:val="22"/>
              </w:rPr>
            </w:pPr>
            <w:r w:rsidRPr="000842A2">
              <w:rPr>
                <w:color w:val="000000"/>
                <w:sz w:val="22"/>
                <w:szCs w:val="22"/>
              </w:rPr>
              <w:t>4</w:t>
            </w:r>
          </w:p>
        </w:tc>
        <w:tc>
          <w:tcPr>
            <w:tcW w:w="3685" w:type="dxa"/>
            <w:vAlign w:val="center"/>
          </w:tcPr>
          <w:p w14:paraId="45B8C597" w14:textId="77777777" w:rsidR="00C44EF4" w:rsidRPr="000842A2" w:rsidRDefault="00C44EF4" w:rsidP="00BD168F">
            <w:pPr>
              <w:jc w:val="center"/>
              <w:rPr>
                <w:color w:val="000000"/>
                <w:sz w:val="22"/>
                <w:szCs w:val="22"/>
              </w:rPr>
            </w:pPr>
            <w:r w:rsidRPr="000842A2">
              <w:rPr>
                <w:color w:val="000000"/>
                <w:sz w:val="22"/>
                <w:szCs w:val="22"/>
              </w:rPr>
              <w:t>5</w:t>
            </w:r>
          </w:p>
        </w:tc>
        <w:tc>
          <w:tcPr>
            <w:tcW w:w="3686" w:type="dxa"/>
            <w:vAlign w:val="center"/>
          </w:tcPr>
          <w:p w14:paraId="5C810027" w14:textId="77777777" w:rsidR="00C44EF4" w:rsidRPr="000842A2" w:rsidRDefault="00C44EF4" w:rsidP="00BD168F">
            <w:pPr>
              <w:ind w:left="-95" w:right="-65"/>
              <w:jc w:val="center"/>
              <w:rPr>
                <w:color w:val="000000"/>
                <w:sz w:val="22"/>
                <w:szCs w:val="22"/>
              </w:rPr>
            </w:pPr>
            <w:r w:rsidRPr="000842A2">
              <w:rPr>
                <w:color w:val="000000"/>
                <w:sz w:val="22"/>
                <w:szCs w:val="22"/>
              </w:rPr>
              <w:t>6</w:t>
            </w:r>
          </w:p>
        </w:tc>
        <w:tc>
          <w:tcPr>
            <w:tcW w:w="1134" w:type="dxa"/>
            <w:vAlign w:val="center"/>
          </w:tcPr>
          <w:p w14:paraId="5BEFD140" w14:textId="77777777" w:rsidR="00C44EF4" w:rsidRPr="000842A2" w:rsidRDefault="00C44EF4" w:rsidP="00BD168F">
            <w:pPr>
              <w:ind w:left="-95" w:right="-65"/>
              <w:jc w:val="center"/>
              <w:rPr>
                <w:color w:val="000000"/>
                <w:sz w:val="22"/>
                <w:szCs w:val="22"/>
              </w:rPr>
            </w:pPr>
            <w:r w:rsidRPr="000842A2">
              <w:rPr>
                <w:color w:val="000000"/>
                <w:sz w:val="22"/>
                <w:szCs w:val="22"/>
              </w:rPr>
              <w:t>7</w:t>
            </w:r>
          </w:p>
        </w:tc>
        <w:tc>
          <w:tcPr>
            <w:tcW w:w="1136" w:type="dxa"/>
            <w:vAlign w:val="center"/>
          </w:tcPr>
          <w:p w14:paraId="1A3B7279" w14:textId="77777777" w:rsidR="00C44EF4" w:rsidRPr="000842A2" w:rsidRDefault="00C44EF4" w:rsidP="00BD168F">
            <w:pPr>
              <w:ind w:left="-120" w:right="-112"/>
              <w:jc w:val="center"/>
              <w:rPr>
                <w:color w:val="000000"/>
                <w:sz w:val="22"/>
                <w:szCs w:val="22"/>
              </w:rPr>
            </w:pPr>
            <w:r w:rsidRPr="000842A2">
              <w:rPr>
                <w:color w:val="000000"/>
                <w:sz w:val="22"/>
                <w:szCs w:val="22"/>
              </w:rPr>
              <w:t>8</w:t>
            </w:r>
          </w:p>
        </w:tc>
      </w:tr>
      <w:tr w:rsidR="00C44EF4" w:rsidRPr="000842A2" w14:paraId="54E0B92C" w14:textId="77777777" w:rsidTr="00BD168F">
        <w:trPr>
          <w:trHeight w:val="1446"/>
        </w:trPr>
        <w:tc>
          <w:tcPr>
            <w:tcW w:w="1701" w:type="dxa"/>
            <w:vMerge w:val="restart"/>
            <w:vAlign w:val="center"/>
            <w:hideMark/>
          </w:tcPr>
          <w:p w14:paraId="13E1EA32" w14:textId="77777777" w:rsidR="00C44EF4" w:rsidRPr="000842A2" w:rsidRDefault="00C44EF4" w:rsidP="00BD168F">
            <w:pPr>
              <w:ind w:left="-220" w:right="-125" w:firstLine="78"/>
              <w:jc w:val="center"/>
              <w:rPr>
                <w:bCs/>
                <w:color w:val="000000"/>
                <w:kern w:val="32"/>
                <w:sz w:val="22"/>
                <w:szCs w:val="22"/>
              </w:rPr>
            </w:pPr>
            <w:r w:rsidRPr="000842A2">
              <w:rPr>
                <w:bCs/>
                <w:color w:val="000000"/>
                <w:kern w:val="32"/>
                <w:sz w:val="22"/>
                <w:szCs w:val="22"/>
              </w:rPr>
              <w:t xml:space="preserve">МУП «Городское </w:t>
            </w:r>
          </w:p>
          <w:p w14:paraId="5CE24146" w14:textId="77777777" w:rsidR="00C44EF4" w:rsidRPr="000842A2" w:rsidRDefault="00C44EF4" w:rsidP="00BD168F">
            <w:pPr>
              <w:ind w:left="-113" w:right="-213"/>
              <w:jc w:val="center"/>
              <w:rPr>
                <w:color w:val="000000"/>
                <w:sz w:val="22"/>
                <w:szCs w:val="22"/>
              </w:rPr>
            </w:pPr>
            <w:r w:rsidRPr="000842A2">
              <w:rPr>
                <w:bCs/>
                <w:color w:val="000000"/>
                <w:kern w:val="32"/>
                <w:sz w:val="22"/>
                <w:szCs w:val="22"/>
              </w:rPr>
              <w:t xml:space="preserve">тепловое хозяйство» </w:t>
            </w:r>
          </w:p>
          <w:p w14:paraId="6EEF14B6" w14:textId="77777777" w:rsidR="00C44EF4" w:rsidRPr="000842A2" w:rsidRDefault="00C44EF4" w:rsidP="00BD168F">
            <w:pPr>
              <w:jc w:val="center"/>
              <w:rPr>
                <w:color w:val="000000"/>
                <w:sz w:val="16"/>
                <w:szCs w:val="16"/>
              </w:rPr>
            </w:pPr>
          </w:p>
        </w:tc>
        <w:tc>
          <w:tcPr>
            <w:tcW w:w="1276" w:type="dxa"/>
            <w:vAlign w:val="center"/>
            <w:hideMark/>
          </w:tcPr>
          <w:p w14:paraId="64FA74BD" w14:textId="77777777" w:rsidR="00C44EF4" w:rsidRPr="000842A2" w:rsidRDefault="00C44EF4" w:rsidP="00BD168F">
            <w:pPr>
              <w:tabs>
                <w:tab w:val="left" w:pos="3052"/>
              </w:tabs>
              <w:ind w:right="-108" w:hanging="108"/>
              <w:jc w:val="center"/>
              <w:rPr>
                <w:color w:val="000000"/>
              </w:rPr>
            </w:pPr>
            <w:r w:rsidRPr="000842A2">
              <w:rPr>
                <w:color w:val="000000"/>
              </w:rPr>
              <w:t>с 01.01.2025</w:t>
            </w:r>
          </w:p>
        </w:tc>
        <w:tc>
          <w:tcPr>
            <w:tcW w:w="1134" w:type="dxa"/>
            <w:tcMar>
              <w:top w:w="0" w:type="dxa"/>
              <w:left w:w="28" w:type="dxa"/>
              <w:bottom w:w="0" w:type="dxa"/>
              <w:right w:w="28" w:type="dxa"/>
            </w:tcMar>
            <w:vAlign w:val="center"/>
          </w:tcPr>
          <w:p w14:paraId="775D62C7" w14:textId="77777777" w:rsidR="00C44EF4" w:rsidRPr="000842A2" w:rsidRDefault="00C44EF4" w:rsidP="00BD168F">
            <w:pPr>
              <w:jc w:val="center"/>
              <w:rPr>
                <w:color w:val="000000"/>
              </w:rPr>
            </w:pPr>
            <w:r w:rsidRPr="000842A2">
              <w:rPr>
                <w:color w:val="000000"/>
              </w:rPr>
              <w:t>42,56</w:t>
            </w:r>
          </w:p>
        </w:tc>
        <w:tc>
          <w:tcPr>
            <w:tcW w:w="1276" w:type="dxa"/>
            <w:vAlign w:val="center"/>
          </w:tcPr>
          <w:p w14:paraId="54A3709E" w14:textId="77777777" w:rsidR="00C44EF4" w:rsidRPr="000842A2" w:rsidRDefault="00C44EF4" w:rsidP="00BD168F">
            <w:pPr>
              <w:jc w:val="center"/>
              <w:rPr>
                <w:color w:val="000000"/>
              </w:rPr>
            </w:pPr>
            <w:r w:rsidRPr="000842A2">
              <w:rPr>
                <w:color w:val="000000"/>
              </w:rPr>
              <w:t>51,07</w:t>
            </w:r>
          </w:p>
        </w:tc>
        <w:tc>
          <w:tcPr>
            <w:tcW w:w="3685" w:type="dxa"/>
            <w:vMerge w:val="restart"/>
            <w:tcMar>
              <w:top w:w="0" w:type="dxa"/>
              <w:left w:w="28" w:type="dxa"/>
              <w:bottom w:w="0" w:type="dxa"/>
              <w:right w:w="28" w:type="dxa"/>
            </w:tcMar>
            <w:vAlign w:val="center"/>
            <w:hideMark/>
          </w:tcPr>
          <w:p w14:paraId="1D242ED9" w14:textId="77777777" w:rsidR="00C44EF4" w:rsidRPr="000842A2" w:rsidRDefault="00C44EF4" w:rsidP="00BD168F">
            <w:pPr>
              <w:jc w:val="center"/>
              <w:rPr>
                <w:color w:val="000000"/>
                <w:sz w:val="22"/>
                <w:szCs w:val="22"/>
              </w:rPr>
            </w:pPr>
            <w:r w:rsidRPr="000842A2">
              <w:rPr>
                <w:color w:val="000000"/>
                <w:sz w:val="22"/>
                <w:szCs w:val="22"/>
              </w:rPr>
              <w:t xml:space="preserve">Числовое значение определяется единой теплоснабжающей организацией равным цене </w:t>
            </w:r>
            <w:r w:rsidRPr="000842A2">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 </w:t>
            </w:r>
          </w:p>
        </w:tc>
        <w:tc>
          <w:tcPr>
            <w:tcW w:w="3686" w:type="dxa"/>
            <w:vMerge w:val="restart"/>
            <w:vAlign w:val="center"/>
          </w:tcPr>
          <w:p w14:paraId="1025FF52" w14:textId="77777777" w:rsidR="00C44EF4" w:rsidRPr="000842A2" w:rsidRDefault="00C44EF4" w:rsidP="00BD168F">
            <w:pPr>
              <w:jc w:val="center"/>
              <w:rPr>
                <w:color w:val="000000"/>
                <w:sz w:val="22"/>
                <w:szCs w:val="22"/>
              </w:rPr>
            </w:pPr>
            <w:r w:rsidRPr="000842A2">
              <w:rPr>
                <w:color w:val="000000"/>
                <w:sz w:val="22"/>
                <w:szCs w:val="22"/>
              </w:rPr>
              <w:t xml:space="preserve">Числовое значение определяется единой теплоснабжающей организацией равным цене </w:t>
            </w:r>
            <w:r w:rsidRPr="000842A2">
              <w:rPr>
                <w:color w:val="000000"/>
                <w:sz w:val="22"/>
                <w:szCs w:val="22"/>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w:t>
            </w:r>
          </w:p>
        </w:tc>
        <w:tc>
          <w:tcPr>
            <w:tcW w:w="1134" w:type="dxa"/>
            <w:vAlign w:val="center"/>
            <w:hideMark/>
          </w:tcPr>
          <w:p w14:paraId="1CC0A104" w14:textId="77777777" w:rsidR="00C44EF4" w:rsidRPr="000842A2" w:rsidRDefault="00C44EF4" w:rsidP="00BD168F">
            <w:pPr>
              <w:jc w:val="center"/>
              <w:rPr>
                <w:color w:val="000000"/>
                <w:sz w:val="22"/>
                <w:szCs w:val="22"/>
              </w:rPr>
            </w:pPr>
            <w:r w:rsidRPr="000842A2">
              <w:rPr>
                <w:color w:val="000000"/>
                <w:sz w:val="22"/>
                <w:szCs w:val="22"/>
              </w:rPr>
              <w:t>х</w:t>
            </w:r>
          </w:p>
        </w:tc>
        <w:tc>
          <w:tcPr>
            <w:tcW w:w="1136" w:type="dxa"/>
            <w:vAlign w:val="center"/>
            <w:hideMark/>
          </w:tcPr>
          <w:p w14:paraId="24EDE115" w14:textId="77777777" w:rsidR="00C44EF4" w:rsidRPr="000842A2" w:rsidRDefault="00C44EF4" w:rsidP="00BD168F">
            <w:pPr>
              <w:jc w:val="center"/>
              <w:rPr>
                <w:color w:val="000000"/>
                <w:sz w:val="22"/>
                <w:szCs w:val="22"/>
              </w:rPr>
            </w:pPr>
            <w:r w:rsidRPr="000842A2">
              <w:rPr>
                <w:color w:val="000000"/>
                <w:sz w:val="22"/>
                <w:szCs w:val="22"/>
              </w:rPr>
              <w:t>х</w:t>
            </w:r>
          </w:p>
        </w:tc>
      </w:tr>
      <w:tr w:rsidR="00C44EF4" w:rsidRPr="000842A2" w14:paraId="17C62D98" w14:textId="77777777" w:rsidTr="00BD168F">
        <w:trPr>
          <w:trHeight w:val="1680"/>
        </w:trPr>
        <w:tc>
          <w:tcPr>
            <w:tcW w:w="1701" w:type="dxa"/>
            <w:vMerge/>
            <w:vAlign w:val="center"/>
          </w:tcPr>
          <w:p w14:paraId="4C2C9EF5" w14:textId="77777777" w:rsidR="00C44EF4" w:rsidRPr="000842A2" w:rsidRDefault="00C44EF4" w:rsidP="00BD168F">
            <w:pPr>
              <w:ind w:left="-220" w:right="-125" w:firstLine="78"/>
              <w:jc w:val="center"/>
              <w:rPr>
                <w:bCs/>
                <w:color w:val="000000"/>
                <w:kern w:val="32"/>
                <w:sz w:val="16"/>
                <w:szCs w:val="16"/>
              </w:rPr>
            </w:pPr>
          </w:p>
        </w:tc>
        <w:tc>
          <w:tcPr>
            <w:tcW w:w="1276" w:type="dxa"/>
            <w:vAlign w:val="center"/>
          </w:tcPr>
          <w:p w14:paraId="66DAEBE7" w14:textId="77777777" w:rsidR="00C44EF4" w:rsidRPr="000842A2" w:rsidRDefault="00C44EF4" w:rsidP="00BD168F">
            <w:pPr>
              <w:tabs>
                <w:tab w:val="left" w:pos="3052"/>
              </w:tabs>
              <w:ind w:right="-108" w:hanging="108"/>
              <w:jc w:val="center"/>
              <w:rPr>
                <w:color w:val="000000"/>
              </w:rPr>
            </w:pPr>
            <w:r w:rsidRPr="000842A2">
              <w:rPr>
                <w:color w:val="000000"/>
              </w:rPr>
              <w:t>с 01.07.2025</w:t>
            </w:r>
          </w:p>
        </w:tc>
        <w:tc>
          <w:tcPr>
            <w:tcW w:w="1134" w:type="dxa"/>
            <w:tcMar>
              <w:top w:w="0" w:type="dxa"/>
              <w:left w:w="28" w:type="dxa"/>
              <w:bottom w:w="0" w:type="dxa"/>
              <w:right w:w="28" w:type="dxa"/>
            </w:tcMar>
            <w:vAlign w:val="center"/>
          </w:tcPr>
          <w:p w14:paraId="7798E105" w14:textId="77777777" w:rsidR="00C44EF4" w:rsidRPr="000842A2" w:rsidRDefault="00C44EF4" w:rsidP="00BD168F">
            <w:pPr>
              <w:jc w:val="center"/>
              <w:rPr>
                <w:color w:val="000000"/>
              </w:rPr>
            </w:pPr>
            <w:r w:rsidRPr="000842A2">
              <w:rPr>
                <w:color w:val="000000"/>
              </w:rPr>
              <w:t>46,91</w:t>
            </w:r>
          </w:p>
        </w:tc>
        <w:tc>
          <w:tcPr>
            <w:tcW w:w="1276" w:type="dxa"/>
            <w:vAlign w:val="center"/>
          </w:tcPr>
          <w:p w14:paraId="3EFD706E" w14:textId="77777777" w:rsidR="00C44EF4" w:rsidRPr="000842A2" w:rsidRDefault="00C44EF4" w:rsidP="00BD168F">
            <w:pPr>
              <w:jc w:val="center"/>
              <w:rPr>
                <w:color w:val="000000"/>
              </w:rPr>
            </w:pPr>
            <w:r w:rsidRPr="000842A2">
              <w:rPr>
                <w:color w:val="000000"/>
              </w:rPr>
              <w:t>56,29</w:t>
            </w:r>
          </w:p>
        </w:tc>
        <w:tc>
          <w:tcPr>
            <w:tcW w:w="3685" w:type="dxa"/>
            <w:vMerge/>
            <w:tcMar>
              <w:top w:w="0" w:type="dxa"/>
              <w:left w:w="28" w:type="dxa"/>
              <w:bottom w:w="0" w:type="dxa"/>
              <w:right w:w="28" w:type="dxa"/>
            </w:tcMar>
            <w:vAlign w:val="center"/>
          </w:tcPr>
          <w:p w14:paraId="1BCF104B" w14:textId="77777777" w:rsidR="00C44EF4" w:rsidRPr="000842A2" w:rsidRDefault="00C44EF4" w:rsidP="00BD168F">
            <w:pPr>
              <w:jc w:val="center"/>
              <w:rPr>
                <w:color w:val="000000"/>
                <w:sz w:val="22"/>
                <w:szCs w:val="22"/>
              </w:rPr>
            </w:pPr>
          </w:p>
        </w:tc>
        <w:tc>
          <w:tcPr>
            <w:tcW w:w="3686" w:type="dxa"/>
            <w:vMerge/>
            <w:vAlign w:val="center"/>
          </w:tcPr>
          <w:p w14:paraId="71B0C909" w14:textId="77777777" w:rsidR="00C44EF4" w:rsidRPr="000842A2" w:rsidRDefault="00C44EF4" w:rsidP="00BD168F">
            <w:pPr>
              <w:jc w:val="center"/>
              <w:rPr>
                <w:color w:val="000000"/>
                <w:sz w:val="22"/>
                <w:szCs w:val="22"/>
              </w:rPr>
            </w:pPr>
          </w:p>
        </w:tc>
        <w:tc>
          <w:tcPr>
            <w:tcW w:w="1134" w:type="dxa"/>
            <w:vAlign w:val="center"/>
          </w:tcPr>
          <w:p w14:paraId="261D5C87" w14:textId="77777777" w:rsidR="00C44EF4" w:rsidRPr="000842A2" w:rsidRDefault="00C44EF4" w:rsidP="00BD168F">
            <w:pPr>
              <w:jc w:val="center"/>
              <w:rPr>
                <w:color w:val="000000"/>
                <w:sz w:val="22"/>
                <w:szCs w:val="22"/>
              </w:rPr>
            </w:pPr>
            <w:r w:rsidRPr="000842A2">
              <w:rPr>
                <w:color w:val="000000"/>
                <w:sz w:val="22"/>
                <w:szCs w:val="22"/>
              </w:rPr>
              <w:t>х</w:t>
            </w:r>
          </w:p>
        </w:tc>
        <w:tc>
          <w:tcPr>
            <w:tcW w:w="1136" w:type="dxa"/>
            <w:vAlign w:val="center"/>
          </w:tcPr>
          <w:p w14:paraId="4F735D11" w14:textId="77777777" w:rsidR="00C44EF4" w:rsidRPr="000842A2" w:rsidRDefault="00C44EF4" w:rsidP="00BD168F">
            <w:pPr>
              <w:jc w:val="center"/>
              <w:rPr>
                <w:color w:val="000000"/>
                <w:sz w:val="22"/>
                <w:szCs w:val="22"/>
              </w:rPr>
            </w:pPr>
            <w:r w:rsidRPr="000842A2">
              <w:rPr>
                <w:color w:val="000000"/>
                <w:sz w:val="22"/>
                <w:szCs w:val="22"/>
              </w:rPr>
              <w:t>х</w:t>
            </w:r>
          </w:p>
        </w:tc>
      </w:tr>
    </w:tbl>
    <w:p w14:paraId="28CFE095" w14:textId="77777777" w:rsidR="00C44EF4" w:rsidRPr="000842A2" w:rsidRDefault="00C44EF4" w:rsidP="00C44EF4">
      <w:pPr>
        <w:ind w:right="-2" w:firstLine="709"/>
        <w:jc w:val="both"/>
        <w:rPr>
          <w:color w:val="000000"/>
          <w:sz w:val="28"/>
        </w:rPr>
      </w:pPr>
      <w:bookmarkStart w:id="34" w:name="_Hlk120034694"/>
      <w:r w:rsidRPr="000842A2">
        <w:rPr>
          <w:color w:val="000000"/>
          <w:sz w:val="28"/>
        </w:rPr>
        <w:t xml:space="preserve">* Тариф для населения указывается в целях реализации пункта 6 статьи 168 Налогового кодекса Российской Федерации (часть вторая). </w:t>
      </w:r>
    </w:p>
    <w:p w14:paraId="49E78F17" w14:textId="77777777" w:rsidR="00C44EF4" w:rsidRPr="000842A2" w:rsidRDefault="00C44EF4" w:rsidP="00C44EF4">
      <w:pPr>
        <w:ind w:right="-2" w:firstLine="709"/>
        <w:jc w:val="both"/>
        <w:rPr>
          <w:color w:val="000000"/>
          <w:sz w:val="28"/>
        </w:rPr>
      </w:pPr>
    </w:p>
    <w:bookmarkEnd w:id="34"/>
    <w:p w14:paraId="536952D3" w14:textId="77777777" w:rsidR="00C44EF4" w:rsidRPr="000842A2" w:rsidRDefault="00C44EF4" w:rsidP="00C44EF4">
      <w:pPr>
        <w:ind w:right="-2" w:firstLine="709"/>
        <w:jc w:val="both"/>
        <w:rPr>
          <w:color w:val="000000"/>
          <w:sz w:val="28"/>
          <w:szCs w:val="28"/>
        </w:rPr>
        <w:sectPr w:rsidR="00C44EF4" w:rsidRPr="000842A2" w:rsidSect="00C44EF4">
          <w:pgSz w:w="16838" w:h="11906" w:orient="landscape"/>
          <w:pgMar w:top="1276" w:right="851" w:bottom="851" w:left="993" w:header="708" w:footer="708" w:gutter="0"/>
          <w:cols w:space="708"/>
          <w:titlePg/>
          <w:docGrid w:linePitch="360"/>
        </w:sectPr>
      </w:pPr>
      <w:r w:rsidRPr="000842A2">
        <w:rPr>
          <w:color w:val="000000"/>
          <w:sz w:val="28"/>
          <w:szCs w:val="28"/>
        </w:rPr>
        <w:t xml:space="preserve">                                    </w:t>
      </w:r>
    </w:p>
    <w:p w14:paraId="0A9B50F5" w14:textId="77777777" w:rsidR="00C44EF4" w:rsidRPr="000842A2" w:rsidRDefault="00C44EF4" w:rsidP="00C44EF4">
      <w:pPr>
        <w:ind w:firstLine="709"/>
        <w:jc w:val="both"/>
        <w:rPr>
          <w:color w:val="000000"/>
          <w:sz w:val="28"/>
          <w:szCs w:val="28"/>
        </w:rPr>
      </w:pPr>
      <w:r w:rsidRPr="000842A2">
        <w:rPr>
          <w:color w:val="000000"/>
          <w:sz w:val="28"/>
          <w:szCs w:val="28"/>
        </w:rPr>
        <w:lastRenderedPageBreak/>
        <w:t xml:space="preserve">                                </w:t>
      </w:r>
    </w:p>
    <w:p w14:paraId="037D747D"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bookmarkStart w:id="35" w:name="_Toc154568757"/>
      <w:r w:rsidRPr="000842A2">
        <w:rPr>
          <w:rFonts w:cs="Arial"/>
          <w:b/>
          <w:bCs/>
          <w:snapToGrid w:val="0"/>
          <w:color w:val="000000"/>
          <w:kern w:val="32"/>
          <w:sz w:val="28"/>
          <w:szCs w:val="32"/>
          <w:lang w:eastAsia="en-US"/>
        </w:rPr>
        <w:t xml:space="preserve">7. </w:t>
      </w:r>
      <w:r w:rsidRPr="000842A2">
        <w:rPr>
          <w:b/>
          <w:bCs/>
          <w:color w:val="000000"/>
          <w:sz w:val="28"/>
          <w:szCs w:val="28"/>
        </w:rPr>
        <w:t>Закрытая система горячего водоснабжения</w:t>
      </w:r>
      <w:bookmarkEnd w:id="35"/>
      <w:r w:rsidRPr="000842A2">
        <w:rPr>
          <w:rFonts w:cs="Arial"/>
          <w:b/>
          <w:bCs/>
          <w:snapToGrid w:val="0"/>
          <w:color w:val="000000"/>
          <w:kern w:val="32"/>
          <w:sz w:val="28"/>
          <w:szCs w:val="32"/>
          <w:lang w:eastAsia="en-US"/>
        </w:rPr>
        <w:t xml:space="preserve"> </w:t>
      </w:r>
    </w:p>
    <w:p w14:paraId="7EEA9CB3" w14:textId="77777777" w:rsidR="00C44EF4" w:rsidRPr="000842A2" w:rsidRDefault="00C44EF4" w:rsidP="00C44EF4">
      <w:pPr>
        <w:keepNext/>
        <w:tabs>
          <w:tab w:val="left" w:pos="284"/>
        </w:tabs>
        <w:jc w:val="center"/>
        <w:outlineLvl w:val="0"/>
        <w:rPr>
          <w:rFonts w:cs="Arial"/>
          <w:b/>
          <w:bCs/>
          <w:snapToGrid w:val="0"/>
          <w:color w:val="000000"/>
          <w:kern w:val="32"/>
          <w:sz w:val="28"/>
          <w:szCs w:val="32"/>
          <w:lang w:eastAsia="en-US"/>
        </w:rPr>
      </w:pPr>
    </w:p>
    <w:p w14:paraId="098A6F33" w14:textId="77777777" w:rsidR="00C44EF4" w:rsidRPr="000842A2" w:rsidRDefault="00C44EF4" w:rsidP="00C44EF4">
      <w:pPr>
        <w:tabs>
          <w:tab w:val="left" w:pos="0"/>
          <w:tab w:val="left" w:pos="709"/>
        </w:tabs>
        <w:jc w:val="both"/>
        <w:rPr>
          <w:color w:val="000000"/>
          <w:sz w:val="28"/>
          <w:szCs w:val="28"/>
        </w:rPr>
      </w:pPr>
      <w:r w:rsidRPr="000842A2">
        <w:rPr>
          <w:color w:val="000000"/>
          <w:sz w:val="28"/>
          <w:szCs w:val="28"/>
        </w:rPr>
        <w:tab/>
        <w:t>Представленные предприятием материалы для установления тарифов на горячую воду в закрытой системе горячего водоснабжения, подготовлены руководствуясь Федеральным законом от 07.12.2011 № 416-ФЗ (ред. от 23.07.2013) «О водоснабжении и водоотведении», Постановление Правительства РФ от 13.05.2013 № 406 (ред. от 29.07.2013) «О государственном регулировании тарифов в сфере водоснабжения и водоотведения», Методическими указаниями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 Приказом Федеральной службы по тарифам от 21.10.2013 года № 192-э/3  «Об установлении предельных индексов максимального возможного изменения действующих тарифов в сфере водоснабжения и водоотведения».</w:t>
      </w:r>
    </w:p>
    <w:p w14:paraId="1ED8A7DC" w14:textId="77777777" w:rsidR="00C44EF4" w:rsidRPr="000842A2" w:rsidRDefault="00C44EF4" w:rsidP="00C44EF4">
      <w:pPr>
        <w:tabs>
          <w:tab w:val="left" w:pos="0"/>
          <w:tab w:val="left" w:pos="709"/>
        </w:tabs>
        <w:ind w:firstLine="709"/>
        <w:jc w:val="both"/>
        <w:rPr>
          <w:color w:val="000000"/>
          <w:sz w:val="28"/>
          <w:szCs w:val="28"/>
        </w:rPr>
      </w:pPr>
      <w:r w:rsidRPr="000842A2">
        <w:rPr>
          <w:color w:val="000000"/>
          <w:sz w:val="28"/>
          <w:szCs w:val="28"/>
        </w:rPr>
        <w:t>МУП «ГТХ» (г. Прокопьевск) отпускает горячую воду потребителям г. Прокопьевск, используя закрытую схему теплоснабжения. Подпитка сети ГВС производится водой питьевого качества.</w:t>
      </w:r>
    </w:p>
    <w:p w14:paraId="78AC5C77" w14:textId="77777777" w:rsidR="00C44EF4" w:rsidRPr="000842A2" w:rsidRDefault="00C44EF4" w:rsidP="00C44EF4">
      <w:pPr>
        <w:tabs>
          <w:tab w:val="left" w:pos="0"/>
          <w:tab w:val="left" w:pos="9900"/>
        </w:tabs>
        <w:ind w:firstLine="540"/>
        <w:jc w:val="both"/>
        <w:rPr>
          <w:color w:val="000000"/>
          <w:sz w:val="28"/>
          <w:szCs w:val="28"/>
        </w:rPr>
      </w:pPr>
      <w:r w:rsidRPr="000842A2">
        <w:rPr>
          <w:color w:val="000000"/>
          <w:sz w:val="28"/>
          <w:szCs w:val="28"/>
        </w:rPr>
        <w:t>Согласно п. 88 Федерального закона от 07.12.2011 № 416-ФЗ (ред. от 23.07.2013) «О водоснабжении и водоотведении», при закрытой системе горячего водоснабжения, для расчета тарифа на горячее водоснабжение используются два компонента: холодная вода и тепловая энергия.</w:t>
      </w:r>
      <w:r w:rsidRPr="000842A2">
        <w:rPr>
          <w:color w:val="000000"/>
          <w:sz w:val="28"/>
          <w:szCs w:val="28"/>
          <w:u w:val="single"/>
        </w:rPr>
        <w:t xml:space="preserve"> </w:t>
      </w:r>
    </w:p>
    <w:p w14:paraId="07642E41" w14:textId="77777777" w:rsidR="00C44EF4" w:rsidRPr="000842A2" w:rsidRDefault="00C44EF4" w:rsidP="00C44EF4">
      <w:pPr>
        <w:tabs>
          <w:tab w:val="left" w:pos="0"/>
          <w:tab w:val="left" w:pos="9900"/>
        </w:tabs>
        <w:jc w:val="both"/>
        <w:rPr>
          <w:color w:val="000000"/>
          <w:sz w:val="28"/>
          <w:szCs w:val="28"/>
        </w:rPr>
      </w:pPr>
      <w:r w:rsidRPr="000842A2">
        <w:rPr>
          <w:color w:val="000000"/>
          <w:sz w:val="28"/>
          <w:szCs w:val="28"/>
        </w:rPr>
        <w:t xml:space="preserve">        Предлагаемый для корректировки тариф рассчитан в соответствии с разделом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 </w:t>
      </w:r>
    </w:p>
    <w:p w14:paraId="294F322E" w14:textId="77777777" w:rsidR="00C44EF4" w:rsidRPr="000842A2" w:rsidRDefault="00C44EF4" w:rsidP="00C44EF4">
      <w:pPr>
        <w:tabs>
          <w:tab w:val="left" w:pos="0"/>
          <w:tab w:val="left" w:pos="540"/>
        </w:tabs>
        <w:jc w:val="both"/>
        <w:rPr>
          <w:color w:val="000000"/>
          <w:sz w:val="28"/>
          <w:szCs w:val="28"/>
        </w:rPr>
      </w:pPr>
      <w:r w:rsidRPr="000842A2">
        <w:rPr>
          <w:color w:val="000000"/>
          <w:sz w:val="28"/>
          <w:szCs w:val="28"/>
        </w:rPr>
        <w:tab/>
        <w:t>Значение компонента на холодную воду рассчитывается исходя из тарифа (тарифов) на холодную воду.</w:t>
      </w:r>
    </w:p>
    <w:p w14:paraId="5E44DBE3" w14:textId="77777777" w:rsidR="00C44EF4" w:rsidRPr="000842A2" w:rsidRDefault="00C44EF4" w:rsidP="00C44EF4">
      <w:pPr>
        <w:keepNext/>
        <w:keepLines/>
        <w:spacing w:before="240" w:line="360" w:lineRule="auto"/>
        <w:ind w:right="-286"/>
        <w:outlineLvl w:val="0"/>
        <w:rPr>
          <w:b/>
          <w:bCs/>
          <w:color w:val="000000"/>
          <w:sz w:val="28"/>
          <w:szCs w:val="28"/>
        </w:rPr>
      </w:pPr>
      <w:r w:rsidRPr="000842A2">
        <w:rPr>
          <w:b/>
          <w:bCs/>
          <w:color w:val="000000"/>
          <w:sz w:val="28"/>
          <w:szCs w:val="28"/>
        </w:rPr>
        <w:t xml:space="preserve">               </w:t>
      </w:r>
      <w:bookmarkStart w:id="36" w:name="_Toc154568758"/>
      <w:r w:rsidRPr="000842A2">
        <w:rPr>
          <w:b/>
          <w:bCs/>
          <w:color w:val="000000"/>
          <w:sz w:val="28"/>
          <w:szCs w:val="28"/>
        </w:rPr>
        <w:t>7.1 Определение планового полезного отпуска по ГВС на 202</w:t>
      </w:r>
      <w:bookmarkEnd w:id="36"/>
      <w:r w:rsidRPr="000842A2">
        <w:rPr>
          <w:b/>
          <w:bCs/>
          <w:color w:val="000000"/>
          <w:sz w:val="28"/>
          <w:szCs w:val="28"/>
        </w:rPr>
        <w:t>5</w:t>
      </w:r>
    </w:p>
    <w:p w14:paraId="12B470C1" w14:textId="77777777" w:rsidR="00C44EF4" w:rsidRPr="000842A2" w:rsidRDefault="00C44EF4" w:rsidP="00C44EF4">
      <w:pPr>
        <w:autoSpaceDE w:val="0"/>
        <w:autoSpaceDN w:val="0"/>
        <w:adjustRightInd w:val="0"/>
        <w:ind w:firstLine="539"/>
        <w:jc w:val="both"/>
        <w:outlineLvl w:val="1"/>
        <w:rPr>
          <w:color w:val="000000"/>
          <w:sz w:val="28"/>
          <w:szCs w:val="28"/>
        </w:rPr>
      </w:pPr>
      <w:bookmarkStart w:id="37" w:name="_Toc154568759"/>
      <w:r w:rsidRPr="000842A2">
        <w:rPr>
          <w:color w:val="000000"/>
          <w:sz w:val="28"/>
          <w:szCs w:val="28"/>
        </w:rPr>
        <w:t xml:space="preserve">Плановый полезный отпуск по ГВС </w:t>
      </w:r>
      <w:r w:rsidRPr="000842A2">
        <w:rPr>
          <w:bCs/>
          <w:color w:val="000000"/>
          <w:sz w:val="28"/>
          <w:szCs w:val="28"/>
        </w:rPr>
        <w:t>в закрытой системе горячего водоснабжения</w:t>
      </w:r>
      <w:r w:rsidRPr="000842A2">
        <w:rPr>
          <w:color w:val="000000"/>
          <w:sz w:val="28"/>
          <w:szCs w:val="28"/>
        </w:rPr>
        <w:t xml:space="preserve"> (заявлен предприятием на 2025 год в объёме 69 442,19 м</w:t>
      </w:r>
      <w:r w:rsidRPr="000842A2">
        <w:rPr>
          <w:color w:val="000000"/>
          <w:sz w:val="28"/>
          <w:szCs w:val="28"/>
          <w:vertAlign w:val="superscript"/>
        </w:rPr>
        <w:t>3</w:t>
      </w:r>
      <w:r w:rsidRPr="000842A2">
        <w:rPr>
          <w:color w:val="000000"/>
          <w:sz w:val="28"/>
          <w:szCs w:val="28"/>
        </w:rPr>
        <w:t>).</w:t>
      </w:r>
      <w:bookmarkEnd w:id="37"/>
      <w:r w:rsidRPr="000842A2">
        <w:rPr>
          <w:color w:val="000000"/>
          <w:sz w:val="28"/>
          <w:szCs w:val="28"/>
        </w:rPr>
        <w:t xml:space="preserve"> </w:t>
      </w:r>
    </w:p>
    <w:p w14:paraId="2F56550F" w14:textId="77777777" w:rsidR="00C44EF4" w:rsidRPr="000842A2" w:rsidRDefault="00C44EF4" w:rsidP="00C44EF4">
      <w:pPr>
        <w:autoSpaceDE w:val="0"/>
        <w:autoSpaceDN w:val="0"/>
        <w:adjustRightInd w:val="0"/>
        <w:ind w:firstLine="539"/>
        <w:jc w:val="both"/>
        <w:outlineLvl w:val="1"/>
        <w:rPr>
          <w:color w:val="000000"/>
          <w:sz w:val="28"/>
          <w:szCs w:val="28"/>
        </w:rPr>
      </w:pPr>
      <w:bookmarkStart w:id="38" w:name="_Toc154568760"/>
      <w:r w:rsidRPr="000842A2">
        <w:rPr>
          <w:color w:val="000000"/>
          <w:sz w:val="28"/>
          <w:szCs w:val="28"/>
        </w:rPr>
        <w:t>Предприятием представлена информация о фактических продажах за 2023 год. Эксперты считают предложенный объём реализации ГВС в закрытой системе обоснованным.</w:t>
      </w:r>
      <w:bookmarkEnd w:id="38"/>
      <w:r w:rsidRPr="000842A2">
        <w:rPr>
          <w:color w:val="000000"/>
          <w:sz w:val="28"/>
          <w:szCs w:val="28"/>
        </w:rPr>
        <w:t xml:space="preserve"> </w:t>
      </w:r>
    </w:p>
    <w:p w14:paraId="1E09FC17" w14:textId="77777777" w:rsidR="00C44EF4" w:rsidRPr="000842A2" w:rsidRDefault="00C44EF4" w:rsidP="00C44EF4">
      <w:pPr>
        <w:spacing w:line="360" w:lineRule="auto"/>
        <w:ind w:right="-286"/>
        <w:jc w:val="center"/>
        <w:rPr>
          <w:b/>
          <w:bCs/>
          <w:color w:val="000000"/>
          <w:sz w:val="28"/>
          <w:szCs w:val="28"/>
        </w:rPr>
      </w:pPr>
      <w:r w:rsidRPr="000842A2">
        <w:rPr>
          <w:b/>
          <w:bCs/>
          <w:color w:val="000000"/>
          <w:sz w:val="28"/>
          <w:szCs w:val="28"/>
        </w:rPr>
        <w:t>Информация по полезному отпуску ГВС МУП «ГТХ» на 2025 г.</w:t>
      </w:r>
    </w:p>
    <w:p w14:paraId="0018B774" w14:textId="77777777" w:rsidR="00C44EF4" w:rsidRPr="000842A2" w:rsidRDefault="00C44EF4" w:rsidP="00C44EF4">
      <w:pPr>
        <w:autoSpaceDE w:val="0"/>
        <w:autoSpaceDN w:val="0"/>
        <w:adjustRightInd w:val="0"/>
        <w:spacing w:line="360" w:lineRule="auto"/>
        <w:ind w:right="-286" w:firstLine="540"/>
        <w:jc w:val="right"/>
        <w:outlineLvl w:val="1"/>
        <w:rPr>
          <w:color w:val="000000"/>
          <w:sz w:val="28"/>
          <w:szCs w:val="28"/>
        </w:rPr>
      </w:pPr>
      <w:bookmarkStart w:id="39" w:name="_Toc154568761"/>
      <w:r w:rsidRPr="000842A2">
        <w:rPr>
          <w:color w:val="000000"/>
          <w:sz w:val="28"/>
          <w:szCs w:val="28"/>
        </w:rPr>
        <w:t>Таблица 12</w:t>
      </w:r>
      <w:bookmarkEnd w:id="39"/>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134"/>
        <w:gridCol w:w="2552"/>
        <w:gridCol w:w="2239"/>
      </w:tblGrid>
      <w:tr w:rsidR="00C44EF4" w:rsidRPr="000842A2" w14:paraId="269BE548" w14:textId="77777777" w:rsidTr="00BD168F">
        <w:trPr>
          <w:trHeight w:val="645"/>
        </w:trPr>
        <w:tc>
          <w:tcPr>
            <w:tcW w:w="3421" w:type="dxa"/>
            <w:vMerge w:val="restart"/>
            <w:shd w:val="clear" w:color="auto" w:fill="auto"/>
            <w:noWrap/>
            <w:vAlign w:val="center"/>
            <w:hideMark/>
          </w:tcPr>
          <w:p w14:paraId="4F42A05A" w14:textId="77777777" w:rsidR="00C44EF4" w:rsidRPr="000842A2" w:rsidRDefault="00C44EF4" w:rsidP="00BD168F">
            <w:pPr>
              <w:jc w:val="center"/>
              <w:rPr>
                <w:color w:val="000000"/>
              </w:rPr>
            </w:pPr>
            <w:r w:rsidRPr="000842A2">
              <w:rPr>
                <w:color w:val="000000"/>
              </w:rPr>
              <w:t>Показатели</w:t>
            </w:r>
          </w:p>
        </w:tc>
        <w:tc>
          <w:tcPr>
            <w:tcW w:w="1134" w:type="dxa"/>
            <w:vMerge w:val="restart"/>
            <w:shd w:val="clear" w:color="auto" w:fill="auto"/>
            <w:noWrap/>
            <w:vAlign w:val="center"/>
            <w:hideMark/>
          </w:tcPr>
          <w:p w14:paraId="4A0E73EA" w14:textId="77777777" w:rsidR="00C44EF4" w:rsidRPr="000842A2" w:rsidRDefault="00C44EF4" w:rsidP="00BD168F">
            <w:pPr>
              <w:jc w:val="center"/>
              <w:rPr>
                <w:color w:val="000000"/>
              </w:rPr>
            </w:pPr>
            <w:r w:rsidRPr="000842A2">
              <w:rPr>
                <w:color w:val="000000"/>
              </w:rPr>
              <w:t>Ед.изм.</w:t>
            </w:r>
          </w:p>
        </w:tc>
        <w:tc>
          <w:tcPr>
            <w:tcW w:w="2552" w:type="dxa"/>
            <w:shd w:val="clear" w:color="auto" w:fill="auto"/>
            <w:vAlign w:val="center"/>
            <w:hideMark/>
          </w:tcPr>
          <w:p w14:paraId="2781A99B" w14:textId="77777777" w:rsidR="00C44EF4" w:rsidRPr="000842A2" w:rsidRDefault="00C44EF4" w:rsidP="00BD168F">
            <w:pPr>
              <w:jc w:val="center"/>
              <w:rPr>
                <w:color w:val="000000"/>
              </w:rPr>
            </w:pPr>
            <w:r w:rsidRPr="000842A2">
              <w:rPr>
                <w:color w:val="000000"/>
              </w:rPr>
              <w:t xml:space="preserve">Предложения предприятия </w:t>
            </w:r>
          </w:p>
        </w:tc>
        <w:tc>
          <w:tcPr>
            <w:tcW w:w="2239" w:type="dxa"/>
            <w:shd w:val="clear" w:color="auto" w:fill="auto"/>
            <w:vAlign w:val="center"/>
            <w:hideMark/>
          </w:tcPr>
          <w:p w14:paraId="345471BB" w14:textId="77777777" w:rsidR="00C44EF4" w:rsidRPr="000842A2" w:rsidRDefault="00C44EF4" w:rsidP="00BD168F">
            <w:pPr>
              <w:jc w:val="center"/>
              <w:rPr>
                <w:color w:val="000000"/>
              </w:rPr>
            </w:pPr>
            <w:r w:rsidRPr="000842A2">
              <w:rPr>
                <w:color w:val="000000"/>
              </w:rPr>
              <w:t>Предложения экспертов</w:t>
            </w:r>
          </w:p>
        </w:tc>
      </w:tr>
      <w:tr w:rsidR="00C44EF4" w:rsidRPr="000842A2" w14:paraId="0A396DAB" w14:textId="77777777" w:rsidTr="00BD168F">
        <w:trPr>
          <w:trHeight w:val="330"/>
        </w:trPr>
        <w:tc>
          <w:tcPr>
            <w:tcW w:w="3421" w:type="dxa"/>
            <w:vMerge/>
            <w:vAlign w:val="center"/>
            <w:hideMark/>
          </w:tcPr>
          <w:p w14:paraId="45B7C689" w14:textId="77777777" w:rsidR="00C44EF4" w:rsidRPr="000842A2" w:rsidRDefault="00C44EF4" w:rsidP="00BD168F">
            <w:pPr>
              <w:rPr>
                <w:color w:val="000000"/>
              </w:rPr>
            </w:pPr>
          </w:p>
        </w:tc>
        <w:tc>
          <w:tcPr>
            <w:tcW w:w="1134" w:type="dxa"/>
            <w:vMerge/>
            <w:vAlign w:val="center"/>
            <w:hideMark/>
          </w:tcPr>
          <w:p w14:paraId="36484545" w14:textId="77777777" w:rsidR="00C44EF4" w:rsidRPr="000842A2" w:rsidRDefault="00C44EF4" w:rsidP="00BD168F">
            <w:pPr>
              <w:rPr>
                <w:color w:val="000000"/>
              </w:rPr>
            </w:pPr>
          </w:p>
        </w:tc>
        <w:tc>
          <w:tcPr>
            <w:tcW w:w="2552" w:type="dxa"/>
            <w:shd w:val="clear" w:color="auto" w:fill="auto"/>
            <w:noWrap/>
            <w:vAlign w:val="center"/>
            <w:hideMark/>
          </w:tcPr>
          <w:p w14:paraId="0D963732" w14:textId="77777777" w:rsidR="00C44EF4" w:rsidRPr="000842A2" w:rsidRDefault="00C44EF4" w:rsidP="00BD168F">
            <w:pPr>
              <w:jc w:val="center"/>
              <w:rPr>
                <w:color w:val="000000"/>
              </w:rPr>
            </w:pPr>
            <w:r w:rsidRPr="000842A2">
              <w:rPr>
                <w:bCs/>
                <w:color w:val="000000"/>
              </w:rPr>
              <w:t>2025</w:t>
            </w:r>
          </w:p>
        </w:tc>
        <w:tc>
          <w:tcPr>
            <w:tcW w:w="2239" w:type="dxa"/>
            <w:shd w:val="clear" w:color="auto" w:fill="auto"/>
            <w:vAlign w:val="center"/>
            <w:hideMark/>
          </w:tcPr>
          <w:p w14:paraId="56D02572" w14:textId="77777777" w:rsidR="00C44EF4" w:rsidRPr="000842A2" w:rsidRDefault="00C44EF4" w:rsidP="00BD168F">
            <w:pPr>
              <w:jc w:val="center"/>
              <w:rPr>
                <w:color w:val="000000"/>
              </w:rPr>
            </w:pPr>
            <w:r w:rsidRPr="000842A2">
              <w:rPr>
                <w:bCs/>
                <w:color w:val="000000"/>
              </w:rPr>
              <w:t>2025</w:t>
            </w:r>
          </w:p>
        </w:tc>
      </w:tr>
      <w:tr w:rsidR="00C44EF4" w:rsidRPr="000842A2" w14:paraId="03D89570" w14:textId="77777777" w:rsidTr="00BD168F">
        <w:trPr>
          <w:trHeight w:val="330"/>
        </w:trPr>
        <w:tc>
          <w:tcPr>
            <w:tcW w:w="3421" w:type="dxa"/>
            <w:shd w:val="clear" w:color="auto" w:fill="auto"/>
            <w:noWrap/>
            <w:vAlign w:val="center"/>
            <w:hideMark/>
          </w:tcPr>
          <w:p w14:paraId="5830F822" w14:textId="77777777" w:rsidR="00C44EF4" w:rsidRPr="000842A2" w:rsidRDefault="00C44EF4" w:rsidP="00BD168F">
            <w:pPr>
              <w:rPr>
                <w:color w:val="000000"/>
              </w:rPr>
            </w:pPr>
            <w:r w:rsidRPr="000842A2">
              <w:rPr>
                <w:bCs/>
                <w:color w:val="000000"/>
              </w:rPr>
              <w:t>Всего полезный отпуск</w:t>
            </w:r>
          </w:p>
        </w:tc>
        <w:tc>
          <w:tcPr>
            <w:tcW w:w="1134" w:type="dxa"/>
            <w:shd w:val="clear" w:color="auto" w:fill="auto"/>
            <w:noWrap/>
            <w:vAlign w:val="center"/>
            <w:hideMark/>
          </w:tcPr>
          <w:p w14:paraId="69AC2756" w14:textId="77777777" w:rsidR="00C44EF4" w:rsidRPr="000842A2" w:rsidRDefault="00C44EF4" w:rsidP="00BD168F">
            <w:pPr>
              <w:jc w:val="center"/>
              <w:rPr>
                <w:color w:val="000000"/>
              </w:rPr>
            </w:pPr>
            <w:r w:rsidRPr="000842A2">
              <w:rPr>
                <w:color w:val="000000"/>
              </w:rPr>
              <w:t>м</w:t>
            </w:r>
            <w:r w:rsidRPr="000842A2">
              <w:rPr>
                <w:color w:val="000000"/>
                <w:vertAlign w:val="superscript"/>
              </w:rPr>
              <w:t>3</w:t>
            </w:r>
          </w:p>
        </w:tc>
        <w:tc>
          <w:tcPr>
            <w:tcW w:w="2552" w:type="dxa"/>
            <w:shd w:val="clear" w:color="auto" w:fill="auto"/>
            <w:noWrap/>
            <w:vAlign w:val="center"/>
          </w:tcPr>
          <w:p w14:paraId="0C6DF92B" w14:textId="77777777" w:rsidR="00C44EF4" w:rsidRPr="000842A2" w:rsidRDefault="00C44EF4" w:rsidP="00BD168F">
            <w:pPr>
              <w:jc w:val="center"/>
              <w:rPr>
                <w:color w:val="000000"/>
              </w:rPr>
            </w:pPr>
            <w:r w:rsidRPr="000842A2">
              <w:rPr>
                <w:color w:val="000000"/>
              </w:rPr>
              <w:t>69 442,19</w:t>
            </w:r>
          </w:p>
        </w:tc>
        <w:tc>
          <w:tcPr>
            <w:tcW w:w="2239" w:type="dxa"/>
            <w:shd w:val="clear" w:color="auto" w:fill="auto"/>
            <w:vAlign w:val="center"/>
          </w:tcPr>
          <w:p w14:paraId="71FCA1D0" w14:textId="77777777" w:rsidR="00C44EF4" w:rsidRPr="000842A2" w:rsidRDefault="00C44EF4" w:rsidP="00BD168F">
            <w:pPr>
              <w:jc w:val="center"/>
              <w:rPr>
                <w:color w:val="000000"/>
              </w:rPr>
            </w:pPr>
            <w:r w:rsidRPr="000842A2">
              <w:rPr>
                <w:color w:val="000000"/>
              </w:rPr>
              <w:t>69 442,19</w:t>
            </w:r>
          </w:p>
        </w:tc>
      </w:tr>
      <w:tr w:rsidR="00C44EF4" w:rsidRPr="000842A2" w14:paraId="11AC6BD7" w14:textId="77777777" w:rsidTr="00BD168F">
        <w:trPr>
          <w:trHeight w:val="330"/>
        </w:trPr>
        <w:tc>
          <w:tcPr>
            <w:tcW w:w="3421" w:type="dxa"/>
            <w:shd w:val="clear" w:color="auto" w:fill="auto"/>
            <w:noWrap/>
            <w:vAlign w:val="center"/>
            <w:hideMark/>
          </w:tcPr>
          <w:p w14:paraId="26E99A51" w14:textId="77777777" w:rsidR="00C44EF4" w:rsidRPr="000842A2" w:rsidRDefault="00C44EF4" w:rsidP="00BD168F">
            <w:pPr>
              <w:rPr>
                <w:color w:val="000000"/>
              </w:rPr>
            </w:pPr>
            <w:r w:rsidRPr="000842A2">
              <w:rPr>
                <w:color w:val="000000"/>
              </w:rPr>
              <w:t>в т.ч. жилищные организации</w:t>
            </w:r>
          </w:p>
        </w:tc>
        <w:tc>
          <w:tcPr>
            <w:tcW w:w="1134" w:type="dxa"/>
            <w:shd w:val="clear" w:color="auto" w:fill="auto"/>
            <w:noWrap/>
            <w:vAlign w:val="center"/>
            <w:hideMark/>
          </w:tcPr>
          <w:p w14:paraId="6AD1EAD7" w14:textId="77777777" w:rsidR="00C44EF4" w:rsidRPr="000842A2" w:rsidRDefault="00C44EF4" w:rsidP="00BD168F">
            <w:pPr>
              <w:jc w:val="center"/>
              <w:rPr>
                <w:color w:val="000000"/>
              </w:rPr>
            </w:pPr>
            <w:r w:rsidRPr="000842A2">
              <w:rPr>
                <w:color w:val="000000"/>
              </w:rPr>
              <w:t>м</w:t>
            </w:r>
            <w:r w:rsidRPr="000842A2">
              <w:rPr>
                <w:color w:val="000000"/>
                <w:vertAlign w:val="superscript"/>
              </w:rPr>
              <w:t>3</w:t>
            </w:r>
          </w:p>
        </w:tc>
        <w:tc>
          <w:tcPr>
            <w:tcW w:w="2552" w:type="dxa"/>
            <w:shd w:val="clear" w:color="auto" w:fill="auto"/>
            <w:noWrap/>
            <w:vAlign w:val="center"/>
          </w:tcPr>
          <w:p w14:paraId="122B3D02" w14:textId="77777777" w:rsidR="00C44EF4" w:rsidRPr="000842A2" w:rsidRDefault="00C44EF4" w:rsidP="00BD168F">
            <w:pPr>
              <w:jc w:val="center"/>
              <w:rPr>
                <w:color w:val="000000"/>
              </w:rPr>
            </w:pPr>
            <w:r w:rsidRPr="000842A2">
              <w:rPr>
                <w:color w:val="000000"/>
              </w:rPr>
              <w:t>53 504,81</w:t>
            </w:r>
          </w:p>
        </w:tc>
        <w:tc>
          <w:tcPr>
            <w:tcW w:w="2239" w:type="dxa"/>
            <w:shd w:val="clear" w:color="auto" w:fill="auto"/>
            <w:vAlign w:val="center"/>
          </w:tcPr>
          <w:p w14:paraId="1FD035CB" w14:textId="77777777" w:rsidR="00C44EF4" w:rsidRPr="000842A2" w:rsidRDefault="00C44EF4" w:rsidP="00BD168F">
            <w:pPr>
              <w:jc w:val="center"/>
              <w:rPr>
                <w:color w:val="000000"/>
              </w:rPr>
            </w:pPr>
            <w:r w:rsidRPr="000842A2">
              <w:rPr>
                <w:color w:val="000000"/>
              </w:rPr>
              <w:t>53 504,81</w:t>
            </w:r>
          </w:p>
        </w:tc>
      </w:tr>
      <w:tr w:rsidR="00C44EF4" w:rsidRPr="000842A2" w14:paraId="06436847" w14:textId="77777777" w:rsidTr="00BD168F">
        <w:trPr>
          <w:trHeight w:val="330"/>
        </w:trPr>
        <w:tc>
          <w:tcPr>
            <w:tcW w:w="3421" w:type="dxa"/>
            <w:shd w:val="clear" w:color="auto" w:fill="auto"/>
            <w:noWrap/>
            <w:vAlign w:val="center"/>
            <w:hideMark/>
          </w:tcPr>
          <w:p w14:paraId="1EB1C856" w14:textId="77777777" w:rsidR="00C44EF4" w:rsidRPr="000842A2" w:rsidRDefault="00C44EF4" w:rsidP="00BD168F">
            <w:pPr>
              <w:rPr>
                <w:color w:val="000000"/>
              </w:rPr>
            </w:pPr>
            <w:r w:rsidRPr="000842A2">
              <w:rPr>
                <w:color w:val="000000"/>
              </w:rPr>
              <w:t xml:space="preserve">          бюджетные организации</w:t>
            </w:r>
          </w:p>
        </w:tc>
        <w:tc>
          <w:tcPr>
            <w:tcW w:w="1134" w:type="dxa"/>
            <w:shd w:val="clear" w:color="auto" w:fill="auto"/>
            <w:noWrap/>
            <w:vAlign w:val="center"/>
            <w:hideMark/>
          </w:tcPr>
          <w:p w14:paraId="255F4BAF" w14:textId="77777777" w:rsidR="00C44EF4" w:rsidRPr="000842A2" w:rsidRDefault="00C44EF4" w:rsidP="00BD168F">
            <w:pPr>
              <w:jc w:val="center"/>
              <w:rPr>
                <w:color w:val="000000"/>
              </w:rPr>
            </w:pPr>
            <w:r w:rsidRPr="000842A2">
              <w:rPr>
                <w:color w:val="000000"/>
              </w:rPr>
              <w:t>м</w:t>
            </w:r>
            <w:r w:rsidRPr="000842A2">
              <w:rPr>
                <w:color w:val="000000"/>
                <w:vertAlign w:val="superscript"/>
              </w:rPr>
              <w:t>3</w:t>
            </w:r>
          </w:p>
        </w:tc>
        <w:tc>
          <w:tcPr>
            <w:tcW w:w="2552" w:type="dxa"/>
            <w:shd w:val="clear" w:color="auto" w:fill="auto"/>
            <w:noWrap/>
            <w:vAlign w:val="center"/>
          </w:tcPr>
          <w:p w14:paraId="53E73424" w14:textId="77777777" w:rsidR="00C44EF4" w:rsidRPr="000842A2" w:rsidRDefault="00C44EF4" w:rsidP="00BD168F">
            <w:pPr>
              <w:jc w:val="center"/>
              <w:rPr>
                <w:color w:val="000000"/>
              </w:rPr>
            </w:pPr>
            <w:r w:rsidRPr="000842A2">
              <w:rPr>
                <w:color w:val="000000"/>
              </w:rPr>
              <w:t>5 422,05</w:t>
            </w:r>
          </w:p>
        </w:tc>
        <w:tc>
          <w:tcPr>
            <w:tcW w:w="2239" w:type="dxa"/>
            <w:shd w:val="clear" w:color="auto" w:fill="auto"/>
            <w:vAlign w:val="center"/>
          </w:tcPr>
          <w:p w14:paraId="67C8326D" w14:textId="77777777" w:rsidR="00C44EF4" w:rsidRPr="000842A2" w:rsidRDefault="00C44EF4" w:rsidP="00BD168F">
            <w:pPr>
              <w:jc w:val="center"/>
              <w:rPr>
                <w:color w:val="000000"/>
              </w:rPr>
            </w:pPr>
            <w:r w:rsidRPr="000842A2">
              <w:rPr>
                <w:color w:val="000000"/>
              </w:rPr>
              <w:t>5 422,05</w:t>
            </w:r>
          </w:p>
        </w:tc>
      </w:tr>
      <w:tr w:rsidR="00C44EF4" w:rsidRPr="000842A2" w14:paraId="589BC12B" w14:textId="77777777" w:rsidTr="00BD168F">
        <w:trPr>
          <w:trHeight w:val="330"/>
        </w:trPr>
        <w:tc>
          <w:tcPr>
            <w:tcW w:w="3421" w:type="dxa"/>
            <w:shd w:val="clear" w:color="auto" w:fill="auto"/>
            <w:noWrap/>
            <w:vAlign w:val="center"/>
            <w:hideMark/>
          </w:tcPr>
          <w:p w14:paraId="630415C0" w14:textId="77777777" w:rsidR="00C44EF4" w:rsidRPr="000842A2" w:rsidRDefault="00C44EF4" w:rsidP="00BD168F">
            <w:pPr>
              <w:rPr>
                <w:color w:val="000000"/>
              </w:rPr>
            </w:pPr>
            <w:r w:rsidRPr="000842A2">
              <w:rPr>
                <w:color w:val="000000"/>
              </w:rPr>
              <w:t xml:space="preserve">          прочие потребители</w:t>
            </w:r>
          </w:p>
        </w:tc>
        <w:tc>
          <w:tcPr>
            <w:tcW w:w="1134" w:type="dxa"/>
            <w:shd w:val="clear" w:color="auto" w:fill="auto"/>
            <w:noWrap/>
            <w:vAlign w:val="center"/>
            <w:hideMark/>
          </w:tcPr>
          <w:p w14:paraId="2EC35C2A" w14:textId="77777777" w:rsidR="00C44EF4" w:rsidRPr="000842A2" w:rsidRDefault="00C44EF4" w:rsidP="00BD168F">
            <w:pPr>
              <w:jc w:val="center"/>
              <w:rPr>
                <w:color w:val="000000"/>
              </w:rPr>
            </w:pPr>
            <w:r w:rsidRPr="000842A2">
              <w:rPr>
                <w:color w:val="000000"/>
              </w:rPr>
              <w:t>м</w:t>
            </w:r>
            <w:r w:rsidRPr="000842A2">
              <w:rPr>
                <w:color w:val="000000"/>
                <w:vertAlign w:val="superscript"/>
              </w:rPr>
              <w:t>3</w:t>
            </w:r>
          </w:p>
        </w:tc>
        <w:tc>
          <w:tcPr>
            <w:tcW w:w="2552" w:type="dxa"/>
            <w:shd w:val="clear" w:color="auto" w:fill="auto"/>
            <w:noWrap/>
            <w:vAlign w:val="center"/>
          </w:tcPr>
          <w:p w14:paraId="17B382F0" w14:textId="77777777" w:rsidR="00C44EF4" w:rsidRPr="000842A2" w:rsidRDefault="00C44EF4" w:rsidP="00BD168F">
            <w:pPr>
              <w:jc w:val="center"/>
              <w:rPr>
                <w:color w:val="000000"/>
              </w:rPr>
            </w:pPr>
            <w:r w:rsidRPr="000842A2">
              <w:rPr>
                <w:color w:val="000000"/>
              </w:rPr>
              <w:t>10 515,33</w:t>
            </w:r>
          </w:p>
        </w:tc>
        <w:tc>
          <w:tcPr>
            <w:tcW w:w="2239" w:type="dxa"/>
            <w:shd w:val="clear" w:color="auto" w:fill="auto"/>
            <w:vAlign w:val="center"/>
          </w:tcPr>
          <w:p w14:paraId="5CB2F632" w14:textId="77777777" w:rsidR="00C44EF4" w:rsidRPr="000842A2" w:rsidRDefault="00C44EF4" w:rsidP="00BD168F">
            <w:pPr>
              <w:jc w:val="center"/>
              <w:rPr>
                <w:color w:val="000000"/>
              </w:rPr>
            </w:pPr>
            <w:r w:rsidRPr="000842A2">
              <w:rPr>
                <w:color w:val="000000"/>
              </w:rPr>
              <w:t>10 515,33</w:t>
            </w:r>
          </w:p>
        </w:tc>
      </w:tr>
    </w:tbl>
    <w:p w14:paraId="6A4E62C3" w14:textId="77777777" w:rsidR="00C44EF4" w:rsidRPr="000842A2" w:rsidRDefault="00C44EF4" w:rsidP="00C44EF4">
      <w:pPr>
        <w:keepNext/>
        <w:keepLines/>
        <w:spacing w:before="240" w:line="360" w:lineRule="auto"/>
        <w:ind w:right="-286"/>
        <w:jc w:val="center"/>
        <w:outlineLvl w:val="0"/>
        <w:rPr>
          <w:b/>
          <w:bCs/>
          <w:color w:val="000000"/>
          <w:sz w:val="28"/>
          <w:szCs w:val="28"/>
        </w:rPr>
      </w:pPr>
      <w:bookmarkStart w:id="40" w:name="_Toc154568762"/>
      <w:r w:rsidRPr="000842A2">
        <w:rPr>
          <w:b/>
          <w:bCs/>
          <w:color w:val="000000"/>
          <w:sz w:val="28"/>
          <w:szCs w:val="28"/>
        </w:rPr>
        <w:lastRenderedPageBreak/>
        <w:t>7.2 Расходы на воду на 2025 год</w:t>
      </w:r>
      <w:bookmarkEnd w:id="40"/>
    </w:p>
    <w:p w14:paraId="5C2FD25E" w14:textId="77777777" w:rsidR="00C44EF4" w:rsidRPr="000842A2" w:rsidRDefault="00C44EF4" w:rsidP="00C44EF4">
      <w:pPr>
        <w:ind w:right="-284" w:firstLine="567"/>
        <w:jc w:val="both"/>
        <w:rPr>
          <w:color w:val="000000"/>
          <w:sz w:val="28"/>
          <w:szCs w:val="28"/>
        </w:rPr>
      </w:pPr>
      <w:r w:rsidRPr="000842A2">
        <w:rPr>
          <w:color w:val="000000"/>
          <w:sz w:val="28"/>
          <w:szCs w:val="28"/>
        </w:rPr>
        <w:t>Для выработки тепловой энергии предприятие использует воду, поставляемую АО ПО «Водоканал» (Прокопьевский городской округ). Представлен единый типовой договор № 150 от 03.03.2023.</w:t>
      </w:r>
    </w:p>
    <w:p w14:paraId="31A63FD5" w14:textId="77777777" w:rsidR="00C44EF4" w:rsidRPr="000842A2" w:rsidRDefault="00C44EF4" w:rsidP="00C44EF4">
      <w:pPr>
        <w:ind w:right="-284" w:firstLine="567"/>
        <w:jc w:val="both"/>
        <w:rPr>
          <w:color w:val="000000"/>
          <w:sz w:val="28"/>
          <w:szCs w:val="28"/>
        </w:rPr>
      </w:pPr>
      <w:r w:rsidRPr="000842A2">
        <w:rPr>
          <w:color w:val="000000"/>
          <w:sz w:val="28"/>
          <w:szCs w:val="28"/>
        </w:rPr>
        <w:t xml:space="preserve">Объём потребления принят экспертами в соответствии с балансом ГВС в закрытой системе горячего водоснабжения на 2025 год. </w:t>
      </w:r>
    </w:p>
    <w:p w14:paraId="51EBA67E" w14:textId="77777777" w:rsidR="00C44EF4" w:rsidRPr="000842A2" w:rsidRDefault="00C44EF4" w:rsidP="00C44EF4">
      <w:pPr>
        <w:ind w:right="-142" w:firstLine="567"/>
        <w:jc w:val="both"/>
        <w:rPr>
          <w:color w:val="000000"/>
          <w:sz w:val="28"/>
          <w:szCs w:val="28"/>
        </w:rPr>
      </w:pPr>
      <w:r w:rsidRPr="000842A2">
        <w:rPr>
          <w:color w:val="000000"/>
          <w:sz w:val="28"/>
          <w:szCs w:val="28"/>
        </w:rPr>
        <w:t>Для принятия решения по уровню цен на холодную воду в 2025, эксперты опирались на цены на поставку холодной воды, установленные постановлением</w:t>
      </w:r>
      <w:r w:rsidRPr="000842A2">
        <w:rPr>
          <w:rFonts w:eastAsia="Calibri"/>
          <w:color w:val="000000"/>
          <w:sz w:val="28"/>
          <w:szCs w:val="28"/>
        </w:rPr>
        <w:t xml:space="preserve"> РЭК Кузбасса от 07</w:t>
      </w:r>
      <w:r w:rsidRPr="000842A2">
        <w:rPr>
          <w:color w:val="000000"/>
          <w:sz w:val="28"/>
          <w:szCs w:val="28"/>
        </w:rPr>
        <w:t xml:space="preserve">.11.2024 </w:t>
      </w:r>
      <w:r w:rsidRPr="000842A2">
        <w:rPr>
          <w:rFonts w:eastAsia="Calibri"/>
          <w:color w:val="000000"/>
          <w:sz w:val="28"/>
          <w:szCs w:val="28"/>
        </w:rPr>
        <w:t>№ 335</w:t>
      </w:r>
      <w:r w:rsidRPr="000842A2">
        <w:rPr>
          <w:color w:val="000000"/>
          <w:sz w:val="28"/>
          <w:szCs w:val="28"/>
        </w:rPr>
        <w:t xml:space="preserve"> для АО ПО «Водоканал» (Прокопьевский городской округ).</w:t>
      </w:r>
      <w:r w:rsidRPr="000842A2">
        <w:rPr>
          <w:rFonts w:eastAsia="Calibri"/>
          <w:color w:val="000000"/>
          <w:sz w:val="28"/>
          <w:szCs w:val="28"/>
        </w:rPr>
        <w:t xml:space="preserve"> Стоимость воды на 2025 год по </w:t>
      </w:r>
      <w:r w:rsidRPr="000842A2">
        <w:rPr>
          <w:color w:val="000000"/>
          <w:sz w:val="28"/>
          <w:szCs w:val="28"/>
        </w:rPr>
        <w:t xml:space="preserve">ОАО ПО «Водоканал» по вышеуказанному постановлению составила: с 01.01.2025 по 30.06.2025 </w:t>
      </w:r>
      <w:r w:rsidRPr="000842A2">
        <w:rPr>
          <w:rFonts w:eastAsia="Calibri"/>
          <w:color w:val="000000"/>
          <w:sz w:val="28"/>
          <w:szCs w:val="28"/>
        </w:rPr>
        <w:t>–</w:t>
      </w:r>
      <w:r w:rsidRPr="000842A2">
        <w:rPr>
          <w:color w:val="000000"/>
          <w:sz w:val="28"/>
          <w:szCs w:val="28"/>
        </w:rPr>
        <w:t xml:space="preserve"> 42,25 </w:t>
      </w:r>
      <w:r w:rsidRPr="000842A2">
        <w:rPr>
          <w:rFonts w:eastAsia="Calibri"/>
          <w:color w:val="000000"/>
          <w:sz w:val="28"/>
          <w:szCs w:val="28"/>
        </w:rPr>
        <w:t>руб./</w:t>
      </w:r>
      <w:r w:rsidRPr="000842A2">
        <w:rPr>
          <w:color w:val="000000"/>
          <w:sz w:val="28"/>
          <w:szCs w:val="28"/>
        </w:rPr>
        <w:t xml:space="preserve">м³, </w:t>
      </w:r>
      <w:r w:rsidRPr="000842A2">
        <w:rPr>
          <w:rFonts w:eastAsia="Calibri"/>
          <w:color w:val="000000"/>
          <w:sz w:val="28"/>
          <w:szCs w:val="28"/>
        </w:rPr>
        <w:t>с 01.07.2025 по 31.12.2025 –</w:t>
      </w:r>
      <w:r w:rsidRPr="000842A2">
        <w:rPr>
          <w:color w:val="000000"/>
          <w:sz w:val="28"/>
          <w:szCs w:val="28"/>
        </w:rPr>
        <w:t xml:space="preserve"> 47,27 </w:t>
      </w:r>
      <w:r w:rsidRPr="000842A2">
        <w:rPr>
          <w:rFonts w:eastAsia="Calibri"/>
          <w:color w:val="000000"/>
          <w:sz w:val="28"/>
          <w:szCs w:val="28"/>
        </w:rPr>
        <w:t>руб./</w:t>
      </w:r>
      <w:r w:rsidRPr="000842A2">
        <w:rPr>
          <w:color w:val="000000"/>
          <w:sz w:val="28"/>
          <w:szCs w:val="28"/>
        </w:rPr>
        <w:t xml:space="preserve">м³ </w:t>
      </w:r>
      <w:r w:rsidRPr="000842A2">
        <w:rPr>
          <w:rFonts w:eastAsia="Calibri"/>
          <w:color w:val="000000"/>
          <w:sz w:val="28"/>
          <w:szCs w:val="28"/>
        </w:rPr>
        <w:t>(вода питьевого качества).</w:t>
      </w:r>
      <w:r w:rsidRPr="000842A2">
        <w:rPr>
          <w:color w:val="000000"/>
          <w:sz w:val="28"/>
          <w:szCs w:val="28"/>
        </w:rPr>
        <w:t xml:space="preserve"> </w:t>
      </w:r>
    </w:p>
    <w:p w14:paraId="585F20FD" w14:textId="77777777" w:rsidR="00C44EF4" w:rsidRPr="000842A2" w:rsidRDefault="00C44EF4" w:rsidP="00C44EF4">
      <w:pPr>
        <w:ind w:firstLine="709"/>
        <w:jc w:val="both"/>
        <w:rPr>
          <w:color w:val="000000"/>
          <w:sz w:val="28"/>
          <w:szCs w:val="28"/>
        </w:rPr>
      </w:pPr>
      <w:r w:rsidRPr="000842A2">
        <w:rPr>
          <w:color w:val="000000"/>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5481755B" w14:textId="77777777" w:rsidR="00C44EF4" w:rsidRPr="000842A2" w:rsidRDefault="00C44EF4" w:rsidP="00C44EF4">
      <w:pPr>
        <w:ind w:right="-142" w:firstLine="567"/>
        <w:jc w:val="both"/>
        <w:rPr>
          <w:rFonts w:eastAsia="Calibri"/>
          <w:color w:val="000000"/>
          <w:sz w:val="28"/>
          <w:szCs w:val="28"/>
        </w:rPr>
      </w:pPr>
      <w:r w:rsidRPr="000842A2">
        <w:rPr>
          <w:rFonts w:eastAsia="Calibri"/>
          <w:color w:val="000000"/>
          <w:sz w:val="28"/>
          <w:szCs w:val="28"/>
        </w:rPr>
        <w:t xml:space="preserve">Стоимость исходной воды на 2025 г. представлена в таблице 13 </w:t>
      </w:r>
    </w:p>
    <w:p w14:paraId="05801009" w14:textId="77777777" w:rsidR="00C44EF4" w:rsidRPr="000842A2" w:rsidRDefault="00C44EF4" w:rsidP="00C44EF4">
      <w:pPr>
        <w:ind w:right="-142" w:firstLine="567"/>
        <w:jc w:val="right"/>
        <w:rPr>
          <w:color w:val="000000"/>
          <w:sz w:val="28"/>
          <w:szCs w:val="28"/>
        </w:rPr>
      </w:pPr>
      <w:r w:rsidRPr="000842A2">
        <w:rPr>
          <w:color w:val="000000"/>
          <w:sz w:val="28"/>
          <w:szCs w:val="28"/>
        </w:rPr>
        <w:t>Таблица 13</w:t>
      </w:r>
    </w:p>
    <w:tbl>
      <w:tblPr>
        <w:tblW w:w="9464" w:type="dxa"/>
        <w:tblLook w:val="04A0" w:firstRow="1" w:lastRow="0" w:firstColumn="1" w:lastColumn="0" w:noHBand="0" w:noVBand="1"/>
      </w:tblPr>
      <w:tblGrid>
        <w:gridCol w:w="5382"/>
        <w:gridCol w:w="1417"/>
        <w:gridCol w:w="2665"/>
      </w:tblGrid>
      <w:tr w:rsidR="00C44EF4" w:rsidRPr="000842A2" w14:paraId="20C5B8C5" w14:textId="77777777" w:rsidTr="00BD168F">
        <w:trPr>
          <w:trHeight w:val="315"/>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F3D2EF" w14:textId="77777777" w:rsidR="00C44EF4" w:rsidRPr="000842A2" w:rsidRDefault="00C44EF4" w:rsidP="00BD168F">
            <w:pPr>
              <w:rPr>
                <w:b/>
                <w:bCs/>
                <w:color w:val="000000"/>
              </w:rPr>
            </w:pPr>
            <w:r w:rsidRPr="000842A2">
              <w:rPr>
                <w:b/>
                <w:bCs/>
                <w:color w:val="000000"/>
              </w:rPr>
              <w:t>Наименование показателей</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50EFCE00" w14:textId="77777777" w:rsidR="00C44EF4" w:rsidRPr="000842A2" w:rsidRDefault="00C44EF4" w:rsidP="00BD168F">
            <w:pPr>
              <w:jc w:val="center"/>
              <w:rPr>
                <w:b/>
                <w:bCs/>
                <w:color w:val="000000"/>
              </w:rPr>
            </w:pPr>
            <w:r w:rsidRPr="000842A2">
              <w:rPr>
                <w:b/>
                <w:bCs/>
                <w:color w:val="000000"/>
              </w:rPr>
              <w:t>Ед. изм.</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1ABEB22A" w14:textId="77777777" w:rsidR="00C44EF4" w:rsidRPr="000842A2" w:rsidRDefault="00C44EF4" w:rsidP="00BD168F">
            <w:pPr>
              <w:jc w:val="center"/>
              <w:rPr>
                <w:b/>
                <w:bCs/>
                <w:color w:val="000000"/>
              </w:rPr>
            </w:pPr>
            <w:r w:rsidRPr="000842A2">
              <w:rPr>
                <w:b/>
                <w:bCs/>
                <w:color w:val="000000"/>
              </w:rPr>
              <w:t>2025</w:t>
            </w:r>
          </w:p>
        </w:tc>
      </w:tr>
      <w:tr w:rsidR="00C44EF4" w:rsidRPr="000842A2" w14:paraId="088ABD27" w14:textId="77777777" w:rsidTr="00BD168F">
        <w:trPr>
          <w:trHeight w:val="516"/>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4E2A4B" w14:textId="77777777" w:rsidR="00C44EF4" w:rsidRPr="000842A2" w:rsidRDefault="00C44EF4" w:rsidP="00BD168F">
            <w:pPr>
              <w:rPr>
                <w:color w:val="000000"/>
              </w:rPr>
            </w:pPr>
            <w:r w:rsidRPr="000842A2">
              <w:rPr>
                <w:color w:val="000000"/>
              </w:rPr>
              <w:t xml:space="preserve">Стоимость исходной воды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DB95916" w14:textId="77777777" w:rsidR="00C44EF4" w:rsidRPr="000842A2" w:rsidRDefault="00C44EF4" w:rsidP="00BD168F">
            <w:pPr>
              <w:jc w:val="center"/>
              <w:rPr>
                <w:color w:val="000000"/>
              </w:rPr>
            </w:pPr>
            <w:r w:rsidRPr="000842A2">
              <w:rPr>
                <w:color w:val="000000"/>
              </w:rPr>
              <w:t>тыс. руб.</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0A9B72AB" w14:textId="77777777" w:rsidR="00C44EF4" w:rsidRPr="000842A2" w:rsidRDefault="00C44EF4" w:rsidP="00BD168F">
            <w:pPr>
              <w:jc w:val="center"/>
              <w:rPr>
                <w:color w:val="000000"/>
              </w:rPr>
            </w:pPr>
            <w:r w:rsidRPr="000842A2">
              <w:rPr>
                <w:color w:val="000000"/>
              </w:rPr>
              <w:t>3 095,45</w:t>
            </w:r>
          </w:p>
        </w:tc>
      </w:tr>
      <w:tr w:rsidR="00C44EF4" w:rsidRPr="000842A2" w14:paraId="1BBC9B66" w14:textId="77777777" w:rsidTr="00BD168F">
        <w:trPr>
          <w:trHeight w:val="506"/>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872908" w14:textId="77777777" w:rsidR="00C44EF4" w:rsidRPr="000842A2" w:rsidRDefault="00C44EF4" w:rsidP="00BD168F">
            <w:pPr>
              <w:rPr>
                <w:color w:val="000000"/>
              </w:rPr>
            </w:pPr>
            <w:r w:rsidRPr="000842A2">
              <w:rPr>
                <w:color w:val="000000"/>
              </w:rPr>
              <w:t>Стоимость исходной воды (1 полугодие 2025 г)</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553DE3A8" w14:textId="77777777" w:rsidR="00C44EF4" w:rsidRPr="000842A2" w:rsidRDefault="00C44EF4" w:rsidP="00BD168F">
            <w:pPr>
              <w:jc w:val="center"/>
              <w:rPr>
                <w:color w:val="000000"/>
              </w:rPr>
            </w:pPr>
            <w:r w:rsidRPr="000842A2">
              <w:rPr>
                <w:color w:val="000000"/>
              </w:rPr>
              <w:t>тыс. руб.</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4253965F" w14:textId="77777777" w:rsidR="00C44EF4" w:rsidRPr="000842A2" w:rsidRDefault="00C44EF4" w:rsidP="00BD168F">
            <w:pPr>
              <w:jc w:val="center"/>
              <w:rPr>
                <w:color w:val="000000"/>
              </w:rPr>
            </w:pPr>
            <w:r w:rsidRPr="000842A2">
              <w:rPr>
                <w:color w:val="000000"/>
              </w:rPr>
              <w:t>1 574,52</w:t>
            </w:r>
          </w:p>
        </w:tc>
      </w:tr>
      <w:tr w:rsidR="00C44EF4" w:rsidRPr="000842A2" w14:paraId="3C48B6DC" w14:textId="77777777" w:rsidTr="00BD168F">
        <w:trPr>
          <w:trHeight w:val="554"/>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DA24636" w14:textId="77777777" w:rsidR="00C44EF4" w:rsidRPr="000842A2" w:rsidRDefault="00C44EF4" w:rsidP="00BD168F">
            <w:pPr>
              <w:rPr>
                <w:color w:val="000000"/>
              </w:rPr>
            </w:pPr>
            <w:r w:rsidRPr="000842A2">
              <w:rPr>
                <w:color w:val="000000"/>
              </w:rPr>
              <w:t>Стоимость исходной воды (2 полугодие 2025 г)</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456C5B43" w14:textId="77777777" w:rsidR="00C44EF4" w:rsidRPr="000842A2" w:rsidRDefault="00C44EF4" w:rsidP="00BD168F">
            <w:pPr>
              <w:jc w:val="center"/>
              <w:rPr>
                <w:color w:val="000000"/>
              </w:rPr>
            </w:pPr>
            <w:r w:rsidRPr="000842A2">
              <w:rPr>
                <w:color w:val="000000"/>
              </w:rPr>
              <w:t>тыс. руб.</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68F5E46A" w14:textId="77777777" w:rsidR="00C44EF4" w:rsidRPr="000842A2" w:rsidRDefault="00C44EF4" w:rsidP="00BD168F">
            <w:pPr>
              <w:jc w:val="center"/>
              <w:rPr>
                <w:color w:val="000000"/>
              </w:rPr>
            </w:pPr>
            <w:r w:rsidRPr="000842A2">
              <w:rPr>
                <w:color w:val="000000"/>
              </w:rPr>
              <w:t>1 520,93</w:t>
            </w:r>
          </w:p>
        </w:tc>
      </w:tr>
      <w:tr w:rsidR="00C44EF4" w:rsidRPr="000842A2" w14:paraId="095B4963" w14:textId="77777777" w:rsidTr="00BD168F">
        <w:trPr>
          <w:trHeight w:val="418"/>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4C9BF588" w14:textId="77777777" w:rsidR="00C44EF4" w:rsidRPr="000842A2" w:rsidRDefault="00C44EF4" w:rsidP="00BD168F">
            <w:pPr>
              <w:rPr>
                <w:color w:val="000000"/>
              </w:rPr>
            </w:pPr>
            <w:r w:rsidRPr="000842A2">
              <w:rPr>
                <w:color w:val="000000"/>
              </w:rPr>
              <w:t>Объем исходной воды (1 полугодие 2025 г)</w:t>
            </w:r>
          </w:p>
        </w:tc>
        <w:tc>
          <w:tcPr>
            <w:tcW w:w="1417" w:type="dxa"/>
            <w:tcBorders>
              <w:top w:val="nil"/>
              <w:left w:val="nil"/>
              <w:bottom w:val="single" w:sz="4" w:space="0" w:color="auto"/>
              <w:right w:val="single" w:sz="4" w:space="0" w:color="auto"/>
            </w:tcBorders>
            <w:shd w:val="clear" w:color="000000" w:fill="FFFFFF"/>
            <w:noWrap/>
            <w:vAlign w:val="bottom"/>
            <w:hideMark/>
          </w:tcPr>
          <w:p w14:paraId="1627338E" w14:textId="77777777" w:rsidR="00C44EF4" w:rsidRPr="000842A2" w:rsidRDefault="00C44EF4" w:rsidP="00BD168F">
            <w:pPr>
              <w:jc w:val="center"/>
              <w:rPr>
                <w:color w:val="000000"/>
              </w:rPr>
            </w:pPr>
            <w:r w:rsidRPr="000842A2">
              <w:rPr>
                <w:color w:val="000000"/>
              </w:rPr>
              <w:t>м³</w:t>
            </w:r>
          </w:p>
        </w:tc>
        <w:tc>
          <w:tcPr>
            <w:tcW w:w="2665" w:type="dxa"/>
            <w:tcBorders>
              <w:top w:val="nil"/>
              <w:left w:val="nil"/>
              <w:bottom w:val="single" w:sz="4" w:space="0" w:color="auto"/>
              <w:right w:val="single" w:sz="4" w:space="0" w:color="auto"/>
            </w:tcBorders>
            <w:shd w:val="clear" w:color="000000" w:fill="FFFFFF"/>
            <w:noWrap/>
          </w:tcPr>
          <w:p w14:paraId="78F19D8F" w14:textId="77777777" w:rsidR="00C44EF4" w:rsidRPr="000842A2" w:rsidRDefault="00C44EF4" w:rsidP="00BD168F">
            <w:pPr>
              <w:jc w:val="center"/>
              <w:rPr>
                <w:color w:val="000000"/>
              </w:rPr>
            </w:pPr>
          </w:p>
          <w:p w14:paraId="68366205" w14:textId="77777777" w:rsidR="00C44EF4" w:rsidRPr="000842A2" w:rsidRDefault="00C44EF4" w:rsidP="00BD168F">
            <w:pPr>
              <w:jc w:val="center"/>
              <w:rPr>
                <w:color w:val="000000"/>
              </w:rPr>
            </w:pPr>
            <w:r w:rsidRPr="000842A2">
              <w:rPr>
                <w:color w:val="000000"/>
              </w:rPr>
              <w:t>37 266,72</w:t>
            </w:r>
          </w:p>
        </w:tc>
      </w:tr>
      <w:tr w:rsidR="00C44EF4" w:rsidRPr="000842A2" w14:paraId="48C1F27A" w14:textId="77777777" w:rsidTr="00BD168F">
        <w:trPr>
          <w:trHeight w:val="288"/>
        </w:trPr>
        <w:tc>
          <w:tcPr>
            <w:tcW w:w="5382" w:type="dxa"/>
            <w:tcBorders>
              <w:top w:val="nil"/>
              <w:left w:val="single" w:sz="4" w:space="0" w:color="auto"/>
              <w:bottom w:val="single" w:sz="4" w:space="0" w:color="auto"/>
              <w:right w:val="single" w:sz="4" w:space="0" w:color="auto"/>
            </w:tcBorders>
            <w:shd w:val="clear" w:color="000000" w:fill="FFFFFF"/>
            <w:noWrap/>
            <w:vAlign w:val="bottom"/>
          </w:tcPr>
          <w:p w14:paraId="0E1B2034" w14:textId="77777777" w:rsidR="00C44EF4" w:rsidRPr="000842A2" w:rsidRDefault="00C44EF4" w:rsidP="00BD168F">
            <w:pPr>
              <w:rPr>
                <w:color w:val="000000"/>
              </w:rPr>
            </w:pPr>
            <w:r w:rsidRPr="000842A2">
              <w:rPr>
                <w:color w:val="000000"/>
              </w:rPr>
              <w:t>Объем исходной воды (2 полугодие 2025 г)</w:t>
            </w:r>
          </w:p>
        </w:tc>
        <w:tc>
          <w:tcPr>
            <w:tcW w:w="1417" w:type="dxa"/>
            <w:tcBorders>
              <w:top w:val="nil"/>
              <w:left w:val="nil"/>
              <w:bottom w:val="single" w:sz="4" w:space="0" w:color="auto"/>
              <w:right w:val="single" w:sz="4" w:space="0" w:color="auto"/>
            </w:tcBorders>
            <w:shd w:val="clear" w:color="000000" w:fill="FFFFFF"/>
            <w:noWrap/>
            <w:vAlign w:val="bottom"/>
          </w:tcPr>
          <w:p w14:paraId="41AF1813" w14:textId="77777777" w:rsidR="00C44EF4" w:rsidRPr="000842A2" w:rsidRDefault="00C44EF4" w:rsidP="00BD168F">
            <w:pPr>
              <w:jc w:val="center"/>
              <w:rPr>
                <w:color w:val="000000"/>
              </w:rPr>
            </w:pPr>
            <w:r w:rsidRPr="000842A2">
              <w:rPr>
                <w:color w:val="000000"/>
              </w:rPr>
              <w:t>м³</w:t>
            </w:r>
          </w:p>
        </w:tc>
        <w:tc>
          <w:tcPr>
            <w:tcW w:w="2665" w:type="dxa"/>
            <w:tcBorders>
              <w:top w:val="nil"/>
              <w:left w:val="nil"/>
              <w:bottom w:val="single" w:sz="4" w:space="0" w:color="auto"/>
              <w:right w:val="single" w:sz="4" w:space="0" w:color="auto"/>
            </w:tcBorders>
            <w:shd w:val="clear" w:color="000000" w:fill="FFFFFF"/>
            <w:noWrap/>
          </w:tcPr>
          <w:p w14:paraId="753B58AE" w14:textId="77777777" w:rsidR="00C44EF4" w:rsidRPr="000842A2" w:rsidRDefault="00C44EF4" w:rsidP="00BD168F">
            <w:pPr>
              <w:jc w:val="center"/>
              <w:rPr>
                <w:color w:val="000000"/>
              </w:rPr>
            </w:pPr>
          </w:p>
          <w:p w14:paraId="00C60BDE" w14:textId="77777777" w:rsidR="00C44EF4" w:rsidRPr="000842A2" w:rsidRDefault="00C44EF4" w:rsidP="00BD168F">
            <w:pPr>
              <w:jc w:val="center"/>
              <w:rPr>
                <w:color w:val="000000"/>
              </w:rPr>
            </w:pPr>
            <w:r w:rsidRPr="000842A2">
              <w:rPr>
                <w:color w:val="000000"/>
              </w:rPr>
              <w:t>32 175,47</w:t>
            </w:r>
          </w:p>
        </w:tc>
      </w:tr>
      <w:tr w:rsidR="00C44EF4" w:rsidRPr="000842A2" w14:paraId="523E104A" w14:textId="77777777" w:rsidTr="00BD168F">
        <w:trPr>
          <w:trHeight w:val="420"/>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802051" w14:textId="77777777" w:rsidR="00C44EF4" w:rsidRPr="000842A2" w:rsidRDefault="00C44EF4" w:rsidP="00BD168F">
            <w:pPr>
              <w:rPr>
                <w:color w:val="000000"/>
              </w:rPr>
            </w:pPr>
            <w:r w:rsidRPr="000842A2">
              <w:rPr>
                <w:color w:val="000000"/>
              </w:rPr>
              <w:t>Цена исходной воды (1 полугодие 2025 г)</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75649B3D" w14:textId="77777777" w:rsidR="00C44EF4" w:rsidRPr="000842A2" w:rsidRDefault="00C44EF4" w:rsidP="00BD168F">
            <w:pPr>
              <w:jc w:val="center"/>
              <w:rPr>
                <w:color w:val="000000"/>
              </w:rPr>
            </w:pPr>
            <w:r w:rsidRPr="000842A2">
              <w:rPr>
                <w:color w:val="000000"/>
              </w:rPr>
              <w:t>руб./ м³</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2FA46EDE" w14:textId="77777777" w:rsidR="00C44EF4" w:rsidRPr="000842A2" w:rsidRDefault="00C44EF4" w:rsidP="00BD168F">
            <w:pPr>
              <w:jc w:val="center"/>
              <w:rPr>
                <w:color w:val="000000"/>
              </w:rPr>
            </w:pPr>
            <w:r w:rsidRPr="000842A2">
              <w:rPr>
                <w:color w:val="000000"/>
              </w:rPr>
              <w:t>42,25</w:t>
            </w:r>
          </w:p>
        </w:tc>
      </w:tr>
      <w:tr w:rsidR="00C44EF4" w:rsidRPr="000842A2" w14:paraId="52323716" w14:textId="77777777" w:rsidTr="00BD168F">
        <w:trPr>
          <w:trHeight w:val="428"/>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03D853" w14:textId="77777777" w:rsidR="00C44EF4" w:rsidRPr="000842A2" w:rsidRDefault="00C44EF4" w:rsidP="00BD168F">
            <w:pPr>
              <w:rPr>
                <w:color w:val="000000"/>
              </w:rPr>
            </w:pPr>
            <w:r w:rsidRPr="000842A2">
              <w:rPr>
                <w:color w:val="000000"/>
              </w:rPr>
              <w:t xml:space="preserve">Цена исходной воды (2 полугодие 2025 г)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588EC224" w14:textId="77777777" w:rsidR="00C44EF4" w:rsidRPr="000842A2" w:rsidRDefault="00C44EF4" w:rsidP="00BD168F">
            <w:pPr>
              <w:jc w:val="center"/>
              <w:rPr>
                <w:color w:val="000000"/>
              </w:rPr>
            </w:pPr>
            <w:r w:rsidRPr="000842A2">
              <w:rPr>
                <w:color w:val="000000"/>
              </w:rPr>
              <w:t>руб./ м³</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77BABEAF" w14:textId="77777777" w:rsidR="00C44EF4" w:rsidRPr="000842A2" w:rsidRDefault="00C44EF4" w:rsidP="00BD168F">
            <w:pPr>
              <w:jc w:val="center"/>
              <w:rPr>
                <w:color w:val="000000"/>
              </w:rPr>
            </w:pPr>
            <w:r w:rsidRPr="000842A2">
              <w:rPr>
                <w:color w:val="000000"/>
              </w:rPr>
              <w:t>47,27</w:t>
            </w:r>
          </w:p>
        </w:tc>
      </w:tr>
    </w:tbl>
    <w:p w14:paraId="6B78160A" w14:textId="77777777" w:rsidR="00C44EF4" w:rsidRPr="000842A2" w:rsidRDefault="00C44EF4" w:rsidP="00C44EF4">
      <w:pPr>
        <w:keepNext/>
        <w:keepLines/>
        <w:spacing w:before="240" w:line="360" w:lineRule="auto"/>
        <w:ind w:right="-286"/>
        <w:jc w:val="center"/>
        <w:outlineLvl w:val="0"/>
        <w:rPr>
          <w:b/>
          <w:bCs/>
          <w:color w:val="000000"/>
          <w:sz w:val="28"/>
          <w:szCs w:val="28"/>
        </w:rPr>
      </w:pPr>
      <w:bookmarkStart w:id="41" w:name="_Toc154568763"/>
      <w:r w:rsidRPr="000842A2">
        <w:rPr>
          <w:b/>
          <w:bCs/>
          <w:color w:val="000000"/>
          <w:sz w:val="28"/>
          <w:szCs w:val="28"/>
        </w:rPr>
        <w:t xml:space="preserve">8. </w:t>
      </w:r>
      <w:r w:rsidRPr="000842A2">
        <w:rPr>
          <w:rFonts w:cs="Arial"/>
          <w:b/>
          <w:bCs/>
          <w:snapToGrid w:val="0"/>
          <w:color w:val="000000"/>
          <w:kern w:val="32"/>
          <w:sz w:val="28"/>
          <w:szCs w:val="32"/>
          <w:lang w:eastAsia="en-US"/>
        </w:rPr>
        <w:t>Тарифы на горячую воду</w:t>
      </w:r>
      <w:bookmarkEnd w:id="41"/>
      <w:r w:rsidRPr="000842A2">
        <w:rPr>
          <w:b/>
          <w:bCs/>
          <w:color w:val="000000"/>
          <w:sz w:val="28"/>
          <w:szCs w:val="28"/>
        </w:rPr>
        <w:t xml:space="preserve"> </w:t>
      </w:r>
    </w:p>
    <w:p w14:paraId="78F26FAC" w14:textId="77777777" w:rsidR="00C44EF4" w:rsidRPr="000842A2" w:rsidRDefault="00C44EF4" w:rsidP="00C44EF4">
      <w:pPr>
        <w:rPr>
          <w:b/>
          <w:bCs/>
          <w:color w:val="000000"/>
        </w:rPr>
      </w:pPr>
    </w:p>
    <w:p w14:paraId="07B30503" w14:textId="77777777" w:rsidR="00C44EF4" w:rsidRPr="000842A2" w:rsidRDefault="00C44EF4" w:rsidP="00C44EF4">
      <w:pPr>
        <w:autoSpaceDE w:val="0"/>
        <w:autoSpaceDN w:val="0"/>
        <w:adjustRightInd w:val="0"/>
        <w:ind w:firstLine="709"/>
        <w:jc w:val="both"/>
        <w:outlineLvl w:val="1"/>
        <w:rPr>
          <w:color w:val="000000"/>
          <w:sz w:val="28"/>
          <w:szCs w:val="28"/>
        </w:rPr>
      </w:pPr>
      <w:bookmarkStart w:id="42" w:name="_Toc154568764"/>
      <w:r w:rsidRPr="000842A2">
        <w:rPr>
          <w:color w:val="000000"/>
          <w:sz w:val="28"/>
          <w:szCs w:val="28"/>
        </w:rPr>
        <w:t xml:space="preserve">Нормативы расхода тепловой энергии, необходимой для осуществления горячего водоснабжения </w:t>
      </w:r>
      <w:bookmarkStart w:id="43" w:name="_Hlk524594183"/>
      <w:r w:rsidRPr="000842A2">
        <w:rPr>
          <w:color w:val="000000"/>
          <w:sz w:val="28"/>
          <w:szCs w:val="28"/>
        </w:rPr>
        <w:t xml:space="preserve">МУП «ГТХ» </w:t>
      </w:r>
      <w:bookmarkEnd w:id="43"/>
      <w:r w:rsidRPr="000842A2">
        <w:rPr>
          <w:color w:val="00000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bookmarkEnd w:id="42"/>
    </w:p>
    <w:p w14:paraId="79D3EA60" w14:textId="77777777" w:rsidR="00C44EF4" w:rsidRPr="000842A2" w:rsidRDefault="00C44EF4" w:rsidP="00C44EF4">
      <w:pPr>
        <w:autoSpaceDE w:val="0"/>
        <w:autoSpaceDN w:val="0"/>
        <w:adjustRightInd w:val="0"/>
        <w:spacing w:line="360" w:lineRule="auto"/>
        <w:ind w:firstLine="540"/>
        <w:jc w:val="right"/>
        <w:outlineLvl w:val="1"/>
        <w:rPr>
          <w:color w:val="000000"/>
          <w:sz w:val="28"/>
          <w:szCs w:val="28"/>
        </w:rPr>
      </w:pPr>
      <w:bookmarkStart w:id="44" w:name="_Toc154568765"/>
      <w:r w:rsidRPr="000842A2">
        <w:rPr>
          <w:color w:val="000000"/>
          <w:sz w:val="28"/>
          <w:szCs w:val="28"/>
        </w:rPr>
        <w:t>Таблица 14</w:t>
      </w:r>
      <w:bookmarkEnd w:id="44"/>
    </w:p>
    <w:p w14:paraId="51D35E1C" w14:textId="77777777" w:rsidR="00C44EF4" w:rsidRPr="000842A2" w:rsidRDefault="00C44EF4" w:rsidP="00C44EF4">
      <w:pPr>
        <w:autoSpaceDE w:val="0"/>
        <w:autoSpaceDN w:val="0"/>
        <w:adjustRightInd w:val="0"/>
        <w:spacing w:line="360" w:lineRule="auto"/>
        <w:ind w:firstLine="540"/>
        <w:jc w:val="both"/>
        <w:outlineLvl w:val="1"/>
        <w:rPr>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074"/>
      </w:tblGrid>
      <w:tr w:rsidR="00C44EF4" w:rsidRPr="000842A2" w14:paraId="7F9585E9" w14:textId="77777777" w:rsidTr="00BD168F">
        <w:trPr>
          <w:trHeight w:val="485"/>
        </w:trPr>
        <w:tc>
          <w:tcPr>
            <w:tcW w:w="4957" w:type="dxa"/>
            <w:gridSpan w:val="2"/>
            <w:shd w:val="clear" w:color="auto" w:fill="auto"/>
            <w:vAlign w:val="center"/>
          </w:tcPr>
          <w:p w14:paraId="34CE2E1E" w14:textId="77777777" w:rsidR="00C44EF4" w:rsidRPr="000842A2" w:rsidRDefault="00C44EF4" w:rsidP="00BD168F">
            <w:pPr>
              <w:jc w:val="center"/>
              <w:rPr>
                <w:color w:val="000000"/>
              </w:rPr>
            </w:pPr>
            <w:r w:rsidRPr="000842A2">
              <w:rPr>
                <w:color w:val="000000"/>
              </w:rPr>
              <w:t>С изолированными стояками</w:t>
            </w:r>
          </w:p>
        </w:tc>
        <w:tc>
          <w:tcPr>
            <w:tcW w:w="4677" w:type="dxa"/>
            <w:gridSpan w:val="2"/>
            <w:shd w:val="clear" w:color="auto" w:fill="auto"/>
            <w:vAlign w:val="center"/>
            <w:hideMark/>
          </w:tcPr>
          <w:p w14:paraId="64CBF57C" w14:textId="77777777" w:rsidR="00C44EF4" w:rsidRPr="000842A2" w:rsidRDefault="00C44EF4" w:rsidP="00BD168F">
            <w:pPr>
              <w:jc w:val="center"/>
              <w:rPr>
                <w:snapToGrid w:val="0"/>
                <w:color w:val="000000"/>
                <w:sz w:val="28"/>
                <w:szCs w:val="28"/>
              </w:rPr>
            </w:pPr>
            <w:r w:rsidRPr="000842A2">
              <w:rPr>
                <w:color w:val="000000"/>
              </w:rPr>
              <w:t>С неизолированными стояками</w:t>
            </w:r>
          </w:p>
        </w:tc>
      </w:tr>
      <w:tr w:rsidR="00C44EF4" w:rsidRPr="000842A2" w14:paraId="0D9A14A7" w14:textId="77777777" w:rsidTr="00BD168F">
        <w:trPr>
          <w:trHeight w:val="919"/>
        </w:trPr>
        <w:tc>
          <w:tcPr>
            <w:tcW w:w="2518" w:type="dxa"/>
            <w:shd w:val="clear" w:color="auto" w:fill="auto"/>
            <w:vAlign w:val="center"/>
            <w:hideMark/>
          </w:tcPr>
          <w:p w14:paraId="263F431E" w14:textId="77777777" w:rsidR="00C44EF4" w:rsidRPr="000842A2" w:rsidRDefault="00C44EF4" w:rsidP="00BD168F">
            <w:pPr>
              <w:jc w:val="center"/>
              <w:rPr>
                <w:color w:val="000000"/>
              </w:rPr>
            </w:pPr>
            <w:r w:rsidRPr="000842A2">
              <w:rPr>
                <w:color w:val="000000"/>
              </w:rPr>
              <w:t>с полотенцесушителем</w:t>
            </w:r>
          </w:p>
        </w:tc>
        <w:tc>
          <w:tcPr>
            <w:tcW w:w="2439" w:type="dxa"/>
            <w:shd w:val="clear" w:color="auto" w:fill="auto"/>
            <w:vAlign w:val="center"/>
            <w:hideMark/>
          </w:tcPr>
          <w:p w14:paraId="63FE98F5" w14:textId="77777777" w:rsidR="00C44EF4" w:rsidRPr="000842A2" w:rsidRDefault="00C44EF4" w:rsidP="00BD168F">
            <w:pPr>
              <w:jc w:val="center"/>
              <w:rPr>
                <w:color w:val="000000"/>
              </w:rPr>
            </w:pPr>
            <w:r w:rsidRPr="000842A2">
              <w:rPr>
                <w:color w:val="000000"/>
              </w:rPr>
              <w:t>без полотенцесушителя</w:t>
            </w:r>
          </w:p>
        </w:tc>
        <w:tc>
          <w:tcPr>
            <w:tcW w:w="2603" w:type="dxa"/>
            <w:shd w:val="clear" w:color="auto" w:fill="auto"/>
            <w:vAlign w:val="center"/>
            <w:hideMark/>
          </w:tcPr>
          <w:p w14:paraId="393EDEA6" w14:textId="77777777" w:rsidR="00C44EF4" w:rsidRPr="000842A2" w:rsidRDefault="00C44EF4" w:rsidP="00BD168F">
            <w:pPr>
              <w:jc w:val="center"/>
              <w:rPr>
                <w:color w:val="000000"/>
              </w:rPr>
            </w:pPr>
            <w:r w:rsidRPr="000842A2">
              <w:rPr>
                <w:color w:val="000000"/>
              </w:rPr>
              <w:t>с полотенцесушителем</w:t>
            </w:r>
          </w:p>
        </w:tc>
        <w:tc>
          <w:tcPr>
            <w:tcW w:w="2074" w:type="dxa"/>
            <w:shd w:val="clear" w:color="auto" w:fill="auto"/>
            <w:vAlign w:val="center"/>
            <w:hideMark/>
          </w:tcPr>
          <w:p w14:paraId="3BF05282" w14:textId="77777777" w:rsidR="00C44EF4" w:rsidRPr="000842A2" w:rsidRDefault="00C44EF4" w:rsidP="00BD168F">
            <w:pPr>
              <w:jc w:val="center"/>
              <w:rPr>
                <w:color w:val="000000"/>
              </w:rPr>
            </w:pPr>
            <w:r w:rsidRPr="000842A2">
              <w:rPr>
                <w:color w:val="000000"/>
              </w:rPr>
              <w:t>без полотенцесушителя</w:t>
            </w:r>
          </w:p>
        </w:tc>
      </w:tr>
      <w:tr w:rsidR="00C44EF4" w:rsidRPr="000842A2" w14:paraId="1F729367" w14:textId="77777777" w:rsidTr="00BD168F">
        <w:trPr>
          <w:trHeight w:val="293"/>
        </w:trPr>
        <w:tc>
          <w:tcPr>
            <w:tcW w:w="2518" w:type="dxa"/>
            <w:shd w:val="clear" w:color="auto" w:fill="auto"/>
            <w:vAlign w:val="center"/>
          </w:tcPr>
          <w:p w14:paraId="6B1712D2" w14:textId="77777777" w:rsidR="00C44EF4" w:rsidRPr="000842A2" w:rsidRDefault="00C44EF4" w:rsidP="00BD168F">
            <w:pPr>
              <w:jc w:val="center"/>
              <w:rPr>
                <w:color w:val="000000"/>
              </w:rPr>
            </w:pPr>
            <w:r w:rsidRPr="000842A2">
              <w:rPr>
                <w:color w:val="000000"/>
              </w:rPr>
              <w:t>0,0544</w:t>
            </w:r>
          </w:p>
        </w:tc>
        <w:tc>
          <w:tcPr>
            <w:tcW w:w="2439" w:type="dxa"/>
            <w:shd w:val="clear" w:color="auto" w:fill="auto"/>
            <w:vAlign w:val="center"/>
          </w:tcPr>
          <w:p w14:paraId="6F39FF6B" w14:textId="77777777" w:rsidR="00C44EF4" w:rsidRPr="000842A2" w:rsidRDefault="00C44EF4" w:rsidP="00BD168F">
            <w:pPr>
              <w:jc w:val="center"/>
              <w:rPr>
                <w:color w:val="000000"/>
              </w:rPr>
            </w:pPr>
            <w:r w:rsidRPr="000842A2">
              <w:rPr>
                <w:color w:val="000000"/>
              </w:rPr>
              <w:t>0,0536</w:t>
            </w:r>
          </w:p>
        </w:tc>
        <w:tc>
          <w:tcPr>
            <w:tcW w:w="2603" w:type="dxa"/>
            <w:shd w:val="clear" w:color="auto" w:fill="auto"/>
            <w:vAlign w:val="center"/>
          </w:tcPr>
          <w:p w14:paraId="1F0892E6" w14:textId="77777777" w:rsidR="00C44EF4" w:rsidRPr="000842A2" w:rsidRDefault="00C44EF4" w:rsidP="00BD168F">
            <w:pPr>
              <w:jc w:val="center"/>
              <w:rPr>
                <w:color w:val="000000"/>
              </w:rPr>
            </w:pPr>
            <w:r w:rsidRPr="000842A2">
              <w:rPr>
                <w:color w:val="000000"/>
              </w:rPr>
              <w:t>0,0580</w:t>
            </w:r>
          </w:p>
        </w:tc>
        <w:tc>
          <w:tcPr>
            <w:tcW w:w="2074" w:type="dxa"/>
            <w:shd w:val="clear" w:color="auto" w:fill="auto"/>
            <w:vAlign w:val="center"/>
          </w:tcPr>
          <w:p w14:paraId="26F8521B" w14:textId="77777777" w:rsidR="00C44EF4" w:rsidRPr="000842A2" w:rsidRDefault="00C44EF4" w:rsidP="00BD168F">
            <w:pPr>
              <w:jc w:val="center"/>
              <w:rPr>
                <w:color w:val="000000"/>
              </w:rPr>
            </w:pPr>
            <w:r w:rsidRPr="000842A2">
              <w:rPr>
                <w:color w:val="000000"/>
              </w:rPr>
              <w:t>0,0548</w:t>
            </w:r>
          </w:p>
        </w:tc>
      </w:tr>
    </w:tbl>
    <w:p w14:paraId="098D95BC" w14:textId="77777777" w:rsidR="00C44EF4" w:rsidRPr="000842A2" w:rsidRDefault="00C44EF4" w:rsidP="00C44EF4">
      <w:pPr>
        <w:ind w:firstLine="709"/>
        <w:jc w:val="both"/>
        <w:rPr>
          <w:color w:val="000000"/>
          <w:sz w:val="28"/>
          <w:szCs w:val="28"/>
        </w:rPr>
      </w:pPr>
    </w:p>
    <w:p w14:paraId="17B6136F" w14:textId="77777777" w:rsidR="00C44EF4" w:rsidRPr="000842A2" w:rsidRDefault="00C44EF4" w:rsidP="00C44EF4">
      <w:pPr>
        <w:ind w:firstLine="709"/>
        <w:jc w:val="both"/>
        <w:rPr>
          <w:color w:val="000000"/>
          <w:sz w:val="28"/>
          <w:szCs w:val="28"/>
        </w:rPr>
      </w:pPr>
      <w:r w:rsidRPr="000842A2">
        <w:rPr>
          <w:color w:val="000000"/>
          <w:sz w:val="28"/>
          <w:szCs w:val="28"/>
        </w:rPr>
        <w:t xml:space="preserve">Компонент на тепловую энергию для МУП «Городское тепловое хозяйство» равен числовому значению, которое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352 (с 01.01.2025 по 30.06.2025 4 101,07 руб./Гкал (без НДС); с 01.07.2025 по 31.12.2025 - 5 743,74 руб./Гкал (без НДС): </w:t>
      </w:r>
    </w:p>
    <w:p w14:paraId="3F143D66" w14:textId="77777777" w:rsidR="00C44EF4" w:rsidRPr="000842A2" w:rsidRDefault="00C44EF4" w:rsidP="00C44EF4">
      <w:pPr>
        <w:jc w:val="right"/>
        <w:rPr>
          <w:color w:val="000000"/>
          <w:sz w:val="28"/>
          <w:szCs w:val="28"/>
        </w:rPr>
      </w:pPr>
      <w:r w:rsidRPr="000842A2">
        <w:rPr>
          <w:color w:val="000000"/>
          <w:sz w:val="28"/>
          <w:szCs w:val="28"/>
        </w:rPr>
        <w:t xml:space="preserve">                                                                                                                   Таблица 15</w:t>
      </w:r>
    </w:p>
    <w:p w14:paraId="0684551D" w14:textId="77777777" w:rsidR="00C44EF4" w:rsidRPr="000842A2" w:rsidRDefault="00C44EF4" w:rsidP="00C44EF4">
      <w:pPr>
        <w:ind w:right="-284" w:firstLine="709"/>
        <w:jc w:val="center"/>
        <w:rPr>
          <w:color w:val="000000"/>
          <w:sz w:val="28"/>
          <w:szCs w:val="28"/>
        </w:rPr>
      </w:pPr>
      <w:r w:rsidRPr="000842A2">
        <w:rPr>
          <w:color w:val="000000"/>
          <w:sz w:val="28"/>
          <w:szCs w:val="28"/>
        </w:rPr>
        <w:t>Предельный уровень цены на тепловую энергию (мощность)</w:t>
      </w:r>
    </w:p>
    <w:p w14:paraId="1DC1F1F5" w14:textId="77777777" w:rsidR="00C44EF4" w:rsidRPr="000842A2" w:rsidRDefault="00C44EF4" w:rsidP="00C44EF4">
      <w:pPr>
        <w:ind w:right="-284" w:firstLine="709"/>
        <w:jc w:val="center"/>
        <w:rPr>
          <w:color w:val="000000"/>
          <w:sz w:val="28"/>
          <w:szCs w:val="28"/>
        </w:rPr>
      </w:pPr>
      <w:r w:rsidRPr="000842A2">
        <w:rPr>
          <w:color w:val="000000"/>
          <w:sz w:val="28"/>
          <w:szCs w:val="28"/>
        </w:rPr>
        <w:t>МУП «ГТХ» на период с 01.01.2025 по 31.12.2025 г.</w:t>
      </w:r>
    </w:p>
    <w:p w14:paraId="346C153A" w14:textId="77777777" w:rsidR="00C44EF4" w:rsidRPr="000842A2" w:rsidRDefault="00C44EF4" w:rsidP="00C44EF4">
      <w:pPr>
        <w:spacing w:line="360" w:lineRule="auto"/>
        <w:ind w:right="-284" w:firstLine="709"/>
        <w:jc w:val="center"/>
        <w:rPr>
          <w:color w:val="000000"/>
        </w:rPr>
      </w:pPr>
      <w:r w:rsidRPr="000842A2">
        <w:rPr>
          <w:color w:val="000000"/>
        </w:rPr>
        <w:t xml:space="preserve">                                                                                                        руб./Гкал (без НДС)</w:t>
      </w:r>
    </w:p>
    <w:tbl>
      <w:tblPr>
        <w:tblStyle w:val="290"/>
        <w:tblW w:w="9634" w:type="dxa"/>
        <w:jc w:val="center"/>
        <w:tblLook w:val="04A0" w:firstRow="1" w:lastRow="0" w:firstColumn="1" w:lastColumn="0" w:noHBand="0" w:noVBand="1"/>
      </w:tblPr>
      <w:tblGrid>
        <w:gridCol w:w="3980"/>
        <w:gridCol w:w="5654"/>
      </w:tblGrid>
      <w:tr w:rsidR="00C44EF4" w:rsidRPr="000842A2" w14:paraId="115A8981" w14:textId="77777777" w:rsidTr="00BD168F">
        <w:trPr>
          <w:jc w:val="center"/>
        </w:trPr>
        <w:tc>
          <w:tcPr>
            <w:tcW w:w="3980" w:type="dxa"/>
            <w:vAlign w:val="center"/>
          </w:tcPr>
          <w:p w14:paraId="31772804" w14:textId="77777777" w:rsidR="00C44EF4" w:rsidRPr="000842A2" w:rsidRDefault="00C44EF4" w:rsidP="00BD168F">
            <w:pPr>
              <w:spacing w:line="360" w:lineRule="auto"/>
              <w:ind w:right="-284"/>
              <w:jc w:val="center"/>
              <w:rPr>
                <w:color w:val="000000"/>
              </w:rPr>
            </w:pPr>
            <w:r w:rsidRPr="000842A2">
              <w:rPr>
                <w:color w:val="000000"/>
              </w:rPr>
              <w:t>Период</w:t>
            </w:r>
          </w:p>
        </w:tc>
        <w:tc>
          <w:tcPr>
            <w:tcW w:w="5654" w:type="dxa"/>
            <w:vAlign w:val="center"/>
          </w:tcPr>
          <w:p w14:paraId="4346E20B" w14:textId="77777777" w:rsidR="00C44EF4" w:rsidRPr="000842A2" w:rsidRDefault="00C44EF4" w:rsidP="00BD168F">
            <w:pPr>
              <w:spacing w:line="360" w:lineRule="auto"/>
              <w:ind w:right="-284"/>
              <w:jc w:val="center"/>
              <w:rPr>
                <w:color w:val="000000"/>
              </w:rPr>
            </w:pPr>
            <w:r w:rsidRPr="000842A2">
              <w:rPr>
                <w:color w:val="000000"/>
              </w:rPr>
              <w:t xml:space="preserve">Предельный уровень цены на тепловую энергию (мощность) </w:t>
            </w:r>
          </w:p>
        </w:tc>
      </w:tr>
      <w:tr w:rsidR="00C44EF4" w:rsidRPr="000842A2" w14:paraId="79872093" w14:textId="77777777" w:rsidTr="00BD168F">
        <w:trPr>
          <w:jc w:val="center"/>
        </w:trPr>
        <w:tc>
          <w:tcPr>
            <w:tcW w:w="3980" w:type="dxa"/>
            <w:vAlign w:val="center"/>
          </w:tcPr>
          <w:p w14:paraId="5959D49B" w14:textId="77777777" w:rsidR="00C44EF4" w:rsidRPr="000842A2" w:rsidRDefault="00C44EF4" w:rsidP="00BD168F">
            <w:pPr>
              <w:spacing w:line="360" w:lineRule="auto"/>
              <w:ind w:right="-284"/>
              <w:jc w:val="center"/>
              <w:rPr>
                <w:color w:val="000000"/>
              </w:rPr>
            </w:pPr>
            <w:r w:rsidRPr="000842A2">
              <w:rPr>
                <w:color w:val="000000"/>
              </w:rPr>
              <w:t xml:space="preserve">с 01.01.2025 по 30.06.2025 г. </w:t>
            </w:r>
          </w:p>
        </w:tc>
        <w:tc>
          <w:tcPr>
            <w:tcW w:w="5654" w:type="dxa"/>
          </w:tcPr>
          <w:p w14:paraId="663E27BB" w14:textId="77777777" w:rsidR="00C44EF4" w:rsidRPr="000842A2" w:rsidRDefault="00C44EF4" w:rsidP="00BD168F">
            <w:pPr>
              <w:spacing w:line="360" w:lineRule="auto"/>
              <w:ind w:right="-284"/>
              <w:jc w:val="center"/>
              <w:rPr>
                <w:color w:val="000000"/>
                <w:sz w:val="28"/>
                <w:szCs w:val="28"/>
              </w:rPr>
            </w:pPr>
            <w:r w:rsidRPr="000842A2">
              <w:rPr>
                <w:color w:val="000000"/>
                <w:sz w:val="28"/>
                <w:szCs w:val="28"/>
              </w:rPr>
              <w:t>4 101,07</w:t>
            </w:r>
          </w:p>
        </w:tc>
      </w:tr>
      <w:tr w:rsidR="00C44EF4" w:rsidRPr="000842A2" w14:paraId="1F2F2C58" w14:textId="77777777" w:rsidTr="00BD168F">
        <w:trPr>
          <w:jc w:val="center"/>
        </w:trPr>
        <w:tc>
          <w:tcPr>
            <w:tcW w:w="3980" w:type="dxa"/>
            <w:vAlign w:val="center"/>
          </w:tcPr>
          <w:p w14:paraId="4FF999F8" w14:textId="77777777" w:rsidR="00C44EF4" w:rsidRPr="000842A2" w:rsidRDefault="00C44EF4" w:rsidP="00BD168F">
            <w:pPr>
              <w:spacing w:line="360" w:lineRule="auto"/>
              <w:ind w:right="-284"/>
              <w:jc w:val="center"/>
              <w:rPr>
                <w:color w:val="000000"/>
              </w:rPr>
            </w:pPr>
            <w:r w:rsidRPr="000842A2">
              <w:rPr>
                <w:color w:val="000000"/>
              </w:rPr>
              <w:t>с 01.07.2025 по 31.12.2025 г.</w:t>
            </w:r>
          </w:p>
        </w:tc>
        <w:tc>
          <w:tcPr>
            <w:tcW w:w="5654" w:type="dxa"/>
          </w:tcPr>
          <w:p w14:paraId="35948E98" w14:textId="77777777" w:rsidR="00C44EF4" w:rsidRPr="000842A2" w:rsidRDefault="00C44EF4" w:rsidP="00BD168F">
            <w:pPr>
              <w:spacing w:line="360" w:lineRule="auto"/>
              <w:ind w:right="-284"/>
              <w:jc w:val="center"/>
              <w:rPr>
                <w:color w:val="000000"/>
              </w:rPr>
            </w:pPr>
            <w:r w:rsidRPr="000842A2">
              <w:rPr>
                <w:color w:val="000000"/>
                <w:sz w:val="28"/>
                <w:szCs w:val="28"/>
              </w:rPr>
              <w:t>5 743,74</w:t>
            </w:r>
          </w:p>
        </w:tc>
      </w:tr>
    </w:tbl>
    <w:p w14:paraId="6FC4FE9D" w14:textId="77777777" w:rsidR="00C44EF4" w:rsidRPr="000842A2" w:rsidRDefault="00C44EF4" w:rsidP="00C44EF4">
      <w:pPr>
        <w:ind w:firstLine="709"/>
        <w:jc w:val="both"/>
        <w:rPr>
          <w:sz w:val="28"/>
          <w:szCs w:val="28"/>
        </w:rPr>
      </w:pPr>
      <w:r w:rsidRPr="000842A2">
        <w:rPr>
          <w:sz w:val="28"/>
          <w:szCs w:val="28"/>
        </w:rPr>
        <w:t>На основании вышесказанного, эксперты предлагают принять тарифы на горячую воду в закрытой системе горячего водоснабжения на период с 01.01.2025 по 31.12.2025 г. для МУП «ГТХ» на следующем уровне:</w:t>
      </w:r>
    </w:p>
    <w:p w14:paraId="7368B449" w14:textId="77777777" w:rsidR="00C44EF4" w:rsidRPr="000842A2" w:rsidRDefault="00C44EF4" w:rsidP="00C44EF4">
      <w:pPr>
        <w:autoSpaceDE w:val="0"/>
        <w:autoSpaceDN w:val="0"/>
        <w:adjustRightInd w:val="0"/>
        <w:spacing w:line="360" w:lineRule="auto"/>
        <w:ind w:firstLine="540"/>
        <w:jc w:val="right"/>
        <w:outlineLvl w:val="1"/>
        <w:rPr>
          <w:sz w:val="28"/>
          <w:szCs w:val="28"/>
        </w:rPr>
        <w:sectPr w:rsidR="00C44EF4" w:rsidRPr="000842A2" w:rsidSect="00C44EF4">
          <w:headerReference w:type="default" r:id="rId12"/>
          <w:footerReference w:type="even" r:id="rId13"/>
          <w:footerReference w:type="default" r:id="rId14"/>
          <w:pgSz w:w="11906" w:h="16838"/>
          <w:pgMar w:top="624" w:right="851" w:bottom="624" w:left="1418" w:header="709" w:footer="709" w:gutter="0"/>
          <w:cols w:space="708"/>
          <w:titlePg/>
          <w:docGrid w:linePitch="360"/>
        </w:sectPr>
      </w:pPr>
    </w:p>
    <w:p w14:paraId="12D93A0D" w14:textId="77777777" w:rsidR="00C44EF4" w:rsidRPr="000842A2" w:rsidRDefault="00C44EF4" w:rsidP="00C44EF4">
      <w:pPr>
        <w:keepNext/>
        <w:jc w:val="center"/>
        <w:outlineLvl w:val="3"/>
        <w:rPr>
          <w:sz w:val="28"/>
          <w:szCs w:val="28"/>
        </w:rPr>
      </w:pPr>
      <w:r w:rsidRPr="000842A2">
        <w:rPr>
          <w:sz w:val="28"/>
          <w:szCs w:val="28"/>
        </w:rPr>
        <w:lastRenderedPageBreak/>
        <w:t xml:space="preserve">                                                                                                                                                                                         Таблица 16</w:t>
      </w:r>
    </w:p>
    <w:p w14:paraId="3294BCFF" w14:textId="77777777" w:rsidR="00C44EF4" w:rsidRPr="000842A2" w:rsidRDefault="00C44EF4" w:rsidP="00C44EF4">
      <w:pPr>
        <w:keepNext/>
        <w:jc w:val="center"/>
        <w:outlineLvl w:val="3"/>
        <w:rPr>
          <w:bCs/>
          <w:sz w:val="28"/>
          <w:szCs w:val="28"/>
        </w:rPr>
      </w:pPr>
      <w:r w:rsidRPr="000842A2">
        <w:rPr>
          <w:bCs/>
          <w:sz w:val="28"/>
          <w:szCs w:val="28"/>
        </w:rPr>
        <w:t>Тарифы МУП «Городское тепловое хозяйство»</w:t>
      </w:r>
      <w:r w:rsidRPr="000842A2">
        <w:rPr>
          <w:b/>
          <w:bCs/>
          <w:color w:val="000000"/>
          <w:kern w:val="32"/>
          <w:sz w:val="28"/>
          <w:szCs w:val="28"/>
        </w:rPr>
        <w:t xml:space="preserve"> </w:t>
      </w:r>
      <w:r w:rsidRPr="000842A2">
        <w:rPr>
          <w:bCs/>
          <w:color w:val="000000"/>
          <w:sz w:val="28"/>
          <w:szCs w:val="28"/>
        </w:rPr>
        <w:t>на</w:t>
      </w:r>
      <w:r w:rsidRPr="000842A2">
        <w:rPr>
          <w:bCs/>
          <w:sz w:val="28"/>
          <w:szCs w:val="28"/>
        </w:rPr>
        <w:t xml:space="preserve"> горячую воду в закрытой системе горячего водоснабжения, реализуемую на потребительском рынке Прокопьевского городского округа,</w:t>
      </w:r>
    </w:p>
    <w:p w14:paraId="0F2345ED" w14:textId="77777777" w:rsidR="00C44EF4" w:rsidRPr="000842A2" w:rsidRDefault="00C44EF4" w:rsidP="00C44EF4">
      <w:pPr>
        <w:keepNext/>
        <w:jc w:val="center"/>
        <w:outlineLvl w:val="3"/>
        <w:rPr>
          <w:bCs/>
          <w:sz w:val="28"/>
          <w:szCs w:val="28"/>
        </w:rPr>
      </w:pPr>
      <w:r w:rsidRPr="000842A2">
        <w:rPr>
          <w:bCs/>
          <w:sz w:val="28"/>
          <w:szCs w:val="28"/>
        </w:rPr>
        <w:t>на период с 01.01.2025 по 31.12.2025</w:t>
      </w:r>
    </w:p>
    <w:p w14:paraId="573E4CEB" w14:textId="77777777" w:rsidR="00C44EF4" w:rsidRPr="000842A2" w:rsidRDefault="00C44EF4" w:rsidP="00C44EF4">
      <w:pPr>
        <w:keepNext/>
        <w:jc w:val="center"/>
        <w:outlineLvl w:val="3"/>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1417"/>
        <w:gridCol w:w="1701"/>
        <w:gridCol w:w="1701"/>
        <w:gridCol w:w="3544"/>
        <w:gridCol w:w="3469"/>
      </w:tblGrid>
      <w:tr w:rsidR="00C44EF4" w:rsidRPr="000842A2" w14:paraId="6D6641AA" w14:textId="77777777" w:rsidTr="00BD168F">
        <w:tc>
          <w:tcPr>
            <w:tcW w:w="3256" w:type="dxa"/>
            <w:vMerge w:val="restart"/>
            <w:vAlign w:val="center"/>
          </w:tcPr>
          <w:p w14:paraId="0C19B994" w14:textId="77777777" w:rsidR="00C44EF4" w:rsidRPr="000842A2" w:rsidRDefault="00C44EF4" w:rsidP="00BD168F">
            <w:pPr>
              <w:widowControl w:val="0"/>
              <w:autoSpaceDE w:val="0"/>
              <w:autoSpaceDN w:val="0"/>
              <w:jc w:val="center"/>
            </w:pPr>
            <w:r w:rsidRPr="000842A2">
              <w:t>Наименование регулируемой организации</w:t>
            </w:r>
          </w:p>
        </w:tc>
        <w:tc>
          <w:tcPr>
            <w:tcW w:w="1417" w:type="dxa"/>
            <w:vMerge w:val="restart"/>
            <w:vAlign w:val="center"/>
          </w:tcPr>
          <w:p w14:paraId="51F10CF3" w14:textId="77777777" w:rsidR="00C44EF4" w:rsidRPr="000842A2" w:rsidRDefault="00C44EF4" w:rsidP="00BD168F">
            <w:pPr>
              <w:widowControl w:val="0"/>
              <w:autoSpaceDE w:val="0"/>
              <w:autoSpaceDN w:val="0"/>
              <w:jc w:val="center"/>
            </w:pPr>
            <w:r w:rsidRPr="000842A2">
              <w:t>Период</w:t>
            </w:r>
          </w:p>
        </w:tc>
        <w:tc>
          <w:tcPr>
            <w:tcW w:w="3402" w:type="dxa"/>
            <w:gridSpan w:val="2"/>
            <w:vAlign w:val="center"/>
          </w:tcPr>
          <w:p w14:paraId="278AAA3C" w14:textId="77777777" w:rsidR="00C44EF4" w:rsidRPr="000842A2" w:rsidRDefault="00C44EF4" w:rsidP="00BD168F">
            <w:pPr>
              <w:widowControl w:val="0"/>
              <w:autoSpaceDE w:val="0"/>
              <w:autoSpaceDN w:val="0"/>
              <w:jc w:val="center"/>
            </w:pPr>
            <w:r w:rsidRPr="000842A2">
              <w:t xml:space="preserve">Компонент на холодную воду </w:t>
            </w:r>
          </w:p>
        </w:tc>
        <w:tc>
          <w:tcPr>
            <w:tcW w:w="7013" w:type="dxa"/>
            <w:gridSpan w:val="2"/>
            <w:vAlign w:val="center"/>
          </w:tcPr>
          <w:p w14:paraId="0DB17F1D" w14:textId="77777777" w:rsidR="00C44EF4" w:rsidRPr="000842A2" w:rsidRDefault="00C44EF4" w:rsidP="00BD168F">
            <w:pPr>
              <w:widowControl w:val="0"/>
              <w:autoSpaceDE w:val="0"/>
              <w:autoSpaceDN w:val="0"/>
              <w:jc w:val="center"/>
            </w:pPr>
            <w:r w:rsidRPr="000842A2">
              <w:t xml:space="preserve">Компонент на тепловую энергию </w:t>
            </w:r>
          </w:p>
        </w:tc>
      </w:tr>
      <w:tr w:rsidR="00C44EF4" w:rsidRPr="000842A2" w14:paraId="632D602E" w14:textId="77777777" w:rsidTr="00BD168F">
        <w:tc>
          <w:tcPr>
            <w:tcW w:w="3256" w:type="dxa"/>
            <w:vMerge/>
          </w:tcPr>
          <w:p w14:paraId="06F21790" w14:textId="77777777" w:rsidR="00C44EF4" w:rsidRPr="000842A2" w:rsidRDefault="00C44EF4" w:rsidP="00BD168F">
            <w:pPr>
              <w:spacing w:after="160" w:line="259" w:lineRule="auto"/>
            </w:pPr>
          </w:p>
        </w:tc>
        <w:tc>
          <w:tcPr>
            <w:tcW w:w="1417" w:type="dxa"/>
            <w:vMerge/>
          </w:tcPr>
          <w:p w14:paraId="107EAC15" w14:textId="77777777" w:rsidR="00C44EF4" w:rsidRPr="000842A2" w:rsidRDefault="00C44EF4" w:rsidP="00BD168F">
            <w:pPr>
              <w:spacing w:after="160" w:line="259" w:lineRule="auto"/>
            </w:pPr>
          </w:p>
        </w:tc>
        <w:tc>
          <w:tcPr>
            <w:tcW w:w="1701" w:type="dxa"/>
            <w:vAlign w:val="center"/>
          </w:tcPr>
          <w:p w14:paraId="669C6104" w14:textId="77777777" w:rsidR="00C44EF4" w:rsidRPr="000842A2" w:rsidRDefault="00C44EF4" w:rsidP="00BD168F">
            <w:pPr>
              <w:widowControl w:val="0"/>
              <w:autoSpaceDE w:val="0"/>
              <w:autoSpaceDN w:val="0"/>
              <w:jc w:val="center"/>
            </w:pPr>
            <w:r w:rsidRPr="000842A2">
              <w:t>для прочих потребителей, руб./м</w:t>
            </w:r>
            <w:r w:rsidRPr="000842A2">
              <w:rPr>
                <w:sz w:val="22"/>
                <w:szCs w:val="22"/>
                <w:vertAlign w:val="superscript"/>
              </w:rPr>
              <w:t>3</w:t>
            </w:r>
            <w:r w:rsidRPr="000842A2">
              <w:t xml:space="preserve"> (без НДС) </w:t>
            </w:r>
          </w:p>
          <w:p w14:paraId="1842C9EC" w14:textId="77777777" w:rsidR="00C44EF4" w:rsidRPr="000842A2" w:rsidRDefault="00C44EF4" w:rsidP="00BD168F">
            <w:pPr>
              <w:widowControl w:val="0"/>
              <w:autoSpaceDE w:val="0"/>
              <w:autoSpaceDN w:val="0"/>
              <w:jc w:val="center"/>
            </w:pPr>
          </w:p>
        </w:tc>
        <w:tc>
          <w:tcPr>
            <w:tcW w:w="1701" w:type="dxa"/>
            <w:vAlign w:val="center"/>
          </w:tcPr>
          <w:p w14:paraId="554912B0" w14:textId="77777777" w:rsidR="00C44EF4" w:rsidRPr="000842A2" w:rsidRDefault="00C44EF4" w:rsidP="00BD168F">
            <w:pPr>
              <w:widowControl w:val="0"/>
              <w:autoSpaceDE w:val="0"/>
              <w:autoSpaceDN w:val="0"/>
              <w:jc w:val="center"/>
            </w:pPr>
            <w:r w:rsidRPr="000842A2">
              <w:t>для населения, руб./м</w:t>
            </w:r>
            <w:r w:rsidRPr="000842A2">
              <w:rPr>
                <w:sz w:val="22"/>
                <w:szCs w:val="22"/>
                <w:vertAlign w:val="superscript"/>
              </w:rPr>
              <w:t>3</w:t>
            </w:r>
            <w:r w:rsidRPr="000842A2">
              <w:t xml:space="preserve"> *</w:t>
            </w:r>
          </w:p>
          <w:p w14:paraId="6F5ECD5D" w14:textId="77777777" w:rsidR="00C44EF4" w:rsidRPr="000842A2" w:rsidRDefault="00C44EF4" w:rsidP="00BD168F">
            <w:pPr>
              <w:widowControl w:val="0"/>
              <w:autoSpaceDE w:val="0"/>
              <w:autoSpaceDN w:val="0"/>
              <w:jc w:val="center"/>
            </w:pPr>
            <w:r w:rsidRPr="000842A2">
              <w:t xml:space="preserve"> (с НДС) </w:t>
            </w:r>
          </w:p>
        </w:tc>
        <w:tc>
          <w:tcPr>
            <w:tcW w:w="3544" w:type="dxa"/>
            <w:vAlign w:val="center"/>
          </w:tcPr>
          <w:p w14:paraId="22F96A6A" w14:textId="77777777" w:rsidR="00C44EF4" w:rsidRPr="000842A2" w:rsidRDefault="00C44EF4" w:rsidP="00BD168F">
            <w:pPr>
              <w:widowControl w:val="0"/>
              <w:autoSpaceDE w:val="0"/>
              <w:autoSpaceDN w:val="0"/>
              <w:jc w:val="center"/>
            </w:pPr>
            <w:r w:rsidRPr="000842A2">
              <w:rPr>
                <w:sz w:val="22"/>
                <w:szCs w:val="22"/>
              </w:rPr>
              <w:t>Одноставочный,</w:t>
            </w:r>
            <w:r w:rsidRPr="000842A2">
              <w:rPr>
                <w:sz w:val="22"/>
                <w:szCs w:val="22"/>
              </w:rPr>
              <w:br/>
              <w:t>руб./Гкал</w:t>
            </w:r>
            <w:r w:rsidRPr="000842A2">
              <w:rPr>
                <w:sz w:val="22"/>
                <w:szCs w:val="22"/>
              </w:rPr>
              <w:br/>
              <w:t>(без НДС)</w:t>
            </w:r>
            <w:r w:rsidRPr="000842A2">
              <w:rPr>
                <w:sz w:val="22"/>
                <w:szCs w:val="22"/>
              </w:rPr>
              <w:br/>
            </w:r>
          </w:p>
        </w:tc>
        <w:tc>
          <w:tcPr>
            <w:tcW w:w="3469" w:type="dxa"/>
            <w:vAlign w:val="center"/>
          </w:tcPr>
          <w:p w14:paraId="55742146" w14:textId="77777777" w:rsidR="00C44EF4" w:rsidRPr="000842A2" w:rsidRDefault="00C44EF4" w:rsidP="00BD168F">
            <w:pPr>
              <w:widowControl w:val="0"/>
              <w:autoSpaceDE w:val="0"/>
              <w:autoSpaceDN w:val="0"/>
              <w:jc w:val="center"/>
            </w:pPr>
            <w:r w:rsidRPr="000842A2">
              <w:rPr>
                <w:sz w:val="22"/>
                <w:szCs w:val="22"/>
              </w:rPr>
              <w:t xml:space="preserve">Одноставочный, </w:t>
            </w:r>
            <w:r w:rsidRPr="000842A2">
              <w:rPr>
                <w:sz w:val="22"/>
                <w:szCs w:val="22"/>
              </w:rPr>
              <w:br/>
              <w:t xml:space="preserve">руб./Гкал*  </w:t>
            </w:r>
            <w:r w:rsidRPr="000842A2">
              <w:rPr>
                <w:sz w:val="22"/>
                <w:szCs w:val="22"/>
              </w:rPr>
              <w:br/>
              <w:t>(с НДС)</w:t>
            </w:r>
            <w:r w:rsidRPr="000842A2">
              <w:rPr>
                <w:sz w:val="22"/>
                <w:szCs w:val="22"/>
              </w:rPr>
              <w:br/>
            </w:r>
          </w:p>
        </w:tc>
      </w:tr>
      <w:tr w:rsidR="00C44EF4" w:rsidRPr="000842A2" w14:paraId="24729C9F" w14:textId="77777777" w:rsidTr="00BD168F">
        <w:trPr>
          <w:trHeight w:val="90"/>
        </w:trPr>
        <w:tc>
          <w:tcPr>
            <w:tcW w:w="3256" w:type="dxa"/>
            <w:vAlign w:val="center"/>
          </w:tcPr>
          <w:p w14:paraId="5ECFB82D" w14:textId="77777777" w:rsidR="00C44EF4" w:rsidRPr="000842A2" w:rsidRDefault="00C44EF4" w:rsidP="00BD168F">
            <w:pPr>
              <w:widowControl w:val="0"/>
              <w:autoSpaceDE w:val="0"/>
              <w:autoSpaceDN w:val="0"/>
              <w:jc w:val="center"/>
            </w:pPr>
            <w:r w:rsidRPr="000842A2">
              <w:t>1</w:t>
            </w:r>
          </w:p>
        </w:tc>
        <w:tc>
          <w:tcPr>
            <w:tcW w:w="1417" w:type="dxa"/>
            <w:vAlign w:val="center"/>
          </w:tcPr>
          <w:p w14:paraId="61D96CAA" w14:textId="77777777" w:rsidR="00C44EF4" w:rsidRPr="000842A2" w:rsidRDefault="00C44EF4" w:rsidP="00BD168F">
            <w:pPr>
              <w:widowControl w:val="0"/>
              <w:autoSpaceDE w:val="0"/>
              <w:autoSpaceDN w:val="0"/>
              <w:jc w:val="center"/>
            </w:pPr>
            <w:r w:rsidRPr="000842A2">
              <w:t>2</w:t>
            </w:r>
          </w:p>
        </w:tc>
        <w:tc>
          <w:tcPr>
            <w:tcW w:w="1701" w:type="dxa"/>
            <w:vAlign w:val="center"/>
          </w:tcPr>
          <w:p w14:paraId="6D2A992F" w14:textId="77777777" w:rsidR="00C44EF4" w:rsidRPr="000842A2" w:rsidRDefault="00C44EF4" w:rsidP="00BD168F">
            <w:pPr>
              <w:widowControl w:val="0"/>
              <w:autoSpaceDE w:val="0"/>
              <w:autoSpaceDN w:val="0"/>
              <w:jc w:val="center"/>
            </w:pPr>
            <w:r w:rsidRPr="000842A2">
              <w:t>3</w:t>
            </w:r>
          </w:p>
        </w:tc>
        <w:tc>
          <w:tcPr>
            <w:tcW w:w="1701" w:type="dxa"/>
            <w:vAlign w:val="center"/>
          </w:tcPr>
          <w:p w14:paraId="1643A1B4" w14:textId="77777777" w:rsidR="00C44EF4" w:rsidRPr="000842A2" w:rsidRDefault="00C44EF4" w:rsidP="00BD168F">
            <w:pPr>
              <w:widowControl w:val="0"/>
              <w:autoSpaceDE w:val="0"/>
              <w:autoSpaceDN w:val="0"/>
              <w:jc w:val="center"/>
            </w:pPr>
            <w:r w:rsidRPr="000842A2">
              <w:t>4</w:t>
            </w:r>
          </w:p>
        </w:tc>
        <w:tc>
          <w:tcPr>
            <w:tcW w:w="3544" w:type="dxa"/>
            <w:vAlign w:val="center"/>
          </w:tcPr>
          <w:p w14:paraId="3B9F3328" w14:textId="77777777" w:rsidR="00C44EF4" w:rsidRPr="000842A2" w:rsidRDefault="00C44EF4" w:rsidP="00BD168F">
            <w:pPr>
              <w:widowControl w:val="0"/>
              <w:autoSpaceDE w:val="0"/>
              <w:autoSpaceDN w:val="0"/>
              <w:jc w:val="center"/>
            </w:pPr>
            <w:r w:rsidRPr="000842A2">
              <w:t>5</w:t>
            </w:r>
          </w:p>
        </w:tc>
        <w:tc>
          <w:tcPr>
            <w:tcW w:w="3469" w:type="dxa"/>
            <w:vAlign w:val="center"/>
          </w:tcPr>
          <w:p w14:paraId="657A6B48" w14:textId="77777777" w:rsidR="00C44EF4" w:rsidRPr="000842A2" w:rsidRDefault="00C44EF4" w:rsidP="00BD168F">
            <w:pPr>
              <w:widowControl w:val="0"/>
              <w:autoSpaceDE w:val="0"/>
              <w:autoSpaceDN w:val="0"/>
              <w:jc w:val="center"/>
            </w:pPr>
            <w:r w:rsidRPr="000842A2">
              <w:t>6</w:t>
            </w:r>
          </w:p>
        </w:tc>
      </w:tr>
      <w:tr w:rsidR="00C44EF4" w:rsidRPr="000842A2" w14:paraId="617D41DB" w14:textId="77777777" w:rsidTr="00BD168F">
        <w:trPr>
          <w:trHeight w:val="1457"/>
        </w:trPr>
        <w:tc>
          <w:tcPr>
            <w:tcW w:w="3256" w:type="dxa"/>
            <w:vMerge w:val="restart"/>
            <w:vAlign w:val="center"/>
          </w:tcPr>
          <w:p w14:paraId="5BEF5614" w14:textId="77777777" w:rsidR="00C44EF4" w:rsidRPr="000842A2" w:rsidRDefault="00C44EF4" w:rsidP="00BD168F">
            <w:pPr>
              <w:ind w:left="-220" w:right="-125" w:firstLine="78"/>
              <w:jc w:val="center"/>
              <w:rPr>
                <w:bCs/>
                <w:color w:val="000000"/>
                <w:kern w:val="32"/>
                <w:sz w:val="22"/>
                <w:szCs w:val="22"/>
              </w:rPr>
            </w:pPr>
            <w:r w:rsidRPr="000842A2">
              <w:rPr>
                <w:bCs/>
                <w:color w:val="000000"/>
                <w:kern w:val="32"/>
                <w:sz w:val="22"/>
                <w:szCs w:val="22"/>
              </w:rPr>
              <w:t xml:space="preserve">МУП «Городское </w:t>
            </w:r>
          </w:p>
          <w:p w14:paraId="07C620B3" w14:textId="77777777" w:rsidR="00C44EF4" w:rsidRPr="000842A2" w:rsidRDefault="00C44EF4" w:rsidP="00BD168F">
            <w:pPr>
              <w:ind w:left="-113" w:right="-213"/>
              <w:jc w:val="center"/>
              <w:rPr>
                <w:sz w:val="22"/>
                <w:szCs w:val="22"/>
              </w:rPr>
            </w:pPr>
            <w:r w:rsidRPr="000842A2">
              <w:rPr>
                <w:bCs/>
                <w:color w:val="000000"/>
                <w:kern w:val="32"/>
                <w:sz w:val="22"/>
                <w:szCs w:val="22"/>
              </w:rPr>
              <w:t xml:space="preserve">тепловое хозяйство» </w:t>
            </w:r>
          </w:p>
          <w:p w14:paraId="56E127ED" w14:textId="77777777" w:rsidR="00C44EF4" w:rsidRPr="000842A2" w:rsidRDefault="00C44EF4" w:rsidP="00BD168F">
            <w:pPr>
              <w:tabs>
                <w:tab w:val="left" w:pos="3052"/>
              </w:tabs>
              <w:ind w:left="-73"/>
              <w:jc w:val="center"/>
              <w:rPr>
                <w:sz w:val="16"/>
                <w:szCs w:val="16"/>
              </w:rPr>
            </w:pPr>
          </w:p>
        </w:tc>
        <w:tc>
          <w:tcPr>
            <w:tcW w:w="1417" w:type="dxa"/>
            <w:vAlign w:val="center"/>
          </w:tcPr>
          <w:p w14:paraId="16C59215" w14:textId="77777777" w:rsidR="00C44EF4" w:rsidRPr="000842A2" w:rsidRDefault="00C44EF4" w:rsidP="00BD168F">
            <w:pPr>
              <w:tabs>
                <w:tab w:val="left" w:pos="3052"/>
              </w:tabs>
              <w:ind w:hanging="108"/>
              <w:jc w:val="center"/>
            </w:pPr>
            <w:r w:rsidRPr="000842A2">
              <w:t>с 01.01.2025</w:t>
            </w:r>
          </w:p>
        </w:tc>
        <w:tc>
          <w:tcPr>
            <w:tcW w:w="1701" w:type="dxa"/>
            <w:vAlign w:val="center"/>
          </w:tcPr>
          <w:p w14:paraId="3481E115" w14:textId="77777777" w:rsidR="00C44EF4" w:rsidRPr="000842A2" w:rsidRDefault="00C44EF4" w:rsidP="00BD168F">
            <w:pPr>
              <w:tabs>
                <w:tab w:val="left" w:pos="3052"/>
              </w:tabs>
              <w:ind w:hanging="108"/>
              <w:jc w:val="center"/>
            </w:pPr>
            <w:r w:rsidRPr="000842A2">
              <w:t>42,25</w:t>
            </w:r>
          </w:p>
        </w:tc>
        <w:tc>
          <w:tcPr>
            <w:tcW w:w="1701" w:type="dxa"/>
            <w:vAlign w:val="center"/>
          </w:tcPr>
          <w:p w14:paraId="75A4B7F8" w14:textId="77777777" w:rsidR="00C44EF4" w:rsidRPr="000842A2" w:rsidRDefault="00C44EF4" w:rsidP="00BD168F">
            <w:pPr>
              <w:tabs>
                <w:tab w:val="left" w:pos="3052"/>
              </w:tabs>
              <w:ind w:hanging="108"/>
              <w:jc w:val="center"/>
            </w:pPr>
          </w:p>
          <w:p w14:paraId="4B32A106" w14:textId="77777777" w:rsidR="00C44EF4" w:rsidRPr="000842A2" w:rsidRDefault="00C44EF4" w:rsidP="00BD168F">
            <w:pPr>
              <w:tabs>
                <w:tab w:val="left" w:pos="3052"/>
              </w:tabs>
              <w:ind w:hanging="108"/>
              <w:jc w:val="center"/>
            </w:pPr>
            <w:r w:rsidRPr="000842A2">
              <w:t>50,70</w:t>
            </w:r>
          </w:p>
          <w:p w14:paraId="70584DCD" w14:textId="77777777" w:rsidR="00C44EF4" w:rsidRPr="000842A2" w:rsidRDefault="00C44EF4" w:rsidP="00BD168F">
            <w:pPr>
              <w:tabs>
                <w:tab w:val="left" w:pos="3052"/>
              </w:tabs>
              <w:ind w:hanging="108"/>
              <w:jc w:val="center"/>
            </w:pPr>
          </w:p>
        </w:tc>
        <w:tc>
          <w:tcPr>
            <w:tcW w:w="3544" w:type="dxa"/>
            <w:vMerge w:val="restart"/>
            <w:vAlign w:val="center"/>
          </w:tcPr>
          <w:p w14:paraId="06AD9D86" w14:textId="77777777" w:rsidR="00C44EF4" w:rsidRPr="000842A2" w:rsidRDefault="00C44EF4" w:rsidP="00BD168F">
            <w:pPr>
              <w:tabs>
                <w:tab w:val="left" w:pos="3052"/>
              </w:tabs>
              <w:ind w:hanging="108"/>
              <w:jc w:val="center"/>
              <w:rPr>
                <w:sz w:val="22"/>
                <w:szCs w:val="22"/>
              </w:rPr>
            </w:pPr>
            <w:r w:rsidRPr="000842A2">
              <w:rPr>
                <w:color w:val="000000"/>
                <w:sz w:val="22"/>
                <w:szCs w:val="22"/>
              </w:rPr>
              <w:t xml:space="preserve">Числовое значение определяется единой теплоснабжающей организацией равным цене </w:t>
            </w:r>
            <w:r w:rsidRPr="000842A2">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c>
          <w:tcPr>
            <w:tcW w:w="3469" w:type="dxa"/>
            <w:vMerge w:val="restart"/>
            <w:vAlign w:val="center"/>
          </w:tcPr>
          <w:p w14:paraId="4D80CE75" w14:textId="77777777" w:rsidR="00C44EF4" w:rsidRPr="000842A2" w:rsidRDefault="00C44EF4" w:rsidP="00BD168F">
            <w:pPr>
              <w:tabs>
                <w:tab w:val="left" w:pos="3052"/>
              </w:tabs>
              <w:ind w:hanging="108"/>
              <w:jc w:val="center"/>
              <w:rPr>
                <w:sz w:val="22"/>
                <w:szCs w:val="22"/>
              </w:rPr>
            </w:pPr>
            <w:r w:rsidRPr="000842A2">
              <w:rPr>
                <w:color w:val="000000"/>
                <w:sz w:val="22"/>
                <w:szCs w:val="22"/>
              </w:rPr>
              <w:t xml:space="preserve">Числовое значение определяется единой теплоснабжающей организацией равным цене </w:t>
            </w:r>
            <w:r w:rsidRPr="000842A2">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r>
      <w:tr w:rsidR="00C44EF4" w:rsidRPr="000842A2" w14:paraId="7E5FBDDB" w14:textId="77777777" w:rsidTr="00BD168F">
        <w:trPr>
          <w:trHeight w:val="1619"/>
        </w:trPr>
        <w:tc>
          <w:tcPr>
            <w:tcW w:w="3256" w:type="dxa"/>
            <w:vMerge/>
            <w:vAlign w:val="center"/>
          </w:tcPr>
          <w:p w14:paraId="1D546938" w14:textId="77777777" w:rsidR="00C44EF4" w:rsidRPr="000842A2" w:rsidRDefault="00C44EF4" w:rsidP="00BD168F">
            <w:pPr>
              <w:ind w:left="-220" w:right="-125" w:firstLine="78"/>
              <w:jc w:val="center"/>
              <w:rPr>
                <w:bCs/>
                <w:color w:val="000000"/>
                <w:kern w:val="32"/>
                <w:sz w:val="16"/>
                <w:szCs w:val="16"/>
              </w:rPr>
            </w:pPr>
          </w:p>
        </w:tc>
        <w:tc>
          <w:tcPr>
            <w:tcW w:w="1417" w:type="dxa"/>
            <w:vAlign w:val="center"/>
          </w:tcPr>
          <w:p w14:paraId="4A554A15" w14:textId="77777777" w:rsidR="00C44EF4" w:rsidRPr="000842A2" w:rsidRDefault="00C44EF4" w:rsidP="00BD168F">
            <w:pPr>
              <w:tabs>
                <w:tab w:val="left" w:pos="3052"/>
              </w:tabs>
              <w:ind w:hanging="108"/>
              <w:jc w:val="center"/>
            </w:pPr>
            <w:r w:rsidRPr="000842A2">
              <w:t>с 01.07.2025</w:t>
            </w:r>
          </w:p>
        </w:tc>
        <w:tc>
          <w:tcPr>
            <w:tcW w:w="1701" w:type="dxa"/>
            <w:vAlign w:val="center"/>
          </w:tcPr>
          <w:p w14:paraId="4507DF12" w14:textId="77777777" w:rsidR="00C44EF4" w:rsidRPr="000842A2" w:rsidRDefault="00C44EF4" w:rsidP="00BD168F">
            <w:pPr>
              <w:tabs>
                <w:tab w:val="left" w:pos="3052"/>
              </w:tabs>
              <w:ind w:hanging="108"/>
              <w:jc w:val="center"/>
            </w:pPr>
            <w:r w:rsidRPr="000842A2">
              <w:t>47,27</w:t>
            </w:r>
          </w:p>
        </w:tc>
        <w:tc>
          <w:tcPr>
            <w:tcW w:w="1701" w:type="dxa"/>
            <w:vAlign w:val="center"/>
          </w:tcPr>
          <w:p w14:paraId="5A058E67" w14:textId="77777777" w:rsidR="00C44EF4" w:rsidRPr="000842A2" w:rsidRDefault="00C44EF4" w:rsidP="00BD168F">
            <w:pPr>
              <w:tabs>
                <w:tab w:val="left" w:pos="3052"/>
              </w:tabs>
              <w:ind w:hanging="108"/>
              <w:jc w:val="center"/>
            </w:pPr>
            <w:r w:rsidRPr="000842A2">
              <w:t>56,72</w:t>
            </w:r>
          </w:p>
        </w:tc>
        <w:tc>
          <w:tcPr>
            <w:tcW w:w="3544" w:type="dxa"/>
            <w:vMerge/>
            <w:vAlign w:val="center"/>
          </w:tcPr>
          <w:p w14:paraId="2234EF98" w14:textId="77777777" w:rsidR="00C44EF4" w:rsidRPr="000842A2" w:rsidRDefault="00C44EF4" w:rsidP="00BD168F">
            <w:pPr>
              <w:tabs>
                <w:tab w:val="left" w:pos="3052"/>
              </w:tabs>
              <w:ind w:hanging="108"/>
              <w:jc w:val="center"/>
              <w:rPr>
                <w:color w:val="000000"/>
                <w:sz w:val="16"/>
                <w:szCs w:val="16"/>
              </w:rPr>
            </w:pPr>
          </w:p>
        </w:tc>
        <w:tc>
          <w:tcPr>
            <w:tcW w:w="3469" w:type="dxa"/>
            <w:vMerge/>
            <w:vAlign w:val="center"/>
          </w:tcPr>
          <w:p w14:paraId="63D85C74" w14:textId="77777777" w:rsidR="00C44EF4" w:rsidRPr="000842A2" w:rsidRDefault="00C44EF4" w:rsidP="00BD168F">
            <w:pPr>
              <w:tabs>
                <w:tab w:val="left" w:pos="3052"/>
              </w:tabs>
              <w:ind w:hanging="108"/>
              <w:jc w:val="center"/>
              <w:rPr>
                <w:color w:val="000000"/>
                <w:sz w:val="16"/>
                <w:szCs w:val="16"/>
              </w:rPr>
            </w:pPr>
          </w:p>
        </w:tc>
      </w:tr>
    </w:tbl>
    <w:p w14:paraId="3A037418" w14:textId="77777777" w:rsidR="00C44EF4" w:rsidRPr="000842A2" w:rsidRDefault="00C44EF4" w:rsidP="00C44EF4">
      <w:pPr>
        <w:ind w:firstLine="539"/>
        <w:jc w:val="both"/>
        <w:rPr>
          <w:bCs/>
          <w:sz w:val="28"/>
          <w:szCs w:val="28"/>
        </w:rPr>
      </w:pPr>
      <w:r w:rsidRPr="000842A2">
        <w:rPr>
          <w:sz w:val="28"/>
          <w:szCs w:val="28"/>
        </w:rPr>
        <w:t xml:space="preserve">* </w:t>
      </w:r>
      <w:r w:rsidRPr="000842A2">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3189882C" w14:textId="77777777" w:rsidR="00C44EF4" w:rsidRPr="000842A2" w:rsidRDefault="00C44EF4" w:rsidP="00C44EF4">
      <w:pPr>
        <w:ind w:right="-1"/>
        <w:contextualSpacing/>
        <w:jc w:val="both"/>
        <w:rPr>
          <w:bCs/>
        </w:rPr>
      </w:pPr>
    </w:p>
    <w:p w14:paraId="0439D675" w14:textId="77777777" w:rsidR="00C44EF4" w:rsidRDefault="00C44EF4" w:rsidP="00C44EF4">
      <w:pPr>
        <w:ind w:right="-1"/>
        <w:jc w:val="both"/>
        <w:rPr>
          <w:bCs/>
          <w:sz w:val="28"/>
          <w:szCs w:val="22"/>
        </w:rPr>
        <w:sectPr w:rsidR="00C44EF4" w:rsidSect="00C44EF4">
          <w:pgSz w:w="16838" w:h="11906" w:orient="landscape" w:code="9"/>
          <w:pgMar w:top="1701" w:right="142" w:bottom="567" w:left="851" w:header="573" w:footer="0" w:gutter="0"/>
          <w:pgNumType w:start="1"/>
          <w:cols w:space="708"/>
          <w:docGrid w:linePitch="360"/>
        </w:sectPr>
      </w:pPr>
    </w:p>
    <w:p w14:paraId="2951CEB5" w14:textId="77777777" w:rsidR="00C44EF4" w:rsidRDefault="00C44EF4" w:rsidP="00C44EF4">
      <w:pPr>
        <w:tabs>
          <w:tab w:val="left" w:pos="3686"/>
          <w:tab w:val="left" w:pos="9498"/>
        </w:tabs>
        <w:ind w:left="-4310" w:right="-569" w:firstLine="8846"/>
      </w:pPr>
    </w:p>
    <w:p w14:paraId="4273B6A4" w14:textId="77777777" w:rsidR="00C44EF4" w:rsidRDefault="00C44EF4" w:rsidP="00C44EF4">
      <w:pPr>
        <w:ind w:right="-2"/>
        <w:jc w:val="center"/>
        <w:rPr>
          <w:b/>
          <w:bCs/>
          <w:color w:val="000000" w:themeColor="text1"/>
          <w:kern w:val="32"/>
          <w:sz w:val="28"/>
          <w:szCs w:val="28"/>
        </w:rPr>
      </w:pPr>
      <w:r w:rsidRPr="00E849AD">
        <w:rPr>
          <w:b/>
          <w:bCs/>
          <w:color w:val="000000"/>
          <w:kern w:val="32"/>
          <w:sz w:val="28"/>
          <w:szCs w:val="28"/>
        </w:rPr>
        <w:t xml:space="preserve">Долгосрочные </w:t>
      </w:r>
      <w:r w:rsidRPr="00E849AD">
        <w:rPr>
          <w:b/>
          <w:bCs/>
          <w:color w:val="000000"/>
          <w:kern w:val="32"/>
          <w:sz w:val="28"/>
          <w:szCs w:val="28"/>
          <w:lang w:val="x-none"/>
        </w:rPr>
        <w:t xml:space="preserve">тарифы </w:t>
      </w:r>
      <w:r w:rsidRPr="000F3F7D">
        <w:rPr>
          <w:b/>
          <w:bCs/>
          <w:color w:val="000000"/>
          <w:kern w:val="32"/>
          <w:sz w:val="28"/>
          <w:szCs w:val="28"/>
        </w:rPr>
        <w:t>МУП «Городское тепловое хозяйство»</w:t>
      </w:r>
      <w:r>
        <w:rPr>
          <w:b/>
          <w:bCs/>
          <w:color w:val="000000"/>
          <w:kern w:val="32"/>
          <w:sz w:val="28"/>
          <w:szCs w:val="28"/>
        </w:rPr>
        <w:t xml:space="preserve"> </w:t>
      </w:r>
    </w:p>
    <w:p w14:paraId="6C3296F4" w14:textId="77777777" w:rsidR="00C44EF4" w:rsidRDefault="00C44EF4" w:rsidP="00C44EF4">
      <w:pPr>
        <w:ind w:right="-2"/>
        <w:jc w:val="center"/>
        <w:rPr>
          <w:b/>
          <w:bCs/>
          <w:color w:val="000000"/>
          <w:kern w:val="32"/>
          <w:sz w:val="28"/>
          <w:szCs w:val="28"/>
        </w:rPr>
      </w:pPr>
      <w:r w:rsidRPr="00E849AD">
        <w:rPr>
          <w:b/>
          <w:bCs/>
          <w:color w:val="000000"/>
          <w:kern w:val="32"/>
          <w:sz w:val="28"/>
          <w:szCs w:val="28"/>
          <w:lang w:val="x-none"/>
        </w:rPr>
        <w:t>на тепло</w:t>
      </w:r>
      <w:r w:rsidRPr="00E849AD">
        <w:rPr>
          <w:b/>
          <w:bCs/>
          <w:color w:val="000000"/>
          <w:kern w:val="32"/>
          <w:sz w:val="28"/>
          <w:szCs w:val="28"/>
        </w:rPr>
        <w:t>носитель</w:t>
      </w:r>
      <w:r w:rsidRPr="00E849AD">
        <w:rPr>
          <w:b/>
          <w:bCs/>
          <w:color w:val="000000"/>
          <w:kern w:val="32"/>
          <w:sz w:val="28"/>
          <w:szCs w:val="28"/>
          <w:lang w:val="x-none"/>
        </w:rPr>
        <w:t>, реализуем</w:t>
      </w:r>
      <w:r w:rsidRPr="00E849AD">
        <w:rPr>
          <w:b/>
          <w:bCs/>
          <w:color w:val="000000"/>
          <w:kern w:val="32"/>
          <w:sz w:val="28"/>
          <w:szCs w:val="28"/>
        </w:rPr>
        <w:t>ый</w:t>
      </w:r>
      <w:r>
        <w:rPr>
          <w:b/>
          <w:bCs/>
          <w:color w:val="000000"/>
          <w:kern w:val="32"/>
          <w:sz w:val="28"/>
          <w:szCs w:val="28"/>
        </w:rPr>
        <w:t xml:space="preserve"> </w:t>
      </w:r>
      <w:r w:rsidRPr="00E849AD">
        <w:rPr>
          <w:b/>
          <w:bCs/>
          <w:color w:val="000000"/>
          <w:kern w:val="32"/>
          <w:sz w:val="28"/>
          <w:szCs w:val="28"/>
          <w:lang w:val="x-none"/>
        </w:rPr>
        <w:t>на потребительском рынке</w:t>
      </w:r>
      <w:r w:rsidRPr="00E849AD">
        <w:rPr>
          <w:b/>
          <w:bCs/>
          <w:color w:val="000000"/>
          <w:kern w:val="32"/>
          <w:sz w:val="28"/>
          <w:szCs w:val="28"/>
        </w:rPr>
        <w:t xml:space="preserve"> </w:t>
      </w:r>
      <w:r>
        <w:rPr>
          <w:b/>
          <w:bCs/>
          <w:color w:val="000000" w:themeColor="text1"/>
          <w:kern w:val="32"/>
          <w:sz w:val="28"/>
          <w:szCs w:val="28"/>
        </w:rPr>
        <w:t>Прокопьевского</w:t>
      </w:r>
      <w:r>
        <w:rPr>
          <w:b/>
          <w:bCs/>
          <w:sz w:val="28"/>
          <w:szCs w:val="28"/>
        </w:rPr>
        <w:t xml:space="preserve"> </w:t>
      </w:r>
      <w:r w:rsidRPr="00142C81">
        <w:rPr>
          <w:b/>
          <w:bCs/>
          <w:sz w:val="28"/>
          <w:szCs w:val="28"/>
        </w:rPr>
        <w:t>городского округа</w:t>
      </w:r>
      <w:r>
        <w:rPr>
          <w:b/>
          <w:bCs/>
          <w:sz w:val="28"/>
          <w:szCs w:val="28"/>
        </w:rPr>
        <w:t xml:space="preserve">, </w:t>
      </w:r>
      <w:r w:rsidRPr="00E849AD">
        <w:rPr>
          <w:b/>
          <w:bCs/>
          <w:color w:val="000000"/>
          <w:kern w:val="32"/>
          <w:sz w:val="28"/>
          <w:szCs w:val="28"/>
        </w:rPr>
        <w:t>на период с 01.01.20</w:t>
      </w:r>
      <w:r>
        <w:rPr>
          <w:b/>
          <w:bCs/>
          <w:color w:val="000000"/>
          <w:kern w:val="32"/>
          <w:sz w:val="28"/>
          <w:szCs w:val="28"/>
        </w:rPr>
        <w:t>24</w:t>
      </w:r>
      <w:r w:rsidRPr="00E849AD">
        <w:rPr>
          <w:b/>
          <w:bCs/>
          <w:color w:val="000000"/>
          <w:kern w:val="32"/>
          <w:sz w:val="28"/>
          <w:szCs w:val="28"/>
        </w:rPr>
        <w:t xml:space="preserve"> по 31.12.202</w:t>
      </w:r>
      <w:r>
        <w:rPr>
          <w:b/>
          <w:bCs/>
          <w:color w:val="000000"/>
          <w:kern w:val="32"/>
          <w:sz w:val="28"/>
          <w:szCs w:val="28"/>
        </w:rPr>
        <w:t>8</w:t>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126"/>
        <w:gridCol w:w="1833"/>
        <w:gridCol w:w="1550"/>
        <w:gridCol w:w="1088"/>
      </w:tblGrid>
      <w:tr w:rsidR="00C44EF4" w:rsidRPr="00FD0F7A" w14:paraId="100E448D" w14:textId="77777777" w:rsidTr="00BD168F">
        <w:tc>
          <w:tcPr>
            <w:tcW w:w="2928" w:type="dxa"/>
            <w:vMerge w:val="restart"/>
            <w:shd w:val="clear" w:color="auto" w:fill="auto"/>
            <w:vAlign w:val="center"/>
          </w:tcPr>
          <w:p w14:paraId="6BD605A0" w14:textId="77777777" w:rsidR="00C44EF4" w:rsidRPr="00FD0F7A" w:rsidRDefault="00C44EF4" w:rsidP="00BD168F">
            <w:pPr>
              <w:ind w:left="-120" w:right="-2"/>
              <w:jc w:val="center"/>
              <w:rPr>
                <w:color w:val="000000"/>
                <w:sz w:val="22"/>
                <w:szCs w:val="22"/>
              </w:rPr>
            </w:pPr>
            <w:r w:rsidRPr="00FD0F7A">
              <w:rPr>
                <w:color w:val="000000"/>
                <w:sz w:val="22"/>
                <w:szCs w:val="22"/>
              </w:rPr>
              <w:t>Наименование регулируемой организации</w:t>
            </w:r>
          </w:p>
        </w:tc>
        <w:tc>
          <w:tcPr>
            <w:tcW w:w="2126" w:type="dxa"/>
            <w:vMerge w:val="restart"/>
            <w:shd w:val="clear" w:color="auto" w:fill="auto"/>
            <w:vAlign w:val="center"/>
          </w:tcPr>
          <w:p w14:paraId="0CA2B60D" w14:textId="77777777" w:rsidR="00C44EF4" w:rsidRPr="00FD0F7A" w:rsidRDefault="00C44EF4" w:rsidP="00BD168F">
            <w:pPr>
              <w:ind w:right="-2"/>
              <w:jc w:val="center"/>
              <w:rPr>
                <w:color w:val="000000"/>
                <w:sz w:val="22"/>
                <w:szCs w:val="22"/>
              </w:rPr>
            </w:pPr>
            <w:r w:rsidRPr="00FD0F7A">
              <w:rPr>
                <w:color w:val="000000"/>
                <w:sz w:val="22"/>
                <w:szCs w:val="22"/>
              </w:rPr>
              <w:t>Вид тарифа</w:t>
            </w:r>
          </w:p>
        </w:tc>
        <w:tc>
          <w:tcPr>
            <w:tcW w:w="1833" w:type="dxa"/>
            <w:vMerge w:val="restart"/>
            <w:shd w:val="clear" w:color="auto" w:fill="auto"/>
            <w:vAlign w:val="center"/>
          </w:tcPr>
          <w:p w14:paraId="592ECBFD" w14:textId="77777777" w:rsidR="00C44EF4" w:rsidRPr="00FD0F7A" w:rsidRDefault="00C44EF4" w:rsidP="00BD168F">
            <w:pPr>
              <w:ind w:right="-2"/>
              <w:jc w:val="center"/>
              <w:rPr>
                <w:color w:val="000000"/>
                <w:sz w:val="22"/>
                <w:szCs w:val="22"/>
              </w:rPr>
            </w:pPr>
            <w:r w:rsidRPr="00FD0F7A">
              <w:rPr>
                <w:color w:val="000000"/>
                <w:sz w:val="22"/>
                <w:szCs w:val="22"/>
              </w:rPr>
              <w:t>Период</w:t>
            </w:r>
          </w:p>
        </w:tc>
        <w:tc>
          <w:tcPr>
            <w:tcW w:w="2638" w:type="dxa"/>
            <w:gridSpan w:val="2"/>
            <w:shd w:val="clear" w:color="auto" w:fill="auto"/>
            <w:vAlign w:val="center"/>
          </w:tcPr>
          <w:p w14:paraId="73549CBF" w14:textId="77777777" w:rsidR="00C44EF4" w:rsidRPr="00FD0F7A" w:rsidRDefault="00C44EF4" w:rsidP="00BD168F">
            <w:pPr>
              <w:ind w:right="-2"/>
              <w:jc w:val="center"/>
              <w:rPr>
                <w:color w:val="000000"/>
                <w:sz w:val="22"/>
                <w:szCs w:val="22"/>
              </w:rPr>
            </w:pPr>
            <w:r w:rsidRPr="00FD0F7A">
              <w:rPr>
                <w:color w:val="000000"/>
                <w:sz w:val="22"/>
                <w:szCs w:val="22"/>
              </w:rPr>
              <w:t>Вид теплоносителя</w:t>
            </w:r>
          </w:p>
        </w:tc>
      </w:tr>
      <w:tr w:rsidR="00C44EF4" w:rsidRPr="00FD0F7A" w14:paraId="0AE38E33" w14:textId="77777777" w:rsidTr="00BD168F">
        <w:trPr>
          <w:trHeight w:val="145"/>
        </w:trPr>
        <w:tc>
          <w:tcPr>
            <w:tcW w:w="2928" w:type="dxa"/>
            <w:vMerge/>
            <w:shd w:val="clear" w:color="auto" w:fill="auto"/>
          </w:tcPr>
          <w:p w14:paraId="0E687DC3"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59AD5F94" w14:textId="77777777" w:rsidR="00C44EF4" w:rsidRPr="00FD0F7A" w:rsidRDefault="00C44EF4" w:rsidP="00BD168F">
            <w:pPr>
              <w:ind w:right="-2"/>
              <w:jc w:val="center"/>
              <w:rPr>
                <w:color w:val="000000"/>
                <w:sz w:val="22"/>
                <w:szCs w:val="22"/>
              </w:rPr>
            </w:pPr>
          </w:p>
        </w:tc>
        <w:tc>
          <w:tcPr>
            <w:tcW w:w="1833" w:type="dxa"/>
            <w:vMerge/>
            <w:shd w:val="clear" w:color="auto" w:fill="auto"/>
          </w:tcPr>
          <w:p w14:paraId="6B38A461" w14:textId="77777777" w:rsidR="00C44EF4" w:rsidRPr="00FD0F7A" w:rsidRDefault="00C44EF4" w:rsidP="00BD168F">
            <w:pPr>
              <w:ind w:right="-2"/>
              <w:rPr>
                <w:color w:val="000000"/>
                <w:sz w:val="22"/>
                <w:szCs w:val="22"/>
              </w:rPr>
            </w:pPr>
          </w:p>
        </w:tc>
        <w:tc>
          <w:tcPr>
            <w:tcW w:w="1550" w:type="dxa"/>
            <w:shd w:val="clear" w:color="auto" w:fill="auto"/>
            <w:vAlign w:val="center"/>
          </w:tcPr>
          <w:p w14:paraId="7707017D" w14:textId="77777777" w:rsidR="00C44EF4" w:rsidRPr="00FD0F7A" w:rsidRDefault="00C44EF4" w:rsidP="00BD168F">
            <w:pPr>
              <w:ind w:right="-2"/>
              <w:jc w:val="center"/>
              <w:rPr>
                <w:color w:val="000000"/>
                <w:sz w:val="22"/>
                <w:szCs w:val="22"/>
              </w:rPr>
            </w:pPr>
            <w:r w:rsidRPr="00FD0F7A">
              <w:rPr>
                <w:color w:val="000000"/>
                <w:sz w:val="22"/>
                <w:szCs w:val="22"/>
              </w:rPr>
              <w:t>вода</w:t>
            </w:r>
          </w:p>
        </w:tc>
        <w:tc>
          <w:tcPr>
            <w:tcW w:w="1088" w:type="dxa"/>
            <w:shd w:val="clear" w:color="auto" w:fill="auto"/>
            <w:vAlign w:val="center"/>
          </w:tcPr>
          <w:p w14:paraId="62D11A1C" w14:textId="77777777" w:rsidR="00C44EF4" w:rsidRPr="00FD0F7A" w:rsidRDefault="00C44EF4" w:rsidP="00BD168F">
            <w:pPr>
              <w:ind w:right="-2"/>
              <w:jc w:val="center"/>
              <w:rPr>
                <w:color w:val="000000"/>
                <w:sz w:val="22"/>
                <w:szCs w:val="22"/>
              </w:rPr>
            </w:pPr>
            <w:r w:rsidRPr="00FD0F7A">
              <w:rPr>
                <w:color w:val="000000"/>
                <w:sz w:val="22"/>
                <w:szCs w:val="22"/>
              </w:rPr>
              <w:t>пар</w:t>
            </w:r>
          </w:p>
        </w:tc>
      </w:tr>
      <w:tr w:rsidR="00C44EF4" w:rsidRPr="00FD0F7A" w14:paraId="2D571BDA" w14:textId="77777777" w:rsidTr="00BD168F">
        <w:tc>
          <w:tcPr>
            <w:tcW w:w="2928" w:type="dxa"/>
            <w:vMerge w:val="restart"/>
            <w:vAlign w:val="center"/>
          </w:tcPr>
          <w:p w14:paraId="56D2EED4" w14:textId="77777777" w:rsidR="00C44EF4" w:rsidRDefault="00C44EF4" w:rsidP="00BD168F">
            <w:pPr>
              <w:ind w:left="-220" w:right="-125" w:firstLine="78"/>
              <w:jc w:val="center"/>
              <w:rPr>
                <w:bCs/>
                <w:color w:val="000000"/>
                <w:kern w:val="32"/>
                <w:sz w:val="22"/>
                <w:szCs w:val="22"/>
              </w:rPr>
            </w:pPr>
            <w:r w:rsidRPr="000F3F7D">
              <w:rPr>
                <w:bCs/>
                <w:color w:val="000000"/>
                <w:kern w:val="32"/>
                <w:sz w:val="22"/>
                <w:szCs w:val="22"/>
              </w:rPr>
              <w:t xml:space="preserve">МУП «Городское </w:t>
            </w:r>
          </w:p>
          <w:p w14:paraId="75210C9C" w14:textId="77777777" w:rsidR="00C44EF4" w:rsidRPr="00FD0F7A" w:rsidRDefault="00C44EF4" w:rsidP="00BD168F">
            <w:pPr>
              <w:ind w:left="-220" w:right="-125" w:firstLine="78"/>
              <w:jc w:val="center"/>
              <w:rPr>
                <w:color w:val="000000"/>
                <w:sz w:val="22"/>
                <w:szCs w:val="22"/>
              </w:rPr>
            </w:pPr>
            <w:r w:rsidRPr="000F3F7D">
              <w:rPr>
                <w:bCs/>
                <w:color w:val="000000"/>
                <w:kern w:val="32"/>
                <w:sz w:val="22"/>
                <w:szCs w:val="22"/>
              </w:rPr>
              <w:t>тепловое хозяйство»</w:t>
            </w:r>
            <w:r>
              <w:rPr>
                <w:bCs/>
                <w:color w:val="000000"/>
                <w:kern w:val="32"/>
                <w:sz w:val="22"/>
                <w:szCs w:val="22"/>
              </w:rPr>
              <w:t xml:space="preserve"> </w:t>
            </w:r>
          </w:p>
        </w:tc>
        <w:tc>
          <w:tcPr>
            <w:tcW w:w="6597" w:type="dxa"/>
            <w:gridSpan w:val="4"/>
            <w:shd w:val="clear" w:color="auto" w:fill="auto"/>
            <w:vAlign w:val="center"/>
          </w:tcPr>
          <w:p w14:paraId="0FEDB576" w14:textId="77777777" w:rsidR="00C44EF4" w:rsidRPr="00FD0F7A" w:rsidRDefault="00C44EF4" w:rsidP="00BD168F">
            <w:pPr>
              <w:ind w:right="-2"/>
              <w:jc w:val="center"/>
              <w:rPr>
                <w:color w:val="000000"/>
                <w:sz w:val="22"/>
                <w:szCs w:val="22"/>
              </w:rPr>
            </w:pPr>
            <w:r w:rsidRPr="00FD0F7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r>
              <w:rPr>
                <w:sz w:val="22"/>
                <w:szCs w:val="22"/>
              </w:rPr>
              <w:t xml:space="preserve"> (без НДС)</w:t>
            </w:r>
          </w:p>
        </w:tc>
      </w:tr>
      <w:tr w:rsidR="00C44EF4" w:rsidRPr="00FD0F7A" w14:paraId="5C65BD82" w14:textId="77777777" w:rsidTr="00BD168F">
        <w:tc>
          <w:tcPr>
            <w:tcW w:w="2928" w:type="dxa"/>
            <w:vMerge/>
            <w:shd w:val="clear" w:color="auto" w:fill="auto"/>
            <w:vAlign w:val="center"/>
          </w:tcPr>
          <w:p w14:paraId="01D44594" w14:textId="77777777" w:rsidR="00C44EF4" w:rsidRPr="00FD0F7A" w:rsidRDefault="00C44EF4" w:rsidP="00BD168F">
            <w:pPr>
              <w:ind w:left="-220" w:right="-125" w:firstLine="78"/>
              <w:jc w:val="center"/>
              <w:rPr>
                <w:bCs/>
                <w:color w:val="000000"/>
                <w:kern w:val="32"/>
                <w:sz w:val="22"/>
                <w:szCs w:val="22"/>
              </w:rPr>
            </w:pPr>
          </w:p>
        </w:tc>
        <w:tc>
          <w:tcPr>
            <w:tcW w:w="2126" w:type="dxa"/>
            <w:vMerge w:val="restart"/>
            <w:shd w:val="clear" w:color="auto" w:fill="auto"/>
            <w:vAlign w:val="center"/>
          </w:tcPr>
          <w:p w14:paraId="477DE7E7" w14:textId="77777777" w:rsidR="00C44EF4" w:rsidRPr="00FD0F7A" w:rsidRDefault="00C44EF4" w:rsidP="00BD168F">
            <w:pPr>
              <w:jc w:val="center"/>
              <w:rPr>
                <w:sz w:val="22"/>
                <w:szCs w:val="22"/>
              </w:rPr>
            </w:pPr>
            <w:r w:rsidRPr="00FD0F7A">
              <w:rPr>
                <w:sz w:val="22"/>
                <w:szCs w:val="22"/>
              </w:rPr>
              <w:t>Одноставочный</w:t>
            </w:r>
          </w:p>
          <w:p w14:paraId="4436580B" w14:textId="77777777" w:rsidR="00C44EF4" w:rsidRPr="00FD0F7A" w:rsidRDefault="00C44EF4" w:rsidP="00BD168F">
            <w:pPr>
              <w:ind w:right="-2"/>
              <w:jc w:val="center"/>
              <w:rPr>
                <w:color w:val="000000"/>
                <w:sz w:val="22"/>
                <w:szCs w:val="22"/>
              </w:rPr>
            </w:pPr>
            <w:r w:rsidRPr="00FD0F7A">
              <w:rPr>
                <w:sz w:val="22"/>
                <w:szCs w:val="22"/>
              </w:rPr>
              <w:t>руб./</w:t>
            </w:r>
            <w:r w:rsidRPr="00FD0F7A">
              <w:rPr>
                <w:rFonts w:eastAsia="Calibri"/>
                <w:color w:val="000000"/>
                <w:sz w:val="22"/>
                <w:szCs w:val="22"/>
              </w:rPr>
              <w:t xml:space="preserve"> </w:t>
            </w:r>
            <w:r w:rsidRPr="00FD0F7A">
              <w:rPr>
                <w:sz w:val="22"/>
                <w:szCs w:val="22"/>
              </w:rPr>
              <w:t>м</w:t>
            </w:r>
            <w:r w:rsidRPr="00FD0F7A">
              <w:rPr>
                <w:sz w:val="22"/>
                <w:szCs w:val="22"/>
                <w:vertAlign w:val="superscript"/>
              </w:rPr>
              <w:t>3</w:t>
            </w:r>
          </w:p>
        </w:tc>
        <w:tc>
          <w:tcPr>
            <w:tcW w:w="1833" w:type="dxa"/>
            <w:shd w:val="clear" w:color="auto" w:fill="auto"/>
            <w:vAlign w:val="center"/>
          </w:tcPr>
          <w:p w14:paraId="73DC87A4" w14:textId="77777777" w:rsidR="00C44EF4" w:rsidRPr="00FD0F7A" w:rsidRDefault="00C44EF4" w:rsidP="00BD168F">
            <w:pPr>
              <w:ind w:right="-2"/>
              <w:jc w:val="center"/>
              <w:rPr>
                <w:color w:val="000000"/>
                <w:sz w:val="22"/>
                <w:szCs w:val="22"/>
              </w:rPr>
            </w:pPr>
            <w:r w:rsidRPr="00FD0F7A">
              <w:rPr>
                <w:color w:val="000000"/>
                <w:sz w:val="22"/>
                <w:szCs w:val="22"/>
              </w:rPr>
              <w:t>с 01.01.20</w:t>
            </w:r>
            <w:r>
              <w:rPr>
                <w:color w:val="000000"/>
                <w:sz w:val="22"/>
                <w:szCs w:val="22"/>
              </w:rPr>
              <w:t>24</w:t>
            </w:r>
          </w:p>
        </w:tc>
        <w:tc>
          <w:tcPr>
            <w:tcW w:w="1550" w:type="dxa"/>
            <w:shd w:val="clear" w:color="auto" w:fill="auto"/>
            <w:vAlign w:val="bottom"/>
          </w:tcPr>
          <w:p w14:paraId="6E4CA320" w14:textId="77777777" w:rsidR="00C44EF4" w:rsidRPr="00DA3184" w:rsidRDefault="00C44EF4" w:rsidP="00BD168F">
            <w:pPr>
              <w:jc w:val="center"/>
              <w:rPr>
                <w:sz w:val="22"/>
                <w:szCs w:val="22"/>
              </w:rPr>
            </w:pPr>
            <w:r>
              <w:rPr>
                <w:sz w:val="22"/>
                <w:szCs w:val="22"/>
              </w:rPr>
              <w:t>37,84</w:t>
            </w:r>
          </w:p>
        </w:tc>
        <w:tc>
          <w:tcPr>
            <w:tcW w:w="1088" w:type="dxa"/>
            <w:shd w:val="clear" w:color="auto" w:fill="auto"/>
          </w:tcPr>
          <w:p w14:paraId="0D1AE8E8" w14:textId="77777777" w:rsidR="00C44EF4" w:rsidRPr="00FD0F7A" w:rsidRDefault="00C44EF4" w:rsidP="00BD168F">
            <w:pPr>
              <w:jc w:val="center"/>
              <w:rPr>
                <w:sz w:val="22"/>
                <w:szCs w:val="22"/>
              </w:rPr>
            </w:pPr>
            <w:r w:rsidRPr="00FD0F7A">
              <w:rPr>
                <w:sz w:val="22"/>
                <w:szCs w:val="22"/>
              </w:rPr>
              <w:t>x</w:t>
            </w:r>
          </w:p>
        </w:tc>
      </w:tr>
      <w:tr w:rsidR="00C44EF4" w:rsidRPr="00FD0F7A" w14:paraId="0578B158" w14:textId="77777777" w:rsidTr="00BD168F">
        <w:tc>
          <w:tcPr>
            <w:tcW w:w="2928" w:type="dxa"/>
            <w:vMerge/>
            <w:shd w:val="clear" w:color="auto" w:fill="auto"/>
            <w:vAlign w:val="center"/>
          </w:tcPr>
          <w:p w14:paraId="46240B07"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6FC7ED79" w14:textId="77777777" w:rsidR="00C44EF4" w:rsidRPr="00FD0F7A" w:rsidRDefault="00C44EF4" w:rsidP="00BD168F">
            <w:pPr>
              <w:ind w:right="-2"/>
              <w:jc w:val="center"/>
              <w:rPr>
                <w:color w:val="000000"/>
                <w:sz w:val="22"/>
                <w:szCs w:val="22"/>
              </w:rPr>
            </w:pPr>
          </w:p>
        </w:tc>
        <w:tc>
          <w:tcPr>
            <w:tcW w:w="1833" w:type="dxa"/>
            <w:shd w:val="clear" w:color="auto" w:fill="auto"/>
          </w:tcPr>
          <w:p w14:paraId="63EE244E" w14:textId="77777777" w:rsidR="00C44EF4" w:rsidRPr="00FD0F7A" w:rsidRDefault="00C44EF4" w:rsidP="00BD168F">
            <w:pPr>
              <w:ind w:right="-2"/>
              <w:jc w:val="center"/>
              <w:rPr>
                <w:color w:val="000000"/>
                <w:sz w:val="22"/>
                <w:szCs w:val="22"/>
              </w:rPr>
            </w:pPr>
            <w:r w:rsidRPr="00FD0F7A">
              <w:rPr>
                <w:color w:val="000000"/>
                <w:sz w:val="22"/>
                <w:szCs w:val="22"/>
              </w:rPr>
              <w:t>с 01.07.20</w:t>
            </w:r>
            <w:r>
              <w:rPr>
                <w:color w:val="000000"/>
                <w:sz w:val="22"/>
                <w:szCs w:val="22"/>
              </w:rPr>
              <w:t>24</w:t>
            </w:r>
          </w:p>
        </w:tc>
        <w:tc>
          <w:tcPr>
            <w:tcW w:w="1550" w:type="dxa"/>
            <w:shd w:val="clear" w:color="auto" w:fill="auto"/>
            <w:vAlign w:val="bottom"/>
          </w:tcPr>
          <w:p w14:paraId="41F3AD29" w14:textId="77777777" w:rsidR="00C44EF4" w:rsidRPr="00DA3184" w:rsidRDefault="00C44EF4" w:rsidP="00BD168F">
            <w:pPr>
              <w:jc w:val="center"/>
              <w:rPr>
                <w:sz w:val="22"/>
                <w:szCs w:val="22"/>
              </w:rPr>
            </w:pPr>
            <w:r>
              <w:rPr>
                <w:sz w:val="22"/>
                <w:szCs w:val="22"/>
              </w:rPr>
              <w:t>42,56</w:t>
            </w:r>
          </w:p>
        </w:tc>
        <w:tc>
          <w:tcPr>
            <w:tcW w:w="1088" w:type="dxa"/>
            <w:shd w:val="clear" w:color="auto" w:fill="auto"/>
          </w:tcPr>
          <w:p w14:paraId="3C46DC28" w14:textId="77777777" w:rsidR="00C44EF4" w:rsidRPr="00FD0F7A" w:rsidRDefault="00C44EF4" w:rsidP="00BD168F">
            <w:pPr>
              <w:jc w:val="center"/>
              <w:rPr>
                <w:sz w:val="22"/>
                <w:szCs w:val="22"/>
              </w:rPr>
            </w:pPr>
            <w:r w:rsidRPr="00FD0F7A">
              <w:rPr>
                <w:sz w:val="22"/>
                <w:szCs w:val="22"/>
              </w:rPr>
              <w:t>x</w:t>
            </w:r>
          </w:p>
        </w:tc>
      </w:tr>
      <w:tr w:rsidR="00C44EF4" w:rsidRPr="00FD0F7A" w14:paraId="2D60BABA" w14:textId="77777777" w:rsidTr="00BD168F">
        <w:tc>
          <w:tcPr>
            <w:tcW w:w="2928" w:type="dxa"/>
            <w:vMerge/>
            <w:shd w:val="clear" w:color="auto" w:fill="auto"/>
            <w:vAlign w:val="center"/>
          </w:tcPr>
          <w:p w14:paraId="02382309"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3EA4CE3C" w14:textId="77777777" w:rsidR="00C44EF4" w:rsidRPr="00FD0F7A" w:rsidRDefault="00C44EF4" w:rsidP="00BD168F">
            <w:pPr>
              <w:ind w:right="-2"/>
              <w:jc w:val="center"/>
              <w:rPr>
                <w:color w:val="000000"/>
                <w:sz w:val="22"/>
                <w:szCs w:val="22"/>
              </w:rPr>
            </w:pPr>
          </w:p>
        </w:tc>
        <w:tc>
          <w:tcPr>
            <w:tcW w:w="1833" w:type="dxa"/>
            <w:shd w:val="clear" w:color="auto" w:fill="auto"/>
          </w:tcPr>
          <w:p w14:paraId="5388B5F4" w14:textId="77777777" w:rsidR="00C44EF4" w:rsidRPr="00FD0F7A" w:rsidRDefault="00C44EF4" w:rsidP="00BD168F">
            <w:pPr>
              <w:ind w:right="-2"/>
              <w:jc w:val="center"/>
              <w:rPr>
                <w:color w:val="000000"/>
                <w:sz w:val="22"/>
                <w:szCs w:val="22"/>
              </w:rPr>
            </w:pPr>
            <w:r w:rsidRPr="00FD0F7A">
              <w:rPr>
                <w:color w:val="000000"/>
                <w:sz w:val="22"/>
                <w:szCs w:val="22"/>
              </w:rPr>
              <w:t>с 01.01.202</w:t>
            </w:r>
            <w:r>
              <w:rPr>
                <w:color w:val="000000"/>
                <w:sz w:val="22"/>
                <w:szCs w:val="22"/>
              </w:rPr>
              <w:t>5</w:t>
            </w:r>
          </w:p>
        </w:tc>
        <w:tc>
          <w:tcPr>
            <w:tcW w:w="1550" w:type="dxa"/>
            <w:shd w:val="clear" w:color="auto" w:fill="auto"/>
            <w:vAlign w:val="bottom"/>
          </w:tcPr>
          <w:p w14:paraId="3EB94089" w14:textId="77777777" w:rsidR="00C44EF4" w:rsidRPr="00C42F1B" w:rsidRDefault="00C44EF4" w:rsidP="00BD168F">
            <w:pPr>
              <w:jc w:val="center"/>
              <w:rPr>
                <w:sz w:val="22"/>
                <w:szCs w:val="22"/>
              </w:rPr>
            </w:pPr>
            <w:r>
              <w:rPr>
                <w:sz w:val="22"/>
                <w:szCs w:val="22"/>
              </w:rPr>
              <w:t>42,56</w:t>
            </w:r>
          </w:p>
        </w:tc>
        <w:tc>
          <w:tcPr>
            <w:tcW w:w="1088" w:type="dxa"/>
            <w:shd w:val="clear" w:color="auto" w:fill="auto"/>
          </w:tcPr>
          <w:p w14:paraId="63ED9B03" w14:textId="77777777" w:rsidR="00C44EF4" w:rsidRPr="00FD0F7A" w:rsidRDefault="00C44EF4" w:rsidP="00BD168F">
            <w:pPr>
              <w:jc w:val="center"/>
              <w:rPr>
                <w:sz w:val="22"/>
                <w:szCs w:val="22"/>
              </w:rPr>
            </w:pPr>
            <w:r w:rsidRPr="00FD0F7A">
              <w:rPr>
                <w:sz w:val="22"/>
                <w:szCs w:val="22"/>
              </w:rPr>
              <w:t>x</w:t>
            </w:r>
          </w:p>
        </w:tc>
      </w:tr>
      <w:tr w:rsidR="00C44EF4" w:rsidRPr="00FD0F7A" w14:paraId="5DEA220B" w14:textId="77777777" w:rsidTr="00BD168F">
        <w:tc>
          <w:tcPr>
            <w:tcW w:w="2928" w:type="dxa"/>
            <w:vMerge/>
            <w:shd w:val="clear" w:color="auto" w:fill="auto"/>
            <w:vAlign w:val="center"/>
          </w:tcPr>
          <w:p w14:paraId="72E835FA"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516BB1CE" w14:textId="77777777" w:rsidR="00C44EF4" w:rsidRPr="00FD0F7A" w:rsidRDefault="00C44EF4" w:rsidP="00BD168F">
            <w:pPr>
              <w:ind w:right="-2"/>
              <w:jc w:val="center"/>
              <w:rPr>
                <w:color w:val="000000"/>
                <w:sz w:val="22"/>
                <w:szCs w:val="22"/>
              </w:rPr>
            </w:pPr>
          </w:p>
        </w:tc>
        <w:tc>
          <w:tcPr>
            <w:tcW w:w="1833" w:type="dxa"/>
            <w:shd w:val="clear" w:color="auto" w:fill="auto"/>
          </w:tcPr>
          <w:p w14:paraId="2B90FA96" w14:textId="77777777" w:rsidR="00C44EF4" w:rsidRPr="00FD0F7A" w:rsidRDefault="00C44EF4" w:rsidP="00BD168F">
            <w:pPr>
              <w:ind w:right="-2"/>
              <w:jc w:val="center"/>
              <w:rPr>
                <w:color w:val="000000"/>
                <w:sz w:val="22"/>
                <w:szCs w:val="22"/>
              </w:rPr>
            </w:pPr>
            <w:r w:rsidRPr="00FD0F7A">
              <w:rPr>
                <w:color w:val="000000"/>
                <w:sz w:val="22"/>
                <w:szCs w:val="22"/>
              </w:rPr>
              <w:t>с 01.07.202</w:t>
            </w:r>
            <w:r>
              <w:rPr>
                <w:color w:val="000000"/>
                <w:sz w:val="22"/>
                <w:szCs w:val="22"/>
              </w:rPr>
              <w:t>5</w:t>
            </w:r>
          </w:p>
        </w:tc>
        <w:tc>
          <w:tcPr>
            <w:tcW w:w="1550" w:type="dxa"/>
            <w:shd w:val="clear" w:color="auto" w:fill="auto"/>
            <w:vAlign w:val="bottom"/>
          </w:tcPr>
          <w:p w14:paraId="73EA22A8" w14:textId="77777777" w:rsidR="00C44EF4" w:rsidRPr="00C42F1B" w:rsidRDefault="00C44EF4" w:rsidP="00BD168F">
            <w:pPr>
              <w:jc w:val="center"/>
              <w:rPr>
                <w:sz w:val="22"/>
                <w:szCs w:val="22"/>
              </w:rPr>
            </w:pPr>
            <w:r>
              <w:rPr>
                <w:sz w:val="22"/>
                <w:szCs w:val="22"/>
              </w:rPr>
              <w:t>46,91</w:t>
            </w:r>
          </w:p>
        </w:tc>
        <w:tc>
          <w:tcPr>
            <w:tcW w:w="1088" w:type="dxa"/>
            <w:shd w:val="clear" w:color="auto" w:fill="auto"/>
          </w:tcPr>
          <w:p w14:paraId="784082E2" w14:textId="77777777" w:rsidR="00C44EF4" w:rsidRPr="00FD0F7A" w:rsidRDefault="00C44EF4" w:rsidP="00BD168F">
            <w:pPr>
              <w:jc w:val="center"/>
              <w:rPr>
                <w:sz w:val="22"/>
                <w:szCs w:val="22"/>
              </w:rPr>
            </w:pPr>
            <w:r w:rsidRPr="00FD0F7A">
              <w:rPr>
                <w:sz w:val="22"/>
                <w:szCs w:val="22"/>
              </w:rPr>
              <w:t>x</w:t>
            </w:r>
          </w:p>
        </w:tc>
      </w:tr>
      <w:tr w:rsidR="00C44EF4" w:rsidRPr="00FD0F7A" w14:paraId="1CE49EDA" w14:textId="77777777" w:rsidTr="00BD168F">
        <w:tc>
          <w:tcPr>
            <w:tcW w:w="2928" w:type="dxa"/>
            <w:vMerge/>
            <w:shd w:val="clear" w:color="auto" w:fill="auto"/>
            <w:vAlign w:val="center"/>
          </w:tcPr>
          <w:p w14:paraId="7A28E944"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0E89DDC7" w14:textId="77777777" w:rsidR="00C44EF4" w:rsidRPr="00FD0F7A" w:rsidRDefault="00C44EF4" w:rsidP="00BD168F">
            <w:pPr>
              <w:ind w:right="-2"/>
              <w:jc w:val="center"/>
              <w:rPr>
                <w:color w:val="000000"/>
                <w:sz w:val="22"/>
                <w:szCs w:val="22"/>
              </w:rPr>
            </w:pPr>
          </w:p>
        </w:tc>
        <w:tc>
          <w:tcPr>
            <w:tcW w:w="1833" w:type="dxa"/>
            <w:shd w:val="clear" w:color="auto" w:fill="auto"/>
          </w:tcPr>
          <w:p w14:paraId="5A0DC95F" w14:textId="77777777" w:rsidR="00C44EF4" w:rsidRPr="00FD0F7A" w:rsidRDefault="00C44EF4" w:rsidP="00BD168F">
            <w:pPr>
              <w:ind w:right="-2"/>
              <w:jc w:val="center"/>
              <w:rPr>
                <w:color w:val="000000"/>
                <w:sz w:val="22"/>
                <w:szCs w:val="22"/>
              </w:rPr>
            </w:pPr>
            <w:r w:rsidRPr="00FD0F7A">
              <w:rPr>
                <w:color w:val="000000"/>
                <w:sz w:val="22"/>
                <w:szCs w:val="22"/>
              </w:rPr>
              <w:t>с 01.01.202</w:t>
            </w:r>
            <w:r>
              <w:rPr>
                <w:color w:val="000000"/>
                <w:sz w:val="22"/>
                <w:szCs w:val="22"/>
              </w:rPr>
              <w:t>6</w:t>
            </w:r>
          </w:p>
        </w:tc>
        <w:tc>
          <w:tcPr>
            <w:tcW w:w="1550" w:type="dxa"/>
            <w:shd w:val="clear" w:color="auto" w:fill="auto"/>
          </w:tcPr>
          <w:p w14:paraId="5DF3368C" w14:textId="77777777" w:rsidR="00C44EF4" w:rsidRPr="00C42F1B" w:rsidRDefault="00C44EF4" w:rsidP="00BD168F">
            <w:pPr>
              <w:jc w:val="center"/>
              <w:rPr>
                <w:sz w:val="22"/>
                <w:szCs w:val="22"/>
              </w:rPr>
            </w:pPr>
            <w:r>
              <w:rPr>
                <w:sz w:val="22"/>
                <w:szCs w:val="22"/>
              </w:rPr>
              <w:t>44,21</w:t>
            </w:r>
          </w:p>
        </w:tc>
        <w:tc>
          <w:tcPr>
            <w:tcW w:w="1088" w:type="dxa"/>
            <w:shd w:val="clear" w:color="auto" w:fill="auto"/>
          </w:tcPr>
          <w:p w14:paraId="56808E6C" w14:textId="77777777" w:rsidR="00C44EF4" w:rsidRPr="00FD0F7A" w:rsidRDefault="00C44EF4" w:rsidP="00BD168F">
            <w:pPr>
              <w:jc w:val="center"/>
              <w:rPr>
                <w:sz w:val="22"/>
                <w:szCs w:val="22"/>
              </w:rPr>
            </w:pPr>
            <w:r w:rsidRPr="00FD0F7A">
              <w:rPr>
                <w:sz w:val="22"/>
                <w:szCs w:val="22"/>
              </w:rPr>
              <w:t>x</w:t>
            </w:r>
          </w:p>
        </w:tc>
      </w:tr>
      <w:tr w:rsidR="00C44EF4" w:rsidRPr="00FD0F7A" w14:paraId="1706C0A4" w14:textId="77777777" w:rsidTr="00BD168F">
        <w:tc>
          <w:tcPr>
            <w:tcW w:w="2928" w:type="dxa"/>
            <w:vMerge/>
            <w:shd w:val="clear" w:color="auto" w:fill="auto"/>
            <w:vAlign w:val="center"/>
          </w:tcPr>
          <w:p w14:paraId="09AECDF7"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12203C1F" w14:textId="77777777" w:rsidR="00C44EF4" w:rsidRPr="00FD0F7A" w:rsidRDefault="00C44EF4" w:rsidP="00BD168F">
            <w:pPr>
              <w:ind w:right="-2"/>
              <w:jc w:val="center"/>
              <w:rPr>
                <w:color w:val="000000"/>
                <w:sz w:val="22"/>
                <w:szCs w:val="22"/>
              </w:rPr>
            </w:pPr>
          </w:p>
        </w:tc>
        <w:tc>
          <w:tcPr>
            <w:tcW w:w="1833" w:type="dxa"/>
            <w:shd w:val="clear" w:color="auto" w:fill="auto"/>
          </w:tcPr>
          <w:p w14:paraId="79AF3E5C" w14:textId="77777777" w:rsidR="00C44EF4" w:rsidRPr="00FD0F7A" w:rsidRDefault="00C44EF4" w:rsidP="00BD168F">
            <w:pPr>
              <w:ind w:right="-2"/>
              <w:jc w:val="center"/>
              <w:rPr>
                <w:color w:val="000000"/>
                <w:sz w:val="22"/>
                <w:szCs w:val="22"/>
              </w:rPr>
            </w:pPr>
            <w:r w:rsidRPr="00FD0F7A">
              <w:rPr>
                <w:color w:val="000000"/>
                <w:sz w:val="22"/>
                <w:szCs w:val="22"/>
              </w:rPr>
              <w:t>с 01.07.202</w:t>
            </w:r>
            <w:r>
              <w:rPr>
                <w:color w:val="000000"/>
                <w:sz w:val="22"/>
                <w:szCs w:val="22"/>
              </w:rPr>
              <w:t>6</w:t>
            </w:r>
          </w:p>
        </w:tc>
        <w:tc>
          <w:tcPr>
            <w:tcW w:w="1550" w:type="dxa"/>
            <w:shd w:val="clear" w:color="auto" w:fill="auto"/>
          </w:tcPr>
          <w:p w14:paraId="52F84C1A" w14:textId="77777777" w:rsidR="00C44EF4" w:rsidRPr="00C42F1B" w:rsidRDefault="00C44EF4" w:rsidP="00BD168F">
            <w:pPr>
              <w:jc w:val="center"/>
              <w:rPr>
                <w:sz w:val="22"/>
                <w:szCs w:val="22"/>
              </w:rPr>
            </w:pPr>
            <w:r>
              <w:rPr>
                <w:sz w:val="22"/>
                <w:szCs w:val="22"/>
              </w:rPr>
              <w:t>46,48</w:t>
            </w:r>
          </w:p>
        </w:tc>
        <w:tc>
          <w:tcPr>
            <w:tcW w:w="1088" w:type="dxa"/>
            <w:shd w:val="clear" w:color="auto" w:fill="auto"/>
          </w:tcPr>
          <w:p w14:paraId="1A8C64E1" w14:textId="77777777" w:rsidR="00C44EF4" w:rsidRPr="00FD0F7A" w:rsidRDefault="00C44EF4" w:rsidP="00BD168F">
            <w:pPr>
              <w:jc w:val="center"/>
              <w:rPr>
                <w:sz w:val="22"/>
                <w:szCs w:val="22"/>
              </w:rPr>
            </w:pPr>
            <w:r w:rsidRPr="00FD0F7A">
              <w:rPr>
                <w:sz w:val="22"/>
                <w:szCs w:val="22"/>
              </w:rPr>
              <w:t>x</w:t>
            </w:r>
          </w:p>
        </w:tc>
      </w:tr>
      <w:tr w:rsidR="00C44EF4" w:rsidRPr="00FD0F7A" w14:paraId="34FB674B" w14:textId="77777777" w:rsidTr="00BD168F">
        <w:tc>
          <w:tcPr>
            <w:tcW w:w="2928" w:type="dxa"/>
            <w:vMerge/>
            <w:shd w:val="clear" w:color="auto" w:fill="auto"/>
            <w:vAlign w:val="center"/>
          </w:tcPr>
          <w:p w14:paraId="79191031"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518F25FB" w14:textId="77777777" w:rsidR="00C44EF4" w:rsidRPr="00FD0F7A" w:rsidRDefault="00C44EF4" w:rsidP="00BD168F">
            <w:pPr>
              <w:ind w:right="-2"/>
              <w:jc w:val="center"/>
              <w:rPr>
                <w:color w:val="000000"/>
                <w:sz w:val="22"/>
                <w:szCs w:val="22"/>
              </w:rPr>
            </w:pPr>
          </w:p>
        </w:tc>
        <w:tc>
          <w:tcPr>
            <w:tcW w:w="1833" w:type="dxa"/>
            <w:shd w:val="clear" w:color="auto" w:fill="auto"/>
          </w:tcPr>
          <w:p w14:paraId="7BB0E386" w14:textId="77777777" w:rsidR="00C44EF4" w:rsidRPr="00FD0F7A" w:rsidRDefault="00C44EF4" w:rsidP="00BD168F">
            <w:pPr>
              <w:ind w:right="-2"/>
              <w:jc w:val="center"/>
              <w:rPr>
                <w:color w:val="000000"/>
                <w:sz w:val="22"/>
                <w:szCs w:val="22"/>
              </w:rPr>
            </w:pPr>
            <w:r w:rsidRPr="00FD0F7A">
              <w:rPr>
                <w:color w:val="000000"/>
                <w:sz w:val="22"/>
                <w:szCs w:val="22"/>
              </w:rPr>
              <w:t>с 01.01.202</w:t>
            </w:r>
            <w:r>
              <w:rPr>
                <w:color w:val="000000"/>
                <w:sz w:val="22"/>
                <w:szCs w:val="22"/>
              </w:rPr>
              <w:t>7</w:t>
            </w:r>
          </w:p>
        </w:tc>
        <w:tc>
          <w:tcPr>
            <w:tcW w:w="1550" w:type="dxa"/>
            <w:shd w:val="clear" w:color="auto" w:fill="auto"/>
            <w:vAlign w:val="bottom"/>
          </w:tcPr>
          <w:p w14:paraId="4C15879C" w14:textId="77777777" w:rsidR="00C44EF4" w:rsidRPr="006E40E5" w:rsidRDefault="00C44EF4" w:rsidP="00BD168F">
            <w:pPr>
              <w:jc w:val="center"/>
              <w:rPr>
                <w:sz w:val="22"/>
                <w:szCs w:val="22"/>
              </w:rPr>
            </w:pPr>
            <w:r>
              <w:rPr>
                <w:sz w:val="22"/>
                <w:szCs w:val="22"/>
              </w:rPr>
              <w:t>45,74</w:t>
            </w:r>
          </w:p>
        </w:tc>
        <w:tc>
          <w:tcPr>
            <w:tcW w:w="1088" w:type="dxa"/>
            <w:shd w:val="clear" w:color="auto" w:fill="auto"/>
          </w:tcPr>
          <w:p w14:paraId="7100564B" w14:textId="77777777" w:rsidR="00C44EF4" w:rsidRPr="00FD0F7A" w:rsidRDefault="00C44EF4" w:rsidP="00BD168F">
            <w:pPr>
              <w:jc w:val="center"/>
              <w:rPr>
                <w:sz w:val="22"/>
                <w:szCs w:val="22"/>
              </w:rPr>
            </w:pPr>
            <w:r w:rsidRPr="00FD0F7A">
              <w:rPr>
                <w:sz w:val="22"/>
                <w:szCs w:val="22"/>
              </w:rPr>
              <w:t>x</w:t>
            </w:r>
          </w:p>
        </w:tc>
      </w:tr>
      <w:tr w:rsidR="00C44EF4" w:rsidRPr="00FD0F7A" w14:paraId="2F6D22BE" w14:textId="77777777" w:rsidTr="00BD168F">
        <w:tc>
          <w:tcPr>
            <w:tcW w:w="2928" w:type="dxa"/>
            <w:vMerge/>
            <w:shd w:val="clear" w:color="auto" w:fill="auto"/>
            <w:vAlign w:val="center"/>
          </w:tcPr>
          <w:p w14:paraId="2BB67F64"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1341DC53" w14:textId="77777777" w:rsidR="00C44EF4" w:rsidRPr="00FD0F7A" w:rsidRDefault="00C44EF4" w:rsidP="00BD168F">
            <w:pPr>
              <w:ind w:right="-2"/>
              <w:jc w:val="center"/>
              <w:rPr>
                <w:color w:val="000000"/>
                <w:sz w:val="22"/>
                <w:szCs w:val="22"/>
              </w:rPr>
            </w:pPr>
          </w:p>
        </w:tc>
        <w:tc>
          <w:tcPr>
            <w:tcW w:w="1833" w:type="dxa"/>
            <w:shd w:val="clear" w:color="auto" w:fill="auto"/>
          </w:tcPr>
          <w:p w14:paraId="60AE0A15" w14:textId="77777777" w:rsidR="00C44EF4" w:rsidRPr="00FD0F7A" w:rsidRDefault="00C44EF4" w:rsidP="00BD168F">
            <w:pPr>
              <w:ind w:right="-2"/>
              <w:jc w:val="center"/>
              <w:rPr>
                <w:color w:val="000000"/>
                <w:sz w:val="22"/>
                <w:szCs w:val="22"/>
              </w:rPr>
            </w:pPr>
            <w:r w:rsidRPr="00FD0F7A">
              <w:rPr>
                <w:color w:val="000000"/>
                <w:sz w:val="22"/>
                <w:szCs w:val="22"/>
              </w:rPr>
              <w:t>с 01.07.202</w:t>
            </w:r>
            <w:r>
              <w:rPr>
                <w:color w:val="000000"/>
                <w:sz w:val="22"/>
                <w:szCs w:val="22"/>
              </w:rPr>
              <w:t>7</w:t>
            </w:r>
          </w:p>
        </w:tc>
        <w:tc>
          <w:tcPr>
            <w:tcW w:w="1550" w:type="dxa"/>
            <w:shd w:val="clear" w:color="auto" w:fill="auto"/>
            <w:vAlign w:val="bottom"/>
          </w:tcPr>
          <w:p w14:paraId="0FC5AEBC" w14:textId="77777777" w:rsidR="00C44EF4" w:rsidRPr="006E40E5" w:rsidRDefault="00C44EF4" w:rsidP="00BD168F">
            <w:pPr>
              <w:jc w:val="center"/>
              <w:rPr>
                <w:sz w:val="22"/>
                <w:szCs w:val="22"/>
              </w:rPr>
            </w:pPr>
            <w:r>
              <w:rPr>
                <w:sz w:val="22"/>
                <w:szCs w:val="22"/>
              </w:rPr>
              <w:t>45,74</w:t>
            </w:r>
          </w:p>
        </w:tc>
        <w:tc>
          <w:tcPr>
            <w:tcW w:w="1088" w:type="dxa"/>
            <w:shd w:val="clear" w:color="auto" w:fill="auto"/>
          </w:tcPr>
          <w:p w14:paraId="2DCD1360" w14:textId="77777777" w:rsidR="00C44EF4" w:rsidRPr="00FD0F7A" w:rsidRDefault="00C44EF4" w:rsidP="00BD168F">
            <w:pPr>
              <w:jc w:val="center"/>
              <w:rPr>
                <w:sz w:val="22"/>
                <w:szCs w:val="22"/>
              </w:rPr>
            </w:pPr>
            <w:r w:rsidRPr="00FD0F7A">
              <w:rPr>
                <w:sz w:val="22"/>
                <w:szCs w:val="22"/>
              </w:rPr>
              <w:t>x</w:t>
            </w:r>
          </w:p>
        </w:tc>
      </w:tr>
      <w:tr w:rsidR="00C44EF4" w:rsidRPr="00FD0F7A" w14:paraId="1C85731C" w14:textId="77777777" w:rsidTr="00BD168F">
        <w:tc>
          <w:tcPr>
            <w:tcW w:w="2928" w:type="dxa"/>
            <w:vMerge/>
            <w:shd w:val="clear" w:color="auto" w:fill="auto"/>
            <w:vAlign w:val="center"/>
          </w:tcPr>
          <w:p w14:paraId="08DA96D6"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44D951FB" w14:textId="77777777" w:rsidR="00C44EF4" w:rsidRPr="00FD0F7A" w:rsidRDefault="00C44EF4" w:rsidP="00BD168F">
            <w:pPr>
              <w:ind w:right="-2"/>
              <w:jc w:val="center"/>
              <w:rPr>
                <w:color w:val="000000"/>
                <w:sz w:val="22"/>
                <w:szCs w:val="22"/>
              </w:rPr>
            </w:pPr>
          </w:p>
        </w:tc>
        <w:tc>
          <w:tcPr>
            <w:tcW w:w="1833" w:type="dxa"/>
            <w:shd w:val="clear" w:color="auto" w:fill="auto"/>
          </w:tcPr>
          <w:p w14:paraId="602AD389" w14:textId="77777777" w:rsidR="00C44EF4" w:rsidRPr="00FD0F7A" w:rsidRDefault="00C44EF4" w:rsidP="00BD168F">
            <w:pPr>
              <w:ind w:right="-2"/>
              <w:jc w:val="center"/>
              <w:rPr>
                <w:color w:val="000000"/>
                <w:sz w:val="22"/>
                <w:szCs w:val="22"/>
              </w:rPr>
            </w:pPr>
            <w:r w:rsidRPr="00FD0F7A">
              <w:rPr>
                <w:color w:val="000000"/>
                <w:sz w:val="22"/>
                <w:szCs w:val="22"/>
              </w:rPr>
              <w:t>с 01.</w:t>
            </w:r>
            <w:r>
              <w:rPr>
                <w:color w:val="000000"/>
                <w:sz w:val="22"/>
                <w:szCs w:val="22"/>
              </w:rPr>
              <w:t>01</w:t>
            </w:r>
            <w:r w:rsidRPr="00FD0F7A">
              <w:rPr>
                <w:color w:val="000000"/>
                <w:sz w:val="22"/>
                <w:szCs w:val="22"/>
              </w:rPr>
              <w:t>.202</w:t>
            </w:r>
            <w:r>
              <w:rPr>
                <w:color w:val="000000"/>
                <w:sz w:val="22"/>
                <w:szCs w:val="22"/>
              </w:rPr>
              <w:t>8</w:t>
            </w:r>
          </w:p>
        </w:tc>
        <w:tc>
          <w:tcPr>
            <w:tcW w:w="1550" w:type="dxa"/>
            <w:shd w:val="clear" w:color="auto" w:fill="auto"/>
            <w:vAlign w:val="bottom"/>
          </w:tcPr>
          <w:p w14:paraId="6602284D" w14:textId="77777777" w:rsidR="00C44EF4" w:rsidRPr="00C42F1B" w:rsidRDefault="00C44EF4" w:rsidP="00BD168F">
            <w:pPr>
              <w:jc w:val="center"/>
              <w:rPr>
                <w:sz w:val="22"/>
                <w:szCs w:val="22"/>
              </w:rPr>
            </w:pPr>
            <w:r>
              <w:rPr>
                <w:sz w:val="22"/>
                <w:szCs w:val="22"/>
              </w:rPr>
              <w:t>45,74</w:t>
            </w:r>
          </w:p>
        </w:tc>
        <w:tc>
          <w:tcPr>
            <w:tcW w:w="1088" w:type="dxa"/>
            <w:shd w:val="clear" w:color="auto" w:fill="auto"/>
          </w:tcPr>
          <w:p w14:paraId="7BD103A3" w14:textId="77777777" w:rsidR="00C44EF4" w:rsidRPr="00FD0F7A" w:rsidRDefault="00C44EF4" w:rsidP="00BD168F">
            <w:pPr>
              <w:jc w:val="center"/>
              <w:rPr>
                <w:sz w:val="22"/>
                <w:szCs w:val="22"/>
              </w:rPr>
            </w:pPr>
            <w:r w:rsidRPr="00FD0F7A">
              <w:rPr>
                <w:sz w:val="22"/>
                <w:szCs w:val="22"/>
              </w:rPr>
              <w:t>x</w:t>
            </w:r>
          </w:p>
        </w:tc>
      </w:tr>
      <w:tr w:rsidR="00C44EF4" w:rsidRPr="00FD0F7A" w14:paraId="70518316" w14:textId="77777777" w:rsidTr="00BD168F">
        <w:tc>
          <w:tcPr>
            <w:tcW w:w="2928" w:type="dxa"/>
            <w:vMerge/>
            <w:shd w:val="clear" w:color="auto" w:fill="auto"/>
            <w:vAlign w:val="center"/>
          </w:tcPr>
          <w:p w14:paraId="469DCC6B"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2EB7F725" w14:textId="77777777" w:rsidR="00C44EF4" w:rsidRPr="00FD0F7A" w:rsidRDefault="00C44EF4" w:rsidP="00BD168F">
            <w:pPr>
              <w:ind w:right="-2"/>
              <w:jc w:val="center"/>
              <w:rPr>
                <w:color w:val="000000"/>
                <w:sz w:val="22"/>
                <w:szCs w:val="22"/>
              </w:rPr>
            </w:pPr>
          </w:p>
        </w:tc>
        <w:tc>
          <w:tcPr>
            <w:tcW w:w="1833" w:type="dxa"/>
            <w:shd w:val="clear" w:color="auto" w:fill="auto"/>
          </w:tcPr>
          <w:p w14:paraId="62910AD9" w14:textId="77777777" w:rsidR="00C44EF4" w:rsidRPr="00FD0F7A" w:rsidRDefault="00C44EF4" w:rsidP="00BD168F">
            <w:pPr>
              <w:ind w:right="-2"/>
              <w:jc w:val="center"/>
              <w:rPr>
                <w:color w:val="000000"/>
                <w:sz w:val="22"/>
                <w:szCs w:val="22"/>
              </w:rPr>
            </w:pPr>
            <w:r w:rsidRPr="00FD0F7A">
              <w:rPr>
                <w:color w:val="000000"/>
                <w:sz w:val="22"/>
                <w:szCs w:val="22"/>
              </w:rPr>
              <w:t>с 01.0</w:t>
            </w:r>
            <w:r>
              <w:rPr>
                <w:color w:val="000000"/>
                <w:sz w:val="22"/>
                <w:szCs w:val="22"/>
              </w:rPr>
              <w:t>7</w:t>
            </w:r>
            <w:r w:rsidRPr="00FD0F7A">
              <w:rPr>
                <w:color w:val="000000"/>
                <w:sz w:val="22"/>
                <w:szCs w:val="22"/>
              </w:rPr>
              <w:t>.202</w:t>
            </w:r>
            <w:r>
              <w:rPr>
                <w:color w:val="000000"/>
                <w:sz w:val="22"/>
                <w:szCs w:val="22"/>
              </w:rPr>
              <w:t>8</w:t>
            </w:r>
          </w:p>
        </w:tc>
        <w:tc>
          <w:tcPr>
            <w:tcW w:w="1550" w:type="dxa"/>
            <w:shd w:val="clear" w:color="auto" w:fill="auto"/>
            <w:vAlign w:val="bottom"/>
          </w:tcPr>
          <w:p w14:paraId="715A20D0" w14:textId="77777777" w:rsidR="00C44EF4" w:rsidRPr="00C42F1B" w:rsidRDefault="00C44EF4" w:rsidP="00BD168F">
            <w:pPr>
              <w:jc w:val="center"/>
              <w:rPr>
                <w:sz w:val="22"/>
                <w:szCs w:val="22"/>
              </w:rPr>
            </w:pPr>
            <w:r>
              <w:rPr>
                <w:sz w:val="22"/>
                <w:szCs w:val="22"/>
              </w:rPr>
              <w:t>48,22</w:t>
            </w:r>
          </w:p>
        </w:tc>
        <w:tc>
          <w:tcPr>
            <w:tcW w:w="1088" w:type="dxa"/>
            <w:shd w:val="clear" w:color="auto" w:fill="auto"/>
          </w:tcPr>
          <w:p w14:paraId="29A9C0AD" w14:textId="77777777" w:rsidR="00C44EF4" w:rsidRPr="00FD0F7A" w:rsidRDefault="00C44EF4" w:rsidP="00BD168F">
            <w:pPr>
              <w:jc w:val="center"/>
              <w:rPr>
                <w:sz w:val="22"/>
                <w:szCs w:val="22"/>
              </w:rPr>
            </w:pPr>
            <w:r w:rsidRPr="00FD0F7A">
              <w:rPr>
                <w:sz w:val="22"/>
                <w:szCs w:val="22"/>
              </w:rPr>
              <w:t>x</w:t>
            </w:r>
          </w:p>
        </w:tc>
      </w:tr>
      <w:tr w:rsidR="00C44EF4" w:rsidRPr="00FD0F7A" w14:paraId="5DC5130C" w14:textId="77777777" w:rsidTr="00BD168F">
        <w:tc>
          <w:tcPr>
            <w:tcW w:w="2928" w:type="dxa"/>
            <w:vMerge/>
            <w:shd w:val="clear" w:color="auto" w:fill="auto"/>
            <w:vAlign w:val="center"/>
          </w:tcPr>
          <w:p w14:paraId="021EE5D2" w14:textId="77777777" w:rsidR="00C44EF4" w:rsidRPr="00FD0F7A" w:rsidRDefault="00C44EF4" w:rsidP="00BD168F">
            <w:pPr>
              <w:ind w:right="-2"/>
              <w:jc w:val="center"/>
              <w:rPr>
                <w:color w:val="000000"/>
                <w:sz w:val="22"/>
                <w:szCs w:val="22"/>
              </w:rPr>
            </w:pPr>
          </w:p>
        </w:tc>
        <w:tc>
          <w:tcPr>
            <w:tcW w:w="6597" w:type="dxa"/>
            <w:gridSpan w:val="4"/>
            <w:shd w:val="clear" w:color="auto" w:fill="auto"/>
            <w:vAlign w:val="center"/>
          </w:tcPr>
          <w:p w14:paraId="76636275" w14:textId="77777777" w:rsidR="00C44EF4" w:rsidRPr="00FD0F7A" w:rsidRDefault="00C44EF4" w:rsidP="00BD168F">
            <w:pPr>
              <w:ind w:right="-2"/>
              <w:jc w:val="center"/>
              <w:rPr>
                <w:color w:val="000000"/>
                <w:sz w:val="22"/>
                <w:szCs w:val="22"/>
              </w:rPr>
            </w:pPr>
            <w:r w:rsidRPr="00FD0F7A">
              <w:rPr>
                <w:sz w:val="22"/>
                <w:szCs w:val="22"/>
              </w:rPr>
              <w:t>Тариф на теплоноситель, поставляемый потребителям</w:t>
            </w:r>
            <w:r>
              <w:rPr>
                <w:sz w:val="22"/>
                <w:szCs w:val="22"/>
              </w:rPr>
              <w:t xml:space="preserve"> (без НДС)</w:t>
            </w:r>
          </w:p>
        </w:tc>
      </w:tr>
      <w:tr w:rsidR="00C44EF4" w:rsidRPr="00FD0F7A" w14:paraId="057CE3E7" w14:textId="77777777" w:rsidTr="00BD168F">
        <w:tc>
          <w:tcPr>
            <w:tcW w:w="2928" w:type="dxa"/>
            <w:vMerge/>
            <w:shd w:val="clear" w:color="auto" w:fill="auto"/>
            <w:vAlign w:val="center"/>
          </w:tcPr>
          <w:p w14:paraId="6C789D88" w14:textId="77777777" w:rsidR="00C44EF4" w:rsidRPr="00FD0F7A" w:rsidRDefault="00C44EF4" w:rsidP="00BD168F">
            <w:pPr>
              <w:ind w:left="-220" w:right="-125" w:firstLine="78"/>
              <w:jc w:val="center"/>
              <w:rPr>
                <w:bCs/>
                <w:color w:val="000000"/>
                <w:kern w:val="32"/>
                <w:sz w:val="22"/>
                <w:szCs w:val="22"/>
              </w:rPr>
            </w:pPr>
          </w:p>
        </w:tc>
        <w:tc>
          <w:tcPr>
            <w:tcW w:w="2126" w:type="dxa"/>
            <w:vMerge w:val="restart"/>
            <w:shd w:val="clear" w:color="auto" w:fill="auto"/>
            <w:vAlign w:val="center"/>
          </w:tcPr>
          <w:p w14:paraId="6A405301" w14:textId="77777777" w:rsidR="00C44EF4" w:rsidRPr="00FD0F7A" w:rsidRDefault="00C44EF4" w:rsidP="00BD168F">
            <w:pPr>
              <w:ind w:right="-2"/>
              <w:jc w:val="center"/>
              <w:rPr>
                <w:color w:val="000000"/>
                <w:sz w:val="22"/>
                <w:szCs w:val="22"/>
              </w:rPr>
            </w:pPr>
            <w:r w:rsidRPr="00FD0F7A">
              <w:rPr>
                <w:color w:val="000000"/>
                <w:sz w:val="22"/>
                <w:szCs w:val="22"/>
              </w:rPr>
              <w:t>Одноставочный</w:t>
            </w:r>
          </w:p>
          <w:p w14:paraId="40BD3D15" w14:textId="77777777" w:rsidR="00C44EF4" w:rsidRPr="00FD0F7A" w:rsidRDefault="00C44EF4" w:rsidP="00BD168F">
            <w:pPr>
              <w:ind w:right="-2"/>
              <w:jc w:val="center"/>
              <w:rPr>
                <w:color w:val="000000"/>
                <w:sz w:val="22"/>
                <w:szCs w:val="22"/>
                <w:vertAlign w:val="superscript"/>
              </w:rPr>
            </w:pPr>
            <w:r w:rsidRPr="00FD0F7A">
              <w:rPr>
                <w:color w:val="000000"/>
                <w:sz w:val="22"/>
                <w:szCs w:val="22"/>
              </w:rPr>
              <w:t>руб./ м</w:t>
            </w:r>
            <w:r w:rsidRPr="00FD0F7A">
              <w:rPr>
                <w:color w:val="000000"/>
                <w:sz w:val="22"/>
                <w:szCs w:val="22"/>
                <w:vertAlign w:val="superscript"/>
              </w:rPr>
              <w:t>3</w:t>
            </w:r>
          </w:p>
        </w:tc>
        <w:tc>
          <w:tcPr>
            <w:tcW w:w="1833" w:type="dxa"/>
            <w:shd w:val="clear" w:color="auto" w:fill="auto"/>
            <w:vAlign w:val="center"/>
          </w:tcPr>
          <w:p w14:paraId="36DD21CD" w14:textId="77777777" w:rsidR="00C44EF4" w:rsidRPr="00FD0F7A" w:rsidRDefault="00C44EF4" w:rsidP="00BD168F">
            <w:pPr>
              <w:ind w:right="-2"/>
              <w:jc w:val="center"/>
              <w:rPr>
                <w:color w:val="000000"/>
                <w:sz w:val="22"/>
                <w:szCs w:val="22"/>
              </w:rPr>
            </w:pPr>
            <w:r w:rsidRPr="00FD0F7A">
              <w:rPr>
                <w:color w:val="000000"/>
                <w:sz w:val="22"/>
                <w:szCs w:val="22"/>
              </w:rPr>
              <w:t>с 01.01.20</w:t>
            </w:r>
            <w:r>
              <w:rPr>
                <w:color w:val="000000"/>
                <w:sz w:val="22"/>
                <w:szCs w:val="22"/>
              </w:rPr>
              <w:t>24</w:t>
            </w:r>
          </w:p>
        </w:tc>
        <w:tc>
          <w:tcPr>
            <w:tcW w:w="1550" w:type="dxa"/>
            <w:shd w:val="clear" w:color="auto" w:fill="auto"/>
            <w:vAlign w:val="bottom"/>
          </w:tcPr>
          <w:p w14:paraId="5C6680C6" w14:textId="77777777" w:rsidR="00C44EF4" w:rsidRPr="002916DC" w:rsidRDefault="00C44EF4" w:rsidP="00BD168F">
            <w:pPr>
              <w:jc w:val="center"/>
              <w:rPr>
                <w:sz w:val="22"/>
                <w:szCs w:val="22"/>
              </w:rPr>
            </w:pPr>
            <w:r>
              <w:rPr>
                <w:sz w:val="22"/>
                <w:szCs w:val="22"/>
              </w:rPr>
              <w:t>37,84</w:t>
            </w:r>
          </w:p>
        </w:tc>
        <w:tc>
          <w:tcPr>
            <w:tcW w:w="1088" w:type="dxa"/>
            <w:shd w:val="clear" w:color="auto" w:fill="auto"/>
          </w:tcPr>
          <w:p w14:paraId="63671AD2" w14:textId="77777777" w:rsidR="00C44EF4" w:rsidRPr="00FD0F7A" w:rsidRDefault="00C44EF4" w:rsidP="00BD168F">
            <w:pPr>
              <w:jc w:val="center"/>
              <w:rPr>
                <w:sz w:val="22"/>
                <w:szCs w:val="22"/>
              </w:rPr>
            </w:pPr>
            <w:r w:rsidRPr="00FD0F7A">
              <w:rPr>
                <w:sz w:val="22"/>
                <w:szCs w:val="22"/>
              </w:rPr>
              <w:t>x</w:t>
            </w:r>
          </w:p>
        </w:tc>
      </w:tr>
      <w:tr w:rsidR="00C44EF4" w:rsidRPr="00FD0F7A" w14:paraId="1FE0411C" w14:textId="77777777" w:rsidTr="00BD168F">
        <w:tc>
          <w:tcPr>
            <w:tcW w:w="2928" w:type="dxa"/>
            <w:vMerge/>
            <w:shd w:val="clear" w:color="auto" w:fill="auto"/>
            <w:vAlign w:val="center"/>
          </w:tcPr>
          <w:p w14:paraId="233FC0D4"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5FD5496C" w14:textId="77777777" w:rsidR="00C44EF4" w:rsidRPr="00FD0F7A" w:rsidRDefault="00C44EF4" w:rsidP="00BD168F">
            <w:pPr>
              <w:ind w:right="-2"/>
              <w:jc w:val="center"/>
              <w:rPr>
                <w:color w:val="000000"/>
                <w:sz w:val="22"/>
                <w:szCs w:val="22"/>
              </w:rPr>
            </w:pPr>
          </w:p>
        </w:tc>
        <w:tc>
          <w:tcPr>
            <w:tcW w:w="1833" w:type="dxa"/>
            <w:shd w:val="clear" w:color="auto" w:fill="auto"/>
          </w:tcPr>
          <w:p w14:paraId="146EAE38" w14:textId="77777777" w:rsidR="00C44EF4" w:rsidRPr="00FD0F7A" w:rsidRDefault="00C44EF4" w:rsidP="00BD168F">
            <w:pPr>
              <w:ind w:right="-2"/>
              <w:jc w:val="center"/>
              <w:rPr>
                <w:color w:val="000000"/>
                <w:sz w:val="22"/>
                <w:szCs w:val="22"/>
              </w:rPr>
            </w:pPr>
            <w:r w:rsidRPr="00FD0F7A">
              <w:rPr>
                <w:color w:val="000000"/>
                <w:sz w:val="22"/>
                <w:szCs w:val="22"/>
              </w:rPr>
              <w:t>с 01.07.20</w:t>
            </w:r>
            <w:r>
              <w:rPr>
                <w:color w:val="000000"/>
                <w:sz w:val="22"/>
                <w:szCs w:val="22"/>
              </w:rPr>
              <w:t>24</w:t>
            </w:r>
          </w:p>
        </w:tc>
        <w:tc>
          <w:tcPr>
            <w:tcW w:w="1550" w:type="dxa"/>
            <w:shd w:val="clear" w:color="auto" w:fill="auto"/>
            <w:vAlign w:val="bottom"/>
          </w:tcPr>
          <w:p w14:paraId="751E6917" w14:textId="77777777" w:rsidR="00C44EF4" w:rsidRPr="002916DC" w:rsidRDefault="00C44EF4" w:rsidP="00BD168F">
            <w:pPr>
              <w:jc w:val="center"/>
              <w:rPr>
                <w:sz w:val="22"/>
                <w:szCs w:val="22"/>
              </w:rPr>
            </w:pPr>
            <w:r>
              <w:rPr>
                <w:sz w:val="22"/>
                <w:szCs w:val="22"/>
              </w:rPr>
              <w:t>42,56</w:t>
            </w:r>
          </w:p>
        </w:tc>
        <w:tc>
          <w:tcPr>
            <w:tcW w:w="1088" w:type="dxa"/>
            <w:shd w:val="clear" w:color="auto" w:fill="auto"/>
          </w:tcPr>
          <w:p w14:paraId="2AB293E3" w14:textId="77777777" w:rsidR="00C44EF4" w:rsidRPr="00FD0F7A" w:rsidRDefault="00C44EF4" w:rsidP="00BD168F">
            <w:pPr>
              <w:jc w:val="center"/>
              <w:rPr>
                <w:sz w:val="22"/>
                <w:szCs w:val="22"/>
              </w:rPr>
            </w:pPr>
            <w:r w:rsidRPr="00FD0F7A">
              <w:rPr>
                <w:sz w:val="22"/>
                <w:szCs w:val="22"/>
              </w:rPr>
              <w:t>x</w:t>
            </w:r>
          </w:p>
        </w:tc>
      </w:tr>
      <w:tr w:rsidR="00C44EF4" w:rsidRPr="00FD0F7A" w14:paraId="4151746B" w14:textId="77777777" w:rsidTr="00BD168F">
        <w:tc>
          <w:tcPr>
            <w:tcW w:w="2928" w:type="dxa"/>
            <w:vMerge/>
            <w:shd w:val="clear" w:color="auto" w:fill="auto"/>
            <w:vAlign w:val="center"/>
          </w:tcPr>
          <w:p w14:paraId="792E9A3F"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0BE0633E" w14:textId="77777777" w:rsidR="00C44EF4" w:rsidRPr="00FD0F7A" w:rsidRDefault="00C44EF4" w:rsidP="00BD168F">
            <w:pPr>
              <w:ind w:right="-2"/>
              <w:jc w:val="center"/>
              <w:rPr>
                <w:color w:val="000000"/>
                <w:sz w:val="22"/>
                <w:szCs w:val="22"/>
              </w:rPr>
            </w:pPr>
          </w:p>
        </w:tc>
        <w:tc>
          <w:tcPr>
            <w:tcW w:w="1833" w:type="dxa"/>
            <w:shd w:val="clear" w:color="auto" w:fill="auto"/>
          </w:tcPr>
          <w:p w14:paraId="3A4BFAD8" w14:textId="77777777" w:rsidR="00C44EF4" w:rsidRPr="00FD0F7A" w:rsidRDefault="00C44EF4" w:rsidP="00BD168F">
            <w:pPr>
              <w:ind w:right="-2"/>
              <w:jc w:val="center"/>
              <w:rPr>
                <w:color w:val="000000"/>
                <w:sz w:val="22"/>
                <w:szCs w:val="22"/>
              </w:rPr>
            </w:pPr>
            <w:r w:rsidRPr="00FD0F7A">
              <w:rPr>
                <w:color w:val="000000"/>
                <w:sz w:val="22"/>
                <w:szCs w:val="22"/>
              </w:rPr>
              <w:t>с 01.01.202</w:t>
            </w:r>
            <w:r>
              <w:rPr>
                <w:color w:val="000000"/>
                <w:sz w:val="22"/>
                <w:szCs w:val="22"/>
              </w:rPr>
              <w:t>5</w:t>
            </w:r>
          </w:p>
        </w:tc>
        <w:tc>
          <w:tcPr>
            <w:tcW w:w="1550" w:type="dxa"/>
            <w:shd w:val="clear" w:color="auto" w:fill="auto"/>
            <w:vAlign w:val="bottom"/>
          </w:tcPr>
          <w:p w14:paraId="0FE30896" w14:textId="77777777" w:rsidR="00C44EF4" w:rsidRPr="002916DC" w:rsidRDefault="00C44EF4" w:rsidP="00BD168F">
            <w:pPr>
              <w:jc w:val="center"/>
              <w:rPr>
                <w:sz w:val="22"/>
                <w:szCs w:val="22"/>
              </w:rPr>
            </w:pPr>
            <w:r>
              <w:rPr>
                <w:sz w:val="22"/>
                <w:szCs w:val="22"/>
              </w:rPr>
              <w:t>42,56</w:t>
            </w:r>
          </w:p>
        </w:tc>
        <w:tc>
          <w:tcPr>
            <w:tcW w:w="1088" w:type="dxa"/>
            <w:shd w:val="clear" w:color="auto" w:fill="auto"/>
          </w:tcPr>
          <w:p w14:paraId="13CD2D59" w14:textId="77777777" w:rsidR="00C44EF4" w:rsidRPr="00FD0F7A" w:rsidRDefault="00C44EF4" w:rsidP="00BD168F">
            <w:pPr>
              <w:jc w:val="center"/>
              <w:rPr>
                <w:sz w:val="22"/>
                <w:szCs w:val="22"/>
              </w:rPr>
            </w:pPr>
            <w:r w:rsidRPr="00FD0F7A">
              <w:rPr>
                <w:sz w:val="22"/>
                <w:szCs w:val="22"/>
              </w:rPr>
              <w:t>x</w:t>
            </w:r>
          </w:p>
        </w:tc>
      </w:tr>
      <w:tr w:rsidR="00C44EF4" w:rsidRPr="00FD0F7A" w14:paraId="72A542D4" w14:textId="77777777" w:rsidTr="00BD168F">
        <w:tc>
          <w:tcPr>
            <w:tcW w:w="2928" w:type="dxa"/>
            <w:vMerge/>
            <w:shd w:val="clear" w:color="auto" w:fill="auto"/>
            <w:vAlign w:val="center"/>
          </w:tcPr>
          <w:p w14:paraId="6CEBF27A"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32C228B5" w14:textId="77777777" w:rsidR="00C44EF4" w:rsidRPr="00FD0F7A" w:rsidRDefault="00C44EF4" w:rsidP="00BD168F">
            <w:pPr>
              <w:ind w:right="-2"/>
              <w:jc w:val="center"/>
              <w:rPr>
                <w:color w:val="000000"/>
                <w:sz w:val="22"/>
                <w:szCs w:val="22"/>
              </w:rPr>
            </w:pPr>
          </w:p>
        </w:tc>
        <w:tc>
          <w:tcPr>
            <w:tcW w:w="1833" w:type="dxa"/>
            <w:shd w:val="clear" w:color="auto" w:fill="auto"/>
          </w:tcPr>
          <w:p w14:paraId="5DA0814B" w14:textId="77777777" w:rsidR="00C44EF4" w:rsidRPr="00FD0F7A" w:rsidRDefault="00C44EF4" w:rsidP="00BD168F">
            <w:pPr>
              <w:ind w:right="-2"/>
              <w:jc w:val="center"/>
              <w:rPr>
                <w:color w:val="000000"/>
                <w:sz w:val="22"/>
                <w:szCs w:val="22"/>
              </w:rPr>
            </w:pPr>
            <w:r w:rsidRPr="00FD0F7A">
              <w:rPr>
                <w:color w:val="000000"/>
                <w:sz w:val="22"/>
                <w:szCs w:val="22"/>
              </w:rPr>
              <w:t>с 01.07.202</w:t>
            </w:r>
            <w:r>
              <w:rPr>
                <w:color w:val="000000"/>
                <w:sz w:val="22"/>
                <w:szCs w:val="22"/>
              </w:rPr>
              <w:t>5</w:t>
            </w:r>
          </w:p>
        </w:tc>
        <w:tc>
          <w:tcPr>
            <w:tcW w:w="1550" w:type="dxa"/>
            <w:shd w:val="clear" w:color="auto" w:fill="auto"/>
            <w:vAlign w:val="bottom"/>
          </w:tcPr>
          <w:p w14:paraId="718CF668" w14:textId="77777777" w:rsidR="00C44EF4" w:rsidRPr="002916DC" w:rsidRDefault="00C44EF4" w:rsidP="00BD168F">
            <w:pPr>
              <w:jc w:val="center"/>
              <w:rPr>
                <w:sz w:val="22"/>
                <w:szCs w:val="22"/>
              </w:rPr>
            </w:pPr>
            <w:r>
              <w:rPr>
                <w:sz w:val="22"/>
                <w:szCs w:val="22"/>
              </w:rPr>
              <w:t>46,91</w:t>
            </w:r>
          </w:p>
        </w:tc>
        <w:tc>
          <w:tcPr>
            <w:tcW w:w="1088" w:type="dxa"/>
            <w:shd w:val="clear" w:color="auto" w:fill="auto"/>
          </w:tcPr>
          <w:p w14:paraId="47D5DDA8" w14:textId="77777777" w:rsidR="00C44EF4" w:rsidRPr="00FD0F7A" w:rsidRDefault="00C44EF4" w:rsidP="00BD168F">
            <w:pPr>
              <w:jc w:val="center"/>
              <w:rPr>
                <w:sz w:val="22"/>
                <w:szCs w:val="22"/>
              </w:rPr>
            </w:pPr>
            <w:r w:rsidRPr="00FD0F7A">
              <w:rPr>
                <w:sz w:val="22"/>
                <w:szCs w:val="22"/>
              </w:rPr>
              <w:t>x</w:t>
            </w:r>
          </w:p>
        </w:tc>
      </w:tr>
      <w:tr w:rsidR="00C44EF4" w:rsidRPr="00FD0F7A" w14:paraId="399D6A26" w14:textId="77777777" w:rsidTr="00BD168F">
        <w:trPr>
          <w:trHeight w:val="144"/>
        </w:trPr>
        <w:tc>
          <w:tcPr>
            <w:tcW w:w="2928" w:type="dxa"/>
            <w:vMerge/>
            <w:shd w:val="clear" w:color="auto" w:fill="auto"/>
            <w:vAlign w:val="center"/>
          </w:tcPr>
          <w:p w14:paraId="4901C630"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641CECFD" w14:textId="77777777" w:rsidR="00C44EF4" w:rsidRPr="00FD0F7A" w:rsidRDefault="00C44EF4" w:rsidP="00BD168F">
            <w:pPr>
              <w:ind w:right="-2"/>
              <w:jc w:val="center"/>
              <w:rPr>
                <w:color w:val="000000"/>
                <w:sz w:val="22"/>
                <w:szCs w:val="22"/>
              </w:rPr>
            </w:pPr>
          </w:p>
        </w:tc>
        <w:tc>
          <w:tcPr>
            <w:tcW w:w="1833" w:type="dxa"/>
            <w:shd w:val="clear" w:color="auto" w:fill="auto"/>
          </w:tcPr>
          <w:p w14:paraId="44BC7FAD" w14:textId="77777777" w:rsidR="00C44EF4" w:rsidRPr="00FD0F7A" w:rsidRDefault="00C44EF4" w:rsidP="00BD168F">
            <w:pPr>
              <w:ind w:right="-2"/>
              <w:jc w:val="center"/>
              <w:rPr>
                <w:color w:val="000000"/>
                <w:sz w:val="22"/>
                <w:szCs w:val="22"/>
              </w:rPr>
            </w:pPr>
            <w:r w:rsidRPr="00FD0F7A">
              <w:rPr>
                <w:color w:val="000000"/>
                <w:sz w:val="22"/>
                <w:szCs w:val="22"/>
              </w:rPr>
              <w:t>с 01.01.202</w:t>
            </w:r>
            <w:r>
              <w:rPr>
                <w:color w:val="000000"/>
                <w:sz w:val="22"/>
                <w:szCs w:val="22"/>
              </w:rPr>
              <w:t>6</w:t>
            </w:r>
          </w:p>
        </w:tc>
        <w:tc>
          <w:tcPr>
            <w:tcW w:w="1550" w:type="dxa"/>
            <w:shd w:val="clear" w:color="auto" w:fill="auto"/>
          </w:tcPr>
          <w:p w14:paraId="0E7ADA8E" w14:textId="77777777" w:rsidR="00C44EF4" w:rsidRPr="002916DC" w:rsidRDefault="00C44EF4" w:rsidP="00BD168F">
            <w:pPr>
              <w:jc w:val="center"/>
              <w:rPr>
                <w:sz w:val="22"/>
                <w:szCs w:val="22"/>
              </w:rPr>
            </w:pPr>
            <w:r>
              <w:rPr>
                <w:sz w:val="22"/>
                <w:szCs w:val="22"/>
              </w:rPr>
              <w:t>44,21</w:t>
            </w:r>
          </w:p>
        </w:tc>
        <w:tc>
          <w:tcPr>
            <w:tcW w:w="1088" w:type="dxa"/>
            <w:shd w:val="clear" w:color="auto" w:fill="auto"/>
          </w:tcPr>
          <w:p w14:paraId="1A1F30BC" w14:textId="77777777" w:rsidR="00C44EF4" w:rsidRPr="00FD0F7A" w:rsidRDefault="00C44EF4" w:rsidP="00BD168F">
            <w:pPr>
              <w:jc w:val="center"/>
              <w:rPr>
                <w:sz w:val="22"/>
                <w:szCs w:val="22"/>
              </w:rPr>
            </w:pPr>
            <w:r w:rsidRPr="00FD0F7A">
              <w:rPr>
                <w:sz w:val="22"/>
                <w:szCs w:val="22"/>
              </w:rPr>
              <w:t>x</w:t>
            </w:r>
          </w:p>
        </w:tc>
      </w:tr>
      <w:tr w:rsidR="00C44EF4" w:rsidRPr="00FD0F7A" w14:paraId="1369C8E6" w14:textId="77777777" w:rsidTr="00BD168F">
        <w:tc>
          <w:tcPr>
            <w:tcW w:w="2928" w:type="dxa"/>
            <w:vMerge/>
            <w:shd w:val="clear" w:color="auto" w:fill="auto"/>
            <w:vAlign w:val="center"/>
          </w:tcPr>
          <w:p w14:paraId="66FE0314"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39C8F6D9" w14:textId="77777777" w:rsidR="00C44EF4" w:rsidRPr="00FD0F7A" w:rsidRDefault="00C44EF4" w:rsidP="00BD168F">
            <w:pPr>
              <w:ind w:right="-2"/>
              <w:jc w:val="center"/>
              <w:rPr>
                <w:color w:val="000000"/>
                <w:sz w:val="22"/>
                <w:szCs w:val="22"/>
              </w:rPr>
            </w:pPr>
          </w:p>
        </w:tc>
        <w:tc>
          <w:tcPr>
            <w:tcW w:w="1833" w:type="dxa"/>
            <w:shd w:val="clear" w:color="auto" w:fill="auto"/>
          </w:tcPr>
          <w:p w14:paraId="6DB2C1D7" w14:textId="77777777" w:rsidR="00C44EF4" w:rsidRPr="00FD0F7A" w:rsidRDefault="00C44EF4" w:rsidP="00BD168F">
            <w:pPr>
              <w:ind w:right="-2"/>
              <w:jc w:val="center"/>
              <w:rPr>
                <w:color w:val="000000"/>
                <w:sz w:val="22"/>
                <w:szCs w:val="22"/>
              </w:rPr>
            </w:pPr>
            <w:r w:rsidRPr="00FD0F7A">
              <w:rPr>
                <w:color w:val="000000"/>
                <w:sz w:val="22"/>
                <w:szCs w:val="22"/>
              </w:rPr>
              <w:t>с 01.07.202</w:t>
            </w:r>
            <w:r>
              <w:rPr>
                <w:color w:val="000000"/>
                <w:sz w:val="22"/>
                <w:szCs w:val="22"/>
              </w:rPr>
              <w:t>6</w:t>
            </w:r>
          </w:p>
        </w:tc>
        <w:tc>
          <w:tcPr>
            <w:tcW w:w="1550" w:type="dxa"/>
            <w:shd w:val="clear" w:color="auto" w:fill="auto"/>
          </w:tcPr>
          <w:p w14:paraId="7DC33B3B" w14:textId="77777777" w:rsidR="00C44EF4" w:rsidRPr="002916DC" w:rsidRDefault="00C44EF4" w:rsidP="00BD168F">
            <w:pPr>
              <w:jc w:val="center"/>
              <w:rPr>
                <w:sz w:val="22"/>
                <w:szCs w:val="22"/>
              </w:rPr>
            </w:pPr>
            <w:r>
              <w:rPr>
                <w:sz w:val="22"/>
                <w:szCs w:val="22"/>
              </w:rPr>
              <w:t>46,48</w:t>
            </w:r>
          </w:p>
        </w:tc>
        <w:tc>
          <w:tcPr>
            <w:tcW w:w="1088" w:type="dxa"/>
            <w:shd w:val="clear" w:color="auto" w:fill="auto"/>
          </w:tcPr>
          <w:p w14:paraId="45C43674" w14:textId="77777777" w:rsidR="00C44EF4" w:rsidRPr="00FD0F7A" w:rsidRDefault="00C44EF4" w:rsidP="00BD168F">
            <w:pPr>
              <w:jc w:val="center"/>
              <w:rPr>
                <w:sz w:val="22"/>
                <w:szCs w:val="22"/>
              </w:rPr>
            </w:pPr>
            <w:r w:rsidRPr="00FD0F7A">
              <w:rPr>
                <w:sz w:val="22"/>
                <w:szCs w:val="22"/>
              </w:rPr>
              <w:t>x</w:t>
            </w:r>
          </w:p>
        </w:tc>
      </w:tr>
      <w:tr w:rsidR="00C44EF4" w:rsidRPr="00FD0F7A" w14:paraId="37311EB1" w14:textId="77777777" w:rsidTr="00BD168F">
        <w:tc>
          <w:tcPr>
            <w:tcW w:w="2928" w:type="dxa"/>
            <w:vMerge/>
            <w:shd w:val="clear" w:color="auto" w:fill="auto"/>
            <w:vAlign w:val="center"/>
          </w:tcPr>
          <w:p w14:paraId="5C4CE157"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0C6DB2E1" w14:textId="77777777" w:rsidR="00C44EF4" w:rsidRPr="00FD0F7A" w:rsidRDefault="00C44EF4" w:rsidP="00BD168F">
            <w:pPr>
              <w:ind w:right="-2"/>
              <w:jc w:val="center"/>
              <w:rPr>
                <w:color w:val="000000"/>
                <w:sz w:val="22"/>
                <w:szCs w:val="22"/>
              </w:rPr>
            </w:pPr>
          </w:p>
        </w:tc>
        <w:tc>
          <w:tcPr>
            <w:tcW w:w="1833" w:type="dxa"/>
            <w:shd w:val="clear" w:color="auto" w:fill="auto"/>
          </w:tcPr>
          <w:p w14:paraId="67742745" w14:textId="77777777" w:rsidR="00C44EF4" w:rsidRPr="00FD0F7A" w:rsidRDefault="00C44EF4" w:rsidP="00BD168F">
            <w:pPr>
              <w:ind w:right="-2"/>
              <w:jc w:val="center"/>
              <w:rPr>
                <w:color w:val="000000"/>
                <w:sz w:val="22"/>
                <w:szCs w:val="22"/>
              </w:rPr>
            </w:pPr>
            <w:r w:rsidRPr="00FD0F7A">
              <w:rPr>
                <w:color w:val="000000"/>
                <w:sz w:val="22"/>
                <w:szCs w:val="22"/>
              </w:rPr>
              <w:t>с 01.01.202</w:t>
            </w:r>
            <w:r>
              <w:rPr>
                <w:color w:val="000000"/>
                <w:sz w:val="22"/>
                <w:szCs w:val="22"/>
              </w:rPr>
              <w:t>7</w:t>
            </w:r>
          </w:p>
        </w:tc>
        <w:tc>
          <w:tcPr>
            <w:tcW w:w="1550" w:type="dxa"/>
            <w:shd w:val="clear" w:color="auto" w:fill="auto"/>
            <w:vAlign w:val="bottom"/>
          </w:tcPr>
          <w:p w14:paraId="6E13717B" w14:textId="77777777" w:rsidR="00C44EF4" w:rsidRPr="00EF6B9B" w:rsidRDefault="00C44EF4" w:rsidP="00BD168F">
            <w:pPr>
              <w:jc w:val="center"/>
              <w:rPr>
                <w:sz w:val="22"/>
                <w:szCs w:val="22"/>
              </w:rPr>
            </w:pPr>
            <w:r>
              <w:rPr>
                <w:sz w:val="22"/>
                <w:szCs w:val="22"/>
              </w:rPr>
              <w:t>45,74</w:t>
            </w:r>
          </w:p>
        </w:tc>
        <w:tc>
          <w:tcPr>
            <w:tcW w:w="1088" w:type="dxa"/>
            <w:shd w:val="clear" w:color="auto" w:fill="auto"/>
          </w:tcPr>
          <w:p w14:paraId="7AF57FB4" w14:textId="77777777" w:rsidR="00C44EF4" w:rsidRPr="00FD0F7A" w:rsidRDefault="00C44EF4" w:rsidP="00BD168F">
            <w:pPr>
              <w:jc w:val="center"/>
              <w:rPr>
                <w:sz w:val="22"/>
                <w:szCs w:val="22"/>
              </w:rPr>
            </w:pPr>
            <w:r w:rsidRPr="00FD0F7A">
              <w:rPr>
                <w:sz w:val="22"/>
                <w:szCs w:val="22"/>
              </w:rPr>
              <w:t>x</w:t>
            </w:r>
          </w:p>
        </w:tc>
      </w:tr>
      <w:tr w:rsidR="00C44EF4" w:rsidRPr="00FD0F7A" w14:paraId="37163ABA" w14:textId="77777777" w:rsidTr="00BD168F">
        <w:tc>
          <w:tcPr>
            <w:tcW w:w="2928" w:type="dxa"/>
            <w:vMerge/>
            <w:shd w:val="clear" w:color="auto" w:fill="auto"/>
            <w:vAlign w:val="center"/>
          </w:tcPr>
          <w:p w14:paraId="72734157"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4A9EAD07" w14:textId="77777777" w:rsidR="00C44EF4" w:rsidRPr="00FD0F7A" w:rsidRDefault="00C44EF4" w:rsidP="00BD168F">
            <w:pPr>
              <w:ind w:right="-2"/>
              <w:jc w:val="center"/>
              <w:rPr>
                <w:color w:val="000000"/>
                <w:sz w:val="22"/>
                <w:szCs w:val="22"/>
              </w:rPr>
            </w:pPr>
          </w:p>
        </w:tc>
        <w:tc>
          <w:tcPr>
            <w:tcW w:w="1833" w:type="dxa"/>
            <w:shd w:val="clear" w:color="auto" w:fill="auto"/>
          </w:tcPr>
          <w:p w14:paraId="4460BA49" w14:textId="77777777" w:rsidR="00C44EF4" w:rsidRPr="00FD0F7A" w:rsidRDefault="00C44EF4" w:rsidP="00BD168F">
            <w:pPr>
              <w:ind w:right="-2"/>
              <w:jc w:val="center"/>
              <w:rPr>
                <w:color w:val="000000"/>
                <w:sz w:val="22"/>
                <w:szCs w:val="22"/>
              </w:rPr>
            </w:pPr>
            <w:r w:rsidRPr="00FD0F7A">
              <w:rPr>
                <w:color w:val="000000"/>
                <w:sz w:val="22"/>
                <w:szCs w:val="22"/>
              </w:rPr>
              <w:t>с 01.07.202</w:t>
            </w:r>
            <w:r>
              <w:rPr>
                <w:color w:val="000000"/>
                <w:sz w:val="22"/>
                <w:szCs w:val="22"/>
              </w:rPr>
              <w:t>7</w:t>
            </w:r>
          </w:p>
        </w:tc>
        <w:tc>
          <w:tcPr>
            <w:tcW w:w="1550" w:type="dxa"/>
            <w:shd w:val="clear" w:color="auto" w:fill="auto"/>
            <w:vAlign w:val="bottom"/>
          </w:tcPr>
          <w:p w14:paraId="4DD76D11" w14:textId="77777777" w:rsidR="00C44EF4" w:rsidRPr="00EF6B9B" w:rsidRDefault="00C44EF4" w:rsidP="00BD168F">
            <w:pPr>
              <w:jc w:val="center"/>
              <w:rPr>
                <w:sz w:val="22"/>
                <w:szCs w:val="22"/>
              </w:rPr>
            </w:pPr>
            <w:r>
              <w:rPr>
                <w:sz w:val="22"/>
                <w:szCs w:val="22"/>
              </w:rPr>
              <w:t>45,74</w:t>
            </w:r>
          </w:p>
        </w:tc>
        <w:tc>
          <w:tcPr>
            <w:tcW w:w="1088" w:type="dxa"/>
            <w:shd w:val="clear" w:color="auto" w:fill="auto"/>
          </w:tcPr>
          <w:p w14:paraId="5C800A41" w14:textId="77777777" w:rsidR="00C44EF4" w:rsidRPr="00FD0F7A" w:rsidRDefault="00C44EF4" w:rsidP="00BD168F">
            <w:pPr>
              <w:jc w:val="center"/>
              <w:rPr>
                <w:sz w:val="22"/>
                <w:szCs w:val="22"/>
              </w:rPr>
            </w:pPr>
            <w:r w:rsidRPr="00FD0F7A">
              <w:rPr>
                <w:sz w:val="22"/>
                <w:szCs w:val="22"/>
              </w:rPr>
              <w:t>x</w:t>
            </w:r>
          </w:p>
        </w:tc>
      </w:tr>
      <w:tr w:rsidR="00C44EF4" w:rsidRPr="00FD0F7A" w14:paraId="0630B180" w14:textId="77777777" w:rsidTr="00BD168F">
        <w:tc>
          <w:tcPr>
            <w:tcW w:w="2928" w:type="dxa"/>
            <w:vMerge/>
            <w:shd w:val="clear" w:color="auto" w:fill="auto"/>
            <w:vAlign w:val="center"/>
          </w:tcPr>
          <w:p w14:paraId="6AD7C69D"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72EB5517" w14:textId="77777777" w:rsidR="00C44EF4" w:rsidRPr="00FD0F7A" w:rsidRDefault="00C44EF4" w:rsidP="00BD168F">
            <w:pPr>
              <w:ind w:right="-2"/>
              <w:jc w:val="center"/>
              <w:rPr>
                <w:color w:val="000000"/>
                <w:sz w:val="22"/>
                <w:szCs w:val="22"/>
              </w:rPr>
            </w:pPr>
          </w:p>
        </w:tc>
        <w:tc>
          <w:tcPr>
            <w:tcW w:w="1833" w:type="dxa"/>
            <w:shd w:val="clear" w:color="auto" w:fill="auto"/>
          </w:tcPr>
          <w:p w14:paraId="492C4E76" w14:textId="77777777" w:rsidR="00C44EF4" w:rsidRPr="00FD0F7A" w:rsidRDefault="00C44EF4" w:rsidP="00BD168F">
            <w:pPr>
              <w:ind w:right="-2"/>
              <w:jc w:val="center"/>
              <w:rPr>
                <w:color w:val="000000"/>
                <w:sz w:val="22"/>
                <w:szCs w:val="22"/>
              </w:rPr>
            </w:pPr>
            <w:r w:rsidRPr="00FD0F7A">
              <w:rPr>
                <w:color w:val="000000"/>
                <w:sz w:val="22"/>
                <w:szCs w:val="22"/>
              </w:rPr>
              <w:t>с 01.</w:t>
            </w:r>
            <w:r>
              <w:rPr>
                <w:color w:val="000000"/>
                <w:sz w:val="22"/>
                <w:szCs w:val="22"/>
              </w:rPr>
              <w:t>01</w:t>
            </w:r>
            <w:r w:rsidRPr="00FD0F7A">
              <w:rPr>
                <w:color w:val="000000"/>
                <w:sz w:val="22"/>
                <w:szCs w:val="22"/>
              </w:rPr>
              <w:t>.202</w:t>
            </w:r>
            <w:r>
              <w:rPr>
                <w:color w:val="000000"/>
                <w:sz w:val="22"/>
                <w:szCs w:val="22"/>
              </w:rPr>
              <w:t>8</w:t>
            </w:r>
          </w:p>
        </w:tc>
        <w:tc>
          <w:tcPr>
            <w:tcW w:w="1550" w:type="dxa"/>
            <w:shd w:val="clear" w:color="auto" w:fill="auto"/>
            <w:vAlign w:val="bottom"/>
          </w:tcPr>
          <w:p w14:paraId="43CAEF7E" w14:textId="77777777" w:rsidR="00C44EF4" w:rsidRPr="002916DC" w:rsidRDefault="00C44EF4" w:rsidP="00BD168F">
            <w:pPr>
              <w:jc w:val="center"/>
              <w:rPr>
                <w:sz w:val="22"/>
                <w:szCs w:val="22"/>
              </w:rPr>
            </w:pPr>
            <w:r>
              <w:rPr>
                <w:sz w:val="22"/>
                <w:szCs w:val="22"/>
              </w:rPr>
              <w:t>45,74</w:t>
            </w:r>
          </w:p>
        </w:tc>
        <w:tc>
          <w:tcPr>
            <w:tcW w:w="1088" w:type="dxa"/>
            <w:shd w:val="clear" w:color="auto" w:fill="auto"/>
          </w:tcPr>
          <w:p w14:paraId="5B527A75" w14:textId="77777777" w:rsidR="00C44EF4" w:rsidRPr="00FD0F7A" w:rsidRDefault="00C44EF4" w:rsidP="00BD168F">
            <w:pPr>
              <w:jc w:val="center"/>
              <w:rPr>
                <w:sz w:val="22"/>
                <w:szCs w:val="22"/>
              </w:rPr>
            </w:pPr>
            <w:r w:rsidRPr="00FD0F7A">
              <w:rPr>
                <w:sz w:val="22"/>
                <w:szCs w:val="22"/>
              </w:rPr>
              <w:t>x</w:t>
            </w:r>
          </w:p>
        </w:tc>
      </w:tr>
      <w:tr w:rsidR="00C44EF4" w:rsidRPr="00FD0F7A" w14:paraId="65BF9EF8" w14:textId="77777777" w:rsidTr="00BD168F">
        <w:tc>
          <w:tcPr>
            <w:tcW w:w="2928" w:type="dxa"/>
            <w:vMerge/>
            <w:shd w:val="clear" w:color="auto" w:fill="auto"/>
            <w:vAlign w:val="center"/>
          </w:tcPr>
          <w:p w14:paraId="15162A8F"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0E6B6620" w14:textId="77777777" w:rsidR="00C44EF4" w:rsidRPr="00FD0F7A" w:rsidRDefault="00C44EF4" w:rsidP="00BD168F">
            <w:pPr>
              <w:ind w:right="-2"/>
              <w:jc w:val="center"/>
              <w:rPr>
                <w:color w:val="000000"/>
                <w:sz w:val="22"/>
                <w:szCs w:val="22"/>
              </w:rPr>
            </w:pPr>
          </w:p>
        </w:tc>
        <w:tc>
          <w:tcPr>
            <w:tcW w:w="1833" w:type="dxa"/>
            <w:shd w:val="clear" w:color="auto" w:fill="auto"/>
          </w:tcPr>
          <w:p w14:paraId="4939999D" w14:textId="77777777" w:rsidR="00C44EF4" w:rsidRPr="00FD0F7A" w:rsidRDefault="00C44EF4" w:rsidP="00BD168F">
            <w:pPr>
              <w:ind w:right="-2"/>
              <w:jc w:val="center"/>
              <w:rPr>
                <w:color w:val="000000"/>
                <w:sz w:val="22"/>
                <w:szCs w:val="22"/>
              </w:rPr>
            </w:pPr>
            <w:r w:rsidRPr="00FD0F7A">
              <w:rPr>
                <w:color w:val="000000"/>
                <w:sz w:val="22"/>
                <w:szCs w:val="22"/>
              </w:rPr>
              <w:t>с 01.0</w:t>
            </w:r>
            <w:r>
              <w:rPr>
                <w:color w:val="000000"/>
                <w:sz w:val="22"/>
                <w:szCs w:val="22"/>
              </w:rPr>
              <w:t>7</w:t>
            </w:r>
            <w:r w:rsidRPr="00FD0F7A">
              <w:rPr>
                <w:color w:val="000000"/>
                <w:sz w:val="22"/>
                <w:szCs w:val="22"/>
              </w:rPr>
              <w:t>.202</w:t>
            </w:r>
            <w:r>
              <w:rPr>
                <w:color w:val="000000"/>
                <w:sz w:val="22"/>
                <w:szCs w:val="22"/>
              </w:rPr>
              <w:t>8</w:t>
            </w:r>
          </w:p>
        </w:tc>
        <w:tc>
          <w:tcPr>
            <w:tcW w:w="1550" w:type="dxa"/>
            <w:shd w:val="clear" w:color="auto" w:fill="auto"/>
            <w:vAlign w:val="bottom"/>
          </w:tcPr>
          <w:p w14:paraId="41C6FA85" w14:textId="77777777" w:rsidR="00C44EF4" w:rsidRPr="002916DC" w:rsidRDefault="00C44EF4" w:rsidP="00BD168F">
            <w:pPr>
              <w:jc w:val="center"/>
              <w:rPr>
                <w:sz w:val="22"/>
                <w:szCs w:val="22"/>
              </w:rPr>
            </w:pPr>
            <w:r>
              <w:rPr>
                <w:sz w:val="22"/>
                <w:szCs w:val="22"/>
              </w:rPr>
              <w:t>48,22</w:t>
            </w:r>
          </w:p>
        </w:tc>
        <w:tc>
          <w:tcPr>
            <w:tcW w:w="1088" w:type="dxa"/>
            <w:shd w:val="clear" w:color="auto" w:fill="auto"/>
          </w:tcPr>
          <w:p w14:paraId="09859C08" w14:textId="77777777" w:rsidR="00C44EF4" w:rsidRPr="00FD0F7A" w:rsidRDefault="00C44EF4" w:rsidP="00BD168F">
            <w:pPr>
              <w:jc w:val="center"/>
              <w:rPr>
                <w:sz w:val="22"/>
                <w:szCs w:val="22"/>
              </w:rPr>
            </w:pPr>
            <w:r w:rsidRPr="00FD0F7A">
              <w:rPr>
                <w:sz w:val="22"/>
                <w:szCs w:val="22"/>
              </w:rPr>
              <w:t>x</w:t>
            </w:r>
          </w:p>
        </w:tc>
      </w:tr>
      <w:tr w:rsidR="00C44EF4" w:rsidRPr="00FD0F7A" w14:paraId="66224994" w14:textId="77777777" w:rsidTr="00BD168F">
        <w:tc>
          <w:tcPr>
            <w:tcW w:w="2928" w:type="dxa"/>
            <w:vMerge/>
            <w:shd w:val="clear" w:color="auto" w:fill="auto"/>
            <w:vAlign w:val="center"/>
          </w:tcPr>
          <w:p w14:paraId="0342758D" w14:textId="77777777" w:rsidR="00C44EF4" w:rsidRPr="00FD0F7A" w:rsidRDefault="00C44EF4" w:rsidP="00BD168F">
            <w:pPr>
              <w:ind w:right="-2"/>
              <w:jc w:val="center"/>
              <w:rPr>
                <w:color w:val="000000"/>
                <w:sz w:val="22"/>
                <w:szCs w:val="22"/>
              </w:rPr>
            </w:pPr>
          </w:p>
        </w:tc>
        <w:tc>
          <w:tcPr>
            <w:tcW w:w="6597" w:type="dxa"/>
            <w:gridSpan w:val="4"/>
            <w:shd w:val="clear" w:color="auto" w:fill="auto"/>
            <w:vAlign w:val="center"/>
          </w:tcPr>
          <w:p w14:paraId="27A45374" w14:textId="77777777" w:rsidR="00C44EF4" w:rsidRPr="00FD0F7A" w:rsidRDefault="00C44EF4" w:rsidP="00BD168F">
            <w:pPr>
              <w:ind w:right="-2"/>
              <w:jc w:val="center"/>
              <w:rPr>
                <w:color w:val="000000"/>
                <w:sz w:val="22"/>
                <w:szCs w:val="22"/>
              </w:rPr>
            </w:pPr>
            <w:r w:rsidRPr="00FD0F7A">
              <w:rPr>
                <w:sz w:val="22"/>
                <w:szCs w:val="22"/>
              </w:rPr>
              <w:t>Население (тарифы указываются с учетом НДС) *</w:t>
            </w:r>
          </w:p>
        </w:tc>
      </w:tr>
      <w:tr w:rsidR="00C44EF4" w:rsidRPr="00FD0F7A" w14:paraId="2A349D60" w14:textId="77777777" w:rsidTr="00BD168F">
        <w:tc>
          <w:tcPr>
            <w:tcW w:w="2928" w:type="dxa"/>
            <w:vMerge/>
            <w:shd w:val="clear" w:color="auto" w:fill="auto"/>
            <w:vAlign w:val="center"/>
          </w:tcPr>
          <w:p w14:paraId="4C6DABB3" w14:textId="77777777" w:rsidR="00C44EF4" w:rsidRPr="00FD0F7A" w:rsidRDefault="00C44EF4" w:rsidP="00BD168F">
            <w:pPr>
              <w:ind w:right="-2"/>
              <w:jc w:val="center"/>
              <w:rPr>
                <w:color w:val="000000"/>
                <w:sz w:val="22"/>
                <w:szCs w:val="22"/>
              </w:rPr>
            </w:pPr>
          </w:p>
        </w:tc>
        <w:tc>
          <w:tcPr>
            <w:tcW w:w="2126" w:type="dxa"/>
            <w:vMerge w:val="restart"/>
            <w:shd w:val="clear" w:color="auto" w:fill="auto"/>
            <w:vAlign w:val="center"/>
          </w:tcPr>
          <w:p w14:paraId="2660D250" w14:textId="77777777" w:rsidR="00C44EF4" w:rsidRPr="00FD0F7A" w:rsidRDefault="00C44EF4" w:rsidP="00BD168F">
            <w:pPr>
              <w:ind w:right="-2"/>
              <w:jc w:val="center"/>
              <w:rPr>
                <w:color w:val="000000"/>
                <w:sz w:val="22"/>
                <w:szCs w:val="22"/>
              </w:rPr>
            </w:pPr>
            <w:r w:rsidRPr="00FD0F7A">
              <w:rPr>
                <w:color w:val="000000"/>
                <w:sz w:val="22"/>
                <w:szCs w:val="22"/>
              </w:rPr>
              <w:t>Одноставочный</w:t>
            </w:r>
          </w:p>
          <w:p w14:paraId="6B710A32" w14:textId="77777777" w:rsidR="00C44EF4" w:rsidRPr="00FD0F7A" w:rsidRDefault="00C44EF4" w:rsidP="00BD168F">
            <w:pPr>
              <w:ind w:right="-2"/>
              <w:jc w:val="center"/>
              <w:rPr>
                <w:color w:val="000000"/>
                <w:sz w:val="22"/>
                <w:szCs w:val="22"/>
                <w:vertAlign w:val="superscript"/>
              </w:rPr>
            </w:pPr>
            <w:r w:rsidRPr="00FD0F7A">
              <w:rPr>
                <w:color w:val="000000"/>
                <w:sz w:val="22"/>
                <w:szCs w:val="22"/>
              </w:rPr>
              <w:t>руб./ м</w:t>
            </w:r>
            <w:r w:rsidRPr="00FD0F7A">
              <w:rPr>
                <w:color w:val="000000"/>
                <w:sz w:val="22"/>
                <w:szCs w:val="22"/>
                <w:vertAlign w:val="superscript"/>
              </w:rPr>
              <w:t>3</w:t>
            </w:r>
          </w:p>
        </w:tc>
        <w:tc>
          <w:tcPr>
            <w:tcW w:w="1833" w:type="dxa"/>
            <w:shd w:val="clear" w:color="auto" w:fill="auto"/>
            <w:vAlign w:val="center"/>
          </w:tcPr>
          <w:p w14:paraId="6AA116C6" w14:textId="77777777" w:rsidR="00C44EF4" w:rsidRPr="00FD0F7A" w:rsidRDefault="00C44EF4" w:rsidP="00BD168F">
            <w:pPr>
              <w:ind w:right="-2"/>
              <w:jc w:val="center"/>
              <w:rPr>
                <w:color w:val="000000"/>
                <w:sz w:val="22"/>
                <w:szCs w:val="22"/>
              </w:rPr>
            </w:pPr>
            <w:r w:rsidRPr="00FD0F7A">
              <w:rPr>
                <w:color w:val="000000"/>
                <w:sz w:val="22"/>
                <w:szCs w:val="22"/>
              </w:rPr>
              <w:t>с 01.01.20</w:t>
            </w:r>
            <w:r>
              <w:rPr>
                <w:color w:val="000000"/>
                <w:sz w:val="22"/>
                <w:szCs w:val="22"/>
              </w:rPr>
              <w:t>24</w:t>
            </w:r>
          </w:p>
        </w:tc>
        <w:tc>
          <w:tcPr>
            <w:tcW w:w="1550" w:type="dxa"/>
            <w:shd w:val="clear" w:color="auto" w:fill="auto"/>
            <w:vAlign w:val="center"/>
          </w:tcPr>
          <w:p w14:paraId="40F39873" w14:textId="77777777" w:rsidR="00C44EF4" w:rsidRPr="00C0663D" w:rsidRDefault="00C44EF4" w:rsidP="00BD168F">
            <w:pPr>
              <w:ind w:right="-2"/>
              <w:jc w:val="center"/>
              <w:rPr>
                <w:color w:val="000000"/>
                <w:sz w:val="22"/>
                <w:szCs w:val="22"/>
              </w:rPr>
            </w:pPr>
            <w:r>
              <w:rPr>
                <w:color w:val="000000"/>
                <w:sz w:val="22"/>
                <w:szCs w:val="22"/>
              </w:rPr>
              <w:t>45,41</w:t>
            </w:r>
          </w:p>
        </w:tc>
        <w:tc>
          <w:tcPr>
            <w:tcW w:w="1088" w:type="dxa"/>
            <w:shd w:val="clear" w:color="auto" w:fill="auto"/>
          </w:tcPr>
          <w:p w14:paraId="5C2C4A8B" w14:textId="77777777" w:rsidR="00C44EF4" w:rsidRPr="00FD0F7A" w:rsidRDefault="00C44EF4" w:rsidP="00BD168F">
            <w:pPr>
              <w:jc w:val="center"/>
              <w:rPr>
                <w:sz w:val="22"/>
                <w:szCs w:val="22"/>
              </w:rPr>
            </w:pPr>
            <w:r w:rsidRPr="00FD0F7A">
              <w:rPr>
                <w:sz w:val="22"/>
                <w:szCs w:val="22"/>
              </w:rPr>
              <w:t>x</w:t>
            </w:r>
          </w:p>
        </w:tc>
      </w:tr>
      <w:tr w:rsidR="00C44EF4" w:rsidRPr="00FD0F7A" w14:paraId="2D067B65" w14:textId="77777777" w:rsidTr="00BD168F">
        <w:tc>
          <w:tcPr>
            <w:tcW w:w="2928" w:type="dxa"/>
            <w:vMerge/>
            <w:shd w:val="clear" w:color="auto" w:fill="auto"/>
            <w:vAlign w:val="center"/>
          </w:tcPr>
          <w:p w14:paraId="3F862E69"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19AF5760" w14:textId="77777777" w:rsidR="00C44EF4" w:rsidRPr="00FD0F7A" w:rsidRDefault="00C44EF4" w:rsidP="00BD168F">
            <w:pPr>
              <w:ind w:right="-2"/>
              <w:jc w:val="center"/>
              <w:rPr>
                <w:color w:val="000000"/>
                <w:sz w:val="22"/>
                <w:szCs w:val="22"/>
              </w:rPr>
            </w:pPr>
          </w:p>
        </w:tc>
        <w:tc>
          <w:tcPr>
            <w:tcW w:w="1833" w:type="dxa"/>
            <w:shd w:val="clear" w:color="auto" w:fill="auto"/>
          </w:tcPr>
          <w:p w14:paraId="76B7C08F" w14:textId="77777777" w:rsidR="00C44EF4" w:rsidRPr="00FD0F7A" w:rsidRDefault="00C44EF4" w:rsidP="00BD168F">
            <w:pPr>
              <w:ind w:right="-2"/>
              <w:jc w:val="center"/>
              <w:rPr>
                <w:color w:val="000000"/>
                <w:sz w:val="22"/>
                <w:szCs w:val="22"/>
              </w:rPr>
            </w:pPr>
            <w:r w:rsidRPr="00FD0F7A">
              <w:rPr>
                <w:color w:val="000000"/>
                <w:sz w:val="22"/>
                <w:szCs w:val="22"/>
              </w:rPr>
              <w:t>с 01.07.20</w:t>
            </w:r>
            <w:r>
              <w:rPr>
                <w:color w:val="000000"/>
                <w:sz w:val="22"/>
                <w:szCs w:val="22"/>
              </w:rPr>
              <w:t>24</w:t>
            </w:r>
          </w:p>
        </w:tc>
        <w:tc>
          <w:tcPr>
            <w:tcW w:w="1550" w:type="dxa"/>
            <w:shd w:val="clear" w:color="auto" w:fill="auto"/>
            <w:vAlign w:val="center"/>
          </w:tcPr>
          <w:p w14:paraId="0263211E" w14:textId="77777777" w:rsidR="00C44EF4" w:rsidRPr="00C0663D" w:rsidRDefault="00C44EF4" w:rsidP="00BD168F">
            <w:pPr>
              <w:ind w:right="-2"/>
              <w:jc w:val="center"/>
              <w:rPr>
                <w:color w:val="000000"/>
                <w:sz w:val="22"/>
                <w:szCs w:val="22"/>
              </w:rPr>
            </w:pPr>
            <w:r>
              <w:rPr>
                <w:color w:val="000000"/>
                <w:sz w:val="22"/>
                <w:szCs w:val="22"/>
              </w:rPr>
              <w:t>51,07</w:t>
            </w:r>
          </w:p>
        </w:tc>
        <w:tc>
          <w:tcPr>
            <w:tcW w:w="1088" w:type="dxa"/>
            <w:shd w:val="clear" w:color="auto" w:fill="auto"/>
          </w:tcPr>
          <w:p w14:paraId="2FFA366B" w14:textId="77777777" w:rsidR="00C44EF4" w:rsidRPr="00FD0F7A" w:rsidRDefault="00C44EF4" w:rsidP="00BD168F">
            <w:pPr>
              <w:jc w:val="center"/>
              <w:rPr>
                <w:sz w:val="22"/>
                <w:szCs w:val="22"/>
              </w:rPr>
            </w:pPr>
            <w:r w:rsidRPr="00FD0F7A">
              <w:rPr>
                <w:sz w:val="22"/>
                <w:szCs w:val="22"/>
              </w:rPr>
              <w:t>x</w:t>
            </w:r>
          </w:p>
        </w:tc>
      </w:tr>
      <w:tr w:rsidR="00C44EF4" w:rsidRPr="00FD0F7A" w14:paraId="757C87BE" w14:textId="77777777" w:rsidTr="00BD168F">
        <w:tc>
          <w:tcPr>
            <w:tcW w:w="2928" w:type="dxa"/>
            <w:vMerge/>
            <w:shd w:val="clear" w:color="auto" w:fill="auto"/>
            <w:vAlign w:val="center"/>
          </w:tcPr>
          <w:p w14:paraId="6CB897F9"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00AB13D6" w14:textId="77777777" w:rsidR="00C44EF4" w:rsidRPr="00FD0F7A" w:rsidRDefault="00C44EF4" w:rsidP="00BD168F">
            <w:pPr>
              <w:ind w:right="-2"/>
              <w:jc w:val="center"/>
              <w:rPr>
                <w:color w:val="000000"/>
                <w:sz w:val="22"/>
                <w:szCs w:val="22"/>
              </w:rPr>
            </w:pPr>
          </w:p>
        </w:tc>
        <w:tc>
          <w:tcPr>
            <w:tcW w:w="1833" w:type="dxa"/>
            <w:shd w:val="clear" w:color="auto" w:fill="auto"/>
          </w:tcPr>
          <w:p w14:paraId="3E24AD44" w14:textId="77777777" w:rsidR="00C44EF4" w:rsidRPr="00FD0F7A" w:rsidRDefault="00C44EF4" w:rsidP="00BD168F">
            <w:pPr>
              <w:ind w:right="-2"/>
              <w:jc w:val="center"/>
              <w:rPr>
                <w:color w:val="000000"/>
                <w:sz w:val="22"/>
                <w:szCs w:val="22"/>
              </w:rPr>
            </w:pPr>
            <w:r w:rsidRPr="00FD0F7A">
              <w:rPr>
                <w:color w:val="000000"/>
                <w:sz w:val="22"/>
                <w:szCs w:val="22"/>
              </w:rPr>
              <w:t>с 01.01.202</w:t>
            </w:r>
            <w:r>
              <w:rPr>
                <w:color w:val="000000"/>
                <w:sz w:val="22"/>
                <w:szCs w:val="22"/>
              </w:rPr>
              <w:t>5</w:t>
            </w:r>
          </w:p>
        </w:tc>
        <w:tc>
          <w:tcPr>
            <w:tcW w:w="1550" w:type="dxa"/>
            <w:shd w:val="clear" w:color="auto" w:fill="auto"/>
            <w:vAlign w:val="center"/>
          </w:tcPr>
          <w:p w14:paraId="2017F035" w14:textId="77777777" w:rsidR="00C44EF4" w:rsidRPr="00C0663D" w:rsidRDefault="00C44EF4" w:rsidP="00BD168F">
            <w:pPr>
              <w:ind w:right="-2"/>
              <w:jc w:val="center"/>
              <w:rPr>
                <w:color w:val="000000"/>
                <w:sz w:val="22"/>
                <w:szCs w:val="22"/>
              </w:rPr>
            </w:pPr>
            <w:r>
              <w:rPr>
                <w:color w:val="000000"/>
                <w:sz w:val="22"/>
                <w:szCs w:val="22"/>
              </w:rPr>
              <w:t>51,07</w:t>
            </w:r>
          </w:p>
        </w:tc>
        <w:tc>
          <w:tcPr>
            <w:tcW w:w="1088" w:type="dxa"/>
            <w:shd w:val="clear" w:color="auto" w:fill="auto"/>
          </w:tcPr>
          <w:p w14:paraId="5166F2C6" w14:textId="77777777" w:rsidR="00C44EF4" w:rsidRPr="00FD0F7A" w:rsidRDefault="00C44EF4" w:rsidP="00BD168F">
            <w:pPr>
              <w:jc w:val="center"/>
              <w:rPr>
                <w:sz w:val="22"/>
                <w:szCs w:val="22"/>
              </w:rPr>
            </w:pPr>
            <w:r w:rsidRPr="00FD0F7A">
              <w:rPr>
                <w:sz w:val="22"/>
                <w:szCs w:val="22"/>
              </w:rPr>
              <w:t>x</w:t>
            </w:r>
          </w:p>
        </w:tc>
      </w:tr>
      <w:tr w:rsidR="00C44EF4" w:rsidRPr="00FD0F7A" w14:paraId="3454E2A6" w14:textId="77777777" w:rsidTr="00BD168F">
        <w:tc>
          <w:tcPr>
            <w:tcW w:w="2928" w:type="dxa"/>
            <w:vMerge/>
            <w:shd w:val="clear" w:color="auto" w:fill="auto"/>
            <w:vAlign w:val="center"/>
          </w:tcPr>
          <w:p w14:paraId="457080DB"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080C1CB7" w14:textId="77777777" w:rsidR="00C44EF4" w:rsidRPr="00FD0F7A" w:rsidRDefault="00C44EF4" w:rsidP="00BD168F">
            <w:pPr>
              <w:ind w:right="-2"/>
              <w:jc w:val="center"/>
              <w:rPr>
                <w:color w:val="000000"/>
                <w:sz w:val="22"/>
                <w:szCs w:val="22"/>
              </w:rPr>
            </w:pPr>
          </w:p>
        </w:tc>
        <w:tc>
          <w:tcPr>
            <w:tcW w:w="1833" w:type="dxa"/>
            <w:shd w:val="clear" w:color="auto" w:fill="auto"/>
          </w:tcPr>
          <w:p w14:paraId="53B65313" w14:textId="77777777" w:rsidR="00C44EF4" w:rsidRPr="00FD0F7A" w:rsidRDefault="00C44EF4" w:rsidP="00BD168F">
            <w:pPr>
              <w:ind w:right="-2"/>
              <w:jc w:val="center"/>
              <w:rPr>
                <w:color w:val="000000"/>
                <w:sz w:val="22"/>
                <w:szCs w:val="22"/>
              </w:rPr>
            </w:pPr>
            <w:r w:rsidRPr="00FD0F7A">
              <w:rPr>
                <w:color w:val="000000"/>
                <w:sz w:val="22"/>
                <w:szCs w:val="22"/>
              </w:rPr>
              <w:t>с 01.07.202</w:t>
            </w:r>
            <w:r>
              <w:rPr>
                <w:color w:val="000000"/>
                <w:sz w:val="22"/>
                <w:szCs w:val="22"/>
              </w:rPr>
              <w:t>5</w:t>
            </w:r>
          </w:p>
        </w:tc>
        <w:tc>
          <w:tcPr>
            <w:tcW w:w="1550" w:type="dxa"/>
            <w:shd w:val="clear" w:color="auto" w:fill="auto"/>
            <w:vAlign w:val="center"/>
          </w:tcPr>
          <w:p w14:paraId="149DDB65" w14:textId="77777777" w:rsidR="00C44EF4" w:rsidRPr="00C0663D" w:rsidRDefault="00C44EF4" w:rsidP="00BD168F">
            <w:pPr>
              <w:ind w:right="-2"/>
              <w:jc w:val="center"/>
              <w:rPr>
                <w:color w:val="000000"/>
                <w:sz w:val="22"/>
                <w:szCs w:val="22"/>
              </w:rPr>
            </w:pPr>
            <w:r>
              <w:rPr>
                <w:color w:val="000000"/>
                <w:sz w:val="22"/>
                <w:szCs w:val="22"/>
              </w:rPr>
              <w:t>56,29</w:t>
            </w:r>
          </w:p>
        </w:tc>
        <w:tc>
          <w:tcPr>
            <w:tcW w:w="1088" w:type="dxa"/>
            <w:shd w:val="clear" w:color="auto" w:fill="auto"/>
          </w:tcPr>
          <w:p w14:paraId="06F65CDB" w14:textId="77777777" w:rsidR="00C44EF4" w:rsidRPr="00FD0F7A" w:rsidRDefault="00C44EF4" w:rsidP="00BD168F">
            <w:pPr>
              <w:jc w:val="center"/>
              <w:rPr>
                <w:sz w:val="22"/>
                <w:szCs w:val="22"/>
              </w:rPr>
            </w:pPr>
            <w:r w:rsidRPr="00FD0F7A">
              <w:rPr>
                <w:sz w:val="22"/>
                <w:szCs w:val="22"/>
              </w:rPr>
              <w:t>x</w:t>
            </w:r>
          </w:p>
        </w:tc>
      </w:tr>
      <w:tr w:rsidR="00C44EF4" w:rsidRPr="00FD0F7A" w14:paraId="6212C478" w14:textId="77777777" w:rsidTr="00BD168F">
        <w:tc>
          <w:tcPr>
            <w:tcW w:w="2928" w:type="dxa"/>
            <w:vMerge/>
            <w:shd w:val="clear" w:color="auto" w:fill="auto"/>
            <w:vAlign w:val="center"/>
          </w:tcPr>
          <w:p w14:paraId="3787D0C6"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706106EE" w14:textId="77777777" w:rsidR="00C44EF4" w:rsidRPr="00FD0F7A" w:rsidRDefault="00C44EF4" w:rsidP="00BD168F">
            <w:pPr>
              <w:ind w:right="-2"/>
              <w:jc w:val="center"/>
              <w:rPr>
                <w:color w:val="000000"/>
                <w:sz w:val="22"/>
                <w:szCs w:val="22"/>
              </w:rPr>
            </w:pPr>
          </w:p>
        </w:tc>
        <w:tc>
          <w:tcPr>
            <w:tcW w:w="1833" w:type="dxa"/>
            <w:shd w:val="clear" w:color="auto" w:fill="auto"/>
          </w:tcPr>
          <w:p w14:paraId="5553D1D8" w14:textId="77777777" w:rsidR="00C44EF4" w:rsidRPr="00FD0F7A" w:rsidRDefault="00C44EF4" w:rsidP="00BD168F">
            <w:pPr>
              <w:ind w:right="-2"/>
              <w:jc w:val="center"/>
              <w:rPr>
                <w:color w:val="000000"/>
                <w:sz w:val="22"/>
                <w:szCs w:val="22"/>
              </w:rPr>
            </w:pPr>
            <w:r w:rsidRPr="00FD0F7A">
              <w:rPr>
                <w:color w:val="000000"/>
                <w:sz w:val="22"/>
                <w:szCs w:val="22"/>
              </w:rPr>
              <w:t>с 01.01.202</w:t>
            </w:r>
            <w:r>
              <w:rPr>
                <w:color w:val="000000"/>
                <w:sz w:val="22"/>
                <w:szCs w:val="22"/>
              </w:rPr>
              <w:t>6</w:t>
            </w:r>
          </w:p>
        </w:tc>
        <w:tc>
          <w:tcPr>
            <w:tcW w:w="1550" w:type="dxa"/>
            <w:shd w:val="clear" w:color="auto" w:fill="auto"/>
            <w:vAlign w:val="center"/>
          </w:tcPr>
          <w:p w14:paraId="0BA62F34" w14:textId="77777777" w:rsidR="00C44EF4" w:rsidRPr="00C0663D" w:rsidRDefault="00C44EF4" w:rsidP="00BD168F">
            <w:pPr>
              <w:ind w:right="-2"/>
              <w:jc w:val="center"/>
              <w:rPr>
                <w:color w:val="000000"/>
                <w:sz w:val="22"/>
                <w:szCs w:val="22"/>
              </w:rPr>
            </w:pPr>
            <w:r>
              <w:rPr>
                <w:color w:val="000000"/>
                <w:sz w:val="22"/>
                <w:szCs w:val="22"/>
              </w:rPr>
              <w:t>53,05</w:t>
            </w:r>
          </w:p>
        </w:tc>
        <w:tc>
          <w:tcPr>
            <w:tcW w:w="1088" w:type="dxa"/>
            <w:shd w:val="clear" w:color="auto" w:fill="auto"/>
          </w:tcPr>
          <w:p w14:paraId="016D884E" w14:textId="77777777" w:rsidR="00C44EF4" w:rsidRPr="00FD0F7A" w:rsidRDefault="00C44EF4" w:rsidP="00BD168F">
            <w:pPr>
              <w:jc w:val="center"/>
              <w:rPr>
                <w:sz w:val="22"/>
                <w:szCs w:val="22"/>
              </w:rPr>
            </w:pPr>
            <w:r w:rsidRPr="00FD0F7A">
              <w:rPr>
                <w:sz w:val="22"/>
                <w:szCs w:val="22"/>
              </w:rPr>
              <w:t>x</w:t>
            </w:r>
          </w:p>
        </w:tc>
      </w:tr>
      <w:tr w:rsidR="00C44EF4" w:rsidRPr="00FD0F7A" w14:paraId="008117E2" w14:textId="77777777" w:rsidTr="00BD168F">
        <w:tc>
          <w:tcPr>
            <w:tcW w:w="2928" w:type="dxa"/>
            <w:vMerge/>
            <w:shd w:val="clear" w:color="auto" w:fill="auto"/>
            <w:vAlign w:val="center"/>
          </w:tcPr>
          <w:p w14:paraId="050808EA"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204AA55E" w14:textId="77777777" w:rsidR="00C44EF4" w:rsidRPr="00FD0F7A" w:rsidRDefault="00C44EF4" w:rsidP="00BD168F">
            <w:pPr>
              <w:ind w:right="-2"/>
              <w:jc w:val="center"/>
              <w:rPr>
                <w:color w:val="000000"/>
                <w:sz w:val="22"/>
                <w:szCs w:val="22"/>
              </w:rPr>
            </w:pPr>
          </w:p>
        </w:tc>
        <w:tc>
          <w:tcPr>
            <w:tcW w:w="1833" w:type="dxa"/>
            <w:shd w:val="clear" w:color="auto" w:fill="auto"/>
          </w:tcPr>
          <w:p w14:paraId="6AB6CF01" w14:textId="77777777" w:rsidR="00C44EF4" w:rsidRPr="00FD0F7A" w:rsidRDefault="00C44EF4" w:rsidP="00BD168F">
            <w:pPr>
              <w:ind w:right="-2"/>
              <w:jc w:val="center"/>
              <w:rPr>
                <w:color w:val="000000"/>
                <w:sz w:val="22"/>
                <w:szCs w:val="22"/>
              </w:rPr>
            </w:pPr>
            <w:r w:rsidRPr="00FD0F7A">
              <w:rPr>
                <w:color w:val="000000"/>
                <w:sz w:val="22"/>
                <w:szCs w:val="22"/>
              </w:rPr>
              <w:t>с 01.07.202</w:t>
            </w:r>
            <w:r>
              <w:rPr>
                <w:color w:val="000000"/>
                <w:sz w:val="22"/>
                <w:szCs w:val="22"/>
              </w:rPr>
              <w:t>6</w:t>
            </w:r>
          </w:p>
        </w:tc>
        <w:tc>
          <w:tcPr>
            <w:tcW w:w="1550" w:type="dxa"/>
            <w:shd w:val="clear" w:color="auto" w:fill="auto"/>
            <w:vAlign w:val="center"/>
          </w:tcPr>
          <w:p w14:paraId="02303AA0" w14:textId="77777777" w:rsidR="00C44EF4" w:rsidRPr="00C0663D" w:rsidRDefault="00C44EF4" w:rsidP="00BD168F">
            <w:pPr>
              <w:ind w:right="-2"/>
              <w:jc w:val="center"/>
              <w:rPr>
                <w:color w:val="000000"/>
                <w:sz w:val="22"/>
                <w:szCs w:val="22"/>
              </w:rPr>
            </w:pPr>
            <w:r>
              <w:rPr>
                <w:color w:val="000000"/>
                <w:sz w:val="22"/>
                <w:szCs w:val="22"/>
              </w:rPr>
              <w:t>55,78</w:t>
            </w:r>
          </w:p>
        </w:tc>
        <w:tc>
          <w:tcPr>
            <w:tcW w:w="1088" w:type="dxa"/>
            <w:shd w:val="clear" w:color="auto" w:fill="auto"/>
          </w:tcPr>
          <w:p w14:paraId="0F45B6C3" w14:textId="77777777" w:rsidR="00C44EF4" w:rsidRPr="00FD0F7A" w:rsidRDefault="00C44EF4" w:rsidP="00BD168F">
            <w:pPr>
              <w:jc w:val="center"/>
              <w:rPr>
                <w:sz w:val="22"/>
                <w:szCs w:val="22"/>
              </w:rPr>
            </w:pPr>
            <w:r w:rsidRPr="00FD0F7A">
              <w:rPr>
                <w:sz w:val="22"/>
                <w:szCs w:val="22"/>
              </w:rPr>
              <w:t>x</w:t>
            </w:r>
          </w:p>
        </w:tc>
      </w:tr>
      <w:tr w:rsidR="00C44EF4" w:rsidRPr="00FD0F7A" w14:paraId="506681D1" w14:textId="77777777" w:rsidTr="00BD168F">
        <w:tc>
          <w:tcPr>
            <w:tcW w:w="2928" w:type="dxa"/>
            <w:vMerge/>
            <w:shd w:val="clear" w:color="auto" w:fill="auto"/>
            <w:vAlign w:val="center"/>
          </w:tcPr>
          <w:p w14:paraId="737DF6B1"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426DC9FB" w14:textId="77777777" w:rsidR="00C44EF4" w:rsidRPr="00FD0F7A" w:rsidRDefault="00C44EF4" w:rsidP="00BD168F">
            <w:pPr>
              <w:ind w:right="-2"/>
              <w:jc w:val="center"/>
              <w:rPr>
                <w:color w:val="000000"/>
                <w:sz w:val="22"/>
                <w:szCs w:val="22"/>
              </w:rPr>
            </w:pPr>
          </w:p>
        </w:tc>
        <w:tc>
          <w:tcPr>
            <w:tcW w:w="1833" w:type="dxa"/>
            <w:shd w:val="clear" w:color="auto" w:fill="auto"/>
          </w:tcPr>
          <w:p w14:paraId="08EA73EF" w14:textId="77777777" w:rsidR="00C44EF4" w:rsidRPr="00FD0F7A" w:rsidRDefault="00C44EF4" w:rsidP="00BD168F">
            <w:pPr>
              <w:ind w:right="-2"/>
              <w:jc w:val="center"/>
              <w:rPr>
                <w:color w:val="000000"/>
                <w:sz w:val="22"/>
                <w:szCs w:val="22"/>
              </w:rPr>
            </w:pPr>
            <w:r w:rsidRPr="00FD0F7A">
              <w:rPr>
                <w:color w:val="000000"/>
                <w:sz w:val="22"/>
                <w:szCs w:val="22"/>
              </w:rPr>
              <w:t>с 01.01.202</w:t>
            </w:r>
            <w:r>
              <w:rPr>
                <w:color w:val="000000"/>
                <w:sz w:val="22"/>
                <w:szCs w:val="22"/>
              </w:rPr>
              <w:t>7</w:t>
            </w:r>
          </w:p>
        </w:tc>
        <w:tc>
          <w:tcPr>
            <w:tcW w:w="1550" w:type="dxa"/>
            <w:shd w:val="clear" w:color="auto" w:fill="auto"/>
            <w:vAlign w:val="center"/>
          </w:tcPr>
          <w:p w14:paraId="256E51D2" w14:textId="77777777" w:rsidR="00C44EF4" w:rsidRPr="00C0663D" w:rsidRDefault="00C44EF4" w:rsidP="00BD168F">
            <w:pPr>
              <w:ind w:right="-2"/>
              <w:jc w:val="center"/>
              <w:rPr>
                <w:color w:val="C00000"/>
                <w:sz w:val="22"/>
                <w:szCs w:val="22"/>
              </w:rPr>
            </w:pPr>
            <w:r>
              <w:rPr>
                <w:color w:val="000000"/>
                <w:sz w:val="22"/>
                <w:szCs w:val="22"/>
              </w:rPr>
              <w:t>54,89</w:t>
            </w:r>
          </w:p>
        </w:tc>
        <w:tc>
          <w:tcPr>
            <w:tcW w:w="1088" w:type="dxa"/>
            <w:shd w:val="clear" w:color="auto" w:fill="auto"/>
          </w:tcPr>
          <w:p w14:paraId="1445AF65" w14:textId="77777777" w:rsidR="00C44EF4" w:rsidRPr="00FD0F7A" w:rsidRDefault="00C44EF4" w:rsidP="00BD168F">
            <w:pPr>
              <w:jc w:val="center"/>
              <w:rPr>
                <w:sz w:val="22"/>
                <w:szCs w:val="22"/>
              </w:rPr>
            </w:pPr>
            <w:r w:rsidRPr="00FD0F7A">
              <w:rPr>
                <w:sz w:val="22"/>
                <w:szCs w:val="22"/>
              </w:rPr>
              <w:t>x</w:t>
            </w:r>
          </w:p>
        </w:tc>
      </w:tr>
      <w:tr w:rsidR="00C44EF4" w:rsidRPr="00FD0F7A" w14:paraId="50483043" w14:textId="77777777" w:rsidTr="00BD168F">
        <w:tc>
          <w:tcPr>
            <w:tcW w:w="2928" w:type="dxa"/>
            <w:vMerge/>
            <w:shd w:val="clear" w:color="auto" w:fill="auto"/>
            <w:vAlign w:val="center"/>
          </w:tcPr>
          <w:p w14:paraId="078F1DC0"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1874F4AB" w14:textId="77777777" w:rsidR="00C44EF4" w:rsidRPr="00FD0F7A" w:rsidRDefault="00C44EF4" w:rsidP="00BD168F">
            <w:pPr>
              <w:ind w:right="-2"/>
              <w:jc w:val="center"/>
              <w:rPr>
                <w:color w:val="000000"/>
                <w:sz w:val="22"/>
                <w:szCs w:val="22"/>
              </w:rPr>
            </w:pPr>
          </w:p>
        </w:tc>
        <w:tc>
          <w:tcPr>
            <w:tcW w:w="1833" w:type="dxa"/>
            <w:shd w:val="clear" w:color="auto" w:fill="auto"/>
          </w:tcPr>
          <w:p w14:paraId="59DAF426" w14:textId="77777777" w:rsidR="00C44EF4" w:rsidRPr="00FD0F7A" w:rsidRDefault="00C44EF4" w:rsidP="00BD168F">
            <w:pPr>
              <w:ind w:right="-2"/>
              <w:jc w:val="center"/>
              <w:rPr>
                <w:color w:val="000000"/>
                <w:sz w:val="22"/>
                <w:szCs w:val="22"/>
              </w:rPr>
            </w:pPr>
            <w:r w:rsidRPr="00FD0F7A">
              <w:rPr>
                <w:color w:val="000000"/>
                <w:sz w:val="22"/>
                <w:szCs w:val="22"/>
              </w:rPr>
              <w:t>с 01.07.202</w:t>
            </w:r>
            <w:r>
              <w:rPr>
                <w:color w:val="000000"/>
                <w:sz w:val="22"/>
                <w:szCs w:val="22"/>
              </w:rPr>
              <w:t>7</w:t>
            </w:r>
          </w:p>
        </w:tc>
        <w:tc>
          <w:tcPr>
            <w:tcW w:w="1550" w:type="dxa"/>
            <w:shd w:val="clear" w:color="auto" w:fill="auto"/>
            <w:vAlign w:val="center"/>
          </w:tcPr>
          <w:p w14:paraId="3FD54034" w14:textId="77777777" w:rsidR="00C44EF4" w:rsidRPr="00C0663D" w:rsidRDefault="00C44EF4" w:rsidP="00BD168F">
            <w:pPr>
              <w:ind w:right="-2"/>
              <w:jc w:val="center"/>
              <w:rPr>
                <w:color w:val="C00000"/>
                <w:sz w:val="22"/>
                <w:szCs w:val="22"/>
              </w:rPr>
            </w:pPr>
            <w:r>
              <w:rPr>
                <w:color w:val="000000"/>
                <w:sz w:val="22"/>
                <w:szCs w:val="22"/>
              </w:rPr>
              <w:t>54,89</w:t>
            </w:r>
          </w:p>
        </w:tc>
        <w:tc>
          <w:tcPr>
            <w:tcW w:w="1088" w:type="dxa"/>
            <w:shd w:val="clear" w:color="auto" w:fill="auto"/>
          </w:tcPr>
          <w:p w14:paraId="730CE208" w14:textId="77777777" w:rsidR="00C44EF4" w:rsidRPr="00FD0F7A" w:rsidRDefault="00C44EF4" w:rsidP="00BD168F">
            <w:pPr>
              <w:jc w:val="center"/>
              <w:rPr>
                <w:sz w:val="22"/>
                <w:szCs w:val="22"/>
              </w:rPr>
            </w:pPr>
            <w:r w:rsidRPr="00FD0F7A">
              <w:rPr>
                <w:sz w:val="22"/>
                <w:szCs w:val="22"/>
              </w:rPr>
              <w:t>x</w:t>
            </w:r>
          </w:p>
        </w:tc>
      </w:tr>
      <w:tr w:rsidR="00C44EF4" w:rsidRPr="00FD0F7A" w14:paraId="0C8BE4A0" w14:textId="77777777" w:rsidTr="00BD168F">
        <w:tc>
          <w:tcPr>
            <w:tcW w:w="2928" w:type="dxa"/>
            <w:vMerge/>
            <w:shd w:val="clear" w:color="auto" w:fill="auto"/>
            <w:vAlign w:val="center"/>
          </w:tcPr>
          <w:p w14:paraId="7C704EC8"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7B8B43B1" w14:textId="77777777" w:rsidR="00C44EF4" w:rsidRPr="00FD0F7A" w:rsidRDefault="00C44EF4" w:rsidP="00BD168F">
            <w:pPr>
              <w:ind w:right="-2"/>
              <w:jc w:val="center"/>
              <w:rPr>
                <w:color w:val="000000"/>
                <w:sz w:val="22"/>
                <w:szCs w:val="22"/>
              </w:rPr>
            </w:pPr>
          </w:p>
        </w:tc>
        <w:tc>
          <w:tcPr>
            <w:tcW w:w="1833" w:type="dxa"/>
            <w:shd w:val="clear" w:color="auto" w:fill="auto"/>
          </w:tcPr>
          <w:p w14:paraId="28B0D304" w14:textId="77777777" w:rsidR="00C44EF4" w:rsidRPr="00FD0F7A" w:rsidRDefault="00C44EF4" w:rsidP="00BD168F">
            <w:pPr>
              <w:ind w:right="-2"/>
              <w:jc w:val="center"/>
              <w:rPr>
                <w:color w:val="000000"/>
                <w:sz w:val="22"/>
                <w:szCs w:val="22"/>
              </w:rPr>
            </w:pPr>
            <w:r w:rsidRPr="00FD0F7A">
              <w:rPr>
                <w:color w:val="000000"/>
                <w:sz w:val="22"/>
                <w:szCs w:val="22"/>
              </w:rPr>
              <w:t>с 01.</w:t>
            </w:r>
            <w:r>
              <w:rPr>
                <w:color w:val="000000"/>
                <w:sz w:val="22"/>
                <w:szCs w:val="22"/>
              </w:rPr>
              <w:t>01</w:t>
            </w:r>
            <w:r w:rsidRPr="00FD0F7A">
              <w:rPr>
                <w:color w:val="000000"/>
                <w:sz w:val="22"/>
                <w:szCs w:val="22"/>
              </w:rPr>
              <w:t>.202</w:t>
            </w:r>
            <w:r>
              <w:rPr>
                <w:color w:val="000000"/>
                <w:sz w:val="22"/>
                <w:szCs w:val="22"/>
              </w:rPr>
              <w:t>8</w:t>
            </w:r>
          </w:p>
        </w:tc>
        <w:tc>
          <w:tcPr>
            <w:tcW w:w="1550" w:type="dxa"/>
            <w:shd w:val="clear" w:color="auto" w:fill="auto"/>
            <w:vAlign w:val="center"/>
          </w:tcPr>
          <w:p w14:paraId="229C01B8" w14:textId="77777777" w:rsidR="00C44EF4" w:rsidRPr="00C0663D" w:rsidRDefault="00C44EF4" w:rsidP="00BD168F">
            <w:pPr>
              <w:ind w:right="-2"/>
              <w:jc w:val="center"/>
              <w:rPr>
                <w:color w:val="000000"/>
                <w:sz w:val="22"/>
                <w:szCs w:val="22"/>
              </w:rPr>
            </w:pPr>
            <w:r>
              <w:rPr>
                <w:color w:val="000000"/>
                <w:sz w:val="22"/>
                <w:szCs w:val="22"/>
              </w:rPr>
              <w:t>54,89</w:t>
            </w:r>
          </w:p>
        </w:tc>
        <w:tc>
          <w:tcPr>
            <w:tcW w:w="1088" w:type="dxa"/>
            <w:shd w:val="clear" w:color="auto" w:fill="auto"/>
          </w:tcPr>
          <w:p w14:paraId="55FAAB56" w14:textId="77777777" w:rsidR="00C44EF4" w:rsidRPr="00FD0F7A" w:rsidRDefault="00C44EF4" w:rsidP="00BD168F">
            <w:pPr>
              <w:jc w:val="center"/>
              <w:rPr>
                <w:sz w:val="22"/>
                <w:szCs w:val="22"/>
              </w:rPr>
            </w:pPr>
            <w:r w:rsidRPr="00FD0F7A">
              <w:rPr>
                <w:sz w:val="22"/>
                <w:szCs w:val="22"/>
              </w:rPr>
              <w:t>x</w:t>
            </w:r>
          </w:p>
        </w:tc>
      </w:tr>
      <w:tr w:rsidR="00C44EF4" w:rsidRPr="00FD0F7A" w14:paraId="6DBF781B" w14:textId="77777777" w:rsidTr="00BD168F">
        <w:tc>
          <w:tcPr>
            <w:tcW w:w="2928" w:type="dxa"/>
            <w:vMerge/>
            <w:shd w:val="clear" w:color="auto" w:fill="auto"/>
            <w:vAlign w:val="center"/>
          </w:tcPr>
          <w:p w14:paraId="6DCE948E" w14:textId="77777777" w:rsidR="00C44EF4" w:rsidRPr="00FD0F7A" w:rsidRDefault="00C44EF4" w:rsidP="00BD168F">
            <w:pPr>
              <w:ind w:right="-2"/>
              <w:jc w:val="center"/>
              <w:rPr>
                <w:color w:val="000000"/>
                <w:sz w:val="22"/>
                <w:szCs w:val="22"/>
              </w:rPr>
            </w:pPr>
          </w:p>
        </w:tc>
        <w:tc>
          <w:tcPr>
            <w:tcW w:w="2126" w:type="dxa"/>
            <w:vMerge/>
            <w:shd w:val="clear" w:color="auto" w:fill="auto"/>
            <w:vAlign w:val="center"/>
          </w:tcPr>
          <w:p w14:paraId="292601E6" w14:textId="77777777" w:rsidR="00C44EF4" w:rsidRPr="00FD0F7A" w:rsidRDefault="00C44EF4" w:rsidP="00BD168F">
            <w:pPr>
              <w:ind w:right="-2"/>
              <w:jc w:val="center"/>
              <w:rPr>
                <w:color w:val="000000"/>
                <w:sz w:val="22"/>
                <w:szCs w:val="22"/>
              </w:rPr>
            </w:pPr>
          </w:p>
        </w:tc>
        <w:tc>
          <w:tcPr>
            <w:tcW w:w="1833" w:type="dxa"/>
            <w:shd w:val="clear" w:color="auto" w:fill="auto"/>
          </w:tcPr>
          <w:p w14:paraId="3223A734" w14:textId="77777777" w:rsidR="00C44EF4" w:rsidRPr="00FD0F7A" w:rsidRDefault="00C44EF4" w:rsidP="00BD168F">
            <w:pPr>
              <w:ind w:right="-2"/>
              <w:jc w:val="center"/>
              <w:rPr>
                <w:color w:val="000000"/>
                <w:sz w:val="22"/>
                <w:szCs w:val="22"/>
              </w:rPr>
            </w:pPr>
            <w:r w:rsidRPr="00FD0F7A">
              <w:rPr>
                <w:color w:val="000000"/>
                <w:sz w:val="22"/>
                <w:szCs w:val="22"/>
              </w:rPr>
              <w:t>с 01.0</w:t>
            </w:r>
            <w:r>
              <w:rPr>
                <w:color w:val="000000"/>
                <w:sz w:val="22"/>
                <w:szCs w:val="22"/>
              </w:rPr>
              <w:t>7</w:t>
            </w:r>
            <w:r w:rsidRPr="00FD0F7A">
              <w:rPr>
                <w:color w:val="000000"/>
                <w:sz w:val="22"/>
                <w:szCs w:val="22"/>
              </w:rPr>
              <w:t>.202</w:t>
            </w:r>
            <w:r>
              <w:rPr>
                <w:color w:val="000000"/>
                <w:sz w:val="22"/>
                <w:szCs w:val="22"/>
              </w:rPr>
              <w:t>8</w:t>
            </w:r>
          </w:p>
        </w:tc>
        <w:tc>
          <w:tcPr>
            <w:tcW w:w="1550" w:type="dxa"/>
            <w:shd w:val="clear" w:color="auto" w:fill="auto"/>
            <w:vAlign w:val="center"/>
          </w:tcPr>
          <w:p w14:paraId="1CD236C8" w14:textId="77777777" w:rsidR="00C44EF4" w:rsidRPr="00C0663D" w:rsidRDefault="00C44EF4" w:rsidP="00BD168F">
            <w:pPr>
              <w:ind w:right="-2"/>
              <w:jc w:val="center"/>
              <w:rPr>
                <w:color w:val="000000"/>
                <w:sz w:val="22"/>
                <w:szCs w:val="22"/>
              </w:rPr>
            </w:pPr>
            <w:r>
              <w:rPr>
                <w:color w:val="000000"/>
                <w:sz w:val="22"/>
                <w:szCs w:val="22"/>
              </w:rPr>
              <w:t>57,86</w:t>
            </w:r>
          </w:p>
        </w:tc>
        <w:tc>
          <w:tcPr>
            <w:tcW w:w="1088" w:type="dxa"/>
            <w:shd w:val="clear" w:color="auto" w:fill="auto"/>
          </w:tcPr>
          <w:p w14:paraId="478C55AC" w14:textId="77777777" w:rsidR="00C44EF4" w:rsidRPr="00FD0F7A" w:rsidRDefault="00C44EF4" w:rsidP="00BD168F">
            <w:pPr>
              <w:jc w:val="center"/>
              <w:rPr>
                <w:sz w:val="22"/>
                <w:szCs w:val="22"/>
              </w:rPr>
            </w:pPr>
            <w:r w:rsidRPr="00FD0F7A">
              <w:rPr>
                <w:sz w:val="22"/>
                <w:szCs w:val="22"/>
              </w:rPr>
              <w:t>x</w:t>
            </w:r>
          </w:p>
        </w:tc>
      </w:tr>
    </w:tbl>
    <w:p w14:paraId="656F8EBB" w14:textId="77777777" w:rsidR="00C44EF4" w:rsidRPr="00B176D1" w:rsidRDefault="00C44EF4" w:rsidP="00C44EF4">
      <w:pPr>
        <w:ind w:firstLine="708"/>
        <w:jc w:val="both"/>
        <w:rPr>
          <w:bCs/>
          <w:color w:val="000000"/>
          <w:kern w:val="32"/>
        </w:rPr>
      </w:pPr>
      <w:r w:rsidRPr="003024D3">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03C37D92" w14:textId="77777777" w:rsidR="00C44EF4" w:rsidRDefault="00C44EF4" w:rsidP="00C44EF4">
      <w:pPr>
        <w:ind w:right="-1"/>
        <w:jc w:val="both"/>
        <w:rPr>
          <w:bCs/>
          <w:sz w:val="28"/>
          <w:szCs w:val="22"/>
        </w:rPr>
        <w:sectPr w:rsidR="00C44EF4" w:rsidSect="00C44EF4">
          <w:pgSz w:w="11906" w:h="16838" w:code="9"/>
          <w:pgMar w:top="142" w:right="567" w:bottom="851" w:left="1701" w:header="573" w:footer="0" w:gutter="0"/>
          <w:pgNumType w:start="1"/>
          <w:cols w:space="708"/>
          <w:docGrid w:linePitch="360"/>
        </w:sectPr>
      </w:pPr>
    </w:p>
    <w:p w14:paraId="05228F1F" w14:textId="4AF5D39C" w:rsidR="00C44EF4" w:rsidRPr="00F01343" w:rsidRDefault="00C44EF4" w:rsidP="00C44EF4">
      <w:pPr>
        <w:tabs>
          <w:tab w:val="left" w:pos="270"/>
          <w:tab w:val="right" w:pos="9355"/>
        </w:tabs>
        <w:ind w:left="-4310" w:firstLine="14942"/>
      </w:pPr>
      <w:r w:rsidRPr="00F01343">
        <w:lastRenderedPageBreak/>
        <w:t>Приложение</w:t>
      </w:r>
      <w:r>
        <w:t xml:space="preserve"> № 14 к протоколу</w:t>
      </w:r>
      <w:r w:rsidRPr="00F01343">
        <w:t xml:space="preserve"> № </w:t>
      </w:r>
      <w:r>
        <w:t>90</w:t>
      </w:r>
    </w:p>
    <w:p w14:paraId="19D93902" w14:textId="77777777" w:rsidR="00C44EF4" w:rsidRPr="00F01343" w:rsidRDefault="00C44EF4" w:rsidP="00C44EF4">
      <w:pPr>
        <w:tabs>
          <w:tab w:val="left" w:pos="3686"/>
          <w:tab w:val="left" w:pos="9498"/>
        </w:tabs>
        <w:ind w:left="-4310" w:right="-569" w:firstLine="14942"/>
      </w:pPr>
      <w:r w:rsidRPr="00F01343">
        <w:t>заседания правления Региональной</w:t>
      </w:r>
    </w:p>
    <w:p w14:paraId="3D6CC3AA" w14:textId="77777777" w:rsidR="00C44EF4" w:rsidRPr="00F01343" w:rsidRDefault="00C44EF4" w:rsidP="00C44EF4">
      <w:pPr>
        <w:tabs>
          <w:tab w:val="left" w:pos="3686"/>
          <w:tab w:val="left" w:pos="9498"/>
        </w:tabs>
        <w:ind w:left="-4310" w:right="-569" w:firstLine="14942"/>
      </w:pPr>
      <w:r w:rsidRPr="00F01343">
        <w:t>энергетической комиссии</w:t>
      </w:r>
    </w:p>
    <w:p w14:paraId="109B249B" w14:textId="77777777" w:rsidR="00C44EF4" w:rsidRDefault="00C44EF4" w:rsidP="00C44EF4">
      <w:pPr>
        <w:tabs>
          <w:tab w:val="left" w:pos="3686"/>
          <w:tab w:val="left" w:pos="9498"/>
        </w:tabs>
        <w:ind w:left="-4310" w:right="-569" w:firstLine="14942"/>
      </w:pPr>
      <w:r w:rsidRPr="00F01343">
        <w:t xml:space="preserve">Кузбасса от </w:t>
      </w:r>
      <w:r>
        <w:t>19</w:t>
      </w:r>
      <w:r w:rsidRPr="00F01343">
        <w:t>.</w:t>
      </w:r>
      <w:r>
        <w:t>12</w:t>
      </w:r>
      <w:r w:rsidRPr="00F01343">
        <w:t>.2024</w:t>
      </w:r>
    </w:p>
    <w:p w14:paraId="0E32FD79" w14:textId="77777777" w:rsidR="00C44EF4" w:rsidRDefault="00C44EF4" w:rsidP="00C44EF4">
      <w:pPr>
        <w:ind w:left="-284" w:right="-1"/>
        <w:jc w:val="center"/>
        <w:rPr>
          <w:b/>
          <w:bCs/>
          <w:sz w:val="28"/>
          <w:szCs w:val="28"/>
        </w:rPr>
      </w:pPr>
      <w:r>
        <w:rPr>
          <w:b/>
          <w:bCs/>
          <w:sz w:val="28"/>
          <w:szCs w:val="28"/>
        </w:rPr>
        <w:t>Т</w:t>
      </w:r>
      <w:r w:rsidRPr="002E59FE">
        <w:rPr>
          <w:b/>
          <w:bCs/>
          <w:sz w:val="28"/>
          <w:szCs w:val="28"/>
        </w:rPr>
        <w:t>арифы</w:t>
      </w:r>
    </w:p>
    <w:p w14:paraId="5532C8D9" w14:textId="77777777" w:rsidR="00C44EF4" w:rsidRDefault="00C44EF4" w:rsidP="00C44EF4">
      <w:pPr>
        <w:ind w:left="-284" w:right="-1"/>
        <w:jc w:val="center"/>
        <w:rPr>
          <w:b/>
          <w:bCs/>
          <w:sz w:val="28"/>
          <w:szCs w:val="28"/>
        </w:rPr>
      </w:pPr>
      <w:r w:rsidRPr="002E59FE">
        <w:rPr>
          <w:b/>
          <w:bCs/>
          <w:sz w:val="28"/>
          <w:szCs w:val="28"/>
        </w:rPr>
        <w:t xml:space="preserve"> </w:t>
      </w:r>
      <w:r>
        <w:rPr>
          <w:b/>
          <w:bCs/>
          <w:color w:val="000000" w:themeColor="text1"/>
          <w:kern w:val="32"/>
          <w:sz w:val="28"/>
          <w:szCs w:val="28"/>
        </w:rPr>
        <w:t>МУП</w:t>
      </w:r>
      <w:r w:rsidRPr="009B71E7">
        <w:rPr>
          <w:b/>
          <w:bCs/>
          <w:color w:val="000000" w:themeColor="text1"/>
          <w:kern w:val="32"/>
          <w:sz w:val="28"/>
          <w:szCs w:val="28"/>
        </w:rPr>
        <w:t xml:space="preserve"> «</w:t>
      </w:r>
      <w:r>
        <w:rPr>
          <w:b/>
          <w:bCs/>
          <w:color w:val="000000" w:themeColor="text1"/>
          <w:kern w:val="32"/>
          <w:sz w:val="28"/>
          <w:szCs w:val="28"/>
        </w:rPr>
        <w:t>Городское тепловое хозяйство</w:t>
      </w:r>
      <w:r w:rsidRPr="009B71E7">
        <w:rPr>
          <w:b/>
          <w:bCs/>
          <w:color w:val="000000" w:themeColor="text1"/>
          <w:kern w:val="32"/>
          <w:sz w:val="28"/>
          <w:szCs w:val="28"/>
        </w:rPr>
        <w:t>»</w:t>
      </w:r>
      <w:r>
        <w:rPr>
          <w:b/>
          <w:bCs/>
          <w:color w:val="000000" w:themeColor="text1"/>
          <w:kern w:val="32"/>
          <w:sz w:val="28"/>
          <w:szCs w:val="28"/>
        </w:rPr>
        <w:t xml:space="preserve"> </w:t>
      </w:r>
      <w:r w:rsidRPr="002E59FE">
        <w:rPr>
          <w:b/>
          <w:bCs/>
          <w:sz w:val="28"/>
          <w:szCs w:val="28"/>
        </w:rPr>
        <w:t xml:space="preserve">на </w:t>
      </w:r>
      <w:r>
        <w:rPr>
          <w:b/>
          <w:bCs/>
          <w:sz w:val="28"/>
          <w:szCs w:val="28"/>
        </w:rPr>
        <w:t>горячую воду в открытой системе водоснабжения (теплоснабжения)</w:t>
      </w:r>
      <w:r w:rsidRPr="002E59FE">
        <w:rPr>
          <w:b/>
          <w:bCs/>
          <w:sz w:val="28"/>
          <w:szCs w:val="28"/>
        </w:rPr>
        <w:t xml:space="preserve">, </w:t>
      </w:r>
    </w:p>
    <w:p w14:paraId="18500806" w14:textId="77777777" w:rsidR="00C44EF4" w:rsidRDefault="00C44EF4" w:rsidP="00C44EF4">
      <w:pPr>
        <w:ind w:left="-284" w:right="-1"/>
        <w:jc w:val="center"/>
        <w:rPr>
          <w:b/>
          <w:bCs/>
          <w:sz w:val="28"/>
          <w:szCs w:val="28"/>
        </w:rPr>
      </w:pPr>
      <w:r w:rsidRPr="002E59FE">
        <w:rPr>
          <w:b/>
          <w:bCs/>
          <w:sz w:val="28"/>
          <w:szCs w:val="28"/>
        </w:rPr>
        <w:t>реализуем</w:t>
      </w:r>
      <w:r>
        <w:rPr>
          <w:b/>
          <w:bCs/>
          <w:sz w:val="28"/>
          <w:szCs w:val="28"/>
        </w:rPr>
        <w:t xml:space="preserve">ую </w:t>
      </w:r>
      <w:r w:rsidRPr="002E59FE">
        <w:rPr>
          <w:b/>
          <w:bCs/>
          <w:sz w:val="28"/>
          <w:szCs w:val="28"/>
        </w:rPr>
        <w:t>на потребительском рынке</w:t>
      </w:r>
      <w:r>
        <w:rPr>
          <w:b/>
          <w:bCs/>
          <w:sz w:val="28"/>
          <w:szCs w:val="28"/>
        </w:rPr>
        <w:t xml:space="preserve"> </w:t>
      </w:r>
      <w:r w:rsidRPr="00334A06">
        <w:rPr>
          <w:b/>
          <w:bCs/>
          <w:sz w:val="28"/>
          <w:szCs w:val="28"/>
        </w:rPr>
        <w:t>Прокопьевского городского округа</w:t>
      </w:r>
      <w:r w:rsidRPr="002E59FE">
        <w:rPr>
          <w:b/>
          <w:bCs/>
          <w:sz w:val="28"/>
          <w:szCs w:val="28"/>
        </w:rPr>
        <w:t>,</w:t>
      </w:r>
      <w:r>
        <w:rPr>
          <w:b/>
          <w:bCs/>
          <w:sz w:val="28"/>
          <w:szCs w:val="28"/>
        </w:rPr>
        <w:t xml:space="preserve"> </w:t>
      </w:r>
    </w:p>
    <w:p w14:paraId="515083D4" w14:textId="77777777" w:rsidR="00C44EF4" w:rsidRDefault="00C44EF4" w:rsidP="00C44EF4">
      <w:pPr>
        <w:ind w:left="-284" w:right="-1"/>
        <w:jc w:val="center"/>
        <w:rPr>
          <w:b/>
          <w:bCs/>
          <w:sz w:val="28"/>
          <w:szCs w:val="28"/>
        </w:rPr>
      </w:pPr>
      <w:r w:rsidRPr="002E59FE">
        <w:rPr>
          <w:b/>
          <w:bCs/>
          <w:sz w:val="28"/>
          <w:szCs w:val="28"/>
        </w:rPr>
        <w:t>на</w:t>
      </w:r>
      <w:r>
        <w:rPr>
          <w:b/>
          <w:bCs/>
          <w:sz w:val="28"/>
          <w:szCs w:val="28"/>
        </w:rPr>
        <w:t xml:space="preserve"> период</w:t>
      </w:r>
      <w:r w:rsidRPr="002E59FE">
        <w:rPr>
          <w:b/>
          <w:bCs/>
          <w:sz w:val="28"/>
          <w:szCs w:val="28"/>
        </w:rPr>
        <w:t xml:space="preserve"> </w:t>
      </w:r>
      <w:r>
        <w:rPr>
          <w:b/>
          <w:bCs/>
          <w:sz w:val="28"/>
          <w:szCs w:val="28"/>
        </w:rPr>
        <w:t>с 01.01.2025 по 31.12.</w:t>
      </w:r>
      <w:r w:rsidRPr="002E59FE">
        <w:rPr>
          <w:b/>
          <w:bCs/>
          <w:sz w:val="28"/>
          <w:szCs w:val="28"/>
        </w:rPr>
        <w:t>202</w:t>
      </w:r>
      <w:r>
        <w:rPr>
          <w:b/>
          <w:bCs/>
          <w:sz w:val="28"/>
          <w:szCs w:val="28"/>
        </w:rPr>
        <w:t xml:space="preserve">5 </w:t>
      </w:r>
    </w:p>
    <w:p w14:paraId="18DE37F5" w14:textId="77777777" w:rsidR="00C44EF4" w:rsidRDefault="00C44EF4" w:rsidP="00C44EF4">
      <w:pPr>
        <w:widowControl w:val="0"/>
        <w:autoSpaceDE w:val="0"/>
        <w:autoSpaceDN w:val="0"/>
        <w:ind w:left="284" w:right="141" w:firstLine="283"/>
        <w:jc w:val="both"/>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1276"/>
        <w:gridCol w:w="3685"/>
        <w:gridCol w:w="3686"/>
        <w:gridCol w:w="1134"/>
        <w:gridCol w:w="1134"/>
      </w:tblGrid>
      <w:tr w:rsidR="00C44EF4" w14:paraId="33A9F635" w14:textId="77777777" w:rsidTr="00BD168F">
        <w:trPr>
          <w:trHeight w:val="747"/>
        </w:trPr>
        <w:tc>
          <w:tcPr>
            <w:tcW w:w="1701" w:type="dxa"/>
            <w:vMerge w:val="restart"/>
            <w:vAlign w:val="center"/>
            <w:hideMark/>
          </w:tcPr>
          <w:p w14:paraId="2015609D" w14:textId="77777777" w:rsidR="00C44EF4" w:rsidRPr="009F0780" w:rsidRDefault="00C44EF4" w:rsidP="00BD168F">
            <w:pPr>
              <w:tabs>
                <w:tab w:val="left" w:pos="3052"/>
              </w:tabs>
              <w:ind w:left="-108" w:right="-108"/>
              <w:jc w:val="center"/>
              <w:rPr>
                <w:sz w:val="22"/>
                <w:szCs w:val="22"/>
              </w:rPr>
            </w:pPr>
            <w:r w:rsidRPr="009F0780">
              <w:rPr>
                <w:sz w:val="22"/>
                <w:szCs w:val="22"/>
              </w:rPr>
              <w:t>Наименование регулируемой организации</w:t>
            </w:r>
          </w:p>
        </w:tc>
        <w:tc>
          <w:tcPr>
            <w:tcW w:w="1276" w:type="dxa"/>
            <w:vMerge w:val="restart"/>
            <w:vAlign w:val="center"/>
            <w:hideMark/>
          </w:tcPr>
          <w:p w14:paraId="6F2819C2" w14:textId="77777777" w:rsidR="00C44EF4" w:rsidRPr="009F0780" w:rsidRDefault="00C44EF4" w:rsidP="00BD168F">
            <w:pPr>
              <w:ind w:left="-108" w:firstLine="47"/>
              <w:jc w:val="center"/>
              <w:rPr>
                <w:sz w:val="22"/>
                <w:szCs w:val="22"/>
              </w:rPr>
            </w:pPr>
            <w:r w:rsidRPr="009F0780">
              <w:rPr>
                <w:sz w:val="22"/>
                <w:szCs w:val="22"/>
              </w:rPr>
              <w:t>Период</w:t>
            </w:r>
          </w:p>
        </w:tc>
        <w:tc>
          <w:tcPr>
            <w:tcW w:w="2410" w:type="dxa"/>
            <w:gridSpan w:val="2"/>
            <w:vAlign w:val="center"/>
            <w:hideMark/>
          </w:tcPr>
          <w:p w14:paraId="7071268D" w14:textId="77777777" w:rsidR="00C44EF4" w:rsidRPr="009F0780" w:rsidRDefault="00C44EF4" w:rsidP="00BD168F">
            <w:pPr>
              <w:ind w:left="-108" w:right="-104" w:firstLine="3"/>
              <w:jc w:val="center"/>
              <w:rPr>
                <w:sz w:val="22"/>
                <w:szCs w:val="22"/>
              </w:rPr>
            </w:pPr>
            <w:r w:rsidRPr="009F0780">
              <w:rPr>
                <w:sz w:val="22"/>
                <w:szCs w:val="22"/>
              </w:rPr>
              <w:t>Компонент на теплоноситель**</w:t>
            </w:r>
          </w:p>
        </w:tc>
        <w:tc>
          <w:tcPr>
            <w:tcW w:w="9639" w:type="dxa"/>
            <w:gridSpan w:val="4"/>
            <w:vAlign w:val="center"/>
          </w:tcPr>
          <w:p w14:paraId="3FE0F1D3" w14:textId="77777777" w:rsidR="00C44EF4" w:rsidRPr="009F0780" w:rsidRDefault="00C44EF4" w:rsidP="00BD168F">
            <w:pPr>
              <w:tabs>
                <w:tab w:val="left" w:pos="3052"/>
              </w:tabs>
              <w:jc w:val="center"/>
              <w:rPr>
                <w:sz w:val="22"/>
                <w:szCs w:val="22"/>
              </w:rPr>
            </w:pPr>
            <w:r w:rsidRPr="009F0780">
              <w:rPr>
                <w:sz w:val="22"/>
                <w:szCs w:val="22"/>
              </w:rPr>
              <w:t xml:space="preserve">Компонент на тепловую энергию </w:t>
            </w:r>
          </w:p>
        </w:tc>
      </w:tr>
      <w:tr w:rsidR="00C44EF4" w14:paraId="50E17B2B" w14:textId="77777777" w:rsidTr="00BD168F">
        <w:trPr>
          <w:trHeight w:val="513"/>
        </w:trPr>
        <w:tc>
          <w:tcPr>
            <w:tcW w:w="1701" w:type="dxa"/>
            <w:vMerge/>
            <w:vAlign w:val="center"/>
            <w:hideMark/>
          </w:tcPr>
          <w:p w14:paraId="1A571ED5" w14:textId="77777777" w:rsidR="00C44EF4" w:rsidRPr="009F0780" w:rsidRDefault="00C44EF4" w:rsidP="00BD168F">
            <w:pPr>
              <w:rPr>
                <w:sz w:val="22"/>
                <w:szCs w:val="22"/>
              </w:rPr>
            </w:pPr>
          </w:p>
        </w:tc>
        <w:tc>
          <w:tcPr>
            <w:tcW w:w="1276" w:type="dxa"/>
            <w:vMerge/>
            <w:vAlign w:val="center"/>
            <w:hideMark/>
          </w:tcPr>
          <w:p w14:paraId="1B46811C" w14:textId="77777777" w:rsidR="00C44EF4" w:rsidRPr="009F0780" w:rsidRDefault="00C44EF4" w:rsidP="00BD168F">
            <w:pPr>
              <w:rPr>
                <w:sz w:val="22"/>
                <w:szCs w:val="22"/>
              </w:rPr>
            </w:pPr>
          </w:p>
        </w:tc>
        <w:tc>
          <w:tcPr>
            <w:tcW w:w="1134" w:type="dxa"/>
            <w:vMerge w:val="restart"/>
            <w:vAlign w:val="center"/>
            <w:hideMark/>
          </w:tcPr>
          <w:p w14:paraId="7AD3DDB2" w14:textId="77777777" w:rsidR="00C44EF4" w:rsidRPr="009F0780" w:rsidRDefault="00C44EF4" w:rsidP="00BD168F">
            <w:pPr>
              <w:ind w:left="-108" w:right="-104" w:firstLine="3"/>
              <w:jc w:val="center"/>
              <w:rPr>
                <w:sz w:val="22"/>
                <w:szCs w:val="22"/>
              </w:rPr>
            </w:pPr>
            <w:r w:rsidRPr="009F0780">
              <w:rPr>
                <w:sz w:val="22"/>
                <w:szCs w:val="22"/>
              </w:rPr>
              <w:t>руб./м</w:t>
            </w:r>
            <w:r w:rsidRPr="009F0780">
              <w:rPr>
                <w:sz w:val="22"/>
                <w:szCs w:val="22"/>
                <w:vertAlign w:val="superscript"/>
              </w:rPr>
              <w:t>3</w:t>
            </w:r>
            <w:r w:rsidRPr="009F0780">
              <w:rPr>
                <w:sz w:val="22"/>
                <w:szCs w:val="22"/>
              </w:rPr>
              <w:t xml:space="preserve"> </w:t>
            </w:r>
            <w:r w:rsidRPr="009F0780">
              <w:rPr>
                <w:sz w:val="22"/>
                <w:szCs w:val="22"/>
              </w:rPr>
              <w:br/>
              <w:t>(без НДС)</w:t>
            </w:r>
            <w:r w:rsidRPr="009F0780">
              <w:rPr>
                <w:sz w:val="22"/>
                <w:szCs w:val="22"/>
              </w:rPr>
              <w:br/>
            </w:r>
          </w:p>
        </w:tc>
        <w:tc>
          <w:tcPr>
            <w:tcW w:w="1276" w:type="dxa"/>
            <w:vMerge w:val="restart"/>
            <w:vAlign w:val="center"/>
          </w:tcPr>
          <w:p w14:paraId="2CECDD4B" w14:textId="77777777" w:rsidR="00C44EF4" w:rsidRPr="009F0780" w:rsidRDefault="00C44EF4" w:rsidP="00BD168F">
            <w:pPr>
              <w:ind w:left="-108" w:right="-104" w:firstLine="3"/>
              <w:jc w:val="center"/>
              <w:rPr>
                <w:sz w:val="22"/>
                <w:szCs w:val="22"/>
              </w:rPr>
            </w:pPr>
          </w:p>
          <w:p w14:paraId="15F241D1" w14:textId="77777777" w:rsidR="00C44EF4" w:rsidRPr="009F0780" w:rsidRDefault="00C44EF4" w:rsidP="00BD168F">
            <w:pPr>
              <w:ind w:left="-108" w:right="-104" w:firstLine="3"/>
              <w:jc w:val="center"/>
              <w:rPr>
                <w:sz w:val="22"/>
                <w:szCs w:val="22"/>
              </w:rPr>
            </w:pPr>
            <w:r w:rsidRPr="009F0780">
              <w:rPr>
                <w:sz w:val="22"/>
                <w:szCs w:val="22"/>
              </w:rPr>
              <w:t>руб./м</w:t>
            </w:r>
            <w:r w:rsidRPr="009F0780">
              <w:rPr>
                <w:sz w:val="22"/>
                <w:szCs w:val="22"/>
                <w:vertAlign w:val="superscript"/>
              </w:rPr>
              <w:t>3</w:t>
            </w:r>
            <w:r w:rsidRPr="009F0780">
              <w:rPr>
                <w:sz w:val="22"/>
                <w:szCs w:val="22"/>
              </w:rPr>
              <w:t xml:space="preserve"> </w:t>
            </w:r>
            <w:r w:rsidRPr="009F0780">
              <w:rPr>
                <w:sz w:val="22"/>
                <w:szCs w:val="22"/>
              </w:rPr>
              <w:br/>
              <w:t>(с НДС)</w:t>
            </w:r>
            <w:r w:rsidRPr="009F0780">
              <w:rPr>
                <w:sz w:val="22"/>
                <w:szCs w:val="22"/>
              </w:rPr>
              <w:br/>
            </w:r>
          </w:p>
        </w:tc>
        <w:tc>
          <w:tcPr>
            <w:tcW w:w="3685" w:type="dxa"/>
            <w:vMerge w:val="restart"/>
            <w:vAlign w:val="center"/>
            <w:hideMark/>
          </w:tcPr>
          <w:p w14:paraId="09D3B1EA" w14:textId="77777777" w:rsidR="00C44EF4" w:rsidRPr="009F0780" w:rsidRDefault="00C44EF4" w:rsidP="00BD168F">
            <w:pPr>
              <w:tabs>
                <w:tab w:val="left" w:pos="3052"/>
              </w:tabs>
              <w:ind w:left="-108" w:right="-151"/>
              <w:jc w:val="center"/>
              <w:rPr>
                <w:sz w:val="22"/>
                <w:szCs w:val="22"/>
              </w:rPr>
            </w:pPr>
            <w:r w:rsidRPr="009F0780">
              <w:rPr>
                <w:sz w:val="22"/>
                <w:szCs w:val="22"/>
              </w:rPr>
              <w:t>Одноставочный,</w:t>
            </w:r>
            <w:r w:rsidRPr="009F0780">
              <w:rPr>
                <w:sz w:val="22"/>
                <w:szCs w:val="22"/>
              </w:rPr>
              <w:br/>
              <w:t>руб./Гкал</w:t>
            </w:r>
            <w:r w:rsidRPr="009F0780">
              <w:rPr>
                <w:sz w:val="22"/>
                <w:szCs w:val="22"/>
              </w:rPr>
              <w:br/>
              <w:t>(без НДС)</w:t>
            </w:r>
            <w:r w:rsidRPr="009F0780">
              <w:rPr>
                <w:sz w:val="22"/>
                <w:szCs w:val="22"/>
              </w:rPr>
              <w:br/>
            </w:r>
          </w:p>
        </w:tc>
        <w:tc>
          <w:tcPr>
            <w:tcW w:w="3686" w:type="dxa"/>
            <w:vMerge w:val="restart"/>
            <w:vAlign w:val="center"/>
          </w:tcPr>
          <w:p w14:paraId="195D2052" w14:textId="77777777" w:rsidR="00C44EF4" w:rsidRPr="009F0780" w:rsidRDefault="00C44EF4" w:rsidP="00BD168F">
            <w:pPr>
              <w:tabs>
                <w:tab w:val="left" w:pos="3052"/>
              </w:tabs>
              <w:jc w:val="center"/>
              <w:rPr>
                <w:sz w:val="22"/>
                <w:szCs w:val="22"/>
              </w:rPr>
            </w:pPr>
          </w:p>
          <w:p w14:paraId="24ADBA1D" w14:textId="77777777" w:rsidR="00C44EF4" w:rsidRPr="009F0780" w:rsidRDefault="00C44EF4" w:rsidP="00BD168F">
            <w:pPr>
              <w:tabs>
                <w:tab w:val="left" w:pos="3052"/>
              </w:tabs>
              <w:jc w:val="center"/>
              <w:rPr>
                <w:sz w:val="22"/>
                <w:szCs w:val="22"/>
              </w:rPr>
            </w:pPr>
            <w:r w:rsidRPr="009F0780">
              <w:rPr>
                <w:sz w:val="22"/>
                <w:szCs w:val="22"/>
              </w:rPr>
              <w:t xml:space="preserve">Одноставочный, </w:t>
            </w:r>
            <w:r w:rsidRPr="009F0780">
              <w:rPr>
                <w:sz w:val="22"/>
                <w:szCs w:val="22"/>
              </w:rPr>
              <w:br/>
              <w:t xml:space="preserve">руб./Гкал*  </w:t>
            </w:r>
            <w:r w:rsidRPr="009F0780">
              <w:rPr>
                <w:sz w:val="22"/>
                <w:szCs w:val="22"/>
              </w:rPr>
              <w:br/>
              <w:t>(с НДС)</w:t>
            </w:r>
            <w:r w:rsidRPr="009F0780">
              <w:rPr>
                <w:sz w:val="22"/>
                <w:szCs w:val="22"/>
              </w:rPr>
              <w:br/>
            </w:r>
          </w:p>
        </w:tc>
        <w:tc>
          <w:tcPr>
            <w:tcW w:w="2268" w:type="dxa"/>
            <w:gridSpan w:val="2"/>
            <w:vAlign w:val="center"/>
            <w:hideMark/>
          </w:tcPr>
          <w:p w14:paraId="37C9B996" w14:textId="77777777" w:rsidR="00C44EF4" w:rsidRPr="009F0780" w:rsidRDefault="00C44EF4" w:rsidP="00BD168F">
            <w:pPr>
              <w:tabs>
                <w:tab w:val="left" w:pos="3052"/>
              </w:tabs>
              <w:jc w:val="center"/>
              <w:rPr>
                <w:sz w:val="22"/>
                <w:szCs w:val="22"/>
              </w:rPr>
            </w:pPr>
            <w:r w:rsidRPr="009F0780">
              <w:rPr>
                <w:sz w:val="22"/>
                <w:szCs w:val="22"/>
              </w:rPr>
              <w:t>Двухставочный</w:t>
            </w:r>
          </w:p>
        </w:tc>
      </w:tr>
      <w:tr w:rsidR="00C44EF4" w14:paraId="7CC2369A" w14:textId="77777777" w:rsidTr="00BD168F">
        <w:trPr>
          <w:trHeight w:val="1407"/>
        </w:trPr>
        <w:tc>
          <w:tcPr>
            <w:tcW w:w="1701" w:type="dxa"/>
            <w:vMerge/>
            <w:vAlign w:val="center"/>
            <w:hideMark/>
          </w:tcPr>
          <w:p w14:paraId="753F0BFE" w14:textId="77777777" w:rsidR="00C44EF4" w:rsidRPr="009F0780" w:rsidRDefault="00C44EF4" w:rsidP="00BD168F">
            <w:pPr>
              <w:rPr>
                <w:sz w:val="22"/>
                <w:szCs w:val="22"/>
              </w:rPr>
            </w:pPr>
          </w:p>
        </w:tc>
        <w:tc>
          <w:tcPr>
            <w:tcW w:w="1276" w:type="dxa"/>
            <w:vMerge/>
            <w:vAlign w:val="center"/>
            <w:hideMark/>
          </w:tcPr>
          <w:p w14:paraId="0EBBF448" w14:textId="77777777" w:rsidR="00C44EF4" w:rsidRPr="009F0780" w:rsidRDefault="00C44EF4" w:rsidP="00BD168F">
            <w:pPr>
              <w:rPr>
                <w:sz w:val="22"/>
                <w:szCs w:val="22"/>
              </w:rPr>
            </w:pPr>
          </w:p>
        </w:tc>
        <w:tc>
          <w:tcPr>
            <w:tcW w:w="1134" w:type="dxa"/>
            <w:vMerge/>
            <w:vAlign w:val="center"/>
            <w:hideMark/>
          </w:tcPr>
          <w:p w14:paraId="5B971BF0" w14:textId="77777777" w:rsidR="00C44EF4" w:rsidRPr="009F0780" w:rsidRDefault="00C44EF4" w:rsidP="00BD168F">
            <w:pPr>
              <w:rPr>
                <w:sz w:val="22"/>
                <w:szCs w:val="22"/>
              </w:rPr>
            </w:pPr>
          </w:p>
        </w:tc>
        <w:tc>
          <w:tcPr>
            <w:tcW w:w="1276" w:type="dxa"/>
            <w:vMerge/>
            <w:vAlign w:val="center"/>
          </w:tcPr>
          <w:p w14:paraId="4F179F5A" w14:textId="77777777" w:rsidR="00C44EF4" w:rsidRPr="009F0780" w:rsidRDefault="00C44EF4" w:rsidP="00BD168F">
            <w:pPr>
              <w:rPr>
                <w:sz w:val="22"/>
                <w:szCs w:val="22"/>
              </w:rPr>
            </w:pPr>
          </w:p>
        </w:tc>
        <w:tc>
          <w:tcPr>
            <w:tcW w:w="3685" w:type="dxa"/>
            <w:vMerge/>
            <w:vAlign w:val="center"/>
            <w:hideMark/>
          </w:tcPr>
          <w:p w14:paraId="58491F61" w14:textId="77777777" w:rsidR="00C44EF4" w:rsidRPr="009F0780" w:rsidRDefault="00C44EF4" w:rsidP="00BD168F">
            <w:pPr>
              <w:rPr>
                <w:sz w:val="22"/>
                <w:szCs w:val="22"/>
              </w:rPr>
            </w:pPr>
          </w:p>
        </w:tc>
        <w:tc>
          <w:tcPr>
            <w:tcW w:w="3686" w:type="dxa"/>
            <w:vMerge/>
            <w:vAlign w:val="center"/>
          </w:tcPr>
          <w:p w14:paraId="0845A45C" w14:textId="77777777" w:rsidR="00C44EF4" w:rsidRPr="009F0780" w:rsidRDefault="00C44EF4" w:rsidP="00BD168F">
            <w:pPr>
              <w:ind w:left="-95" w:right="-65"/>
              <w:jc w:val="center"/>
              <w:rPr>
                <w:sz w:val="22"/>
                <w:szCs w:val="22"/>
              </w:rPr>
            </w:pPr>
          </w:p>
        </w:tc>
        <w:tc>
          <w:tcPr>
            <w:tcW w:w="1134" w:type="dxa"/>
            <w:vAlign w:val="center"/>
            <w:hideMark/>
          </w:tcPr>
          <w:p w14:paraId="72BF01E9" w14:textId="77777777" w:rsidR="00C44EF4" w:rsidRPr="009F0780" w:rsidRDefault="00C44EF4" w:rsidP="00BD168F">
            <w:pPr>
              <w:ind w:left="-95" w:right="-65"/>
              <w:jc w:val="center"/>
              <w:rPr>
                <w:sz w:val="22"/>
                <w:szCs w:val="22"/>
              </w:rPr>
            </w:pPr>
            <w:r w:rsidRPr="009F0780">
              <w:rPr>
                <w:sz w:val="22"/>
                <w:szCs w:val="22"/>
              </w:rPr>
              <w:t>Ставка за мощность, тыс. руб./</w:t>
            </w:r>
          </w:p>
          <w:p w14:paraId="24B93318" w14:textId="77777777" w:rsidR="00C44EF4" w:rsidRPr="009F0780" w:rsidRDefault="00C44EF4" w:rsidP="00BD168F">
            <w:pPr>
              <w:ind w:left="-95" w:right="-65"/>
              <w:jc w:val="center"/>
              <w:rPr>
                <w:sz w:val="22"/>
                <w:szCs w:val="22"/>
              </w:rPr>
            </w:pPr>
            <w:r w:rsidRPr="009F0780">
              <w:rPr>
                <w:sz w:val="22"/>
                <w:szCs w:val="22"/>
              </w:rPr>
              <w:t>Гкал/</w:t>
            </w:r>
          </w:p>
          <w:p w14:paraId="6FE9E579" w14:textId="77777777" w:rsidR="00C44EF4" w:rsidRPr="009F0780" w:rsidRDefault="00C44EF4" w:rsidP="00BD168F">
            <w:pPr>
              <w:jc w:val="center"/>
              <w:rPr>
                <w:sz w:val="22"/>
                <w:szCs w:val="22"/>
              </w:rPr>
            </w:pPr>
            <w:r w:rsidRPr="009F0780">
              <w:rPr>
                <w:sz w:val="22"/>
                <w:szCs w:val="22"/>
              </w:rPr>
              <w:t>час в мес.</w:t>
            </w:r>
          </w:p>
        </w:tc>
        <w:tc>
          <w:tcPr>
            <w:tcW w:w="1134" w:type="dxa"/>
            <w:vAlign w:val="center"/>
            <w:hideMark/>
          </w:tcPr>
          <w:p w14:paraId="7B155747" w14:textId="77777777" w:rsidR="00C44EF4" w:rsidRPr="009F0780" w:rsidRDefault="00C44EF4" w:rsidP="00BD168F">
            <w:pPr>
              <w:ind w:left="-120" w:right="-112"/>
              <w:jc w:val="center"/>
              <w:rPr>
                <w:sz w:val="22"/>
                <w:szCs w:val="22"/>
              </w:rPr>
            </w:pPr>
            <w:r w:rsidRPr="009F0780">
              <w:rPr>
                <w:sz w:val="22"/>
                <w:szCs w:val="22"/>
              </w:rPr>
              <w:t>Ставка за тепловую энергию, руб./Гкал</w:t>
            </w:r>
          </w:p>
        </w:tc>
      </w:tr>
      <w:tr w:rsidR="00C44EF4" w14:paraId="62850CA4" w14:textId="77777777" w:rsidTr="00BD168F">
        <w:trPr>
          <w:trHeight w:val="330"/>
        </w:trPr>
        <w:tc>
          <w:tcPr>
            <w:tcW w:w="1701" w:type="dxa"/>
            <w:vAlign w:val="center"/>
          </w:tcPr>
          <w:p w14:paraId="41B59CDE" w14:textId="77777777" w:rsidR="00C44EF4" w:rsidRPr="009F0780" w:rsidRDefault="00C44EF4" w:rsidP="00BD168F">
            <w:pPr>
              <w:jc w:val="center"/>
              <w:rPr>
                <w:sz w:val="22"/>
                <w:szCs w:val="22"/>
              </w:rPr>
            </w:pPr>
            <w:r>
              <w:rPr>
                <w:sz w:val="22"/>
                <w:szCs w:val="22"/>
              </w:rPr>
              <w:t>1</w:t>
            </w:r>
          </w:p>
        </w:tc>
        <w:tc>
          <w:tcPr>
            <w:tcW w:w="1276" w:type="dxa"/>
            <w:vAlign w:val="center"/>
          </w:tcPr>
          <w:p w14:paraId="6F4FD247" w14:textId="77777777" w:rsidR="00C44EF4" w:rsidRPr="009F0780" w:rsidRDefault="00C44EF4" w:rsidP="00BD168F">
            <w:pPr>
              <w:jc w:val="center"/>
              <w:rPr>
                <w:sz w:val="22"/>
                <w:szCs w:val="22"/>
              </w:rPr>
            </w:pPr>
            <w:r>
              <w:rPr>
                <w:sz w:val="22"/>
                <w:szCs w:val="22"/>
              </w:rPr>
              <w:t>2</w:t>
            </w:r>
          </w:p>
        </w:tc>
        <w:tc>
          <w:tcPr>
            <w:tcW w:w="1134" w:type="dxa"/>
            <w:vAlign w:val="center"/>
          </w:tcPr>
          <w:p w14:paraId="6442E1A1" w14:textId="77777777" w:rsidR="00C44EF4" w:rsidRPr="009F0780" w:rsidRDefault="00C44EF4" w:rsidP="00BD168F">
            <w:pPr>
              <w:jc w:val="center"/>
              <w:rPr>
                <w:sz w:val="22"/>
                <w:szCs w:val="22"/>
              </w:rPr>
            </w:pPr>
            <w:r>
              <w:rPr>
                <w:sz w:val="22"/>
                <w:szCs w:val="22"/>
              </w:rPr>
              <w:t>3</w:t>
            </w:r>
          </w:p>
        </w:tc>
        <w:tc>
          <w:tcPr>
            <w:tcW w:w="1276" w:type="dxa"/>
            <w:vAlign w:val="center"/>
          </w:tcPr>
          <w:p w14:paraId="74D6D6CB" w14:textId="77777777" w:rsidR="00C44EF4" w:rsidRPr="009F0780" w:rsidRDefault="00C44EF4" w:rsidP="00BD168F">
            <w:pPr>
              <w:jc w:val="center"/>
              <w:rPr>
                <w:sz w:val="22"/>
                <w:szCs w:val="22"/>
              </w:rPr>
            </w:pPr>
            <w:r>
              <w:rPr>
                <w:sz w:val="22"/>
                <w:szCs w:val="22"/>
              </w:rPr>
              <w:t>4</w:t>
            </w:r>
          </w:p>
        </w:tc>
        <w:tc>
          <w:tcPr>
            <w:tcW w:w="3685" w:type="dxa"/>
            <w:vAlign w:val="center"/>
          </w:tcPr>
          <w:p w14:paraId="70FB2CDE" w14:textId="77777777" w:rsidR="00C44EF4" w:rsidRPr="009F0780" w:rsidRDefault="00C44EF4" w:rsidP="00BD168F">
            <w:pPr>
              <w:jc w:val="center"/>
              <w:rPr>
                <w:sz w:val="22"/>
                <w:szCs w:val="22"/>
              </w:rPr>
            </w:pPr>
            <w:r>
              <w:rPr>
                <w:sz w:val="22"/>
                <w:szCs w:val="22"/>
              </w:rPr>
              <w:t>5</w:t>
            </w:r>
          </w:p>
        </w:tc>
        <w:tc>
          <w:tcPr>
            <w:tcW w:w="3686" w:type="dxa"/>
            <w:vAlign w:val="center"/>
          </w:tcPr>
          <w:p w14:paraId="6EF53C0E" w14:textId="77777777" w:rsidR="00C44EF4" w:rsidRPr="009F0780" w:rsidRDefault="00C44EF4" w:rsidP="00BD168F">
            <w:pPr>
              <w:ind w:left="-95" w:right="-65"/>
              <w:jc w:val="center"/>
              <w:rPr>
                <w:sz w:val="22"/>
                <w:szCs w:val="22"/>
              </w:rPr>
            </w:pPr>
            <w:r>
              <w:rPr>
                <w:sz w:val="22"/>
                <w:szCs w:val="22"/>
              </w:rPr>
              <w:t>6</w:t>
            </w:r>
          </w:p>
        </w:tc>
        <w:tc>
          <w:tcPr>
            <w:tcW w:w="1134" w:type="dxa"/>
            <w:vAlign w:val="center"/>
          </w:tcPr>
          <w:p w14:paraId="510DC538" w14:textId="77777777" w:rsidR="00C44EF4" w:rsidRPr="009F0780" w:rsidRDefault="00C44EF4" w:rsidP="00BD168F">
            <w:pPr>
              <w:ind w:left="-95" w:right="-65"/>
              <w:jc w:val="center"/>
              <w:rPr>
                <w:sz w:val="22"/>
                <w:szCs w:val="22"/>
              </w:rPr>
            </w:pPr>
            <w:r>
              <w:rPr>
                <w:sz w:val="22"/>
                <w:szCs w:val="22"/>
              </w:rPr>
              <w:t>7</w:t>
            </w:r>
          </w:p>
        </w:tc>
        <w:tc>
          <w:tcPr>
            <w:tcW w:w="1134" w:type="dxa"/>
            <w:vAlign w:val="center"/>
          </w:tcPr>
          <w:p w14:paraId="1853D0FC" w14:textId="77777777" w:rsidR="00C44EF4" w:rsidRPr="009F0780" w:rsidRDefault="00C44EF4" w:rsidP="00BD168F">
            <w:pPr>
              <w:ind w:left="-120" w:right="-112"/>
              <w:jc w:val="center"/>
              <w:rPr>
                <w:sz w:val="22"/>
                <w:szCs w:val="22"/>
              </w:rPr>
            </w:pPr>
            <w:r>
              <w:rPr>
                <w:sz w:val="22"/>
                <w:szCs w:val="22"/>
              </w:rPr>
              <w:t>8</w:t>
            </w:r>
          </w:p>
        </w:tc>
      </w:tr>
      <w:tr w:rsidR="00C44EF4" w14:paraId="050675CE" w14:textId="77777777" w:rsidTr="00BD168F">
        <w:trPr>
          <w:trHeight w:val="1446"/>
        </w:trPr>
        <w:tc>
          <w:tcPr>
            <w:tcW w:w="1701" w:type="dxa"/>
            <w:vMerge w:val="restart"/>
            <w:vAlign w:val="center"/>
            <w:hideMark/>
          </w:tcPr>
          <w:p w14:paraId="2542D927" w14:textId="77777777" w:rsidR="00C44EF4" w:rsidRPr="006930DD" w:rsidRDefault="00C44EF4" w:rsidP="00BD168F">
            <w:pPr>
              <w:ind w:left="-220" w:right="-125" w:firstLine="78"/>
              <w:jc w:val="center"/>
              <w:rPr>
                <w:bCs/>
                <w:color w:val="000000"/>
                <w:kern w:val="32"/>
                <w:sz w:val="22"/>
                <w:szCs w:val="22"/>
              </w:rPr>
            </w:pPr>
            <w:r w:rsidRPr="006930DD">
              <w:rPr>
                <w:bCs/>
                <w:color w:val="000000"/>
                <w:kern w:val="32"/>
                <w:sz w:val="22"/>
                <w:szCs w:val="22"/>
              </w:rPr>
              <w:t xml:space="preserve">МУП «Городское </w:t>
            </w:r>
          </w:p>
          <w:p w14:paraId="10918463" w14:textId="77777777" w:rsidR="00C44EF4" w:rsidRPr="006930DD" w:rsidRDefault="00C44EF4" w:rsidP="00BD168F">
            <w:pPr>
              <w:ind w:left="-113" w:right="-213"/>
              <w:jc w:val="center"/>
              <w:rPr>
                <w:sz w:val="22"/>
                <w:szCs w:val="22"/>
              </w:rPr>
            </w:pPr>
            <w:r w:rsidRPr="006930DD">
              <w:rPr>
                <w:bCs/>
                <w:color w:val="000000"/>
                <w:kern w:val="32"/>
                <w:sz w:val="22"/>
                <w:szCs w:val="22"/>
              </w:rPr>
              <w:t xml:space="preserve">тепловое хозяйство» </w:t>
            </w:r>
          </w:p>
          <w:p w14:paraId="39908DED" w14:textId="77777777" w:rsidR="00C44EF4" w:rsidRPr="006930DD" w:rsidRDefault="00C44EF4" w:rsidP="00BD168F">
            <w:pPr>
              <w:jc w:val="center"/>
              <w:rPr>
                <w:sz w:val="16"/>
                <w:szCs w:val="16"/>
              </w:rPr>
            </w:pPr>
          </w:p>
        </w:tc>
        <w:tc>
          <w:tcPr>
            <w:tcW w:w="1276" w:type="dxa"/>
            <w:vAlign w:val="center"/>
            <w:hideMark/>
          </w:tcPr>
          <w:p w14:paraId="79A18D45" w14:textId="77777777" w:rsidR="00C44EF4" w:rsidRPr="006930DD" w:rsidRDefault="00C44EF4" w:rsidP="00BD168F">
            <w:pPr>
              <w:tabs>
                <w:tab w:val="left" w:pos="3052"/>
              </w:tabs>
              <w:ind w:right="-108" w:hanging="108"/>
              <w:jc w:val="center"/>
              <w:rPr>
                <w:sz w:val="22"/>
                <w:szCs w:val="22"/>
              </w:rPr>
            </w:pPr>
            <w:r w:rsidRPr="006930DD">
              <w:rPr>
                <w:sz w:val="22"/>
                <w:szCs w:val="22"/>
              </w:rPr>
              <w:t>с 01.01.202</w:t>
            </w:r>
            <w:r>
              <w:rPr>
                <w:sz w:val="22"/>
                <w:szCs w:val="22"/>
              </w:rPr>
              <w:t>5</w:t>
            </w:r>
          </w:p>
        </w:tc>
        <w:tc>
          <w:tcPr>
            <w:tcW w:w="1134" w:type="dxa"/>
            <w:tcMar>
              <w:top w:w="0" w:type="dxa"/>
              <w:left w:w="28" w:type="dxa"/>
              <w:bottom w:w="0" w:type="dxa"/>
              <w:right w:w="28" w:type="dxa"/>
            </w:tcMar>
            <w:vAlign w:val="center"/>
          </w:tcPr>
          <w:p w14:paraId="45B5778B" w14:textId="77777777" w:rsidR="00C44EF4" w:rsidRPr="006930DD" w:rsidRDefault="00C44EF4" w:rsidP="00BD168F">
            <w:pPr>
              <w:jc w:val="center"/>
              <w:rPr>
                <w:color w:val="000000"/>
                <w:sz w:val="22"/>
                <w:szCs w:val="22"/>
              </w:rPr>
            </w:pPr>
            <w:r>
              <w:rPr>
                <w:color w:val="000000"/>
                <w:sz w:val="22"/>
                <w:szCs w:val="22"/>
              </w:rPr>
              <w:t>42,56</w:t>
            </w:r>
          </w:p>
        </w:tc>
        <w:tc>
          <w:tcPr>
            <w:tcW w:w="1276" w:type="dxa"/>
            <w:vAlign w:val="center"/>
          </w:tcPr>
          <w:p w14:paraId="5DB7E37D" w14:textId="77777777" w:rsidR="00C44EF4" w:rsidRPr="006930DD" w:rsidRDefault="00C44EF4" w:rsidP="00BD168F">
            <w:pPr>
              <w:jc w:val="center"/>
              <w:rPr>
                <w:color w:val="000000"/>
                <w:sz w:val="22"/>
                <w:szCs w:val="22"/>
              </w:rPr>
            </w:pPr>
            <w:r>
              <w:rPr>
                <w:color w:val="000000"/>
                <w:sz w:val="22"/>
                <w:szCs w:val="22"/>
              </w:rPr>
              <w:t>51,07</w:t>
            </w:r>
          </w:p>
        </w:tc>
        <w:tc>
          <w:tcPr>
            <w:tcW w:w="3685" w:type="dxa"/>
            <w:vMerge w:val="restart"/>
            <w:tcMar>
              <w:top w:w="0" w:type="dxa"/>
              <w:left w:w="28" w:type="dxa"/>
              <w:bottom w:w="0" w:type="dxa"/>
              <w:right w:w="28" w:type="dxa"/>
            </w:tcMar>
            <w:vAlign w:val="center"/>
            <w:hideMark/>
          </w:tcPr>
          <w:p w14:paraId="729F2400" w14:textId="77777777" w:rsidR="00C44EF4" w:rsidRPr="006930DD" w:rsidRDefault="00C44EF4" w:rsidP="00BD168F">
            <w:pPr>
              <w:jc w:val="center"/>
              <w:rPr>
                <w:color w:val="000000"/>
                <w:sz w:val="22"/>
                <w:szCs w:val="22"/>
              </w:rPr>
            </w:pPr>
            <w:r w:rsidRPr="006930DD">
              <w:rPr>
                <w:color w:val="000000"/>
                <w:sz w:val="22"/>
                <w:szCs w:val="22"/>
              </w:rPr>
              <w:t xml:space="preserve">Числовое значение определяется единой теплоснабжающей организацией равным цене </w:t>
            </w:r>
            <w:r w:rsidRPr="006930DD">
              <w:rPr>
                <w:color w:val="000000"/>
                <w:sz w:val="22"/>
                <w:szCs w:val="22"/>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w:t>
            </w:r>
            <w:r>
              <w:rPr>
                <w:color w:val="000000"/>
                <w:sz w:val="22"/>
                <w:szCs w:val="22"/>
              </w:rPr>
              <w:t>14</w:t>
            </w:r>
            <w:r w:rsidRPr="006930DD">
              <w:rPr>
                <w:color w:val="000000"/>
                <w:sz w:val="22"/>
                <w:szCs w:val="22"/>
              </w:rPr>
              <w:t>»</w:t>
            </w:r>
            <w:r>
              <w:rPr>
                <w:color w:val="000000"/>
                <w:sz w:val="22"/>
                <w:szCs w:val="22"/>
              </w:rPr>
              <w:t xml:space="preserve"> ноября</w:t>
            </w:r>
            <w:r w:rsidRPr="006930DD">
              <w:rPr>
                <w:color w:val="000000"/>
                <w:sz w:val="22"/>
                <w:szCs w:val="22"/>
              </w:rPr>
              <w:t xml:space="preserve"> 202</w:t>
            </w:r>
            <w:r>
              <w:rPr>
                <w:color w:val="000000"/>
                <w:sz w:val="22"/>
                <w:szCs w:val="22"/>
              </w:rPr>
              <w:t>4</w:t>
            </w:r>
            <w:r w:rsidRPr="006930DD">
              <w:rPr>
                <w:color w:val="000000"/>
                <w:sz w:val="22"/>
                <w:szCs w:val="22"/>
              </w:rPr>
              <w:t xml:space="preserve"> №</w:t>
            </w:r>
            <w:r>
              <w:rPr>
                <w:color w:val="000000"/>
                <w:sz w:val="22"/>
                <w:szCs w:val="22"/>
              </w:rPr>
              <w:t> 352</w:t>
            </w:r>
            <w:r w:rsidRPr="006930DD">
              <w:rPr>
                <w:color w:val="000000"/>
                <w:sz w:val="22"/>
                <w:szCs w:val="22"/>
              </w:rPr>
              <w:t xml:space="preserve"> </w:t>
            </w:r>
          </w:p>
        </w:tc>
        <w:tc>
          <w:tcPr>
            <w:tcW w:w="3686" w:type="dxa"/>
            <w:vMerge w:val="restart"/>
            <w:vAlign w:val="center"/>
          </w:tcPr>
          <w:p w14:paraId="5E34FBED" w14:textId="77777777" w:rsidR="00C44EF4" w:rsidRDefault="00C44EF4" w:rsidP="00BD168F">
            <w:pPr>
              <w:jc w:val="center"/>
              <w:rPr>
                <w:color w:val="000000"/>
                <w:sz w:val="22"/>
                <w:szCs w:val="22"/>
              </w:rPr>
            </w:pPr>
            <w:r w:rsidRPr="006930DD">
              <w:rPr>
                <w:color w:val="000000"/>
                <w:sz w:val="22"/>
                <w:szCs w:val="22"/>
              </w:rPr>
              <w:t xml:space="preserve">Числовое значение определяется единой теплоснабжающей организацией равным цене </w:t>
            </w:r>
            <w:r w:rsidRPr="006930DD">
              <w:rPr>
                <w:color w:val="000000"/>
                <w:sz w:val="22"/>
                <w:szCs w:val="22"/>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w:t>
            </w:r>
            <w:r>
              <w:rPr>
                <w:color w:val="000000"/>
                <w:sz w:val="22"/>
                <w:szCs w:val="22"/>
              </w:rPr>
              <w:t>14</w:t>
            </w:r>
            <w:r w:rsidRPr="006930DD">
              <w:rPr>
                <w:color w:val="000000"/>
                <w:sz w:val="22"/>
                <w:szCs w:val="22"/>
              </w:rPr>
              <w:t>»</w:t>
            </w:r>
            <w:r>
              <w:rPr>
                <w:color w:val="000000"/>
                <w:sz w:val="22"/>
                <w:szCs w:val="22"/>
              </w:rPr>
              <w:t xml:space="preserve"> ноября</w:t>
            </w:r>
            <w:r w:rsidRPr="006930DD">
              <w:rPr>
                <w:color w:val="000000"/>
                <w:sz w:val="22"/>
                <w:szCs w:val="22"/>
              </w:rPr>
              <w:t xml:space="preserve"> 202</w:t>
            </w:r>
            <w:r>
              <w:rPr>
                <w:color w:val="000000"/>
                <w:sz w:val="22"/>
                <w:szCs w:val="22"/>
              </w:rPr>
              <w:t>4</w:t>
            </w:r>
            <w:r w:rsidRPr="006930DD">
              <w:rPr>
                <w:color w:val="000000"/>
                <w:sz w:val="22"/>
                <w:szCs w:val="22"/>
              </w:rPr>
              <w:t xml:space="preserve"> </w:t>
            </w:r>
          </w:p>
          <w:p w14:paraId="31B18A8A" w14:textId="77777777" w:rsidR="00C44EF4" w:rsidRPr="006930DD" w:rsidRDefault="00C44EF4" w:rsidP="00BD168F">
            <w:pPr>
              <w:jc w:val="center"/>
              <w:rPr>
                <w:color w:val="000000"/>
                <w:sz w:val="22"/>
                <w:szCs w:val="22"/>
              </w:rPr>
            </w:pPr>
            <w:r w:rsidRPr="006930DD">
              <w:rPr>
                <w:color w:val="000000"/>
                <w:sz w:val="22"/>
                <w:szCs w:val="22"/>
              </w:rPr>
              <w:t xml:space="preserve">№ </w:t>
            </w:r>
            <w:r>
              <w:rPr>
                <w:color w:val="000000"/>
                <w:sz w:val="22"/>
                <w:szCs w:val="22"/>
              </w:rPr>
              <w:t>352</w:t>
            </w:r>
          </w:p>
        </w:tc>
        <w:tc>
          <w:tcPr>
            <w:tcW w:w="1134" w:type="dxa"/>
            <w:vAlign w:val="center"/>
            <w:hideMark/>
          </w:tcPr>
          <w:p w14:paraId="031CA900" w14:textId="77777777" w:rsidR="00C44EF4" w:rsidRPr="006930DD" w:rsidRDefault="00C44EF4" w:rsidP="00BD168F">
            <w:pPr>
              <w:jc w:val="center"/>
              <w:rPr>
                <w:sz w:val="22"/>
                <w:szCs w:val="22"/>
              </w:rPr>
            </w:pPr>
            <w:r w:rsidRPr="006930DD">
              <w:rPr>
                <w:sz w:val="22"/>
                <w:szCs w:val="22"/>
              </w:rPr>
              <w:t>х</w:t>
            </w:r>
          </w:p>
        </w:tc>
        <w:tc>
          <w:tcPr>
            <w:tcW w:w="1134" w:type="dxa"/>
            <w:vAlign w:val="center"/>
            <w:hideMark/>
          </w:tcPr>
          <w:p w14:paraId="7D8C28CF" w14:textId="77777777" w:rsidR="00C44EF4" w:rsidRPr="006930DD" w:rsidRDefault="00C44EF4" w:rsidP="00BD168F">
            <w:pPr>
              <w:jc w:val="center"/>
              <w:rPr>
                <w:sz w:val="22"/>
                <w:szCs w:val="22"/>
              </w:rPr>
            </w:pPr>
            <w:r w:rsidRPr="006930DD">
              <w:rPr>
                <w:sz w:val="22"/>
                <w:szCs w:val="22"/>
              </w:rPr>
              <w:t>х</w:t>
            </w:r>
          </w:p>
        </w:tc>
      </w:tr>
      <w:tr w:rsidR="00C44EF4" w14:paraId="7CF014BD" w14:textId="77777777" w:rsidTr="00BD168F">
        <w:trPr>
          <w:trHeight w:val="1680"/>
        </w:trPr>
        <w:tc>
          <w:tcPr>
            <w:tcW w:w="1701" w:type="dxa"/>
            <w:vMerge/>
            <w:vAlign w:val="center"/>
          </w:tcPr>
          <w:p w14:paraId="63E219E7" w14:textId="77777777" w:rsidR="00C44EF4" w:rsidRPr="006930DD" w:rsidRDefault="00C44EF4" w:rsidP="00BD168F">
            <w:pPr>
              <w:ind w:left="-220" w:right="-125" w:firstLine="78"/>
              <w:jc w:val="center"/>
              <w:rPr>
                <w:bCs/>
                <w:color w:val="000000"/>
                <w:kern w:val="32"/>
                <w:sz w:val="16"/>
                <w:szCs w:val="16"/>
              </w:rPr>
            </w:pPr>
          </w:p>
        </w:tc>
        <w:tc>
          <w:tcPr>
            <w:tcW w:w="1276" w:type="dxa"/>
            <w:vAlign w:val="center"/>
          </w:tcPr>
          <w:p w14:paraId="7408AA5A" w14:textId="77777777" w:rsidR="00C44EF4" w:rsidRPr="006930DD" w:rsidRDefault="00C44EF4" w:rsidP="00BD168F">
            <w:pPr>
              <w:tabs>
                <w:tab w:val="left" w:pos="3052"/>
              </w:tabs>
              <w:ind w:right="-108" w:hanging="108"/>
              <w:jc w:val="center"/>
              <w:rPr>
                <w:sz w:val="22"/>
                <w:szCs w:val="22"/>
              </w:rPr>
            </w:pPr>
            <w:r w:rsidRPr="006930DD">
              <w:rPr>
                <w:sz w:val="22"/>
                <w:szCs w:val="22"/>
              </w:rPr>
              <w:t>с 01.07.202</w:t>
            </w:r>
            <w:r>
              <w:rPr>
                <w:sz w:val="22"/>
                <w:szCs w:val="22"/>
              </w:rPr>
              <w:t>5</w:t>
            </w:r>
          </w:p>
        </w:tc>
        <w:tc>
          <w:tcPr>
            <w:tcW w:w="1134" w:type="dxa"/>
            <w:tcMar>
              <w:top w:w="0" w:type="dxa"/>
              <w:left w:w="28" w:type="dxa"/>
              <w:bottom w:w="0" w:type="dxa"/>
              <w:right w:w="28" w:type="dxa"/>
            </w:tcMar>
            <w:vAlign w:val="center"/>
          </w:tcPr>
          <w:p w14:paraId="0B7C2D11" w14:textId="77777777" w:rsidR="00C44EF4" w:rsidRPr="006930DD" w:rsidRDefault="00C44EF4" w:rsidP="00BD168F">
            <w:pPr>
              <w:jc w:val="center"/>
              <w:rPr>
                <w:color w:val="000000"/>
                <w:sz w:val="22"/>
                <w:szCs w:val="22"/>
              </w:rPr>
            </w:pPr>
            <w:r>
              <w:rPr>
                <w:color w:val="000000"/>
                <w:sz w:val="22"/>
                <w:szCs w:val="22"/>
              </w:rPr>
              <w:t>46,91</w:t>
            </w:r>
          </w:p>
        </w:tc>
        <w:tc>
          <w:tcPr>
            <w:tcW w:w="1276" w:type="dxa"/>
            <w:vAlign w:val="center"/>
          </w:tcPr>
          <w:p w14:paraId="35D9AE15" w14:textId="77777777" w:rsidR="00C44EF4" w:rsidRPr="006930DD" w:rsidRDefault="00C44EF4" w:rsidP="00BD168F">
            <w:pPr>
              <w:jc w:val="center"/>
              <w:rPr>
                <w:color w:val="000000"/>
                <w:sz w:val="22"/>
                <w:szCs w:val="22"/>
              </w:rPr>
            </w:pPr>
            <w:r>
              <w:rPr>
                <w:color w:val="000000"/>
                <w:sz w:val="22"/>
                <w:szCs w:val="22"/>
              </w:rPr>
              <w:t>56,29</w:t>
            </w:r>
          </w:p>
        </w:tc>
        <w:tc>
          <w:tcPr>
            <w:tcW w:w="3685" w:type="dxa"/>
            <w:vMerge/>
            <w:tcMar>
              <w:top w:w="0" w:type="dxa"/>
              <w:left w:w="28" w:type="dxa"/>
              <w:bottom w:w="0" w:type="dxa"/>
              <w:right w:w="28" w:type="dxa"/>
            </w:tcMar>
            <w:vAlign w:val="center"/>
          </w:tcPr>
          <w:p w14:paraId="7AF82B59" w14:textId="77777777" w:rsidR="00C44EF4" w:rsidRPr="006930DD" w:rsidRDefault="00C44EF4" w:rsidP="00BD168F">
            <w:pPr>
              <w:jc w:val="center"/>
              <w:rPr>
                <w:color w:val="000000"/>
                <w:sz w:val="22"/>
                <w:szCs w:val="22"/>
              </w:rPr>
            </w:pPr>
          </w:p>
        </w:tc>
        <w:tc>
          <w:tcPr>
            <w:tcW w:w="3686" w:type="dxa"/>
            <w:vMerge/>
            <w:vAlign w:val="center"/>
          </w:tcPr>
          <w:p w14:paraId="1DA3FFBA" w14:textId="77777777" w:rsidR="00C44EF4" w:rsidRPr="006930DD" w:rsidRDefault="00C44EF4" w:rsidP="00BD168F">
            <w:pPr>
              <w:jc w:val="center"/>
              <w:rPr>
                <w:color w:val="000000"/>
                <w:sz w:val="22"/>
                <w:szCs w:val="22"/>
              </w:rPr>
            </w:pPr>
          </w:p>
        </w:tc>
        <w:tc>
          <w:tcPr>
            <w:tcW w:w="1134" w:type="dxa"/>
            <w:vAlign w:val="center"/>
          </w:tcPr>
          <w:p w14:paraId="379648EE" w14:textId="77777777" w:rsidR="00C44EF4" w:rsidRPr="006930DD" w:rsidRDefault="00C44EF4" w:rsidP="00BD168F">
            <w:pPr>
              <w:jc w:val="center"/>
              <w:rPr>
                <w:sz w:val="22"/>
                <w:szCs w:val="22"/>
              </w:rPr>
            </w:pPr>
            <w:r w:rsidRPr="006930DD">
              <w:rPr>
                <w:sz w:val="22"/>
                <w:szCs w:val="22"/>
              </w:rPr>
              <w:t>х</w:t>
            </w:r>
          </w:p>
        </w:tc>
        <w:tc>
          <w:tcPr>
            <w:tcW w:w="1134" w:type="dxa"/>
            <w:vAlign w:val="center"/>
          </w:tcPr>
          <w:p w14:paraId="1B789B72" w14:textId="77777777" w:rsidR="00C44EF4" w:rsidRPr="006930DD" w:rsidRDefault="00C44EF4" w:rsidP="00BD168F">
            <w:pPr>
              <w:jc w:val="center"/>
              <w:rPr>
                <w:sz w:val="22"/>
                <w:szCs w:val="22"/>
              </w:rPr>
            </w:pPr>
            <w:r w:rsidRPr="006930DD">
              <w:rPr>
                <w:sz w:val="22"/>
                <w:szCs w:val="22"/>
              </w:rPr>
              <w:t>х</w:t>
            </w:r>
          </w:p>
        </w:tc>
      </w:tr>
    </w:tbl>
    <w:p w14:paraId="21589CEF" w14:textId="77777777" w:rsidR="00C44EF4" w:rsidRDefault="00C44EF4" w:rsidP="00C44EF4">
      <w:pPr>
        <w:widowControl w:val="0"/>
        <w:autoSpaceDE w:val="0"/>
        <w:autoSpaceDN w:val="0"/>
        <w:ind w:left="284" w:right="141" w:firstLine="283"/>
        <w:jc w:val="both"/>
      </w:pPr>
    </w:p>
    <w:p w14:paraId="5F89437B" w14:textId="77777777" w:rsidR="00C44EF4" w:rsidRDefault="00C44EF4" w:rsidP="00C44EF4">
      <w:pPr>
        <w:ind w:right="252" w:firstLine="709"/>
        <w:jc w:val="both"/>
        <w:rPr>
          <w:sz w:val="28"/>
        </w:rPr>
      </w:pPr>
      <w:r>
        <w:rPr>
          <w:sz w:val="28"/>
        </w:rPr>
        <w:lastRenderedPageBreak/>
        <w:t xml:space="preserve">* Тариф для населения указывается в целях реализации пункта 6 статьи 168 Налогового кодекса Российской Федерации (часть вторая). </w:t>
      </w:r>
    </w:p>
    <w:p w14:paraId="2FEEAA8A" w14:textId="77777777" w:rsidR="00C44EF4" w:rsidRDefault="00C44EF4" w:rsidP="00C44EF4">
      <w:pPr>
        <w:ind w:right="252" w:firstLine="709"/>
        <w:jc w:val="both"/>
        <w:rPr>
          <w:sz w:val="28"/>
        </w:rPr>
      </w:pPr>
      <w:r>
        <w:rPr>
          <w:sz w:val="28"/>
        </w:rPr>
        <w:t xml:space="preserve">** Компонент на теплоноситель для </w:t>
      </w:r>
      <w:r w:rsidRPr="000F3F7D">
        <w:rPr>
          <w:bCs/>
          <w:color w:val="000000"/>
          <w:kern w:val="32"/>
          <w:sz w:val="28"/>
          <w:szCs w:val="28"/>
        </w:rPr>
        <w:t>МУП «Городское тепловое хозяйство»</w:t>
      </w:r>
      <w:r>
        <w:rPr>
          <w:bCs/>
          <w:color w:val="000000"/>
          <w:kern w:val="32"/>
          <w:sz w:val="28"/>
          <w:szCs w:val="28"/>
        </w:rPr>
        <w:t xml:space="preserve"> </w:t>
      </w:r>
      <w:r>
        <w:rPr>
          <w:sz w:val="28"/>
        </w:rPr>
        <w:t>установлен постановлением Региональной энергетической комиссии Кузбасса от «19» декабря 2024 № 618.</w:t>
      </w:r>
    </w:p>
    <w:p w14:paraId="72113657" w14:textId="77777777" w:rsidR="00C44EF4" w:rsidRDefault="00C44EF4" w:rsidP="00C44EF4">
      <w:pPr>
        <w:ind w:right="252"/>
        <w:jc w:val="both"/>
        <w:rPr>
          <w:bCs/>
          <w:sz w:val="28"/>
          <w:szCs w:val="22"/>
        </w:rPr>
        <w:sectPr w:rsidR="00C44EF4" w:rsidSect="00C44EF4">
          <w:pgSz w:w="16838" w:h="11906" w:orient="landscape" w:code="9"/>
          <w:pgMar w:top="1701" w:right="142" w:bottom="567" w:left="851" w:header="573" w:footer="0" w:gutter="0"/>
          <w:pgNumType w:start="1"/>
          <w:cols w:space="708"/>
          <w:docGrid w:linePitch="360"/>
        </w:sectPr>
      </w:pPr>
    </w:p>
    <w:p w14:paraId="4BCF425B" w14:textId="4FBB1980" w:rsidR="00C44EF4" w:rsidRPr="00F01343" w:rsidRDefault="00C44EF4" w:rsidP="00C44EF4">
      <w:pPr>
        <w:tabs>
          <w:tab w:val="left" w:pos="270"/>
          <w:tab w:val="right" w:pos="9355"/>
        </w:tabs>
        <w:ind w:left="-4310" w:firstLine="9130"/>
      </w:pPr>
      <w:r w:rsidRPr="00F01343">
        <w:lastRenderedPageBreak/>
        <w:t>Приложение</w:t>
      </w:r>
      <w:r>
        <w:t xml:space="preserve"> № 15 к протоколу</w:t>
      </w:r>
      <w:r w:rsidRPr="00F01343">
        <w:t xml:space="preserve"> № </w:t>
      </w:r>
      <w:r>
        <w:t>90</w:t>
      </w:r>
    </w:p>
    <w:p w14:paraId="69317A7E" w14:textId="77777777" w:rsidR="00C44EF4" w:rsidRPr="00F01343" w:rsidRDefault="00C44EF4" w:rsidP="00C44EF4">
      <w:pPr>
        <w:tabs>
          <w:tab w:val="left" w:pos="3686"/>
          <w:tab w:val="left" w:pos="9498"/>
        </w:tabs>
        <w:ind w:left="-4310" w:right="-569" w:firstLine="9130"/>
      </w:pPr>
      <w:r w:rsidRPr="00F01343">
        <w:t>заседания правления Региональной</w:t>
      </w:r>
    </w:p>
    <w:p w14:paraId="2A352105" w14:textId="77777777" w:rsidR="00C44EF4" w:rsidRPr="00F01343" w:rsidRDefault="00C44EF4" w:rsidP="00C44EF4">
      <w:pPr>
        <w:tabs>
          <w:tab w:val="left" w:pos="3686"/>
          <w:tab w:val="left" w:pos="9498"/>
        </w:tabs>
        <w:ind w:left="-4310" w:right="-569" w:firstLine="9130"/>
      </w:pPr>
      <w:r w:rsidRPr="00F01343">
        <w:t>энергетической комиссии</w:t>
      </w:r>
    </w:p>
    <w:p w14:paraId="53409036" w14:textId="77777777" w:rsidR="00C44EF4" w:rsidRDefault="00C44EF4" w:rsidP="00C44EF4">
      <w:pPr>
        <w:tabs>
          <w:tab w:val="left" w:pos="3686"/>
          <w:tab w:val="left" w:pos="9498"/>
        </w:tabs>
        <w:ind w:left="-4310" w:right="-569" w:firstLine="9130"/>
      </w:pPr>
      <w:r w:rsidRPr="00F01343">
        <w:t xml:space="preserve">Кузбасса от </w:t>
      </w:r>
      <w:r>
        <w:t>19</w:t>
      </w:r>
      <w:r w:rsidRPr="00F01343">
        <w:t>.</w:t>
      </w:r>
      <w:r>
        <w:t>12</w:t>
      </w:r>
      <w:r w:rsidRPr="00F01343">
        <w:t>.2024</w:t>
      </w:r>
    </w:p>
    <w:p w14:paraId="1145D30A" w14:textId="77777777" w:rsidR="00C44EF4" w:rsidRDefault="00C44EF4" w:rsidP="00C44EF4">
      <w:pPr>
        <w:tabs>
          <w:tab w:val="left" w:pos="3686"/>
          <w:tab w:val="left" w:pos="9498"/>
        </w:tabs>
        <w:ind w:left="-6124" w:right="-569" w:firstLine="10377"/>
      </w:pPr>
    </w:p>
    <w:p w14:paraId="3EBDE919" w14:textId="77777777" w:rsidR="00C44EF4" w:rsidRPr="00A94CBA" w:rsidRDefault="00C44EF4" w:rsidP="00C44EF4">
      <w:pPr>
        <w:tabs>
          <w:tab w:val="left" w:pos="3052"/>
        </w:tabs>
        <w:jc w:val="center"/>
        <w:rPr>
          <w:b/>
          <w:bCs/>
          <w:color w:val="000000"/>
          <w:kern w:val="32"/>
          <w:sz w:val="28"/>
          <w:szCs w:val="28"/>
          <w:lang w:eastAsia="en-US"/>
        </w:rPr>
      </w:pPr>
      <w:r w:rsidRPr="00A94CBA">
        <w:rPr>
          <w:b/>
          <w:bCs/>
          <w:sz w:val="28"/>
          <w:szCs w:val="28"/>
        </w:rPr>
        <w:t>Производственная программа МУП «Городское тепловое хозяйство»</w:t>
      </w:r>
      <w:r w:rsidRPr="00A94CBA">
        <w:rPr>
          <w:bCs/>
          <w:color w:val="000000"/>
          <w:kern w:val="32"/>
          <w:sz w:val="28"/>
          <w:szCs w:val="28"/>
          <w:lang w:eastAsia="en-US"/>
        </w:rPr>
        <w:t xml:space="preserve"> </w:t>
      </w:r>
      <w:r w:rsidRPr="00A94CBA">
        <w:rPr>
          <w:b/>
          <w:bCs/>
          <w:sz w:val="28"/>
          <w:szCs w:val="28"/>
        </w:rPr>
        <w:t xml:space="preserve">в сфере горячего водоснабжения в закрытой системе </w:t>
      </w:r>
      <w:r w:rsidRPr="00A94CBA">
        <w:rPr>
          <w:b/>
          <w:bCs/>
          <w:color w:val="000000"/>
          <w:kern w:val="32"/>
          <w:sz w:val="28"/>
          <w:szCs w:val="28"/>
          <w:lang w:eastAsia="en-US"/>
        </w:rPr>
        <w:t xml:space="preserve">горячего </w:t>
      </w:r>
    </w:p>
    <w:p w14:paraId="16A42A59" w14:textId="77777777" w:rsidR="00C44EF4" w:rsidRPr="00A94CBA" w:rsidRDefault="00C44EF4" w:rsidP="00C44EF4">
      <w:pPr>
        <w:tabs>
          <w:tab w:val="left" w:pos="3052"/>
        </w:tabs>
        <w:jc w:val="center"/>
        <w:rPr>
          <w:b/>
          <w:bCs/>
          <w:sz w:val="28"/>
          <w:szCs w:val="28"/>
        </w:rPr>
      </w:pPr>
      <w:r w:rsidRPr="00A94CBA">
        <w:rPr>
          <w:b/>
          <w:bCs/>
          <w:color w:val="000000"/>
          <w:kern w:val="32"/>
          <w:sz w:val="28"/>
          <w:szCs w:val="28"/>
          <w:lang w:eastAsia="en-US"/>
        </w:rPr>
        <w:t>водоснабжения</w:t>
      </w:r>
      <w:r w:rsidRPr="00A94CBA">
        <w:rPr>
          <w:b/>
          <w:bCs/>
          <w:sz w:val="28"/>
          <w:szCs w:val="28"/>
        </w:rPr>
        <w:t>, реализуемая на потребительском рынке</w:t>
      </w:r>
      <w:r w:rsidRPr="00A94CBA">
        <w:rPr>
          <w:b/>
          <w:bCs/>
          <w:sz w:val="28"/>
          <w:szCs w:val="28"/>
        </w:rPr>
        <w:br/>
      </w:r>
      <w:r w:rsidRPr="00A94CBA">
        <w:rPr>
          <w:b/>
          <w:bCs/>
          <w:color w:val="000000"/>
          <w:kern w:val="32"/>
          <w:sz w:val="28"/>
          <w:szCs w:val="28"/>
          <w:lang w:eastAsia="en-US"/>
        </w:rPr>
        <w:t>Прокопьевского городского округа</w:t>
      </w:r>
      <w:r w:rsidRPr="00A94CBA">
        <w:rPr>
          <w:b/>
          <w:bCs/>
          <w:sz w:val="28"/>
          <w:szCs w:val="28"/>
        </w:rPr>
        <w:t>, на период с 01.01.2025 по 31.12.2025</w:t>
      </w:r>
    </w:p>
    <w:p w14:paraId="32F96236" w14:textId="77777777" w:rsidR="00C44EF4" w:rsidRPr="00A94CBA" w:rsidRDefault="00C44EF4" w:rsidP="00C44EF4">
      <w:pPr>
        <w:rPr>
          <w:lang w:eastAsia="en-US"/>
        </w:rPr>
      </w:pPr>
    </w:p>
    <w:p w14:paraId="24398F34" w14:textId="77777777" w:rsidR="00C44EF4" w:rsidRPr="00A94CBA" w:rsidRDefault="00C44EF4" w:rsidP="00C44EF4">
      <w:pPr>
        <w:jc w:val="center"/>
        <w:rPr>
          <w:sz w:val="28"/>
          <w:szCs w:val="28"/>
        </w:rPr>
      </w:pPr>
      <w:r w:rsidRPr="00A94CBA">
        <w:rPr>
          <w:sz w:val="28"/>
          <w:szCs w:val="28"/>
        </w:rPr>
        <w:t>Раздел 1. Паспорт производственной программы</w:t>
      </w:r>
    </w:p>
    <w:p w14:paraId="4F3792B5" w14:textId="77777777" w:rsidR="00C44EF4" w:rsidRPr="00A94CBA" w:rsidRDefault="00C44EF4" w:rsidP="00C44EF4">
      <w:pPr>
        <w:jc w:val="center"/>
        <w:rPr>
          <w:sz w:val="28"/>
          <w:szCs w:val="28"/>
        </w:rPr>
      </w:pPr>
    </w:p>
    <w:p w14:paraId="22041B46" w14:textId="77777777" w:rsidR="00C44EF4" w:rsidRPr="00A94CBA" w:rsidRDefault="00C44EF4" w:rsidP="00C44EF4">
      <w:pPr>
        <w:jc w:val="center"/>
        <w:rPr>
          <w:sz w:val="28"/>
          <w:szCs w:val="28"/>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C44EF4" w:rsidRPr="00A94CBA" w14:paraId="4B8B0DA5" w14:textId="77777777" w:rsidTr="00BD168F">
        <w:trPr>
          <w:trHeight w:val="1221"/>
        </w:trPr>
        <w:tc>
          <w:tcPr>
            <w:tcW w:w="5103" w:type="dxa"/>
            <w:shd w:val="clear" w:color="auto" w:fill="auto"/>
            <w:vAlign w:val="center"/>
          </w:tcPr>
          <w:p w14:paraId="12970707" w14:textId="77777777" w:rsidR="00C44EF4" w:rsidRPr="00A94CBA" w:rsidRDefault="00C44EF4" w:rsidP="00BD168F">
            <w:pPr>
              <w:jc w:val="center"/>
              <w:rPr>
                <w:sz w:val="28"/>
                <w:szCs w:val="28"/>
                <w:lang w:eastAsia="en-US"/>
              </w:rPr>
            </w:pPr>
            <w:r w:rsidRPr="00A94CBA">
              <w:rPr>
                <w:sz w:val="28"/>
                <w:szCs w:val="28"/>
                <w:lang w:eastAsia="en-US"/>
              </w:rPr>
              <w:t>Наименование организации</w:t>
            </w:r>
          </w:p>
        </w:tc>
        <w:tc>
          <w:tcPr>
            <w:tcW w:w="5104" w:type="dxa"/>
            <w:vAlign w:val="center"/>
          </w:tcPr>
          <w:p w14:paraId="46F54CAB" w14:textId="77777777" w:rsidR="00C44EF4" w:rsidRPr="00A94CBA" w:rsidRDefault="00C44EF4" w:rsidP="00BD168F">
            <w:pPr>
              <w:jc w:val="center"/>
              <w:rPr>
                <w:sz w:val="28"/>
                <w:szCs w:val="28"/>
                <w:lang w:eastAsia="en-US"/>
              </w:rPr>
            </w:pPr>
            <w:r w:rsidRPr="00A94CBA">
              <w:rPr>
                <w:bCs/>
                <w:color w:val="000000"/>
                <w:kern w:val="32"/>
                <w:sz w:val="28"/>
                <w:szCs w:val="28"/>
                <w:lang w:eastAsia="en-US"/>
              </w:rPr>
              <w:t xml:space="preserve">МУП «Городское тепловое хозяйство» </w:t>
            </w:r>
          </w:p>
        </w:tc>
      </w:tr>
      <w:tr w:rsidR="00C44EF4" w:rsidRPr="00A94CBA" w14:paraId="701CEF21" w14:textId="77777777" w:rsidTr="00BD168F">
        <w:trPr>
          <w:trHeight w:val="1109"/>
        </w:trPr>
        <w:tc>
          <w:tcPr>
            <w:tcW w:w="5103" w:type="dxa"/>
            <w:shd w:val="clear" w:color="auto" w:fill="auto"/>
            <w:vAlign w:val="center"/>
          </w:tcPr>
          <w:p w14:paraId="30973E65" w14:textId="77777777" w:rsidR="00C44EF4" w:rsidRPr="00A94CBA" w:rsidRDefault="00C44EF4" w:rsidP="00BD168F">
            <w:pPr>
              <w:jc w:val="center"/>
              <w:rPr>
                <w:sz w:val="28"/>
                <w:szCs w:val="28"/>
                <w:lang w:eastAsia="en-US"/>
              </w:rPr>
            </w:pPr>
            <w:r w:rsidRPr="00A94CBA">
              <w:rPr>
                <w:sz w:val="28"/>
                <w:szCs w:val="28"/>
                <w:lang w:eastAsia="en-US"/>
              </w:rPr>
              <w:t>Юридический адрес, почтовый адрес</w:t>
            </w:r>
          </w:p>
        </w:tc>
        <w:tc>
          <w:tcPr>
            <w:tcW w:w="5104" w:type="dxa"/>
            <w:vAlign w:val="center"/>
          </w:tcPr>
          <w:p w14:paraId="35417F29" w14:textId="77777777" w:rsidR="00C44EF4" w:rsidRPr="00A94CBA" w:rsidRDefault="00C44EF4" w:rsidP="00BD168F">
            <w:pPr>
              <w:jc w:val="center"/>
              <w:rPr>
                <w:bCs/>
                <w:color w:val="000000"/>
                <w:kern w:val="32"/>
                <w:sz w:val="28"/>
                <w:szCs w:val="28"/>
                <w:lang w:eastAsia="en-US"/>
              </w:rPr>
            </w:pPr>
          </w:p>
          <w:p w14:paraId="2CB812E6" w14:textId="77777777" w:rsidR="00C44EF4" w:rsidRPr="00A94CBA" w:rsidRDefault="00C44EF4" w:rsidP="00BD168F">
            <w:pPr>
              <w:jc w:val="center"/>
              <w:rPr>
                <w:bCs/>
                <w:color w:val="000000"/>
                <w:kern w:val="32"/>
                <w:sz w:val="28"/>
                <w:szCs w:val="28"/>
                <w:lang w:eastAsia="en-US"/>
              </w:rPr>
            </w:pPr>
            <w:r w:rsidRPr="00A94CBA">
              <w:rPr>
                <w:bCs/>
                <w:color w:val="000000"/>
                <w:kern w:val="32"/>
                <w:sz w:val="28"/>
                <w:szCs w:val="28"/>
                <w:lang w:eastAsia="en-US"/>
              </w:rPr>
              <w:t xml:space="preserve">653000, Кемеровская область,                 г. Прокопьевск, ул. Рудничная, 6 </w:t>
            </w:r>
          </w:p>
          <w:p w14:paraId="2CB9D494" w14:textId="77777777" w:rsidR="00C44EF4" w:rsidRPr="00A94CBA" w:rsidRDefault="00C44EF4" w:rsidP="00BD168F">
            <w:pPr>
              <w:jc w:val="center"/>
              <w:rPr>
                <w:sz w:val="28"/>
                <w:szCs w:val="28"/>
                <w:lang w:eastAsia="en-US"/>
              </w:rPr>
            </w:pPr>
          </w:p>
        </w:tc>
      </w:tr>
      <w:tr w:rsidR="00C44EF4" w:rsidRPr="00A94CBA" w14:paraId="274F4052" w14:textId="77777777" w:rsidTr="00BD168F">
        <w:tc>
          <w:tcPr>
            <w:tcW w:w="5103" w:type="dxa"/>
            <w:shd w:val="clear" w:color="auto" w:fill="auto"/>
            <w:vAlign w:val="center"/>
          </w:tcPr>
          <w:p w14:paraId="210EBC20" w14:textId="77777777" w:rsidR="00C44EF4" w:rsidRPr="00A94CBA" w:rsidRDefault="00C44EF4" w:rsidP="00BD168F">
            <w:pPr>
              <w:jc w:val="center"/>
              <w:rPr>
                <w:sz w:val="28"/>
                <w:szCs w:val="28"/>
                <w:lang w:eastAsia="en-US"/>
              </w:rPr>
            </w:pPr>
            <w:r w:rsidRPr="00A94CBA">
              <w:rPr>
                <w:sz w:val="28"/>
                <w:szCs w:val="28"/>
                <w:lang w:eastAsia="en-US"/>
              </w:rPr>
              <w:t>Наименование уполномоченного органа, утвердившего производственную программу</w:t>
            </w:r>
          </w:p>
        </w:tc>
        <w:tc>
          <w:tcPr>
            <w:tcW w:w="5104" w:type="dxa"/>
            <w:shd w:val="clear" w:color="auto" w:fill="auto"/>
            <w:vAlign w:val="center"/>
          </w:tcPr>
          <w:p w14:paraId="4D53EA45" w14:textId="77777777" w:rsidR="00C44EF4" w:rsidRPr="00A94CBA" w:rsidRDefault="00C44EF4" w:rsidP="00BD168F">
            <w:pPr>
              <w:jc w:val="center"/>
              <w:rPr>
                <w:sz w:val="28"/>
                <w:szCs w:val="28"/>
                <w:lang w:eastAsia="en-US"/>
              </w:rPr>
            </w:pPr>
            <w:r w:rsidRPr="00A94CBA">
              <w:rPr>
                <w:sz w:val="28"/>
                <w:szCs w:val="28"/>
                <w:lang w:eastAsia="en-US"/>
              </w:rPr>
              <w:t>Региональная энергетическая комиссия Кузбасса</w:t>
            </w:r>
          </w:p>
        </w:tc>
      </w:tr>
      <w:tr w:rsidR="00C44EF4" w:rsidRPr="00A94CBA" w14:paraId="48EECD27" w14:textId="77777777" w:rsidTr="00BD168F">
        <w:tc>
          <w:tcPr>
            <w:tcW w:w="5103" w:type="dxa"/>
            <w:shd w:val="clear" w:color="auto" w:fill="auto"/>
            <w:vAlign w:val="center"/>
          </w:tcPr>
          <w:p w14:paraId="266348CE" w14:textId="77777777" w:rsidR="00C44EF4" w:rsidRPr="00A94CBA" w:rsidRDefault="00C44EF4" w:rsidP="00BD168F">
            <w:pPr>
              <w:jc w:val="center"/>
              <w:rPr>
                <w:sz w:val="28"/>
                <w:szCs w:val="28"/>
                <w:lang w:eastAsia="en-US"/>
              </w:rPr>
            </w:pPr>
            <w:r w:rsidRPr="00A94CBA">
              <w:rPr>
                <w:sz w:val="28"/>
                <w:szCs w:val="28"/>
                <w:lang w:eastAsia="en-US"/>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49ECD775" w14:textId="77777777" w:rsidR="00C44EF4" w:rsidRPr="00A94CBA" w:rsidRDefault="00C44EF4" w:rsidP="00BD168F">
            <w:pPr>
              <w:jc w:val="center"/>
              <w:rPr>
                <w:sz w:val="28"/>
                <w:szCs w:val="28"/>
                <w:lang w:eastAsia="en-US"/>
              </w:rPr>
            </w:pPr>
            <w:r w:rsidRPr="00A94CBA">
              <w:rPr>
                <w:sz w:val="28"/>
                <w:szCs w:val="28"/>
                <w:lang w:eastAsia="en-US"/>
              </w:rPr>
              <w:t>650000, г. Кемерово,</w:t>
            </w:r>
          </w:p>
          <w:p w14:paraId="1E128E6E" w14:textId="77777777" w:rsidR="00C44EF4" w:rsidRPr="00A94CBA" w:rsidRDefault="00C44EF4" w:rsidP="00BD168F">
            <w:pPr>
              <w:jc w:val="center"/>
              <w:rPr>
                <w:sz w:val="28"/>
                <w:szCs w:val="28"/>
                <w:lang w:eastAsia="en-US"/>
              </w:rPr>
            </w:pPr>
            <w:r w:rsidRPr="00A94CBA">
              <w:rPr>
                <w:sz w:val="28"/>
                <w:szCs w:val="28"/>
                <w:lang w:eastAsia="en-US"/>
              </w:rPr>
              <w:t>ул. Н. Островского, д. 32</w:t>
            </w:r>
          </w:p>
        </w:tc>
      </w:tr>
    </w:tbl>
    <w:p w14:paraId="0C413E0B" w14:textId="77777777" w:rsidR="00C44EF4" w:rsidRPr="00A94CBA" w:rsidRDefault="00C44EF4" w:rsidP="00C44EF4">
      <w:pPr>
        <w:tabs>
          <w:tab w:val="left" w:pos="0"/>
        </w:tabs>
        <w:ind w:left="5103"/>
        <w:jc w:val="right"/>
        <w:rPr>
          <w:sz w:val="28"/>
          <w:szCs w:val="28"/>
        </w:rPr>
      </w:pPr>
      <w:r w:rsidRPr="00A94CBA">
        <w:rPr>
          <w:sz w:val="28"/>
          <w:szCs w:val="28"/>
        </w:rPr>
        <w:br w:type="page"/>
      </w:r>
    </w:p>
    <w:p w14:paraId="3DF5DC8D" w14:textId="77777777" w:rsidR="00C44EF4" w:rsidRPr="00A94CBA" w:rsidRDefault="00C44EF4" w:rsidP="00C44EF4">
      <w:pPr>
        <w:jc w:val="center"/>
        <w:rPr>
          <w:sz w:val="28"/>
          <w:szCs w:val="28"/>
        </w:rPr>
      </w:pPr>
      <w:r w:rsidRPr="00A94CBA">
        <w:rPr>
          <w:bCs/>
          <w:color w:val="000000"/>
          <w:sz w:val="28"/>
          <w:szCs w:val="28"/>
        </w:rPr>
        <w:lastRenderedPageBreak/>
        <w:t xml:space="preserve">Раздел 2. </w:t>
      </w:r>
      <w:r w:rsidRPr="00A94CBA">
        <w:rPr>
          <w:sz w:val="28"/>
          <w:szCs w:val="28"/>
        </w:rPr>
        <w:t xml:space="preserve">Перечень плановых мероприятий по ремонту объектов централизованных систем горячего водоснабжения </w:t>
      </w:r>
    </w:p>
    <w:p w14:paraId="1C1ADBAD" w14:textId="77777777" w:rsidR="00C44EF4" w:rsidRPr="00A94CBA" w:rsidRDefault="00C44EF4" w:rsidP="00C44EF4">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C44EF4" w:rsidRPr="00A94CBA" w14:paraId="441BE50A" w14:textId="77777777" w:rsidTr="00BD168F">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D6A3624" w14:textId="77777777" w:rsidR="00C44EF4" w:rsidRPr="00A94CBA" w:rsidRDefault="00C44EF4" w:rsidP="00BD168F">
            <w:pPr>
              <w:jc w:val="center"/>
              <w:rPr>
                <w:bCs/>
                <w:color w:val="000000"/>
                <w:sz w:val="28"/>
                <w:szCs w:val="28"/>
              </w:rPr>
            </w:pPr>
            <w:r w:rsidRPr="00A94CBA">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EABE90D" w14:textId="77777777" w:rsidR="00C44EF4" w:rsidRPr="00A94CBA" w:rsidRDefault="00C44EF4" w:rsidP="00BD168F">
            <w:pPr>
              <w:jc w:val="center"/>
              <w:rPr>
                <w:bCs/>
                <w:color w:val="000000"/>
                <w:sz w:val="28"/>
                <w:szCs w:val="28"/>
              </w:rPr>
            </w:pPr>
            <w:r w:rsidRPr="00A94CBA">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418A018" w14:textId="77777777" w:rsidR="00C44EF4" w:rsidRPr="00A94CBA" w:rsidRDefault="00C44EF4" w:rsidP="00BD168F">
            <w:pPr>
              <w:jc w:val="center"/>
              <w:rPr>
                <w:bCs/>
                <w:color w:val="000000"/>
                <w:sz w:val="28"/>
                <w:szCs w:val="28"/>
              </w:rPr>
            </w:pPr>
            <w:r w:rsidRPr="00A94CBA">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5FC282AC" w14:textId="77777777" w:rsidR="00C44EF4" w:rsidRPr="00A94CBA" w:rsidRDefault="00C44EF4" w:rsidP="00BD168F">
            <w:pPr>
              <w:jc w:val="center"/>
              <w:rPr>
                <w:bCs/>
                <w:color w:val="000000"/>
                <w:sz w:val="28"/>
                <w:szCs w:val="28"/>
              </w:rPr>
            </w:pPr>
            <w:r w:rsidRPr="00A94CBA">
              <w:rPr>
                <w:bCs/>
                <w:color w:val="000000"/>
                <w:sz w:val="28"/>
                <w:szCs w:val="28"/>
              </w:rPr>
              <w:t>Ожидаемый эффект</w:t>
            </w:r>
          </w:p>
        </w:tc>
      </w:tr>
      <w:tr w:rsidR="00C44EF4" w:rsidRPr="00A94CBA" w14:paraId="5A254F15" w14:textId="77777777" w:rsidTr="00BD168F">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D2E8154" w14:textId="77777777" w:rsidR="00C44EF4" w:rsidRPr="00A94CBA" w:rsidRDefault="00C44EF4" w:rsidP="00BD168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246567" w14:textId="77777777" w:rsidR="00C44EF4" w:rsidRPr="00A94CBA" w:rsidRDefault="00C44EF4" w:rsidP="00BD168F">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B532438" w14:textId="77777777" w:rsidR="00C44EF4" w:rsidRPr="00A94CBA" w:rsidRDefault="00C44EF4" w:rsidP="00BD168F">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5FA13F4D" w14:textId="77777777" w:rsidR="00C44EF4" w:rsidRPr="00A94CBA" w:rsidRDefault="00C44EF4" w:rsidP="00BD168F">
            <w:pPr>
              <w:jc w:val="center"/>
              <w:rPr>
                <w:bCs/>
                <w:color w:val="000000"/>
                <w:sz w:val="28"/>
                <w:szCs w:val="28"/>
              </w:rPr>
            </w:pPr>
            <w:r w:rsidRPr="00A94CBA">
              <w:rPr>
                <w:bCs/>
                <w:color w:val="000000"/>
                <w:sz w:val="28"/>
                <w:szCs w:val="28"/>
              </w:rPr>
              <w:t xml:space="preserve">Наименование </w:t>
            </w:r>
          </w:p>
          <w:p w14:paraId="48064756" w14:textId="77777777" w:rsidR="00C44EF4" w:rsidRPr="00A94CBA" w:rsidRDefault="00C44EF4" w:rsidP="00BD168F">
            <w:pPr>
              <w:jc w:val="center"/>
              <w:rPr>
                <w:bCs/>
                <w:color w:val="000000"/>
                <w:sz w:val="28"/>
                <w:szCs w:val="28"/>
              </w:rPr>
            </w:pPr>
            <w:r w:rsidRPr="00A94CBA">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33EB8A55" w14:textId="77777777" w:rsidR="00C44EF4" w:rsidRPr="00A94CBA" w:rsidRDefault="00C44EF4" w:rsidP="00BD168F">
            <w:pPr>
              <w:jc w:val="center"/>
              <w:rPr>
                <w:bCs/>
                <w:color w:val="000000"/>
                <w:sz w:val="28"/>
                <w:szCs w:val="28"/>
              </w:rPr>
            </w:pPr>
            <w:r w:rsidRPr="00A94CBA">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6E269B6B" w14:textId="77777777" w:rsidR="00C44EF4" w:rsidRPr="00A94CBA" w:rsidRDefault="00C44EF4" w:rsidP="00BD168F">
            <w:pPr>
              <w:jc w:val="center"/>
              <w:rPr>
                <w:bCs/>
                <w:color w:val="000000"/>
                <w:sz w:val="28"/>
                <w:szCs w:val="28"/>
              </w:rPr>
            </w:pPr>
            <w:r w:rsidRPr="00A94CBA">
              <w:rPr>
                <w:bCs/>
                <w:color w:val="000000"/>
                <w:sz w:val="28"/>
                <w:szCs w:val="28"/>
              </w:rPr>
              <w:t>%</w:t>
            </w:r>
          </w:p>
        </w:tc>
      </w:tr>
      <w:tr w:rsidR="00C44EF4" w:rsidRPr="00A94CBA" w14:paraId="256CD538" w14:textId="77777777" w:rsidTr="00BD168F">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6457B22B" w14:textId="77777777" w:rsidR="00C44EF4" w:rsidRPr="00A94CBA" w:rsidRDefault="00C44EF4" w:rsidP="00BD168F">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5AF7C9" w14:textId="77777777" w:rsidR="00C44EF4" w:rsidRPr="00A94CBA" w:rsidRDefault="00C44EF4" w:rsidP="00BD168F">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3E09D88" w14:textId="77777777" w:rsidR="00C44EF4" w:rsidRPr="00A94CBA" w:rsidRDefault="00C44EF4" w:rsidP="00BD168F">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7B083721" w14:textId="77777777" w:rsidR="00C44EF4" w:rsidRPr="00A94CBA" w:rsidRDefault="00C44EF4" w:rsidP="00BD168F">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0537ED32" w14:textId="77777777" w:rsidR="00C44EF4" w:rsidRPr="00A94CBA" w:rsidRDefault="00C44EF4" w:rsidP="00BD168F">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4D93428C" w14:textId="77777777" w:rsidR="00C44EF4" w:rsidRPr="00A94CBA" w:rsidRDefault="00C44EF4" w:rsidP="00BD168F">
            <w:pPr>
              <w:rPr>
                <w:bCs/>
                <w:color w:val="000000"/>
                <w:sz w:val="28"/>
                <w:szCs w:val="28"/>
              </w:rPr>
            </w:pPr>
          </w:p>
        </w:tc>
      </w:tr>
      <w:tr w:rsidR="00C44EF4" w:rsidRPr="00A94CBA" w14:paraId="3D57FAE8" w14:textId="77777777" w:rsidTr="00BD168F">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5B3C8F72" w14:textId="77777777" w:rsidR="00C44EF4" w:rsidRPr="00A94CBA" w:rsidRDefault="00C44EF4" w:rsidP="00BD168F">
            <w:pPr>
              <w:jc w:val="center"/>
              <w:rPr>
                <w:color w:val="000000"/>
                <w:sz w:val="28"/>
                <w:szCs w:val="28"/>
              </w:rPr>
            </w:pPr>
            <w:r w:rsidRPr="00A94CBA">
              <w:rPr>
                <w:color w:val="000000"/>
                <w:sz w:val="28"/>
                <w:szCs w:val="28"/>
              </w:rPr>
              <w:t xml:space="preserve">Горячее водоснабжение </w:t>
            </w:r>
          </w:p>
        </w:tc>
      </w:tr>
      <w:tr w:rsidR="00C44EF4" w:rsidRPr="00A94CBA" w14:paraId="6B6B89F5"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73415EBC" w14:textId="77777777" w:rsidR="00C44EF4" w:rsidRPr="00A94CBA" w:rsidRDefault="00C44EF4" w:rsidP="00BD168F">
            <w:pPr>
              <w:jc w:val="center"/>
              <w:rPr>
                <w:lang w:eastAsia="en-US"/>
              </w:rPr>
            </w:pPr>
            <w:r w:rsidRPr="00A94CB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2DDC44F0" w14:textId="77777777" w:rsidR="00C44EF4" w:rsidRPr="00A94CBA" w:rsidRDefault="00C44EF4" w:rsidP="00BD168F">
            <w:pPr>
              <w:jc w:val="center"/>
              <w:rPr>
                <w:color w:val="000000"/>
                <w:sz w:val="28"/>
                <w:szCs w:val="28"/>
              </w:rPr>
            </w:pPr>
            <w:r w:rsidRPr="00A94CBA">
              <w:rPr>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764D81BA" w14:textId="77777777" w:rsidR="00C44EF4" w:rsidRPr="00A94CBA" w:rsidRDefault="00C44EF4" w:rsidP="00BD168F">
            <w:pPr>
              <w:jc w:val="center"/>
              <w:rPr>
                <w:lang w:eastAsia="en-US"/>
              </w:rPr>
            </w:pPr>
            <w:r w:rsidRPr="00A94CBA">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1676B4E8" w14:textId="77777777" w:rsidR="00C44EF4" w:rsidRPr="00A94CBA" w:rsidRDefault="00C44EF4" w:rsidP="00BD168F">
            <w:pPr>
              <w:jc w:val="center"/>
              <w:rPr>
                <w:lang w:eastAsia="en-US"/>
              </w:rPr>
            </w:pPr>
            <w:r w:rsidRPr="00A94CBA">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6306F754" w14:textId="77777777" w:rsidR="00C44EF4" w:rsidRPr="00A94CBA" w:rsidRDefault="00C44EF4" w:rsidP="00BD168F">
            <w:pPr>
              <w:jc w:val="center"/>
              <w:rPr>
                <w:lang w:eastAsia="en-US"/>
              </w:rPr>
            </w:pPr>
            <w:r w:rsidRPr="00A94CB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1D4B438F" w14:textId="77777777" w:rsidR="00C44EF4" w:rsidRPr="00A94CBA" w:rsidRDefault="00C44EF4" w:rsidP="00BD168F">
            <w:pPr>
              <w:jc w:val="center"/>
              <w:rPr>
                <w:lang w:eastAsia="en-US"/>
              </w:rPr>
            </w:pPr>
            <w:r w:rsidRPr="00A94CBA">
              <w:rPr>
                <w:color w:val="000000"/>
                <w:sz w:val="28"/>
                <w:szCs w:val="28"/>
              </w:rPr>
              <w:t>-</w:t>
            </w:r>
          </w:p>
        </w:tc>
      </w:tr>
    </w:tbl>
    <w:p w14:paraId="17986103" w14:textId="77777777" w:rsidR="00C44EF4" w:rsidRPr="00A94CBA" w:rsidRDefault="00C44EF4" w:rsidP="00C44EF4">
      <w:pPr>
        <w:jc w:val="center"/>
        <w:rPr>
          <w:sz w:val="28"/>
          <w:szCs w:val="28"/>
        </w:rPr>
      </w:pPr>
    </w:p>
    <w:p w14:paraId="4BCE5DDF" w14:textId="77777777" w:rsidR="00C44EF4" w:rsidRPr="00A94CBA" w:rsidRDefault="00C44EF4" w:rsidP="00C44EF4">
      <w:pPr>
        <w:rPr>
          <w:sz w:val="28"/>
          <w:szCs w:val="28"/>
        </w:rPr>
      </w:pPr>
    </w:p>
    <w:p w14:paraId="46F40D2D" w14:textId="77777777" w:rsidR="00C44EF4" w:rsidRPr="00A94CBA" w:rsidRDefault="00C44EF4" w:rsidP="00C44EF4">
      <w:pPr>
        <w:ind w:right="-144"/>
        <w:jc w:val="center"/>
        <w:rPr>
          <w:sz w:val="28"/>
          <w:szCs w:val="28"/>
        </w:rPr>
      </w:pPr>
    </w:p>
    <w:p w14:paraId="1BAA5709" w14:textId="77777777" w:rsidR="00C44EF4" w:rsidRPr="00A94CBA" w:rsidRDefault="00C44EF4" w:rsidP="00C44EF4">
      <w:pPr>
        <w:ind w:right="-144"/>
        <w:jc w:val="center"/>
        <w:rPr>
          <w:sz w:val="28"/>
          <w:szCs w:val="28"/>
        </w:rPr>
      </w:pPr>
    </w:p>
    <w:p w14:paraId="70D9A605" w14:textId="77777777" w:rsidR="00C44EF4" w:rsidRPr="00A94CBA" w:rsidRDefault="00C44EF4" w:rsidP="00C44EF4">
      <w:pPr>
        <w:ind w:right="-144"/>
        <w:jc w:val="center"/>
        <w:rPr>
          <w:sz w:val="28"/>
          <w:szCs w:val="28"/>
        </w:rPr>
      </w:pPr>
    </w:p>
    <w:p w14:paraId="68C2FF08" w14:textId="77777777" w:rsidR="00C44EF4" w:rsidRPr="00A94CBA" w:rsidRDefault="00C44EF4" w:rsidP="00C44EF4">
      <w:pPr>
        <w:ind w:right="-144"/>
        <w:jc w:val="center"/>
        <w:rPr>
          <w:sz w:val="28"/>
          <w:szCs w:val="28"/>
        </w:rPr>
      </w:pPr>
    </w:p>
    <w:p w14:paraId="1BBEC16E" w14:textId="77777777" w:rsidR="00C44EF4" w:rsidRPr="00A94CBA" w:rsidRDefault="00C44EF4" w:rsidP="00C44EF4">
      <w:pPr>
        <w:ind w:right="-144"/>
        <w:jc w:val="center"/>
        <w:rPr>
          <w:sz w:val="28"/>
          <w:szCs w:val="28"/>
        </w:rPr>
      </w:pPr>
    </w:p>
    <w:p w14:paraId="000F658B" w14:textId="77777777" w:rsidR="00C44EF4" w:rsidRPr="00A94CBA" w:rsidRDefault="00C44EF4" w:rsidP="00C44EF4">
      <w:pPr>
        <w:ind w:right="-144"/>
        <w:jc w:val="center"/>
        <w:rPr>
          <w:sz w:val="28"/>
          <w:szCs w:val="28"/>
        </w:rPr>
      </w:pPr>
    </w:p>
    <w:p w14:paraId="69B72B08" w14:textId="77777777" w:rsidR="00C44EF4" w:rsidRPr="00A94CBA" w:rsidRDefault="00C44EF4" w:rsidP="00C44EF4">
      <w:pPr>
        <w:ind w:right="-144"/>
        <w:jc w:val="center"/>
        <w:rPr>
          <w:sz w:val="28"/>
          <w:szCs w:val="28"/>
        </w:rPr>
      </w:pPr>
    </w:p>
    <w:p w14:paraId="32FAD230" w14:textId="77777777" w:rsidR="00C44EF4" w:rsidRPr="00A94CBA" w:rsidRDefault="00C44EF4" w:rsidP="00C44EF4">
      <w:pPr>
        <w:ind w:right="-144"/>
        <w:jc w:val="center"/>
        <w:rPr>
          <w:sz w:val="28"/>
          <w:szCs w:val="28"/>
        </w:rPr>
      </w:pPr>
    </w:p>
    <w:p w14:paraId="5B5E3B5A" w14:textId="77777777" w:rsidR="00C44EF4" w:rsidRPr="00A94CBA" w:rsidRDefault="00C44EF4" w:rsidP="00C44EF4">
      <w:pPr>
        <w:ind w:right="-144"/>
        <w:jc w:val="center"/>
        <w:rPr>
          <w:sz w:val="28"/>
          <w:szCs w:val="28"/>
        </w:rPr>
      </w:pPr>
    </w:p>
    <w:p w14:paraId="4917C336" w14:textId="77777777" w:rsidR="00C44EF4" w:rsidRPr="00A94CBA" w:rsidRDefault="00C44EF4" w:rsidP="00C44EF4">
      <w:pPr>
        <w:ind w:right="-144"/>
        <w:jc w:val="center"/>
        <w:rPr>
          <w:sz w:val="28"/>
          <w:szCs w:val="28"/>
        </w:rPr>
      </w:pPr>
    </w:p>
    <w:p w14:paraId="2FA8CE74" w14:textId="77777777" w:rsidR="00C44EF4" w:rsidRPr="00A94CBA" w:rsidRDefault="00C44EF4" w:rsidP="00C44EF4">
      <w:pPr>
        <w:ind w:right="-144"/>
        <w:jc w:val="center"/>
        <w:rPr>
          <w:sz w:val="28"/>
          <w:szCs w:val="28"/>
        </w:rPr>
      </w:pPr>
    </w:p>
    <w:p w14:paraId="7A04F7D4" w14:textId="77777777" w:rsidR="00C44EF4" w:rsidRPr="00A94CBA" w:rsidRDefault="00C44EF4" w:rsidP="00C44EF4">
      <w:pPr>
        <w:ind w:right="-144"/>
        <w:jc w:val="center"/>
        <w:rPr>
          <w:sz w:val="28"/>
          <w:szCs w:val="28"/>
        </w:rPr>
      </w:pPr>
    </w:p>
    <w:p w14:paraId="2BA468FE" w14:textId="77777777" w:rsidR="00C44EF4" w:rsidRPr="00A94CBA" w:rsidRDefault="00C44EF4" w:rsidP="00C44EF4">
      <w:pPr>
        <w:ind w:right="-144"/>
        <w:jc w:val="center"/>
        <w:rPr>
          <w:sz w:val="28"/>
          <w:szCs w:val="28"/>
        </w:rPr>
      </w:pPr>
    </w:p>
    <w:p w14:paraId="5D5C9E2E" w14:textId="77777777" w:rsidR="00C44EF4" w:rsidRPr="00A94CBA" w:rsidRDefault="00C44EF4" w:rsidP="00C44EF4">
      <w:pPr>
        <w:ind w:right="-144"/>
        <w:jc w:val="center"/>
        <w:rPr>
          <w:sz w:val="28"/>
          <w:szCs w:val="28"/>
        </w:rPr>
      </w:pPr>
    </w:p>
    <w:p w14:paraId="452D369C" w14:textId="77777777" w:rsidR="00C44EF4" w:rsidRPr="00A94CBA" w:rsidRDefault="00C44EF4" w:rsidP="00C44EF4">
      <w:pPr>
        <w:ind w:right="-144"/>
        <w:jc w:val="center"/>
        <w:rPr>
          <w:sz w:val="28"/>
          <w:szCs w:val="28"/>
        </w:rPr>
      </w:pPr>
    </w:p>
    <w:p w14:paraId="7294C7B9" w14:textId="77777777" w:rsidR="00C44EF4" w:rsidRPr="00A94CBA" w:rsidRDefault="00C44EF4" w:rsidP="00C44EF4">
      <w:pPr>
        <w:ind w:right="-144"/>
        <w:jc w:val="center"/>
        <w:rPr>
          <w:sz w:val="28"/>
          <w:szCs w:val="28"/>
        </w:rPr>
      </w:pPr>
    </w:p>
    <w:p w14:paraId="50BF083B" w14:textId="77777777" w:rsidR="00C44EF4" w:rsidRPr="00A94CBA" w:rsidRDefault="00C44EF4" w:rsidP="00C44EF4">
      <w:pPr>
        <w:ind w:right="-144"/>
        <w:jc w:val="center"/>
        <w:rPr>
          <w:sz w:val="28"/>
          <w:szCs w:val="28"/>
        </w:rPr>
      </w:pPr>
    </w:p>
    <w:p w14:paraId="4BAB9B5F" w14:textId="77777777" w:rsidR="00C44EF4" w:rsidRPr="00A94CBA" w:rsidRDefault="00C44EF4" w:rsidP="00C44EF4">
      <w:pPr>
        <w:ind w:right="-144"/>
        <w:jc w:val="center"/>
        <w:rPr>
          <w:sz w:val="28"/>
          <w:szCs w:val="28"/>
        </w:rPr>
      </w:pPr>
    </w:p>
    <w:p w14:paraId="1174607C" w14:textId="77777777" w:rsidR="00C44EF4" w:rsidRPr="00A94CBA" w:rsidRDefault="00C44EF4" w:rsidP="00C44EF4">
      <w:pPr>
        <w:ind w:right="-144"/>
        <w:jc w:val="center"/>
        <w:rPr>
          <w:sz w:val="28"/>
          <w:szCs w:val="28"/>
        </w:rPr>
      </w:pPr>
    </w:p>
    <w:p w14:paraId="38A627C6" w14:textId="77777777" w:rsidR="00C44EF4" w:rsidRPr="00A94CBA" w:rsidRDefault="00C44EF4" w:rsidP="00C44EF4">
      <w:pPr>
        <w:ind w:right="-144"/>
        <w:jc w:val="center"/>
        <w:rPr>
          <w:sz w:val="28"/>
          <w:szCs w:val="28"/>
        </w:rPr>
      </w:pPr>
    </w:p>
    <w:p w14:paraId="5950AFA5" w14:textId="77777777" w:rsidR="00C44EF4" w:rsidRPr="00A94CBA" w:rsidRDefault="00C44EF4" w:rsidP="00C44EF4">
      <w:pPr>
        <w:ind w:right="-144"/>
        <w:jc w:val="center"/>
        <w:rPr>
          <w:sz w:val="28"/>
          <w:szCs w:val="28"/>
        </w:rPr>
      </w:pPr>
    </w:p>
    <w:p w14:paraId="076F292F" w14:textId="77777777" w:rsidR="00C44EF4" w:rsidRPr="00A94CBA" w:rsidRDefault="00C44EF4" w:rsidP="00C44EF4">
      <w:pPr>
        <w:ind w:right="-144"/>
        <w:jc w:val="center"/>
        <w:rPr>
          <w:sz w:val="28"/>
          <w:szCs w:val="28"/>
        </w:rPr>
      </w:pPr>
    </w:p>
    <w:p w14:paraId="4E8B9430" w14:textId="77777777" w:rsidR="00C44EF4" w:rsidRPr="00A94CBA" w:rsidRDefault="00C44EF4" w:rsidP="00C44EF4">
      <w:pPr>
        <w:ind w:right="-144"/>
        <w:jc w:val="center"/>
        <w:rPr>
          <w:sz w:val="28"/>
          <w:szCs w:val="28"/>
        </w:rPr>
      </w:pPr>
    </w:p>
    <w:p w14:paraId="5BC0E468" w14:textId="77777777" w:rsidR="00C44EF4" w:rsidRPr="00A94CBA" w:rsidRDefault="00C44EF4" w:rsidP="00C44EF4">
      <w:pPr>
        <w:ind w:right="-144"/>
        <w:jc w:val="center"/>
        <w:rPr>
          <w:sz w:val="28"/>
          <w:szCs w:val="28"/>
        </w:rPr>
      </w:pPr>
    </w:p>
    <w:p w14:paraId="120743FF" w14:textId="77777777" w:rsidR="00C44EF4" w:rsidRPr="00A94CBA" w:rsidRDefault="00C44EF4" w:rsidP="00C44EF4">
      <w:pPr>
        <w:ind w:right="-144"/>
        <w:jc w:val="center"/>
        <w:rPr>
          <w:sz w:val="28"/>
          <w:szCs w:val="28"/>
        </w:rPr>
      </w:pPr>
    </w:p>
    <w:p w14:paraId="3BC85BCA" w14:textId="77777777" w:rsidR="00C44EF4" w:rsidRPr="00A94CBA" w:rsidRDefault="00C44EF4" w:rsidP="00C44EF4">
      <w:pPr>
        <w:ind w:right="-144"/>
        <w:jc w:val="center"/>
        <w:rPr>
          <w:sz w:val="28"/>
          <w:szCs w:val="28"/>
        </w:rPr>
      </w:pPr>
    </w:p>
    <w:p w14:paraId="1076192C" w14:textId="77777777" w:rsidR="00C44EF4" w:rsidRPr="00A94CBA" w:rsidRDefault="00C44EF4" w:rsidP="00C44EF4">
      <w:pPr>
        <w:ind w:right="-144"/>
        <w:jc w:val="center"/>
        <w:rPr>
          <w:sz w:val="28"/>
          <w:szCs w:val="28"/>
        </w:rPr>
      </w:pPr>
    </w:p>
    <w:p w14:paraId="1DB056B9" w14:textId="77777777" w:rsidR="00C44EF4" w:rsidRPr="00A94CBA" w:rsidRDefault="00C44EF4" w:rsidP="00C44EF4">
      <w:pPr>
        <w:ind w:right="-144"/>
        <w:jc w:val="center"/>
        <w:rPr>
          <w:sz w:val="28"/>
          <w:szCs w:val="28"/>
        </w:rPr>
      </w:pPr>
    </w:p>
    <w:p w14:paraId="10FBB15B" w14:textId="77777777" w:rsidR="00C44EF4" w:rsidRPr="00A94CBA" w:rsidRDefault="00C44EF4" w:rsidP="00C44EF4">
      <w:pPr>
        <w:ind w:right="-144"/>
        <w:jc w:val="center"/>
        <w:rPr>
          <w:sz w:val="28"/>
          <w:szCs w:val="28"/>
        </w:rPr>
      </w:pPr>
    </w:p>
    <w:p w14:paraId="22CFA1BD" w14:textId="77777777" w:rsidR="00C44EF4" w:rsidRPr="00A94CBA" w:rsidRDefault="00C44EF4" w:rsidP="00C44EF4">
      <w:pPr>
        <w:ind w:right="-144"/>
        <w:jc w:val="center"/>
        <w:rPr>
          <w:color w:val="FF0000"/>
          <w:sz w:val="28"/>
          <w:szCs w:val="28"/>
        </w:rPr>
      </w:pPr>
      <w:r w:rsidRPr="00A94CBA">
        <w:rPr>
          <w:sz w:val="28"/>
          <w:szCs w:val="28"/>
        </w:rPr>
        <w:br w:type="page"/>
      </w:r>
      <w:r w:rsidRPr="00A94CBA">
        <w:rPr>
          <w:sz w:val="28"/>
          <w:szCs w:val="28"/>
        </w:rPr>
        <w:lastRenderedPageBreak/>
        <w:t xml:space="preserve">Раздел 3. Планируемые объемы </w:t>
      </w:r>
      <w:r w:rsidRPr="00A94CBA">
        <w:rPr>
          <w:sz w:val="28"/>
          <w:szCs w:val="28"/>
          <w:lang w:eastAsia="en-US"/>
        </w:rPr>
        <w:t>подачи горячей воды потребителям</w:t>
      </w:r>
      <w:r w:rsidRPr="00A94CBA">
        <w:rPr>
          <w:bCs/>
          <w:color w:val="000000"/>
          <w:sz w:val="28"/>
          <w:szCs w:val="28"/>
        </w:rPr>
        <w:t xml:space="preserve"> </w:t>
      </w:r>
      <w:r w:rsidRPr="00A94CBA">
        <w:rPr>
          <w:bCs/>
          <w:color w:val="000000"/>
          <w:sz w:val="28"/>
          <w:szCs w:val="28"/>
        </w:rPr>
        <w:br/>
      </w:r>
      <w:r w:rsidRPr="00A94CBA">
        <w:rPr>
          <w:bCs/>
          <w:color w:val="000000"/>
          <w:kern w:val="32"/>
          <w:sz w:val="28"/>
          <w:szCs w:val="28"/>
          <w:lang w:eastAsia="en-US"/>
        </w:rPr>
        <w:t xml:space="preserve">МУП «Городское тепловое хозяйство» </w:t>
      </w:r>
    </w:p>
    <w:tbl>
      <w:tblPr>
        <w:tblpPr w:leftFromText="180" w:rightFromText="180" w:vertAnchor="text" w:horzAnchor="margin" w:tblpY="453"/>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3049"/>
        <w:gridCol w:w="692"/>
        <w:gridCol w:w="2076"/>
        <w:gridCol w:w="2078"/>
      </w:tblGrid>
      <w:tr w:rsidR="00C44EF4" w:rsidRPr="00A94CBA" w14:paraId="5F344CEA" w14:textId="77777777" w:rsidTr="00BD168F">
        <w:trPr>
          <w:trHeight w:val="534"/>
        </w:trPr>
        <w:tc>
          <w:tcPr>
            <w:tcW w:w="528" w:type="pct"/>
            <w:vMerge w:val="restart"/>
            <w:shd w:val="clear" w:color="auto" w:fill="auto"/>
            <w:vAlign w:val="center"/>
          </w:tcPr>
          <w:p w14:paraId="127C938C" w14:textId="77777777" w:rsidR="00C44EF4" w:rsidRPr="00A94CBA" w:rsidRDefault="00C44EF4" w:rsidP="00BD168F">
            <w:pPr>
              <w:jc w:val="center"/>
              <w:rPr>
                <w:sz w:val="28"/>
                <w:szCs w:val="28"/>
              </w:rPr>
            </w:pPr>
            <w:bookmarkStart w:id="45" w:name="_Hlk151397638"/>
            <w:r w:rsidRPr="00A94CBA">
              <w:rPr>
                <w:sz w:val="28"/>
                <w:szCs w:val="28"/>
              </w:rPr>
              <w:t>№ п/п</w:t>
            </w:r>
          </w:p>
        </w:tc>
        <w:tc>
          <w:tcPr>
            <w:tcW w:w="1727" w:type="pct"/>
            <w:vMerge w:val="restart"/>
            <w:shd w:val="clear" w:color="auto" w:fill="auto"/>
            <w:vAlign w:val="center"/>
          </w:tcPr>
          <w:p w14:paraId="50352B10" w14:textId="77777777" w:rsidR="00C44EF4" w:rsidRPr="00A94CBA" w:rsidRDefault="00C44EF4" w:rsidP="00BD168F">
            <w:pPr>
              <w:jc w:val="center"/>
              <w:rPr>
                <w:sz w:val="28"/>
                <w:szCs w:val="28"/>
              </w:rPr>
            </w:pPr>
            <w:r w:rsidRPr="00A94CBA">
              <w:rPr>
                <w:sz w:val="28"/>
                <w:szCs w:val="28"/>
              </w:rPr>
              <w:t>Наименование показателя</w:t>
            </w:r>
          </w:p>
        </w:tc>
        <w:tc>
          <w:tcPr>
            <w:tcW w:w="392" w:type="pct"/>
            <w:vMerge w:val="restart"/>
            <w:shd w:val="clear" w:color="auto" w:fill="auto"/>
            <w:vAlign w:val="center"/>
          </w:tcPr>
          <w:p w14:paraId="22C1F069" w14:textId="77777777" w:rsidR="00C44EF4" w:rsidRPr="00A94CBA" w:rsidRDefault="00C44EF4" w:rsidP="00BD168F">
            <w:pPr>
              <w:ind w:left="-196" w:right="-185"/>
              <w:jc w:val="center"/>
              <w:rPr>
                <w:sz w:val="28"/>
                <w:szCs w:val="28"/>
              </w:rPr>
            </w:pPr>
            <w:r w:rsidRPr="00A94CBA">
              <w:rPr>
                <w:sz w:val="28"/>
                <w:szCs w:val="28"/>
              </w:rPr>
              <w:t>Ед.</w:t>
            </w:r>
          </w:p>
          <w:p w14:paraId="0530BFB2" w14:textId="77777777" w:rsidR="00C44EF4" w:rsidRPr="00A94CBA" w:rsidRDefault="00C44EF4" w:rsidP="00BD168F">
            <w:pPr>
              <w:ind w:left="-196" w:right="-185"/>
              <w:jc w:val="center"/>
              <w:rPr>
                <w:sz w:val="28"/>
                <w:szCs w:val="28"/>
              </w:rPr>
            </w:pPr>
            <w:r w:rsidRPr="00A94CBA">
              <w:rPr>
                <w:sz w:val="28"/>
                <w:szCs w:val="28"/>
              </w:rPr>
              <w:t>изм.</w:t>
            </w:r>
          </w:p>
        </w:tc>
        <w:tc>
          <w:tcPr>
            <w:tcW w:w="2353" w:type="pct"/>
            <w:gridSpan w:val="2"/>
            <w:shd w:val="clear" w:color="auto" w:fill="auto"/>
            <w:vAlign w:val="center"/>
          </w:tcPr>
          <w:p w14:paraId="3A36B115" w14:textId="77777777" w:rsidR="00C44EF4" w:rsidRPr="00A94CBA" w:rsidRDefault="00C44EF4" w:rsidP="00BD168F">
            <w:pPr>
              <w:jc w:val="center"/>
              <w:rPr>
                <w:sz w:val="28"/>
                <w:szCs w:val="28"/>
              </w:rPr>
            </w:pPr>
            <w:r w:rsidRPr="00A94CBA">
              <w:rPr>
                <w:sz w:val="28"/>
                <w:szCs w:val="28"/>
              </w:rPr>
              <w:t>2025 год</w:t>
            </w:r>
          </w:p>
        </w:tc>
      </w:tr>
      <w:tr w:rsidR="00C44EF4" w:rsidRPr="00A94CBA" w14:paraId="66BFC196" w14:textId="77777777" w:rsidTr="00BD168F">
        <w:trPr>
          <w:trHeight w:val="692"/>
        </w:trPr>
        <w:tc>
          <w:tcPr>
            <w:tcW w:w="528" w:type="pct"/>
            <w:vMerge/>
            <w:shd w:val="clear" w:color="auto" w:fill="auto"/>
          </w:tcPr>
          <w:p w14:paraId="7477A87D" w14:textId="77777777" w:rsidR="00C44EF4" w:rsidRPr="00A94CBA" w:rsidRDefault="00C44EF4" w:rsidP="00BD168F">
            <w:pPr>
              <w:jc w:val="both"/>
              <w:rPr>
                <w:sz w:val="28"/>
                <w:szCs w:val="28"/>
              </w:rPr>
            </w:pPr>
          </w:p>
        </w:tc>
        <w:tc>
          <w:tcPr>
            <w:tcW w:w="1727" w:type="pct"/>
            <w:vMerge/>
            <w:shd w:val="clear" w:color="auto" w:fill="auto"/>
          </w:tcPr>
          <w:p w14:paraId="2D87AA70" w14:textId="77777777" w:rsidR="00C44EF4" w:rsidRPr="00A94CBA" w:rsidRDefault="00C44EF4" w:rsidP="00BD168F">
            <w:pPr>
              <w:jc w:val="both"/>
              <w:rPr>
                <w:sz w:val="28"/>
                <w:szCs w:val="28"/>
              </w:rPr>
            </w:pPr>
          </w:p>
        </w:tc>
        <w:tc>
          <w:tcPr>
            <w:tcW w:w="392" w:type="pct"/>
            <w:vMerge/>
            <w:shd w:val="clear" w:color="auto" w:fill="auto"/>
          </w:tcPr>
          <w:p w14:paraId="48A25B3C" w14:textId="77777777" w:rsidR="00C44EF4" w:rsidRPr="00A94CBA" w:rsidRDefault="00C44EF4" w:rsidP="00BD168F">
            <w:pPr>
              <w:jc w:val="both"/>
              <w:rPr>
                <w:sz w:val="28"/>
                <w:szCs w:val="28"/>
              </w:rPr>
            </w:pPr>
          </w:p>
        </w:tc>
        <w:tc>
          <w:tcPr>
            <w:tcW w:w="1176" w:type="pct"/>
            <w:shd w:val="clear" w:color="auto" w:fill="auto"/>
            <w:vAlign w:val="center"/>
          </w:tcPr>
          <w:p w14:paraId="1792F0C1" w14:textId="77777777" w:rsidR="00C44EF4" w:rsidRPr="00A94CBA" w:rsidRDefault="00C44EF4" w:rsidP="00BD168F">
            <w:pPr>
              <w:jc w:val="center"/>
              <w:rPr>
                <w:sz w:val="28"/>
                <w:szCs w:val="28"/>
              </w:rPr>
            </w:pPr>
            <w:r w:rsidRPr="00A94CBA">
              <w:rPr>
                <w:sz w:val="28"/>
                <w:szCs w:val="28"/>
              </w:rPr>
              <w:t>с 01.01.</w:t>
            </w:r>
          </w:p>
          <w:p w14:paraId="7B2ADB6D" w14:textId="77777777" w:rsidR="00C44EF4" w:rsidRPr="00A94CBA" w:rsidRDefault="00C44EF4" w:rsidP="00BD168F">
            <w:pPr>
              <w:jc w:val="center"/>
              <w:rPr>
                <w:sz w:val="28"/>
                <w:szCs w:val="28"/>
              </w:rPr>
            </w:pPr>
            <w:r w:rsidRPr="00A94CBA">
              <w:rPr>
                <w:sz w:val="28"/>
                <w:szCs w:val="28"/>
              </w:rPr>
              <w:t>по 30.06.</w:t>
            </w:r>
          </w:p>
        </w:tc>
        <w:tc>
          <w:tcPr>
            <w:tcW w:w="1177" w:type="pct"/>
            <w:shd w:val="clear" w:color="auto" w:fill="auto"/>
            <w:vAlign w:val="center"/>
          </w:tcPr>
          <w:p w14:paraId="3630D118" w14:textId="77777777" w:rsidR="00C44EF4" w:rsidRPr="00A94CBA" w:rsidRDefault="00C44EF4" w:rsidP="00BD168F">
            <w:pPr>
              <w:jc w:val="center"/>
              <w:rPr>
                <w:sz w:val="28"/>
                <w:szCs w:val="28"/>
              </w:rPr>
            </w:pPr>
            <w:r w:rsidRPr="00A94CBA">
              <w:rPr>
                <w:sz w:val="28"/>
                <w:szCs w:val="28"/>
              </w:rPr>
              <w:t>с 01.07.</w:t>
            </w:r>
          </w:p>
          <w:p w14:paraId="09D26029" w14:textId="77777777" w:rsidR="00C44EF4" w:rsidRPr="00A94CBA" w:rsidRDefault="00C44EF4" w:rsidP="00BD168F">
            <w:pPr>
              <w:jc w:val="center"/>
              <w:rPr>
                <w:sz w:val="28"/>
                <w:szCs w:val="28"/>
              </w:rPr>
            </w:pPr>
            <w:r w:rsidRPr="00A94CBA">
              <w:rPr>
                <w:sz w:val="28"/>
                <w:szCs w:val="28"/>
              </w:rPr>
              <w:t>по 31.12.</w:t>
            </w:r>
          </w:p>
        </w:tc>
      </w:tr>
      <w:tr w:rsidR="00C44EF4" w:rsidRPr="00A94CBA" w14:paraId="08F2F691" w14:textId="77777777" w:rsidTr="00BD168F">
        <w:trPr>
          <w:trHeight w:val="236"/>
        </w:trPr>
        <w:tc>
          <w:tcPr>
            <w:tcW w:w="528" w:type="pct"/>
            <w:shd w:val="clear" w:color="auto" w:fill="auto"/>
          </w:tcPr>
          <w:p w14:paraId="65727646" w14:textId="77777777" w:rsidR="00C44EF4" w:rsidRPr="00A94CBA" w:rsidRDefault="00C44EF4" w:rsidP="00BD168F">
            <w:pPr>
              <w:jc w:val="center"/>
              <w:rPr>
                <w:sz w:val="28"/>
                <w:szCs w:val="28"/>
              </w:rPr>
            </w:pPr>
            <w:r w:rsidRPr="00A94CBA">
              <w:rPr>
                <w:sz w:val="28"/>
                <w:szCs w:val="28"/>
              </w:rPr>
              <w:t>1</w:t>
            </w:r>
          </w:p>
        </w:tc>
        <w:tc>
          <w:tcPr>
            <w:tcW w:w="1727" w:type="pct"/>
            <w:shd w:val="clear" w:color="auto" w:fill="auto"/>
          </w:tcPr>
          <w:p w14:paraId="73305303" w14:textId="77777777" w:rsidR="00C44EF4" w:rsidRPr="00A94CBA" w:rsidRDefault="00C44EF4" w:rsidP="00BD168F">
            <w:pPr>
              <w:jc w:val="center"/>
              <w:rPr>
                <w:sz w:val="28"/>
                <w:szCs w:val="28"/>
              </w:rPr>
            </w:pPr>
            <w:r w:rsidRPr="00A94CBA">
              <w:rPr>
                <w:sz w:val="28"/>
                <w:szCs w:val="28"/>
              </w:rPr>
              <w:t>2</w:t>
            </w:r>
          </w:p>
        </w:tc>
        <w:tc>
          <w:tcPr>
            <w:tcW w:w="392" w:type="pct"/>
            <w:shd w:val="clear" w:color="auto" w:fill="auto"/>
          </w:tcPr>
          <w:p w14:paraId="1FED9666" w14:textId="77777777" w:rsidR="00C44EF4" w:rsidRPr="00A94CBA" w:rsidRDefault="00C44EF4" w:rsidP="00BD168F">
            <w:pPr>
              <w:jc w:val="center"/>
              <w:rPr>
                <w:sz w:val="28"/>
                <w:szCs w:val="28"/>
              </w:rPr>
            </w:pPr>
            <w:r w:rsidRPr="00A94CBA">
              <w:rPr>
                <w:sz w:val="28"/>
                <w:szCs w:val="28"/>
              </w:rPr>
              <w:t>3</w:t>
            </w:r>
          </w:p>
        </w:tc>
        <w:tc>
          <w:tcPr>
            <w:tcW w:w="1176" w:type="pct"/>
            <w:shd w:val="clear" w:color="auto" w:fill="auto"/>
            <w:vAlign w:val="center"/>
          </w:tcPr>
          <w:p w14:paraId="78AF87B7" w14:textId="77777777" w:rsidR="00C44EF4" w:rsidRPr="00A94CBA" w:rsidRDefault="00C44EF4" w:rsidP="00BD168F">
            <w:pPr>
              <w:jc w:val="center"/>
              <w:rPr>
                <w:sz w:val="28"/>
                <w:szCs w:val="28"/>
              </w:rPr>
            </w:pPr>
            <w:r w:rsidRPr="00A94CBA">
              <w:rPr>
                <w:sz w:val="28"/>
                <w:szCs w:val="28"/>
              </w:rPr>
              <w:t>5</w:t>
            </w:r>
          </w:p>
        </w:tc>
        <w:tc>
          <w:tcPr>
            <w:tcW w:w="1177" w:type="pct"/>
            <w:shd w:val="clear" w:color="auto" w:fill="auto"/>
            <w:vAlign w:val="center"/>
          </w:tcPr>
          <w:p w14:paraId="00F66E52" w14:textId="77777777" w:rsidR="00C44EF4" w:rsidRPr="00A94CBA" w:rsidRDefault="00C44EF4" w:rsidP="00BD168F">
            <w:pPr>
              <w:jc w:val="center"/>
              <w:rPr>
                <w:sz w:val="28"/>
                <w:szCs w:val="28"/>
              </w:rPr>
            </w:pPr>
            <w:r w:rsidRPr="00A94CBA">
              <w:rPr>
                <w:sz w:val="28"/>
                <w:szCs w:val="28"/>
              </w:rPr>
              <w:t>6</w:t>
            </w:r>
          </w:p>
        </w:tc>
      </w:tr>
      <w:tr w:rsidR="00C44EF4" w:rsidRPr="00A94CBA" w14:paraId="6CEF246C" w14:textId="77777777" w:rsidTr="00BD168F">
        <w:trPr>
          <w:trHeight w:val="779"/>
        </w:trPr>
        <w:tc>
          <w:tcPr>
            <w:tcW w:w="528" w:type="pct"/>
            <w:shd w:val="clear" w:color="auto" w:fill="auto"/>
            <w:vAlign w:val="center"/>
          </w:tcPr>
          <w:p w14:paraId="6BE9C3AF" w14:textId="77777777" w:rsidR="00C44EF4" w:rsidRPr="00A94CBA" w:rsidRDefault="00C44EF4" w:rsidP="00BD168F">
            <w:pPr>
              <w:jc w:val="center"/>
              <w:rPr>
                <w:sz w:val="28"/>
                <w:szCs w:val="28"/>
              </w:rPr>
            </w:pPr>
            <w:r w:rsidRPr="00A94CBA">
              <w:rPr>
                <w:sz w:val="28"/>
                <w:szCs w:val="28"/>
              </w:rPr>
              <w:t>1.</w:t>
            </w:r>
          </w:p>
        </w:tc>
        <w:tc>
          <w:tcPr>
            <w:tcW w:w="1727" w:type="pct"/>
            <w:shd w:val="clear" w:color="auto" w:fill="auto"/>
            <w:vAlign w:val="center"/>
          </w:tcPr>
          <w:p w14:paraId="0204FFF6" w14:textId="77777777" w:rsidR="00C44EF4" w:rsidRPr="00A94CBA" w:rsidRDefault="00C44EF4" w:rsidP="00BD168F">
            <w:pPr>
              <w:rPr>
                <w:sz w:val="28"/>
                <w:szCs w:val="28"/>
              </w:rPr>
            </w:pPr>
            <w:r w:rsidRPr="00A94CBA">
              <w:rPr>
                <w:sz w:val="28"/>
                <w:szCs w:val="28"/>
              </w:rPr>
              <w:t>Отпущено горячей воды по категориям потребителей</w:t>
            </w:r>
          </w:p>
        </w:tc>
        <w:tc>
          <w:tcPr>
            <w:tcW w:w="392" w:type="pct"/>
            <w:shd w:val="clear" w:color="auto" w:fill="auto"/>
            <w:vAlign w:val="center"/>
          </w:tcPr>
          <w:p w14:paraId="14DC211D" w14:textId="77777777" w:rsidR="00C44EF4" w:rsidRPr="00A94CBA" w:rsidRDefault="00C44EF4" w:rsidP="00BD168F">
            <w:pPr>
              <w:jc w:val="center"/>
              <w:rPr>
                <w:sz w:val="28"/>
                <w:szCs w:val="28"/>
                <w:vertAlign w:val="superscript"/>
              </w:rPr>
            </w:pPr>
            <w:r w:rsidRPr="00A94CBA">
              <w:rPr>
                <w:sz w:val="28"/>
                <w:szCs w:val="28"/>
              </w:rPr>
              <w:t>м</w:t>
            </w:r>
            <w:r w:rsidRPr="00A94CBA">
              <w:rPr>
                <w:sz w:val="28"/>
                <w:szCs w:val="28"/>
                <w:vertAlign w:val="superscript"/>
              </w:rPr>
              <w:t>3</w:t>
            </w:r>
          </w:p>
        </w:tc>
        <w:tc>
          <w:tcPr>
            <w:tcW w:w="1176" w:type="pct"/>
            <w:shd w:val="clear" w:color="000000" w:fill="FFFFFF"/>
            <w:vAlign w:val="bottom"/>
          </w:tcPr>
          <w:p w14:paraId="5BEF1779" w14:textId="77777777" w:rsidR="00C44EF4" w:rsidRPr="00A94CBA" w:rsidRDefault="00C44EF4" w:rsidP="00BD168F">
            <w:pPr>
              <w:jc w:val="center"/>
              <w:rPr>
                <w:sz w:val="28"/>
                <w:szCs w:val="28"/>
              </w:rPr>
            </w:pPr>
            <w:r w:rsidRPr="00A94CBA">
              <w:rPr>
                <w:sz w:val="28"/>
                <w:szCs w:val="28"/>
              </w:rPr>
              <w:t>37 269,62</w:t>
            </w:r>
          </w:p>
        </w:tc>
        <w:tc>
          <w:tcPr>
            <w:tcW w:w="1177" w:type="pct"/>
            <w:shd w:val="clear" w:color="000000" w:fill="FFFFFF"/>
            <w:vAlign w:val="bottom"/>
          </w:tcPr>
          <w:p w14:paraId="7E6467CD" w14:textId="77777777" w:rsidR="00C44EF4" w:rsidRPr="00A94CBA" w:rsidRDefault="00C44EF4" w:rsidP="00BD168F">
            <w:pPr>
              <w:jc w:val="center"/>
              <w:rPr>
                <w:sz w:val="28"/>
                <w:szCs w:val="28"/>
              </w:rPr>
            </w:pPr>
            <w:r w:rsidRPr="00A94CBA">
              <w:rPr>
                <w:sz w:val="28"/>
                <w:szCs w:val="28"/>
              </w:rPr>
              <w:t>32 172,57</w:t>
            </w:r>
          </w:p>
        </w:tc>
      </w:tr>
      <w:tr w:rsidR="00C44EF4" w:rsidRPr="00A94CBA" w14:paraId="1EE1B01D" w14:textId="77777777" w:rsidTr="00BD168F">
        <w:trPr>
          <w:trHeight w:val="668"/>
        </w:trPr>
        <w:tc>
          <w:tcPr>
            <w:tcW w:w="528" w:type="pct"/>
            <w:shd w:val="clear" w:color="auto" w:fill="auto"/>
            <w:vAlign w:val="center"/>
          </w:tcPr>
          <w:p w14:paraId="2D55344D" w14:textId="77777777" w:rsidR="00C44EF4" w:rsidRPr="00A94CBA" w:rsidRDefault="00C44EF4" w:rsidP="00BD168F">
            <w:pPr>
              <w:jc w:val="center"/>
              <w:rPr>
                <w:sz w:val="28"/>
                <w:szCs w:val="28"/>
              </w:rPr>
            </w:pPr>
            <w:r w:rsidRPr="00A94CBA">
              <w:rPr>
                <w:sz w:val="28"/>
                <w:szCs w:val="28"/>
              </w:rPr>
              <w:t>1.1.</w:t>
            </w:r>
          </w:p>
        </w:tc>
        <w:tc>
          <w:tcPr>
            <w:tcW w:w="1727" w:type="pct"/>
            <w:shd w:val="clear" w:color="auto" w:fill="auto"/>
            <w:vAlign w:val="center"/>
          </w:tcPr>
          <w:p w14:paraId="38C44B8F" w14:textId="77777777" w:rsidR="00C44EF4" w:rsidRPr="00A94CBA" w:rsidRDefault="00C44EF4" w:rsidP="00BD168F">
            <w:pPr>
              <w:rPr>
                <w:sz w:val="28"/>
                <w:szCs w:val="28"/>
              </w:rPr>
            </w:pPr>
            <w:r w:rsidRPr="00A94CBA">
              <w:rPr>
                <w:sz w:val="28"/>
                <w:szCs w:val="28"/>
              </w:rPr>
              <w:t>На потребительский рынок</w:t>
            </w:r>
          </w:p>
        </w:tc>
        <w:tc>
          <w:tcPr>
            <w:tcW w:w="392" w:type="pct"/>
            <w:shd w:val="clear" w:color="auto" w:fill="auto"/>
            <w:vAlign w:val="center"/>
          </w:tcPr>
          <w:p w14:paraId="5D9381C4" w14:textId="77777777" w:rsidR="00C44EF4" w:rsidRPr="00A94CBA" w:rsidRDefault="00C44EF4" w:rsidP="00BD168F">
            <w:pPr>
              <w:jc w:val="center"/>
              <w:rPr>
                <w:sz w:val="28"/>
                <w:szCs w:val="28"/>
              </w:rPr>
            </w:pPr>
            <w:r w:rsidRPr="00A94CBA">
              <w:rPr>
                <w:sz w:val="28"/>
                <w:szCs w:val="28"/>
              </w:rPr>
              <w:t>м</w:t>
            </w:r>
            <w:r w:rsidRPr="00A94CBA">
              <w:rPr>
                <w:sz w:val="28"/>
                <w:szCs w:val="28"/>
                <w:vertAlign w:val="superscript"/>
              </w:rPr>
              <w:t>3</w:t>
            </w:r>
          </w:p>
        </w:tc>
        <w:tc>
          <w:tcPr>
            <w:tcW w:w="1176" w:type="pct"/>
            <w:shd w:val="clear" w:color="000000" w:fill="FFFFFF"/>
            <w:vAlign w:val="bottom"/>
          </w:tcPr>
          <w:p w14:paraId="7EE62DB7" w14:textId="77777777" w:rsidR="00C44EF4" w:rsidRPr="00A94CBA" w:rsidRDefault="00C44EF4" w:rsidP="00BD168F">
            <w:pPr>
              <w:jc w:val="center"/>
              <w:rPr>
                <w:sz w:val="28"/>
                <w:szCs w:val="28"/>
              </w:rPr>
            </w:pPr>
            <w:r w:rsidRPr="00A94CBA">
              <w:rPr>
                <w:sz w:val="28"/>
                <w:szCs w:val="28"/>
              </w:rPr>
              <w:t>37 269,62</w:t>
            </w:r>
          </w:p>
        </w:tc>
        <w:tc>
          <w:tcPr>
            <w:tcW w:w="1177" w:type="pct"/>
            <w:shd w:val="clear" w:color="000000" w:fill="FFFFFF"/>
            <w:vAlign w:val="bottom"/>
          </w:tcPr>
          <w:p w14:paraId="5F74CCCD" w14:textId="77777777" w:rsidR="00C44EF4" w:rsidRPr="00A94CBA" w:rsidRDefault="00C44EF4" w:rsidP="00BD168F">
            <w:pPr>
              <w:jc w:val="center"/>
              <w:rPr>
                <w:sz w:val="28"/>
                <w:szCs w:val="28"/>
              </w:rPr>
            </w:pPr>
            <w:r w:rsidRPr="00A94CBA">
              <w:rPr>
                <w:sz w:val="28"/>
                <w:szCs w:val="28"/>
              </w:rPr>
              <w:t>32 172,57</w:t>
            </w:r>
          </w:p>
        </w:tc>
      </w:tr>
      <w:tr w:rsidR="00C44EF4" w:rsidRPr="00A94CBA" w14:paraId="6702F1A2" w14:textId="77777777" w:rsidTr="00BD168F">
        <w:trPr>
          <w:trHeight w:val="664"/>
        </w:trPr>
        <w:tc>
          <w:tcPr>
            <w:tcW w:w="528" w:type="pct"/>
            <w:shd w:val="clear" w:color="auto" w:fill="auto"/>
            <w:vAlign w:val="center"/>
          </w:tcPr>
          <w:p w14:paraId="532E01A1" w14:textId="77777777" w:rsidR="00C44EF4" w:rsidRPr="00A94CBA" w:rsidRDefault="00C44EF4" w:rsidP="00BD168F">
            <w:pPr>
              <w:jc w:val="center"/>
              <w:rPr>
                <w:sz w:val="28"/>
                <w:szCs w:val="28"/>
              </w:rPr>
            </w:pPr>
            <w:r w:rsidRPr="00A94CBA">
              <w:rPr>
                <w:sz w:val="28"/>
                <w:szCs w:val="28"/>
              </w:rPr>
              <w:t>1.1.1.</w:t>
            </w:r>
          </w:p>
        </w:tc>
        <w:tc>
          <w:tcPr>
            <w:tcW w:w="1727" w:type="pct"/>
            <w:shd w:val="clear" w:color="auto" w:fill="auto"/>
            <w:vAlign w:val="center"/>
          </w:tcPr>
          <w:p w14:paraId="27016710" w14:textId="77777777" w:rsidR="00C44EF4" w:rsidRPr="00A94CBA" w:rsidRDefault="00C44EF4" w:rsidP="00BD168F">
            <w:pPr>
              <w:rPr>
                <w:sz w:val="28"/>
                <w:szCs w:val="28"/>
              </w:rPr>
            </w:pPr>
            <w:r w:rsidRPr="00A94CBA">
              <w:rPr>
                <w:sz w:val="28"/>
                <w:szCs w:val="28"/>
              </w:rPr>
              <w:t>Потребителям в жилищном секторе</w:t>
            </w:r>
          </w:p>
        </w:tc>
        <w:tc>
          <w:tcPr>
            <w:tcW w:w="392" w:type="pct"/>
            <w:shd w:val="clear" w:color="auto" w:fill="auto"/>
            <w:vAlign w:val="center"/>
          </w:tcPr>
          <w:p w14:paraId="7BDBA807" w14:textId="77777777" w:rsidR="00C44EF4" w:rsidRPr="00A94CBA" w:rsidRDefault="00C44EF4" w:rsidP="00BD168F">
            <w:pPr>
              <w:jc w:val="center"/>
              <w:rPr>
                <w:sz w:val="28"/>
                <w:szCs w:val="28"/>
              </w:rPr>
            </w:pPr>
            <w:r w:rsidRPr="00A94CBA">
              <w:rPr>
                <w:sz w:val="28"/>
                <w:szCs w:val="28"/>
              </w:rPr>
              <w:t>м</w:t>
            </w:r>
            <w:r w:rsidRPr="00A94CBA">
              <w:rPr>
                <w:sz w:val="28"/>
                <w:szCs w:val="28"/>
                <w:vertAlign w:val="superscript"/>
              </w:rPr>
              <w:t>3</w:t>
            </w:r>
          </w:p>
        </w:tc>
        <w:tc>
          <w:tcPr>
            <w:tcW w:w="1176" w:type="pct"/>
            <w:shd w:val="clear" w:color="000000" w:fill="FFFFFF"/>
            <w:vAlign w:val="bottom"/>
          </w:tcPr>
          <w:p w14:paraId="34C9FEDE" w14:textId="77777777" w:rsidR="00C44EF4" w:rsidRPr="00A94CBA" w:rsidRDefault="00C44EF4" w:rsidP="00BD168F">
            <w:pPr>
              <w:jc w:val="center"/>
              <w:rPr>
                <w:sz w:val="28"/>
                <w:szCs w:val="28"/>
              </w:rPr>
            </w:pPr>
            <w:r w:rsidRPr="00A94CBA">
              <w:rPr>
                <w:sz w:val="28"/>
                <w:szCs w:val="28"/>
              </w:rPr>
              <w:t>28 716,03</w:t>
            </w:r>
          </w:p>
        </w:tc>
        <w:tc>
          <w:tcPr>
            <w:tcW w:w="1177" w:type="pct"/>
            <w:shd w:val="clear" w:color="000000" w:fill="FFFFFF"/>
            <w:vAlign w:val="bottom"/>
          </w:tcPr>
          <w:p w14:paraId="44435AE6" w14:textId="77777777" w:rsidR="00C44EF4" w:rsidRPr="00A94CBA" w:rsidRDefault="00C44EF4" w:rsidP="00BD168F">
            <w:pPr>
              <w:jc w:val="center"/>
              <w:rPr>
                <w:sz w:val="28"/>
                <w:szCs w:val="28"/>
              </w:rPr>
            </w:pPr>
            <w:r w:rsidRPr="00A94CBA">
              <w:rPr>
                <w:sz w:val="28"/>
                <w:szCs w:val="28"/>
              </w:rPr>
              <w:t>24 788,78</w:t>
            </w:r>
          </w:p>
        </w:tc>
      </w:tr>
      <w:tr w:rsidR="00C44EF4" w:rsidRPr="00A94CBA" w14:paraId="7B238880" w14:textId="77777777" w:rsidTr="00BD168F">
        <w:trPr>
          <w:trHeight w:val="553"/>
        </w:trPr>
        <w:tc>
          <w:tcPr>
            <w:tcW w:w="528" w:type="pct"/>
            <w:shd w:val="clear" w:color="auto" w:fill="auto"/>
            <w:vAlign w:val="center"/>
          </w:tcPr>
          <w:p w14:paraId="76FCCA03" w14:textId="77777777" w:rsidR="00C44EF4" w:rsidRPr="00A94CBA" w:rsidRDefault="00C44EF4" w:rsidP="00BD168F">
            <w:pPr>
              <w:jc w:val="center"/>
              <w:rPr>
                <w:sz w:val="28"/>
                <w:szCs w:val="28"/>
              </w:rPr>
            </w:pPr>
            <w:r w:rsidRPr="00A94CBA">
              <w:rPr>
                <w:sz w:val="28"/>
                <w:szCs w:val="28"/>
              </w:rPr>
              <w:t>1.1.2.</w:t>
            </w:r>
          </w:p>
        </w:tc>
        <w:tc>
          <w:tcPr>
            <w:tcW w:w="1727" w:type="pct"/>
            <w:shd w:val="clear" w:color="auto" w:fill="auto"/>
            <w:vAlign w:val="center"/>
          </w:tcPr>
          <w:p w14:paraId="5ADEC016" w14:textId="77777777" w:rsidR="00C44EF4" w:rsidRPr="00A94CBA" w:rsidRDefault="00C44EF4" w:rsidP="00BD168F">
            <w:pPr>
              <w:rPr>
                <w:sz w:val="28"/>
                <w:szCs w:val="28"/>
              </w:rPr>
            </w:pPr>
            <w:r w:rsidRPr="00A94CBA">
              <w:rPr>
                <w:sz w:val="28"/>
                <w:szCs w:val="28"/>
              </w:rPr>
              <w:t>Бюджетным организациям</w:t>
            </w:r>
          </w:p>
        </w:tc>
        <w:tc>
          <w:tcPr>
            <w:tcW w:w="392" w:type="pct"/>
            <w:shd w:val="clear" w:color="auto" w:fill="auto"/>
            <w:vAlign w:val="center"/>
          </w:tcPr>
          <w:p w14:paraId="2E7BF485" w14:textId="77777777" w:rsidR="00C44EF4" w:rsidRPr="00A94CBA" w:rsidRDefault="00C44EF4" w:rsidP="00BD168F">
            <w:pPr>
              <w:jc w:val="center"/>
              <w:rPr>
                <w:sz w:val="28"/>
                <w:szCs w:val="28"/>
              </w:rPr>
            </w:pPr>
            <w:r w:rsidRPr="00A94CBA">
              <w:rPr>
                <w:sz w:val="28"/>
                <w:szCs w:val="28"/>
              </w:rPr>
              <w:t>м</w:t>
            </w:r>
            <w:r w:rsidRPr="00A94CBA">
              <w:rPr>
                <w:sz w:val="28"/>
                <w:szCs w:val="28"/>
                <w:vertAlign w:val="superscript"/>
              </w:rPr>
              <w:t>3</w:t>
            </w:r>
          </w:p>
        </w:tc>
        <w:tc>
          <w:tcPr>
            <w:tcW w:w="1176" w:type="pct"/>
            <w:shd w:val="clear" w:color="000000" w:fill="FFFFFF"/>
            <w:vAlign w:val="bottom"/>
          </w:tcPr>
          <w:p w14:paraId="646054B3" w14:textId="77777777" w:rsidR="00C44EF4" w:rsidRPr="00A94CBA" w:rsidRDefault="00C44EF4" w:rsidP="00BD168F">
            <w:pPr>
              <w:jc w:val="center"/>
              <w:rPr>
                <w:sz w:val="28"/>
                <w:szCs w:val="28"/>
              </w:rPr>
            </w:pPr>
            <w:r w:rsidRPr="00A94CBA">
              <w:rPr>
                <w:sz w:val="28"/>
                <w:szCs w:val="28"/>
              </w:rPr>
              <w:t>2 910,01</w:t>
            </w:r>
          </w:p>
        </w:tc>
        <w:tc>
          <w:tcPr>
            <w:tcW w:w="1177" w:type="pct"/>
            <w:shd w:val="clear" w:color="000000" w:fill="FFFFFF"/>
            <w:vAlign w:val="bottom"/>
          </w:tcPr>
          <w:p w14:paraId="5E9E54AE" w14:textId="77777777" w:rsidR="00C44EF4" w:rsidRPr="00A94CBA" w:rsidRDefault="00C44EF4" w:rsidP="00BD168F">
            <w:pPr>
              <w:jc w:val="center"/>
              <w:rPr>
                <w:sz w:val="28"/>
                <w:szCs w:val="28"/>
              </w:rPr>
            </w:pPr>
            <w:r w:rsidRPr="00A94CBA">
              <w:rPr>
                <w:sz w:val="28"/>
                <w:szCs w:val="28"/>
              </w:rPr>
              <w:t>2 512,04</w:t>
            </w:r>
          </w:p>
        </w:tc>
      </w:tr>
      <w:tr w:rsidR="00C44EF4" w:rsidRPr="00A94CBA" w14:paraId="18E46A3B" w14:textId="77777777" w:rsidTr="00BD168F">
        <w:trPr>
          <w:trHeight w:val="743"/>
        </w:trPr>
        <w:tc>
          <w:tcPr>
            <w:tcW w:w="528" w:type="pct"/>
            <w:shd w:val="clear" w:color="auto" w:fill="auto"/>
            <w:vAlign w:val="center"/>
          </w:tcPr>
          <w:p w14:paraId="1D3888EB" w14:textId="77777777" w:rsidR="00C44EF4" w:rsidRPr="00A94CBA" w:rsidRDefault="00C44EF4" w:rsidP="00BD168F">
            <w:pPr>
              <w:jc w:val="center"/>
              <w:rPr>
                <w:sz w:val="28"/>
                <w:szCs w:val="28"/>
              </w:rPr>
            </w:pPr>
            <w:r w:rsidRPr="00A94CBA">
              <w:rPr>
                <w:sz w:val="28"/>
                <w:szCs w:val="28"/>
              </w:rPr>
              <w:t>1.1.3.</w:t>
            </w:r>
          </w:p>
        </w:tc>
        <w:tc>
          <w:tcPr>
            <w:tcW w:w="1727" w:type="pct"/>
            <w:shd w:val="clear" w:color="auto" w:fill="auto"/>
            <w:vAlign w:val="center"/>
          </w:tcPr>
          <w:p w14:paraId="1CE960F0" w14:textId="77777777" w:rsidR="00C44EF4" w:rsidRPr="00A94CBA" w:rsidRDefault="00C44EF4" w:rsidP="00BD168F">
            <w:pPr>
              <w:rPr>
                <w:sz w:val="28"/>
                <w:szCs w:val="28"/>
              </w:rPr>
            </w:pPr>
            <w:r w:rsidRPr="00A94CBA">
              <w:rPr>
                <w:sz w:val="28"/>
                <w:szCs w:val="28"/>
              </w:rPr>
              <w:t>Прочим потребителям</w:t>
            </w:r>
          </w:p>
        </w:tc>
        <w:tc>
          <w:tcPr>
            <w:tcW w:w="392" w:type="pct"/>
            <w:shd w:val="clear" w:color="auto" w:fill="auto"/>
            <w:vAlign w:val="center"/>
          </w:tcPr>
          <w:p w14:paraId="40388831" w14:textId="77777777" w:rsidR="00C44EF4" w:rsidRPr="00A94CBA" w:rsidRDefault="00C44EF4" w:rsidP="00BD168F">
            <w:pPr>
              <w:jc w:val="center"/>
              <w:rPr>
                <w:sz w:val="28"/>
                <w:szCs w:val="28"/>
              </w:rPr>
            </w:pPr>
            <w:r w:rsidRPr="00A94CBA">
              <w:rPr>
                <w:sz w:val="28"/>
                <w:szCs w:val="28"/>
              </w:rPr>
              <w:t>м</w:t>
            </w:r>
            <w:r w:rsidRPr="00A94CBA">
              <w:rPr>
                <w:sz w:val="28"/>
                <w:szCs w:val="28"/>
                <w:vertAlign w:val="superscript"/>
              </w:rPr>
              <w:t>3</w:t>
            </w:r>
          </w:p>
        </w:tc>
        <w:tc>
          <w:tcPr>
            <w:tcW w:w="1176" w:type="pct"/>
            <w:shd w:val="clear" w:color="000000" w:fill="FFFFFF"/>
            <w:vAlign w:val="bottom"/>
          </w:tcPr>
          <w:p w14:paraId="53CD91B2" w14:textId="77777777" w:rsidR="00C44EF4" w:rsidRPr="00A94CBA" w:rsidRDefault="00C44EF4" w:rsidP="00BD168F">
            <w:pPr>
              <w:jc w:val="center"/>
              <w:rPr>
                <w:sz w:val="28"/>
                <w:szCs w:val="28"/>
              </w:rPr>
            </w:pPr>
            <w:r w:rsidRPr="00A94CBA">
              <w:rPr>
                <w:sz w:val="28"/>
                <w:szCs w:val="28"/>
              </w:rPr>
              <w:t>5 643,58</w:t>
            </w:r>
          </w:p>
        </w:tc>
        <w:tc>
          <w:tcPr>
            <w:tcW w:w="1177" w:type="pct"/>
            <w:shd w:val="clear" w:color="000000" w:fill="FFFFFF"/>
            <w:vAlign w:val="bottom"/>
          </w:tcPr>
          <w:p w14:paraId="105B47F6" w14:textId="77777777" w:rsidR="00C44EF4" w:rsidRPr="00A94CBA" w:rsidRDefault="00C44EF4" w:rsidP="00BD168F">
            <w:pPr>
              <w:jc w:val="center"/>
              <w:rPr>
                <w:sz w:val="28"/>
                <w:szCs w:val="28"/>
              </w:rPr>
            </w:pPr>
            <w:r w:rsidRPr="00A94CBA">
              <w:rPr>
                <w:sz w:val="28"/>
                <w:szCs w:val="28"/>
              </w:rPr>
              <w:t>4 871,75</w:t>
            </w:r>
          </w:p>
        </w:tc>
      </w:tr>
      <w:tr w:rsidR="00C44EF4" w:rsidRPr="00A94CBA" w14:paraId="7B77F43B" w14:textId="77777777" w:rsidTr="00BD168F">
        <w:trPr>
          <w:trHeight w:val="743"/>
        </w:trPr>
        <w:tc>
          <w:tcPr>
            <w:tcW w:w="528" w:type="pct"/>
            <w:shd w:val="clear" w:color="auto" w:fill="auto"/>
            <w:vAlign w:val="center"/>
          </w:tcPr>
          <w:p w14:paraId="0DCC2650" w14:textId="77777777" w:rsidR="00C44EF4" w:rsidRPr="00A94CBA" w:rsidRDefault="00C44EF4" w:rsidP="00BD168F">
            <w:pPr>
              <w:jc w:val="center"/>
              <w:rPr>
                <w:sz w:val="28"/>
                <w:szCs w:val="28"/>
              </w:rPr>
            </w:pPr>
            <w:r w:rsidRPr="00A94CBA">
              <w:rPr>
                <w:sz w:val="28"/>
                <w:szCs w:val="28"/>
              </w:rPr>
              <w:t>1.2.</w:t>
            </w:r>
          </w:p>
        </w:tc>
        <w:tc>
          <w:tcPr>
            <w:tcW w:w="1727" w:type="pct"/>
            <w:shd w:val="clear" w:color="auto" w:fill="auto"/>
            <w:vAlign w:val="center"/>
          </w:tcPr>
          <w:p w14:paraId="6BE68C79" w14:textId="77777777" w:rsidR="00C44EF4" w:rsidRPr="00A94CBA" w:rsidRDefault="00C44EF4" w:rsidP="00BD168F">
            <w:pPr>
              <w:rPr>
                <w:sz w:val="28"/>
                <w:szCs w:val="28"/>
              </w:rPr>
            </w:pPr>
            <w:r w:rsidRPr="00A94CBA">
              <w:rPr>
                <w:sz w:val="28"/>
                <w:szCs w:val="28"/>
              </w:rPr>
              <w:t>На собственные нужды производства</w:t>
            </w:r>
          </w:p>
        </w:tc>
        <w:tc>
          <w:tcPr>
            <w:tcW w:w="392" w:type="pct"/>
            <w:shd w:val="clear" w:color="auto" w:fill="auto"/>
            <w:vAlign w:val="center"/>
          </w:tcPr>
          <w:p w14:paraId="06A7EDC1" w14:textId="77777777" w:rsidR="00C44EF4" w:rsidRPr="00A94CBA" w:rsidRDefault="00C44EF4" w:rsidP="00BD168F">
            <w:pPr>
              <w:jc w:val="center"/>
              <w:rPr>
                <w:sz w:val="28"/>
                <w:szCs w:val="28"/>
              </w:rPr>
            </w:pPr>
            <w:r w:rsidRPr="00A94CBA">
              <w:rPr>
                <w:sz w:val="28"/>
                <w:szCs w:val="28"/>
              </w:rPr>
              <w:t>м</w:t>
            </w:r>
            <w:r w:rsidRPr="00A94CBA">
              <w:rPr>
                <w:sz w:val="28"/>
                <w:szCs w:val="28"/>
                <w:vertAlign w:val="superscript"/>
              </w:rPr>
              <w:t>3</w:t>
            </w:r>
          </w:p>
        </w:tc>
        <w:tc>
          <w:tcPr>
            <w:tcW w:w="1176" w:type="pct"/>
            <w:shd w:val="clear" w:color="auto" w:fill="auto"/>
            <w:vAlign w:val="center"/>
          </w:tcPr>
          <w:p w14:paraId="7358B8E3" w14:textId="77777777" w:rsidR="00C44EF4" w:rsidRPr="00A94CBA" w:rsidRDefault="00C44EF4" w:rsidP="00BD168F">
            <w:pPr>
              <w:jc w:val="center"/>
              <w:rPr>
                <w:sz w:val="28"/>
                <w:szCs w:val="28"/>
                <w:lang w:val="en-US"/>
              </w:rPr>
            </w:pPr>
          </w:p>
          <w:p w14:paraId="2DB9CA03" w14:textId="77777777" w:rsidR="00C44EF4" w:rsidRPr="00A94CBA" w:rsidRDefault="00C44EF4" w:rsidP="00BD168F">
            <w:pPr>
              <w:jc w:val="center"/>
              <w:rPr>
                <w:sz w:val="28"/>
                <w:szCs w:val="28"/>
                <w:lang w:val="en-US"/>
              </w:rPr>
            </w:pPr>
            <w:r w:rsidRPr="00A94CBA">
              <w:rPr>
                <w:sz w:val="28"/>
                <w:szCs w:val="28"/>
                <w:lang w:val="en-US"/>
              </w:rPr>
              <w:t>0,00</w:t>
            </w:r>
          </w:p>
        </w:tc>
        <w:tc>
          <w:tcPr>
            <w:tcW w:w="1177" w:type="pct"/>
            <w:shd w:val="clear" w:color="auto" w:fill="auto"/>
            <w:vAlign w:val="center"/>
          </w:tcPr>
          <w:p w14:paraId="4B879E25" w14:textId="77777777" w:rsidR="00C44EF4" w:rsidRPr="00A94CBA" w:rsidRDefault="00C44EF4" w:rsidP="00BD168F">
            <w:pPr>
              <w:jc w:val="center"/>
              <w:rPr>
                <w:sz w:val="28"/>
                <w:szCs w:val="28"/>
              </w:rPr>
            </w:pPr>
          </w:p>
          <w:p w14:paraId="2CCACF1A" w14:textId="77777777" w:rsidR="00C44EF4" w:rsidRPr="00A94CBA" w:rsidRDefault="00C44EF4" w:rsidP="00BD168F">
            <w:pPr>
              <w:jc w:val="center"/>
              <w:rPr>
                <w:sz w:val="28"/>
                <w:szCs w:val="28"/>
                <w:lang w:val="en-US"/>
              </w:rPr>
            </w:pPr>
            <w:r w:rsidRPr="00A94CBA">
              <w:rPr>
                <w:sz w:val="28"/>
                <w:szCs w:val="28"/>
                <w:lang w:val="en-US"/>
              </w:rPr>
              <w:t>0,00</w:t>
            </w:r>
          </w:p>
        </w:tc>
      </w:tr>
      <w:bookmarkEnd w:id="45"/>
    </w:tbl>
    <w:p w14:paraId="43E168D4" w14:textId="77777777" w:rsidR="00C44EF4" w:rsidRPr="00A94CBA" w:rsidRDefault="00C44EF4" w:rsidP="00C44EF4">
      <w:pPr>
        <w:tabs>
          <w:tab w:val="left" w:pos="0"/>
        </w:tabs>
        <w:rPr>
          <w:sz w:val="28"/>
          <w:szCs w:val="28"/>
        </w:rPr>
      </w:pPr>
    </w:p>
    <w:p w14:paraId="397F6E59" w14:textId="77777777" w:rsidR="00C44EF4" w:rsidRPr="00A94CBA" w:rsidRDefault="00C44EF4" w:rsidP="00C44EF4">
      <w:pPr>
        <w:tabs>
          <w:tab w:val="left" w:pos="0"/>
        </w:tabs>
        <w:rPr>
          <w:sz w:val="28"/>
          <w:szCs w:val="28"/>
        </w:rPr>
      </w:pPr>
    </w:p>
    <w:p w14:paraId="68B9244C" w14:textId="77777777" w:rsidR="00C44EF4" w:rsidRPr="00A94CBA" w:rsidRDefault="00C44EF4" w:rsidP="00C44EF4">
      <w:pPr>
        <w:tabs>
          <w:tab w:val="left" w:pos="0"/>
        </w:tabs>
        <w:rPr>
          <w:sz w:val="28"/>
          <w:szCs w:val="28"/>
        </w:rPr>
      </w:pPr>
    </w:p>
    <w:p w14:paraId="21B25AE4" w14:textId="77777777" w:rsidR="00C44EF4" w:rsidRPr="00A94CBA" w:rsidRDefault="00C44EF4" w:rsidP="00C44EF4">
      <w:pPr>
        <w:tabs>
          <w:tab w:val="left" w:pos="0"/>
        </w:tabs>
        <w:rPr>
          <w:sz w:val="28"/>
          <w:szCs w:val="28"/>
        </w:rPr>
      </w:pPr>
    </w:p>
    <w:p w14:paraId="5255AA27" w14:textId="77777777" w:rsidR="00C44EF4" w:rsidRPr="00A94CBA" w:rsidRDefault="00C44EF4" w:rsidP="00C44EF4">
      <w:pPr>
        <w:tabs>
          <w:tab w:val="left" w:pos="0"/>
        </w:tabs>
        <w:rPr>
          <w:sz w:val="28"/>
          <w:szCs w:val="28"/>
        </w:rPr>
      </w:pPr>
    </w:p>
    <w:p w14:paraId="3B6D8564" w14:textId="77777777" w:rsidR="00C44EF4" w:rsidRPr="00A94CBA" w:rsidRDefault="00C44EF4" w:rsidP="00C44EF4">
      <w:pPr>
        <w:tabs>
          <w:tab w:val="left" w:pos="0"/>
        </w:tabs>
        <w:rPr>
          <w:sz w:val="28"/>
          <w:szCs w:val="28"/>
        </w:rPr>
      </w:pPr>
    </w:p>
    <w:p w14:paraId="73A32464" w14:textId="77777777" w:rsidR="00C44EF4" w:rsidRPr="00A94CBA" w:rsidRDefault="00C44EF4" w:rsidP="00C44EF4">
      <w:pPr>
        <w:tabs>
          <w:tab w:val="left" w:pos="0"/>
        </w:tabs>
        <w:rPr>
          <w:sz w:val="28"/>
          <w:szCs w:val="28"/>
        </w:rPr>
      </w:pPr>
    </w:p>
    <w:p w14:paraId="54B81314" w14:textId="77777777" w:rsidR="00C44EF4" w:rsidRPr="00A94CBA" w:rsidRDefault="00C44EF4" w:rsidP="00C44EF4">
      <w:pPr>
        <w:tabs>
          <w:tab w:val="left" w:pos="0"/>
        </w:tabs>
        <w:rPr>
          <w:sz w:val="28"/>
          <w:szCs w:val="28"/>
        </w:rPr>
      </w:pPr>
    </w:p>
    <w:p w14:paraId="34C0BEC2" w14:textId="77777777" w:rsidR="00C44EF4" w:rsidRPr="00A94CBA" w:rsidRDefault="00C44EF4" w:rsidP="00C44EF4">
      <w:pPr>
        <w:tabs>
          <w:tab w:val="left" w:pos="0"/>
        </w:tabs>
        <w:ind w:left="5103"/>
        <w:jc w:val="right"/>
        <w:rPr>
          <w:sz w:val="28"/>
          <w:szCs w:val="28"/>
        </w:rPr>
      </w:pPr>
    </w:p>
    <w:p w14:paraId="6162DFCE" w14:textId="77777777" w:rsidR="00C44EF4" w:rsidRPr="00A94CBA" w:rsidRDefault="00C44EF4" w:rsidP="00C44EF4">
      <w:pPr>
        <w:jc w:val="center"/>
        <w:rPr>
          <w:bCs/>
          <w:color w:val="000000"/>
          <w:sz w:val="28"/>
          <w:szCs w:val="28"/>
        </w:rPr>
      </w:pPr>
      <w:r w:rsidRPr="00A94CBA">
        <w:rPr>
          <w:bCs/>
          <w:color w:val="000000"/>
          <w:sz w:val="28"/>
          <w:szCs w:val="28"/>
        </w:rPr>
        <w:br w:type="page"/>
      </w:r>
      <w:r w:rsidRPr="00A94CBA">
        <w:rPr>
          <w:bCs/>
          <w:color w:val="000000"/>
          <w:sz w:val="28"/>
          <w:szCs w:val="28"/>
        </w:rPr>
        <w:lastRenderedPageBreak/>
        <w:t>Раздел 4. Объем финансовых потребностей, необходимых для реализации производственной программы</w:t>
      </w:r>
      <w:bookmarkStart w:id="46" w:name="_Hlk24908543"/>
      <w:bookmarkStart w:id="47" w:name="_Hlk22550955"/>
      <w:r w:rsidRPr="00A94CBA">
        <w:rPr>
          <w:bCs/>
          <w:color w:val="000000"/>
          <w:sz w:val="28"/>
          <w:szCs w:val="28"/>
        </w:rPr>
        <w:t xml:space="preserve"> </w:t>
      </w:r>
      <w:r w:rsidRPr="00A94CBA">
        <w:rPr>
          <w:bCs/>
          <w:color w:val="000000"/>
          <w:kern w:val="32"/>
          <w:sz w:val="28"/>
          <w:szCs w:val="28"/>
          <w:lang w:eastAsia="en-US"/>
        </w:rPr>
        <w:t xml:space="preserve">МУП «Городское тепловое хозяйство» </w:t>
      </w:r>
      <w:bookmarkEnd w:id="46"/>
    </w:p>
    <w:p w14:paraId="2930DF0B" w14:textId="77777777" w:rsidR="00C44EF4" w:rsidRPr="00A94CBA" w:rsidRDefault="00C44EF4" w:rsidP="00C44EF4">
      <w:pPr>
        <w:jc w:val="center"/>
        <w:rPr>
          <w:sz w:val="28"/>
          <w:szCs w:val="28"/>
        </w:rPr>
      </w:pPr>
    </w:p>
    <w:tbl>
      <w:tblPr>
        <w:tblpPr w:leftFromText="180" w:rightFromText="180" w:vertAnchor="text" w:horzAnchor="margin" w:tblpY="318"/>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070"/>
        <w:gridCol w:w="1937"/>
      </w:tblGrid>
      <w:tr w:rsidR="00C44EF4" w:rsidRPr="00A94CBA" w14:paraId="170AEDB0" w14:textId="77777777" w:rsidTr="00BD168F">
        <w:trPr>
          <w:trHeight w:val="489"/>
        </w:trPr>
        <w:tc>
          <w:tcPr>
            <w:tcW w:w="4929" w:type="dxa"/>
            <w:vMerge w:val="restart"/>
            <w:shd w:val="clear" w:color="auto" w:fill="auto"/>
            <w:vAlign w:val="center"/>
          </w:tcPr>
          <w:bookmarkEnd w:id="47"/>
          <w:p w14:paraId="52E9707A" w14:textId="77777777" w:rsidR="00C44EF4" w:rsidRPr="00A94CBA" w:rsidRDefault="00C44EF4" w:rsidP="00BD168F">
            <w:pPr>
              <w:ind w:left="-142" w:right="-171"/>
              <w:jc w:val="center"/>
              <w:rPr>
                <w:bCs/>
                <w:color w:val="000000"/>
                <w:sz w:val="28"/>
                <w:szCs w:val="28"/>
              </w:rPr>
            </w:pPr>
            <w:r w:rsidRPr="00A94CBA">
              <w:rPr>
                <w:bCs/>
                <w:color w:val="000000"/>
                <w:sz w:val="28"/>
                <w:szCs w:val="28"/>
              </w:rPr>
              <w:t>Наименование показателя</w:t>
            </w:r>
          </w:p>
        </w:tc>
        <w:tc>
          <w:tcPr>
            <w:tcW w:w="4111" w:type="dxa"/>
            <w:gridSpan w:val="2"/>
            <w:shd w:val="clear" w:color="auto" w:fill="auto"/>
          </w:tcPr>
          <w:p w14:paraId="608CDD19" w14:textId="77777777" w:rsidR="00C44EF4" w:rsidRPr="00A94CBA" w:rsidRDefault="00C44EF4" w:rsidP="00BD168F">
            <w:pPr>
              <w:jc w:val="center"/>
              <w:rPr>
                <w:sz w:val="28"/>
                <w:szCs w:val="28"/>
              </w:rPr>
            </w:pPr>
            <w:r w:rsidRPr="00A94CBA">
              <w:rPr>
                <w:bCs/>
                <w:color w:val="000000"/>
                <w:sz w:val="28"/>
                <w:szCs w:val="28"/>
              </w:rPr>
              <w:t>2025 год</w:t>
            </w:r>
          </w:p>
        </w:tc>
      </w:tr>
      <w:tr w:rsidR="00C44EF4" w:rsidRPr="00A94CBA" w14:paraId="2EC8B08B" w14:textId="77777777" w:rsidTr="00BD168F">
        <w:trPr>
          <w:trHeight w:val="634"/>
        </w:trPr>
        <w:tc>
          <w:tcPr>
            <w:tcW w:w="4929" w:type="dxa"/>
            <w:vMerge/>
            <w:shd w:val="clear" w:color="auto" w:fill="auto"/>
          </w:tcPr>
          <w:p w14:paraId="194D381B" w14:textId="77777777" w:rsidR="00C44EF4" w:rsidRPr="00A94CBA" w:rsidRDefault="00C44EF4" w:rsidP="00BD168F">
            <w:pPr>
              <w:jc w:val="center"/>
              <w:rPr>
                <w:bCs/>
                <w:color w:val="000000"/>
                <w:sz w:val="28"/>
                <w:szCs w:val="28"/>
              </w:rPr>
            </w:pPr>
          </w:p>
        </w:tc>
        <w:tc>
          <w:tcPr>
            <w:tcW w:w="2125" w:type="dxa"/>
            <w:shd w:val="clear" w:color="auto" w:fill="auto"/>
            <w:vAlign w:val="center"/>
          </w:tcPr>
          <w:p w14:paraId="426E1C01" w14:textId="77777777" w:rsidR="00C44EF4" w:rsidRPr="00A94CBA" w:rsidRDefault="00C44EF4" w:rsidP="00BD168F">
            <w:pPr>
              <w:ind w:left="-130" w:right="-171"/>
              <w:jc w:val="center"/>
              <w:rPr>
                <w:sz w:val="28"/>
                <w:szCs w:val="28"/>
              </w:rPr>
            </w:pPr>
            <w:r w:rsidRPr="00A94CBA">
              <w:rPr>
                <w:sz w:val="28"/>
                <w:szCs w:val="28"/>
              </w:rPr>
              <w:t xml:space="preserve">с 01.01. </w:t>
            </w:r>
          </w:p>
          <w:p w14:paraId="1535350C" w14:textId="77777777" w:rsidR="00C44EF4" w:rsidRPr="00A94CBA" w:rsidRDefault="00C44EF4" w:rsidP="00BD168F">
            <w:pPr>
              <w:ind w:left="-130" w:right="-171"/>
              <w:jc w:val="center"/>
              <w:rPr>
                <w:sz w:val="28"/>
                <w:szCs w:val="28"/>
              </w:rPr>
            </w:pPr>
            <w:r w:rsidRPr="00A94CBA">
              <w:rPr>
                <w:sz w:val="28"/>
                <w:szCs w:val="28"/>
              </w:rPr>
              <w:t>по 30.06.</w:t>
            </w:r>
          </w:p>
        </w:tc>
        <w:tc>
          <w:tcPr>
            <w:tcW w:w="1986" w:type="dxa"/>
            <w:shd w:val="clear" w:color="auto" w:fill="auto"/>
            <w:vAlign w:val="center"/>
          </w:tcPr>
          <w:p w14:paraId="3540C94E" w14:textId="77777777" w:rsidR="00C44EF4" w:rsidRPr="00A94CBA" w:rsidRDefault="00C44EF4" w:rsidP="00BD168F">
            <w:pPr>
              <w:ind w:left="-130" w:right="-171"/>
              <w:jc w:val="center"/>
              <w:rPr>
                <w:sz w:val="28"/>
                <w:szCs w:val="28"/>
              </w:rPr>
            </w:pPr>
            <w:r w:rsidRPr="00A94CBA">
              <w:rPr>
                <w:sz w:val="28"/>
                <w:szCs w:val="28"/>
              </w:rPr>
              <w:t>с 01.07.</w:t>
            </w:r>
          </w:p>
          <w:p w14:paraId="117774CE" w14:textId="77777777" w:rsidR="00C44EF4" w:rsidRPr="00A94CBA" w:rsidRDefault="00C44EF4" w:rsidP="00BD168F">
            <w:pPr>
              <w:ind w:left="-130" w:right="-171"/>
              <w:jc w:val="center"/>
              <w:rPr>
                <w:sz w:val="28"/>
                <w:szCs w:val="28"/>
              </w:rPr>
            </w:pPr>
            <w:r w:rsidRPr="00A94CBA">
              <w:rPr>
                <w:sz w:val="28"/>
                <w:szCs w:val="28"/>
              </w:rPr>
              <w:t xml:space="preserve"> по 31.12.</w:t>
            </w:r>
          </w:p>
        </w:tc>
      </w:tr>
      <w:tr w:rsidR="00C44EF4" w:rsidRPr="00A94CBA" w14:paraId="072A8E9A" w14:textId="77777777" w:rsidTr="00BD168F">
        <w:trPr>
          <w:trHeight w:val="1701"/>
        </w:trPr>
        <w:tc>
          <w:tcPr>
            <w:tcW w:w="4929" w:type="dxa"/>
            <w:shd w:val="clear" w:color="auto" w:fill="auto"/>
            <w:vAlign w:val="center"/>
          </w:tcPr>
          <w:p w14:paraId="642996B1" w14:textId="77777777" w:rsidR="00C44EF4" w:rsidRPr="00A94CBA" w:rsidRDefault="00C44EF4" w:rsidP="00BD168F">
            <w:pPr>
              <w:ind w:left="-112" w:right="-134"/>
              <w:jc w:val="center"/>
              <w:rPr>
                <w:bCs/>
                <w:color w:val="000000"/>
                <w:sz w:val="28"/>
                <w:szCs w:val="28"/>
              </w:rPr>
            </w:pPr>
            <w:r w:rsidRPr="00A94CBA">
              <w:rPr>
                <w:sz w:val="28"/>
                <w:szCs w:val="28"/>
              </w:rPr>
              <w:t>Финансовые потребности, необходимые для реализации производственной программы в сфере горячего водоснабжения, тыс. руб.</w:t>
            </w:r>
          </w:p>
        </w:tc>
        <w:tc>
          <w:tcPr>
            <w:tcW w:w="2125" w:type="dxa"/>
            <w:shd w:val="clear" w:color="auto" w:fill="auto"/>
            <w:vAlign w:val="center"/>
          </w:tcPr>
          <w:p w14:paraId="2A86E81B" w14:textId="77777777" w:rsidR="00C44EF4" w:rsidRPr="00A94CBA" w:rsidRDefault="00C44EF4" w:rsidP="00BD168F">
            <w:pPr>
              <w:ind w:left="-154" w:right="-101"/>
              <w:jc w:val="center"/>
              <w:rPr>
                <w:sz w:val="28"/>
                <w:szCs w:val="28"/>
                <w:lang w:val="en-US"/>
              </w:rPr>
            </w:pPr>
            <w:r w:rsidRPr="00A94CBA">
              <w:rPr>
                <w:sz w:val="28"/>
                <w:szCs w:val="28"/>
                <w:lang w:val="en-US"/>
              </w:rPr>
              <w:t>1 574,65</w:t>
            </w:r>
          </w:p>
        </w:tc>
        <w:tc>
          <w:tcPr>
            <w:tcW w:w="1986" w:type="dxa"/>
            <w:shd w:val="clear" w:color="auto" w:fill="auto"/>
            <w:vAlign w:val="center"/>
          </w:tcPr>
          <w:p w14:paraId="14832B8D" w14:textId="77777777" w:rsidR="00C44EF4" w:rsidRPr="00A94CBA" w:rsidRDefault="00C44EF4" w:rsidP="00BD168F">
            <w:pPr>
              <w:ind w:left="-154" w:right="-101"/>
              <w:jc w:val="center"/>
              <w:rPr>
                <w:sz w:val="28"/>
                <w:szCs w:val="28"/>
                <w:lang w:val="en-US"/>
              </w:rPr>
            </w:pPr>
            <w:r w:rsidRPr="00A94CBA">
              <w:rPr>
                <w:sz w:val="28"/>
                <w:szCs w:val="28"/>
                <w:lang w:val="en-US"/>
              </w:rPr>
              <w:t>1 520,80</w:t>
            </w:r>
          </w:p>
        </w:tc>
      </w:tr>
    </w:tbl>
    <w:p w14:paraId="06AD5D46" w14:textId="77777777" w:rsidR="00C44EF4" w:rsidRPr="00A94CBA" w:rsidRDefault="00C44EF4" w:rsidP="00C44EF4">
      <w:pPr>
        <w:ind w:firstLine="709"/>
        <w:rPr>
          <w:bCs/>
          <w:color w:val="000000"/>
          <w:sz w:val="28"/>
          <w:szCs w:val="28"/>
        </w:rPr>
      </w:pPr>
      <w:r w:rsidRPr="00A94CBA">
        <w:rPr>
          <w:bCs/>
          <w:color w:val="000000"/>
          <w:sz w:val="28"/>
          <w:szCs w:val="28"/>
        </w:rPr>
        <w:br w:type="page"/>
      </w:r>
    </w:p>
    <w:p w14:paraId="43E00A2A" w14:textId="77777777" w:rsidR="00C44EF4" w:rsidRPr="00A94CBA" w:rsidRDefault="00C44EF4" w:rsidP="00C44EF4">
      <w:pPr>
        <w:jc w:val="center"/>
        <w:rPr>
          <w:bCs/>
          <w:color w:val="000000"/>
          <w:sz w:val="28"/>
          <w:szCs w:val="28"/>
        </w:rPr>
      </w:pPr>
      <w:r w:rsidRPr="00A94CBA">
        <w:rPr>
          <w:bCs/>
          <w:color w:val="000000"/>
          <w:sz w:val="28"/>
          <w:szCs w:val="28"/>
        </w:rPr>
        <w:lastRenderedPageBreak/>
        <w:t xml:space="preserve">Раздел 5. График реализации мероприятий производственной программы </w:t>
      </w:r>
      <w:r w:rsidRPr="00A94CBA">
        <w:rPr>
          <w:bCs/>
          <w:color w:val="000000"/>
          <w:kern w:val="32"/>
          <w:sz w:val="28"/>
          <w:szCs w:val="28"/>
          <w:lang w:eastAsia="en-US"/>
        </w:rPr>
        <w:t xml:space="preserve">МУП «Городское тепловое хозяйство» </w:t>
      </w:r>
    </w:p>
    <w:p w14:paraId="04F2CEE5" w14:textId="77777777" w:rsidR="00C44EF4" w:rsidRPr="00A94CBA" w:rsidRDefault="00C44EF4" w:rsidP="00C44EF4">
      <w:pPr>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220"/>
        <w:gridCol w:w="3327"/>
      </w:tblGrid>
      <w:tr w:rsidR="00C44EF4" w:rsidRPr="00A94CBA" w14:paraId="519E475A" w14:textId="77777777" w:rsidTr="00BD168F">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71F7CE4D" w14:textId="77777777" w:rsidR="00C44EF4" w:rsidRPr="00A94CBA" w:rsidRDefault="00C44EF4" w:rsidP="00BD168F">
            <w:pPr>
              <w:jc w:val="center"/>
              <w:rPr>
                <w:sz w:val="28"/>
                <w:szCs w:val="28"/>
              </w:rPr>
            </w:pPr>
            <w:r w:rsidRPr="00A94CBA">
              <w:rPr>
                <w:sz w:val="28"/>
                <w:szCs w:val="28"/>
              </w:rPr>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4AB25922" w14:textId="77777777" w:rsidR="00C44EF4" w:rsidRPr="00A94CBA" w:rsidRDefault="00C44EF4" w:rsidP="00BD168F">
            <w:pPr>
              <w:jc w:val="center"/>
              <w:rPr>
                <w:sz w:val="28"/>
                <w:szCs w:val="28"/>
              </w:rPr>
            </w:pPr>
            <w:r w:rsidRPr="00A94CBA">
              <w:rPr>
                <w:sz w:val="28"/>
                <w:szCs w:val="28"/>
              </w:rPr>
              <w:t>Дата начала реализации мероприятий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7123C40" w14:textId="77777777" w:rsidR="00C44EF4" w:rsidRPr="00A94CBA" w:rsidRDefault="00C44EF4" w:rsidP="00BD168F">
            <w:pPr>
              <w:jc w:val="center"/>
              <w:rPr>
                <w:sz w:val="28"/>
                <w:szCs w:val="28"/>
              </w:rPr>
            </w:pPr>
            <w:r w:rsidRPr="00A94CBA">
              <w:rPr>
                <w:sz w:val="28"/>
                <w:szCs w:val="28"/>
              </w:rPr>
              <w:t>Дата окончания реализации мероприятий</w:t>
            </w:r>
          </w:p>
        </w:tc>
      </w:tr>
      <w:tr w:rsidR="00C44EF4" w:rsidRPr="00A94CBA" w14:paraId="4F8BB107" w14:textId="77777777" w:rsidTr="00BD168F">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40243B4F" w14:textId="77777777" w:rsidR="00C44EF4" w:rsidRPr="00A94CBA" w:rsidRDefault="00C44EF4" w:rsidP="00BD168F">
            <w:pPr>
              <w:jc w:val="center"/>
              <w:rPr>
                <w:sz w:val="28"/>
                <w:szCs w:val="28"/>
              </w:rPr>
            </w:pPr>
            <w:r w:rsidRPr="00A94CBA">
              <w:rPr>
                <w:sz w:val="28"/>
                <w:szCs w:val="28"/>
              </w:rPr>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490429F4" w14:textId="77777777" w:rsidR="00C44EF4" w:rsidRPr="00A94CBA" w:rsidRDefault="00C44EF4" w:rsidP="00BD168F">
            <w:pPr>
              <w:jc w:val="center"/>
              <w:rPr>
                <w:sz w:val="28"/>
                <w:szCs w:val="28"/>
              </w:rPr>
            </w:pPr>
            <w:r w:rsidRPr="00A94CBA">
              <w:rPr>
                <w:sz w:val="28"/>
                <w:szCs w:val="28"/>
              </w:rPr>
              <w:t>01.01.2025</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3FCA50D4" w14:textId="77777777" w:rsidR="00C44EF4" w:rsidRPr="00A94CBA" w:rsidRDefault="00C44EF4" w:rsidP="00BD168F">
            <w:pPr>
              <w:jc w:val="center"/>
              <w:rPr>
                <w:sz w:val="28"/>
                <w:szCs w:val="28"/>
              </w:rPr>
            </w:pPr>
            <w:r w:rsidRPr="00A94CBA">
              <w:rPr>
                <w:sz w:val="28"/>
                <w:szCs w:val="28"/>
              </w:rPr>
              <w:t>31.12.2025</w:t>
            </w:r>
          </w:p>
        </w:tc>
      </w:tr>
    </w:tbl>
    <w:p w14:paraId="3D13357B" w14:textId="77777777" w:rsidR="00C44EF4" w:rsidRPr="00A94CBA" w:rsidRDefault="00C44EF4" w:rsidP="00C44EF4">
      <w:pPr>
        <w:rPr>
          <w:sz w:val="28"/>
          <w:szCs w:val="28"/>
          <w:lang w:eastAsia="en-US"/>
        </w:rPr>
      </w:pPr>
    </w:p>
    <w:p w14:paraId="24F784A7" w14:textId="77777777" w:rsidR="00C44EF4" w:rsidRPr="00A94CBA" w:rsidRDefault="00C44EF4" w:rsidP="00C44EF4">
      <w:pPr>
        <w:tabs>
          <w:tab w:val="left" w:pos="0"/>
        </w:tabs>
        <w:jc w:val="center"/>
        <w:rPr>
          <w:sz w:val="28"/>
          <w:szCs w:val="28"/>
        </w:rPr>
      </w:pPr>
      <w:r w:rsidRPr="00A94CBA">
        <w:rPr>
          <w:sz w:val="28"/>
          <w:szCs w:val="28"/>
        </w:rPr>
        <w:br w:type="page"/>
      </w:r>
    </w:p>
    <w:p w14:paraId="46A8D3C2" w14:textId="77777777" w:rsidR="00C44EF4" w:rsidRPr="00A94CBA" w:rsidRDefault="00C44EF4" w:rsidP="00C44EF4">
      <w:pPr>
        <w:tabs>
          <w:tab w:val="left" w:pos="0"/>
        </w:tabs>
        <w:jc w:val="center"/>
        <w:rPr>
          <w:bCs/>
          <w:kern w:val="32"/>
          <w:sz w:val="28"/>
          <w:szCs w:val="28"/>
          <w:lang w:eastAsia="en-US"/>
        </w:rPr>
      </w:pPr>
      <w:r w:rsidRPr="00A94CBA">
        <w:rPr>
          <w:sz w:val="28"/>
          <w:szCs w:val="28"/>
        </w:rPr>
        <w:lastRenderedPageBreak/>
        <w:t xml:space="preserve">Раздел 6. </w:t>
      </w:r>
      <w:r w:rsidRPr="00A94CBA">
        <w:rPr>
          <w:bCs/>
          <w:color w:val="000000"/>
          <w:sz w:val="28"/>
          <w:szCs w:val="28"/>
        </w:rPr>
        <w:t xml:space="preserve">Показатели надежности, качества, энергетической эффективности объектов систем </w:t>
      </w:r>
      <w:r w:rsidRPr="00A94CBA">
        <w:rPr>
          <w:sz w:val="28"/>
          <w:szCs w:val="28"/>
          <w:lang w:eastAsia="en-US"/>
        </w:rPr>
        <w:t>горячего водоснабжения</w:t>
      </w:r>
      <w:r w:rsidRPr="00A94CBA">
        <w:rPr>
          <w:bCs/>
          <w:kern w:val="32"/>
          <w:sz w:val="28"/>
          <w:szCs w:val="28"/>
          <w:lang w:eastAsia="en-US"/>
        </w:rPr>
        <w:t xml:space="preserve"> </w:t>
      </w:r>
      <w:bookmarkStart w:id="48" w:name="_Hlk526758334"/>
    </w:p>
    <w:bookmarkEnd w:id="48"/>
    <w:p w14:paraId="55D09231" w14:textId="77777777" w:rsidR="00C44EF4" w:rsidRPr="00A94CBA" w:rsidRDefault="00C44EF4" w:rsidP="00C44EF4">
      <w:pPr>
        <w:ind w:left="-567"/>
        <w:jc w:val="center"/>
        <w:rPr>
          <w:bCs/>
          <w:color w:val="000000"/>
          <w:sz w:val="28"/>
          <w:szCs w:val="28"/>
        </w:rPr>
      </w:pPr>
      <w:r w:rsidRPr="00A94CBA">
        <w:rPr>
          <w:bCs/>
          <w:color w:val="000000"/>
          <w:kern w:val="32"/>
          <w:sz w:val="28"/>
          <w:szCs w:val="28"/>
          <w:lang w:eastAsia="en-US"/>
        </w:rPr>
        <w:t xml:space="preserve">          МУП «Городское тепловое хозяйство» </w:t>
      </w:r>
    </w:p>
    <w:p w14:paraId="3D853E0A" w14:textId="77777777" w:rsidR="00C44EF4" w:rsidRPr="00A94CBA" w:rsidRDefault="00C44EF4" w:rsidP="00C44EF4">
      <w:pPr>
        <w:ind w:left="-567"/>
        <w:jc w:val="center"/>
        <w:rPr>
          <w:bCs/>
          <w:color w:val="000000"/>
          <w:sz w:val="28"/>
          <w:szCs w:val="28"/>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6"/>
        <w:gridCol w:w="1408"/>
        <w:gridCol w:w="1389"/>
        <w:gridCol w:w="1469"/>
      </w:tblGrid>
      <w:tr w:rsidR="00C44EF4" w:rsidRPr="00A94CBA" w14:paraId="0581EFB1" w14:textId="77777777" w:rsidTr="00BD168F">
        <w:trPr>
          <w:trHeight w:val="1568"/>
          <w:jc w:val="center"/>
        </w:trPr>
        <w:tc>
          <w:tcPr>
            <w:tcW w:w="704" w:type="dxa"/>
            <w:shd w:val="clear" w:color="auto" w:fill="auto"/>
            <w:vAlign w:val="center"/>
          </w:tcPr>
          <w:p w14:paraId="3BA9D01D" w14:textId="77777777" w:rsidR="00C44EF4" w:rsidRPr="00A94CBA" w:rsidRDefault="00C44EF4" w:rsidP="00BD168F">
            <w:pPr>
              <w:jc w:val="center"/>
              <w:rPr>
                <w:bCs/>
                <w:color w:val="000000"/>
                <w:lang w:eastAsia="en-US"/>
              </w:rPr>
            </w:pPr>
            <w:r w:rsidRPr="00A94CBA">
              <w:rPr>
                <w:bCs/>
                <w:color w:val="000000"/>
                <w:lang w:eastAsia="en-US"/>
              </w:rPr>
              <w:t>№ п/п</w:t>
            </w:r>
          </w:p>
        </w:tc>
        <w:tc>
          <w:tcPr>
            <w:tcW w:w="4116" w:type="dxa"/>
            <w:shd w:val="clear" w:color="auto" w:fill="auto"/>
            <w:vAlign w:val="center"/>
          </w:tcPr>
          <w:p w14:paraId="7CA1B123" w14:textId="77777777" w:rsidR="00C44EF4" w:rsidRPr="00A94CBA" w:rsidRDefault="00C44EF4" w:rsidP="00BD168F">
            <w:pPr>
              <w:jc w:val="center"/>
              <w:rPr>
                <w:bCs/>
                <w:color w:val="000000"/>
                <w:lang w:eastAsia="en-US"/>
              </w:rPr>
            </w:pPr>
            <w:r w:rsidRPr="00A94CBA">
              <w:rPr>
                <w:bCs/>
                <w:color w:val="000000"/>
                <w:lang w:eastAsia="en-US"/>
              </w:rPr>
              <w:t>Наименование показателя</w:t>
            </w:r>
          </w:p>
        </w:tc>
        <w:tc>
          <w:tcPr>
            <w:tcW w:w="1408" w:type="dxa"/>
            <w:shd w:val="clear" w:color="auto" w:fill="auto"/>
            <w:vAlign w:val="center"/>
          </w:tcPr>
          <w:p w14:paraId="62158C4A" w14:textId="77777777" w:rsidR="00C44EF4" w:rsidRPr="00A94CBA" w:rsidRDefault="00C44EF4" w:rsidP="00BD168F">
            <w:pPr>
              <w:jc w:val="center"/>
              <w:rPr>
                <w:bCs/>
                <w:color w:val="000000"/>
                <w:lang w:eastAsia="en-US"/>
              </w:rPr>
            </w:pPr>
            <w:r w:rsidRPr="00A94CBA">
              <w:rPr>
                <w:bCs/>
                <w:color w:val="000000"/>
                <w:lang w:eastAsia="en-US"/>
              </w:rPr>
              <w:t>Факт</w:t>
            </w:r>
          </w:p>
          <w:p w14:paraId="6FB3E765" w14:textId="77777777" w:rsidR="00C44EF4" w:rsidRPr="00A94CBA" w:rsidRDefault="00C44EF4" w:rsidP="00BD168F">
            <w:pPr>
              <w:jc w:val="center"/>
              <w:rPr>
                <w:bCs/>
                <w:color w:val="000000"/>
                <w:lang w:eastAsia="en-US"/>
              </w:rPr>
            </w:pPr>
            <w:r w:rsidRPr="00A94CBA">
              <w:rPr>
                <w:bCs/>
                <w:color w:val="000000"/>
                <w:lang w:eastAsia="en-US"/>
              </w:rPr>
              <w:t>2023 год</w:t>
            </w:r>
          </w:p>
        </w:tc>
        <w:tc>
          <w:tcPr>
            <w:tcW w:w="1389" w:type="dxa"/>
            <w:shd w:val="clear" w:color="auto" w:fill="auto"/>
            <w:vAlign w:val="center"/>
          </w:tcPr>
          <w:p w14:paraId="63C0F8D6" w14:textId="77777777" w:rsidR="00C44EF4" w:rsidRPr="00A94CBA" w:rsidRDefault="00C44EF4" w:rsidP="00BD168F">
            <w:pPr>
              <w:ind w:left="-208" w:right="-190"/>
              <w:jc w:val="center"/>
              <w:rPr>
                <w:bCs/>
                <w:color w:val="000000"/>
                <w:lang w:eastAsia="en-US"/>
              </w:rPr>
            </w:pPr>
            <w:r w:rsidRPr="00A94CBA">
              <w:rPr>
                <w:bCs/>
                <w:color w:val="000000"/>
                <w:lang w:eastAsia="en-US"/>
              </w:rPr>
              <w:t xml:space="preserve">Ожидаемые </w:t>
            </w:r>
          </w:p>
          <w:p w14:paraId="7D17205A" w14:textId="77777777" w:rsidR="00C44EF4" w:rsidRPr="00A94CBA" w:rsidRDefault="00C44EF4" w:rsidP="00BD168F">
            <w:pPr>
              <w:ind w:left="-208" w:right="-190"/>
              <w:jc w:val="center"/>
              <w:rPr>
                <w:bCs/>
                <w:color w:val="000000"/>
                <w:lang w:eastAsia="en-US"/>
              </w:rPr>
            </w:pPr>
            <w:r w:rsidRPr="00A94CBA">
              <w:rPr>
                <w:bCs/>
                <w:color w:val="000000"/>
                <w:lang w:eastAsia="en-US"/>
              </w:rPr>
              <w:t>значения</w:t>
            </w:r>
          </w:p>
          <w:p w14:paraId="7B410B23" w14:textId="77777777" w:rsidR="00C44EF4" w:rsidRPr="00A94CBA" w:rsidRDefault="00C44EF4" w:rsidP="00BD168F">
            <w:pPr>
              <w:ind w:left="-208" w:right="-190"/>
              <w:jc w:val="center"/>
              <w:rPr>
                <w:bCs/>
                <w:color w:val="000000"/>
                <w:lang w:eastAsia="en-US"/>
              </w:rPr>
            </w:pPr>
            <w:r w:rsidRPr="00A94CBA">
              <w:rPr>
                <w:bCs/>
                <w:color w:val="000000"/>
                <w:lang w:eastAsia="en-US"/>
              </w:rPr>
              <w:t>2024 года</w:t>
            </w:r>
          </w:p>
        </w:tc>
        <w:tc>
          <w:tcPr>
            <w:tcW w:w="1469" w:type="dxa"/>
            <w:shd w:val="clear" w:color="auto" w:fill="auto"/>
            <w:vAlign w:val="center"/>
          </w:tcPr>
          <w:p w14:paraId="09553408" w14:textId="77777777" w:rsidR="00C44EF4" w:rsidRPr="00A94CBA" w:rsidRDefault="00C44EF4" w:rsidP="00BD168F">
            <w:pPr>
              <w:jc w:val="center"/>
              <w:rPr>
                <w:bCs/>
                <w:color w:val="000000"/>
                <w:lang w:eastAsia="en-US"/>
              </w:rPr>
            </w:pPr>
            <w:r w:rsidRPr="00A94CBA">
              <w:rPr>
                <w:bCs/>
                <w:color w:val="000000"/>
                <w:lang w:eastAsia="en-US"/>
              </w:rPr>
              <w:t>План</w:t>
            </w:r>
          </w:p>
          <w:p w14:paraId="24B9C331" w14:textId="77777777" w:rsidR="00C44EF4" w:rsidRPr="00A94CBA" w:rsidRDefault="00C44EF4" w:rsidP="00BD168F">
            <w:pPr>
              <w:jc w:val="center"/>
              <w:rPr>
                <w:bCs/>
                <w:color w:val="000000"/>
                <w:lang w:eastAsia="en-US"/>
              </w:rPr>
            </w:pPr>
            <w:r w:rsidRPr="00A94CBA">
              <w:rPr>
                <w:bCs/>
                <w:color w:val="000000"/>
                <w:lang w:eastAsia="en-US"/>
              </w:rPr>
              <w:t>2025 год</w:t>
            </w:r>
          </w:p>
        </w:tc>
      </w:tr>
      <w:tr w:rsidR="00C44EF4" w:rsidRPr="00A94CBA" w14:paraId="6FC12CD3" w14:textId="77777777" w:rsidTr="00BD168F">
        <w:trPr>
          <w:jc w:val="center"/>
        </w:trPr>
        <w:tc>
          <w:tcPr>
            <w:tcW w:w="704" w:type="dxa"/>
            <w:shd w:val="clear" w:color="auto" w:fill="auto"/>
            <w:vAlign w:val="center"/>
          </w:tcPr>
          <w:p w14:paraId="64D51850" w14:textId="77777777" w:rsidR="00C44EF4" w:rsidRPr="00A94CBA" w:rsidRDefault="00C44EF4" w:rsidP="00BD168F">
            <w:pPr>
              <w:jc w:val="center"/>
              <w:rPr>
                <w:bCs/>
                <w:color w:val="000000"/>
                <w:lang w:eastAsia="en-US"/>
              </w:rPr>
            </w:pPr>
            <w:r w:rsidRPr="00A94CBA">
              <w:rPr>
                <w:bCs/>
                <w:color w:val="000000"/>
                <w:lang w:eastAsia="en-US"/>
              </w:rPr>
              <w:t>1.</w:t>
            </w:r>
          </w:p>
        </w:tc>
        <w:tc>
          <w:tcPr>
            <w:tcW w:w="4116" w:type="dxa"/>
            <w:shd w:val="clear" w:color="auto" w:fill="auto"/>
            <w:vAlign w:val="center"/>
          </w:tcPr>
          <w:p w14:paraId="5E12AC0C" w14:textId="77777777" w:rsidR="00C44EF4" w:rsidRPr="00A94CBA" w:rsidRDefault="00C44EF4" w:rsidP="00BD168F">
            <w:pPr>
              <w:jc w:val="center"/>
              <w:rPr>
                <w:color w:val="000000"/>
                <w:lang w:eastAsia="en-US"/>
              </w:rPr>
            </w:pPr>
            <w:r w:rsidRPr="00A94CBA">
              <w:rPr>
                <w:lang w:eastAsia="en-US"/>
              </w:rPr>
              <w:t>Показатели качества горячей воды</w:t>
            </w:r>
          </w:p>
        </w:tc>
        <w:tc>
          <w:tcPr>
            <w:tcW w:w="1408" w:type="dxa"/>
            <w:shd w:val="clear" w:color="auto" w:fill="auto"/>
            <w:vAlign w:val="center"/>
          </w:tcPr>
          <w:p w14:paraId="0D5F3349" w14:textId="77777777" w:rsidR="00C44EF4" w:rsidRPr="00A94CBA" w:rsidRDefault="00C44EF4" w:rsidP="00BD168F">
            <w:pPr>
              <w:jc w:val="center"/>
              <w:rPr>
                <w:bCs/>
                <w:color w:val="000000"/>
                <w:lang w:eastAsia="en-US"/>
              </w:rPr>
            </w:pPr>
            <w:r w:rsidRPr="00A94CBA">
              <w:rPr>
                <w:bCs/>
                <w:color w:val="000000"/>
                <w:lang w:eastAsia="en-US"/>
              </w:rPr>
              <w:t>-</w:t>
            </w:r>
          </w:p>
        </w:tc>
        <w:tc>
          <w:tcPr>
            <w:tcW w:w="1389" w:type="dxa"/>
            <w:shd w:val="clear" w:color="auto" w:fill="auto"/>
            <w:vAlign w:val="center"/>
          </w:tcPr>
          <w:p w14:paraId="183F32B7" w14:textId="77777777" w:rsidR="00C44EF4" w:rsidRPr="00A94CBA" w:rsidRDefault="00C44EF4" w:rsidP="00BD168F">
            <w:pPr>
              <w:jc w:val="center"/>
              <w:rPr>
                <w:bCs/>
                <w:color w:val="000000"/>
                <w:lang w:eastAsia="en-US"/>
              </w:rPr>
            </w:pPr>
            <w:r w:rsidRPr="00A94CBA">
              <w:rPr>
                <w:bCs/>
                <w:color w:val="000000"/>
                <w:lang w:eastAsia="en-US"/>
              </w:rPr>
              <w:t>-</w:t>
            </w:r>
          </w:p>
        </w:tc>
        <w:tc>
          <w:tcPr>
            <w:tcW w:w="1469" w:type="dxa"/>
            <w:shd w:val="clear" w:color="auto" w:fill="auto"/>
            <w:vAlign w:val="center"/>
          </w:tcPr>
          <w:p w14:paraId="4B895CFD" w14:textId="77777777" w:rsidR="00C44EF4" w:rsidRPr="00A94CBA" w:rsidRDefault="00C44EF4" w:rsidP="00BD168F">
            <w:pPr>
              <w:jc w:val="center"/>
              <w:rPr>
                <w:bCs/>
                <w:color w:val="000000"/>
                <w:lang w:eastAsia="en-US"/>
              </w:rPr>
            </w:pPr>
            <w:r w:rsidRPr="00A94CBA">
              <w:rPr>
                <w:bCs/>
                <w:color w:val="000000"/>
                <w:lang w:eastAsia="en-US"/>
              </w:rPr>
              <w:t>-</w:t>
            </w:r>
          </w:p>
        </w:tc>
      </w:tr>
      <w:tr w:rsidR="00C44EF4" w:rsidRPr="00A94CBA" w14:paraId="21B44358" w14:textId="77777777" w:rsidTr="00BD168F">
        <w:trPr>
          <w:jc w:val="center"/>
        </w:trPr>
        <w:tc>
          <w:tcPr>
            <w:tcW w:w="704" w:type="dxa"/>
            <w:shd w:val="clear" w:color="auto" w:fill="auto"/>
            <w:vAlign w:val="center"/>
          </w:tcPr>
          <w:p w14:paraId="60E18F77" w14:textId="77777777" w:rsidR="00C44EF4" w:rsidRPr="00A94CBA" w:rsidRDefault="00C44EF4" w:rsidP="00BD168F">
            <w:pPr>
              <w:jc w:val="center"/>
              <w:rPr>
                <w:bCs/>
                <w:color w:val="000000"/>
                <w:lang w:eastAsia="en-US"/>
              </w:rPr>
            </w:pPr>
            <w:r w:rsidRPr="00A94CBA">
              <w:rPr>
                <w:bCs/>
                <w:color w:val="000000"/>
                <w:lang w:eastAsia="en-US"/>
              </w:rPr>
              <w:t>2.</w:t>
            </w:r>
          </w:p>
        </w:tc>
        <w:tc>
          <w:tcPr>
            <w:tcW w:w="4116" w:type="dxa"/>
            <w:shd w:val="clear" w:color="auto" w:fill="auto"/>
            <w:vAlign w:val="center"/>
          </w:tcPr>
          <w:p w14:paraId="4849A8F6" w14:textId="77777777" w:rsidR="00C44EF4" w:rsidRPr="00A94CBA" w:rsidRDefault="00C44EF4" w:rsidP="00BD168F">
            <w:pPr>
              <w:jc w:val="center"/>
              <w:rPr>
                <w:bCs/>
                <w:color w:val="000000"/>
                <w:lang w:eastAsia="en-US"/>
              </w:rPr>
            </w:pPr>
            <w:r w:rsidRPr="00A94CBA">
              <w:rPr>
                <w:lang w:eastAsia="en-US"/>
              </w:rPr>
              <w:t>Показатели надежности и бесперебойности горячего водоснабжения</w:t>
            </w:r>
          </w:p>
        </w:tc>
        <w:tc>
          <w:tcPr>
            <w:tcW w:w="1408" w:type="dxa"/>
            <w:shd w:val="clear" w:color="auto" w:fill="auto"/>
            <w:vAlign w:val="center"/>
          </w:tcPr>
          <w:p w14:paraId="4CE3D250" w14:textId="77777777" w:rsidR="00C44EF4" w:rsidRPr="00A94CBA" w:rsidRDefault="00C44EF4" w:rsidP="00BD168F">
            <w:pPr>
              <w:jc w:val="center"/>
              <w:rPr>
                <w:bCs/>
                <w:color w:val="000000"/>
                <w:lang w:eastAsia="en-US"/>
              </w:rPr>
            </w:pPr>
            <w:r w:rsidRPr="00A94CBA">
              <w:rPr>
                <w:bCs/>
                <w:color w:val="000000"/>
                <w:lang w:eastAsia="en-US"/>
              </w:rPr>
              <w:t>-</w:t>
            </w:r>
          </w:p>
        </w:tc>
        <w:tc>
          <w:tcPr>
            <w:tcW w:w="1389" w:type="dxa"/>
            <w:shd w:val="clear" w:color="auto" w:fill="auto"/>
            <w:vAlign w:val="center"/>
          </w:tcPr>
          <w:p w14:paraId="5B0824F2" w14:textId="77777777" w:rsidR="00C44EF4" w:rsidRPr="00A94CBA" w:rsidRDefault="00C44EF4" w:rsidP="00BD168F">
            <w:pPr>
              <w:jc w:val="center"/>
              <w:rPr>
                <w:bCs/>
                <w:color w:val="000000"/>
                <w:lang w:eastAsia="en-US"/>
              </w:rPr>
            </w:pPr>
            <w:r w:rsidRPr="00A94CBA">
              <w:rPr>
                <w:bCs/>
                <w:color w:val="000000"/>
                <w:lang w:eastAsia="en-US"/>
              </w:rPr>
              <w:t>-</w:t>
            </w:r>
          </w:p>
        </w:tc>
        <w:tc>
          <w:tcPr>
            <w:tcW w:w="1469" w:type="dxa"/>
            <w:shd w:val="clear" w:color="auto" w:fill="auto"/>
            <w:vAlign w:val="center"/>
          </w:tcPr>
          <w:p w14:paraId="627E489B" w14:textId="77777777" w:rsidR="00C44EF4" w:rsidRPr="00A94CBA" w:rsidRDefault="00C44EF4" w:rsidP="00BD168F">
            <w:pPr>
              <w:jc w:val="center"/>
              <w:rPr>
                <w:bCs/>
                <w:color w:val="000000"/>
                <w:lang w:eastAsia="en-US"/>
              </w:rPr>
            </w:pPr>
            <w:r w:rsidRPr="00A94CBA">
              <w:rPr>
                <w:bCs/>
                <w:color w:val="000000"/>
                <w:lang w:eastAsia="en-US"/>
              </w:rPr>
              <w:t>-</w:t>
            </w:r>
          </w:p>
        </w:tc>
      </w:tr>
      <w:tr w:rsidR="00C44EF4" w:rsidRPr="00A94CBA" w14:paraId="16D1D6CA" w14:textId="77777777" w:rsidTr="00BD168F">
        <w:trPr>
          <w:jc w:val="center"/>
        </w:trPr>
        <w:tc>
          <w:tcPr>
            <w:tcW w:w="704" w:type="dxa"/>
            <w:shd w:val="clear" w:color="auto" w:fill="auto"/>
            <w:vAlign w:val="center"/>
          </w:tcPr>
          <w:p w14:paraId="1B884310" w14:textId="77777777" w:rsidR="00C44EF4" w:rsidRPr="00A94CBA" w:rsidRDefault="00C44EF4" w:rsidP="00BD168F">
            <w:pPr>
              <w:jc w:val="center"/>
              <w:rPr>
                <w:bCs/>
                <w:color w:val="000000"/>
                <w:lang w:eastAsia="en-US"/>
              </w:rPr>
            </w:pPr>
            <w:r w:rsidRPr="00A94CBA">
              <w:rPr>
                <w:bCs/>
                <w:color w:val="000000"/>
                <w:lang w:eastAsia="en-US"/>
              </w:rPr>
              <w:t>3.</w:t>
            </w:r>
          </w:p>
        </w:tc>
        <w:tc>
          <w:tcPr>
            <w:tcW w:w="4116" w:type="dxa"/>
            <w:shd w:val="clear" w:color="auto" w:fill="auto"/>
            <w:vAlign w:val="center"/>
          </w:tcPr>
          <w:p w14:paraId="55818A36" w14:textId="77777777" w:rsidR="00C44EF4" w:rsidRPr="00A94CBA" w:rsidRDefault="00C44EF4" w:rsidP="00BD168F">
            <w:pPr>
              <w:jc w:val="center"/>
              <w:rPr>
                <w:bCs/>
                <w:color w:val="000000"/>
                <w:lang w:eastAsia="en-US"/>
              </w:rPr>
            </w:pPr>
            <w:r w:rsidRPr="00A94CBA">
              <w:rPr>
                <w:lang w:eastAsia="en-US"/>
              </w:rPr>
              <w:t>Показатели энергетической эффективности использования ресурсов</w:t>
            </w:r>
          </w:p>
        </w:tc>
        <w:tc>
          <w:tcPr>
            <w:tcW w:w="1408" w:type="dxa"/>
            <w:shd w:val="clear" w:color="auto" w:fill="auto"/>
            <w:vAlign w:val="center"/>
          </w:tcPr>
          <w:p w14:paraId="65A02BCE" w14:textId="77777777" w:rsidR="00C44EF4" w:rsidRPr="00A94CBA" w:rsidRDefault="00C44EF4" w:rsidP="00BD168F">
            <w:pPr>
              <w:jc w:val="center"/>
              <w:rPr>
                <w:bCs/>
                <w:color w:val="000000"/>
                <w:lang w:eastAsia="en-US"/>
              </w:rPr>
            </w:pPr>
            <w:r w:rsidRPr="00A94CBA">
              <w:rPr>
                <w:bCs/>
                <w:color w:val="000000"/>
                <w:lang w:eastAsia="en-US"/>
              </w:rPr>
              <w:t>-</w:t>
            </w:r>
          </w:p>
        </w:tc>
        <w:tc>
          <w:tcPr>
            <w:tcW w:w="1389" w:type="dxa"/>
            <w:shd w:val="clear" w:color="auto" w:fill="auto"/>
            <w:vAlign w:val="center"/>
          </w:tcPr>
          <w:p w14:paraId="4CBD7725" w14:textId="77777777" w:rsidR="00C44EF4" w:rsidRPr="00A94CBA" w:rsidRDefault="00C44EF4" w:rsidP="00BD168F">
            <w:pPr>
              <w:jc w:val="center"/>
              <w:rPr>
                <w:bCs/>
                <w:color w:val="000000"/>
                <w:lang w:eastAsia="en-US"/>
              </w:rPr>
            </w:pPr>
            <w:r w:rsidRPr="00A94CBA">
              <w:rPr>
                <w:bCs/>
                <w:color w:val="000000"/>
                <w:lang w:eastAsia="en-US"/>
              </w:rPr>
              <w:t>-</w:t>
            </w:r>
          </w:p>
        </w:tc>
        <w:tc>
          <w:tcPr>
            <w:tcW w:w="1469" w:type="dxa"/>
            <w:shd w:val="clear" w:color="auto" w:fill="auto"/>
            <w:vAlign w:val="center"/>
          </w:tcPr>
          <w:p w14:paraId="1B90A335" w14:textId="77777777" w:rsidR="00C44EF4" w:rsidRPr="00A94CBA" w:rsidRDefault="00C44EF4" w:rsidP="00BD168F">
            <w:pPr>
              <w:jc w:val="center"/>
              <w:rPr>
                <w:bCs/>
                <w:color w:val="000000"/>
                <w:lang w:eastAsia="en-US"/>
              </w:rPr>
            </w:pPr>
            <w:r w:rsidRPr="00A94CBA">
              <w:rPr>
                <w:bCs/>
                <w:color w:val="000000"/>
                <w:lang w:eastAsia="en-US"/>
              </w:rPr>
              <w:t>-</w:t>
            </w:r>
          </w:p>
        </w:tc>
      </w:tr>
    </w:tbl>
    <w:p w14:paraId="0B29AF25" w14:textId="77777777" w:rsidR="00C44EF4" w:rsidRPr="00A94CBA" w:rsidRDefault="00C44EF4" w:rsidP="00C44EF4">
      <w:pPr>
        <w:tabs>
          <w:tab w:val="left" w:pos="0"/>
        </w:tabs>
        <w:ind w:left="5103"/>
        <w:rPr>
          <w:sz w:val="28"/>
          <w:szCs w:val="28"/>
        </w:rPr>
      </w:pPr>
      <w:r w:rsidRPr="00A94CBA">
        <w:rPr>
          <w:sz w:val="28"/>
          <w:szCs w:val="28"/>
        </w:rPr>
        <w:br w:type="page"/>
      </w:r>
    </w:p>
    <w:p w14:paraId="5930D4EA" w14:textId="77777777" w:rsidR="00C44EF4" w:rsidRPr="00A94CBA" w:rsidRDefault="00C44EF4" w:rsidP="00C44EF4">
      <w:pPr>
        <w:ind w:left="-567"/>
        <w:jc w:val="center"/>
        <w:rPr>
          <w:bCs/>
          <w:color w:val="000000"/>
          <w:sz w:val="28"/>
          <w:szCs w:val="28"/>
        </w:rPr>
      </w:pPr>
      <w:r w:rsidRPr="00A94CBA">
        <w:rPr>
          <w:bCs/>
          <w:color w:val="000000"/>
          <w:sz w:val="28"/>
          <w:szCs w:val="28"/>
        </w:rPr>
        <w:lastRenderedPageBreak/>
        <w:t>Раздел 7. Расчет эффективности производственной программы</w:t>
      </w:r>
    </w:p>
    <w:p w14:paraId="4164F0DF" w14:textId="77777777" w:rsidR="00C44EF4" w:rsidRPr="00A94CBA" w:rsidRDefault="00C44EF4" w:rsidP="00C44EF4">
      <w:pPr>
        <w:ind w:left="-567"/>
        <w:jc w:val="center"/>
        <w:rPr>
          <w:bCs/>
          <w:color w:val="000000"/>
          <w:sz w:val="28"/>
          <w:szCs w:val="28"/>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402"/>
        <w:gridCol w:w="1560"/>
        <w:gridCol w:w="2551"/>
        <w:gridCol w:w="2221"/>
      </w:tblGrid>
      <w:tr w:rsidR="00C44EF4" w:rsidRPr="00A94CBA" w14:paraId="0EABEFB0" w14:textId="77777777" w:rsidTr="00BD168F">
        <w:trPr>
          <w:trHeight w:val="2286"/>
          <w:jc w:val="center"/>
        </w:trPr>
        <w:tc>
          <w:tcPr>
            <w:tcW w:w="664" w:type="dxa"/>
            <w:shd w:val="clear" w:color="auto" w:fill="auto"/>
            <w:vAlign w:val="center"/>
          </w:tcPr>
          <w:p w14:paraId="58796903"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 п/п</w:t>
            </w:r>
          </w:p>
        </w:tc>
        <w:tc>
          <w:tcPr>
            <w:tcW w:w="3402" w:type="dxa"/>
            <w:shd w:val="clear" w:color="auto" w:fill="auto"/>
            <w:vAlign w:val="center"/>
          </w:tcPr>
          <w:p w14:paraId="44BE754D"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Наименование показателя</w:t>
            </w:r>
          </w:p>
        </w:tc>
        <w:tc>
          <w:tcPr>
            <w:tcW w:w="1560" w:type="dxa"/>
            <w:shd w:val="clear" w:color="auto" w:fill="auto"/>
            <w:vAlign w:val="center"/>
          </w:tcPr>
          <w:p w14:paraId="59A6E350"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Значение показателя в базовом периоде</w:t>
            </w:r>
            <w:r w:rsidRPr="00A94CBA">
              <w:rPr>
                <w:bCs/>
                <w:color w:val="000000"/>
                <w:sz w:val="28"/>
                <w:szCs w:val="28"/>
                <w:lang w:eastAsia="en-US"/>
              </w:rPr>
              <w:br/>
              <w:t>2024 год</w:t>
            </w:r>
          </w:p>
        </w:tc>
        <w:tc>
          <w:tcPr>
            <w:tcW w:w="2551" w:type="dxa"/>
            <w:shd w:val="clear" w:color="auto" w:fill="auto"/>
            <w:vAlign w:val="center"/>
          </w:tcPr>
          <w:p w14:paraId="726B53D1"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Планируемое значение показателя по итогам реализации производственной программы</w:t>
            </w:r>
            <w:r w:rsidRPr="00A94CBA">
              <w:rPr>
                <w:bCs/>
                <w:color w:val="000000"/>
                <w:sz w:val="28"/>
                <w:szCs w:val="28"/>
                <w:lang w:eastAsia="en-US"/>
              </w:rPr>
              <w:br/>
              <w:t>2025 год</w:t>
            </w:r>
          </w:p>
        </w:tc>
        <w:tc>
          <w:tcPr>
            <w:tcW w:w="2221" w:type="dxa"/>
            <w:shd w:val="clear" w:color="auto" w:fill="auto"/>
            <w:vAlign w:val="center"/>
          </w:tcPr>
          <w:p w14:paraId="1A7B7E60"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Эффективность производствен-ной программы,</w:t>
            </w:r>
            <w:r w:rsidRPr="00A94CBA">
              <w:rPr>
                <w:bCs/>
                <w:color w:val="000000"/>
                <w:sz w:val="28"/>
                <w:szCs w:val="28"/>
                <w:lang w:eastAsia="en-US"/>
              </w:rPr>
              <w:br/>
              <w:t>тыс. руб.</w:t>
            </w:r>
          </w:p>
        </w:tc>
      </w:tr>
      <w:tr w:rsidR="00C44EF4" w:rsidRPr="00A94CBA" w14:paraId="7E9CA515" w14:textId="77777777" w:rsidTr="00BD168F">
        <w:trPr>
          <w:trHeight w:val="860"/>
          <w:jc w:val="center"/>
        </w:trPr>
        <w:tc>
          <w:tcPr>
            <w:tcW w:w="664" w:type="dxa"/>
            <w:shd w:val="clear" w:color="auto" w:fill="auto"/>
            <w:vAlign w:val="center"/>
          </w:tcPr>
          <w:p w14:paraId="7516D900"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1.</w:t>
            </w:r>
          </w:p>
        </w:tc>
        <w:tc>
          <w:tcPr>
            <w:tcW w:w="3402" w:type="dxa"/>
            <w:shd w:val="clear" w:color="auto" w:fill="auto"/>
            <w:vAlign w:val="center"/>
          </w:tcPr>
          <w:p w14:paraId="088FB955" w14:textId="77777777" w:rsidR="00C44EF4" w:rsidRPr="00A94CBA" w:rsidRDefault="00C44EF4" w:rsidP="00BD168F">
            <w:pPr>
              <w:jc w:val="center"/>
              <w:rPr>
                <w:sz w:val="28"/>
                <w:szCs w:val="28"/>
                <w:lang w:eastAsia="en-US"/>
              </w:rPr>
            </w:pPr>
            <w:r w:rsidRPr="00A94CBA">
              <w:rPr>
                <w:sz w:val="28"/>
                <w:szCs w:val="28"/>
                <w:lang w:eastAsia="en-US"/>
              </w:rPr>
              <w:t>Показатели качества горячей воды</w:t>
            </w:r>
          </w:p>
        </w:tc>
        <w:tc>
          <w:tcPr>
            <w:tcW w:w="1560" w:type="dxa"/>
            <w:shd w:val="clear" w:color="auto" w:fill="auto"/>
            <w:vAlign w:val="center"/>
          </w:tcPr>
          <w:p w14:paraId="0CC5ADC0"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w:t>
            </w:r>
          </w:p>
        </w:tc>
        <w:tc>
          <w:tcPr>
            <w:tcW w:w="2551" w:type="dxa"/>
            <w:shd w:val="clear" w:color="auto" w:fill="auto"/>
            <w:vAlign w:val="center"/>
          </w:tcPr>
          <w:p w14:paraId="16A75740"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w:t>
            </w:r>
          </w:p>
        </w:tc>
        <w:tc>
          <w:tcPr>
            <w:tcW w:w="2221" w:type="dxa"/>
            <w:shd w:val="clear" w:color="auto" w:fill="auto"/>
            <w:vAlign w:val="center"/>
          </w:tcPr>
          <w:p w14:paraId="2CCAE414"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w:t>
            </w:r>
          </w:p>
        </w:tc>
      </w:tr>
      <w:tr w:rsidR="00C44EF4" w:rsidRPr="00A94CBA" w14:paraId="5F7932F0" w14:textId="77777777" w:rsidTr="00BD168F">
        <w:trPr>
          <w:trHeight w:val="1132"/>
          <w:jc w:val="center"/>
        </w:trPr>
        <w:tc>
          <w:tcPr>
            <w:tcW w:w="664" w:type="dxa"/>
            <w:tcBorders>
              <w:bottom w:val="single" w:sz="4" w:space="0" w:color="auto"/>
            </w:tcBorders>
            <w:shd w:val="clear" w:color="auto" w:fill="auto"/>
            <w:vAlign w:val="center"/>
          </w:tcPr>
          <w:p w14:paraId="5A762451"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2.</w:t>
            </w:r>
          </w:p>
        </w:tc>
        <w:tc>
          <w:tcPr>
            <w:tcW w:w="3402" w:type="dxa"/>
            <w:tcBorders>
              <w:bottom w:val="single" w:sz="4" w:space="0" w:color="auto"/>
            </w:tcBorders>
            <w:shd w:val="clear" w:color="auto" w:fill="auto"/>
            <w:vAlign w:val="center"/>
          </w:tcPr>
          <w:p w14:paraId="015C23DA" w14:textId="77777777" w:rsidR="00C44EF4" w:rsidRPr="00A94CBA" w:rsidRDefault="00C44EF4" w:rsidP="00BD168F">
            <w:pPr>
              <w:jc w:val="center"/>
              <w:rPr>
                <w:sz w:val="28"/>
                <w:szCs w:val="28"/>
                <w:lang w:eastAsia="en-US"/>
              </w:rPr>
            </w:pPr>
            <w:r w:rsidRPr="00A94CBA">
              <w:rPr>
                <w:sz w:val="28"/>
                <w:szCs w:val="28"/>
                <w:lang w:eastAsia="en-US"/>
              </w:rPr>
              <w:t>Показатели надежности и бесперебойности горячего водоснабжения</w:t>
            </w:r>
          </w:p>
        </w:tc>
        <w:tc>
          <w:tcPr>
            <w:tcW w:w="1560" w:type="dxa"/>
            <w:tcBorders>
              <w:bottom w:val="single" w:sz="4" w:space="0" w:color="auto"/>
            </w:tcBorders>
            <w:shd w:val="clear" w:color="auto" w:fill="auto"/>
            <w:vAlign w:val="center"/>
          </w:tcPr>
          <w:p w14:paraId="46D80F4D"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w:t>
            </w:r>
          </w:p>
        </w:tc>
        <w:tc>
          <w:tcPr>
            <w:tcW w:w="2551" w:type="dxa"/>
            <w:tcBorders>
              <w:bottom w:val="single" w:sz="4" w:space="0" w:color="auto"/>
            </w:tcBorders>
            <w:shd w:val="clear" w:color="auto" w:fill="auto"/>
            <w:vAlign w:val="center"/>
          </w:tcPr>
          <w:p w14:paraId="69CFE426"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w:t>
            </w:r>
          </w:p>
        </w:tc>
        <w:tc>
          <w:tcPr>
            <w:tcW w:w="2221" w:type="dxa"/>
            <w:tcBorders>
              <w:bottom w:val="single" w:sz="4" w:space="0" w:color="auto"/>
            </w:tcBorders>
            <w:shd w:val="clear" w:color="auto" w:fill="auto"/>
            <w:vAlign w:val="center"/>
          </w:tcPr>
          <w:p w14:paraId="67706FAD"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w:t>
            </w:r>
          </w:p>
        </w:tc>
      </w:tr>
      <w:tr w:rsidR="00C44EF4" w:rsidRPr="00A94CBA" w14:paraId="708CE860" w14:textId="77777777" w:rsidTr="00BD168F">
        <w:trPr>
          <w:trHeight w:val="968"/>
          <w:jc w:val="center"/>
        </w:trPr>
        <w:tc>
          <w:tcPr>
            <w:tcW w:w="664" w:type="dxa"/>
            <w:tcBorders>
              <w:bottom w:val="single" w:sz="4" w:space="0" w:color="auto"/>
            </w:tcBorders>
            <w:shd w:val="clear" w:color="auto" w:fill="auto"/>
            <w:vAlign w:val="center"/>
          </w:tcPr>
          <w:p w14:paraId="47A3FB07"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3.</w:t>
            </w:r>
          </w:p>
        </w:tc>
        <w:tc>
          <w:tcPr>
            <w:tcW w:w="3402" w:type="dxa"/>
            <w:tcBorders>
              <w:bottom w:val="single" w:sz="4" w:space="0" w:color="auto"/>
            </w:tcBorders>
            <w:shd w:val="clear" w:color="auto" w:fill="auto"/>
            <w:vAlign w:val="center"/>
          </w:tcPr>
          <w:p w14:paraId="78E20D36"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Показатели энергетической эффективности использования ресурсов</w:t>
            </w:r>
          </w:p>
        </w:tc>
        <w:tc>
          <w:tcPr>
            <w:tcW w:w="1560" w:type="dxa"/>
            <w:tcBorders>
              <w:bottom w:val="single" w:sz="4" w:space="0" w:color="auto"/>
            </w:tcBorders>
            <w:shd w:val="clear" w:color="auto" w:fill="auto"/>
            <w:vAlign w:val="center"/>
          </w:tcPr>
          <w:p w14:paraId="1321D05F"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w:t>
            </w:r>
          </w:p>
        </w:tc>
        <w:tc>
          <w:tcPr>
            <w:tcW w:w="2551" w:type="dxa"/>
            <w:tcBorders>
              <w:bottom w:val="single" w:sz="4" w:space="0" w:color="auto"/>
            </w:tcBorders>
            <w:shd w:val="clear" w:color="auto" w:fill="auto"/>
            <w:vAlign w:val="center"/>
          </w:tcPr>
          <w:p w14:paraId="13439AD1"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w:t>
            </w:r>
          </w:p>
        </w:tc>
        <w:tc>
          <w:tcPr>
            <w:tcW w:w="2221" w:type="dxa"/>
            <w:tcBorders>
              <w:bottom w:val="single" w:sz="4" w:space="0" w:color="auto"/>
            </w:tcBorders>
            <w:shd w:val="clear" w:color="auto" w:fill="auto"/>
            <w:vAlign w:val="center"/>
          </w:tcPr>
          <w:p w14:paraId="2396F049"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w:t>
            </w:r>
          </w:p>
        </w:tc>
      </w:tr>
    </w:tbl>
    <w:p w14:paraId="68BB8C21" w14:textId="77777777" w:rsidR="00C44EF4" w:rsidRPr="00A94CBA" w:rsidRDefault="00C44EF4" w:rsidP="00C44EF4">
      <w:pPr>
        <w:ind w:left="-567"/>
        <w:jc w:val="center"/>
        <w:rPr>
          <w:bCs/>
          <w:color w:val="000000"/>
          <w:sz w:val="28"/>
          <w:szCs w:val="28"/>
        </w:rPr>
      </w:pPr>
    </w:p>
    <w:p w14:paraId="7DFBC57F" w14:textId="77777777" w:rsidR="00C44EF4" w:rsidRPr="00A94CBA" w:rsidRDefault="00C44EF4" w:rsidP="00C44EF4">
      <w:r w:rsidRPr="00A94CBA">
        <w:br w:type="page"/>
      </w:r>
    </w:p>
    <w:p w14:paraId="3ED48E7A" w14:textId="77777777" w:rsidR="00C44EF4" w:rsidRPr="00A94CBA" w:rsidRDefault="00C44EF4" w:rsidP="00C44EF4">
      <w:pPr>
        <w:ind w:left="-426"/>
        <w:jc w:val="center"/>
        <w:rPr>
          <w:bCs/>
          <w:color w:val="000000"/>
          <w:sz w:val="28"/>
          <w:szCs w:val="28"/>
        </w:rPr>
      </w:pPr>
      <w:r w:rsidRPr="00A94CBA">
        <w:rPr>
          <w:bCs/>
          <w:color w:val="000000"/>
          <w:sz w:val="28"/>
          <w:szCs w:val="28"/>
        </w:rPr>
        <w:lastRenderedPageBreak/>
        <w:t>Раздел 8. Отчет об исполнении производственной программы за 2023 год</w:t>
      </w:r>
    </w:p>
    <w:p w14:paraId="7B6AA32D" w14:textId="77777777" w:rsidR="00C44EF4" w:rsidRPr="00A94CBA" w:rsidRDefault="00C44EF4" w:rsidP="00C44EF4">
      <w:pPr>
        <w:tabs>
          <w:tab w:val="left" w:pos="0"/>
        </w:tabs>
        <w:ind w:left="5103"/>
        <w:rPr>
          <w:sz w:val="28"/>
          <w:szCs w:val="28"/>
        </w:rPr>
      </w:pPr>
    </w:p>
    <w:p w14:paraId="4502F2C7" w14:textId="77777777" w:rsidR="00C44EF4" w:rsidRPr="00A94CBA" w:rsidRDefault="00C44EF4" w:rsidP="00C44EF4">
      <w:pPr>
        <w:tabs>
          <w:tab w:val="left" w:pos="0"/>
        </w:tabs>
        <w:ind w:left="5103"/>
        <w:rPr>
          <w:sz w:val="28"/>
          <w:szCs w:val="28"/>
        </w:rPr>
      </w:pPr>
    </w:p>
    <w:tbl>
      <w:tblPr>
        <w:tblpPr w:leftFromText="180" w:rightFromText="180" w:vertAnchor="text" w:horzAnchor="margin" w:tblpXSpec="center" w:tblpY="-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927"/>
      </w:tblGrid>
      <w:tr w:rsidR="00C44EF4" w:rsidRPr="00A94CBA" w14:paraId="6A040190" w14:textId="77777777" w:rsidTr="00BD168F">
        <w:tc>
          <w:tcPr>
            <w:tcW w:w="4537" w:type="dxa"/>
            <w:shd w:val="clear" w:color="auto" w:fill="auto"/>
            <w:vAlign w:val="center"/>
          </w:tcPr>
          <w:p w14:paraId="1D2898D5"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Наименование показателя</w:t>
            </w:r>
          </w:p>
        </w:tc>
        <w:tc>
          <w:tcPr>
            <w:tcW w:w="4927" w:type="dxa"/>
            <w:shd w:val="clear" w:color="auto" w:fill="auto"/>
            <w:vAlign w:val="center"/>
          </w:tcPr>
          <w:p w14:paraId="397BE35E"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 xml:space="preserve">Фактическое значение показателя </w:t>
            </w:r>
          </w:p>
          <w:p w14:paraId="60CE6BA2"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за 2023 год, тыс. руб.</w:t>
            </w:r>
          </w:p>
        </w:tc>
      </w:tr>
      <w:tr w:rsidR="00C44EF4" w:rsidRPr="00A94CBA" w14:paraId="655A5720" w14:textId="77777777" w:rsidTr="00BD168F">
        <w:tc>
          <w:tcPr>
            <w:tcW w:w="4537" w:type="dxa"/>
            <w:shd w:val="clear" w:color="auto" w:fill="auto"/>
            <w:vAlign w:val="center"/>
          </w:tcPr>
          <w:p w14:paraId="36BCD7BE" w14:textId="77777777" w:rsidR="00C44EF4" w:rsidRPr="00A94CBA" w:rsidRDefault="00C44EF4" w:rsidP="00BD168F">
            <w:pPr>
              <w:jc w:val="center"/>
              <w:rPr>
                <w:bCs/>
                <w:sz w:val="28"/>
                <w:szCs w:val="28"/>
                <w:lang w:eastAsia="en-US"/>
              </w:rPr>
            </w:pPr>
            <w:r w:rsidRPr="00A94CBA">
              <w:rPr>
                <w:sz w:val="28"/>
                <w:szCs w:val="28"/>
                <w:lang w:eastAsia="en-US"/>
              </w:rPr>
              <w:t>Горячее водоснабжение</w:t>
            </w:r>
          </w:p>
        </w:tc>
        <w:tc>
          <w:tcPr>
            <w:tcW w:w="4927" w:type="dxa"/>
            <w:shd w:val="clear" w:color="auto" w:fill="auto"/>
            <w:vAlign w:val="center"/>
          </w:tcPr>
          <w:p w14:paraId="05AD531E" w14:textId="77777777" w:rsidR="00C44EF4" w:rsidRPr="00A94CBA" w:rsidRDefault="00C44EF4" w:rsidP="00BD168F">
            <w:pPr>
              <w:jc w:val="center"/>
              <w:rPr>
                <w:bCs/>
                <w:sz w:val="28"/>
                <w:szCs w:val="28"/>
                <w:lang w:eastAsia="en-US"/>
              </w:rPr>
            </w:pPr>
            <w:r w:rsidRPr="00A94CBA">
              <w:rPr>
                <w:bCs/>
                <w:sz w:val="28"/>
                <w:szCs w:val="28"/>
                <w:lang w:eastAsia="en-US"/>
              </w:rPr>
              <w:t>-</w:t>
            </w:r>
          </w:p>
        </w:tc>
      </w:tr>
    </w:tbl>
    <w:p w14:paraId="55CD4D6D" w14:textId="77777777" w:rsidR="00C44EF4" w:rsidRPr="00A94CBA" w:rsidRDefault="00C44EF4" w:rsidP="00C44EF4">
      <w:pPr>
        <w:ind w:left="-567"/>
        <w:jc w:val="center"/>
        <w:rPr>
          <w:bCs/>
          <w:color w:val="000000"/>
          <w:sz w:val="28"/>
          <w:szCs w:val="28"/>
        </w:rPr>
      </w:pPr>
    </w:p>
    <w:p w14:paraId="40203087" w14:textId="77777777" w:rsidR="00C44EF4" w:rsidRPr="00A94CBA" w:rsidRDefault="00C44EF4" w:rsidP="00C44EF4">
      <w:r w:rsidRPr="00A94CBA">
        <w:br w:type="page"/>
      </w:r>
    </w:p>
    <w:p w14:paraId="2DF29465" w14:textId="77777777" w:rsidR="00C44EF4" w:rsidRPr="00A94CBA" w:rsidRDefault="00C44EF4" w:rsidP="00C44EF4">
      <w:pPr>
        <w:ind w:left="-567"/>
        <w:jc w:val="center"/>
        <w:rPr>
          <w:bCs/>
          <w:color w:val="000000"/>
          <w:sz w:val="28"/>
          <w:szCs w:val="28"/>
        </w:rPr>
      </w:pPr>
      <w:r w:rsidRPr="00A94CBA">
        <w:rPr>
          <w:bCs/>
          <w:color w:val="000000"/>
          <w:sz w:val="28"/>
          <w:szCs w:val="28"/>
        </w:rPr>
        <w:lastRenderedPageBreak/>
        <w:t xml:space="preserve">Раздел 9. Мероприятия, направленные на повышение качества </w:t>
      </w:r>
    </w:p>
    <w:p w14:paraId="4E33A901" w14:textId="77777777" w:rsidR="00C44EF4" w:rsidRPr="00A94CBA" w:rsidRDefault="00C44EF4" w:rsidP="00C44EF4">
      <w:pPr>
        <w:ind w:left="-567"/>
        <w:jc w:val="center"/>
        <w:rPr>
          <w:bCs/>
          <w:color w:val="000000"/>
          <w:sz w:val="28"/>
          <w:szCs w:val="28"/>
        </w:rPr>
      </w:pPr>
      <w:r w:rsidRPr="00A94CBA">
        <w:rPr>
          <w:bCs/>
          <w:color w:val="000000"/>
          <w:sz w:val="28"/>
          <w:szCs w:val="28"/>
        </w:rPr>
        <w:t>обслуживания абонентов</w:t>
      </w:r>
    </w:p>
    <w:p w14:paraId="2EE75BB0" w14:textId="77777777" w:rsidR="00C44EF4" w:rsidRPr="00A94CBA" w:rsidRDefault="00C44EF4" w:rsidP="00C44EF4">
      <w:pPr>
        <w:ind w:left="-567"/>
        <w:jc w:val="center"/>
        <w:rPr>
          <w:bCs/>
          <w:color w:val="000000"/>
          <w:sz w:val="28"/>
          <w:szCs w:val="28"/>
        </w:rPr>
      </w:pPr>
    </w:p>
    <w:p w14:paraId="7CB53DFC" w14:textId="77777777" w:rsidR="00C44EF4" w:rsidRPr="00A94CBA" w:rsidRDefault="00C44EF4" w:rsidP="00C44EF4">
      <w:pPr>
        <w:jc w:val="both"/>
        <w:rPr>
          <w:sz w:val="28"/>
          <w:szCs w:val="28"/>
          <w:lang w:eastAsia="en-US"/>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C44EF4" w:rsidRPr="00A94CBA" w14:paraId="5BB0C207" w14:textId="77777777" w:rsidTr="00BD168F">
        <w:trPr>
          <w:trHeight w:val="748"/>
        </w:trPr>
        <w:tc>
          <w:tcPr>
            <w:tcW w:w="5935" w:type="dxa"/>
            <w:shd w:val="clear" w:color="auto" w:fill="auto"/>
            <w:vAlign w:val="center"/>
          </w:tcPr>
          <w:p w14:paraId="5017DE96"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Наименование мероприятия</w:t>
            </w:r>
          </w:p>
        </w:tc>
        <w:tc>
          <w:tcPr>
            <w:tcW w:w="3387" w:type="dxa"/>
            <w:shd w:val="clear" w:color="auto" w:fill="auto"/>
            <w:vAlign w:val="center"/>
          </w:tcPr>
          <w:p w14:paraId="3EC30C04" w14:textId="77777777" w:rsidR="00C44EF4" w:rsidRPr="00A94CBA" w:rsidRDefault="00C44EF4" w:rsidP="00BD168F">
            <w:pPr>
              <w:jc w:val="center"/>
              <w:rPr>
                <w:bCs/>
                <w:color w:val="000000"/>
                <w:sz w:val="28"/>
                <w:szCs w:val="28"/>
                <w:lang w:eastAsia="en-US"/>
              </w:rPr>
            </w:pPr>
            <w:r w:rsidRPr="00A94CBA">
              <w:rPr>
                <w:bCs/>
                <w:color w:val="000000"/>
                <w:sz w:val="28"/>
                <w:szCs w:val="28"/>
                <w:lang w:eastAsia="en-US"/>
              </w:rPr>
              <w:t>Период проведения мероприятий</w:t>
            </w:r>
          </w:p>
        </w:tc>
      </w:tr>
      <w:tr w:rsidR="00C44EF4" w:rsidRPr="00A94CBA" w14:paraId="59A16C2D" w14:textId="77777777" w:rsidTr="00BD168F">
        <w:trPr>
          <w:trHeight w:val="405"/>
        </w:trPr>
        <w:tc>
          <w:tcPr>
            <w:tcW w:w="5935" w:type="dxa"/>
            <w:shd w:val="clear" w:color="auto" w:fill="auto"/>
            <w:vAlign w:val="center"/>
          </w:tcPr>
          <w:p w14:paraId="271078CF" w14:textId="77777777" w:rsidR="00C44EF4" w:rsidRPr="00A94CBA" w:rsidRDefault="00C44EF4" w:rsidP="00BD168F">
            <w:pPr>
              <w:jc w:val="center"/>
              <w:rPr>
                <w:bCs/>
                <w:sz w:val="28"/>
                <w:szCs w:val="28"/>
                <w:lang w:eastAsia="en-US"/>
              </w:rPr>
            </w:pPr>
            <w:r w:rsidRPr="00A94CBA">
              <w:rPr>
                <w:bCs/>
                <w:sz w:val="28"/>
                <w:szCs w:val="28"/>
                <w:lang w:eastAsia="en-US"/>
              </w:rPr>
              <w:t>-</w:t>
            </w:r>
          </w:p>
        </w:tc>
        <w:tc>
          <w:tcPr>
            <w:tcW w:w="3387" w:type="dxa"/>
            <w:shd w:val="clear" w:color="auto" w:fill="auto"/>
            <w:vAlign w:val="center"/>
          </w:tcPr>
          <w:p w14:paraId="3DF7771D" w14:textId="77777777" w:rsidR="00C44EF4" w:rsidRPr="00A94CBA" w:rsidRDefault="00C44EF4" w:rsidP="00BD168F">
            <w:pPr>
              <w:jc w:val="center"/>
              <w:rPr>
                <w:bCs/>
                <w:sz w:val="28"/>
                <w:szCs w:val="28"/>
                <w:lang w:eastAsia="en-US"/>
              </w:rPr>
            </w:pPr>
            <w:r w:rsidRPr="00A94CBA">
              <w:rPr>
                <w:bCs/>
                <w:sz w:val="28"/>
                <w:szCs w:val="28"/>
                <w:lang w:eastAsia="en-US"/>
              </w:rPr>
              <w:t>-</w:t>
            </w:r>
          </w:p>
        </w:tc>
      </w:tr>
    </w:tbl>
    <w:p w14:paraId="20BFCF9E" w14:textId="77777777" w:rsidR="00C44EF4" w:rsidRPr="00A94CBA" w:rsidRDefault="00C44EF4" w:rsidP="00C44EF4">
      <w:pPr>
        <w:tabs>
          <w:tab w:val="left" w:pos="0"/>
        </w:tabs>
        <w:ind w:left="5103"/>
        <w:rPr>
          <w:sz w:val="28"/>
          <w:szCs w:val="28"/>
        </w:rPr>
      </w:pPr>
    </w:p>
    <w:p w14:paraId="798CAEFF" w14:textId="77777777" w:rsidR="00C44EF4" w:rsidRPr="00A94CBA" w:rsidRDefault="00C44EF4" w:rsidP="00C44EF4">
      <w:pPr>
        <w:tabs>
          <w:tab w:val="left" w:pos="0"/>
        </w:tabs>
        <w:rPr>
          <w:sz w:val="28"/>
          <w:szCs w:val="28"/>
        </w:rPr>
        <w:sectPr w:rsidR="00C44EF4" w:rsidRPr="00A94CBA" w:rsidSect="00C44EF4">
          <w:headerReference w:type="even" r:id="rId15"/>
          <w:headerReference w:type="default" r:id="rId16"/>
          <w:footerReference w:type="even" r:id="rId17"/>
          <w:footerReference w:type="default" r:id="rId18"/>
          <w:footerReference w:type="first" r:id="rId19"/>
          <w:pgSz w:w="11906" w:h="16838" w:code="9"/>
          <w:pgMar w:top="568" w:right="851" w:bottom="567" w:left="1701" w:header="680" w:footer="709" w:gutter="0"/>
          <w:cols w:space="708"/>
          <w:titlePg/>
          <w:docGrid w:linePitch="360"/>
        </w:sectPr>
      </w:pPr>
    </w:p>
    <w:p w14:paraId="216B3109" w14:textId="77777777" w:rsidR="00C44EF4" w:rsidRPr="00A94CBA" w:rsidRDefault="00C44EF4" w:rsidP="00C44EF4">
      <w:pPr>
        <w:keepNext/>
        <w:jc w:val="center"/>
        <w:outlineLvl w:val="3"/>
        <w:rPr>
          <w:bCs/>
          <w:sz w:val="28"/>
          <w:szCs w:val="28"/>
        </w:rPr>
      </w:pPr>
      <w:r w:rsidRPr="00A94CBA">
        <w:rPr>
          <w:bCs/>
          <w:sz w:val="28"/>
          <w:szCs w:val="28"/>
        </w:rPr>
        <w:lastRenderedPageBreak/>
        <w:t>Тарифы МУП «Городское тепловое хозяйство»</w:t>
      </w:r>
      <w:r w:rsidRPr="00A94CBA">
        <w:rPr>
          <w:b/>
          <w:bCs/>
          <w:color w:val="000000"/>
          <w:kern w:val="32"/>
          <w:sz w:val="28"/>
          <w:szCs w:val="28"/>
          <w:lang w:eastAsia="en-US"/>
        </w:rPr>
        <w:t xml:space="preserve"> </w:t>
      </w:r>
      <w:r w:rsidRPr="00A94CBA">
        <w:rPr>
          <w:bCs/>
          <w:color w:val="000000"/>
          <w:sz w:val="28"/>
          <w:szCs w:val="28"/>
        </w:rPr>
        <w:t>на</w:t>
      </w:r>
      <w:r w:rsidRPr="00A94CBA">
        <w:rPr>
          <w:bCs/>
          <w:sz w:val="28"/>
          <w:szCs w:val="28"/>
        </w:rPr>
        <w:t xml:space="preserve"> горячую воду в закрытой системе горячего водоснабжения, реализуемую на потребительском рынке Прокопьевского городского округа,</w:t>
      </w:r>
    </w:p>
    <w:p w14:paraId="2844F4F2" w14:textId="77777777" w:rsidR="00C44EF4" w:rsidRPr="00A94CBA" w:rsidRDefault="00C44EF4" w:rsidP="00C44EF4">
      <w:pPr>
        <w:keepNext/>
        <w:jc w:val="center"/>
        <w:outlineLvl w:val="3"/>
        <w:rPr>
          <w:bCs/>
          <w:sz w:val="28"/>
          <w:szCs w:val="28"/>
        </w:rPr>
      </w:pPr>
      <w:r w:rsidRPr="00A94CBA">
        <w:rPr>
          <w:bCs/>
          <w:sz w:val="28"/>
          <w:szCs w:val="28"/>
        </w:rPr>
        <w:t>на период с 01.01.2025 по 31.12.2025</w:t>
      </w:r>
    </w:p>
    <w:p w14:paraId="7875B71C" w14:textId="77777777" w:rsidR="00C44EF4" w:rsidRPr="00A94CBA" w:rsidRDefault="00C44EF4" w:rsidP="00C44EF4">
      <w:pPr>
        <w:keepNext/>
        <w:jc w:val="center"/>
        <w:outlineLvl w:val="3"/>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560"/>
        <w:gridCol w:w="2126"/>
        <w:gridCol w:w="1984"/>
        <w:gridCol w:w="2977"/>
        <w:gridCol w:w="2977"/>
      </w:tblGrid>
      <w:tr w:rsidR="00C44EF4" w:rsidRPr="00A94CBA" w14:paraId="661F0AF8" w14:textId="77777777" w:rsidTr="00BD168F">
        <w:tc>
          <w:tcPr>
            <w:tcW w:w="3464" w:type="dxa"/>
            <w:vMerge w:val="restart"/>
            <w:vAlign w:val="center"/>
          </w:tcPr>
          <w:p w14:paraId="56FEAD26" w14:textId="77777777" w:rsidR="00C44EF4" w:rsidRPr="00A94CBA" w:rsidRDefault="00C44EF4" w:rsidP="00BD168F">
            <w:pPr>
              <w:widowControl w:val="0"/>
              <w:autoSpaceDE w:val="0"/>
              <w:autoSpaceDN w:val="0"/>
              <w:jc w:val="center"/>
            </w:pPr>
            <w:r w:rsidRPr="00A94CBA">
              <w:t>Наименование регулируемой организации</w:t>
            </w:r>
          </w:p>
        </w:tc>
        <w:tc>
          <w:tcPr>
            <w:tcW w:w="1560" w:type="dxa"/>
            <w:vMerge w:val="restart"/>
            <w:vAlign w:val="center"/>
          </w:tcPr>
          <w:p w14:paraId="03456DF0" w14:textId="77777777" w:rsidR="00C44EF4" w:rsidRPr="00A94CBA" w:rsidRDefault="00C44EF4" w:rsidP="00BD168F">
            <w:pPr>
              <w:widowControl w:val="0"/>
              <w:autoSpaceDE w:val="0"/>
              <w:autoSpaceDN w:val="0"/>
              <w:jc w:val="center"/>
            </w:pPr>
            <w:r w:rsidRPr="00A94CBA">
              <w:t>Период</w:t>
            </w:r>
          </w:p>
        </w:tc>
        <w:tc>
          <w:tcPr>
            <w:tcW w:w="4110" w:type="dxa"/>
            <w:gridSpan w:val="2"/>
            <w:vAlign w:val="center"/>
          </w:tcPr>
          <w:p w14:paraId="19974F94" w14:textId="77777777" w:rsidR="00C44EF4" w:rsidRPr="00A94CBA" w:rsidRDefault="00C44EF4" w:rsidP="00BD168F">
            <w:pPr>
              <w:widowControl w:val="0"/>
              <w:autoSpaceDE w:val="0"/>
              <w:autoSpaceDN w:val="0"/>
              <w:jc w:val="center"/>
            </w:pPr>
            <w:r w:rsidRPr="00A94CBA">
              <w:t xml:space="preserve">Компонент на холодную воду </w:t>
            </w:r>
          </w:p>
        </w:tc>
        <w:tc>
          <w:tcPr>
            <w:tcW w:w="5954" w:type="dxa"/>
            <w:gridSpan w:val="2"/>
            <w:vAlign w:val="center"/>
          </w:tcPr>
          <w:p w14:paraId="5CD4ADDE" w14:textId="77777777" w:rsidR="00C44EF4" w:rsidRPr="00A94CBA" w:rsidRDefault="00C44EF4" w:rsidP="00BD168F">
            <w:pPr>
              <w:widowControl w:val="0"/>
              <w:autoSpaceDE w:val="0"/>
              <w:autoSpaceDN w:val="0"/>
              <w:jc w:val="center"/>
            </w:pPr>
            <w:r w:rsidRPr="00A94CBA">
              <w:t xml:space="preserve">Компонент на тепловую энергию </w:t>
            </w:r>
          </w:p>
        </w:tc>
      </w:tr>
      <w:tr w:rsidR="00C44EF4" w:rsidRPr="00A94CBA" w14:paraId="6E8A1051" w14:textId="77777777" w:rsidTr="00BD168F">
        <w:tc>
          <w:tcPr>
            <w:tcW w:w="3464" w:type="dxa"/>
            <w:vMerge/>
          </w:tcPr>
          <w:p w14:paraId="4FF4A675" w14:textId="77777777" w:rsidR="00C44EF4" w:rsidRPr="00A94CBA" w:rsidRDefault="00C44EF4" w:rsidP="00BD168F">
            <w:pPr>
              <w:spacing w:after="160" w:line="259" w:lineRule="auto"/>
            </w:pPr>
          </w:p>
        </w:tc>
        <w:tc>
          <w:tcPr>
            <w:tcW w:w="1560" w:type="dxa"/>
            <w:vMerge/>
          </w:tcPr>
          <w:p w14:paraId="77A2B296" w14:textId="77777777" w:rsidR="00C44EF4" w:rsidRPr="00A94CBA" w:rsidRDefault="00C44EF4" w:rsidP="00BD168F">
            <w:pPr>
              <w:spacing w:after="160" w:line="259" w:lineRule="auto"/>
            </w:pPr>
          </w:p>
        </w:tc>
        <w:tc>
          <w:tcPr>
            <w:tcW w:w="2126" w:type="dxa"/>
            <w:vAlign w:val="center"/>
          </w:tcPr>
          <w:p w14:paraId="37AA2DC3" w14:textId="77777777" w:rsidR="00C44EF4" w:rsidRPr="00A94CBA" w:rsidRDefault="00C44EF4" w:rsidP="00BD168F">
            <w:pPr>
              <w:widowControl w:val="0"/>
              <w:autoSpaceDE w:val="0"/>
              <w:autoSpaceDN w:val="0"/>
              <w:jc w:val="center"/>
            </w:pPr>
            <w:r w:rsidRPr="00A94CBA">
              <w:t>для прочих потребителей, руб./м</w:t>
            </w:r>
            <w:r w:rsidRPr="00A94CBA">
              <w:rPr>
                <w:sz w:val="22"/>
                <w:szCs w:val="22"/>
                <w:vertAlign w:val="superscript"/>
                <w:lang w:eastAsia="en-US"/>
              </w:rPr>
              <w:t>3</w:t>
            </w:r>
            <w:r w:rsidRPr="00A94CBA">
              <w:t xml:space="preserve"> ** (без НДС) </w:t>
            </w:r>
          </w:p>
          <w:p w14:paraId="16AA62B1" w14:textId="77777777" w:rsidR="00C44EF4" w:rsidRPr="00A94CBA" w:rsidRDefault="00C44EF4" w:rsidP="00BD168F">
            <w:pPr>
              <w:widowControl w:val="0"/>
              <w:autoSpaceDE w:val="0"/>
              <w:autoSpaceDN w:val="0"/>
              <w:jc w:val="center"/>
            </w:pPr>
          </w:p>
        </w:tc>
        <w:tc>
          <w:tcPr>
            <w:tcW w:w="1984" w:type="dxa"/>
            <w:vAlign w:val="center"/>
          </w:tcPr>
          <w:p w14:paraId="2198D367" w14:textId="77777777" w:rsidR="00C44EF4" w:rsidRPr="00A94CBA" w:rsidRDefault="00C44EF4" w:rsidP="00BD168F">
            <w:pPr>
              <w:widowControl w:val="0"/>
              <w:autoSpaceDE w:val="0"/>
              <w:autoSpaceDN w:val="0"/>
              <w:jc w:val="center"/>
            </w:pPr>
            <w:r w:rsidRPr="00A94CBA">
              <w:t>для населения, руб./м</w:t>
            </w:r>
            <w:r w:rsidRPr="00A94CBA">
              <w:rPr>
                <w:sz w:val="22"/>
                <w:szCs w:val="22"/>
                <w:vertAlign w:val="superscript"/>
                <w:lang w:eastAsia="en-US"/>
              </w:rPr>
              <w:t>3</w:t>
            </w:r>
            <w:r w:rsidRPr="00A94CBA">
              <w:t xml:space="preserve"> *</w:t>
            </w:r>
          </w:p>
          <w:p w14:paraId="7EF2EB9C" w14:textId="77777777" w:rsidR="00C44EF4" w:rsidRPr="00A94CBA" w:rsidRDefault="00C44EF4" w:rsidP="00BD168F">
            <w:pPr>
              <w:widowControl w:val="0"/>
              <w:autoSpaceDE w:val="0"/>
              <w:autoSpaceDN w:val="0"/>
              <w:jc w:val="center"/>
            </w:pPr>
            <w:r w:rsidRPr="00A94CBA">
              <w:t xml:space="preserve"> (с НДС) </w:t>
            </w:r>
          </w:p>
        </w:tc>
        <w:tc>
          <w:tcPr>
            <w:tcW w:w="2977" w:type="dxa"/>
            <w:vAlign w:val="center"/>
          </w:tcPr>
          <w:p w14:paraId="4845ADAB" w14:textId="77777777" w:rsidR="00C44EF4" w:rsidRPr="00A94CBA" w:rsidRDefault="00C44EF4" w:rsidP="00BD168F">
            <w:pPr>
              <w:widowControl w:val="0"/>
              <w:autoSpaceDE w:val="0"/>
              <w:autoSpaceDN w:val="0"/>
              <w:jc w:val="center"/>
            </w:pPr>
            <w:r w:rsidRPr="00A94CBA">
              <w:rPr>
                <w:sz w:val="22"/>
                <w:szCs w:val="22"/>
              </w:rPr>
              <w:t>Одноставочный,</w:t>
            </w:r>
            <w:r w:rsidRPr="00A94CBA">
              <w:rPr>
                <w:sz w:val="22"/>
                <w:szCs w:val="22"/>
              </w:rPr>
              <w:br/>
              <w:t>руб./Гкал</w:t>
            </w:r>
            <w:r w:rsidRPr="00A94CBA">
              <w:rPr>
                <w:sz w:val="22"/>
                <w:szCs w:val="22"/>
              </w:rPr>
              <w:br/>
              <w:t>(без НДС)</w:t>
            </w:r>
            <w:r w:rsidRPr="00A94CBA">
              <w:rPr>
                <w:sz w:val="22"/>
                <w:szCs w:val="22"/>
              </w:rPr>
              <w:br/>
            </w:r>
          </w:p>
        </w:tc>
        <w:tc>
          <w:tcPr>
            <w:tcW w:w="2977" w:type="dxa"/>
            <w:vAlign w:val="center"/>
          </w:tcPr>
          <w:p w14:paraId="34244579" w14:textId="77777777" w:rsidR="00C44EF4" w:rsidRPr="00A94CBA" w:rsidRDefault="00C44EF4" w:rsidP="00BD168F">
            <w:pPr>
              <w:widowControl w:val="0"/>
              <w:autoSpaceDE w:val="0"/>
              <w:autoSpaceDN w:val="0"/>
              <w:jc w:val="center"/>
            </w:pPr>
            <w:r w:rsidRPr="00A94CBA">
              <w:rPr>
                <w:sz w:val="22"/>
                <w:szCs w:val="22"/>
              </w:rPr>
              <w:t xml:space="preserve">Одноставочный, </w:t>
            </w:r>
            <w:r w:rsidRPr="00A94CBA">
              <w:rPr>
                <w:sz w:val="22"/>
                <w:szCs w:val="22"/>
              </w:rPr>
              <w:br/>
              <w:t xml:space="preserve">руб./Гкал*  </w:t>
            </w:r>
            <w:r w:rsidRPr="00A94CBA">
              <w:rPr>
                <w:sz w:val="22"/>
                <w:szCs w:val="22"/>
              </w:rPr>
              <w:br/>
              <w:t>(с НДС)</w:t>
            </w:r>
            <w:r w:rsidRPr="00A94CBA">
              <w:rPr>
                <w:sz w:val="22"/>
                <w:szCs w:val="22"/>
              </w:rPr>
              <w:br/>
            </w:r>
          </w:p>
        </w:tc>
      </w:tr>
      <w:tr w:rsidR="00C44EF4" w:rsidRPr="00A94CBA" w14:paraId="277D306F" w14:textId="77777777" w:rsidTr="00BD168F">
        <w:trPr>
          <w:trHeight w:val="90"/>
        </w:trPr>
        <w:tc>
          <w:tcPr>
            <w:tcW w:w="3464" w:type="dxa"/>
            <w:vAlign w:val="center"/>
          </w:tcPr>
          <w:p w14:paraId="41A0D9B4" w14:textId="77777777" w:rsidR="00C44EF4" w:rsidRPr="00A94CBA" w:rsidRDefault="00C44EF4" w:rsidP="00BD168F">
            <w:pPr>
              <w:widowControl w:val="0"/>
              <w:autoSpaceDE w:val="0"/>
              <w:autoSpaceDN w:val="0"/>
              <w:jc w:val="center"/>
            </w:pPr>
            <w:r w:rsidRPr="00A94CBA">
              <w:t>1</w:t>
            </w:r>
          </w:p>
        </w:tc>
        <w:tc>
          <w:tcPr>
            <w:tcW w:w="1560" w:type="dxa"/>
            <w:vAlign w:val="center"/>
          </w:tcPr>
          <w:p w14:paraId="52CCA5FB" w14:textId="77777777" w:rsidR="00C44EF4" w:rsidRPr="00A94CBA" w:rsidRDefault="00C44EF4" w:rsidP="00BD168F">
            <w:pPr>
              <w:widowControl w:val="0"/>
              <w:autoSpaceDE w:val="0"/>
              <w:autoSpaceDN w:val="0"/>
              <w:jc w:val="center"/>
            </w:pPr>
            <w:r w:rsidRPr="00A94CBA">
              <w:t>2</w:t>
            </w:r>
          </w:p>
        </w:tc>
        <w:tc>
          <w:tcPr>
            <w:tcW w:w="2126" w:type="dxa"/>
            <w:vAlign w:val="center"/>
          </w:tcPr>
          <w:p w14:paraId="100874FD" w14:textId="77777777" w:rsidR="00C44EF4" w:rsidRPr="00A94CBA" w:rsidRDefault="00C44EF4" w:rsidP="00BD168F">
            <w:pPr>
              <w:widowControl w:val="0"/>
              <w:autoSpaceDE w:val="0"/>
              <w:autoSpaceDN w:val="0"/>
              <w:jc w:val="center"/>
            </w:pPr>
            <w:r w:rsidRPr="00A94CBA">
              <w:t>3</w:t>
            </w:r>
          </w:p>
        </w:tc>
        <w:tc>
          <w:tcPr>
            <w:tcW w:w="1984" w:type="dxa"/>
            <w:vAlign w:val="center"/>
          </w:tcPr>
          <w:p w14:paraId="2F7CC97B" w14:textId="77777777" w:rsidR="00C44EF4" w:rsidRPr="00A94CBA" w:rsidRDefault="00C44EF4" w:rsidP="00BD168F">
            <w:pPr>
              <w:widowControl w:val="0"/>
              <w:autoSpaceDE w:val="0"/>
              <w:autoSpaceDN w:val="0"/>
              <w:jc w:val="center"/>
            </w:pPr>
            <w:r w:rsidRPr="00A94CBA">
              <w:t>4</w:t>
            </w:r>
          </w:p>
        </w:tc>
        <w:tc>
          <w:tcPr>
            <w:tcW w:w="2977" w:type="dxa"/>
            <w:vAlign w:val="center"/>
          </w:tcPr>
          <w:p w14:paraId="614A36AB" w14:textId="77777777" w:rsidR="00C44EF4" w:rsidRPr="00A94CBA" w:rsidRDefault="00C44EF4" w:rsidP="00BD168F">
            <w:pPr>
              <w:widowControl w:val="0"/>
              <w:autoSpaceDE w:val="0"/>
              <w:autoSpaceDN w:val="0"/>
              <w:jc w:val="center"/>
            </w:pPr>
            <w:r w:rsidRPr="00A94CBA">
              <w:t>5</w:t>
            </w:r>
          </w:p>
        </w:tc>
        <w:tc>
          <w:tcPr>
            <w:tcW w:w="2977" w:type="dxa"/>
            <w:vAlign w:val="center"/>
          </w:tcPr>
          <w:p w14:paraId="772026CB" w14:textId="77777777" w:rsidR="00C44EF4" w:rsidRPr="00A94CBA" w:rsidRDefault="00C44EF4" w:rsidP="00BD168F">
            <w:pPr>
              <w:widowControl w:val="0"/>
              <w:autoSpaceDE w:val="0"/>
              <w:autoSpaceDN w:val="0"/>
              <w:jc w:val="center"/>
            </w:pPr>
            <w:r w:rsidRPr="00A94CBA">
              <w:t>6</w:t>
            </w:r>
          </w:p>
        </w:tc>
      </w:tr>
      <w:tr w:rsidR="00C44EF4" w:rsidRPr="00A94CBA" w14:paraId="18A487E6" w14:textId="77777777" w:rsidTr="00BD168F">
        <w:trPr>
          <w:trHeight w:val="1457"/>
        </w:trPr>
        <w:tc>
          <w:tcPr>
            <w:tcW w:w="3464" w:type="dxa"/>
            <w:vMerge w:val="restart"/>
            <w:vAlign w:val="center"/>
          </w:tcPr>
          <w:p w14:paraId="08B7E161" w14:textId="77777777" w:rsidR="00C44EF4" w:rsidRPr="00A94CBA" w:rsidRDefault="00C44EF4" w:rsidP="00BD168F">
            <w:pPr>
              <w:ind w:left="-220" w:right="-125" w:firstLine="78"/>
              <w:jc w:val="center"/>
              <w:rPr>
                <w:bCs/>
                <w:color w:val="000000"/>
                <w:kern w:val="32"/>
                <w:sz w:val="22"/>
                <w:szCs w:val="22"/>
                <w:lang w:eastAsia="en-US"/>
              </w:rPr>
            </w:pPr>
            <w:r w:rsidRPr="00A94CBA">
              <w:rPr>
                <w:bCs/>
                <w:color w:val="000000"/>
                <w:kern w:val="32"/>
                <w:sz w:val="22"/>
                <w:szCs w:val="22"/>
                <w:lang w:eastAsia="en-US"/>
              </w:rPr>
              <w:t xml:space="preserve">МУП «Городское </w:t>
            </w:r>
          </w:p>
          <w:p w14:paraId="114DEB8E" w14:textId="77777777" w:rsidR="00C44EF4" w:rsidRPr="00A94CBA" w:rsidRDefault="00C44EF4" w:rsidP="00BD168F">
            <w:pPr>
              <w:ind w:left="-113" w:right="-213"/>
              <w:jc w:val="center"/>
              <w:rPr>
                <w:sz w:val="22"/>
                <w:szCs w:val="22"/>
                <w:lang w:eastAsia="en-US"/>
              </w:rPr>
            </w:pPr>
            <w:r w:rsidRPr="00A94CBA">
              <w:rPr>
                <w:bCs/>
                <w:color w:val="000000"/>
                <w:kern w:val="32"/>
                <w:sz w:val="22"/>
                <w:szCs w:val="22"/>
                <w:lang w:eastAsia="en-US"/>
              </w:rPr>
              <w:t xml:space="preserve">тепловое хозяйство» </w:t>
            </w:r>
          </w:p>
          <w:p w14:paraId="75526B98" w14:textId="77777777" w:rsidR="00C44EF4" w:rsidRPr="00A94CBA" w:rsidRDefault="00C44EF4" w:rsidP="00BD168F">
            <w:pPr>
              <w:tabs>
                <w:tab w:val="left" w:pos="3052"/>
              </w:tabs>
              <w:ind w:left="-73"/>
              <w:jc w:val="center"/>
              <w:rPr>
                <w:sz w:val="16"/>
                <w:szCs w:val="16"/>
                <w:lang w:eastAsia="en-US"/>
              </w:rPr>
            </w:pPr>
          </w:p>
        </w:tc>
        <w:tc>
          <w:tcPr>
            <w:tcW w:w="1560" w:type="dxa"/>
            <w:vAlign w:val="center"/>
          </w:tcPr>
          <w:p w14:paraId="75F68B38" w14:textId="77777777" w:rsidR="00C44EF4" w:rsidRPr="00A94CBA" w:rsidRDefault="00C44EF4" w:rsidP="00BD168F">
            <w:pPr>
              <w:tabs>
                <w:tab w:val="left" w:pos="3052"/>
              </w:tabs>
              <w:ind w:hanging="108"/>
              <w:jc w:val="center"/>
            </w:pPr>
            <w:r w:rsidRPr="00A94CBA">
              <w:t>с 01.01.2025</w:t>
            </w:r>
          </w:p>
        </w:tc>
        <w:tc>
          <w:tcPr>
            <w:tcW w:w="2126" w:type="dxa"/>
            <w:vAlign w:val="center"/>
          </w:tcPr>
          <w:p w14:paraId="0E47DDDB" w14:textId="77777777" w:rsidR="00C44EF4" w:rsidRPr="00A94CBA" w:rsidRDefault="00C44EF4" w:rsidP="00BD168F">
            <w:pPr>
              <w:tabs>
                <w:tab w:val="left" w:pos="3052"/>
              </w:tabs>
              <w:ind w:hanging="108"/>
              <w:jc w:val="center"/>
            </w:pPr>
            <w:r w:rsidRPr="00A94CBA">
              <w:t>42,25</w:t>
            </w:r>
          </w:p>
        </w:tc>
        <w:tc>
          <w:tcPr>
            <w:tcW w:w="1984" w:type="dxa"/>
            <w:vAlign w:val="center"/>
          </w:tcPr>
          <w:p w14:paraId="7616CD6F" w14:textId="77777777" w:rsidR="00C44EF4" w:rsidRPr="00A94CBA" w:rsidRDefault="00C44EF4" w:rsidP="00BD168F">
            <w:pPr>
              <w:tabs>
                <w:tab w:val="left" w:pos="3052"/>
              </w:tabs>
              <w:ind w:hanging="108"/>
              <w:jc w:val="center"/>
            </w:pPr>
            <w:r w:rsidRPr="00A94CBA">
              <w:t>50,70</w:t>
            </w:r>
          </w:p>
        </w:tc>
        <w:tc>
          <w:tcPr>
            <w:tcW w:w="2977" w:type="dxa"/>
            <w:vMerge w:val="restart"/>
            <w:vAlign w:val="center"/>
          </w:tcPr>
          <w:p w14:paraId="63D401F9" w14:textId="77777777" w:rsidR="00C44EF4" w:rsidRPr="00A94CBA" w:rsidRDefault="00C44EF4" w:rsidP="00BD168F">
            <w:pPr>
              <w:tabs>
                <w:tab w:val="left" w:pos="3052"/>
              </w:tabs>
              <w:ind w:hanging="108"/>
              <w:jc w:val="center"/>
              <w:rPr>
                <w:sz w:val="22"/>
                <w:szCs w:val="22"/>
              </w:rPr>
            </w:pPr>
            <w:r w:rsidRPr="00A94CBA">
              <w:rPr>
                <w:color w:val="000000"/>
                <w:sz w:val="22"/>
                <w:szCs w:val="22"/>
                <w:lang w:eastAsia="en-US"/>
              </w:rPr>
              <w:t xml:space="preserve">Числовое значение определяется единой теплоснабжающей организацией равным цене </w:t>
            </w:r>
            <w:r w:rsidRPr="00A94CBA">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  </w:t>
            </w:r>
          </w:p>
        </w:tc>
        <w:tc>
          <w:tcPr>
            <w:tcW w:w="2977" w:type="dxa"/>
            <w:vMerge w:val="restart"/>
            <w:vAlign w:val="center"/>
          </w:tcPr>
          <w:p w14:paraId="575CA7F7" w14:textId="77777777" w:rsidR="00C44EF4" w:rsidRPr="00A94CBA" w:rsidRDefault="00C44EF4" w:rsidP="00BD168F">
            <w:pPr>
              <w:tabs>
                <w:tab w:val="left" w:pos="3052"/>
              </w:tabs>
              <w:ind w:hanging="108"/>
              <w:jc w:val="center"/>
              <w:rPr>
                <w:sz w:val="22"/>
                <w:szCs w:val="22"/>
              </w:rPr>
            </w:pPr>
            <w:r w:rsidRPr="00A94CBA">
              <w:rPr>
                <w:color w:val="000000"/>
                <w:sz w:val="22"/>
                <w:szCs w:val="22"/>
                <w:lang w:eastAsia="en-US"/>
              </w:rPr>
              <w:t xml:space="preserve">Числовое значение определяется единой теплоснабжающей организацией равным цене </w:t>
            </w:r>
            <w:r w:rsidRPr="00A94CBA">
              <w:rPr>
                <w:color w:val="000000"/>
                <w:sz w:val="22"/>
                <w:szCs w:val="22"/>
                <w:lang w:eastAsia="en-US"/>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   </w:t>
            </w:r>
          </w:p>
        </w:tc>
      </w:tr>
      <w:tr w:rsidR="00C44EF4" w:rsidRPr="00A94CBA" w14:paraId="2D075B13" w14:textId="77777777" w:rsidTr="00BD168F">
        <w:trPr>
          <w:trHeight w:val="1619"/>
        </w:trPr>
        <w:tc>
          <w:tcPr>
            <w:tcW w:w="3464" w:type="dxa"/>
            <w:vMerge/>
            <w:vAlign w:val="center"/>
          </w:tcPr>
          <w:p w14:paraId="7AFE3BDF" w14:textId="77777777" w:rsidR="00C44EF4" w:rsidRPr="00A94CBA" w:rsidRDefault="00C44EF4" w:rsidP="00BD168F">
            <w:pPr>
              <w:ind w:left="-220" w:right="-125" w:firstLine="78"/>
              <w:jc w:val="center"/>
              <w:rPr>
                <w:bCs/>
                <w:color w:val="000000"/>
                <w:kern w:val="32"/>
                <w:sz w:val="16"/>
                <w:szCs w:val="16"/>
                <w:lang w:eastAsia="en-US"/>
              </w:rPr>
            </w:pPr>
          </w:p>
        </w:tc>
        <w:tc>
          <w:tcPr>
            <w:tcW w:w="1560" w:type="dxa"/>
            <w:vAlign w:val="center"/>
          </w:tcPr>
          <w:p w14:paraId="064BD87F" w14:textId="77777777" w:rsidR="00C44EF4" w:rsidRPr="00A94CBA" w:rsidRDefault="00C44EF4" w:rsidP="00BD168F">
            <w:pPr>
              <w:tabs>
                <w:tab w:val="left" w:pos="3052"/>
              </w:tabs>
              <w:ind w:hanging="108"/>
              <w:jc w:val="center"/>
            </w:pPr>
            <w:r w:rsidRPr="00A94CBA">
              <w:t>с 01.07.2025</w:t>
            </w:r>
          </w:p>
        </w:tc>
        <w:tc>
          <w:tcPr>
            <w:tcW w:w="2126" w:type="dxa"/>
            <w:vAlign w:val="center"/>
          </w:tcPr>
          <w:p w14:paraId="26BD24A1" w14:textId="77777777" w:rsidR="00C44EF4" w:rsidRPr="00A94CBA" w:rsidRDefault="00C44EF4" w:rsidP="00BD168F">
            <w:pPr>
              <w:tabs>
                <w:tab w:val="left" w:pos="3052"/>
              </w:tabs>
              <w:ind w:hanging="108"/>
              <w:jc w:val="center"/>
              <w:rPr>
                <w:lang w:val="en-US"/>
              </w:rPr>
            </w:pPr>
            <w:r w:rsidRPr="00A94CBA">
              <w:rPr>
                <w:lang w:val="en-US"/>
              </w:rPr>
              <w:t>47,27</w:t>
            </w:r>
          </w:p>
        </w:tc>
        <w:tc>
          <w:tcPr>
            <w:tcW w:w="1984" w:type="dxa"/>
            <w:vAlign w:val="center"/>
          </w:tcPr>
          <w:p w14:paraId="4132F993" w14:textId="77777777" w:rsidR="00C44EF4" w:rsidRPr="00A94CBA" w:rsidRDefault="00C44EF4" w:rsidP="00BD168F">
            <w:pPr>
              <w:tabs>
                <w:tab w:val="left" w:pos="3052"/>
              </w:tabs>
              <w:ind w:hanging="108"/>
              <w:jc w:val="center"/>
              <w:rPr>
                <w:lang w:val="en-US"/>
              </w:rPr>
            </w:pPr>
            <w:r w:rsidRPr="00A94CBA">
              <w:rPr>
                <w:lang w:val="en-US"/>
              </w:rPr>
              <w:t>56,72</w:t>
            </w:r>
          </w:p>
        </w:tc>
        <w:tc>
          <w:tcPr>
            <w:tcW w:w="2977" w:type="dxa"/>
            <w:vMerge/>
            <w:vAlign w:val="center"/>
          </w:tcPr>
          <w:p w14:paraId="5B9D4202" w14:textId="77777777" w:rsidR="00C44EF4" w:rsidRPr="00A94CBA" w:rsidRDefault="00C44EF4" w:rsidP="00BD168F">
            <w:pPr>
              <w:tabs>
                <w:tab w:val="left" w:pos="3052"/>
              </w:tabs>
              <w:ind w:hanging="108"/>
              <w:jc w:val="center"/>
              <w:rPr>
                <w:color w:val="000000"/>
                <w:sz w:val="16"/>
                <w:szCs w:val="16"/>
                <w:lang w:eastAsia="en-US"/>
              </w:rPr>
            </w:pPr>
          </w:p>
        </w:tc>
        <w:tc>
          <w:tcPr>
            <w:tcW w:w="2977" w:type="dxa"/>
            <w:vMerge/>
            <w:vAlign w:val="center"/>
          </w:tcPr>
          <w:p w14:paraId="3AFA3D1D" w14:textId="77777777" w:rsidR="00C44EF4" w:rsidRPr="00A94CBA" w:rsidRDefault="00C44EF4" w:rsidP="00BD168F">
            <w:pPr>
              <w:tabs>
                <w:tab w:val="left" w:pos="3052"/>
              </w:tabs>
              <w:ind w:hanging="108"/>
              <w:jc w:val="center"/>
              <w:rPr>
                <w:color w:val="000000"/>
                <w:sz w:val="16"/>
                <w:szCs w:val="16"/>
                <w:lang w:eastAsia="en-US"/>
              </w:rPr>
            </w:pPr>
          </w:p>
        </w:tc>
      </w:tr>
    </w:tbl>
    <w:p w14:paraId="0E3DC411" w14:textId="77777777" w:rsidR="00C44EF4" w:rsidRPr="00A94CBA" w:rsidRDefault="00C44EF4" w:rsidP="00C44EF4">
      <w:pPr>
        <w:ind w:firstLine="540"/>
        <w:jc w:val="both"/>
        <w:rPr>
          <w:sz w:val="28"/>
          <w:szCs w:val="28"/>
        </w:rPr>
        <w:sectPr w:rsidR="00C44EF4" w:rsidRPr="00A94CBA" w:rsidSect="00C44EF4">
          <w:pgSz w:w="16838" w:h="11906" w:orient="landscape" w:code="9"/>
          <w:pgMar w:top="567" w:right="851" w:bottom="851" w:left="851" w:header="680" w:footer="709" w:gutter="0"/>
          <w:cols w:space="708"/>
          <w:docGrid w:linePitch="360"/>
        </w:sectPr>
      </w:pPr>
    </w:p>
    <w:p w14:paraId="729783AF" w14:textId="77777777" w:rsidR="00C44EF4" w:rsidRPr="00A94CBA" w:rsidRDefault="00C44EF4" w:rsidP="00C44EF4">
      <w:pPr>
        <w:ind w:firstLine="540"/>
        <w:jc w:val="both"/>
        <w:rPr>
          <w:sz w:val="28"/>
          <w:szCs w:val="28"/>
        </w:rPr>
      </w:pPr>
    </w:p>
    <w:p w14:paraId="39A3C3AA" w14:textId="77777777" w:rsidR="00C44EF4" w:rsidRPr="00A94CBA" w:rsidRDefault="00C44EF4" w:rsidP="00C44EF4">
      <w:pPr>
        <w:ind w:firstLine="539"/>
        <w:jc w:val="both"/>
        <w:rPr>
          <w:bCs/>
          <w:sz w:val="28"/>
          <w:szCs w:val="28"/>
        </w:rPr>
      </w:pPr>
      <w:r w:rsidRPr="00A94CBA">
        <w:rPr>
          <w:sz w:val="28"/>
          <w:szCs w:val="28"/>
        </w:rPr>
        <w:t xml:space="preserve">* </w:t>
      </w:r>
      <w:r w:rsidRPr="00A94CBA">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5A962A98" w14:textId="77777777" w:rsidR="00C44EF4" w:rsidRPr="00A94CBA" w:rsidRDefault="00C44EF4" w:rsidP="00C44EF4">
      <w:pPr>
        <w:widowControl w:val="0"/>
        <w:autoSpaceDE w:val="0"/>
        <w:autoSpaceDN w:val="0"/>
        <w:ind w:firstLine="539"/>
        <w:jc w:val="both"/>
        <w:rPr>
          <w:bCs/>
          <w:sz w:val="28"/>
          <w:szCs w:val="28"/>
        </w:rPr>
      </w:pPr>
      <w:r w:rsidRPr="00A94CBA">
        <w:rPr>
          <w:bCs/>
          <w:sz w:val="28"/>
          <w:szCs w:val="28"/>
        </w:rPr>
        <w:t xml:space="preserve">** </w:t>
      </w:r>
      <w:hyperlink r:id="rId20" w:history="1">
        <w:r w:rsidRPr="00A94CBA">
          <w:rPr>
            <w:bCs/>
            <w:sz w:val="28"/>
            <w:szCs w:val="28"/>
          </w:rPr>
          <w:t>Тарифы</w:t>
        </w:r>
      </w:hyperlink>
      <w:r w:rsidRPr="00A94CBA">
        <w:rPr>
          <w:bCs/>
          <w:sz w:val="28"/>
          <w:szCs w:val="28"/>
        </w:rPr>
        <w:t xml:space="preserve"> на питьевую воду установлены для АО «ПО Водоканал» постановлением Региональной энергетической комиссии Кузбасса от 07.11.2024 № 335. </w:t>
      </w:r>
    </w:p>
    <w:p w14:paraId="4DED0141" w14:textId="77777777" w:rsidR="00C44EF4" w:rsidRPr="00E54B2E" w:rsidRDefault="00C44EF4" w:rsidP="00C44EF4">
      <w:pPr>
        <w:ind w:right="252"/>
        <w:jc w:val="both"/>
        <w:rPr>
          <w:bCs/>
          <w:sz w:val="28"/>
          <w:szCs w:val="22"/>
        </w:rPr>
      </w:pPr>
    </w:p>
    <w:p w14:paraId="7D2F9252" w14:textId="77777777" w:rsidR="00C44EF4" w:rsidRDefault="00C44EF4" w:rsidP="00C44EF4">
      <w:pPr>
        <w:tabs>
          <w:tab w:val="left" w:pos="3686"/>
          <w:tab w:val="left" w:pos="9498"/>
        </w:tabs>
        <w:ind w:right="-569"/>
        <w:sectPr w:rsidR="00C44EF4" w:rsidSect="00F64B49">
          <w:pgSz w:w="11906" w:h="16838"/>
          <w:pgMar w:top="1134" w:right="567" w:bottom="1134" w:left="1701" w:header="567" w:footer="709" w:gutter="0"/>
          <w:cols w:space="708"/>
          <w:docGrid w:linePitch="360"/>
        </w:sectPr>
      </w:pPr>
    </w:p>
    <w:p w14:paraId="250D4D1A" w14:textId="720A6840" w:rsidR="00C44EF4" w:rsidRPr="00F01343" w:rsidRDefault="00C44EF4" w:rsidP="00C44EF4">
      <w:pPr>
        <w:tabs>
          <w:tab w:val="left" w:pos="270"/>
          <w:tab w:val="right" w:pos="9355"/>
        </w:tabs>
        <w:ind w:left="-6832" w:firstLine="12502"/>
      </w:pPr>
      <w:r w:rsidRPr="00F01343">
        <w:lastRenderedPageBreak/>
        <w:t>Приложение</w:t>
      </w:r>
      <w:r>
        <w:t xml:space="preserve"> № 16 к протоколу</w:t>
      </w:r>
      <w:r w:rsidRPr="00F01343">
        <w:t xml:space="preserve"> № </w:t>
      </w:r>
      <w:r>
        <w:t>90</w:t>
      </w:r>
    </w:p>
    <w:p w14:paraId="0A5394EC" w14:textId="77777777" w:rsidR="00C44EF4" w:rsidRPr="00F01343" w:rsidRDefault="00C44EF4" w:rsidP="00C44EF4">
      <w:pPr>
        <w:tabs>
          <w:tab w:val="left" w:pos="3686"/>
          <w:tab w:val="left" w:pos="9498"/>
        </w:tabs>
        <w:ind w:left="-6832" w:right="-569" w:firstLine="12502"/>
      </w:pPr>
      <w:r w:rsidRPr="00F01343">
        <w:t>заседания правления Региональной</w:t>
      </w:r>
    </w:p>
    <w:p w14:paraId="4384D73C" w14:textId="77777777" w:rsidR="00C44EF4" w:rsidRPr="00F01343" w:rsidRDefault="00C44EF4" w:rsidP="00C44EF4">
      <w:pPr>
        <w:tabs>
          <w:tab w:val="left" w:pos="3686"/>
          <w:tab w:val="left" w:pos="9498"/>
        </w:tabs>
        <w:ind w:left="-6832" w:right="-569" w:firstLine="12502"/>
      </w:pPr>
      <w:r w:rsidRPr="00F01343">
        <w:t>энергетической комиссии</w:t>
      </w:r>
    </w:p>
    <w:p w14:paraId="5A41E6CC" w14:textId="77777777" w:rsidR="00C44EF4" w:rsidRDefault="00C44EF4" w:rsidP="00C44EF4">
      <w:pPr>
        <w:tabs>
          <w:tab w:val="left" w:pos="3686"/>
          <w:tab w:val="left" w:pos="9498"/>
        </w:tabs>
        <w:ind w:left="-6832" w:right="-569" w:firstLine="12502"/>
      </w:pPr>
      <w:r w:rsidRPr="00F01343">
        <w:t xml:space="preserve">Кузбасса от </w:t>
      </w:r>
      <w:r>
        <w:t>19</w:t>
      </w:r>
      <w:r w:rsidRPr="00F01343">
        <w:t>.</w:t>
      </w:r>
      <w:r>
        <w:t>12</w:t>
      </w:r>
      <w:r w:rsidRPr="00F01343">
        <w:t>.2024</w:t>
      </w:r>
    </w:p>
    <w:p w14:paraId="3E90C8EE" w14:textId="77777777" w:rsidR="00B269DA" w:rsidRDefault="00B269DA" w:rsidP="00C44EF4">
      <w:pPr>
        <w:tabs>
          <w:tab w:val="left" w:pos="3686"/>
          <w:tab w:val="left" w:pos="9498"/>
        </w:tabs>
        <w:ind w:left="-6832" w:right="-569" w:firstLine="12502"/>
      </w:pPr>
    </w:p>
    <w:bookmarkEnd w:id="1"/>
    <w:bookmarkEnd w:id="2"/>
    <w:bookmarkEnd w:id="3"/>
    <w:bookmarkEnd w:id="4"/>
    <w:p w14:paraId="789C549B" w14:textId="77777777" w:rsidR="00B269DA" w:rsidRPr="00B269DA" w:rsidRDefault="00B269DA" w:rsidP="00B269DA">
      <w:pPr>
        <w:jc w:val="center"/>
        <w:rPr>
          <w:snapToGrid w:val="0"/>
          <w:sz w:val="28"/>
          <w:szCs w:val="28"/>
        </w:rPr>
      </w:pPr>
      <w:r w:rsidRPr="00B269DA">
        <w:rPr>
          <w:snapToGrid w:val="0"/>
          <w:sz w:val="28"/>
          <w:szCs w:val="28"/>
        </w:rPr>
        <w:t>Экспертное заключение</w:t>
      </w:r>
    </w:p>
    <w:p w14:paraId="2066B419" w14:textId="77777777" w:rsidR="00B269DA" w:rsidRPr="00B269DA" w:rsidRDefault="00B269DA" w:rsidP="00B269DA">
      <w:pPr>
        <w:jc w:val="center"/>
        <w:rPr>
          <w:snapToGrid w:val="0"/>
          <w:sz w:val="28"/>
          <w:szCs w:val="28"/>
        </w:rPr>
      </w:pPr>
      <w:r w:rsidRPr="00B269DA">
        <w:rPr>
          <w:snapToGrid w:val="0"/>
          <w:sz w:val="28"/>
          <w:szCs w:val="28"/>
        </w:rPr>
        <w:t>Региональной энергетической комиссии Кузбасса</w:t>
      </w:r>
    </w:p>
    <w:p w14:paraId="1F17EB3E" w14:textId="77777777" w:rsidR="00B269DA" w:rsidRPr="00B269DA" w:rsidRDefault="00B269DA" w:rsidP="00B269DA">
      <w:pPr>
        <w:jc w:val="center"/>
        <w:rPr>
          <w:snapToGrid w:val="0"/>
          <w:color w:val="000000"/>
          <w:sz w:val="28"/>
          <w:szCs w:val="28"/>
        </w:rPr>
      </w:pPr>
      <w:r w:rsidRPr="00B269DA">
        <w:rPr>
          <w:snapToGrid w:val="0"/>
          <w:sz w:val="28"/>
          <w:szCs w:val="28"/>
        </w:rPr>
        <w:t xml:space="preserve">по материалам, представленным ООО «ТЭР», для </w:t>
      </w:r>
      <w:r w:rsidRPr="00B269DA">
        <w:rPr>
          <w:snapToGrid w:val="0"/>
          <w:color w:val="000000"/>
          <w:sz w:val="28"/>
          <w:szCs w:val="28"/>
        </w:rPr>
        <w:t xml:space="preserve">корректировки величины НВВ и уровня тарифов на теплоноситель на 2025 год, для установление тарифов на горячую воду в открытой системе теплоснабжения (горячего водоснабжения) и горячую воду в закрытой системе теплоснабжения, </w:t>
      </w:r>
      <w:r w:rsidRPr="00B269DA">
        <w:rPr>
          <w:snapToGrid w:val="0"/>
          <w:sz w:val="28"/>
          <w:szCs w:val="28"/>
        </w:rPr>
        <w:t>реализуемые на потребительском рынке Прокопьевского городского округа,</w:t>
      </w:r>
      <w:r w:rsidRPr="00B269DA">
        <w:rPr>
          <w:snapToGrid w:val="0"/>
          <w:color w:val="000000"/>
          <w:sz w:val="28"/>
          <w:szCs w:val="28"/>
        </w:rPr>
        <w:t xml:space="preserve"> на 2025 год </w:t>
      </w:r>
      <w:r w:rsidRPr="00B269DA">
        <w:rPr>
          <w:snapToGrid w:val="0"/>
          <w:color w:val="000000"/>
          <w:sz w:val="18"/>
          <w:szCs w:val="22"/>
        </w:rPr>
        <w:t xml:space="preserve"> </w:t>
      </w:r>
    </w:p>
    <w:p w14:paraId="73A859ED" w14:textId="77777777" w:rsidR="00B269DA" w:rsidRPr="00B269DA" w:rsidRDefault="00B269DA" w:rsidP="00B269DA">
      <w:pPr>
        <w:tabs>
          <w:tab w:val="right" w:leader="dot" w:pos="9627"/>
        </w:tabs>
        <w:jc w:val="center"/>
        <w:rPr>
          <w:bCs/>
          <w:snapToGrid w:val="0"/>
          <w:sz w:val="28"/>
          <w:szCs w:val="28"/>
        </w:rPr>
      </w:pPr>
    </w:p>
    <w:p w14:paraId="1C8EBFFA" w14:textId="77777777" w:rsidR="00B269DA" w:rsidRPr="00B269DA" w:rsidRDefault="00B269DA" w:rsidP="00B269DA">
      <w:pPr>
        <w:keepNext/>
        <w:keepLines/>
        <w:numPr>
          <w:ilvl w:val="0"/>
          <w:numId w:val="21"/>
        </w:numPr>
        <w:spacing w:before="240"/>
        <w:outlineLvl w:val="0"/>
        <w:rPr>
          <w:b/>
          <w:bCs/>
          <w:snapToGrid w:val="0"/>
          <w:color w:val="000000"/>
          <w:sz w:val="28"/>
          <w:szCs w:val="28"/>
        </w:rPr>
      </w:pPr>
      <w:bookmarkStart w:id="49" w:name="_Toc182423837"/>
      <w:r w:rsidRPr="00B269DA">
        <w:rPr>
          <w:b/>
          <w:bCs/>
          <w:snapToGrid w:val="0"/>
          <w:color w:val="000000"/>
          <w:sz w:val="28"/>
          <w:szCs w:val="28"/>
        </w:rPr>
        <w:t>Система теплоснабжения в ценовой зоне теплоснабжения Прокопьевский городской округ Кемеровской области – Кузбасса</w:t>
      </w:r>
      <w:bookmarkEnd w:id="49"/>
    </w:p>
    <w:p w14:paraId="2B679C6F" w14:textId="77777777" w:rsidR="00B269DA" w:rsidRPr="00B269DA" w:rsidRDefault="00B269DA" w:rsidP="00B269DA">
      <w:pPr>
        <w:ind w:firstLine="709"/>
        <w:jc w:val="both"/>
        <w:rPr>
          <w:b/>
          <w:snapToGrid w:val="0"/>
          <w:color w:val="000000"/>
          <w:sz w:val="28"/>
          <w:szCs w:val="28"/>
        </w:rPr>
      </w:pPr>
      <w:bookmarkStart w:id="50" w:name="_Toc23151634"/>
    </w:p>
    <w:p w14:paraId="40E91428" w14:textId="77777777" w:rsidR="00B269DA" w:rsidRPr="00B269DA" w:rsidRDefault="00B269DA" w:rsidP="00B269DA">
      <w:pPr>
        <w:ind w:firstLine="709"/>
        <w:jc w:val="both"/>
        <w:rPr>
          <w:b/>
          <w:snapToGrid w:val="0"/>
          <w:sz w:val="28"/>
          <w:szCs w:val="28"/>
        </w:rPr>
      </w:pPr>
      <w:r w:rsidRPr="00B269DA">
        <w:rPr>
          <w:snapToGrid w:val="0"/>
          <w:sz w:val="28"/>
          <w:szCs w:val="28"/>
        </w:rPr>
        <w:t>В соответствии с страницами 151-188 актуализированной на 2025 год схемы теплоснабжения г. Прокопьевск до 2034 года (том 2), в состав рассматриваемых зон деятельности единых теплоснабжающих организаций (ЕТО) входят следующие системы теплоснабжения:</w:t>
      </w:r>
    </w:p>
    <w:p w14:paraId="48B72776" w14:textId="77777777" w:rsidR="00B269DA" w:rsidRPr="00B269DA" w:rsidRDefault="00B269DA" w:rsidP="00B269DA">
      <w:pPr>
        <w:ind w:firstLine="709"/>
        <w:jc w:val="both"/>
        <w:rPr>
          <w:b/>
          <w:snapToGrid w:val="0"/>
          <w:sz w:val="28"/>
          <w:szCs w:val="28"/>
        </w:rPr>
      </w:pPr>
      <w:r w:rsidRPr="00B269DA">
        <w:rPr>
          <w:snapToGrid w:val="0"/>
          <w:sz w:val="28"/>
          <w:szCs w:val="28"/>
        </w:rPr>
        <w:t>ООО «Теплоэнергоремонт», ИНН 4223117458, системы теплоснабжения от котельных № 5, 6, 22, 23, 25, 28, 29, 31, 39, 42, 43, 45, 48, 49, 52, 62, 66, 71, 76, 79, 94, 96, 104, 114;</w:t>
      </w:r>
    </w:p>
    <w:p w14:paraId="3571A70B" w14:textId="77777777" w:rsidR="00B269DA" w:rsidRPr="00B269DA" w:rsidRDefault="00B269DA" w:rsidP="00B269DA">
      <w:pPr>
        <w:ind w:firstLine="709"/>
        <w:jc w:val="both"/>
        <w:rPr>
          <w:b/>
          <w:snapToGrid w:val="0"/>
          <w:color w:val="000000"/>
          <w:sz w:val="28"/>
          <w:szCs w:val="28"/>
        </w:rPr>
      </w:pPr>
    </w:p>
    <w:p w14:paraId="64222E48" w14:textId="77777777" w:rsidR="00B269DA" w:rsidRPr="00B269DA" w:rsidRDefault="00B269DA" w:rsidP="00B269DA">
      <w:pPr>
        <w:keepNext/>
        <w:keepLines/>
        <w:numPr>
          <w:ilvl w:val="0"/>
          <w:numId w:val="21"/>
        </w:numPr>
        <w:spacing w:before="240"/>
        <w:outlineLvl w:val="0"/>
        <w:rPr>
          <w:rFonts w:ascii="Calibri Light" w:hAnsi="Calibri Light"/>
          <w:snapToGrid w:val="0"/>
          <w:color w:val="000000"/>
          <w:sz w:val="32"/>
          <w:szCs w:val="32"/>
        </w:rPr>
      </w:pPr>
      <w:bookmarkStart w:id="51" w:name="_Toc182423838"/>
      <w:r w:rsidRPr="00B269DA">
        <w:rPr>
          <w:b/>
          <w:bCs/>
          <w:snapToGrid w:val="0"/>
          <w:color w:val="000000"/>
          <w:sz w:val="28"/>
          <w:szCs w:val="28"/>
        </w:rPr>
        <w:t>Нормативно правовая база</w:t>
      </w:r>
      <w:bookmarkEnd w:id="51"/>
    </w:p>
    <w:bookmarkEnd w:id="50"/>
    <w:p w14:paraId="0E565F78" w14:textId="77777777" w:rsidR="00B269DA" w:rsidRPr="00B269DA" w:rsidRDefault="00B269DA" w:rsidP="00B269DA">
      <w:pPr>
        <w:tabs>
          <w:tab w:val="left" w:pos="1134"/>
          <w:tab w:val="left" w:pos="9900"/>
        </w:tabs>
        <w:ind w:left="709"/>
        <w:jc w:val="both"/>
        <w:rPr>
          <w:snapToGrid w:val="0"/>
          <w:color w:val="000000"/>
          <w:sz w:val="28"/>
          <w:szCs w:val="28"/>
        </w:rPr>
      </w:pPr>
    </w:p>
    <w:p w14:paraId="229933DF" w14:textId="77777777" w:rsidR="00B269DA" w:rsidRPr="00B269DA" w:rsidRDefault="00B269DA" w:rsidP="00B269DA">
      <w:pPr>
        <w:ind w:firstLine="709"/>
        <w:contextualSpacing/>
        <w:jc w:val="both"/>
        <w:rPr>
          <w:color w:val="000000"/>
          <w:sz w:val="28"/>
          <w:szCs w:val="28"/>
        </w:rPr>
      </w:pPr>
      <w:r w:rsidRPr="00B269DA">
        <w:rPr>
          <w:color w:val="000000"/>
          <w:sz w:val="28"/>
          <w:szCs w:val="28"/>
        </w:rPr>
        <w:t>Гражданский кодекс Российской Федерации (далее – ГК РФ);</w:t>
      </w:r>
    </w:p>
    <w:p w14:paraId="6A67AB1B" w14:textId="77777777" w:rsidR="00B269DA" w:rsidRPr="00B269DA" w:rsidRDefault="00B269DA" w:rsidP="00B269DA">
      <w:pPr>
        <w:ind w:firstLine="709"/>
        <w:contextualSpacing/>
        <w:jc w:val="both"/>
        <w:rPr>
          <w:color w:val="000000"/>
          <w:sz w:val="28"/>
          <w:szCs w:val="28"/>
        </w:rPr>
      </w:pPr>
      <w:r w:rsidRPr="00B269DA">
        <w:rPr>
          <w:color w:val="000000"/>
          <w:sz w:val="28"/>
          <w:szCs w:val="28"/>
        </w:rPr>
        <w:t>Налоговый кодекс Российской Федерации (далее - НК РФ);</w:t>
      </w:r>
    </w:p>
    <w:p w14:paraId="261C1462" w14:textId="77777777" w:rsidR="00B269DA" w:rsidRPr="00B269DA" w:rsidRDefault="00B269DA" w:rsidP="00B269DA">
      <w:pPr>
        <w:ind w:firstLine="709"/>
        <w:contextualSpacing/>
        <w:jc w:val="both"/>
        <w:rPr>
          <w:color w:val="000000"/>
          <w:sz w:val="28"/>
          <w:szCs w:val="28"/>
        </w:rPr>
      </w:pPr>
      <w:r w:rsidRPr="00B269DA">
        <w:rPr>
          <w:color w:val="000000"/>
          <w:sz w:val="28"/>
          <w:szCs w:val="28"/>
        </w:rPr>
        <w:t>Трудовой Кодекс Российской Федерации (далее - ТК РФ);</w:t>
      </w:r>
    </w:p>
    <w:p w14:paraId="1E46CAD2" w14:textId="77777777" w:rsidR="00B269DA" w:rsidRPr="00B269DA" w:rsidRDefault="00B269DA" w:rsidP="00B269DA">
      <w:pPr>
        <w:ind w:firstLine="709"/>
        <w:contextualSpacing/>
        <w:jc w:val="both"/>
        <w:rPr>
          <w:color w:val="000000"/>
          <w:sz w:val="28"/>
          <w:szCs w:val="28"/>
        </w:rPr>
      </w:pPr>
      <w:r w:rsidRPr="00B269DA">
        <w:rPr>
          <w:color w:val="000000"/>
          <w:sz w:val="28"/>
          <w:szCs w:val="28"/>
        </w:rPr>
        <w:t>Федеральный Закон от 17.08.1995 № 147-ФЗ «О естественных монополиях»;</w:t>
      </w:r>
    </w:p>
    <w:p w14:paraId="1CDF9E40" w14:textId="77777777" w:rsidR="00B269DA" w:rsidRPr="00B269DA" w:rsidRDefault="00B269DA" w:rsidP="00B269DA">
      <w:pPr>
        <w:ind w:firstLine="709"/>
        <w:contextualSpacing/>
        <w:jc w:val="both"/>
        <w:rPr>
          <w:color w:val="000000"/>
          <w:sz w:val="28"/>
          <w:szCs w:val="28"/>
        </w:rPr>
      </w:pPr>
      <w:r w:rsidRPr="00B269DA">
        <w:rPr>
          <w:color w:val="000000"/>
          <w:sz w:val="28"/>
          <w:szCs w:val="28"/>
        </w:rPr>
        <w:t>Федеральный закон от 27.07.2010 № 190-ФЗ «О теплоснабжении»;</w:t>
      </w:r>
    </w:p>
    <w:p w14:paraId="49C6CD6C"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Федеральный закона от 07.12.2011№ 416-ФЗ «О водоснабжении и водоотведении»;</w:t>
      </w:r>
    </w:p>
    <w:p w14:paraId="6AC38FB5"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Постановление Правительства Российской Федерации от 13.05.2013</w:t>
      </w:r>
      <w:r w:rsidRPr="00B269DA">
        <w:rPr>
          <w:snapToGrid w:val="0"/>
          <w:color w:val="000000"/>
          <w:sz w:val="28"/>
          <w:szCs w:val="28"/>
        </w:rPr>
        <w:br/>
        <w:t xml:space="preserve">№ 406 Постановление Правительства РФ от 13.05.2013 № 406 «О государственном регулировании тарифов в сфере водоснабжения и водоотведения» (далее "Основы или Правила ценообразования в воде); </w:t>
      </w:r>
    </w:p>
    <w:p w14:paraId="6B6D0D09" w14:textId="77777777" w:rsidR="00B269DA" w:rsidRPr="00B269DA" w:rsidRDefault="00B269DA" w:rsidP="00B269DA">
      <w:pPr>
        <w:ind w:firstLine="851"/>
        <w:contextualSpacing/>
        <w:jc w:val="both"/>
        <w:rPr>
          <w:color w:val="000000"/>
          <w:sz w:val="28"/>
          <w:szCs w:val="28"/>
        </w:rPr>
      </w:pPr>
      <w:r w:rsidRPr="00B269DA">
        <w:rPr>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199FCE4" w14:textId="77777777" w:rsidR="00B269DA" w:rsidRPr="00B269DA" w:rsidRDefault="00B269DA" w:rsidP="00B269DA">
      <w:pPr>
        <w:ind w:firstLine="851"/>
        <w:contextualSpacing/>
        <w:jc w:val="both"/>
        <w:rPr>
          <w:color w:val="000000"/>
          <w:sz w:val="28"/>
          <w:szCs w:val="28"/>
        </w:rPr>
      </w:pPr>
      <w:r w:rsidRPr="00B269DA">
        <w:rPr>
          <w:color w:val="000000"/>
          <w:sz w:val="28"/>
          <w:szCs w:val="28"/>
        </w:rPr>
        <w:t>Постановление Правительства Российской Федерации от 22.10.2012</w:t>
      </w:r>
      <w:r w:rsidRPr="00B269DA">
        <w:rPr>
          <w:color w:val="000000"/>
          <w:sz w:val="28"/>
          <w:szCs w:val="28"/>
        </w:rPr>
        <w:br/>
        <w:t xml:space="preserve"> № 1075 «О ценообразовании в сфере теплоснабжения» (далее Основы или Правила ценообразования);</w:t>
      </w:r>
    </w:p>
    <w:p w14:paraId="1B87A2F4" w14:textId="77777777" w:rsidR="00B269DA" w:rsidRPr="00B269DA" w:rsidRDefault="00B269DA" w:rsidP="00B269DA">
      <w:pPr>
        <w:ind w:firstLine="851"/>
        <w:contextualSpacing/>
        <w:jc w:val="both"/>
        <w:rPr>
          <w:color w:val="000000"/>
          <w:sz w:val="28"/>
          <w:szCs w:val="28"/>
        </w:rPr>
      </w:pPr>
      <w:r w:rsidRPr="00B269DA">
        <w:rPr>
          <w:color w:val="000000"/>
          <w:sz w:val="28"/>
          <w:szCs w:val="28"/>
        </w:rPr>
        <w:t xml:space="preserve">Приказ Минэнерго РФ от 30.12.2008 № 323 «Об организации в Министерстве энергетики Российской Федерации работы по утверждению </w:t>
      </w:r>
      <w:r w:rsidRPr="00B269DA">
        <w:rPr>
          <w:color w:val="000000"/>
          <w:sz w:val="28"/>
          <w:szCs w:val="28"/>
        </w:rPr>
        <w:lastRenderedPageBreak/>
        <w:t>нормативов удельного расхода топлива на отпущенную электрическую и тепловую энергию от тепловых электрических станций и котельных»;</w:t>
      </w:r>
    </w:p>
    <w:p w14:paraId="3D83223D" w14:textId="77777777" w:rsidR="00B269DA" w:rsidRPr="00B269DA" w:rsidRDefault="00B269DA" w:rsidP="00B269DA">
      <w:pPr>
        <w:ind w:firstLine="851"/>
        <w:contextualSpacing/>
        <w:jc w:val="both"/>
        <w:rPr>
          <w:color w:val="000000"/>
          <w:sz w:val="28"/>
          <w:szCs w:val="28"/>
        </w:rPr>
      </w:pPr>
      <w:r w:rsidRPr="00B269DA">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6AC54F74" w14:textId="77777777" w:rsidR="00B269DA" w:rsidRPr="00B269DA" w:rsidRDefault="00B269DA" w:rsidP="00B269DA">
      <w:pPr>
        <w:ind w:firstLine="851"/>
        <w:contextualSpacing/>
        <w:jc w:val="both"/>
        <w:rPr>
          <w:color w:val="000000"/>
          <w:sz w:val="28"/>
          <w:szCs w:val="28"/>
        </w:rPr>
      </w:pPr>
      <w:r w:rsidRPr="00B269DA">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2E86186B" w14:textId="77777777" w:rsidR="00B269DA" w:rsidRPr="00B269DA" w:rsidRDefault="00B269DA" w:rsidP="00B269DA">
      <w:pPr>
        <w:ind w:firstLine="851"/>
        <w:contextualSpacing/>
        <w:jc w:val="both"/>
        <w:rPr>
          <w:color w:val="000000"/>
          <w:sz w:val="28"/>
          <w:szCs w:val="28"/>
        </w:rPr>
      </w:pPr>
      <w:r w:rsidRPr="00B269DA">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9637D56" w14:textId="77777777" w:rsidR="00B269DA" w:rsidRPr="00B269DA" w:rsidRDefault="00B269DA" w:rsidP="00B269DA">
      <w:pPr>
        <w:ind w:firstLine="708"/>
        <w:jc w:val="both"/>
        <w:rPr>
          <w:snapToGrid w:val="0"/>
          <w:color w:val="000000"/>
          <w:sz w:val="28"/>
          <w:szCs w:val="28"/>
        </w:rPr>
      </w:pPr>
      <w:r w:rsidRPr="00B269DA">
        <w:rPr>
          <w:snapToGrid w:val="0"/>
          <w:color w:val="00000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28CC3C7D" w14:textId="77777777" w:rsidR="00B269DA" w:rsidRPr="00B269DA" w:rsidRDefault="00B269DA" w:rsidP="00B269DA">
      <w:pPr>
        <w:ind w:firstLine="708"/>
        <w:jc w:val="both"/>
        <w:rPr>
          <w:snapToGrid w:val="0"/>
          <w:color w:val="000000"/>
          <w:sz w:val="28"/>
          <w:szCs w:val="28"/>
        </w:rPr>
      </w:pPr>
      <w:r w:rsidRPr="00B269DA">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3E393EA2" w14:textId="77777777" w:rsidR="00B269DA" w:rsidRPr="00B269DA" w:rsidRDefault="00B269DA" w:rsidP="00B269DA">
      <w:pPr>
        <w:autoSpaceDE w:val="0"/>
        <w:autoSpaceDN w:val="0"/>
        <w:adjustRightInd w:val="0"/>
        <w:ind w:firstLine="709"/>
        <w:jc w:val="both"/>
        <w:rPr>
          <w:snapToGrid w:val="0"/>
          <w:color w:val="000000"/>
          <w:sz w:val="28"/>
          <w:szCs w:val="28"/>
        </w:rPr>
      </w:pPr>
      <w:r w:rsidRPr="00B269DA">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3524A1AC" w14:textId="77777777" w:rsidR="00B269DA" w:rsidRPr="00B269DA" w:rsidRDefault="00B269DA" w:rsidP="00B269DA">
      <w:pPr>
        <w:ind w:firstLine="708"/>
        <w:jc w:val="both"/>
        <w:rPr>
          <w:snapToGrid w:val="0"/>
          <w:color w:val="000000"/>
          <w:sz w:val="28"/>
          <w:szCs w:val="28"/>
        </w:rPr>
      </w:pPr>
      <w:r w:rsidRPr="00B269DA">
        <w:rPr>
          <w:snapToGrid w:val="0"/>
          <w:color w:val="000000"/>
          <w:sz w:val="28"/>
          <w:szCs w:val="28"/>
        </w:rPr>
        <w:t>Приказ Росстата от 11.02.2011 № 37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595B0EA3" w14:textId="77777777" w:rsidR="00B269DA" w:rsidRPr="00B269DA" w:rsidRDefault="00B269DA" w:rsidP="00B269DA">
      <w:pPr>
        <w:autoSpaceDE w:val="0"/>
        <w:autoSpaceDN w:val="0"/>
        <w:adjustRightInd w:val="0"/>
        <w:ind w:firstLine="709"/>
        <w:jc w:val="both"/>
        <w:rPr>
          <w:snapToGrid w:val="0"/>
          <w:color w:val="000000"/>
          <w:sz w:val="28"/>
          <w:szCs w:val="28"/>
        </w:rPr>
      </w:pPr>
      <w:r w:rsidRPr="00B269DA">
        <w:rPr>
          <w:snapToGrid w:val="0"/>
          <w:color w:val="00000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154D642D" w14:textId="77777777" w:rsidR="00B269DA" w:rsidRPr="00B269DA" w:rsidRDefault="00B269DA" w:rsidP="00B269DA">
      <w:pPr>
        <w:ind w:firstLine="708"/>
        <w:jc w:val="both"/>
        <w:rPr>
          <w:snapToGrid w:val="0"/>
          <w:color w:val="000000"/>
          <w:sz w:val="28"/>
          <w:szCs w:val="28"/>
        </w:rPr>
      </w:pPr>
      <w:r w:rsidRPr="00B269DA">
        <w:rPr>
          <w:snapToGrid w:val="0"/>
          <w:color w:val="000000"/>
          <w:sz w:val="28"/>
          <w:szCs w:val="28"/>
        </w:rPr>
        <w:t>Федеральный закон от 06.04.2011 № 63-ФЗ «Об электронной подписи»;</w:t>
      </w:r>
    </w:p>
    <w:p w14:paraId="5508C779" w14:textId="77777777" w:rsidR="00B269DA" w:rsidRPr="00B269DA" w:rsidRDefault="00B269DA" w:rsidP="00B269DA">
      <w:pPr>
        <w:tabs>
          <w:tab w:val="left" w:pos="0"/>
        </w:tabs>
        <w:jc w:val="both"/>
        <w:rPr>
          <w:snapToGrid w:val="0"/>
          <w:color w:val="000000"/>
          <w:sz w:val="28"/>
          <w:szCs w:val="28"/>
        </w:rPr>
      </w:pPr>
      <w:r w:rsidRPr="00B269DA">
        <w:rPr>
          <w:snapToGrid w:val="0"/>
          <w:color w:val="000000"/>
          <w:sz w:val="28"/>
          <w:szCs w:val="28"/>
        </w:rPr>
        <w:tab/>
        <w:t>Федеральный закон от 18.07.2011 № 223-ФЗ «О закупках товаров, работ, услуг отдельными видами юридических лиц»;</w:t>
      </w:r>
    </w:p>
    <w:p w14:paraId="4CD93E7B"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453EC023" w14:textId="77777777" w:rsidR="00B269DA" w:rsidRPr="00B269DA" w:rsidRDefault="00B269DA" w:rsidP="00B269DA">
      <w:pPr>
        <w:ind w:firstLine="709"/>
        <w:contextualSpacing/>
        <w:jc w:val="both"/>
        <w:rPr>
          <w:color w:val="000000"/>
          <w:sz w:val="28"/>
          <w:szCs w:val="28"/>
        </w:rPr>
      </w:pPr>
      <w:r w:rsidRPr="00B269DA">
        <w:rPr>
          <w:color w:val="000000"/>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35DD52F" w14:textId="77777777" w:rsidR="00B269DA" w:rsidRPr="00B269DA" w:rsidRDefault="00B269DA" w:rsidP="00B269DA">
      <w:pPr>
        <w:spacing w:after="160" w:line="259" w:lineRule="auto"/>
        <w:ind w:firstLine="709"/>
        <w:contextualSpacing/>
        <w:jc w:val="both"/>
        <w:rPr>
          <w:color w:val="000000"/>
          <w:sz w:val="28"/>
          <w:szCs w:val="28"/>
        </w:rPr>
      </w:pPr>
      <w:r w:rsidRPr="00B269DA">
        <w:rPr>
          <w:color w:val="000000"/>
          <w:sz w:val="28"/>
          <w:szCs w:val="28"/>
        </w:rPr>
        <w:t>Вся нормативно – методическая основа используется в редакции, действующей на момент проведения экспертизы.</w:t>
      </w:r>
    </w:p>
    <w:p w14:paraId="11C83715" w14:textId="77777777" w:rsidR="00B269DA" w:rsidRPr="00B269DA" w:rsidRDefault="00B269DA" w:rsidP="00B269DA">
      <w:pPr>
        <w:widowControl w:val="0"/>
        <w:autoSpaceDE w:val="0"/>
        <w:autoSpaceDN w:val="0"/>
        <w:ind w:firstLine="709"/>
        <w:jc w:val="both"/>
        <w:rPr>
          <w:snapToGrid w:val="0"/>
          <w:color w:val="000000"/>
          <w:sz w:val="28"/>
          <w:szCs w:val="28"/>
        </w:rPr>
      </w:pPr>
      <w:r w:rsidRPr="00B269DA">
        <w:rPr>
          <w:snapToGrid w:val="0"/>
          <w:color w:val="000000"/>
          <w:sz w:val="28"/>
          <w:szCs w:val="28"/>
        </w:rPr>
        <w:t xml:space="preserve">Для составления данного заключения эксперты руководствовались Прогнозом Минэкономразвития РФ, опубликованным на официальном сайте Минэкономразвития РФ от 30.09.2024, в соответствии с которым, ИПЦ (индекс потребительских цен) на 2025 год составит 105,8. </w:t>
      </w:r>
    </w:p>
    <w:p w14:paraId="48F5CD49" w14:textId="77777777" w:rsidR="00B269DA" w:rsidRPr="00B269DA" w:rsidRDefault="00B269DA" w:rsidP="00B269DA">
      <w:pPr>
        <w:widowControl w:val="0"/>
        <w:autoSpaceDE w:val="0"/>
        <w:autoSpaceDN w:val="0"/>
        <w:ind w:firstLine="709"/>
        <w:jc w:val="both"/>
        <w:rPr>
          <w:snapToGrid w:val="0"/>
          <w:color w:val="000000"/>
          <w:sz w:val="28"/>
          <w:szCs w:val="28"/>
        </w:rPr>
      </w:pPr>
    </w:p>
    <w:p w14:paraId="18D14D40" w14:textId="77777777" w:rsidR="00B269DA" w:rsidRPr="00B269DA" w:rsidRDefault="00B269DA" w:rsidP="00B269DA">
      <w:pPr>
        <w:keepNext/>
        <w:tabs>
          <w:tab w:val="left" w:pos="284"/>
        </w:tabs>
        <w:jc w:val="center"/>
        <w:outlineLvl w:val="0"/>
        <w:rPr>
          <w:rFonts w:cs="Arial"/>
          <w:b/>
          <w:bCs/>
          <w:snapToGrid w:val="0"/>
          <w:color w:val="000000"/>
          <w:kern w:val="32"/>
          <w:sz w:val="28"/>
          <w:szCs w:val="32"/>
          <w:lang w:eastAsia="en-US"/>
        </w:rPr>
      </w:pPr>
      <w:bookmarkStart w:id="52" w:name="_Toc182423839"/>
      <w:r w:rsidRPr="00B269DA">
        <w:rPr>
          <w:rFonts w:cs="Arial"/>
          <w:b/>
          <w:bCs/>
          <w:snapToGrid w:val="0"/>
          <w:color w:val="000000"/>
          <w:kern w:val="32"/>
          <w:sz w:val="28"/>
          <w:szCs w:val="32"/>
          <w:lang w:eastAsia="en-US"/>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52"/>
    </w:p>
    <w:p w14:paraId="308D6106" w14:textId="77777777" w:rsidR="00B269DA" w:rsidRPr="00B269DA" w:rsidRDefault="00B269DA" w:rsidP="00B269DA">
      <w:pPr>
        <w:ind w:firstLine="709"/>
        <w:jc w:val="center"/>
        <w:rPr>
          <w:snapToGrid w:val="0"/>
          <w:color w:val="000000"/>
          <w:sz w:val="28"/>
          <w:szCs w:val="28"/>
        </w:rPr>
      </w:pPr>
    </w:p>
    <w:p w14:paraId="3ACFF5AD" w14:textId="77777777" w:rsidR="00B269DA" w:rsidRPr="00B269DA" w:rsidRDefault="00B269DA" w:rsidP="00B269DA">
      <w:pPr>
        <w:ind w:right="142" w:firstLine="709"/>
        <w:jc w:val="both"/>
        <w:rPr>
          <w:snapToGrid w:val="0"/>
          <w:color w:val="000000"/>
          <w:sz w:val="28"/>
          <w:szCs w:val="28"/>
        </w:rPr>
      </w:pPr>
      <w:r w:rsidRPr="00B269DA">
        <w:rPr>
          <w:snapToGrid w:val="0"/>
          <w:color w:val="000000"/>
          <w:sz w:val="28"/>
          <w:szCs w:val="28"/>
        </w:rPr>
        <w:t xml:space="preserve">Материалы ООО «ТЭР» (г. Прокопьевск) по установлению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№760- э. Расчетно-обосновывающие материалы представлены в формате шаблона </w:t>
      </w:r>
      <w:r w:rsidRPr="00B269DA">
        <w:rPr>
          <w:snapToGrid w:val="0"/>
          <w:color w:val="000000"/>
          <w:sz w:val="28"/>
          <w:szCs w:val="28"/>
          <w:lang w:val="en-US"/>
        </w:rPr>
        <w:t>DOCS</w:t>
      </w:r>
      <w:r w:rsidRPr="00B269DA">
        <w:rPr>
          <w:snapToGrid w:val="0"/>
          <w:color w:val="000000"/>
          <w:sz w:val="28"/>
          <w:szCs w:val="28"/>
        </w:rPr>
        <w:t>.</w:t>
      </w:r>
      <w:r w:rsidRPr="00B269DA">
        <w:rPr>
          <w:snapToGrid w:val="0"/>
          <w:color w:val="000000"/>
          <w:sz w:val="28"/>
          <w:szCs w:val="28"/>
          <w:lang w:val="en-US"/>
        </w:rPr>
        <w:t>FORM</w:t>
      </w:r>
      <w:r w:rsidRPr="00B269DA">
        <w:rPr>
          <w:snapToGrid w:val="0"/>
          <w:color w:val="000000"/>
          <w:sz w:val="28"/>
          <w:szCs w:val="28"/>
        </w:rPr>
        <w:t xml:space="preserve">.6.42. </w:t>
      </w:r>
    </w:p>
    <w:p w14:paraId="5710C729"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Материалы ООО «ТЭР» (г. Прокопьевск) по закрытой системе горячего водоснабжения подготовлены в соответствии с требованиями Основ ценообразования в сфере водоснабжения и водоотведения, утвержденными постановлением Правительства РФ от 13.05.2013 № 406</w:t>
      </w:r>
    </w:p>
    <w:p w14:paraId="39B55D84" w14:textId="77777777" w:rsidR="00B269DA" w:rsidRPr="00B269DA" w:rsidRDefault="00B269DA" w:rsidP="00B269DA">
      <w:pPr>
        <w:ind w:firstLine="709"/>
        <w:jc w:val="both"/>
        <w:rPr>
          <w:snapToGrid w:val="0"/>
          <w:color w:val="000000"/>
          <w:sz w:val="28"/>
          <w:szCs w:val="28"/>
        </w:rPr>
      </w:pPr>
    </w:p>
    <w:p w14:paraId="7DD160D3" w14:textId="77777777" w:rsidR="00B269DA" w:rsidRPr="00B269DA" w:rsidRDefault="00B269DA" w:rsidP="00B269DA">
      <w:pPr>
        <w:keepNext/>
        <w:tabs>
          <w:tab w:val="left" w:pos="284"/>
        </w:tabs>
        <w:jc w:val="center"/>
        <w:outlineLvl w:val="0"/>
        <w:rPr>
          <w:rFonts w:cs="Arial"/>
          <w:b/>
          <w:bCs/>
          <w:snapToGrid w:val="0"/>
          <w:color w:val="000000"/>
          <w:kern w:val="32"/>
          <w:sz w:val="28"/>
          <w:szCs w:val="32"/>
          <w:lang w:eastAsia="en-US"/>
        </w:rPr>
      </w:pPr>
      <w:bookmarkStart w:id="53" w:name="_Toc182423840"/>
      <w:r w:rsidRPr="00B269DA">
        <w:rPr>
          <w:rFonts w:cs="Arial"/>
          <w:b/>
          <w:bCs/>
          <w:snapToGrid w:val="0"/>
          <w:color w:val="000000"/>
          <w:kern w:val="32"/>
          <w:sz w:val="28"/>
          <w:szCs w:val="32"/>
          <w:lang w:eastAsia="en-US"/>
        </w:rPr>
        <w:t>4.Оценка достоверности данных, приведенных в предложениях</w:t>
      </w:r>
      <w:r w:rsidRPr="00B269DA">
        <w:rPr>
          <w:rFonts w:cs="Arial"/>
          <w:b/>
          <w:bCs/>
          <w:snapToGrid w:val="0"/>
          <w:color w:val="000000"/>
          <w:kern w:val="32"/>
          <w:sz w:val="28"/>
          <w:szCs w:val="32"/>
          <w:lang w:eastAsia="en-US"/>
        </w:rPr>
        <w:br/>
        <w:t xml:space="preserve"> об установлении тарифов</w:t>
      </w:r>
      <w:bookmarkEnd w:id="53"/>
    </w:p>
    <w:p w14:paraId="647C709E" w14:textId="77777777" w:rsidR="00B269DA" w:rsidRPr="00B269DA" w:rsidRDefault="00B269DA" w:rsidP="00B269DA">
      <w:pPr>
        <w:keepNext/>
        <w:tabs>
          <w:tab w:val="left" w:pos="284"/>
        </w:tabs>
        <w:jc w:val="center"/>
        <w:outlineLvl w:val="0"/>
        <w:rPr>
          <w:rFonts w:cs="Arial"/>
          <w:b/>
          <w:bCs/>
          <w:snapToGrid w:val="0"/>
          <w:color w:val="000000"/>
          <w:kern w:val="32"/>
          <w:sz w:val="28"/>
          <w:szCs w:val="32"/>
          <w:lang w:eastAsia="en-US"/>
        </w:rPr>
      </w:pPr>
    </w:p>
    <w:p w14:paraId="14F941E1" w14:textId="77777777" w:rsidR="00B269DA" w:rsidRPr="00B269DA" w:rsidRDefault="00B269DA" w:rsidP="00B269DA">
      <w:pPr>
        <w:ind w:right="142" w:firstLine="709"/>
        <w:jc w:val="both"/>
        <w:rPr>
          <w:snapToGrid w:val="0"/>
          <w:color w:val="000000"/>
          <w:sz w:val="28"/>
          <w:szCs w:val="28"/>
        </w:rPr>
      </w:pPr>
      <w:r w:rsidRPr="00B269DA">
        <w:rPr>
          <w:snapToGrid w:val="0"/>
          <w:color w:val="000000"/>
          <w:sz w:val="28"/>
          <w:szCs w:val="28"/>
        </w:rPr>
        <w:t xml:space="preserve">Экспертами рассматривались и принимались во внимание </w:t>
      </w:r>
      <w:r w:rsidRPr="00B269DA">
        <w:rPr>
          <w:snapToGrid w:val="0"/>
          <w:color w:val="00000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B269DA">
        <w:rPr>
          <w:snapToGrid w:val="0"/>
          <w:color w:val="00000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39611E78" w14:textId="77777777" w:rsidR="00B269DA" w:rsidRPr="00B269DA" w:rsidRDefault="00B269DA" w:rsidP="00B269DA">
      <w:pPr>
        <w:ind w:right="142" w:firstLine="709"/>
        <w:jc w:val="both"/>
        <w:rPr>
          <w:snapToGrid w:val="0"/>
          <w:color w:val="000000"/>
          <w:sz w:val="28"/>
          <w:szCs w:val="28"/>
        </w:rPr>
      </w:pPr>
      <w:r w:rsidRPr="00B269DA">
        <w:rPr>
          <w:snapToGrid w:val="0"/>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«ТЭР»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2025 год.</w:t>
      </w:r>
    </w:p>
    <w:p w14:paraId="5DDAB13E" w14:textId="77777777" w:rsidR="00B269DA" w:rsidRPr="00B269DA" w:rsidRDefault="00B269DA" w:rsidP="00B269DA">
      <w:pPr>
        <w:widowControl w:val="0"/>
        <w:autoSpaceDE w:val="0"/>
        <w:autoSpaceDN w:val="0"/>
        <w:ind w:firstLine="709"/>
        <w:jc w:val="both"/>
        <w:rPr>
          <w:snapToGrid w:val="0"/>
          <w:color w:val="000000"/>
          <w:sz w:val="28"/>
          <w:szCs w:val="28"/>
        </w:rPr>
      </w:pPr>
    </w:p>
    <w:p w14:paraId="29CE7496" w14:textId="77777777" w:rsidR="00B269DA" w:rsidRPr="00B269DA" w:rsidRDefault="00B269DA" w:rsidP="00B269DA">
      <w:pPr>
        <w:keepNext/>
        <w:keepLines/>
        <w:numPr>
          <w:ilvl w:val="0"/>
          <w:numId w:val="22"/>
        </w:numPr>
        <w:spacing w:before="240"/>
        <w:ind w:left="284" w:firstLine="567"/>
        <w:outlineLvl w:val="0"/>
        <w:rPr>
          <w:rFonts w:ascii="Calibri Light" w:hAnsi="Calibri Light"/>
          <w:snapToGrid w:val="0"/>
          <w:color w:val="000000"/>
          <w:sz w:val="32"/>
          <w:szCs w:val="32"/>
        </w:rPr>
      </w:pPr>
      <w:bookmarkStart w:id="54" w:name="_Toc182423841"/>
      <w:bookmarkStart w:id="55" w:name="_Hlk152508159"/>
      <w:r w:rsidRPr="00B269DA">
        <w:rPr>
          <w:b/>
          <w:bCs/>
          <w:snapToGrid w:val="0"/>
          <w:color w:val="000000"/>
          <w:sz w:val="28"/>
          <w:szCs w:val="28"/>
        </w:rPr>
        <w:lastRenderedPageBreak/>
        <w:t>Предельные уровни цен на тепловую энергию (мощность) для ценовой зоны теплоснабжения муниципального образования Прокопьевский городской округ Кемеровской области- Кузбасса на 2025 г.</w:t>
      </w:r>
      <w:bookmarkEnd w:id="54"/>
      <w:r w:rsidRPr="00B269DA">
        <w:rPr>
          <w:b/>
          <w:bCs/>
          <w:snapToGrid w:val="0"/>
          <w:color w:val="000000"/>
          <w:sz w:val="28"/>
          <w:szCs w:val="28"/>
        </w:rPr>
        <w:t xml:space="preserve"> </w:t>
      </w:r>
    </w:p>
    <w:p w14:paraId="705B68E5" w14:textId="77777777" w:rsidR="00B269DA" w:rsidRPr="00B269DA" w:rsidRDefault="00B269DA" w:rsidP="00B269DA">
      <w:pPr>
        <w:ind w:firstLine="709"/>
        <w:rPr>
          <w:snapToGrid w:val="0"/>
          <w:color w:val="000000"/>
          <w:sz w:val="28"/>
          <w:szCs w:val="28"/>
        </w:rPr>
      </w:pPr>
    </w:p>
    <w:p w14:paraId="7DD40130"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В соответствии с пунктом 1 статьи 23.6 Федерального закона </w:t>
      </w:r>
      <w:r w:rsidRPr="00B269DA">
        <w:rPr>
          <w:snapToGrid w:val="0"/>
          <w:color w:val="00000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B269DA">
        <w:rPr>
          <w:snapToGrid w:val="0"/>
          <w:color w:val="000000"/>
          <w:sz w:val="28"/>
          <w:szCs w:val="28"/>
        </w:rPr>
        <w:br/>
        <w:t>на тепловую энергию (мощность), утвержденных постановлением Правительства РФ от 15.12.2017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493E9323"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В соответствии с пунктом 46 Правил № 1562, предельный уровень цены на тепловую энергию (мощность) в ценовой зоне рассчитывается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Для Прокопьевского городского округа такой график не утверждался.</w:t>
      </w:r>
    </w:p>
    <w:p w14:paraId="009F7392" w14:textId="77777777" w:rsidR="00B269DA" w:rsidRPr="00B269DA" w:rsidRDefault="00B269DA" w:rsidP="00B269DA">
      <w:pPr>
        <w:autoSpaceDE w:val="0"/>
        <w:autoSpaceDN w:val="0"/>
        <w:adjustRightInd w:val="0"/>
        <w:ind w:firstLine="709"/>
        <w:jc w:val="both"/>
        <w:rPr>
          <w:rFonts w:eastAsia="Calibri"/>
          <w:color w:val="000000"/>
          <w:sz w:val="28"/>
          <w:szCs w:val="28"/>
          <w:lang w:eastAsia="en-US"/>
        </w:rPr>
      </w:pPr>
      <w:r w:rsidRPr="00B269DA">
        <w:rPr>
          <w:snapToGrid w:val="0"/>
          <w:color w:val="000000"/>
          <w:sz w:val="28"/>
          <w:szCs w:val="28"/>
        </w:rPr>
        <w:t>Предельные уровни цен на тепловую энергию (мощность) для ценовой зоны теплоснабжения муниципальное образование Прокопьевский городской округ Кемеровской области – Кузбасса с 01.01.2025 по 31.12.2025, утверждены постановлением РЭК Кузбасса от 14.11.2024 № 352 «</w:t>
      </w:r>
      <w:r w:rsidRPr="00B269DA">
        <w:rPr>
          <w:rFonts w:eastAsia="Calibri"/>
          <w:color w:val="000000"/>
          <w:sz w:val="28"/>
          <w:szCs w:val="28"/>
          <w:lang w:eastAsia="en-US"/>
        </w:rPr>
        <w:t>Об утверждении предельных уровней цен на тепловую энергию (мощность) для ценовой зоны теплоснабжения Прокопьевский городской округ Кемеровской области - Кузбасса на 2025 год»,</w:t>
      </w:r>
      <w:r w:rsidRPr="00B269DA">
        <w:rPr>
          <w:snapToGrid w:val="0"/>
          <w:color w:val="000000"/>
          <w:sz w:val="28"/>
          <w:szCs w:val="28"/>
        </w:rPr>
        <w:t xml:space="preserve"> отражены в таблице 1.</w:t>
      </w:r>
      <w:r w:rsidRPr="00B269DA">
        <w:rPr>
          <w:rFonts w:eastAsia="Calibri"/>
          <w:color w:val="000000"/>
          <w:sz w:val="28"/>
          <w:szCs w:val="28"/>
          <w:lang w:eastAsia="en-US"/>
        </w:rPr>
        <w:t xml:space="preserve"> </w:t>
      </w:r>
    </w:p>
    <w:p w14:paraId="002150F4" w14:textId="77777777" w:rsidR="00B269DA" w:rsidRPr="00B269DA" w:rsidRDefault="00B269DA" w:rsidP="00B269DA">
      <w:pPr>
        <w:ind w:firstLine="709"/>
        <w:jc w:val="right"/>
        <w:rPr>
          <w:snapToGrid w:val="0"/>
          <w:color w:val="000000"/>
          <w:sz w:val="28"/>
          <w:szCs w:val="28"/>
        </w:rPr>
      </w:pPr>
      <w:r w:rsidRPr="00B269DA">
        <w:rPr>
          <w:snapToGrid w:val="0"/>
          <w:color w:val="000000"/>
          <w:sz w:val="28"/>
          <w:szCs w:val="28"/>
        </w:rPr>
        <w:t>Таблица 1</w:t>
      </w:r>
    </w:p>
    <w:p w14:paraId="192B5ADD" w14:textId="77777777" w:rsidR="00B269DA" w:rsidRPr="00B269DA" w:rsidRDefault="00B269DA" w:rsidP="00B269DA">
      <w:pPr>
        <w:jc w:val="center"/>
        <w:rPr>
          <w:b/>
          <w:bCs/>
          <w:snapToGrid w:val="0"/>
          <w:color w:val="000000"/>
          <w:sz w:val="28"/>
          <w:szCs w:val="28"/>
        </w:rPr>
      </w:pPr>
      <w:r w:rsidRPr="00B269DA">
        <w:rPr>
          <w:b/>
          <w:bCs/>
          <w:snapToGrid w:val="0"/>
          <w:color w:val="000000"/>
          <w:sz w:val="28"/>
          <w:szCs w:val="28"/>
        </w:rPr>
        <w:t xml:space="preserve">Предельные уровни цен на тепловую энергию (мощность) </w:t>
      </w:r>
    </w:p>
    <w:p w14:paraId="2F49946F" w14:textId="77777777" w:rsidR="00B269DA" w:rsidRPr="00B269DA" w:rsidRDefault="00B269DA" w:rsidP="00B269DA">
      <w:pPr>
        <w:jc w:val="center"/>
        <w:rPr>
          <w:b/>
          <w:bCs/>
          <w:snapToGrid w:val="0"/>
          <w:color w:val="000000"/>
          <w:sz w:val="28"/>
          <w:szCs w:val="28"/>
        </w:rPr>
      </w:pPr>
      <w:r w:rsidRPr="00B269DA">
        <w:rPr>
          <w:b/>
          <w:bCs/>
          <w:snapToGrid w:val="0"/>
          <w:color w:val="000000"/>
          <w:sz w:val="28"/>
          <w:szCs w:val="28"/>
        </w:rPr>
        <w:t xml:space="preserve">для ценовой зоны теплоснабжения </w:t>
      </w:r>
      <w:r w:rsidRPr="00B269DA">
        <w:rPr>
          <w:b/>
          <w:bCs/>
          <w:snapToGrid w:val="0"/>
          <w:color w:val="000000"/>
          <w:sz w:val="28"/>
          <w:szCs w:val="28"/>
        </w:rPr>
        <w:br/>
        <w:t>Прокопьевский городской округ Кемеровской области – Кузбасса на 2025 год</w:t>
      </w:r>
    </w:p>
    <w:p w14:paraId="34D0209F" w14:textId="77777777" w:rsidR="00B269DA" w:rsidRPr="00B269DA" w:rsidRDefault="00B269DA" w:rsidP="00B269DA">
      <w:pPr>
        <w:autoSpaceDE w:val="0"/>
        <w:autoSpaceDN w:val="0"/>
        <w:adjustRightInd w:val="0"/>
        <w:jc w:val="both"/>
        <w:rPr>
          <w:rFonts w:eastAsia="Calibri"/>
          <w:color w:val="000000"/>
          <w:sz w:val="28"/>
          <w:szCs w:val="28"/>
          <w:lang w:eastAsia="en-US"/>
        </w:rPr>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493"/>
        <w:gridCol w:w="1951"/>
        <w:gridCol w:w="1286"/>
        <w:gridCol w:w="1187"/>
        <w:gridCol w:w="10"/>
        <w:gridCol w:w="1227"/>
        <w:gridCol w:w="1276"/>
      </w:tblGrid>
      <w:tr w:rsidR="00B269DA" w:rsidRPr="00B269DA" w14:paraId="6D032B0F" w14:textId="77777777" w:rsidTr="00BD168F">
        <w:trPr>
          <w:trHeight w:val="300"/>
          <w:jc w:val="center"/>
        </w:trPr>
        <w:tc>
          <w:tcPr>
            <w:tcW w:w="840" w:type="dxa"/>
            <w:vMerge w:val="restart"/>
            <w:shd w:val="clear" w:color="auto" w:fill="auto"/>
            <w:noWrap/>
            <w:vAlign w:val="center"/>
            <w:hideMark/>
          </w:tcPr>
          <w:bookmarkEnd w:id="55"/>
          <w:p w14:paraId="2F803361" w14:textId="77777777" w:rsidR="00B269DA" w:rsidRPr="00B269DA" w:rsidRDefault="00B269DA" w:rsidP="00B269DA">
            <w:pPr>
              <w:jc w:val="center"/>
              <w:rPr>
                <w:snapToGrid w:val="0"/>
                <w:color w:val="000000"/>
              </w:rPr>
            </w:pPr>
            <w:r w:rsidRPr="00B269DA">
              <w:rPr>
                <w:snapToGrid w:val="0"/>
                <w:color w:val="000000"/>
              </w:rPr>
              <w:t>№</w:t>
            </w:r>
          </w:p>
        </w:tc>
        <w:tc>
          <w:tcPr>
            <w:tcW w:w="2493" w:type="dxa"/>
            <w:vMerge w:val="restart"/>
            <w:shd w:val="clear" w:color="auto" w:fill="auto"/>
            <w:vAlign w:val="center"/>
            <w:hideMark/>
          </w:tcPr>
          <w:p w14:paraId="643FCBE1" w14:textId="77777777" w:rsidR="00B269DA" w:rsidRPr="00B269DA" w:rsidRDefault="00B269DA" w:rsidP="00B269DA">
            <w:pPr>
              <w:jc w:val="center"/>
              <w:rPr>
                <w:snapToGrid w:val="0"/>
                <w:color w:val="000000"/>
              </w:rPr>
            </w:pPr>
            <w:r w:rsidRPr="00B269DA">
              <w:rPr>
                <w:snapToGrid w:val="0"/>
                <w:color w:val="000000"/>
              </w:rPr>
              <w:t>Наименование единой</w:t>
            </w:r>
            <w:r w:rsidRPr="00B269DA">
              <w:rPr>
                <w:snapToGrid w:val="0"/>
                <w:color w:val="000000"/>
              </w:rPr>
              <w:br/>
              <w:t>теплоснабжающей организации</w:t>
            </w:r>
          </w:p>
        </w:tc>
        <w:tc>
          <w:tcPr>
            <w:tcW w:w="1951" w:type="dxa"/>
            <w:vMerge w:val="restart"/>
            <w:shd w:val="clear" w:color="auto" w:fill="auto"/>
            <w:noWrap/>
            <w:vAlign w:val="center"/>
            <w:hideMark/>
          </w:tcPr>
          <w:p w14:paraId="7E7D670D" w14:textId="77777777" w:rsidR="00B269DA" w:rsidRPr="00B269DA" w:rsidRDefault="00B269DA" w:rsidP="00B269DA">
            <w:pPr>
              <w:jc w:val="center"/>
              <w:rPr>
                <w:snapToGrid w:val="0"/>
                <w:color w:val="000000"/>
              </w:rPr>
            </w:pPr>
            <w:r w:rsidRPr="00B269DA">
              <w:rPr>
                <w:snapToGrid w:val="0"/>
                <w:color w:val="000000"/>
              </w:rPr>
              <w:t>Система</w:t>
            </w:r>
          </w:p>
          <w:p w14:paraId="2BE768A4" w14:textId="77777777" w:rsidR="00B269DA" w:rsidRPr="00B269DA" w:rsidRDefault="00B269DA" w:rsidP="00B269DA">
            <w:pPr>
              <w:jc w:val="center"/>
              <w:rPr>
                <w:snapToGrid w:val="0"/>
                <w:color w:val="000000"/>
              </w:rPr>
            </w:pPr>
            <w:r w:rsidRPr="00B269DA">
              <w:rPr>
                <w:snapToGrid w:val="0"/>
                <w:color w:val="000000"/>
              </w:rPr>
              <w:t xml:space="preserve"> теплоснабжения</w:t>
            </w:r>
          </w:p>
        </w:tc>
        <w:tc>
          <w:tcPr>
            <w:tcW w:w="4986" w:type="dxa"/>
            <w:gridSpan w:val="5"/>
            <w:shd w:val="clear" w:color="auto" w:fill="auto"/>
            <w:vAlign w:val="center"/>
            <w:hideMark/>
          </w:tcPr>
          <w:p w14:paraId="67A62C6C" w14:textId="77777777" w:rsidR="00B269DA" w:rsidRPr="00B269DA" w:rsidRDefault="00B269DA" w:rsidP="00B269DA">
            <w:pPr>
              <w:jc w:val="center"/>
              <w:rPr>
                <w:snapToGrid w:val="0"/>
                <w:color w:val="000000"/>
              </w:rPr>
            </w:pPr>
            <w:r w:rsidRPr="00B269DA">
              <w:rPr>
                <w:snapToGrid w:val="0"/>
                <w:color w:val="000000"/>
              </w:rPr>
              <w:t>Предельные уровни цен на тепловую энергию (мощность)</w:t>
            </w:r>
          </w:p>
        </w:tc>
      </w:tr>
      <w:tr w:rsidR="00B269DA" w:rsidRPr="00B269DA" w14:paraId="54D93CA6" w14:textId="77777777" w:rsidTr="00BD168F">
        <w:trPr>
          <w:trHeight w:val="300"/>
          <w:jc w:val="center"/>
        </w:trPr>
        <w:tc>
          <w:tcPr>
            <w:tcW w:w="840" w:type="dxa"/>
            <w:vMerge/>
            <w:vAlign w:val="center"/>
            <w:hideMark/>
          </w:tcPr>
          <w:p w14:paraId="2D97DA02" w14:textId="77777777" w:rsidR="00B269DA" w:rsidRPr="00B269DA" w:rsidRDefault="00B269DA" w:rsidP="00B269DA">
            <w:pPr>
              <w:rPr>
                <w:snapToGrid w:val="0"/>
                <w:color w:val="000000"/>
              </w:rPr>
            </w:pPr>
          </w:p>
        </w:tc>
        <w:tc>
          <w:tcPr>
            <w:tcW w:w="2493" w:type="dxa"/>
            <w:vMerge/>
            <w:vAlign w:val="center"/>
            <w:hideMark/>
          </w:tcPr>
          <w:p w14:paraId="3593466F" w14:textId="77777777" w:rsidR="00B269DA" w:rsidRPr="00B269DA" w:rsidRDefault="00B269DA" w:rsidP="00B269DA">
            <w:pPr>
              <w:rPr>
                <w:snapToGrid w:val="0"/>
                <w:color w:val="000000"/>
              </w:rPr>
            </w:pPr>
          </w:p>
        </w:tc>
        <w:tc>
          <w:tcPr>
            <w:tcW w:w="1951" w:type="dxa"/>
            <w:vMerge/>
            <w:vAlign w:val="center"/>
            <w:hideMark/>
          </w:tcPr>
          <w:p w14:paraId="6E01E3A4" w14:textId="77777777" w:rsidR="00B269DA" w:rsidRPr="00B269DA" w:rsidRDefault="00B269DA" w:rsidP="00B269DA">
            <w:pPr>
              <w:rPr>
                <w:snapToGrid w:val="0"/>
                <w:color w:val="000000"/>
              </w:rPr>
            </w:pPr>
          </w:p>
        </w:tc>
        <w:tc>
          <w:tcPr>
            <w:tcW w:w="2483" w:type="dxa"/>
            <w:gridSpan w:val="3"/>
            <w:shd w:val="clear" w:color="auto" w:fill="auto"/>
            <w:noWrap/>
            <w:vAlign w:val="center"/>
            <w:hideMark/>
          </w:tcPr>
          <w:p w14:paraId="59870A2E" w14:textId="77777777" w:rsidR="00B269DA" w:rsidRPr="00B269DA" w:rsidRDefault="00B269DA" w:rsidP="00B269DA">
            <w:pPr>
              <w:jc w:val="center"/>
              <w:rPr>
                <w:snapToGrid w:val="0"/>
                <w:color w:val="000000"/>
              </w:rPr>
            </w:pPr>
            <w:r w:rsidRPr="00B269DA">
              <w:rPr>
                <w:snapToGrid w:val="0"/>
                <w:color w:val="000000"/>
              </w:rPr>
              <w:t>с 01.01.2025 по 30.06.2025</w:t>
            </w:r>
          </w:p>
        </w:tc>
        <w:tc>
          <w:tcPr>
            <w:tcW w:w="2503" w:type="dxa"/>
            <w:gridSpan w:val="2"/>
            <w:shd w:val="clear" w:color="auto" w:fill="auto"/>
            <w:noWrap/>
            <w:vAlign w:val="center"/>
            <w:hideMark/>
          </w:tcPr>
          <w:p w14:paraId="2C9E6D70" w14:textId="77777777" w:rsidR="00B269DA" w:rsidRPr="00B269DA" w:rsidRDefault="00B269DA" w:rsidP="00B269DA">
            <w:pPr>
              <w:jc w:val="center"/>
              <w:rPr>
                <w:snapToGrid w:val="0"/>
                <w:color w:val="000000"/>
              </w:rPr>
            </w:pPr>
            <w:r w:rsidRPr="00B269DA">
              <w:rPr>
                <w:snapToGrid w:val="0"/>
                <w:color w:val="000000"/>
              </w:rPr>
              <w:t>с 01.07.2025 по 31.12.2025</w:t>
            </w:r>
          </w:p>
        </w:tc>
      </w:tr>
      <w:tr w:rsidR="00B269DA" w:rsidRPr="00B269DA" w14:paraId="0D43934C" w14:textId="77777777" w:rsidTr="00BD168F">
        <w:trPr>
          <w:trHeight w:val="630"/>
          <w:jc w:val="center"/>
        </w:trPr>
        <w:tc>
          <w:tcPr>
            <w:tcW w:w="840" w:type="dxa"/>
            <w:vMerge/>
            <w:vAlign w:val="center"/>
            <w:hideMark/>
          </w:tcPr>
          <w:p w14:paraId="2CF899C7" w14:textId="77777777" w:rsidR="00B269DA" w:rsidRPr="00B269DA" w:rsidRDefault="00B269DA" w:rsidP="00B269DA">
            <w:pPr>
              <w:rPr>
                <w:snapToGrid w:val="0"/>
                <w:color w:val="000000"/>
              </w:rPr>
            </w:pPr>
          </w:p>
        </w:tc>
        <w:tc>
          <w:tcPr>
            <w:tcW w:w="2493" w:type="dxa"/>
            <w:vMerge/>
            <w:vAlign w:val="center"/>
            <w:hideMark/>
          </w:tcPr>
          <w:p w14:paraId="5830293B" w14:textId="77777777" w:rsidR="00B269DA" w:rsidRPr="00B269DA" w:rsidRDefault="00B269DA" w:rsidP="00B269DA">
            <w:pPr>
              <w:rPr>
                <w:snapToGrid w:val="0"/>
                <w:color w:val="000000"/>
              </w:rPr>
            </w:pPr>
          </w:p>
        </w:tc>
        <w:tc>
          <w:tcPr>
            <w:tcW w:w="1951" w:type="dxa"/>
            <w:vMerge/>
            <w:vAlign w:val="center"/>
            <w:hideMark/>
          </w:tcPr>
          <w:p w14:paraId="4AAA9047" w14:textId="77777777" w:rsidR="00B269DA" w:rsidRPr="00B269DA" w:rsidRDefault="00B269DA" w:rsidP="00B269DA">
            <w:pPr>
              <w:rPr>
                <w:snapToGrid w:val="0"/>
                <w:color w:val="000000"/>
              </w:rPr>
            </w:pPr>
          </w:p>
        </w:tc>
        <w:tc>
          <w:tcPr>
            <w:tcW w:w="1286" w:type="dxa"/>
            <w:shd w:val="clear" w:color="auto" w:fill="auto"/>
            <w:vAlign w:val="center"/>
            <w:hideMark/>
          </w:tcPr>
          <w:p w14:paraId="0C6DD773" w14:textId="77777777" w:rsidR="00B269DA" w:rsidRPr="00B269DA" w:rsidRDefault="00B269DA" w:rsidP="00B269DA">
            <w:pPr>
              <w:jc w:val="center"/>
              <w:rPr>
                <w:snapToGrid w:val="0"/>
                <w:color w:val="000000"/>
              </w:rPr>
            </w:pPr>
            <w:r w:rsidRPr="00B269DA">
              <w:rPr>
                <w:snapToGrid w:val="0"/>
                <w:color w:val="000000"/>
              </w:rPr>
              <w:t xml:space="preserve">руб./Гкал </w:t>
            </w:r>
            <w:r w:rsidRPr="00B269DA">
              <w:rPr>
                <w:snapToGrid w:val="0"/>
                <w:color w:val="000000"/>
              </w:rPr>
              <w:br/>
              <w:t>(без НДС)</w:t>
            </w:r>
          </w:p>
        </w:tc>
        <w:tc>
          <w:tcPr>
            <w:tcW w:w="1187" w:type="dxa"/>
            <w:shd w:val="clear" w:color="auto" w:fill="auto"/>
            <w:vAlign w:val="center"/>
            <w:hideMark/>
          </w:tcPr>
          <w:p w14:paraId="6CEF2094" w14:textId="77777777" w:rsidR="00B269DA" w:rsidRPr="00B269DA" w:rsidRDefault="00B269DA" w:rsidP="00B269DA">
            <w:pPr>
              <w:jc w:val="center"/>
              <w:rPr>
                <w:snapToGrid w:val="0"/>
                <w:color w:val="000000"/>
              </w:rPr>
            </w:pPr>
            <w:r w:rsidRPr="00B269DA">
              <w:rPr>
                <w:snapToGrid w:val="0"/>
                <w:color w:val="000000"/>
              </w:rPr>
              <w:t xml:space="preserve">руб./Гкал </w:t>
            </w:r>
            <w:r w:rsidRPr="00B269DA">
              <w:rPr>
                <w:snapToGrid w:val="0"/>
                <w:color w:val="000000"/>
              </w:rPr>
              <w:br/>
              <w:t>(с НДС)*</w:t>
            </w:r>
          </w:p>
        </w:tc>
        <w:tc>
          <w:tcPr>
            <w:tcW w:w="1237" w:type="dxa"/>
            <w:gridSpan w:val="2"/>
            <w:shd w:val="clear" w:color="auto" w:fill="auto"/>
            <w:vAlign w:val="center"/>
            <w:hideMark/>
          </w:tcPr>
          <w:p w14:paraId="2CC1CABF" w14:textId="77777777" w:rsidR="00B269DA" w:rsidRPr="00B269DA" w:rsidRDefault="00B269DA" w:rsidP="00B269DA">
            <w:pPr>
              <w:jc w:val="center"/>
              <w:rPr>
                <w:snapToGrid w:val="0"/>
                <w:color w:val="000000"/>
              </w:rPr>
            </w:pPr>
            <w:r w:rsidRPr="00B269DA">
              <w:rPr>
                <w:snapToGrid w:val="0"/>
                <w:color w:val="000000"/>
              </w:rPr>
              <w:t xml:space="preserve">руб./Гкал </w:t>
            </w:r>
            <w:r w:rsidRPr="00B269DA">
              <w:rPr>
                <w:snapToGrid w:val="0"/>
                <w:color w:val="000000"/>
              </w:rPr>
              <w:br/>
              <w:t>(без НДС)</w:t>
            </w:r>
          </w:p>
        </w:tc>
        <w:tc>
          <w:tcPr>
            <w:tcW w:w="1276" w:type="dxa"/>
            <w:shd w:val="clear" w:color="auto" w:fill="auto"/>
            <w:vAlign w:val="center"/>
            <w:hideMark/>
          </w:tcPr>
          <w:p w14:paraId="218BDA54" w14:textId="77777777" w:rsidR="00B269DA" w:rsidRPr="00B269DA" w:rsidRDefault="00B269DA" w:rsidP="00B269DA">
            <w:pPr>
              <w:jc w:val="center"/>
              <w:rPr>
                <w:snapToGrid w:val="0"/>
                <w:color w:val="000000"/>
              </w:rPr>
            </w:pPr>
            <w:r w:rsidRPr="00B269DA">
              <w:rPr>
                <w:snapToGrid w:val="0"/>
                <w:color w:val="000000"/>
              </w:rPr>
              <w:t xml:space="preserve">руб./Гкал </w:t>
            </w:r>
            <w:r w:rsidRPr="00B269DA">
              <w:rPr>
                <w:snapToGrid w:val="0"/>
                <w:color w:val="000000"/>
              </w:rPr>
              <w:br/>
              <w:t>(с НДС)*</w:t>
            </w:r>
          </w:p>
        </w:tc>
      </w:tr>
      <w:tr w:rsidR="00B269DA" w:rsidRPr="00B269DA" w14:paraId="1535EF4D" w14:textId="77777777" w:rsidTr="00BD168F">
        <w:trPr>
          <w:trHeight w:val="2041"/>
          <w:jc w:val="center"/>
        </w:trPr>
        <w:tc>
          <w:tcPr>
            <w:tcW w:w="840" w:type="dxa"/>
            <w:shd w:val="clear" w:color="auto" w:fill="auto"/>
            <w:noWrap/>
            <w:vAlign w:val="center"/>
            <w:hideMark/>
          </w:tcPr>
          <w:p w14:paraId="747688B9" w14:textId="77777777" w:rsidR="00B269DA" w:rsidRPr="00B269DA" w:rsidRDefault="00B269DA" w:rsidP="00B269DA">
            <w:pPr>
              <w:jc w:val="center"/>
              <w:rPr>
                <w:snapToGrid w:val="0"/>
                <w:color w:val="000000"/>
              </w:rPr>
            </w:pPr>
            <w:r w:rsidRPr="00B269DA">
              <w:rPr>
                <w:snapToGrid w:val="0"/>
                <w:color w:val="000000"/>
              </w:rPr>
              <w:t>1</w:t>
            </w:r>
          </w:p>
        </w:tc>
        <w:tc>
          <w:tcPr>
            <w:tcW w:w="2493" w:type="dxa"/>
            <w:shd w:val="clear" w:color="auto" w:fill="auto"/>
            <w:vAlign w:val="center"/>
            <w:hideMark/>
          </w:tcPr>
          <w:p w14:paraId="0268114E" w14:textId="77777777" w:rsidR="00B269DA" w:rsidRPr="00B269DA" w:rsidRDefault="00B269DA" w:rsidP="00B269DA">
            <w:pPr>
              <w:rPr>
                <w:snapToGrid w:val="0"/>
                <w:color w:val="000000"/>
              </w:rPr>
            </w:pPr>
            <w:r w:rsidRPr="00B269DA">
              <w:rPr>
                <w:snapToGrid w:val="0"/>
                <w:color w:val="000000"/>
              </w:rPr>
              <w:t xml:space="preserve">ООО «Теплоэнерго-ремонт», </w:t>
            </w:r>
            <w:r w:rsidRPr="00B269DA">
              <w:rPr>
                <w:snapToGrid w:val="0"/>
                <w:color w:val="000000"/>
              </w:rPr>
              <w:br/>
              <w:t>ИНН 4223117458</w:t>
            </w:r>
          </w:p>
        </w:tc>
        <w:tc>
          <w:tcPr>
            <w:tcW w:w="1951" w:type="dxa"/>
            <w:shd w:val="clear" w:color="auto" w:fill="auto"/>
            <w:vAlign w:val="center"/>
            <w:hideMark/>
          </w:tcPr>
          <w:p w14:paraId="6D6C869E" w14:textId="77777777" w:rsidR="00B269DA" w:rsidRPr="00B269DA" w:rsidRDefault="00B269DA" w:rsidP="00B269DA">
            <w:pPr>
              <w:jc w:val="center"/>
              <w:rPr>
                <w:snapToGrid w:val="0"/>
                <w:color w:val="000000"/>
              </w:rPr>
            </w:pPr>
            <w:r w:rsidRPr="00B269DA">
              <w:rPr>
                <w:snapToGrid w:val="0"/>
                <w:color w:val="000000"/>
              </w:rPr>
              <w:t xml:space="preserve">От котельных </w:t>
            </w:r>
          </w:p>
          <w:p w14:paraId="77755ED2" w14:textId="77777777" w:rsidR="00B269DA" w:rsidRPr="00B269DA" w:rsidRDefault="00B269DA" w:rsidP="00B269DA">
            <w:pPr>
              <w:jc w:val="center"/>
              <w:rPr>
                <w:snapToGrid w:val="0"/>
                <w:color w:val="000000"/>
              </w:rPr>
            </w:pPr>
            <w:r w:rsidRPr="00B269DA">
              <w:rPr>
                <w:snapToGrid w:val="0"/>
                <w:color w:val="000000"/>
              </w:rPr>
              <w:t xml:space="preserve">№ 5, 6, 22, 23, 25, 28, 29, 31, 39, 42, 43, 45, 48, 49, 52, 62, 66, 71, 76, 79, 94, 96, 104, 114 </w:t>
            </w:r>
          </w:p>
        </w:tc>
        <w:tc>
          <w:tcPr>
            <w:tcW w:w="1286" w:type="dxa"/>
            <w:shd w:val="clear" w:color="auto" w:fill="auto"/>
            <w:noWrap/>
            <w:vAlign w:val="center"/>
          </w:tcPr>
          <w:p w14:paraId="6CC3A622" w14:textId="77777777" w:rsidR="00B269DA" w:rsidRPr="00B269DA" w:rsidRDefault="00B269DA" w:rsidP="00B269DA">
            <w:pPr>
              <w:jc w:val="center"/>
              <w:rPr>
                <w:snapToGrid w:val="0"/>
                <w:color w:val="000000"/>
              </w:rPr>
            </w:pPr>
            <w:r w:rsidRPr="00B269DA">
              <w:rPr>
                <w:snapToGrid w:val="0"/>
                <w:color w:val="000000"/>
              </w:rPr>
              <w:t>4 112,82</w:t>
            </w:r>
          </w:p>
        </w:tc>
        <w:tc>
          <w:tcPr>
            <w:tcW w:w="1187" w:type="dxa"/>
            <w:shd w:val="clear" w:color="auto" w:fill="auto"/>
            <w:noWrap/>
            <w:vAlign w:val="center"/>
          </w:tcPr>
          <w:p w14:paraId="28C94C55" w14:textId="77777777" w:rsidR="00B269DA" w:rsidRPr="00B269DA" w:rsidRDefault="00B269DA" w:rsidP="00B269DA">
            <w:pPr>
              <w:jc w:val="center"/>
              <w:rPr>
                <w:snapToGrid w:val="0"/>
                <w:color w:val="000000"/>
              </w:rPr>
            </w:pPr>
            <w:r w:rsidRPr="00B269DA">
              <w:rPr>
                <w:snapToGrid w:val="0"/>
                <w:color w:val="000000"/>
              </w:rPr>
              <w:t>4 935,38</w:t>
            </w:r>
          </w:p>
        </w:tc>
        <w:tc>
          <w:tcPr>
            <w:tcW w:w="1237" w:type="dxa"/>
            <w:gridSpan w:val="2"/>
            <w:shd w:val="clear" w:color="auto" w:fill="auto"/>
            <w:noWrap/>
            <w:vAlign w:val="center"/>
          </w:tcPr>
          <w:p w14:paraId="4D821499" w14:textId="77777777" w:rsidR="00B269DA" w:rsidRPr="00B269DA" w:rsidRDefault="00B269DA" w:rsidP="00B269DA">
            <w:pPr>
              <w:jc w:val="center"/>
              <w:rPr>
                <w:snapToGrid w:val="0"/>
                <w:color w:val="000000"/>
              </w:rPr>
            </w:pPr>
            <w:r w:rsidRPr="00B269DA">
              <w:rPr>
                <w:snapToGrid w:val="0"/>
                <w:color w:val="000000"/>
              </w:rPr>
              <w:t>5 722,71</w:t>
            </w:r>
          </w:p>
        </w:tc>
        <w:tc>
          <w:tcPr>
            <w:tcW w:w="1276" w:type="dxa"/>
            <w:shd w:val="clear" w:color="auto" w:fill="auto"/>
            <w:noWrap/>
            <w:vAlign w:val="center"/>
          </w:tcPr>
          <w:p w14:paraId="125D0282" w14:textId="77777777" w:rsidR="00B269DA" w:rsidRPr="00B269DA" w:rsidRDefault="00B269DA" w:rsidP="00B269DA">
            <w:pPr>
              <w:jc w:val="center"/>
              <w:rPr>
                <w:snapToGrid w:val="0"/>
                <w:color w:val="000000"/>
              </w:rPr>
            </w:pPr>
            <w:r w:rsidRPr="00B269DA">
              <w:rPr>
                <w:snapToGrid w:val="0"/>
                <w:color w:val="000000"/>
              </w:rPr>
              <w:t>6 867,25</w:t>
            </w:r>
          </w:p>
        </w:tc>
      </w:tr>
    </w:tbl>
    <w:p w14:paraId="512A07AE" w14:textId="77777777" w:rsidR="00B269DA" w:rsidRPr="00B269DA" w:rsidRDefault="00B269DA" w:rsidP="00B269DA">
      <w:pPr>
        <w:keepNext/>
        <w:keepLines/>
        <w:numPr>
          <w:ilvl w:val="0"/>
          <w:numId w:val="22"/>
        </w:numPr>
        <w:jc w:val="center"/>
        <w:outlineLvl w:val="0"/>
        <w:rPr>
          <w:b/>
          <w:bCs/>
          <w:snapToGrid w:val="0"/>
          <w:color w:val="000000"/>
          <w:sz w:val="28"/>
          <w:szCs w:val="28"/>
        </w:rPr>
      </w:pPr>
      <w:bookmarkStart w:id="56" w:name="_Toc182423842"/>
      <w:r w:rsidRPr="00B269DA">
        <w:rPr>
          <w:b/>
          <w:bCs/>
          <w:snapToGrid w:val="0"/>
          <w:color w:val="000000"/>
          <w:sz w:val="28"/>
          <w:szCs w:val="28"/>
        </w:rPr>
        <w:lastRenderedPageBreak/>
        <w:t>Расчет тарифов на горячую воду в открытой системе теплоснабжения (горячего водоснабжения)</w:t>
      </w:r>
      <w:bookmarkEnd w:id="56"/>
    </w:p>
    <w:p w14:paraId="54758C94" w14:textId="77777777" w:rsidR="00B269DA" w:rsidRPr="00B269DA" w:rsidRDefault="00B269DA" w:rsidP="00B269DA">
      <w:pPr>
        <w:rPr>
          <w:snapToGrid w:val="0"/>
          <w:color w:val="000000"/>
          <w:sz w:val="28"/>
          <w:szCs w:val="28"/>
        </w:rPr>
      </w:pPr>
    </w:p>
    <w:p w14:paraId="3C9EF8F6"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Предприятие ООО «Теплоэнергоремонт» предоставляет коммунальную услугу по горячему водоснабжению на территории </w:t>
      </w:r>
      <w:r w:rsidRPr="00B269DA">
        <w:rPr>
          <w:iCs/>
          <w:snapToGrid w:val="0"/>
          <w:color w:val="000000"/>
          <w:sz w:val="28"/>
          <w:szCs w:val="28"/>
        </w:rPr>
        <w:t>Прокопьевского городского округа</w:t>
      </w:r>
      <w:r w:rsidRPr="00B269DA">
        <w:rPr>
          <w:b/>
          <w:bCs/>
          <w:snapToGrid w:val="0"/>
          <w:color w:val="000000"/>
          <w:sz w:val="28"/>
          <w:szCs w:val="28"/>
        </w:rPr>
        <w:t xml:space="preserve"> </w:t>
      </w:r>
      <w:r w:rsidRPr="00B269DA">
        <w:rPr>
          <w:snapToGrid w:val="0"/>
          <w:color w:val="000000"/>
          <w:sz w:val="28"/>
          <w:szCs w:val="28"/>
        </w:rPr>
        <w:t>в открытой системе теплоснабжения (горячего водоснабжения).</w:t>
      </w:r>
    </w:p>
    <w:p w14:paraId="39C1BE20" w14:textId="77777777" w:rsidR="00B269DA" w:rsidRPr="00B269DA" w:rsidRDefault="00B269DA" w:rsidP="00B269DA">
      <w:pPr>
        <w:autoSpaceDE w:val="0"/>
        <w:autoSpaceDN w:val="0"/>
        <w:adjustRightInd w:val="0"/>
        <w:ind w:right="142" w:firstLine="709"/>
        <w:jc w:val="both"/>
        <w:rPr>
          <w:snapToGrid w:val="0"/>
          <w:sz w:val="28"/>
          <w:szCs w:val="28"/>
        </w:rPr>
      </w:pPr>
      <w:r w:rsidRPr="00B269DA">
        <w:rPr>
          <w:snapToGrid w:val="0"/>
          <w:color w:val="000000"/>
          <w:sz w:val="28"/>
          <w:szCs w:val="28"/>
        </w:rPr>
        <w:t xml:space="preserve">ООО «Теплоэнергоремонт» обратилось в Региональную энергетическую комиссию Кузбасса с заявлением </w:t>
      </w:r>
      <w:bookmarkStart w:id="57" w:name="_Hlk133936434"/>
      <w:r w:rsidRPr="00B269DA">
        <w:rPr>
          <w:snapToGrid w:val="0"/>
          <w:color w:val="000000"/>
          <w:sz w:val="28"/>
          <w:szCs w:val="28"/>
        </w:rPr>
        <w:t>на корректировку НВВ и уровня тарифов на теплоноситель на 2025 год, на установление тарифов на горячую воду в открытой системе теплоснабжения (горячего водоснабжения) и горячую воду в закрытой системе теплоснабжения на 2025 год</w:t>
      </w:r>
      <w:bookmarkEnd w:id="57"/>
      <w:r w:rsidRPr="00B269DA">
        <w:rPr>
          <w:snapToGrid w:val="0"/>
          <w:color w:val="000000"/>
          <w:sz w:val="28"/>
          <w:szCs w:val="28"/>
        </w:rPr>
        <w:t xml:space="preserve">, </w:t>
      </w:r>
      <w:r w:rsidRPr="00B269DA">
        <w:rPr>
          <w:snapToGrid w:val="0"/>
          <w:color w:val="000000"/>
          <w:sz w:val="18"/>
          <w:szCs w:val="22"/>
        </w:rPr>
        <w:t xml:space="preserve"> </w:t>
      </w:r>
      <w:r w:rsidRPr="00B269DA">
        <w:rPr>
          <w:snapToGrid w:val="0"/>
          <w:color w:val="000000"/>
          <w:sz w:val="28"/>
          <w:szCs w:val="28"/>
        </w:rPr>
        <w:t xml:space="preserve">исх. от 18.04.2024 № 03/894 (вх. от 23.04.2024 № 2812). Расчетно-обосновывающие материалы представлены в формате шаблона DOCS.FORM.6.42. </w:t>
      </w:r>
      <w:r w:rsidRPr="00B269DA">
        <w:rPr>
          <w:snapToGrid w:val="0"/>
          <w:sz w:val="28"/>
          <w:szCs w:val="28"/>
        </w:rPr>
        <w:t xml:space="preserve">Письмом № 18/2938 от 19.12.2024 (вх. № 8594 от 19.12.2024) представлены дополнительные документы в электронном виде в формате шаблона </w:t>
      </w:r>
      <w:r w:rsidRPr="00B269DA">
        <w:rPr>
          <w:snapToGrid w:val="0"/>
          <w:color w:val="000000"/>
          <w:sz w:val="28"/>
          <w:szCs w:val="28"/>
          <w:lang w:val="en-US"/>
        </w:rPr>
        <w:t>DOCS</w:t>
      </w:r>
      <w:r w:rsidRPr="00B269DA">
        <w:rPr>
          <w:snapToGrid w:val="0"/>
          <w:color w:val="000000"/>
          <w:sz w:val="28"/>
          <w:szCs w:val="28"/>
        </w:rPr>
        <w:t>.</w:t>
      </w:r>
      <w:r w:rsidRPr="00B269DA">
        <w:rPr>
          <w:snapToGrid w:val="0"/>
          <w:color w:val="000000"/>
          <w:sz w:val="28"/>
          <w:szCs w:val="28"/>
          <w:lang w:val="en-US"/>
        </w:rPr>
        <w:t>FORM</w:t>
      </w:r>
      <w:r w:rsidRPr="00B269DA">
        <w:rPr>
          <w:snapToGrid w:val="0"/>
          <w:color w:val="000000"/>
          <w:sz w:val="28"/>
          <w:szCs w:val="28"/>
        </w:rPr>
        <w:t>.6.42.</w:t>
      </w:r>
    </w:p>
    <w:p w14:paraId="58A79369" w14:textId="77777777" w:rsidR="00B269DA" w:rsidRPr="00B269DA" w:rsidRDefault="00B269DA" w:rsidP="00B269DA">
      <w:pPr>
        <w:widowControl w:val="0"/>
        <w:shd w:val="clear" w:color="auto" w:fill="FFFFFF"/>
        <w:autoSpaceDE w:val="0"/>
        <w:autoSpaceDN w:val="0"/>
        <w:adjustRightInd w:val="0"/>
        <w:ind w:firstLine="709"/>
        <w:jc w:val="both"/>
        <w:rPr>
          <w:snapToGrid w:val="0"/>
          <w:color w:val="000000"/>
          <w:sz w:val="28"/>
          <w:szCs w:val="28"/>
        </w:rPr>
      </w:pPr>
      <w:r w:rsidRPr="00B269DA">
        <w:rPr>
          <w:snapToGrid w:val="0"/>
          <w:color w:val="000000"/>
          <w:sz w:val="28"/>
          <w:szCs w:val="28"/>
        </w:rPr>
        <w:t xml:space="preserve">На основании заявления ООО «Теплоэнергоремонт» открыто дело «О корректировке НВВ и уровня тарифов на теплоноситель на 2025 год, на установление тарифов на горячую воду в открытой системе теплоснабжения (горячего водоснабжения) и горячую воду в закрытой системе горячего водоснабжения на 2025 год для ООО «Теплоэнергоремонт» </w:t>
      </w:r>
      <w:r w:rsidRPr="00B269DA">
        <w:rPr>
          <w:snapToGrid w:val="0"/>
          <w:color w:val="000000"/>
          <w:sz w:val="28"/>
          <w:szCs w:val="28"/>
        </w:rPr>
        <w:br/>
        <w:t>№ РЭК/20-ТЭР-2025 от 24.04.2024.</w:t>
      </w:r>
    </w:p>
    <w:p w14:paraId="2FCF0F6B" w14:textId="77777777" w:rsidR="00B269DA" w:rsidRPr="00B269DA" w:rsidRDefault="00B269DA" w:rsidP="00B269DA">
      <w:pPr>
        <w:tabs>
          <w:tab w:val="left" w:pos="0"/>
          <w:tab w:val="left" w:pos="9900"/>
        </w:tabs>
        <w:ind w:right="-1" w:firstLine="709"/>
        <w:jc w:val="both"/>
        <w:rPr>
          <w:snapToGrid w:val="0"/>
          <w:color w:val="000000"/>
          <w:sz w:val="28"/>
          <w:szCs w:val="28"/>
        </w:rPr>
      </w:pPr>
    </w:p>
    <w:p w14:paraId="358F4168" w14:textId="77777777" w:rsidR="00B269DA" w:rsidRPr="00B269DA" w:rsidRDefault="00B269DA" w:rsidP="00B269DA">
      <w:pPr>
        <w:jc w:val="both"/>
        <w:rPr>
          <w:rFonts w:cs="Arial"/>
          <w:b/>
          <w:bCs/>
          <w:snapToGrid w:val="0"/>
          <w:color w:val="000000"/>
          <w:kern w:val="32"/>
          <w:sz w:val="28"/>
          <w:szCs w:val="32"/>
          <w:lang w:eastAsia="en-US"/>
        </w:rPr>
      </w:pPr>
      <w:r w:rsidRPr="00B269DA">
        <w:rPr>
          <w:b/>
          <w:bCs/>
          <w:snapToGrid w:val="0"/>
          <w:color w:val="000000"/>
          <w:sz w:val="28"/>
          <w:szCs w:val="28"/>
        </w:rPr>
        <w:t xml:space="preserve"> </w:t>
      </w:r>
    </w:p>
    <w:p w14:paraId="53CCFBD6" w14:textId="77777777" w:rsidR="00B269DA" w:rsidRPr="00B269DA" w:rsidRDefault="00B269DA" w:rsidP="00B269DA">
      <w:pPr>
        <w:keepNext/>
        <w:keepLines/>
        <w:ind w:left="1866"/>
        <w:outlineLvl w:val="0"/>
        <w:rPr>
          <w:b/>
          <w:bCs/>
          <w:snapToGrid w:val="0"/>
          <w:color w:val="000000"/>
          <w:sz w:val="28"/>
          <w:szCs w:val="28"/>
        </w:rPr>
      </w:pPr>
      <w:bookmarkStart w:id="58" w:name="_Toc182423843"/>
      <w:r w:rsidRPr="00B269DA">
        <w:rPr>
          <w:b/>
          <w:bCs/>
          <w:snapToGrid w:val="0"/>
          <w:color w:val="000000"/>
          <w:sz w:val="28"/>
          <w:szCs w:val="28"/>
        </w:rPr>
        <w:t>6.1 Тарифы на теплоноситель</w:t>
      </w:r>
      <w:bookmarkEnd w:id="58"/>
      <w:r w:rsidRPr="00B269DA">
        <w:rPr>
          <w:b/>
          <w:bCs/>
          <w:snapToGrid w:val="0"/>
          <w:color w:val="000000"/>
          <w:sz w:val="28"/>
          <w:szCs w:val="28"/>
        </w:rPr>
        <w:t xml:space="preserve">        </w:t>
      </w:r>
      <w:r w:rsidRPr="00B269DA">
        <w:rPr>
          <w:rFonts w:ascii="Calibri Light" w:hAnsi="Calibri Light"/>
          <w:b/>
          <w:bCs/>
          <w:snapToGrid w:val="0"/>
          <w:color w:val="000000"/>
          <w:sz w:val="32"/>
          <w:szCs w:val="32"/>
        </w:rPr>
        <w:t xml:space="preserve">                                           </w:t>
      </w:r>
    </w:p>
    <w:p w14:paraId="79E61E66" w14:textId="77777777" w:rsidR="00B269DA" w:rsidRPr="00B269DA" w:rsidRDefault="00B269DA" w:rsidP="00B269DA">
      <w:pPr>
        <w:rPr>
          <w:snapToGrid w:val="0"/>
          <w:color w:val="000000"/>
          <w:sz w:val="28"/>
          <w:szCs w:val="28"/>
        </w:rPr>
      </w:pPr>
    </w:p>
    <w:p w14:paraId="0C293135"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2351855D"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097602BA"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стоимость исходной воды;</w:t>
      </w:r>
    </w:p>
    <w:p w14:paraId="0F53470E"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стоимость реагентов, а также фильтрующих и ионообменных материалов, используемых при водоподготовке;</w:t>
      </w:r>
    </w:p>
    <w:p w14:paraId="08D9A162"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расходы на электрическую энергию (мощность) и тепловую энергию (мощность), используемую при водоподготовке;</w:t>
      </w:r>
    </w:p>
    <w:p w14:paraId="2010D00C"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стоимость транспортировки и очистки сточных вод, возникающих в процессе водоподготовки;</w:t>
      </w:r>
    </w:p>
    <w:p w14:paraId="400A0C9D"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расходы на оплату труда персонала, участвующего в процессе водоподготовки;</w:t>
      </w:r>
    </w:p>
    <w:p w14:paraId="5C92BBF9"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амортизация основных фондов, участвующих в процессе водоподготовки;</w:t>
      </w:r>
    </w:p>
    <w:p w14:paraId="0442309A"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w:t>
      </w:r>
      <w:r w:rsidRPr="00B269DA">
        <w:rPr>
          <w:snapToGrid w:val="0"/>
          <w:color w:val="000000"/>
          <w:sz w:val="28"/>
          <w:szCs w:val="28"/>
        </w:rPr>
        <w:lastRenderedPageBreak/>
        <w:t>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7A4F420F" w14:textId="77777777" w:rsidR="00B269DA" w:rsidRPr="00B269DA" w:rsidRDefault="00B269DA" w:rsidP="00B269DA">
      <w:pPr>
        <w:ind w:firstLine="720"/>
        <w:jc w:val="both"/>
        <w:rPr>
          <w:snapToGrid w:val="0"/>
          <w:color w:val="000000"/>
          <w:sz w:val="28"/>
          <w:szCs w:val="28"/>
        </w:rPr>
      </w:pPr>
      <w:r w:rsidRPr="00B269DA">
        <w:rPr>
          <w:snapToGrid w:val="0"/>
          <w:color w:val="000000"/>
          <w:sz w:val="28"/>
          <w:szCs w:val="28"/>
        </w:rPr>
        <w:t>Структура планового объема отпуска теплоносителя экспертами принята на основании факта 2023 г., по предложению предприятия. Покупная вода от АО «ПО Водоканал» (Прокопьевский городской округ) не подвергается дополнительной очистке.</w:t>
      </w:r>
    </w:p>
    <w:p w14:paraId="4DA6298B" w14:textId="77777777" w:rsidR="00B269DA" w:rsidRPr="00B269DA" w:rsidRDefault="00B269DA" w:rsidP="00B269DA">
      <w:pPr>
        <w:spacing w:line="360" w:lineRule="auto"/>
        <w:ind w:right="-284" w:firstLine="709"/>
        <w:jc w:val="right"/>
        <w:rPr>
          <w:snapToGrid w:val="0"/>
          <w:color w:val="000000"/>
          <w:sz w:val="28"/>
          <w:szCs w:val="28"/>
        </w:rPr>
      </w:pPr>
      <w:r w:rsidRPr="00B269DA">
        <w:rPr>
          <w:snapToGrid w:val="0"/>
          <w:color w:val="000000"/>
          <w:sz w:val="28"/>
          <w:szCs w:val="28"/>
        </w:rPr>
        <w:t>Таблица 2</w:t>
      </w:r>
    </w:p>
    <w:p w14:paraId="7A948924" w14:textId="77777777" w:rsidR="00B269DA" w:rsidRPr="00B269DA" w:rsidRDefault="00B269DA" w:rsidP="00B269DA">
      <w:pPr>
        <w:spacing w:line="288" w:lineRule="auto"/>
        <w:ind w:right="-284" w:firstLine="567"/>
        <w:jc w:val="center"/>
        <w:rPr>
          <w:snapToGrid w:val="0"/>
          <w:color w:val="000000"/>
          <w:sz w:val="28"/>
          <w:szCs w:val="28"/>
        </w:rPr>
      </w:pPr>
      <w:r w:rsidRPr="00B269DA">
        <w:rPr>
          <w:snapToGrid w:val="0"/>
          <w:color w:val="000000"/>
          <w:sz w:val="28"/>
          <w:szCs w:val="28"/>
        </w:rPr>
        <w:t>Баланс теплоносителя ООО «ТЭР»</w:t>
      </w:r>
    </w:p>
    <w:tbl>
      <w:tblPr>
        <w:tblW w:w="987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1413"/>
        <w:gridCol w:w="2339"/>
        <w:gridCol w:w="2238"/>
      </w:tblGrid>
      <w:tr w:rsidR="00B269DA" w:rsidRPr="00B269DA" w14:paraId="7FD498BF" w14:textId="77777777" w:rsidTr="00BD168F">
        <w:trPr>
          <w:trHeight w:val="300"/>
          <w:tblCellSpacing w:w="20" w:type="dxa"/>
        </w:trPr>
        <w:tc>
          <w:tcPr>
            <w:tcW w:w="3861" w:type="dxa"/>
            <w:shd w:val="clear" w:color="auto" w:fill="auto"/>
            <w:noWrap/>
            <w:vAlign w:val="center"/>
          </w:tcPr>
          <w:p w14:paraId="2F5E2D81" w14:textId="77777777" w:rsidR="00B269DA" w:rsidRPr="00B269DA" w:rsidRDefault="00B269DA" w:rsidP="00B269DA">
            <w:pPr>
              <w:jc w:val="center"/>
              <w:rPr>
                <w:snapToGrid w:val="0"/>
                <w:color w:val="000000"/>
                <w:sz w:val="28"/>
                <w:szCs w:val="28"/>
              </w:rPr>
            </w:pPr>
            <w:r w:rsidRPr="00B269DA">
              <w:rPr>
                <w:snapToGrid w:val="0"/>
                <w:color w:val="000000"/>
                <w:sz w:val="28"/>
                <w:szCs w:val="28"/>
              </w:rPr>
              <w:t>Показатель</w:t>
            </w:r>
          </w:p>
        </w:tc>
        <w:tc>
          <w:tcPr>
            <w:tcW w:w="1359" w:type="dxa"/>
            <w:shd w:val="clear" w:color="auto" w:fill="auto"/>
            <w:noWrap/>
            <w:vAlign w:val="center"/>
          </w:tcPr>
          <w:p w14:paraId="4B04786B" w14:textId="77777777" w:rsidR="00B269DA" w:rsidRPr="00B269DA" w:rsidRDefault="00B269DA" w:rsidP="00B269DA">
            <w:pPr>
              <w:jc w:val="center"/>
              <w:rPr>
                <w:snapToGrid w:val="0"/>
                <w:color w:val="000000"/>
                <w:sz w:val="28"/>
                <w:szCs w:val="28"/>
              </w:rPr>
            </w:pPr>
            <w:r w:rsidRPr="00B269DA">
              <w:rPr>
                <w:snapToGrid w:val="0"/>
                <w:color w:val="000000"/>
                <w:sz w:val="28"/>
                <w:szCs w:val="28"/>
              </w:rPr>
              <w:t>Ед.изм.</w:t>
            </w:r>
          </w:p>
        </w:tc>
        <w:tc>
          <w:tcPr>
            <w:tcW w:w="2289" w:type="dxa"/>
            <w:shd w:val="clear" w:color="auto" w:fill="auto"/>
            <w:noWrap/>
            <w:vAlign w:val="center"/>
          </w:tcPr>
          <w:p w14:paraId="058C7073" w14:textId="77777777" w:rsidR="00B269DA" w:rsidRPr="00B269DA" w:rsidRDefault="00B269DA" w:rsidP="00B269DA">
            <w:pPr>
              <w:jc w:val="center"/>
              <w:rPr>
                <w:snapToGrid w:val="0"/>
                <w:color w:val="000000"/>
                <w:sz w:val="28"/>
                <w:szCs w:val="28"/>
              </w:rPr>
            </w:pPr>
            <w:r w:rsidRPr="00B269DA">
              <w:rPr>
                <w:snapToGrid w:val="0"/>
                <w:color w:val="000000"/>
                <w:sz w:val="28"/>
                <w:szCs w:val="28"/>
              </w:rPr>
              <w:t>Предложения предприятия</w:t>
            </w:r>
          </w:p>
        </w:tc>
        <w:tc>
          <w:tcPr>
            <w:tcW w:w="2168" w:type="dxa"/>
            <w:shd w:val="clear" w:color="auto" w:fill="auto"/>
            <w:noWrap/>
            <w:vAlign w:val="center"/>
          </w:tcPr>
          <w:p w14:paraId="77C29B81" w14:textId="77777777" w:rsidR="00B269DA" w:rsidRPr="00B269DA" w:rsidRDefault="00B269DA" w:rsidP="00B269DA">
            <w:pPr>
              <w:jc w:val="center"/>
              <w:rPr>
                <w:snapToGrid w:val="0"/>
                <w:color w:val="000000"/>
                <w:sz w:val="28"/>
                <w:szCs w:val="28"/>
              </w:rPr>
            </w:pPr>
            <w:r w:rsidRPr="00B269DA">
              <w:rPr>
                <w:snapToGrid w:val="0"/>
                <w:color w:val="000000"/>
                <w:sz w:val="28"/>
                <w:szCs w:val="28"/>
              </w:rPr>
              <w:t>Предложения экспертов</w:t>
            </w:r>
          </w:p>
        </w:tc>
      </w:tr>
      <w:tr w:rsidR="00B269DA" w:rsidRPr="00B269DA" w14:paraId="013D2E14" w14:textId="77777777" w:rsidTr="00BD168F">
        <w:trPr>
          <w:trHeight w:val="300"/>
          <w:tblCellSpacing w:w="20" w:type="dxa"/>
        </w:trPr>
        <w:tc>
          <w:tcPr>
            <w:tcW w:w="3861" w:type="dxa"/>
            <w:shd w:val="clear" w:color="auto" w:fill="auto"/>
            <w:noWrap/>
            <w:vAlign w:val="center"/>
            <w:hideMark/>
          </w:tcPr>
          <w:p w14:paraId="19F4E561" w14:textId="77777777" w:rsidR="00B269DA" w:rsidRPr="00B269DA" w:rsidRDefault="00B269DA" w:rsidP="00B269DA">
            <w:pPr>
              <w:rPr>
                <w:snapToGrid w:val="0"/>
                <w:color w:val="000000"/>
                <w:sz w:val="28"/>
                <w:szCs w:val="28"/>
              </w:rPr>
            </w:pPr>
            <w:r w:rsidRPr="00B269DA">
              <w:rPr>
                <w:snapToGrid w:val="0"/>
                <w:color w:val="000000"/>
                <w:sz w:val="28"/>
                <w:szCs w:val="28"/>
              </w:rPr>
              <w:t>Теплоносителя всего, в том числе</w:t>
            </w:r>
          </w:p>
        </w:tc>
        <w:tc>
          <w:tcPr>
            <w:tcW w:w="1359" w:type="dxa"/>
            <w:shd w:val="clear" w:color="auto" w:fill="auto"/>
            <w:noWrap/>
            <w:vAlign w:val="center"/>
            <w:hideMark/>
          </w:tcPr>
          <w:p w14:paraId="631075CE" w14:textId="77777777" w:rsidR="00B269DA" w:rsidRPr="00B269DA" w:rsidRDefault="00B269DA" w:rsidP="00B269DA">
            <w:pPr>
              <w:jc w:val="center"/>
              <w:rPr>
                <w:snapToGrid w:val="0"/>
                <w:color w:val="000000"/>
                <w:sz w:val="28"/>
                <w:szCs w:val="28"/>
              </w:rPr>
            </w:pPr>
            <w:r w:rsidRPr="00B269DA">
              <w:rPr>
                <w:snapToGrid w:val="0"/>
                <w:color w:val="000000"/>
                <w:sz w:val="28"/>
                <w:szCs w:val="28"/>
              </w:rPr>
              <w:t>м³</w:t>
            </w:r>
          </w:p>
        </w:tc>
        <w:tc>
          <w:tcPr>
            <w:tcW w:w="2289" w:type="dxa"/>
            <w:shd w:val="clear" w:color="auto" w:fill="auto"/>
            <w:noWrap/>
          </w:tcPr>
          <w:p w14:paraId="09844930" w14:textId="77777777" w:rsidR="00B269DA" w:rsidRPr="00B269DA" w:rsidRDefault="00B269DA" w:rsidP="00B269DA">
            <w:pPr>
              <w:rPr>
                <w:snapToGrid w:val="0"/>
                <w:color w:val="000000"/>
                <w:sz w:val="28"/>
                <w:szCs w:val="28"/>
              </w:rPr>
            </w:pPr>
            <w:r w:rsidRPr="00B269DA">
              <w:rPr>
                <w:snapToGrid w:val="0"/>
                <w:color w:val="000000"/>
                <w:sz w:val="28"/>
                <w:szCs w:val="28"/>
              </w:rPr>
              <w:t xml:space="preserve">       84 485,40</w:t>
            </w:r>
          </w:p>
        </w:tc>
        <w:tc>
          <w:tcPr>
            <w:tcW w:w="2168" w:type="dxa"/>
            <w:shd w:val="clear" w:color="auto" w:fill="auto"/>
            <w:noWrap/>
          </w:tcPr>
          <w:p w14:paraId="32F878C0" w14:textId="77777777" w:rsidR="00B269DA" w:rsidRPr="00B269DA" w:rsidRDefault="00B269DA" w:rsidP="00B269DA">
            <w:pPr>
              <w:jc w:val="center"/>
              <w:rPr>
                <w:snapToGrid w:val="0"/>
                <w:color w:val="000000"/>
                <w:sz w:val="28"/>
                <w:szCs w:val="28"/>
              </w:rPr>
            </w:pPr>
            <w:r w:rsidRPr="00B269DA">
              <w:rPr>
                <w:snapToGrid w:val="0"/>
                <w:color w:val="000000"/>
                <w:sz w:val="28"/>
                <w:szCs w:val="28"/>
              </w:rPr>
              <w:t>84 485,40</w:t>
            </w:r>
          </w:p>
        </w:tc>
      </w:tr>
      <w:tr w:rsidR="00B269DA" w:rsidRPr="00B269DA" w14:paraId="4BFC0CD5" w14:textId="77777777" w:rsidTr="00BD168F">
        <w:trPr>
          <w:trHeight w:val="300"/>
          <w:tblCellSpacing w:w="20" w:type="dxa"/>
        </w:trPr>
        <w:tc>
          <w:tcPr>
            <w:tcW w:w="3861" w:type="dxa"/>
            <w:shd w:val="clear" w:color="auto" w:fill="auto"/>
            <w:noWrap/>
            <w:vAlign w:val="center"/>
            <w:hideMark/>
          </w:tcPr>
          <w:p w14:paraId="231D5DF4" w14:textId="77777777" w:rsidR="00B269DA" w:rsidRPr="00B269DA" w:rsidRDefault="00B269DA" w:rsidP="00B269DA">
            <w:pPr>
              <w:rPr>
                <w:snapToGrid w:val="0"/>
                <w:color w:val="000000"/>
                <w:sz w:val="28"/>
                <w:szCs w:val="28"/>
              </w:rPr>
            </w:pPr>
            <w:r w:rsidRPr="00B269DA">
              <w:rPr>
                <w:snapToGrid w:val="0"/>
                <w:color w:val="000000"/>
                <w:sz w:val="28"/>
                <w:szCs w:val="28"/>
              </w:rPr>
              <w:t>Полезный отпуск теплоносителя</w:t>
            </w:r>
          </w:p>
        </w:tc>
        <w:tc>
          <w:tcPr>
            <w:tcW w:w="1359" w:type="dxa"/>
            <w:shd w:val="clear" w:color="auto" w:fill="auto"/>
            <w:noWrap/>
            <w:vAlign w:val="center"/>
            <w:hideMark/>
          </w:tcPr>
          <w:p w14:paraId="38AA2552" w14:textId="77777777" w:rsidR="00B269DA" w:rsidRPr="00B269DA" w:rsidRDefault="00B269DA" w:rsidP="00B269DA">
            <w:pPr>
              <w:jc w:val="center"/>
              <w:rPr>
                <w:snapToGrid w:val="0"/>
                <w:color w:val="000000"/>
                <w:sz w:val="28"/>
                <w:szCs w:val="28"/>
              </w:rPr>
            </w:pPr>
            <w:r w:rsidRPr="00B269DA">
              <w:rPr>
                <w:snapToGrid w:val="0"/>
                <w:color w:val="000000"/>
                <w:sz w:val="28"/>
                <w:szCs w:val="28"/>
              </w:rPr>
              <w:t>м³</w:t>
            </w:r>
          </w:p>
        </w:tc>
        <w:tc>
          <w:tcPr>
            <w:tcW w:w="2289" w:type="dxa"/>
            <w:shd w:val="clear" w:color="auto" w:fill="auto"/>
            <w:noWrap/>
          </w:tcPr>
          <w:p w14:paraId="72668B4C" w14:textId="77777777" w:rsidR="00B269DA" w:rsidRPr="00B269DA" w:rsidRDefault="00B269DA" w:rsidP="00B269DA">
            <w:pPr>
              <w:jc w:val="center"/>
              <w:rPr>
                <w:snapToGrid w:val="0"/>
                <w:color w:val="000000"/>
                <w:sz w:val="28"/>
                <w:szCs w:val="28"/>
              </w:rPr>
            </w:pPr>
            <w:r w:rsidRPr="00B269DA">
              <w:rPr>
                <w:snapToGrid w:val="0"/>
                <w:color w:val="000000"/>
                <w:sz w:val="28"/>
                <w:szCs w:val="28"/>
              </w:rPr>
              <w:t>84 485,40</w:t>
            </w:r>
          </w:p>
        </w:tc>
        <w:tc>
          <w:tcPr>
            <w:tcW w:w="2168" w:type="dxa"/>
            <w:shd w:val="clear" w:color="auto" w:fill="auto"/>
            <w:noWrap/>
          </w:tcPr>
          <w:p w14:paraId="62FAD64C" w14:textId="77777777" w:rsidR="00B269DA" w:rsidRPr="00B269DA" w:rsidRDefault="00B269DA" w:rsidP="00B269DA">
            <w:pPr>
              <w:jc w:val="center"/>
              <w:rPr>
                <w:snapToGrid w:val="0"/>
                <w:color w:val="000000"/>
                <w:sz w:val="28"/>
                <w:szCs w:val="28"/>
              </w:rPr>
            </w:pPr>
            <w:r w:rsidRPr="00B269DA">
              <w:rPr>
                <w:snapToGrid w:val="0"/>
                <w:color w:val="000000"/>
                <w:sz w:val="28"/>
                <w:szCs w:val="28"/>
              </w:rPr>
              <w:t>84 485,40</w:t>
            </w:r>
          </w:p>
        </w:tc>
      </w:tr>
      <w:tr w:rsidR="00B269DA" w:rsidRPr="00B269DA" w14:paraId="7A22D4C3" w14:textId="77777777" w:rsidTr="00BD168F">
        <w:trPr>
          <w:trHeight w:val="300"/>
          <w:tblCellSpacing w:w="20" w:type="dxa"/>
        </w:trPr>
        <w:tc>
          <w:tcPr>
            <w:tcW w:w="3861" w:type="dxa"/>
            <w:shd w:val="clear" w:color="auto" w:fill="auto"/>
            <w:noWrap/>
            <w:vAlign w:val="center"/>
          </w:tcPr>
          <w:p w14:paraId="1F851E73" w14:textId="77777777" w:rsidR="00B269DA" w:rsidRPr="00B269DA" w:rsidRDefault="00B269DA" w:rsidP="00B269DA">
            <w:pPr>
              <w:rPr>
                <w:snapToGrid w:val="0"/>
                <w:color w:val="000000"/>
                <w:sz w:val="28"/>
                <w:szCs w:val="28"/>
              </w:rPr>
            </w:pPr>
            <w:r w:rsidRPr="00B269DA">
              <w:rPr>
                <w:snapToGrid w:val="0"/>
                <w:color w:val="000000"/>
                <w:sz w:val="28"/>
                <w:szCs w:val="28"/>
              </w:rPr>
              <w:t>Население</w:t>
            </w:r>
          </w:p>
        </w:tc>
        <w:tc>
          <w:tcPr>
            <w:tcW w:w="1359" w:type="dxa"/>
            <w:shd w:val="clear" w:color="auto" w:fill="auto"/>
            <w:noWrap/>
          </w:tcPr>
          <w:p w14:paraId="50EDD7CD" w14:textId="77777777" w:rsidR="00B269DA" w:rsidRPr="00B269DA" w:rsidRDefault="00B269DA" w:rsidP="00B269DA">
            <w:pPr>
              <w:jc w:val="center"/>
              <w:rPr>
                <w:snapToGrid w:val="0"/>
                <w:color w:val="000000"/>
                <w:sz w:val="28"/>
                <w:szCs w:val="28"/>
              </w:rPr>
            </w:pPr>
            <w:r w:rsidRPr="00B269DA">
              <w:rPr>
                <w:snapToGrid w:val="0"/>
                <w:color w:val="000000"/>
                <w:sz w:val="28"/>
                <w:szCs w:val="28"/>
              </w:rPr>
              <w:t xml:space="preserve">м³ </w:t>
            </w:r>
          </w:p>
        </w:tc>
        <w:tc>
          <w:tcPr>
            <w:tcW w:w="2289" w:type="dxa"/>
            <w:shd w:val="clear" w:color="auto" w:fill="auto"/>
            <w:noWrap/>
          </w:tcPr>
          <w:p w14:paraId="4F7CABE3" w14:textId="77777777" w:rsidR="00B269DA" w:rsidRPr="00B269DA" w:rsidRDefault="00B269DA" w:rsidP="00B269DA">
            <w:pPr>
              <w:jc w:val="center"/>
              <w:rPr>
                <w:snapToGrid w:val="0"/>
                <w:color w:val="000000"/>
                <w:sz w:val="28"/>
                <w:szCs w:val="28"/>
              </w:rPr>
            </w:pPr>
            <w:r w:rsidRPr="00B269DA">
              <w:rPr>
                <w:snapToGrid w:val="0"/>
                <w:color w:val="000000"/>
                <w:sz w:val="28"/>
                <w:szCs w:val="28"/>
              </w:rPr>
              <w:t>81 034,60</w:t>
            </w:r>
          </w:p>
        </w:tc>
        <w:tc>
          <w:tcPr>
            <w:tcW w:w="2168" w:type="dxa"/>
            <w:shd w:val="clear" w:color="auto" w:fill="auto"/>
            <w:noWrap/>
          </w:tcPr>
          <w:p w14:paraId="7CDB0A30" w14:textId="77777777" w:rsidR="00B269DA" w:rsidRPr="00B269DA" w:rsidRDefault="00B269DA" w:rsidP="00B269DA">
            <w:pPr>
              <w:jc w:val="center"/>
              <w:rPr>
                <w:snapToGrid w:val="0"/>
                <w:color w:val="000000"/>
                <w:sz w:val="28"/>
                <w:szCs w:val="28"/>
              </w:rPr>
            </w:pPr>
            <w:r w:rsidRPr="00B269DA">
              <w:rPr>
                <w:snapToGrid w:val="0"/>
                <w:color w:val="000000"/>
                <w:sz w:val="28"/>
                <w:szCs w:val="28"/>
              </w:rPr>
              <w:t>81 034,60</w:t>
            </w:r>
          </w:p>
        </w:tc>
      </w:tr>
      <w:tr w:rsidR="00B269DA" w:rsidRPr="00B269DA" w14:paraId="4F0A555F" w14:textId="77777777" w:rsidTr="00BD168F">
        <w:trPr>
          <w:trHeight w:val="300"/>
          <w:tblCellSpacing w:w="20" w:type="dxa"/>
        </w:trPr>
        <w:tc>
          <w:tcPr>
            <w:tcW w:w="3861" w:type="dxa"/>
            <w:shd w:val="clear" w:color="auto" w:fill="auto"/>
            <w:noWrap/>
            <w:vAlign w:val="center"/>
          </w:tcPr>
          <w:p w14:paraId="25492A76" w14:textId="77777777" w:rsidR="00B269DA" w:rsidRPr="00B269DA" w:rsidRDefault="00B269DA" w:rsidP="00B269DA">
            <w:pPr>
              <w:rPr>
                <w:snapToGrid w:val="0"/>
                <w:color w:val="000000"/>
                <w:sz w:val="28"/>
                <w:szCs w:val="28"/>
              </w:rPr>
            </w:pPr>
            <w:r w:rsidRPr="00B269DA">
              <w:rPr>
                <w:snapToGrid w:val="0"/>
                <w:color w:val="000000"/>
                <w:sz w:val="28"/>
                <w:szCs w:val="28"/>
              </w:rPr>
              <w:t>Бюджетные организации</w:t>
            </w:r>
          </w:p>
        </w:tc>
        <w:tc>
          <w:tcPr>
            <w:tcW w:w="1359" w:type="dxa"/>
            <w:shd w:val="clear" w:color="auto" w:fill="auto"/>
            <w:noWrap/>
          </w:tcPr>
          <w:p w14:paraId="02EEC0D2" w14:textId="77777777" w:rsidR="00B269DA" w:rsidRPr="00B269DA" w:rsidRDefault="00B269DA" w:rsidP="00B269DA">
            <w:pPr>
              <w:jc w:val="center"/>
              <w:rPr>
                <w:snapToGrid w:val="0"/>
                <w:color w:val="000000"/>
                <w:sz w:val="28"/>
                <w:szCs w:val="28"/>
              </w:rPr>
            </w:pPr>
            <w:r w:rsidRPr="00B269DA">
              <w:rPr>
                <w:snapToGrid w:val="0"/>
                <w:color w:val="000000"/>
                <w:sz w:val="28"/>
                <w:szCs w:val="28"/>
              </w:rPr>
              <w:t>м³</w:t>
            </w:r>
          </w:p>
        </w:tc>
        <w:tc>
          <w:tcPr>
            <w:tcW w:w="2289" w:type="dxa"/>
            <w:shd w:val="clear" w:color="auto" w:fill="auto"/>
            <w:noWrap/>
          </w:tcPr>
          <w:p w14:paraId="1C67E480" w14:textId="77777777" w:rsidR="00B269DA" w:rsidRPr="00B269DA" w:rsidRDefault="00B269DA" w:rsidP="00B269DA">
            <w:pPr>
              <w:jc w:val="center"/>
              <w:rPr>
                <w:snapToGrid w:val="0"/>
                <w:color w:val="000000"/>
                <w:sz w:val="28"/>
                <w:szCs w:val="28"/>
              </w:rPr>
            </w:pPr>
            <w:r w:rsidRPr="00B269DA">
              <w:rPr>
                <w:snapToGrid w:val="0"/>
                <w:color w:val="000000"/>
                <w:sz w:val="28"/>
                <w:szCs w:val="28"/>
              </w:rPr>
              <w:t>2 648,80</w:t>
            </w:r>
          </w:p>
        </w:tc>
        <w:tc>
          <w:tcPr>
            <w:tcW w:w="2168" w:type="dxa"/>
            <w:shd w:val="clear" w:color="auto" w:fill="auto"/>
            <w:noWrap/>
          </w:tcPr>
          <w:p w14:paraId="58B5BC6C" w14:textId="77777777" w:rsidR="00B269DA" w:rsidRPr="00B269DA" w:rsidRDefault="00B269DA" w:rsidP="00B269DA">
            <w:pPr>
              <w:jc w:val="center"/>
              <w:rPr>
                <w:snapToGrid w:val="0"/>
                <w:color w:val="000000"/>
                <w:sz w:val="28"/>
                <w:szCs w:val="28"/>
              </w:rPr>
            </w:pPr>
            <w:r w:rsidRPr="00B269DA">
              <w:rPr>
                <w:snapToGrid w:val="0"/>
                <w:color w:val="000000"/>
                <w:sz w:val="28"/>
                <w:szCs w:val="28"/>
              </w:rPr>
              <w:t>2 648,80</w:t>
            </w:r>
          </w:p>
        </w:tc>
      </w:tr>
      <w:tr w:rsidR="00B269DA" w:rsidRPr="00B269DA" w14:paraId="67E9B738" w14:textId="77777777" w:rsidTr="00BD168F">
        <w:trPr>
          <w:trHeight w:val="300"/>
          <w:tblCellSpacing w:w="20" w:type="dxa"/>
        </w:trPr>
        <w:tc>
          <w:tcPr>
            <w:tcW w:w="3861" w:type="dxa"/>
            <w:shd w:val="clear" w:color="auto" w:fill="auto"/>
            <w:noWrap/>
            <w:vAlign w:val="center"/>
          </w:tcPr>
          <w:p w14:paraId="5A7A0B0E" w14:textId="77777777" w:rsidR="00B269DA" w:rsidRPr="00B269DA" w:rsidRDefault="00B269DA" w:rsidP="00B269DA">
            <w:pPr>
              <w:rPr>
                <w:snapToGrid w:val="0"/>
                <w:color w:val="000000"/>
                <w:sz w:val="28"/>
                <w:szCs w:val="28"/>
              </w:rPr>
            </w:pPr>
            <w:r w:rsidRPr="00B269DA">
              <w:rPr>
                <w:snapToGrid w:val="0"/>
                <w:color w:val="000000"/>
                <w:sz w:val="28"/>
                <w:szCs w:val="28"/>
              </w:rPr>
              <w:t>Прочие организации</w:t>
            </w:r>
          </w:p>
        </w:tc>
        <w:tc>
          <w:tcPr>
            <w:tcW w:w="1359" w:type="dxa"/>
            <w:shd w:val="clear" w:color="auto" w:fill="auto"/>
            <w:noWrap/>
          </w:tcPr>
          <w:p w14:paraId="1707075B" w14:textId="77777777" w:rsidR="00B269DA" w:rsidRPr="00B269DA" w:rsidRDefault="00B269DA" w:rsidP="00B269DA">
            <w:pPr>
              <w:jc w:val="center"/>
              <w:rPr>
                <w:snapToGrid w:val="0"/>
                <w:color w:val="000000"/>
                <w:sz w:val="28"/>
                <w:szCs w:val="28"/>
              </w:rPr>
            </w:pPr>
            <w:r w:rsidRPr="00B269DA">
              <w:rPr>
                <w:snapToGrid w:val="0"/>
                <w:color w:val="000000"/>
                <w:sz w:val="28"/>
                <w:szCs w:val="28"/>
              </w:rPr>
              <w:t>м³</w:t>
            </w:r>
          </w:p>
        </w:tc>
        <w:tc>
          <w:tcPr>
            <w:tcW w:w="2289" w:type="dxa"/>
            <w:shd w:val="clear" w:color="auto" w:fill="auto"/>
            <w:noWrap/>
          </w:tcPr>
          <w:p w14:paraId="03B1FDC9" w14:textId="77777777" w:rsidR="00B269DA" w:rsidRPr="00B269DA" w:rsidRDefault="00B269DA" w:rsidP="00B269DA">
            <w:pPr>
              <w:jc w:val="center"/>
              <w:rPr>
                <w:snapToGrid w:val="0"/>
                <w:color w:val="000000"/>
                <w:sz w:val="28"/>
                <w:szCs w:val="28"/>
              </w:rPr>
            </w:pPr>
            <w:r w:rsidRPr="00B269DA">
              <w:rPr>
                <w:snapToGrid w:val="0"/>
                <w:color w:val="000000"/>
                <w:sz w:val="28"/>
                <w:szCs w:val="28"/>
              </w:rPr>
              <w:t>802,00</w:t>
            </w:r>
          </w:p>
        </w:tc>
        <w:tc>
          <w:tcPr>
            <w:tcW w:w="2168" w:type="dxa"/>
            <w:shd w:val="clear" w:color="auto" w:fill="auto"/>
            <w:noWrap/>
          </w:tcPr>
          <w:p w14:paraId="5E61C5AF" w14:textId="77777777" w:rsidR="00B269DA" w:rsidRPr="00B269DA" w:rsidRDefault="00B269DA" w:rsidP="00B269DA">
            <w:pPr>
              <w:jc w:val="center"/>
              <w:rPr>
                <w:snapToGrid w:val="0"/>
                <w:color w:val="000000"/>
                <w:sz w:val="28"/>
                <w:szCs w:val="28"/>
              </w:rPr>
            </w:pPr>
            <w:r w:rsidRPr="00B269DA">
              <w:rPr>
                <w:snapToGrid w:val="0"/>
                <w:color w:val="000000"/>
                <w:sz w:val="28"/>
                <w:szCs w:val="28"/>
              </w:rPr>
              <w:t>802,00</w:t>
            </w:r>
          </w:p>
        </w:tc>
      </w:tr>
      <w:tr w:rsidR="00B269DA" w:rsidRPr="00B269DA" w14:paraId="4BB69CA7" w14:textId="77777777" w:rsidTr="00BD168F">
        <w:trPr>
          <w:trHeight w:val="300"/>
          <w:tblCellSpacing w:w="20" w:type="dxa"/>
        </w:trPr>
        <w:tc>
          <w:tcPr>
            <w:tcW w:w="3861" w:type="dxa"/>
            <w:shd w:val="clear" w:color="auto" w:fill="auto"/>
            <w:noWrap/>
            <w:vAlign w:val="center"/>
            <w:hideMark/>
          </w:tcPr>
          <w:p w14:paraId="0C26C7B9" w14:textId="77777777" w:rsidR="00B269DA" w:rsidRPr="00B269DA" w:rsidRDefault="00B269DA" w:rsidP="00B269DA">
            <w:pPr>
              <w:rPr>
                <w:snapToGrid w:val="0"/>
                <w:color w:val="000000"/>
                <w:sz w:val="28"/>
                <w:szCs w:val="28"/>
              </w:rPr>
            </w:pPr>
            <w:r w:rsidRPr="00B269DA">
              <w:rPr>
                <w:snapToGrid w:val="0"/>
                <w:color w:val="000000"/>
                <w:sz w:val="28"/>
                <w:szCs w:val="28"/>
              </w:rPr>
              <w:t>производственные нужды предприятия</w:t>
            </w:r>
          </w:p>
        </w:tc>
        <w:tc>
          <w:tcPr>
            <w:tcW w:w="1359" w:type="dxa"/>
            <w:shd w:val="clear" w:color="auto" w:fill="auto"/>
            <w:noWrap/>
            <w:vAlign w:val="center"/>
            <w:hideMark/>
          </w:tcPr>
          <w:p w14:paraId="46C8B8A8" w14:textId="77777777" w:rsidR="00B269DA" w:rsidRPr="00B269DA" w:rsidRDefault="00B269DA" w:rsidP="00B269DA">
            <w:pPr>
              <w:jc w:val="center"/>
              <w:rPr>
                <w:snapToGrid w:val="0"/>
                <w:color w:val="000000"/>
                <w:sz w:val="28"/>
                <w:szCs w:val="28"/>
              </w:rPr>
            </w:pPr>
            <w:r w:rsidRPr="00B269DA">
              <w:rPr>
                <w:snapToGrid w:val="0"/>
                <w:color w:val="000000"/>
                <w:sz w:val="28"/>
                <w:szCs w:val="28"/>
              </w:rPr>
              <w:t>м³</w:t>
            </w:r>
          </w:p>
        </w:tc>
        <w:tc>
          <w:tcPr>
            <w:tcW w:w="2289" w:type="dxa"/>
            <w:shd w:val="clear" w:color="auto" w:fill="auto"/>
            <w:noWrap/>
            <w:vAlign w:val="bottom"/>
          </w:tcPr>
          <w:p w14:paraId="1D60E491" w14:textId="77777777" w:rsidR="00B269DA" w:rsidRPr="00B269DA" w:rsidRDefault="00B269DA" w:rsidP="00B269DA">
            <w:pPr>
              <w:jc w:val="center"/>
              <w:rPr>
                <w:snapToGrid w:val="0"/>
                <w:color w:val="000000"/>
                <w:sz w:val="28"/>
                <w:szCs w:val="28"/>
              </w:rPr>
            </w:pPr>
            <w:r w:rsidRPr="00B269DA">
              <w:rPr>
                <w:snapToGrid w:val="0"/>
                <w:color w:val="000000"/>
                <w:sz w:val="28"/>
                <w:szCs w:val="28"/>
              </w:rPr>
              <w:t>0,0</w:t>
            </w:r>
          </w:p>
        </w:tc>
        <w:tc>
          <w:tcPr>
            <w:tcW w:w="2168" w:type="dxa"/>
            <w:shd w:val="clear" w:color="auto" w:fill="auto"/>
            <w:noWrap/>
            <w:vAlign w:val="bottom"/>
          </w:tcPr>
          <w:p w14:paraId="292D58DB" w14:textId="77777777" w:rsidR="00B269DA" w:rsidRPr="00B269DA" w:rsidRDefault="00B269DA" w:rsidP="00B269DA">
            <w:pPr>
              <w:jc w:val="center"/>
              <w:rPr>
                <w:snapToGrid w:val="0"/>
                <w:color w:val="000000"/>
                <w:sz w:val="28"/>
                <w:szCs w:val="28"/>
              </w:rPr>
            </w:pPr>
            <w:r w:rsidRPr="00B269DA">
              <w:rPr>
                <w:snapToGrid w:val="0"/>
                <w:color w:val="000000"/>
                <w:sz w:val="28"/>
                <w:szCs w:val="28"/>
              </w:rPr>
              <w:t>0,0</w:t>
            </w:r>
          </w:p>
        </w:tc>
      </w:tr>
      <w:tr w:rsidR="00B269DA" w:rsidRPr="00B269DA" w14:paraId="16D09CDC" w14:textId="77777777" w:rsidTr="00BD168F">
        <w:trPr>
          <w:trHeight w:val="300"/>
          <w:tblCellSpacing w:w="20" w:type="dxa"/>
        </w:trPr>
        <w:tc>
          <w:tcPr>
            <w:tcW w:w="3861" w:type="dxa"/>
            <w:shd w:val="clear" w:color="auto" w:fill="auto"/>
            <w:noWrap/>
            <w:vAlign w:val="center"/>
            <w:hideMark/>
          </w:tcPr>
          <w:p w14:paraId="37A49D5E" w14:textId="77777777" w:rsidR="00B269DA" w:rsidRPr="00B269DA" w:rsidRDefault="00B269DA" w:rsidP="00B269DA">
            <w:pPr>
              <w:rPr>
                <w:snapToGrid w:val="0"/>
                <w:color w:val="000000"/>
                <w:sz w:val="28"/>
                <w:szCs w:val="28"/>
              </w:rPr>
            </w:pPr>
            <w:r w:rsidRPr="00B269DA">
              <w:rPr>
                <w:snapToGrid w:val="0"/>
                <w:color w:val="000000"/>
                <w:sz w:val="28"/>
                <w:szCs w:val="28"/>
              </w:rPr>
              <w:t>Потери в сетях</w:t>
            </w:r>
          </w:p>
        </w:tc>
        <w:tc>
          <w:tcPr>
            <w:tcW w:w="1359" w:type="dxa"/>
            <w:shd w:val="clear" w:color="auto" w:fill="auto"/>
            <w:noWrap/>
            <w:vAlign w:val="center"/>
            <w:hideMark/>
          </w:tcPr>
          <w:p w14:paraId="4135EBCD" w14:textId="77777777" w:rsidR="00B269DA" w:rsidRPr="00B269DA" w:rsidRDefault="00B269DA" w:rsidP="00B269DA">
            <w:pPr>
              <w:jc w:val="center"/>
              <w:rPr>
                <w:snapToGrid w:val="0"/>
                <w:color w:val="000000"/>
                <w:sz w:val="28"/>
                <w:szCs w:val="28"/>
              </w:rPr>
            </w:pPr>
            <w:r w:rsidRPr="00B269DA">
              <w:rPr>
                <w:snapToGrid w:val="0"/>
                <w:color w:val="000000"/>
                <w:sz w:val="28"/>
                <w:szCs w:val="28"/>
              </w:rPr>
              <w:t>м³</w:t>
            </w:r>
          </w:p>
        </w:tc>
        <w:tc>
          <w:tcPr>
            <w:tcW w:w="2289" w:type="dxa"/>
            <w:shd w:val="clear" w:color="auto" w:fill="auto"/>
            <w:noWrap/>
            <w:vAlign w:val="center"/>
          </w:tcPr>
          <w:p w14:paraId="4CA3EA58" w14:textId="77777777" w:rsidR="00B269DA" w:rsidRPr="00B269DA" w:rsidRDefault="00B269DA" w:rsidP="00B269DA">
            <w:pPr>
              <w:jc w:val="center"/>
              <w:rPr>
                <w:snapToGrid w:val="0"/>
                <w:color w:val="000000"/>
                <w:sz w:val="28"/>
                <w:szCs w:val="28"/>
              </w:rPr>
            </w:pPr>
            <w:r w:rsidRPr="00B269DA">
              <w:rPr>
                <w:snapToGrid w:val="0"/>
                <w:color w:val="000000"/>
                <w:sz w:val="28"/>
                <w:szCs w:val="28"/>
              </w:rPr>
              <w:t>0,0</w:t>
            </w:r>
          </w:p>
        </w:tc>
        <w:tc>
          <w:tcPr>
            <w:tcW w:w="2168" w:type="dxa"/>
            <w:shd w:val="clear" w:color="auto" w:fill="auto"/>
            <w:noWrap/>
            <w:vAlign w:val="center"/>
          </w:tcPr>
          <w:p w14:paraId="476207C3" w14:textId="77777777" w:rsidR="00B269DA" w:rsidRPr="00B269DA" w:rsidRDefault="00B269DA" w:rsidP="00B269DA">
            <w:pPr>
              <w:jc w:val="center"/>
              <w:rPr>
                <w:snapToGrid w:val="0"/>
                <w:color w:val="000000"/>
                <w:sz w:val="28"/>
                <w:szCs w:val="28"/>
              </w:rPr>
            </w:pPr>
            <w:r w:rsidRPr="00B269DA">
              <w:rPr>
                <w:snapToGrid w:val="0"/>
                <w:color w:val="000000"/>
                <w:sz w:val="28"/>
                <w:szCs w:val="28"/>
              </w:rPr>
              <w:t>0,0</w:t>
            </w:r>
          </w:p>
        </w:tc>
      </w:tr>
    </w:tbl>
    <w:p w14:paraId="5C1E4F4E" w14:textId="77777777" w:rsidR="00B269DA" w:rsidRPr="00B269DA" w:rsidRDefault="00B269DA" w:rsidP="00B269DA">
      <w:pPr>
        <w:spacing w:line="360" w:lineRule="auto"/>
        <w:ind w:right="-284" w:firstLine="709"/>
        <w:jc w:val="both"/>
        <w:rPr>
          <w:snapToGrid w:val="0"/>
          <w:color w:val="000000"/>
          <w:sz w:val="28"/>
          <w:szCs w:val="28"/>
        </w:rPr>
      </w:pPr>
    </w:p>
    <w:p w14:paraId="11D543B2"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Общее количество теплоносителя эксперты учли на 2025 г. в объеме 84 485,40 м³. </w:t>
      </w:r>
    </w:p>
    <w:p w14:paraId="3D92CDC5"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Эксперты считают возможным принять тепловой баланс предприятия на 2025 год, согласно факту 2023 г. </w:t>
      </w:r>
    </w:p>
    <w:p w14:paraId="43ECCAB2"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6E28D71E" w14:textId="77777777" w:rsidR="00B269DA" w:rsidRPr="00B269DA" w:rsidRDefault="00B269DA" w:rsidP="00B269DA">
      <w:pPr>
        <w:ind w:firstLine="709"/>
        <w:jc w:val="both"/>
        <w:rPr>
          <w:snapToGrid w:val="0"/>
          <w:color w:val="000000"/>
          <w:sz w:val="28"/>
          <w:szCs w:val="28"/>
        </w:rPr>
      </w:pPr>
    </w:p>
    <w:p w14:paraId="2FD18C8A" w14:textId="77777777" w:rsidR="00B269DA" w:rsidRPr="00B269DA" w:rsidRDefault="00B269DA" w:rsidP="00B269DA">
      <w:pPr>
        <w:spacing w:line="360" w:lineRule="auto"/>
        <w:ind w:right="-284" w:firstLine="567"/>
        <w:jc w:val="center"/>
        <w:rPr>
          <w:snapToGrid w:val="0"/>
          <w:color w:val="000000"/>
          <w:sz w:val="28"/>
          <w:szCs w:val="28"/>
          <w:u w:val="single"/>
        </w:rPr>
      </w:pPr>
      <w:r w:rsidRPr="00B269DA">
        <w:rPr>
          <w:snapToGrid w:val="0"/>
          <w:color w:val="000000"/>
          <w:sz w:val="28"/>
          <w:szCs w:val="28"/>
          <w:u w:val="single"/>
        </w:rPr>
        <w:t>«</w:t>
      </w:r>
      <w:r w:rsidRPr="00B269DA">
        <w:rPr>
          <w:b/>
          <w:bCs/>
          <w:snapToGrid w:val="0"/>
          <w:color w:val="000000"/>
          <w:sz w:val="28"/>
          <w:szCs w:val="28"/>
          <w:u w:val="single"/>
        </w:rPr>
        <w:t>Стоимость исходной воды</w:t>
      </w:r>
      <w:r w:rsidRPr="00B269DA">
        <w:rPr>
          <w:snapToGrid w:val="0"/>
          <w:color w:val="000000"/>
          <w:sz w:val="28"/>
          <w:szCs w:val="28"/>
          <w:u w:val="single"/>
        </w:rPr>
        <w:t>»</w:t>
      </w:r>
    </w:p>
    <w:p w14:paraId="150960AE"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Для выработки тепловой энергии предприятие использует воду, поставляемую ОАО ПО «Водоканал» (единый типовой договор холодного водоснабжения и водоотведения № 100/24 от 01.01.2024 АО «ПО Водоканал») (тарифное дело).</w:t>
      </w:r>
    </w:p>
    <w:p w14:paraId="23CE9ED2"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Объём потребления на 2025 г принят экспертами в соответствии с балансом теплоносителя на 2025г.:</w:t>
      </w:r>
    </w:p>
    <w:p w14:paraId="48AFAD30" w14:textId="77777777" w:rsidR="00B269DA" w:rsidRPr="00B269DA" w:rsidRDefault="00B269DA" w:rsidP="00B269DA">
      <w:pPr>
        <w:spacing w:line="360" w:lineRule="auto"/>
        <w:ind w:right="-284" w:firstLine="709"/>
        <w:jc w:val="right"/>
        <w:rPr>
          <w:snapToGrid w:val="0"/>
          <w:color w:val="000000"/>
          <w:sz w:val="28"/>
          <w:szCs w:val="28"/>
        </w:rPr>
      </w:pPr>
    </w:p>
    <w:p w14:paraId="1693EE8B" w14:textId="77777777" w:rsidR="00B269DA" w:rsidRPr="00B269DA" w:rsidRDefault="00B269DA" w:rsidP="00B269DA">
      <w:pPr>
        <w:spacing w:line="360" w:lineRule="auto"/>
        <w:ind w:right="-284" w:firstLine="709"/>
        <w:jc w:val="right"/>
        <w:rPr>
          <w:snapToGrid w:val="0"/>
          <w:color w:val="000000"/>
          <w:sz w:val="28"/>
          <w:szCs w:val="28"/>
        </w:rPr>
      </w:pPr>
    </w:p>
    <w:p w14:paraId="443317BF" w14:textId="77777777" w:rsidR="00B269DA" w:rsidRPr="00B269DA" w:rsidRDefault="00B269DA" w:rsidP="00B269DA">
      <w:pPr>
        <w:spacing w:line="360" w:lineRule="auto"/>
        <w:ind w:firstLine="709"/>
        <w:jc w:val="right"/>
        <w:rPr>
          <w:snapToGrid w:val="0"/>
          <w:color w:val="000000"/>
          <w:sz w:val="28"/>
          <w:szCs w:val="28"/>
        </w:rPr>
      </w:pPr>
      <w:r w:rsidRPr="00B269DA">
        <w:rPr>
          <w:snapToGrid w:val="0"/>
          <w:color w:val="000000"/>
          <w:sz w:val="28"/>
          <w:szCs w:val="28"/>
        </w:rPr>
        <w:lastRenderedPageBreak/>
        <w:t>Таблица 3</w:t>
      </w:r>
    </w:p>
    <w:tbl>
      <w:tblPr>
        <w:tblW w:w="10031" w:type="dxa"/>
        <w:tblLook w:val="04A0" w:firstRow="1" w:lastRow="0" w:firstColumn="1" w:lastColumn="0" w:noHBand="0" w:noVBand="1"/>
      </w:tblPr>
      <w:tblGrid>
        <w:gridCol w:w="3256"/>
        <w:gridCol w:w="3231"/>
        <w:gridCol w:w="3544"/>
      </w:tblGrid>
      <w:tr w:rsidR="00B269DA" w:rsidRPr="00B269DA" w14:paraId="0302423C" w14:textId="77777777" w:rsidTr="00BD168F">
        <w:trPr>
          <w:trHeight w:val="315"/>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722DEA3" w14:textId="77777777" w:rsidR="00B269DA" w:rsidRPr="00B269DA" w:rsidRDefault="00B269DA" w:rsidP="00B269DA">
            <w:pPr>
              <w:rPr>
                <w:b/>
                <w:bCs/>
                <w:snapToGrid w:val="0"/>
                <w:color w:val="000000"/>
                <w:sz w:val="28"/>
                <w:szCs w:val="28"/>
              </w:rPr>
            </w:pPr>
            <w:r w:rsidRPr="00B269DA">
              <w:rPr>
                <w:b/>
                <w:bCs/>
                <w:snapToGrid w:val="0"/>
                <w:color w:val="000000"/>
                <w:sz w:val="28"/>
                <w:szCs w:val="28"/>
              </w:rPr>
              <w:t>Наименование показателей</w:t>
            </w:r>
          </w:p>
        </w:tc>
        <w:tc>
          <w:tcPr>
            <w:tcW w:w="3231" w:type="dxa"/>
            <w:tcBorders>
              <w:top w:val="single" w:sz="4" w:space="0" w:color="auto"/>
              <w:left w:val="nil"/>
              <w:bottom w:val="single" w:sz="4" w:space="0" w:color="auto"/>
              <w:right w:val="single" w:sz="4" w:space="0" w:color="auto"/>
            </w:tcBorders>
            <w:shd w:val="clear" w:color="000000" w:fill="FFFFFF"/>
            <w:noWrap/>
            <w:vAlign w:val="bottom"/>
          </w:tcPr>
          <w:p w14:paraId="0FC414C5" w14:textId="77777777" w:rsidR="00B269DA" w:rsidRPr="00B269DA" w:rsidRDefault="00B269DA" w:rsidP="00B269DA">
            <w:pPr>
              <w:jc w:val="center"/>
              <w:rPr>
                <w:b/>
                <w:bCs/>
                <w:snapToGrid w:val="0"/>
                <w:color w:val="000000"/>
                <w:sz w:val="28"/>
                <w:szCs w:val="28"/>
              </w:rPr>
            </w:pPr>
            <w:r w:rsidRPr="00B269DA">
              <w:rPr>
                <w:b/>
                <w:bCs/>
                <w:snapToGrid w:val="0"/>
                <w:color w:val="000000"/>
                <w:sz w:val="28"/>
                <w:szCs w:val="28"/>
              </w:rPr>
              <w:t>Ед. изм.</w:t>
            </w:r>
          </w:p>
        </w:tc>
        <w:tc>
          <w:tcPr>
            <w:tcW w:w="3544" w:type="dxa"/>
            <w:tcBorders>
              <w:top w:val="single" w:sz="4" w:space="0" w:color="auto"/>
              <w:left w:val="nil"/>
              <w:bottom w:val="single" w:sz="4" w:space="0" w:color="auto"/>
              <w:right w:val="single" w:sz="4" w:space="0" w:color="auto"/>
            </w:tcBorders>
            <w:shd w:val="clear" w:color="000000" w:fill="FFFFFF"/>
          </w:tcPr>
          <w:p w14:paraId="705D7F4A" w14:textId="77777777" w:rsidR="00B269DA" w:rsidRPr="00B269DA" w:rsidRDefault="00B269DA" w:rsidP="00B269DA">
            <w:pPr>
              <w:jc w:val="center"/>
              <w:rPr>
                <w:b/>
                <w:bCs/>
                <w:snapToGrid w:val="0"/>
                <w:color w:val="000000"/>
                <w:sz w:val="28"/>
                <w:szCs w:val="28"/>
              </w:rPr>
            </w:pPr>
          </w:p>
          <w:p w14:paraId="4DE91CCA" w14:textId="77777777" w:rsidR="00B269DA" w:rsidRPr="00B269DA" w:rsidRDefault="00B269DA" w:rsidP="00B269DA">
            <w:pPr>
              <w:jc w:val="center"/>
              <w:rPr>
                <w:b/>
                <w:bCs/>
                <w:snapToGrid w:val="0"/>
                <w:color w:val="000000"/>
                <w:sz w:val="28"/>
                <w:szCs w:val="28"/>
              </w:rPr>
            </w:pPr>
            <w:r w:rsidRPr="00B269DA">
              <w:rPr>
                <w:b/>
                <w:bCs/>
                <w:snapToGrid w:val="0"/>
                <w:color w:val="000000"/>
                <w:sz w:val="28"/>
                <w:szCs w:val="28"/>
              </w:rPr>
              <w:t>2025</w:t>
            </w:r>
          </w:p>
        </w:tc>
      </w:tr>
      <w:tr w:rsidR="00B269DA" w:rsidRPr="00B269DA" w14:paraId="3032131E" w14:textId="77777777" w:rsidTr="00BD168F">
        <w:trPr>
          <w:trHeight w:val="315"/>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B3AAE7" w14:textId="77777777" w:rsidR="00B269DA" w:rsidRPr="00B269DA" w:rsidRDefault="00B269DA" w:rsidP="00B269DA">
            <w:pPr>
              <w:rPr>
                <w:snapToGrid w:val="0"/>
                <w:color w:val="000000"/>
                <w:sz w:val="22"/>
                <w:szCs w:val="22"/>
              </w:rPr>
            </w:pPr>
            <w:r w:rsidRPr="00B269DA">
              <w:rPr>
                <w:snapToGrid w:val="0"/>
                <w:color w:val="000000"/>
                <w:sz w:val="22"/>
                <w:szCs w:val="22"/>
              </w:rPr>
              <w:t>Стоимость исходной воды</w:t>
            </w:r>
          </w:p>
        </w:tc>
        <w:tc>
          <w:tcPr>
            <w:tcW w:w="3231" w:type="dxa"/>
            <w:tcBorders>
              <w:top w:val="single" w:sz="4" w:space="0" w:color="auto"/>
              <w:left w:val="nil"/>
              <w:bottom w:val="single" w:sz="4" w:space="0" w:color="auto"/>
              <w:right w:val="single" w:sz="4" w:space="0" w:color="auto"/>
            </w:tcBorders>
            <w:shd w:val="clear" w:color="000000" w:fill="FFFFFF"/>
            <w:noWrap/>
            <w:vAlign w:val="bottom"/>
            <w:hideMark/>
          </w:tcPr>
          <w:p w14:paraId="6FB00EBF" w14:textId="77777777" w:rsidR="00B269DA" w:rsidRPr="00B269DA" w:rsidRDefault="00B269DA" w:rsidP="00B269DA">
            <w:pPr>
              <w:jc w:val="center"/>
              <w:rPr>
                <w:snapToGrid w:val="0"/>
                <w:color w:val="000000"/>
                <w:sz w:val="22"/>
                <w:szCs w:val="22"/>
              </w:rPr>
            </w:pPr>
            <w:r w:rsidRPr="00B269DA">
              <w:rPr>
                <w:snapToGrid w:val="0"/>
                <w:color w:val="000000"/>
                <w:sz w:val="22"/>
                <w:szCs w:val="22"/>
              </w:rPr>
              <w:t>тыс. руб.</w:t>
            </w:r>
          </w:p>
        </w:tc>
        <w:tc>
          <w:tcPr>
            <w:tcW w:w="3544" w:type="dxa"/>
            <w:tcBorders>
              <w:top w:val="single" w:sz="4" w:space="0" w:color="auto"/>
              <w:left w:val="nil"/>
              <w:bottom w:val="single" w:sz="4" w:space="0" w:color="auto"/>
              <w:right w:val="single" w:sz="4" w:space="0" w:color="auto"/>
            </w:tcBorders>
            <w:shd w:val="clear" w:color="000000" w:fill="FFFFFF"/>
          </w:tcPr>
          <w:p w14:paraId="5032BA60" w14:textId="77777777" w:rsidR="00B269DA" w:rsidRPr="00B269DA" w:rsidRDefault="00B269DA" w:rsidP="00B269DA">
            <w:pPr>
              <w:jc w:val="center"/>
              <w:rPr>
                <w:snapToGrid w:val="0"/>
                <w:color w:val="000000"/>
              </w:rPr>
            </w:pPr>
          </w:p>
          <w:p w14:paraId="4524CF50" w14:textId="77777777" w:rsidR="00B269DA" w:rsidRPr="00B269DA" w:rsidRDefault="00B269DA" w:rsidP="00B269DA">
            <w:pPr>
              <w:jc w:val="center"/>
              <w:rPr>
                <w:snapToGrid w:val="0"/>
                <w:color w:val="000000"/>
              </w:rPr>
            </w:pPr>
            <w:r w:rsidRPr="00B269DA">
              <w:rPr>
                <w:snapToGrid w:val="0"/>
                <w:color w:val="000000"/>
              </w:rPr>
              <w:t>3 758,41</w:t>
            </w:r>
          </w:p>
        </w:tc>
      </w:tr>
      <w:tr w:rsidR="00B269DA" w:rsidRPr="00B269DA" w14:paraId="22D1CFAD" w14:textId="77777777" w:rsidTr="00BD168F">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0C1444B0" w14:textId="77777777" w:rsidR="00B269DA" w:rsidRPr="00B269DA" w:rsidRDefault="00B269DA" w:rsidP="00B269DA">
            <w:pPr>
              <w:rPr>
                <w:snapToGrid w:val="0"/>
                <w:color w:val="000000"/>
                <w:sz w:val="22"/>
                <w:szCs w:val="22"/>
              </w:rPr>
            </w:pPr>
            <w:r w:rsidRPr="00B269DA">
              <w:rPr>
                <w:snapToGrid w:val="0"/>
                <w:color w:val="000000"/>
                <w:sz w:val="22"/>
                <w:szCs w:val="22"/>
              </w:rPr>
              <w:t>Объем исходной воды</w:t>
            </w:r>
          </w:p>
        </w:tc>
        <w:tc>
          <w:tcPr>
            <w:tcW w:w="3231" w:type="dxa"/>
            <w:tcBorders>
              <w:top w:val="nil"/>
              <w:left w:val="nil"/>
              <w:bottom w:val="single" w:sz="4" w:space="0" w:color="auto"/>
              <w:right w:val="single" w:sz="4" w:space="0" w:color="auto"/>
            </w:tcBorders>
            <w:shd w:val="clear" w:color="000000" w:fill="FFFFFF"/>
            <w:noWrap/>
            <w:vAlign w:val="bottom"/>
            <w:hideMark/>
          </w:tcPr>
          <w:p w14:paraId="009BBECD" w14:textId="77777777" w:rsidR="00B269DA" w:rsidRPr="00B269DA" w:rsidRDefault="00B269DA" w:rsidP="00B269DA">
            <w:pPr>
              <w:jc w:val="center"/>
              <w:rPr>
                <w:snapToGrid w:val="0"/>
                <w:color w:val="000000"/>
                <w:sz w:val="22"/>
                <w:szCs w:val="22"/>
              </w:rPr>
            </w:pPr>
            <w:r w:rsidRPr="00B269DA">
              <w:rPr>
                <w:snapToGrid w:val="0"/>
                <w:color w:val="000000"/>
                <w:sz w:val="22"/>
                <w:szCs w:val="22"/>
              </w:rPr>
              <w:t>м³</w:t>
            </w:r>
          </w:p>
        </w:tc>
        <w:tc>
          <w:tcPr>
            <w:tcW w:w="3544" w:type="dxa"/>
            <w:tcBorders>
              <w:top w:val="nil"/>
              <w:left w:val="nil"/>
              <w:bottom w:val="single" w:sz="4" w:space="0" w:color="auto"/>
              <w:right w:val="single" w:sz="4" w:space="0" w:color="auto"/>
            </w:tcBorders>
            <w:shd w:val="clear" w:color="000000" w:fill="FFFFFF"/>
            <w:vAlign w:val="bottom"/>
          </w:tcPr>
          <w:p w14:paraId="71F36E0D" w14:textId="77777777" w:rsidR="00B269DA" w:rsidRPr="00B269DA" w:rsidRDefault="00B269DA" w:rsidP="00B269DA">
            <w:pPr>
              <w:jc w:val="center"/>
              <w:rPr>
                <w:snapToGrid w:val="0"/>
                <w:color w:val="000000"/>
              </w:rPr>
            </w:pPr>
            <w:r w:rsidRPr="00B269DA">
              <w:rPr>
                <w:snapToGrid w:val="0"/>
                <w:color w:val="000000"/>
              </w:rPr>
              <w:t>84 485,40</w:t>
            </w:r>
          </w:p>
        </w:tc>
      </w:tr>
      <w:tr w:rsidR="00B269DA" w:rsidRPr="00B269DA" w14:paraId="10B78F10" w14:textId="77777777" w:rsidTr="00BD168F">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6618F4E4" w14:textId="77777777" w:rsidR="00B269DA" w:rsidRPr="00B269DA" w:rsidRDefault="00B269DA" w:rsidP="00B269DA">
            <w:pPr>
              <w:rPr>
                <w:snapToGrid w:val="0"/>
                <w:color w:val="000000"/>
                <w:sz w:val="22"/>
                <w:szCs w:val="22"/>
              </w:rPr>
            </w:pPr>
            <w:r w:rsidRPr="00B269DA">
              <w:rPr>
                <w:snapToGrid w:val="0"/>
                <w:color w:val="000000"/>
                <w:sz w:val="22"/>
                <w:szCs w:val="22"/>
              </w:rPr>
              <w:t>- АО ПО «Водоканал» г. Прокопьевск (1 полуг.2025 г.)</w:t>
            </w:r>
          </w:p>
        </w:tc>
        <w:tc>
          <w:tcPr>
            <w:tcW w:w="3231" w:type="dxa"/>
            <w:tcBorders>
              <w:top w:val="nil"/>
              <w:left w:val="nil"/>
              <w:bottom w:val="single" w:sz="4" w:space="0" w:color="auto"/>
              <w:right w:val="single" w:sz="4" w:space="0" w:color="auto"/>
            </w:tcBorders>
            <w:shd w:val="clear" w:color="000000" w:fill="FFFFFF"/>
            <w:noWrap/>
            <w:vAlign w:val="bottom"/>
            <w:hideMark/>
          </w:tcPr>
          <w:p w14:paraId="6677AEE2" w14:textId="77777777" w:rsidR="00B269DA" w:rsidRPr="00B269DA" w:rsidRDefault="00B269DA" w:rsidP="00B269DA">
            <w:pPr>
              <w:jc w:val="center"/>
              <w:rPr>
                <w:snapToGrid w:val="0"/>
                <w:color w:val="000000"/>
                <w:sz w:val="22"/>
                <w:szCs w:val="22"/>
              </w:rPr>
            </w:pPr>
            <w:r w:rsidRPr="00B269DA">
              <w:rPr>
                <w:snapToGrid w:val="0"/>
                <w:color w:val="000000"/>
                <w:sz w:val="22"/>
                <w:szCs w:val="22"/>
              </w:rPr>
              <w:t>м³</w:t>
            </w:r>
          </w:p>
        </w:tc>
        <w:tc>
          <w:tcPr>
            <w:tcW w:w="3544" w:type="dxa"/>
            <w:tcBorders>
              <w:top w:val="nil"/>
              <w:left w:val="nil"/>
              <w:bottom w:val="single" w:sz="4" w:space="0" w:color="auto"/>
              <w:right w:val="single" w:sz="4" w:space="0" w:color="auto"/>
            </w:tcBorders>
            <w:shd w:val="clear" w:color="000000" w:fill="FFFFFF"/>
            <w:vAlign w:val="bottom"/>
          </w:tcPr>
          <w:p w14:paraId="187D0F10" w14:textId="77777777" w:rsidR="00B269DA" w:rsidRPr="00B269DA" w:rsidRDefault="00B269DA" w:rsidP="00B269DA">
            <w:pPr>
              <w:jc w:val="center"/>
              <w:rPr>
                <w:snapToGrid w:val="0"/>
                <w:color w:val="000000"/>
              </w:rPr>
            </w:pPr>
            <w:r w:rsidRPr="00B269DA">
              <w:rPr>
                <w:snapToGrid w:val="0"/>
                <w:color w:val="000000"/>
              </w:rPr>
              <w:t>46 855,60</w:t>
            </w:r>
          </w:p>
        </w:tc>
      </w:tr>
      <w:tr w:rsidR="00B269DA" w:rsidRPr="00B269DA" w14:paraId="33247D82" w14:textId="77777777" w:rsidTr="00BD168F">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tcPr>
          <w:p w14:paraId="6CF81FC4" w14:textId="77777777" w:rsidR="00B269DA" w:rsidRPr="00B269DA" w:rsidRDefault="00B269DA" w:rsidP="00B269DA">
            <w:pPr>
              <w:rPr>
                <w:snapToGrid w:val="0"/>
                <w:color w:val="000000"/>
                <w:sz w:val="22"/>
                <w:szCs w:val="22"/>
              </w:rPr>
            </w:pPr>
            <w:r w:rsidRPr="00B269DA">
              <w:rPr>
                <w:snapToGrid w:val="0"/>
                <w:color w:val="000000"/>
                <w:sz w:val="22"/>
                <w:szCs w:val="22"/>
              </w:rPr>
              <w:t>- АО ПО «Водоканал» г. Прокопьевск (2 полуг.2025 г.)</w:t>
            </w:r>
          </w:p>
        </w:tc>
        <w:tc>
          <w:tcPr>
            <w:tcW w:w="3231" w:type="dxa"/>
            <w:tcBorders>
              <w:top w:val="nil"/>
              <w:left w:val="nil"/>
              <w:bottom w:val="single" w:sz="4" w:space="0" w:color="auto"/>
              <w:right w:val="single" w:sz="4" w:space="0" w:color="auto"/>
            </w:tcBorders>
            <w:shd w:val="clear" w:color="000000" w:fill="FFFFFF"/>
            <w:noWrap/>
            <w:vAlign w:val="bottom"/>
          </w:tcPr>
          <w:p w14:paraId="05E7A2EF" w14:textId="77777777" w:rsidR="00B269DA" w:rsidRPr="00B269DA" w:rsidRDefault="00B269DA" w:rsidP="00B269DA">
            <w:pPr>
              <w:jc w:val="center"/>
              <w:rPr>
                <w:snapToGrid w:val="0"/>
                <w:color w:val="000000"/>
                <w:sz w:val="22"/>
                <w:szCs w:val="22"/>
              </w:rPr>
            </w:pPr>
            <w:r w:rsidRPr="00B269DA">
              <w:rPr>
                <w:snapToGrid w:val="0"/>
                <w:color w:val="000000"/>
                <w:sz w:val="22"/>
                <w:szCs w:val="22"/>
              </w:rPr>
              <w:t>м³</w:t>
            </w:r>
          </w:p>
        </w:tc>
        <w:tc>
          <w:tcPr>
            <w:tcW w:w="3544" w:type="dxa"/>
            <w:tcBorders>
              <w:top w:val="nil"/>
              <w:left w:val="nil"/>
              <w:bottom w:val="single" w:sz="4" w:space="0" w:color="auto"/>
              <w:right w:val="single" w:sz="4" w:space="0" w:color="auto"/>
            </w:tcBorders>
            <w:shd w:val="clear" w:color="000000" w:fill="FFFFFF"/>
            <w:vAlign w:val="bottom"/>
          </w:tcPr>
          <w:p w14:paraId="226260B3" w14:textId="77777777" w:rsidR="00B269DA" w:rsidRPr="00B269DA" w:rsidRDefault="00B269DA" w:rsidP="00B269DA">
            <w:pPr>
              <w:jc w:val="center"/>
              <w:rPr>
                <w:snapToGrid w:val="0"/>
                <w:color w:val="000000"/>
              </w:rPr>
            </w:pPr>
            <w:r w:rsidRPr="00B269DA">
              <w:rPr>
                <w:snapToGrid w:val="0"/>
                <w:color w:val="000000"/>
              </w:rPr>
              <w:t>37 629,80</w:t>
            </w:r>
          </w:p>
        </w:tc>
      </w:tr>
      <w:tr w:rsidR="00B269DA" w:rsidRPr="00B269DA" w14:paraId="30A5D2B5" w14:textId="77777777" w:rsidTr="00BD168F">
        <w:trPr>
          <w:trHeight w:val="459"/>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19EFACD6" w14:textId="77777777" w:rsidR="00B269DA" w:rsidRPr="00B269DA" w:rsidRDefault="00B269DA" w:rsidP="00B269DA">
            <w:pPr>
              <w:rPr>
                <w:snapToGrid w:val="0"/>
                <w:color w:val="000000"/>
                <w:sz w:val="22"/>
                <w:szCs w:val="22"/>
              </w:rPr>
            </w:pPr>
            <w:r w:rsidRPr="00B269DA">
              <w:rPr>
                <w:snapToGrid w:val="0"/>
                <w:color w:val="000000"/>
                <w:sz w:val="22"/>
                <w:szCs w:val="22"/>
              </w:rPr>
              <w:t>Цена исходной воды</w:t>
            </w:r>
          </w:p>
        </w:tc>
        <w:tc>
          <w:tcPr>
            <w:tcW w:w="3231" w:type="dxa"/>
            <w:tcBorders>
              <w:top w:val="nil"/>
              <w:left w:val="nil"/>
              <w:bottom w:val="single" w:sz="4" w:space="0" w:color="auto"/>
              <w:right w:val="single" w:sz="4" w:space="0" w:color="auto"/>
            </w:tcBorders>
            <w:shd w:val="clear" w:color="000000" w:fill="FFFFFF"/>
            <w:noWrap/>
            <w:vAlign w:val="bottom"/>
            <w:hideMark/>
          </w:tcPr>
          <w:p w14:paraId="1AC64198" w14:textId="77777777" w:rsidR="00B269DA" w:rsidRPr="00B269DA" w:rsidRDefault="00B269DA" w:rsidP="00B269DA">
            <w:pPr>
              <w:jc w:val="center"/>
              <w:rPr>
                <w:snapToGrid w:val="0"/>
                <w:color w:val="000000"/>
                <w:sz w:val="22"/>
                <w:szCs w:val="22"/>
              </w:rPr>
            </w:pPr>
            <w:r w:rsidRPr="00B269DA">
              <w:rPr>
                <w:snapToGrid w:val="0"/>
                <w:color w:val="000000"/>
                <w:sz w:val="22"/>
                <w:szCs w:val="22"/>
              </w:rPr>
              <w:t xml:space="preserve">руб./ м³ </w:t>
            </w:r>
          </w:p>
        </w:tc>
        <w:tc>
          <w:tcPr>
            <w:tcW w:w="3544" w:type="dxa"/>
            <w:tcBorders>
              <w:top w:val="nil"/>
              <w:left w:val="nil"/>
              <w:bottom w:val="single" w:sz="4" w:space="0" w:color="auto"/>
              <w:right w:val="single" w:sz="4" w:space="0" w:color="auto"/>
            </w:tcBorders>
            <w:shd w:val="clear" w:color="000000" w:fill="FFFFFF"/>
          </w:tcPr>
          <w:p w14:paraId="42CF325E" w14:textId="77777777" w:rsidR="00B269DA" w:rsidRPr="00B269DA" w:rsidRDefault="00B269DA" w:rsidP="00B269DA">
            <w:pPr>
              <w:jc w:val="center"/>
              <w:rPr>
                <w:snapToGrid w:val="0"/>
                <w:color w:val="000000"/>
              </w:rPr>
            </w:pPr>
          </w:p>
          <w:p w14:paraId="21CC2B4C" w14:textId="77777777" w:rsidR="00B269DA" w:rsidRPr="00B269DA" w:rsidRDefault="00B269DA" w:rsidP="00B269DA">
            <w:pPr>
              <w:jc w:val="center"/>
              <w:rPr>
                <w:snapToGrid w:val="0"/>
                <w:color w:val="000000"/>
              </w:rPr>
            </w:pPr>
            <w:r w:rsidRPr="00B269DA">
              <w:rPr>
                <w:snapToGrid w:val="0"/>
                <w:color w:val="000000"/>
              </w:rPr>
              <w:t>44,49</w:t>
            </w:r>
          </w:p>
        </w:tc>
      </w:tr>
      <w:tr w:rsidR="00B269DA" w:rsidRPr="00B269DA" w14:paraId="5A586B65" w14:textId="77777777" w:rsidTr="00BD168F">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64914A42" w14:textId="77777777" w:rsidR="00B269DA" w:rsidRPr="00B269DA" w:rsidRDefault="00B269DA" w:rsidP="00B269DA">
            <w:pPr>
              <w:jc w:val="both"/>
              <w:rPr>
                <w:snapToGrid w:val="0"/>
                <w:color w:val="000000"/>
                <w:sz w:val="22"/>
                <w:szCs w:val="22"/>
              </w:rPr>
            </w:pPr>
            <w:r w:rsidRPr="00B269DA">
              <w:rPr>
                <w:snapToGrid w:val="0"/>
                <w:color w:val="000000"/>
                <w:sz w:val="22"/>
                <w:szCs w:val="22"/>
              </w:rPr>
              <w:t xml:space="preserve">- АО ПО «Водоканал» </w:t>
            </w:r>
          </w:p>
          <w:p w14:paraId="34DAC462" w14:textId="77777777" w:rsidR="00B269DA" w:rsidRPr="00B269DA" w:rsidRDefault="00B269DA" w:rsidP="00B269DA">
            <w:pPr>
              <w:jc w:val="both"/>
              <w:rPr>
                <w:snapToGrid w:val="0"/>
                <w:color w:val="000000"/>
                <w:sz w:val="22"/>
                <w:szCs w:val="22"/>
              </w:rPr>
            </w:pPr>
            <w:r w:rsidRPr="00B269DA">
              <w:rPr>
                <w:snapToGrid w:val="0"/>
                <w:color w:val="000000"/>
                <w:sz w:val="22"/>
                <w:szCs w:val="22"/>
              </w:rPr>
              <w:t>г. Прокопьевск (1 полуг.2025 г.)</w:t>
            </w:r>
          </w:p>
        </w:tc>
        <w:tc>
          <w:tcPr>
            <w:tcW w:w="3231" w:type="dxa"/>
            <w:tcBorders>
              <w:top w:val="nil"/>
              <w:left w:val="nil"/>
              <w:bottom w:val="single" w:sz="4" w:space="0" w:color="auto"/>
              <w:right w:val="single" w:sz="4" w:space="0" w:color="auto"/>
            </w:tcBorders>
            <w:shd w:val="clear" w:color="000000" w:fill="FFFFFF"/>
            <w:noWrap/>
            <w:vAlign w:val="bottom"/>
            <w:hideMark/>
          </w:tcPr>
          <w:p w14:paraId="47ACA77D" w14:textId="77777777" w:rsidR="00B269DA" w:rsidRPr="00B269DA" w:rsidRDefault="00B269DA" w:rsidP="00B269DA">
            <w:pPr>
              <w:jc w:val="center"/>
              <w:rPr>
                <w:snapToGrid w:val="0"/>
                <w:color w:val="000000"/>
                <w:sz w:val="22"/>
                <w:szCs w:val="22"/>
              </w:rPr>
            </w:pPr>
            <w:r w:rsidRPr="00B269DA">
              <w:rPr>
                <w:snapToGrid w:val="0"/>
                <w:color w:val="000000"/>
                <w:sz w:val="22"/>
                <w:szCs w:val="22"/>
              </w:rPr>
              <w:t>руб./ м³</w:t>
            </w:r>
          </w:p>
        </w:tc>
        <w:tc>
          <w:tcPr>
            <w:tcW w:w="3544" w:type="dxa"/>
            <w:tcBorders>
              <w:top w:val="nil"/>
              <w:left w:val="nil"/>
              <w:bottom w:val="single" w:sz="4" w:space="0" w:color="auto"/>
              <w:right w:val="single" w:sz="4" w:space="0" w:color="auto"/>
            </w:tcBorders>
            <w:shd w:val="clear" w:color="000000" w:fill="FFFFFF"/>
          </w:tcPr>
          <w:p w14:paraId="45A22F9D" w14:textId="77777777" w:rsidR="00B269DA" w:rsidRPr="00B269DA" w:rsidRDefault="00B269DA" w:rsidP="00B269DA">
            <w:pPr>
              <w:jc w:val="center"/>
              <w:rPr>
                <w:snapToGrid w:val="0"/>
                <w:color w:val="000000"/>
              </w:rPr>
            </w:pPr>
          </w:p>
          <w:p w14:paraId="7A0985A1" w14:textId="77777777" w:rsidR="00B269DA" w:rsidRPr="00B269DA" w:rsidRDefault="00B269DA" w:rsidP="00B269DA">
            <w:pPr>
              <w:jc w:val="center"/>
              <w:rPr>
                <w:snapToGrid w:val="0"/>
                <w:color w:val="000000"/>
              </w:rPr>
            </w:pPr>
            <w:r w:rsidRPr="00B269DA">
              <w:rPr>
                <w:snapToGrid w:val="0"/>
                <w:color w:val="000000"/>
              </w:rPr>
              <w:t>42,25</w:t>
            </w:r>
          </w:p>
        </w:tc>
      </w:tr>
      <w:tr w:rsidR="00B269DA" w:rsidRPr="00B269DA" w14:paraId="5D622889" w14:textId="77777777" w:rsidTr="00BD168F">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tcPr>
          <w:p w14:paraId="0D1CEFEA" w14:textId="77777777" w:rsidR="00B269DA" w:rsidRPr="00B269DA" w:rsidRDefault="00B269DA" w:rsidP="00B269DA">
            <w:pPr>
              <w:rPr>
                <w:snapToGrid w:val="0"/>
                <w:color w:val="000000"/>
                <w:sz w:val="22"/>
                <w:szCs w:val="22"/>
              </w:rPr>
            </w:pPr>
            <w:r w:rsidRPr="00B269DA">
              <w:rPr>
                <w:snapToGrid w:val="0"/>
                <w:color w:val="000000"/>
                <w:sz w:val="22"/>
                <w:szCs w:val="22"/>
              </w:rPr>
              <w:t xml:space="preserve">- АО ПО «Водоканал» </w:t>
            </w:r>
          </w:p>
          <w:p w14:paraId="2A2C9EE7" w14:textId="77777777" w:rsidR="00B269DA" w:rsidRPr="00B269DA" w:rsidRDefault="00B269DA" w:rsidP="00B269DA">
            <w:pPr>
              <w:rPr>
                <w:snapToGrid w:val="0"/>
                <w:color w:val="000000"/>
                <w:sz w:val="22"/>
                <w:szCs w:val="22"/>
              </w:rPr>
            </w:pPr>
            <w:r w:rsidRPr="00B269DA">
              <w:rPr>
                <w:snapToGrid w:val="0"/>
                <w:color w:val="000000"/>
                <w:sz w:val="22"/>
                <w:szCs w:val="22"/>
              </w:rPr>
              <w:t>г. Прокопьевск (2 полуг.2025 г.)</w:t>
            </w:r>
          </w:p>
        </w:tc>
        <w:tc>
          <w:tcPr>
            <w:tcW w:w="3231" w:type="dxa"/>
            <w:tcBorders>
              <w:top w:val="nil"/>
              <w:left w:val="nil"/>
              <w:bottom w:val="single" w:sz="4" w:space="0" w:color="auto"/>
              <w:right w:val="single" w:sz="4" w:space="0" w:color="auto"/>
            </w:tcBorders>
            <w:shd w:val="clear" w:color="000000" w:fill="FFFFFF"/>
            <w:noWrap/>
            <w:vAlign w:val="bottom"/>
          </w:tcPr>
          <w:p w14:paraId="0CD8D4EB" w14:textId="77777777" w:rsidR="00B269DA" w:rsidRPr="00B269DA" w:rsidRDefault="00B269DA" w:rsidP="00B269DA">
            <w:pPr>
              <w:jc w:val="center"/>
              <w:rPr>
                <w:snapToGrid w:val="0"/>
                <w:color w:val="000000"/>
                <w:sz w:val="22"/>
                <w:szCs w:val="22"/>
              </w:rPr>
            </w:pPr>
            <w:r w:rsidRPr="00B269DA">
              <w:rPr>
                <w:snapToGrid w:val="0"/>
                <w:color w:val="000000"/>
                <w:sz w:val="22"/>
                <w:szCs w:val="22"/>
              </w:rPr>
              <w:t>руб./ м³</w:t>
            </w:r>
          </w:p>
        </w:tc>
        <w:tc>
          <w:tcPr>
            <w:tcW w:w="3544" w:type="dxa"/>
            <w:tcBorders>
              <w:top w:val="nil"/>
              <w:left w:val="nil"/>
              <w:bottom w:val="single" w:sz="4" w:space="0" w:color="auto"/>
              <w:right w:val="single" w:sz="4" w:space="0" w:color="auto"/>
            </w:tcBorders>
            <w:shd w:val="clear" w:color="000000" w:fill="FFFFFF"/>
          </w:tcPr>
          <w:p w14:paraId="756CFC68" w14:textId="77777777" w:rsidR="00B269DA" w:rsidRPr="00B269DA" w:rsidRDefault="00B269DA" w:rsidP="00B269DA">
            <w:pPr>
              <w:jc w:val="center"/>
              <w:rPr>
                <w:snapToGrid w:val="0"/>
                <w:color w:val="000000"/>
              </w:rPr>
            </w:pPr>
          </w:p>
          <w:p w14:paraId="711C1518" w14:textId="77777777" w:rsidR="00B269DA" w:rsidRPr="00B269DA" w:rsidRDefault="00B269DA" w:rsidP="00B269DA">
            <w:pPr>
              <w:jc w:val="center"/>
              <w:rPr>
                <w:snapToGrid w:val="0"/>
                <w:color w:val="000000"/>
              </w:rPr>
            </w:pPr>
            <w:r w:rsidRPr="00B269DA">
              <w:rPr>
                <w:snapToGrid w:val="0"/>
                <w:color w:val="000000"/>
              </w:rPr>
              <w:t>47,27</w:t>
            </w:r>
          </w:p>
        </w:tc>
      </w:tr>
    </w:tbl>
    <w:p w14:paraId="19BA027D" w14:textId="77777777" w:rsidR="00B269DA" w:rsidRPr="00B269DA" w:rsidRDefault="00B269DA" w:rsidP="00B269DA">
      <w:pPr>
        <w:ind w:right="-284" w:firstLine="709"/>
        <w:jc w:val="both"/>
        <w:rPr>
          <w:snapToGrid w:val="0"/>
          <w:color w:val="000000"/>
          <w:sz w:val="28"/>
          <w:szCs w:val="28"/>
        </w:rPr>
      </w:pPr>
      <w:r w:rsidRPr="00B269DA">
        <w:rPr>
          <w:snapToGrid w:val="0"/>
          <w:color w:val="000000"/>
          <w:sz w:val="28"/>
          <w:szCs w:val="28"/>
        </w:rPr>
        <w:t xml:space="preserve"> </w:t>
      </w:r>
    </w:p>
    <w:p w14:paraId="0FFE2C69" w14:textId="77777777" w:rsidR="00B269DA" w:rsidRPr="00B269DA" w:rsidRDefault="00B269DA" w:rsidP="00B269DA">
      <w:pPr>
        <w:ind w:firstLine="567"/>
        <w:jc w:val="both"/>
        <w:rPr>
          <w:snapToGrid w:val="0"/>
          <w:color w:val="000000"/>
          <w:sz w:val="28"/>
          <w:szCs w:val="28"/>
        </w:rPr>
      </w:pPr>
      <w:r w:rsidRPr="00B269DA">
        <w:rPr>
          <w:rFonts w:eastAsia="Calibri"/>
          <w:snapToGrid w:val="0"/>
          <w:color w:val="000000"/>
          <w:sz w:val="28"/>
          <w:szCs w:val="28"/>
        </w:rPr>
        <w:t xml:space="preserve">Стоимость воды на 2025 принята экспертами, исходя из тарифов </w:t>
      </w:r>
      <w:r w:rsidRPr="00B269DA">
        <w:rPr>
          <w:snapToGrid w:val="0"/>
          <w:color w:val="000000"/>
          <w:sz w:val="28"/>
          <w:szCs w:val="28"/>
        </w:rPr>
        <w:t xml:space="preserve">АО «ПО Водоканал», утвержденных </w:t>
      </w:r>
      <w:r w:rsidRPr="00B269DA">
        <w:rPr>
          <w:rFonts w:eastAsia="Calibri"/>
          <w:snapToGrid w:val="0"/>
          <w:color w:val="000000"/>
          <w:sz w:val="28"/>
          <w:szCs w:val="28"/>
        </w:rPr>
        <w:t>постановлением РЭК Кузбасса от 07</w:t>
      </w:r>
      <w:r w:rsidRPr="00B269DA">
        <w:rPr>
          <w:snapToGrid w:val="0"/>
          <w:color w:val="000000"/>
          <w:sz w:val="28"/>
          <w:szCs w:val="28"/>
        </w:rPr>
        <w:t xml:space="preserve">.11.2024 </w:t>
      </w:r>
      <w:r w:rsidRPr="00B269DA">
        <w:rPr>
          <w:rFonts w:eastAsia="Calibri"/>
          <w:snapToGrid w:val="0"/>
          <w:color w:val="000000"/>
          <w:sz w:val="28"/>
          <w:szCs w:val="28"/>
        </w:rPr>
        <w:t>№ 335</w:t>
      </w:r>
      <w:r w:rsidRPr="00B269DA">
        <w:rPr>
          <w:snapToGrid w:val="0"/>
          <w:color w:val="000000"/>
          <w:sz w:val="28"/>
          <w:szCs w:val="28"/>
        </w:rPr>
        <w:t xml:space="preserve"> (с 01.01.2025 по 30.06.2025 </w:t>
      </w:r>
      <w:r w:rsidRPr="00B269DA">
        <w:rPr>
          <w:rFonts w:eastAsia="Calibri"/>
          <w:snapToGrid w:val="0"/>
          <w:color w:val="000000"/>
          <w:sz w:val="28"/>
          <w:szCs w:val="28"/>
        </w:rPr>
        <w:t>–</w:t>
      </w:r>
      <w:r w:rsidRPr="00B269DA">
        <w:rPr>
          <w:snapToGrid w:val="0"/>
          <w:color w:val="000000"/>
          <w:sz w:val="28"/>
          <w:szCs w:val="28"/>
        </w:rPr>
        <w:t xml:space="preserve"> 42,25 </w:t>
      </w:r>
      <w:r w:rsidRPr="00B269DA">
        <w:rPr>
          <w:rFonts w:eastAsia="Calibri"/>
          <w:snapToGrid w:val="0"/>
          <w:color w:val="000000"/>
          <w:sz w:val="28"/>
          <w:szCs w:val="28"/>
        </w:rPr>
        <w:t>руб./</w:t>
      </w:r>
      <w:r w:rsidRPr="00B269DA">
        <w:rPr>
          <w:snapToGrid w:val="0"/>
          <w:color w:val="000000"/>
          <w:sz w:val="28"/>
          <w:szCs w:val="28"/>
        </w:rPr>
        <w:t xml:space="preserve">м³, </w:t>
      </w:r>
      <w:r w:rsidRPr="00B269DA">
        <w:rPr>
          <w:rFonts w:eastAsia="Calibri"/>
          <w:snapToGrid w:val="0"/>
          <w:color w:val="000000"/>
          <w:sz w:val="28"/>
          <w:szCs w:val="28"/>
        </w:rPr>
        <w:t>с 01.07.2025 по 31.12.2025 –</w:t>
      </w:r>
      <w:r w:rsidRPr="00B269DA">
        <w:rPr>
          <w:snapToGrid w:val="0"/>
          <w:color w:val="000000"/>
          <w:sz w:val="28"/>
          <w:szCs w:val="28"/>
        </w:rPr>
        <w:t xml:space="preserve"> 47,27 </w:t>
      </w:r>
      <w:r w:rsidRPr="00B269DA">
        <w:rPr>
          <w:rFonts w:eastAsia="Calibri"/>
          <w:snapToGrid w:val="0"/>
          <w:color w:val="000000"/>
          <w:sz w:val="28"/>
          <w:szCs w:val="28"/>
        </w:rPr>
        <w:t>руб./</w:t>
      </w:r>
      <w:r w:rsidRPr="00B269DA">
        <w:rPr>
          <w:snapToGrid w:val="0"/>
          <w:color w:val="000000"/>
          <w:sz w:val="28"/>
          <w:szCs w:val="28"/>
        </w:rPr>
        <w:t xml:space="preserve">м³, </w:t>
      </w:r>
      <w:r w:rsidRPr="00B269DA">
        <w:rPr>
          <w:rFonts w:eastAsia="Calibri"/>
          <w:snapToGrid w:val="0"/>
          <w:color w:val="000000"/>
          <w:sz w:val="28"/>
          <w:szCs w:val="28"/>
        </w:rPr>
        <w:t xml:space="preserve">вода питьевого качества). </w:t>
      </w:r>
    </w:p>
    <w:p w14:paraId="24FA780F"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Таким образом, расходы на приобретение холодной воды на 2025 год эксперты предлагают учесть в размере 3 758,41 тыс. руб., со средним тарифом покупки 44,49 руб./м³ (без НДС). Корректировка отсутствует.</w:t>
      </w:r>
    </w:p>
    <w:p w14:paraId="37DCAEF7" w14:textId="77777777" w:rsidR="00B269DA" w:rsidRPr="00B269DA" w:rsidRDefault="00B269DA" w:rsidP="00B269DA">
      <w:pPr>
        <w:spacing w:line="288" w:lineRule="auto"/>
        <w:ind w:firstLine="567"/>
        <w:jc w:val="right"/>
        <w:rPr>
          <w:snapToGrid w:val="0"/>
          <w:color w:val="000000"/>
          <w:sz w:val="28"/>
          <w:szCs w:val="28"/>
        </w:rPr>
      </w:pPr>
      <w:r w:rsidRPr="00B269DA">
        <w:rPr>
          <w:snapToGrid w:val="0"/>
          <w:color w:val="000000"/>
          <w:sz w:val="28"/>
          <w:szCs w:val="28"/>
        </w:rPr>
        <w:t>Таблица 4</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993"/>
        <w:gridCol w:w="821"/>
        <w:gridCol w:w="851"/>
        <w:gridCol w:w="992"/>
        <w:gridCol w:w="992"/>
        <w:gridCol w:w="851"/>
        <w:gridCol w:w="992"/>
        <w:gridCol w:w="992"/>
        <w:gridCol w:w="851"/>
      </w:tblGrid>
      <w:tr w:rsidR="00B269DA" w:rsidRPr="00B269DA" w14:paraId="2CCB3449" w14:textId="77777777" w:rsidTr="00BD168F">
        <w:trPr>
          <w:trHeight w:val="557"/>
        </w:trPr>
        <w:tc>
          <w:tcPr>
            <w:tcW w:w="1583" w:type="dxa"/>
            <w:vMerge w:val="restart"/>
            <w:shd w:val="clear" w:color="auto" w:fill="auto"/>
            <w:noWrap/>
            <w:vAlign w:val="bottom"/>
          </w:tcPr>
          <w:p w14:paraId="28311991" w14:textId="77777777" w:rsidR="00B269DA" w:rsidRPr="00B269DA" w:rsidRDefault="00B269DA" w:rsidP="00B269DA">
            <w:pPr>
              <w:jc w:val="center"/>
              <w:rPr>
                <w:snapToGrid w:val="0"/>
                <w:color w:val="000000"/>
                <w:sz w:val="28"/>
                <w:szCs w:val="28"/>
              </w:rPr>
            </w:pPr>
          </w:p>
        </w:tc>
        <w:tc>
          <w:tcPr>
            <w:tcW w:w="2665" w:type="dxa"/>
            <w:gridSpan w:val="3"/>
            <w:shd w:val="clear" w:color="000000" w:fill="FFFFFF"/>
            <w:vAlign w:val="center"/>
          </w:tcPr>
          <w:p w14:paraId="7EAE8F5D" w14:textId="77777777" w:rsidR="00B269DA" w:rsidRPr="00B269DA" w:rsidRDefault="00B269DA" w:rsidP="00B269DA">
            <w:pPr>
              <w:jc w:val="center"/>
              <w:rPr>
                <w:snapToGrid w:val="0"/>
                <w:color w:val="000000"/>
                <w:sz w:val="28"/>
                <w:szCs w:val="28"/>
              </w:rPr>
            </w:pPr>
            <w:r w:rsidRPr="00B269DA">
              <w:rPr>
                <w:snapToGrid w:val="0"/>
                <w:color w:val="000000"/>
                <w:sz w:val="28"/>
                <w:szCs w:val="28"/>
              </w:rPr>
              <w:t>всего</w:t>
            </w:r>
          </w:p>
        </w:tc>
        <w:tc>
          <w:tcPr>
            <w:tcW w:w="2835" w:type="dxa"/>
            <w:gridSpan w:val="3"/>
            <w:shd w:val="clear" w:color="000000" w:fill="FFFFFF"/>
            <w:vAlign w:val="center"/>
          </w:tcPr>
          <w:p w14:paraId="09BECBC3" w14:textId="77777777" w:rsidR="00B269DA" w:rsidRPr="00B269DA" w:rsidRDefault="00B269DA" w:rsidP="00B269DA">
            <w:pPr>
              <w:jc w:val="center"/>
              <w:rPr>
                <w:snapToGrid w:val="0"/>
                <w:color w:val="000000"/>
                <w:sz w:val="28"/>
                <w:szCs w:val="28"/>
              </w:rPr>
            </w:pPr>
            <w:r w:rsidRPr="00B269DA">
              <w:rPr>
                <w:snapToGrid w:val="0"/>
                <w:color w:val="000000"/>
                <w:sz w:val="28"/>
                <w:szCs w:val="28"/>
              </w:rPr>
              <w:t>1 полугодие 2025</w:t>
            </w:r>
          </w:p>
        </w:tc>
        <w:tc>
          <w:tcPr>
            <w:tcW w:w="2835" w:type="dxa"/>
            <w:gridSpan w:val="3"/>
            <w:shd w:val="clear" w:color="000000" w:fill="FFFFFF"/>
            <w:vAlign w:val="center"/>
          </w:tcPr>
          <w:p w14:paraId="779BBDBF" w14:textId="77777777" w:rsidR="00B269DA" w:rsidRPr="00B269DA" w:rsidRDefault="00B269DA" w:rsidP="00B269DA">
            <w:pPr>
              <w:jc w:val="center"/>
              <w:rPr>
                <w:snapToGrid w:val="0"/>
                <w:color w:val="000000"/>
                <w:sz w:val="28"/>
                <w:szCs w:val="28"/>
              </w:rPr>
            </w:pPr>
            <w:r w:rsidRPr="00B269DA">
              <w:rPr>
                <w:snapToGrid w:val="0"/>
                <w:color w:val="000000"/>
                <w:sz w:val="28"/>
                <w:szCs w:val="28"/>
              </w:rPr>
              <w:t>2 полугодие 2025</w:t>
            </w:r>
          </w:p>
        </w:tc>
      </w:tr>
      <w:tr w:rsidR="00B269DA" w:rsidRPr="00B269DA" w14:paraId="6E7E4674" w14:textId="77777777" w:rsidTr="00BD168F">
        <w:trPr>
          <w:trHeight w:val="712"/>
        </w:trPr>
        <w:tc>
          <w:tcPr>
            <w:tcW w:w="1583" w:type="dxa"/>
            <w:vMerge/>
            <w:shd w:val="clear" w:color="auto" w:fill="auto"/>
            <w:noWrap/>
            <w:vAlign w:val="bottom"/>
            <w:hideMark/>
          </w:tcPr>
          <w:p w14:paraId="0AA19D94" w14:textId="77777777" w:rsidR="00B269DA" w:rsidRPr="00B269DA" w:rsidRDefault="00B269DA" w:rsidP="00B269DA">
            <w:pPr>
              <w:ind w:right="-284"/>
              <w:jc w:val="center"/>
              <w:rPr>
                <w:snapToGrid w:val="0"/>
                <w:color w:val="000000"/>
                <w:sz w:val="28"/>
                <w:szCs w:val="28"/>
              </w:rPr>
            </w:pPr>
          </w:p>
        </w:tc>
        <w:tc>
          <w:tcPr>
            <w:tcW w:w="993" w:type="dxa"/>
            <w:shd w:val="clear" w:color="000000" w:fill="FFFFFF"/>
            <w:vAlign w:val="center"/>
            <w:hideMark/>
          </w:tcPr>
          <w:p w14:paraId="7526EE0F" w14:textId="77777777" w:rsidR="00B269DA" w:rsidRPr="00B269DA" w:rsidRDefault="00B269DA" w:rsidP="00B269DA">
            <w:pPr>
              <w:ind w:right="-43"/>
              <w:rPr>
                <w:snapToGrid w:val="0"/>
                <w:color w:val="000000"/>
                <w:sz w:val="18"/>
                <w:szCs w:val="18"/>
              </w:rPr>
            </w:pPr>
            <w:r w:rsidRPr="00B269DA">
              <w:rPr>
                <w:snapToGrid w:val="0"/>
                <w:color w:val="000000"/>
                <w:sz w:val="18"/>
                <w:szCs w:val="18"/>
              </w:rPr>
              <w:t>Полезный отпуск,м3</w:t>
            </w:r>
          </w:p>
        </w:tc>
        <w:tc>
          <w:tcPr>
            <w:tcW w:w="821" w:type="dxa"/>
            <w:shd w:val="clear" w:color="000000" w:fill="FFFFFF"/>
            <w:vAlign w:val="center"/>
            <w:hideMark/>
          </w:tcPr>
          <w:p w14:paraId="7187B799" w14:textId="77777777" w:rsidR="00B269DA" w:rsidRPr="00B269DA" w:rsidRDefault="00B269DA" w:rsidP="00B269DA">
            <w:pPr>
              <w:ind w:right="-123"/>
              <w:rPr>
                <w:snapToGrid w:val="0"/>
                <w:color w:val="000000"/>
                <w:sz w:val="18"/>
                <w:szCs w:val="18"/>
              </w:rPr>
            </w:pPr>
            <w:r w:rsidRPr="00B269DA">
              <w:rPr>
                <w:snapToGrid w:val="0"/>
                <w:color w:val="000000"/>
                <w:sz w:val="18"/>
                <w:szCs w:val="18"/>
              </w:rPr>
              <w:t>Стои-мость воды, тыс. руб.</w:t>
            </w:r>
          </w:p>
        </w:tc>
        <w:tc>
          <w:tcPr>
            <w:tcW w:w="851" w:type="dxa"/>
            <w:shd w:val="clear" w:color="auto" w:fill="auto"/>
            <w:vAlign w:val="center"/>
            <w:hideMark/>
          </w:tcPr>
          <w:p w14:paraId="7E9B560C" w14:textId="77777777" w:rsidR="00B269DA" w:rsidRPr="00B269DA" w:rsidRDefault="00B269DA" w:rsidP="00B269DA">
            <w:pPr>
              <w:rPr>
                <w:snapToGrid w:val="0"/>
                <w:color w:val="000000"/>
                <w:sz w:val="18"/>
                <w:szCs w:val="18"/>
              </w:rPr>
            </w:pPr>
            <w:r w:rsidRPr="00B269DA">
              <w:rPr>
                <w:snapToGrid w:val="0"/>
                <w:color w:val="000000"/>
                <w:sz w:val="18"/>
                <w:szCs w:val="18"/>
              </w:rPr>
              <w:t>Тариф,      руб./м3</w:t>
            </w:r>
          </w:p>
        </w:tc>
        <w:tc>
          <w:tcPr>
            <w:tcW w:w="992" w:type="dxa"/>
            <w:shd w:val="clear" w:color="000000" w:fill="FFFFFF"/>
            <w:vAlign w:val="center"/>
          </w:tcPr>
          <w:p w14:paraId="28411919" w14:textId="77777777" w:rsidR="00B269DA" w:rsidRPr="00B269DA" w:rsidRDefault="00B269DA" w:rsidP="00B269DA">
            <w:pPr>
              <w:ind w:right="-139"/>
              <w:rPr>
                <w:snapToGrid w:val="0"/>
                <w:color w:val="000000"/>
                <w:sz w:val="18"/>
                <w:szCs w:val="18"/>
              </w:rPr>
            </w:pPr>
            <w:r w:rsidRPr="00B269DA">
              <w:rPr>
                <w:snapToGrid w:val="0"/>
                <w:color w:val="000000"/>
                <w:sz w:val="18"/>
                <w:szCs w:val="18"/>
              </w:rPr>
              <w:t>Полез-</w:t>
            </w:r>
          </w:p>
          <w:p w14:paraId="646CAEF8" w14:textId="77777777" w:rsidR="00B269DA" w:rsidRPr="00B269DA" w:rsidRDefault="00B269DA" w:rsidP="00B269DA">
            <w:pPr>
              <w:ind w:right="-139"/>
              <w:rPr>
                <w:snapToGrid w:val="0"/>
                <w:color w:val="000000"/>
                <w:sz w:val="18"/>
                <w:szCs w:val="18"/>
              </w:rPr>
            </w:pPr>
            <w:r w:rsidRPr="00B269DA">
              <w:rPr>
                <w:snapToGrid w:val="0"/>
                <w:color w:val="000000"/>
                <w:sz w:val="18"/>
                <w:szCs w:val="18"/>
              </w:rPr>
              <w:t>ный отпуск,м3</w:t>
            </w:r>
          </w:p>
        </w:tc>
        <w:tc>
          <w:tcPr>
            <w:tcW w:w="992" w:type="dxa"/>
            <w:shd w:val="clear" w:color="000000" w:fill="FFFFFF"/>
            <w:vAlign w:val="center"/>
          </w:tcPr>
          <w:p w14:paraId="38814699" w14:textId="77777777" w:rsidR="00B269DA" w:rsidRPr="00B269DA" w:rsidRDefault="00B269DA" w:rsidP="00B269DA">
            <w:pPr>
              <w:ind w:right="-139"/>
              <w:rPr>
                <w:snapToGrid w:val="0"/>
                <w:color w:val="000000"/>
                <w:sz w:val="18"/>
                <w:szCs w:val="18"/>
              </w:rPr>
            </w:pPr>
            <w:r w:rsidRPr="00B269DA">
              <w:rPr>
                <w:snapToGrid w:val="0"/>
                <w:color w:val="000000"/>
                <w:sz w:val="18"/>
                <w:szCs w:val="18"/>
              </w:rPr>
              <w:t>Стоимость воды, тыс. руб.</w:t>
            </w:r>
          </w:p>
        </w:tc>
        <w:tc>
          <w:tcPr>
            <w:tcW w:w="851" w:type="dxa"/>
            <w:shd w:val="clear" w:color="auto" w:fill="auto"/>
            <w:vAlign w:val="center"/>
          </w:tcPr>
          <w:p w14:paraId="527E21A4" w14:textId="77777777" w:rsidR="00B269DA" w:rsidRPr="00B269DA" w:rsidRDefault="00B269DA" w:rsidP="00B269DA">
            <w:pPr>
              <w:ind w:right="-139"/>
              <w:rPr>
                <w:snapToGrid w:val="0"/>
                <w:color w:val="000000"/>
                <w:sz w:val="18"/>
                <w:szCs w:val="18"/>
              </w:rPr>
            </w:pPr>
            <w:r w:rsidRPr="00B269DA">
              <w:rPr>
                <w:snapToGrid w:val="0"/>
                <w:color w:val="000000"/>
                <w:sz w:val="18"/>
                <w:szCs w:val="18"/>
              </w:rPr>
              <w:t>Тариф,      руб./м3</w:t>
            </w:r>
          </w:p>
        </w:tc>
        <w:tc>
          <w:tcPr>
            <w:tcW w:w="992" w:type="dxa"/>
            <w:shd w:val="clear" w:color="000000" w:fill="FFFFFF"/>
            <w:vAlign w:val="center"/>
            <w:hideMark/>
          </w:tcPr>
          <w:p w14:paraId="4BDD640C" w14:textId="77777777" w:rsidR="00B269DA" w:rsidRPr="00B269DA" w:rsidRDefault="00B269DA" w:rsidP="00B269DA">
            <w:pPr>
              <w:ind w:left="-104" w:right="-139"/>
              <w:rPr>
                <w:snapToGrid w:val="0"/>
                <w:color w:val="000000"/>
                <w:sz w:val="18"/>
                <w:szCs w:val="18"/>
              </w:rPr>
            </w:pPr>
            <w:r w:rsidRPr="00B269DA">
              <w:rPr>
                <w:snapToGrid w:val="0"/>
                <w:color w:val="000000"/>
                <w:sz w:val="18"/>
                <w:szCs w:val="18"/>
              </w:rPr>
              <w:t>Полезный отпуск,м3</w:t>
            </w:r>
          </w:p>
        </w:tc>
        <w:tc>
          <w:tcPr>
            <w:tcW w:w="992" w:type="dxa"/>
            <w:shd w:val="clear" w:color="000000" w:fill="FFFFFF"/>
            <w:vAlign w:val="center"/>
            <w:hideMark/>
          </w:tcPr>
          <w:p w14:paraId="0754078A" w14:textId="77777777" w:rsidR="00B269DA" w:rsidRPr="00B269DA" w:rsidRDefault="00B269DA" w:rsidP="00B269DA">
            <w:pPr>
              <w:ind w:right="-139"/>
              <w:rPr>
                <w:snapToGrid w:val="0"/>
                <w:color w:val="000000"/>
                <w:sz w:val="18"/>
                <w:szCs w:val="18"/>
              </w:rPr>
            </w:pPr>
            <w:r w:rsidRPr="00B269DA">
              <w:rPr>
                <w:snapToGrid w:val="0"/>
                <w:color w:val="000000"/>
                <w:sz w:val="18"/>
                <w:szCs w:val="18"/>
              </w:rPr>
              <w:t>Стоимость воды, тыс. руб.</w:t>
            </w:r>
          </w:p>
        </w:tc>
        <w:tc>
          <w:tcPr>
            <w:tcW w:w="851" w:type="dxa"/>
            <w:shd w:val="clear" w:color="auto" w:fill="auto"/>
            <w:vAlign w:val="center"/>
            <w:hideMark/>
          </w:tcPr>
          <w:p w14:paraId="3DB1F12E" w14:textId="77777777" w:rsidR="00B269DA" w:rsidRPr="00B269DA" w:rsidRDefault="00B269DA" w:rsidP="00B269DA">
            <w:pPr>
              <w:ind w:right="-139"/>
              <w:rPr>
                <w:snapToGrid w:val="0"/>
                <w:color w:val="000000"/>
                <w:sz w:val="18"/>
                <w:szCs w:val="18"/>
              </w:rPr>
            </w:pPr>
            <w:r w:rsidRPr="00B269DA">
              <w:rPr>
                <w:snapToGrid w:val="0"/>
                <w:color w:val="000000"/>
                <w:sz w:val="18"/>
                <w:szCs w:val="18"/>
              </w:rPr>
              <w:t>Тариф,      руб./м3</w:t>
            </w:r>
          </w:p>
        </w:tc>
      </w:tr>
      <w:tr w:rsidR="00B269DA" w:rsidRPr="00B269DA" w14:paraId="5DE24AE7" w14:textId="77777777" w:rsidTr="00BD168F">
        <w:trPr>
          <w:trHeight w:val="765"/>
        </w:trPr>
        <w:tc>
          <w:tcPr>
            <w:tcW w:w="1583" w:type="dxa"/>
            <w:shd w:val="clear" w:color="auto" w:fill="auto"/>
            <w:vAlign w:val="center"/>
            <w:hideMark/>
          </w:tcPr>
          <w:p w14:paraId="7D61BAAF" w14:textId="77777777" w:rsidR="00B269DA" w:rsidRPr="00B269DA" w:rsidRDefault="00B269DA" w:rsidP="00B269DA">
            <w:pPr>
              <w:ind w:left="-84" w:right="-137" w:firstLine="84"/>
              <w:jc w:val="center"/>
              <w:rPr>
                <w:bCs/>
                <w:snapToGrid w:val="0"/>
                <w:color w:val="000000"/>
              </w:rPr>
            </w:pPr>
            <w:r w:rsidRPr="00B269DA">
              <w:rPr>
                <w:bCs/>
                <w:snapToGrid w:val="0"/>
                <w:color w:val="000000"/>
              </w:rPr>
              <w:t>Расходы на покупку воды</w:t>
            </w:r>
          </w:p>
        </w:tc>
        <w:tc>
          <w:tcPr>
            <w:tcW w:w="993" w:type="dxa"/>
            <w:shd w:val="clear" w:color="auto" w:fill="auto"/>
            <w:noWrap/>
            <w:vAlign w:val="center"/>
          </w:tcPr>
          <w:p w14:paraId="2943D72B" w14:textId="77777777" w:rsidR="00B269DA" w:rsidRPr="00B269DA" w:rsidRDefault="00B269DA" w:rsidP="00B269DA">
            <w:pPr>
              <w:ind w:left="-84" w:right="-139" w:firstLine="84"/>
              <w:rPr>
                <w:bCs/>
                <w:snapToGrid w:val="0"/>
                <w:color w:val="000000"/>
                <w:sz w:val="20"/>
                <w:szCs w:val="20"/>
              </w:rPr>
            </w:pPr>
            <w:r w:rsidRPr="00B269DA">
              <w:rPr>
                <w:bCs/>
                <w:snapToGrid w:val="0"/>
                <w:color w:val="000000"/>
                <w:sz w:val="20"/>
                <w:szCs w:val="20"/>
              </w:rPr>
              <w:t>84 485,40</w:t>
            </w:r>
          </w:p>
        </w:tc>
        <w:tc>
          <w:tcPr>
            <w:tcW w:w="821" w:type="dxa"/>
            <w:shd w:val="clear" w:color="auto" w:fill="auto"/>
            <w:noWrap/>
            <w:vAlign w:val="center"/>
          </w:tcPr>
          <w:p w14:paraId="2AA24F62" w14:textId="77777777" w:rsidR="00B269DA" w:rsidRPr="00B269DA" w:rsidRDefault="00B269DA" w:rsidP="00B269DA">
            <w:pPr>
              <w:ind w:left="-84" w:right="-139" w:firstLine="84"/>
              <w:rPr>
                <w:bCs/>
                <w:snapToGrid w:val="0"/>
                <w:color w:val="000000"/>
                <w:sz w:val="20"/>
                <w:szCs w:val="20"/>
              </w:rPr>
            </w:pPr>
            <w:r w:rsidRPr="00B269DA">
              <w:rPr>
                <w:bCs/>
                <w:snapToGrid w:val="0"/>
                <w:color w:val="000000"/>
                <w:sz w:val="20"/>
                <w:szCs w:val="20"/>
              </w:rPr>
              <w:t>3 785,41</w:t>
            </w:r>
          </w:p>
        </w:tc>
        <w:tc>
          <w:tcPr>
            <w:tcW w:w="851" w:type="dxa"/>
            <w:shd w:val="clear" w:color="auto" w:fill="auto"/>
            <w:noWrap/>
            <w:vAlign w:val="center"/>
          </w:tcPr>
          <w:p w14:paraId="2FCC365F" w14:textId="77777777" w:rsidR="00B269DA" w:rsidRPr="00B269DA" w:rsidRDefault="00B269DA" w:rsidP="00B269DA">
            <w:pPr>
              <w:rPr>
                <w:bCs/>
                <w:snapToGrid w:val="0"/>
                <w:color w:val="000000"/>
                <w:sz w:val="20"/>
                <w:szCs w:val="20"/>
              </w:rPr>
            </w:pPr>
            <w:r w:rsidRPr="00B269DA">
              <w:rPr>
                <w:bCs/>
                <w:snapToGrid w:val="0"/>
                <w:color w:val="000000"/>
                <w:sz w:val="20"/>
                <w:szCs w:val="20"/>
              </w:rPr>
              <w:t>44,49</w:t>
            </w:r>
          </w:p>
        </w:tc>
        <w:tc>
          <w:tcPr>
            <w:tcW w:w="992" w:type="dxa"/>
            <w:shd w:val="clear" w:color="auto" w:fill="auto"/>
            <w:vAlign w:val="center"/>
          </w:tcPr>
          <w:p w14:paraId="484EB733" w14:textId="77777777" w:rsidR="00B269DA" w:rsidRPr="00B269DA" w:rsidRDefault="00B269DA" w:rsidP="00B269DA">
            <w:pPr>
              <w:ind w:left="-84" w:right="-139" w:firstLine="84"/>
              <w:rPr>
                <w:bCs/>
                <w:snapToGrid w:val="0"/>
                <w:color w:val="000000"/>
                <w:sz w:val="20"/>
                <w:szCs w:val="20"/>
              </w:rPr>
            </w:pPr>
            <w:r w:rsidRPr="00B269DA">
              <w:rPr>
                <w:bCs/>
                <w:snapToGrid w:val="0"/>
                <w:color w:val="000000"/>
                <w:sz w:val="20"/>
                <w:szCs w:val="20"/>
              </w:rPr>
              <w:t>46 855,60</w:t>
            </w:r>
          </w:p>
        </w:tc>
        <w:tc>
          <w:tcPr>
            <w:tcW w:w="992" w:type="dxa"/>
            <w:shd w:val="clear" w:color="auto" w:fill="auto"/>
            <w:vAlign w:val="center"/>
          </w:tcPr>
          <w:p w14:paraId="0ED6ED75" w14:textId="77777777" w:rsidR="00B269DA" w:rsidRPr="00B269DA" w:rsidRDefault="00B269DA" w:rsidP="00B269DA">
            <w:pPr>
              <w:ind w:left="-84" w:right="-139" w:firstLine="84"/>
              <w:rPr>
                <w:bCs/>
                <w:snapToGrid w:val="0"/>
                <w:color w:val="000000"/>
                <w:sz w:val="20"/>
                <w:szCs w:val="20"/>
              </w:rPr>
            </w:pPr>
            <w:r w:rsidRPr="00B269DA">
              <w:rPr>
                <w:bCs/>
                <w:snapToGrid w:val="0"/>
                <w:color w:val="000000"/>
                <w:sz w:val="20"/>
                <w:szCs w:val="20"/>
              </w:rPr>
              <w:t>1 979,65</w:t>
            </w:r>
          </w:p>
        </w:tc>
        <w:tc>
          <w:tcPr>
            <w:tcW w:w="851" w:type="dxa"/>
            <w:shd w:val="clear" w:color="auto" w:fill="auto"/>
            <w:vAlign w:val="center"/>
          </w:tcPr>
          <w:p w14:paraId="66605162" w14:textId="77777777" w:rsidR="00B269DA" w:rsidRPr="00B269DA" w:rsidRDefault="00B269DA" w:rsidP="00B269DA">
            <w:pPr>
              <w:rPr>
                <w:bCs/>
                <w:snapToGrid w:val="0"/>
                <w:color w:val="000000"/>
                <w:sz w:val="20"/>
                <w:szCs w:val="20"/>
              </w:rPr>
            </w:pPr>
            <w:r w:rsidRPr="00B269DA">
              <w:rPr>
                <w:bCs/>
                <w:snapToGrid w:val="0"/>
                <w:color w:val="000000"/>
                <w:sz w:val="20"/>
                <w:szCs w:val="20"/>
              </w:rPr>
              <w:t>42,25</w:t>
            </w:r>
          </w:p>
        </w:tc>
        <w:tc>
          <w:tcPr>
            <w:tcW w:w="992" w:type="dxa"/>
            <w:noWrap/>
            <w:vAlign w:val="center"/>
          </w:tcPr>
          <w:p w14:paraId="181EF911" w14:textId="77777777" w:rsidR="00B269DA" w:rsidRPr="00B269DA" w:rsidRDefault="00B269DA" w:rsidP="00B269DA">
            <w:pPr>
              <w:ind w:left="-84" w:right="-139" w:firstLine="84"/>
              <w:rPr>
                <w:bCs/>
                <w:snapToGrid w:val="0"/>
                <w:color w:val="000000"/>
                <w:sz w:val="20"/>
                <w:szCs w:val="20"/>
              </w:rPr>
            </w:pPr>
            <w:r w:rsidRPr="00B269DA">
              <w:rPr>
                <w:bCs/>
                <w:snapToGrid w:val="0"/>
                <w:color w:val="000000"/>
                <w:sz w:val="20"/>
                <w:szCs w:val="20"/>
              </w:rPr>
              <w:t>37 629,80</w:t>
            </w:r>
          </w:p>
        </w:tc>
        <w:tc>
          <w:tcPr>
            <w:tcW w:w="992" w:type="dxa"/>
            <w:shd w:val="clear" w:color="auto" w:fill="auto"/>
            <w:noWrap/>
            <w:vAlign w:val="center"/>
          </w:tcPr>
          <w:p w14:paraId="7745BA31" w14:textId="77777777" w:rsidR="00B269DA" w:rsidRPr="00B269DA" w:rsidRDefault="00B269DA" w:rsidP="00B269DA">
            <w:pPr>
              <w:ind w:left="-84" w:right="-139" w:firstLine="84"/>
              <w:rPr>
                <w:bCs/>
                <w:snapToGrid w:val="0"/>
                <w:color w:val="000000"/>
                <w:sz w:val="20"/>
                <w:szCs w:val="20"/>
              </w:rPr>
            </w:pPr>
            <w:r w:rsidRPr="00B269DA">
              <w:rPr>
                <w:bCs/>
                <w:snapToGrid w:val="0"/>
                <w:color w:val="000000"/>
                <w:sz w:val="20"/>
                <w:szCs w:val="20"/>
              </w:rPr>
              <w:t>1 778,76</w:t>
            </w:r>
          </w:p>
        </w:tc>
        <w:tc>
          <w:tcPr>
            <w:tcW w:w="851" w:type="dxa"/>
            <w:shd w:val="clear" w:color="auto" w:fill="auto"/>
            <w:noWrap/>
            <w:vAlign w:val="center"/>
          </w:tcPr>
          <w:p w14:paraId="4904F2C5" w14:textId="77777777" w:rsidR="00B269DA" w:rsidRPr="00B269DA" w:rsidRDefault="00B269DA" w:rsidP="00B269DA">
            <w:pPr>
              <w:ind w:left="-84" w:right="-139" w:firstLine="84"/>
              <w:rPr>
                <w:bCs/>
                <w:snapToGrid w:val="0"/>
                <w:color w:val="000000"/>
                <w:sz w:val="20"/>
                <w:szCs w:val="20"/>
              </w:rPr>
            </w:pPr>
            <w:r w:rsidRPr="00B269DA">
              <w:rPr>
                <w:bCs/>
                <w:snapToGrid w:val="0"/>
                <w:color w:val="000000"/>
                <w:sz w:val="20"/>
                <w:szCs w:val="20"/>
              </w:rPr>
              <w:t>47,27</w:t>
            </w:r>
          </w:p>
        </w:tc>
      </w:tr>
    </w:tbl>
    <w:p w14:paraId="4D6069DE" w14:textId="77777777" w:rsidR="00B269DA" w:rsidRPr="00B269DA" w:rsidRDefault="00B269DA" w:rsidP="00B269DA">
      <w:pPr>
        <w:ind w:firstLine="709"/>
        <w:jc w:val="both"/>
        <w:rPr>
          <w:snapToGrid w:val="0"/>
          <w:color w:val="000000"/>
          <w:sz w:val="28"/>
          <w:szCs w:val="28"/>
        </w:rPr>
      </w:pPr>
    </w:p>
    <w:p w14:paraId="06CA3D59"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Всего расходы на воду в 2025 году для ООО «ТЭР» составят:</w:t>
      </w:r>
    </w:p>
    <w:p w14:paraId="17A02EB1"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1 979,65 тыс. руб. + 1 778,76 тыс. руб. = 3 758,41 тыс. руб.</w:t>
      </w:r>
    </w:p>
    <w:p w14:paraId="772BE7FB"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Всего расходы на воду в 2025 представлены в таблице 4.</w:t>
      </w:r>
    </w:p>
    <w:p w14:paraId="6A6F846A"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В связи с отсутствием дополнительной подготовки воды в открытой системе теплоснабжения операционные расходы на производство теплоносителя у предприятия отсутствуют.</w:t>
      </w:r>
    </w:p>
    <w:p w14:paraId="5337B6A4" w14:textId="77777777" w:rsidR="00B269DA" w:rsidRPr="00B269DA" w:rsidRDefault="00B269DA" w:rsidP="00B269DA">
      <w:pPr>
        <w:ind w:firstLine="709"/>
        <w:jc w:val="both"/>
        <w:rPr>
          <w:snapToGrid w:val="0"/>
          <w:color w:val="000000"/>
          <w:sz w:val="28"/>
          <w:szCs w:val="28"/>
        </w:rPr>
      </w:pPr>
    </w:p>
    <w:p w14:paraId="1B668D25" w14:textId="77777777" w:rsidR="00B269DA" w:rsidRPr="00B269DA" w:rsidRDefault="00B269DA" w:rsidP="00B269DA">
      <w:pPr>
        <w:keepNext/>
        <w:keepLines/>
        <w:ind w:left="1866"/>
        <w:outlineLvl w:val="0"/>
        <w:rPr>
          <w:b/>
          <w:bCs/>
          <w:snapToGrid w:val="0"/>
          <w:color w:val="000000"/>
          <w:sz w:val="28"/>
          <w:szCs w:val="28"/>
        </w:rPr>
      </w:pPr>
      <w:bookmarkStart w:id="59" w:name="_Toc182423844"/>
      <w:r w:rsidRPr="00B269DA">
        <w:rPr>
          <w:b/>
          <w:bCs/>
          <w:snapToGrid w:val="0"/>
          <w:color w:val="000000"/>
          <w:sz w:val="28"/>
          <w:szCs w:val="28"/>
        </w:rPr>
        <w:t>6.2 Расчет необходимой валовой выручки на теплоноситель методом индексации на каждый период регулирования</w:t>
      </w:r>
      <w:bookmarkEnd w:id="59"/>
      <w:r w:rsidRPr="00B269DA">
        <w:rPr>
          <w:b/>
          <w:bCs/>
          <w:snapToGrid w:val="0"/>
          <w:color w:val="000000"/>
          <w:sz w:val="28"/>
          <w:szCs w:val="28"/>
        </w:rPr>
        <w:t xml:space="preserve"> </w:t>
      </w:r>
    </w:p>
    <w:p w14:paraId="48417691" w14:textId="77777777" w:rsidR="00B269DA" w:rsidRPr="00B269DA" w:rsidRDefault="00B269DA" w:rsidP="00B269DA">
      <w:pPr>
        <w:keepNext/>
        <w:keepLines/>
        <w:ind w:left="1866"/>
        <w:outlineLvl w:val="0"/>
        <w:rPr>
          <w:b/>
          <w:bCs/>
          <w:snapToGrid w:val="0"/>
          <w:color w:val="000000"/>
          <w:sz w:val="28"/>
          <w:szCs w:val="28"/>
        </w:rPr>
      </w:pPr>
      <w:r w:rsidRPr="00B269DA">
        <w:rPr>
          <w:b/>
          <w:bCs/>
          <w:snapToGrid w:val="0"/>
          <w:color w:val="000000"/>
          <w:sz w:val="28"/>
          <w:szCs w:val="28"/>
        </w:rPr>
        <w:t xml:space="preserve">                                   </w:t>
      </w:r>
      <w:bookmarkStart w:id="60" w:name="_Toc182423845"/>
      <w:r w:rsidRPr="00B269DA">
        <w:rPr>
          <w:b/>
          <w:bCs/>
          <w:snapToGrid w:val="0"/>
          <w:color w:val="000000"/>
          <w:sz w:val="28"/>
          <w:szCs w:val="28"/>
        </w:rPr>
        <w:t>ООО «ТЭР»</w:t>
      </w:r>
      <w:bookmarkEnd w:id="60"/>
      <w:r w:rsidRPr="00B269DA">
        <w:rPr>
          <w:b/>
          <w:bCs/>
          <w:snapToGrid w:val="0"/>
          <w:color w:val="000000"/>
          <w:sz w:val="28"/>
          <w:szCs w:val="28"/>
        </w:rPr>
        <w:t xml:space="preserve"> </w:t>
      </w:r>
    </w:p>
    <w:p w14:paraId="126E8660" w14:textId="77777777" w:rsidR="00B269DA" w:rsidRPr="00B269DA" w:rsidRDefault="00B269DA" w:rsidP="00B269DA">
      <w:pPr>
        <w:keepNext/>
        <w:tabs>
          <w:tab w:val="left" w:pos="284"/>
        </w:tabs>
        <w:jc w:val="center"/>
        <w:outlineLvl w:val="0"/>
        <w:rPr>
          <w:rFonts w:cs="Arial"/>
          <w:b/>
          <w:bCs/>
          <w:snapToGrid w:val="0"/>
          <w:color w:val="000000"/>
          <w:kern w:val="32"/>
          <w:sz w:val="28"/>
          <w:szCs w:val="32"/>
          <w:lang w:eastAsia="en-US"/>
        </w:rPr>
      </w:pPr>
    </w:p>
    <w:p w14:paraId="3525C15B" w14:textId="77777777" w:rsidR="00B269DA" w:rsidRPr="00B269DA" w:rsidRDefault="00B269DA" w:rsidP="00B269DA">
      <w:pPr>
        <w:keepNext/>
        <w:tabs>
          <w:tab w:val="left" w:pos="567"/>
        </w:tabs>
        <w:ind w:firstLine="709"/>
        <w:jc w:val="both"/>
        <w:outlineLvl w:val="0"/>
        <w:rPr>
          <w:snapToGrid w:val="0"/>
          <w:color w:val="000000"/>
          <w:sz w:val="28"/>
          <w:szCs w:val="28"/>
          <w:lang w:eastAsia="x-none"/>
        </w:rPr>
      </w:pPr>
      <w:bookmarkStart w:id="61" w:name="_Toc155691912"/>
      <w:bookmarkStart w:id="62" w:name="_Toc182423846"/>
      <w:r w:rsidRPr="00B269DA">
        <w:rPr>
          <w:snapToGrid w:val="0"/>
          <w:color w:val="000000"/>
          <w:sz w:val="28"/>
          <w:szCs w:val="28"/>
          <w:lang w:eastAsia="x-none"/>
        </w:rPr>
        <w:t xml:space="preserve">Необходимая валовая выручка рассчитывается на основе рассчитанных выше долгосрочных параметров регулирования и прогнозных параметров регулирования </w:t>
      </w:r>
      <w:r w:rsidRPr="00B269DA">
        <w:rPr>
          <w:snapToGrid w:val="0"/>
          <w:color w:val="000000"/>
          <w:sz w:val="28"/>
          <w:szCs w:val="28"/>
          <w:lang w:eastAsia="x-none"/>
        </w:rPr>
        <w:lastRenderedPageBreak/>
        <w:t>регулируемой организации отдельно на каждый i-й расчетный период регулирования (год) долгосрочного периода регулирования.</w:t>
      </w:r>
      <w:bookmarkEnd w:id="61"/>
      <w:bookmarkEnd w:id="62"/>
    </w:p>
    <w:p w14:paraId="0477878B" w14:textId="77777777" w:rsidR="00B269DA" w:rsidRPr="00B269DA" w:rsidRDefault="00B269DA" w:rsidP="00B269DA">
      <w:pPr>
        <w:tabs>
          <w:tab w:val="left" w:pos="1890"/>
        </w:tabs>
        <w:ind w:left="1440"/>
        <w:jc w:val="right"/>
        <w:rPr>
          <w:snapToGrid w:val="0"/>
          <w:color w:val="000000"/>
          <w:sz w:val="28"/>
          <w:szCs w:val="28"/>
        </w:rPr>
      </w:pPr>
      <w:r w:rsidRPr="00B269DA">
        <w:rPr>
          <w:snapToGrid w:val="0"/>
          <w:color w:val="000000"/>
          <w:sz w:val="28"/>
          <w:szCs w:val="28"/>
        </w:rPr>
        <w:t>Таблица 5</w:t>
      </w:r>
    </w:p>
    <w:p w14:paraId="78979DE9" w14:textId="77777777" w:rsidR="00B269DA" w:rsidRPr="00B269DA" w:rsidRDefault="00B269DA" w:rsidP="00B269DA">
      <w:pPr>
        <w:ind w:left="9149"/>
        <w:rPr>
          <w:snapToGrid w:val="0"/>
          <w:color w:val="000000"/>
          <w:sz w:val="28"/>
          <w:szCs w:val="28"/>
          <w:lang w:eastAsia="en-US"/>
        </w:rPr>
      </w:pPr>
    </w:p>
    <w:p w14:paraId="6B91D93F" w14:textId="77777777" w:rsidR="00B269DA" w:rsidRPr="00B269DA" w:rsidRDefault="00B269DA" w:rsidP="00B269DA">
      <w:pPr>
        <w:jc w:val="center"/>
        <w:rPr>
          <w:rFonts w:eastAsia="Calibri"/>
          <w:b/>
          <w:bCs/>
          <w:snapToGrid w:val="0"/>
          <w:color w:val="000000"/>
          <w:sz w:val="28"/>
          <w:szCs w:val="28"/>
          <w:lang w:eastAsia="en-US"/>
        </w:rPr>
      </w:pPr>
      <w:r w:rsidRPr="00B269DA">
        <w:rPr>
          <w:rFonts w:eastAsia="Calibri"/>
          <w:b/>
          <w:bCs/>
          <w:snapToGrid w:val="0"/>
          <w:color w:val="000000"/>
          <w:sz w:val="28"/>
          <w:szCs w:val="28"/>
          <w:lang w:eastAsia="en-US"/>
        </w:rPr>
        <w:t>Расчёт необходимой валовой выручки на производство теплоносителя методом индексации установленных тарифов</w:t>
      </w:r>
    </w:p>
    <w:p w14:paraId="55482B6A" w14:textId="77777777" w:rsidR="00B269DA" w:rsidRPr="00B269DA" w:rsidRDefault="00B269DA" w:rsidP="00B269DA">
      <w:pPr>
        <w:spacing w:line="360" w:lineRule="auto"/>
        <w:jc w:val="center"/>
        <w:rPr>
          <w:snapToGrid w:val="0"/>
          <w:color w:val="000000"/>
          <w:sz w:val="28"/>
          <w:szCs w:val="28"/>
        </w:rPr>
      </w:pPr>
      <w:r w:rsidRPr="00B269DA">
        <w:rPr>
          <w:snapToGrid w:val="0"/>
          <w:color w:val="000000"/>
          <w:sz w:val="28"/>
          <w:szCs w:val="28"/>
        </w:rPr>
        <w:t>(Приложение 5.9 к Методическим указаниям)</w:t>
      </w:r>
    </w:p>
    <w:p w14:paraId="4CB66024" w14:textId="77777777" w:rsidR="00B269DA" w:rsidRPr="00B269DA" w:rsidRDefault="00B269DA" w:rsidP="00B269DA">
      <w:pPr>
        <w:jc w:val="right"/>
        <w:rPr>
          <w:snapToGrid w:val="0"/>
          <w:color w:val="000000"/>
          <w:sz w:val="28"/>
          <w:szCs w:val="28"/>
        </w:rPr>
      </w:pPr>
      <w:r w:rsidRPr="00B269DA">
        <w:rPr>
          <w:snapToGrid w:val="0"/>
          <w:color w:val="000000"/>
          <w:sz w:val="28"/>
          <w:szCs w:val="28"/>
        </w:rPr>
        <w:t>тыс. руб.</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5520"/>
        <w:gridCol w:w="3827"/>
      </w:tblGrid>
      <w:tr w:rsidR="00B269DA" w:rsidRPr="00B269DA" w14:paraId="16529C6A" w14:textId="77777777" w:rsidTr="00BD168F">
        <w:trPr>
          <w:trHeight w:val="301"/>
          <w:tblHeader/>
        </w:trPr>
        <w:tc>
          <w:tcPr>
            <w:tcW w:w="547" w:type="dxa"/>
            <w:vMerge w:val="restart"/>
            <w:shd w:val="clear" w:color="auto" w:fill="auto"/>
            <w:vAlign w:val="center"/>
            <w:hideMark/>
          </w:tcPr>
          <w:p w14:paraId="0B932EBB" w14:textId="77777777" w:rsidR="00B269DA" w:rsidRPr="00B269DA" w:rsidRDefault="00B269DA" w:rsidP="00B269DA">
            <w:pPr>
              <w:ind w:left="-108"/>
              <w:jc w:val="center"/>
              <w:rPr>
                <w:snapToGrid w:val="0"/>
                <w:color w:val="000000"/>
              </w:rPr>
            </w:pPr>
            <w:r w:rsidRPr="00B269DA">
              <w:rPr>
                <w:snapToGrid w:val="0"/>
                <w:color w:val="000000"/>
              </w:rPr>
              <w:t xml:space="preserve">№ </w:t>
            </w:r>
          </w:p>
          <w:p w14:paraId="287473C2" w14:textId="77777777" w:rsidR="00B269DA" w:rsidRPr="00B269DA" w:rsidRDefault="00B269DA" w:rsidP="00B269DA">
            <w:pPr>
              <w:ind w:left="-108"/>
              <w:jc w:val="center"/>
              <w:rPr>
                <w:snapToGrid w:val="0"/>
                <w:color w:val="000000"/>
              </w:rPr>
            </w:pPr>
            <w:r w:rsidRPr="00B269DA">
              <w:rPr>
                <w:snapToGrid w:val="0"/>
                <w:color w:val="000000"/>
              </w:rPr>
              <w:t>п/п</w:t>
            </w:r>
          </w:p>
        </w:tc>
        <w:tc>
          <w:tcPr>
            <w:tcW w:w="5520" w:type="dxa"/>
            <w:vMerge w:val="restart"/>
            <w:shd w:val="clear" w:color="auto" w:fill="auto"/>
            <w:vAlign w:val="center"/>
            <w:hideMark/>
          </w:tcPr>
          <w:p w14:paraId="16899951" w14:textId="77777777" w:rsidR="00B269DA" w:rsidRPr="00B269DA" w:rsidRDefault="00B269DA" w:rsidP="00B269DA">
            <w:pPr>
              <w:jc w:val="center"/>
              <w:rPr>
                <w:snapToGrid w:val="0"/>
                <w:color w:val="000000"/>
              </w:rPr>
            </w:pPr>
            <w:r w:rsidRPr="00B269DA">
              <w:rPr>
                <w:snapToGrid w:val="0"/>
                <w:color w:val="000000"/>
              </w:rPr>
              <w:t>Наименование расхода</w:t>
            </w:r>
          </w:p>
        </w:tc>
        <w:tc>
          <w:tcPr>
            <w:tcW w:w="3827" w:type="dxa"/>
          </w:tcPr>
          <w:p w14:paraId="37CB88F9" w14:textId="77777777" w:rsidR="00B269DA" w:rsidRPr="00B269DA" w:rsidRDefault="00B269DA" w:rsidP="00B269DA">
            <w:pPr>
              <w:jc w:val="center"/>
              <w:rPr>
                <w:snapToGrid w:val="0"/>
                <w:color w:val="000000"/>
              </w:rPr>
            </w:pPr>
            <w:r w:rsidRPr="00B269DA">
              <w:rPr>
                <w:snapToGrid w:val="0"/>
                <w:color w:val="000000"/>
              </w:rPr>
              <w:t>Предложение экспертов</w:t>
            </w:r>
          </w:p>
        </w:tc>
      </w:tr>
      <w:tr w:rsidR="00B269DA" w:rsidRPr="00B269DA" w14:paraId="20EBE590" w14:textId="77777777" w:rsidTr="00BD168F">
        <w:trPr>
          <w:trHeight w:val="215"/>
          <w:tblHeader/>
        </w:trPr>
        <w:tc>
          <w:tcPr>
            <w:tcW w:w="547" w:type="dxa"/>
            <w:vMerge/>
            <w:shd w:val="clear" w:color="auto" w:fill="auto"/>
            <w:vAlign w:val="center"/>
            <w:hideMark/>
          </w:tcPr>
          <w:p w14:paraId="7A474DD2" w14:textId="77777777" w:rsidR="00B269DA" w:rsidRPr="00B269DA" w:rsidRDefault="00B269DA" w:rsidP="00B269DA">
            <w:pPr>
              <w:ind w:left="-108"/>
              <w:jc w:val="center"/>
              <w:rPr>
                <w:snapToGrid w:val="0"/>
                <w:color w:val="000000"/>
              </w:rPr>
            </w:pPr>
          </w:p>
        </w:tc>
        <w:tc>
          <w:tcPr>
            <w:tcW w:w="5520" w:type="dxa"/>
            <w:vMerge/>
            <w:shd w:val="clear" w:color="auto" w:fill="auto"/>
            <w:vAlign w:val="center"/>
            <w:hideMark/>
          </w:tcPr>
          <w:p w14:paraId="1C815DCA" w14:textId="77777777" w:rsidR="00B269DA" w:rsidRPr="00B269DA" w:rsidRDefault="00B269DA" w:rsidP="00B269DA">
            <w:pPr>
              <w:jc w:val="center"/>
              <w:rPr>
                <w:snapToGrid w:val="0"/>
                <w:color w:val="000000"/>
              </w:rPr>
            </w:pPr>
          </w:p>
        </w:tc>
        <w:tc>
          <w:tcPr>
            <w:tcW w:w="3827" w:type="dxa"/>
            <w:vAlign w:val="center"/>
          </w:tcPr>
          <w:p w14:paraId="29F7C276" w14:textId="77777777" w:rsidR="00B269DA" w:rsidRPr="00B269DA" w:rsidRDefault="00B269DA" w:rsidP="00B269DA">
            <w:pPr>
              <w:jc w:val="center"/>
              <w:rPr>
                <w:snapToGrid w:val="0"/>
                <w:color w:val="000000"/>
              </w:rPr>
            </w:pPr>
            <w:r w:rsidRPr="00B269DA">
              <w:rPr>
                <w:snapToGrid w:val="0"/>
                <w:color w:val="000000"/>
              </w:rPr>
              <w:t>2025</w:t>
            </w:r>
          </w:p>
        </w:tc>
      </w:tr>
      <w:tr w:rsidR="00B269DA" w:rsidRPr="00B269DA" w14:paraId="0CD214EE" w14:textId="77777777" w:rsidTr="00BD168F">
        <w:trPr>
          <w:trHeight w:val="404"/>
        </w:trPr>
        <w:tc>
          <w:tcPr>
            <w:tcW w:w="547" w:type="dxa"/>
            <w:shd w:val="clear" w:color="auto" w:fill="auto"/>
            <w:vAlign w:val="center"/>
            <w:hideMark/>
          </w:tcPr>
          <w:p w14:paraId="14D27DBD" w14:textId="77777777" w:rsidR="00B269DA" w:rsidRPr="00B269DA" w:rsidRDefault="00B269DA" w:rsidP="00B269DA">
            <w:pPr>
              <w:ind w:left="-108"/>
              <w:jc w:val="center"/>
              <w:rPr>
                <w:snapToGrid w:val="0"/>
                <w:color w:val="000000"/>
              </w:rPr>
            </w:pPr>
            <w:r w:rsidRPr="00B269DA">
              <w:rPr>
                <w:snapToGrid w:val="0"/>
                <w:color w:val="000000"/>
              </w:rPr>
              <w:t xml:space="preserve"> 1</w:t>
            </w:r>
          </w:p>
        </w:tc>
        <w:tc>
          <w:tcPr>
            <w:tcW w:w="5520" w:type="dxa"/>
            <w:shd w:val="clear" w:color="auto" w:fill="auto"/>
            <w:vAlign w:val="center"/>
            <w:hideMark/>
          </w:tcPr>
          <w:p w14:paraId="6A2E6684" w14:textId="77777777" w:rsidR="00B269DA" w:rsidRPr="00B269DA" w:rsidRDefault="00B269DA" w:rsidP="00B269DA">
            <w:pPr>
              <w:rPr>
                <w:snapToGrid w:val="0"/>
                <w:color w:val="000000"/>
              </w:rPr>
            </w:pPr>
            <w:r w:rsidRPr="00B269DA">
              <w:rPr>
                <w:snapToGrid w:val="0"/>
                <w:color w:val="000000"/>
              </w:rPr>
              <w:t>Операционные (подконтрольные) расходы</w:t>
            </w:r>
          </w:p>
        </w:tc>
        <w:tc>
          <w:tcPr>
            <w:tcW w:w="3827" w:type="dxa"/>
            <w:tcBorders>
              <w:top w:val="nil"/>
              <w:left w:val="single" w:sz="4" w:space="0" w:color="auto"/>
              <w:bottom w:val="single" w:sz="4" w:space="0" w:color="auto"/>
              <w:right w:val="single" w:sz="4" w:space="0" w:color="auto"/>
            </w:tcBorders>
            <w:shd w:val="clear" w:color="auto" w:fill="auto"/>
            <w:vAlign w:val="center"/>
          </w:tcPr>
          <w:p w14:paraId="111FD243"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1B8500E7" w14:textId="77777777" w:rsidTr="00BD168F">
        <w:trPr>
          <w:trHeight w:val="362"/>
        </w:trPr>
        <w:tc>
          <w:tcPr>
            <w:tcW w:w="547" w:type="dxa"/>
            <w:shd w:val="clear" w:color="auto" w:fill="auto"/>
            <w:vAlign w:val="center"/>
            <w:hideMark/>
          </w:tcPr>
          <w:p w14:paraId="7279B7F6" w14:textId="77777777" w:rsidR="00B269DA" w:rsidRPr="00B269DA" w:rsidRDefault="00B269DA" w:rsidP="00B269DA">
            <w:pPr>
              <w:ind w:left="-108"/>
              <w:jc w:val="center"/>
              <w:rPr>
                <w:snapToGrid w:val="0"/>
                <w:color w:val="000000"/>
              </w:rPr>
            </w:pPr>
            <w:r w:rsidRPr="00B269DA">
              <w:rPr>
                <w:snapToGrid w:val="0"/>
                <w:color w:val="000000"/>
              </w:rPr>
              <w:t xml:space="preserve"> 2</w:t>
            </w:r>
          </w:p>
        </w:tc>
        <w:tc>
          <w:tcPr>
            <w:tcW w:w="5520" w:type="dxa"/>
            <w:shd w:val="clear" w:color="auto" w:fill="auto"/>
            <w:vAlign w:val="center"/>
            <w:hideMark/>
          </w:tcPr>
          <w:p w14:paraId="42935FD6" w14:textId="77777777" w:rsidR="00B269DA" w:rsidRPr="00B269DA" w:rsidRDefault="00B269DA" w:rsidP="00B269DA">
            <w:pPr>
              <w:rPr>
                <w:snapToGrid w:val="0"/>
                <w:color w:val="000000"/>
              </w:rPr>
            </w:pPr>
            <w:r w:rsidRPr="00B269DA">
              <w:rPr>
                <w:snapToGrid w:val="0"/>
                <w:color w:val="000000"/>
              </w:rPr>
              <w:t>Неподконтрольные расходы</w:t>
            </w:r>
          </w:p>
        </w:tc>
        <w:tc>
          <w:tcPr>
            <w:tcW w:w="3827" w:type="dxa"/>
            <w:tcBorders>
              <w:top w:val="nil"/>
              <w:left w:val="single" w:sz="4" w:space="0" w:color="auto"/>
              <w:bottom w:val="single" w:sz="4" w:space="0" w:color="auto"/>
              <w:right w:val="single" w:sz="4" w:space="0" w:color="auto"/>
            </w:tcBorders>
            <w:shd w:val="clear" w:color="auto" w:fill="auto"/>
            <w:vAlign w:val="center"/>
          </w:tcPr>
          <w:p w14:paraId="2AD07E2B"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62E41D7C" w14:textId="77777777" w:rsidTr="00BD168F">
        <w:trPr>
          <w:trHeight w:val="1203"/>
        </w:trPr>
        <w:tc>
          <w:tcPr>
            <w:tcW w:w="547" w:type="dxa"/>
            <w:shd w:val="clear" w:color="auto" w:fill="auto"/>
            <w:vAlign w:val="center"/>
            <w:hideMark/>
          </w:tcPr>
          <w:p w14:paraId="58806A1E" w14:textId="77777777" w:rsidR="00B269DA" w:rsidRPr="00B269DA" w:rsidRDefault="00B269DA" w:rsidP="00B269DA">
            <w:pPr>
              <w:ind w:left="-108"/>
              <w:jc w:val="center"/>
              <w:rPr>
                <w:snapToGrid w:val="0"/>
                <w:color w:val="000000"/>
              </w:rPr>
            </w:pPr>
            <w:r w:rsidRPr="00B269DA">
              <w:rPr>
                <w:snapToGrid w:val="0"/>
                <w:color w:val="000000"/>
              </w:rPr>
              <w:t xml:space="preserve"> 3</w:t>
            </w:r>
          </w:p>
        </w:tc>
        <w:tc>
          <w:tcPr>
            <w:tcW w:w="5520" w:type="dxa"/>
            <w:shd w:val="clear" w:color="auto" w:fill="auto"/>
            <w:vAlign w:val="center"/>
            <w:hideMark/>
          </w:tcPr>
          <w:p w14:paraId="5173F6AF" w14:textId="77777777" w:rsidR="00B269DA" w:rsidRPr="00B269DA" w:rsidRDefault="00B269DA" w:rsidP="00B269DA">
            <w:pPr>
              <w:rPr>
                <w:snapToGrid w:val="0"/>
                <w:color w:val="000000"/>
              </w:rPr>
            </w:pPr>
            <w:r w:rsidRPr="00B269DA">
              <w:rPr>
                <w:snapToGrid w:val="0"/>
                <w:color w:val="000000"/>
              </w:rPr>
              <w:t>Расходы на приобретение (производство) энергетических ресурсов, холодной воды</w:t>
            </w:r>
            <w:r w:rsidRPr="00B269DA">
              <w:rPr>
                <w:snapToGrid w:val="0"/>
                <w:color w:val="000000"/>
              </w:rPr>
              <w:br/>
              <w:t>и теплоносителя</w:t>
            </w:r>
          </w:p>
        </w:tc>
        <w:tc>
          <w:tcPr>
            <w:tcW w:w="3827" w:type="dxa"/>
            <w:tcBorders>
              <w:top w:val="nil"/>
              <w:left w:val="single" w:sz="4" w:space="0" w:color="auto"/>
              <w:bottom w:val="single" w:sz="4" w:space="0" w:color="auto"/>
              <w:right w:val="single" w:sz="4" w:space="0" w:color="auto"/>
            </w:tcBorders>
            <w:shd w:val="clear" w:color="auto" w:fill="auto"/>
            <w:vAlign w:val="center"/>
          </w:tcPr>
          <w:p w14:paraId="68CB8617" w14:textId="77777777" w:rsidR="00B269DA" w:rsidRPr="00B269DA" w:rsidRDefault="00B269DA" w:rsidP="00B269DA">
            <w:pPr>
              <w:jc w:val="center"/>
              <w:rPr>
                <w:snapToGrid w:val="0"/>
                <w:color w:val="000000"/>
              </w:rPr>
            </w:pPr>
            <w:r w:rsidRPr="00B269DA">
              <w:rPr>
                <w:snapToGrid w:val="0"/>
                <w:color w:val="000000"/>
              </w:rPr>
              <w:t>3 758,41</w:t>
            </w:r>
          </w:p>
        </w:tc>
      </w:tr>
      <w:tr w:rsidR="00B269DA" w:rsidRPr="00B269DA" w14:paraId="5749EE50" w14:textId="77777777" w:rsidTr="00BD168F">
        <w:trPr>
          <w:trHeight w:val="362"/>
        </w:trPr>
        <w:tc>
          <w:tcPr>
            <w:tcW w:w="547" w:type="dxa"/>
            <w:shd w:val="clear" w:color="auto" w:fill="auto"/>
            <w:vAlign w:val="center"/>
            <w:hideMark/>
          </w:tcPr>
          <w:p w14:paraId="644C04EC" w14:textId="77777777" w:rsidR="00B269DA" w:rsidRPr="00B269DA" w:rsidRDefault="00B269DA" w:rsidP="00B269DA">
            <w:pPr>
              <w:ind w:left="-108"/>
              <w:jc w:val="center"/>
              <w:rPr>
                <w:snapToGrid w:val="0"/>
                <w:color w:val="000000"/>
              </w:rPr>
            </w:pPr>
            <w:r w:rsidRPr="00B269DA">
              <w:rPr>
                <w:snapToGrid w:val="0"/>
                <w:color w:val="000000"/>
              </w:rPr>
              <w:t xml:space="preserve">  4</w:t>
            </w:r>
          </w:p>
        </w:tc>
        <w:tc>
          <w:tcPr>
            <w:tcW w:w="5520" w:type="dxa"/>
            <w:shd w:val="clear" w:color="auto" w:fill="auto"/>
            <w:vAlign w:val="center"/>
            <w:hideMark/>
          </w:tcPr>
          <w:p w14:paraId="5365BAA2" w14:textId="77777777" w:rsidR="00B269DA" w:rsidRPr="00B269DA" w:rsidRDefault="00B269DA" w:rsidP="00B269DA">
            <w:pPr>
              <w:rPr>
                <w:snapToGrid w:val="0"/>
                <w:color w:val="000000"/>
              </w:rPr>
            </w:pPr>
            <w:r w:rsidRPr="00B269DA">
              <w:rPr>
                <w:snapToGrid w:val="0"/>
                <w:color w:val="000000"/>
              </w:rPr>
              <w:t>Прибыль</w:t>
            </w:r>
          </w:p>
        </w:tc>
        <w:tc>
          <w:tcPr>
            <w:tcW w:w="3827" w:type="dxa"/>
            <w:tcBorders>
              <w:top w:val="nil"/>
              <w:left w:val="single" w:sz="4" w:space="0" w:color="auto"/>
              <w:bottom w:val="single" w:sz="4" w:space="0" w:color="auto"/>
              <w:right w:val="single" w:sz="4" w:space="0" w:color="auto"/>
            </w:tcBorders>
            <w:shd w:val="clear" w:color="auto" w:fill="auto"/>
            <w:vAlign w:val="center"/>
          </w:tcPr>
          <w:p w14:paraId="00B5BE15"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3EE761EB" w14:textId="77777777" w:rsidTr="00BD168F">
        <w:trPr>
          <w:trHeight w:val="467"/>
        </w:trPr>
        <w:tc>
          <w:tcPr>
            <w:tcW w:w="547" w:type="dxa"/>
            <w:shd w:val="clear" w:color="auto" w:fill="auto"/>
            <w:vAlign w:val="center"/>
          </w:tcPr>
          <w:p w14:paraId="4A48663A" w14:textId="77777777" w:rsidR="00B269DA" w:rsidRPr="00B269DA" w:rsidRDefault="00B269DA" w:rsidP="00B269DA">
            <w:pPr>
              <w:ind w:left="-108" w:right="-157"/>
              <w:jc w:val="center"/>
              <w:rPr>
                <w:snapToGrid w:val="0"/>
                <w:color w:val="000000"/>
              </w:rPr>
            </w:pPr>
            <w:r w:rsidRPr="00B269DA">
              <w:rPr>
                <w:snapToGrid w:val="0"/>
                <w:color w:val="000000"/>
              </w:rPr>
              <w:t>5</w:t>
            </w:r>
          </w:p>
        </w:tc>
        <w:tc>
          <w:tcPr>
            <w:tcW w:w="5520" w:type="dxa"/>
            <w:shd w:val="clear" w:color="auto" w:fill="auto"/>
            <w:vAlign w:val="center"/>
          </w:tcPr>
          <w:p w14:paraId="5686AB57" w14:textId="77777777" w:rsidR="00B269DA" w:rsidRPr="00B269DA" w:rsidRDefault="00B269DA" w:rsidP="00B269DA">
            <w:pPr>
              <w:rPr>
                <w:snapToGrid w:val="0"/>
                <w:color w:val="000000"/>
              </w:rPr>
            </w:pPr>
            <w:r w:rsidRPr="00B269DA">
              <w:rPr>
                <w:snapToGrid w:val="0"/>
                <w:color w:val="000000"/>
              </w:rPr>
              <w:t>Расчетная предпринимательская прибыль</w:t>
            </w:r>
          </w:p>
        </w:tc>
        <w:tc>
          <w:tcPr>
            <w:tcW w:w="3827" w:type="dxa"/>
            <w:tcBorders>
              <w:top w:val="nil"/>
              <w:left w:val="single" w:sz="4" w:space="0" w:color="auto"/>
              <w:bottom w:val="single" w:sz="4" w:space="0" w:color="auto"/>
              <w:right w:val="single" w:sz="4" w:space="0" w:color="auto"/>
            </w:tcBorders>
            <w:shd w:val="clear" w:color="auto" w:fill="auto"/>
            <w:vAlign w:val="center"/>
          </w:tcPr>
          <w:p w14:paraId="07681482"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5E32ECFF" w14:textId="77777777" w:rsidTr="00BD168F">
        <w:trPr>
          <w:trHeight w:val="973"/>
        </w:trPr>
        <w:tc>
          <w:tcPr>
            <w:tcW w:w="547" w:type="dxa"/>
            <w:shd w:val="clear" w:color="auto" w:fill="auto"/>
            <w:vAlign w:val="center"/>
            <w:hideMark/>
          </w:tcPr>
          <w:p w14:paraId="4DA45208" w14:textId="77777777" w:rsidR="00B269DA" w:rsidRPr="00B269DA" w:rsidRDefault="00B269DA" w:rsidP="00B269DA">
            <w:pPr>
              <w:ind w:left="-108" w:right="-157"/>
              <w:jc w:val="center"/>
              <w:rPr>
                <w:snapToGrid w:val="0"/>
                <w:color w:val="000000"/>
              </w:rPr>
            </w:pPr>
            <w:r w:rsidRPr="00B269DA">
              <w:rPr>
                <w:snapToGrid w:val="0"/>
                <w:color w:val="000000"/>
              </w:rPr>
              <w:t>6</w:t>
            </w:r>
          </w:p>
        </w:tc>
        <w:tc>
          <w:tcPr>
            <w:tcW w:w="5520" w:type="dxa"/>
            <w:shd w:val="clear" w:color="auto" w:fill="auto"/>
            <w:vAlign w:val="center"/>
            <w:hideMark/>
          </w:tcPr>
          <w:p w14:paraId="33EBD8B2" w14:textId="77777777" w:rsidR="00B269DA" w:rsidRPr="00B269DA" w:rsidRDefault="00B269DA" w:rsidP="00B269DA">
            <w:pPr>
              <w:rPr>
                <w:snapToGrid w:val="0"/>
                <w:color w:val="000000"/>
              </w:rPr>
            </w:pPr>
            <w:r w:rsidRPr="00B269DA">
              <w:rPr>
                <w:snapToGrid w:val="0"/>
                <w:color w:val="000000"/>
              </w:rPr>
              <w:t>Результаты деятельности до перехода к регулированию цен (тарифов) на основе долгосрочных параметров регулирования</w:t>
            </w:r>
          </w:p>
        </w:tc>
        <w:tc>
          <w:tcPr>
            <w:tcW w:w="3827" w:type="dxa"/>
            <w:tcBorders>
              <w:top w:val="nil"/>
              <w:left w:val="single" w:sz="4" w:space="0" w:color="auto"/>
              <w:bottom w:val="single" w:sz="4" w:space="0" w:color="auto"/>
              <w:right w:val="single" w:sz="4" w:space="0" w:color="auto"/>
            </w:tcBorders>
            <w:shd w:val="clear" w:color="auto" w:fill="auto"/>
            <w:vAlign w:val="center"/>
          </w:tcPr>
          <w:p w14:paraId="79E4EBB1"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24F9051E" w14:textId="77777777" w:rsidTr="00BD168F">
        <w:trPr>
          <w:trHeight w:val="1287"/>
        </w:trPr>
        <w:tc>
          <w:tcPr>
            <w:tcW w:w="547" w:type="dxa"/>
            <w:shd w:val="clear" w:color="auto" w:fill="auto"/>
            <w:vAlign w:val="center"/>
            <w:hideMark/>
          </w:tcPr>
          <w:p w14:paraId="62BACAAD" w14:textId="77777777" w:rsidR="00B269DA" w:rsidRPr="00B269DA" w:rsidRDefault="00B269DA" w:rsidP="00B269DA">
            <w:pPr>
              <w:ind w:left="-108" w:right="-157"/>
              <w:jc w:val="center"/>
              <w:rPr>
                <w:snapToGrid w:val="0"/>
                <w:color w:val="000000"/>
              </w:rPr>
            </w:pPr>
            <w:r w:rsidRPr="00B269DA">
              <w:rPr>
                <w:snapToGrid w:val="0"/>
                <w:color w:val="000000"/>
              </w:rPr>
              <w:t>7</w:t>
            </w:r>
          </w:p>
        </w:tc>
        <w:tc>
          <w:tcPr>
            <w:tcW w:w="5520" w:type="dxa"/>
            <w:shd w:val="clear" w:color="auto" w:fill="auto"/>
            <w:vAlign w:val="center"/>
            <w:hideMark/>
          </w:tcPr>
          <w:p w14:paraId="32FE3919" w14:textId="77777777" w:rsidR="00B269DA" w:rsidRPr="00B269DA" w:rsidRDefault="00B269DA" w:rsidP="00B269DA">
            <w:pPr>
              <w:rPr>
                <w:snapToGrid w:val="0"/>
                <w:color w:val="000000"/>
              </w:rPr>
            </w:pPr>
            <w:r w:rsidRPr="00B269DA">
              <w:rPr>
                <w:snapToGrid w:val="0"/>
                <w:color w:val="000000"/>
              </w:rPr>
              <w:t>Корректировка с целью учета отклонения фактических значений параметров расчета тарифов от значений, учтенных</w:t>
            </w:r>
            <w:r w:rsidRPr="00B269DA">
              <w:rPr>
                <w:snapToGrid w:val="0"/>
                <w:color w:val="000000"/>
              </w:rPr>
              <w:br/>
              <w:t>при установлении тарифов</w:t>
            </w:r>
          </w:p>
        </w:tc>
        <w:tc>
          <w:tcPr>
            <w:tcW w:w="3827" w:type="dxa"/>
            <w:tcBorders>
              <w:top w:val="nil"/>
              <w:left w:val="single" w:sz="4" w:space="0" w:color="auto"/>
              <w:bottom w:val="single" w:sz="4" w:space="0" w:color="auto"/>
              <w:right w:val="single" w:sz="4" w:space="0" w:color="auto"/>
            </w:tcBorders>
            <w:shd w:val="clear" w:color="auto" w:fill="auto"/>
            <w:vAlign w:val="center"/>
          </w:tcPr>
          <w:p w14:paraId="5DE13D49"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55E471A5" w14:textId="77777777" w:rsidTr="00BD168F">
        <w:trPr>
          <w:trHeight w:val="977"/>
        </w:trPr>
        <w:tc>
          <w:tcPr>
            <w:tcW w:w="547" w:type="dxa"/>
            <w:shd w:val="clear" w:color="auto" w:fill="auto"/>
            <w:vAlign w:val="center"/>
            <w:hideMark/>
          </w:tcPr>
          <w:p w14:paraId="00462373" w14:textId="77777777" w:rsidR="00B269DA" w:rsidRPr="00B269DA" w:rsidRDefault="00B269DA" w:rsidP="00B269DA">
            <w:pPr>
              <w:ind w:left="-108" w:right="-157"/>
              <w:jc w:val="center"/>
              <w:rPr>
                <w:snapToGrid w:val="0"/>
                <w:color w:val="000000"/>
              </w:rPr>
            </w:pPr>
            <w:r w:rsidRPr="00B269DA">
              <w:rPr>
                <w:snapToGrid w:val="0"/>
                <w:color w:val="000000"/>
              </w:rPr>
              <w:t>8</w:t>
            </w:r>
          </w:p>
        </w:tc>
        <w:tc>
          <w:tcPr>
            <w:tcW w:w="5520" w:type="dxa"/>
            <w:shd w:val="clear" w:color="auto" w:fill="auto"/>
            <w:vAlign w:val="center"/>
            <w:hideMark/>
          </w:tcPr>
          <w:p w14:paraId="1DCA9433" w14:textId="77777777" w:rsidR="00B269DA" w:rsidRPr="00B269DA" w:rsidRDefault="00B269DA" w:rsidP="00B269DA">
            <w:pPr>
              <w:rPr>
                <w:snapToGrid w:val="0"/>
                <w:color w:val="000000"/>
              </w:rPr>
            </w:pPr>
            <w:r w:rsidRPr="00B269DA">
              <w:rPr>
                <w:snapToGrid w:val="0"/>
                <w:color w:val="000000"/>
              </w:rPr>
              <w:t>Корректировка с учетом надежности и качества реализуемых товаров (оказываемых услуг), подлежащая учету в НВВ</w:t>
            </w:r>
          </w:p>
        </w:tc>
        <w:tc>
          <w:tcPr>
            <w:tcW w:w="3827" w:type="dxa"/>
            <w:tcBorders>
              <w:top w:val="nil"/>
              <w:left w:val="single" w:sz="4" w:space="0" w:color="auto"/>
              <w:bottom w:val="single" w:sz="4" w:space="0" w:color="auto"/>
              <w:right w:val="single" w:sz="4" w:space="0" w:color="auto"/>
            </w:tcBorders>
            <w:shd w:val="clear" w:color="auto" w:fill="auto"/>
            <w:vAlign w:val="center"/>
          </w:tcPr>
          <w:p w14:paraId="7FA41C73"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018FB64C" w14:textId="77777777" w:rsidTr="00BD168F">
        <w:trPr>
          <w:trHeight w:val="1087"/>
        </w:trPr>
        <w:tc>
          <w:tcPr>
            <w:tcW w:w="547" w:type="dxa"/>
            <w:shd w:val="clear" w:color="auto" w:fill="auto"/>
            <w:vAlign w:val="center"/>
            <w:hideMark/>
          </w:tcPr>
          <w:p w14:paraId="37E8A92C" w14:textId="77777777" w:rsidR="00B269DA" w:rsidRPr="00B269DA" w:rsidRDefault="00B269DA" w:rsidP="00B269DA">
            <w:pPr>
              <w:ind w:left="-108" w:right="-157"/>
              <w:jc w:val="center"/>
              <w:rPr>
                <w:snapToGrid w:val="0"/>
                <w:color w:val="000000"/>
              </w:rPr>
            </w:pPr>
            <w:r w:rsidRPr="00B269DA">
              <w:rPr>
                <w:snapToGrid w:val="0"/>
                <w:color w:val="000000"/>
              </w:rPr>
              <w:t>9</w:t>
            </w:r>
          </w:p>
        </w:tc>
        <w:tc>
          <w:tcPr>
            <w:tcW w:w="5520" w:type="dxa"/>
            <w:shd w:val="clear" w:color="auto" w:fill="auto"/>
            <w:vAlign w:val="center"/>
            <w:hideMark/>
          </w:tcPr>
          <w:p w14:paraId="73AEDBD7" w14:textId="77777777" w:rsidR="00B269DA" w:rsidRPr="00B269DA" w:rsidRDefault="00B269DA" w:rsidP="00B269DA">
            <w:pPr>
              <w:rPr>
                <w:snapToGrid w:val="0"/>
                <w:color w:val="000000"/>
              </w:rPr>
            </w:pPr>
            <w:r w:rsidRPr="00B269DA">
              <w:rPr>
                <w:snapToGrid w:val="0"/>
                <w:color w:val="000000"/>
              </w:rPr>
              <w:t>Корректировка НВВ в связи с изменением (неисполнением) инвестиционной программы</w:t>
            </w:r>
          </w:p>
        </w:tc>
        <w:tc>
          <w:tcPr>
            <w:tcW w:w="3827" w:type="dxa"/>
            <w:tcBorders>
              <w:top w:val="nil"/>
              <w:left w:val="single" w:sz="4" w:space="0" w:color="auto"/>
              <w:bottom w:val="single" w:sz="4" w:space="0" w:color="auto"/>
              <w:right w:val="single" w:sz="4" w:space="0" w:color="auto"/>
            </w:tcBorders>
            <w:shd w:val="clear" w:color="auto" w:fill="auto"/>
            <w:vAlign w:val="center"/>
          </w:tcPr>
          <w:p w14:paraId="1634C5AA"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04D8B9B8" w14:textId="77777777" w:rsidTr="00BD168F">
        <w:trPr>
          <w:trHeight w:val="724"/>
        </w:trPr>
        <w:tc>
          <w:tcPr>
            <w:tcW w:w="547" w:type="dxa"/>
            <w:shd w:val="clear" w:color="auto" w:fill="auto"/>
            <w:vAlign w:val="center"/>
            <w:hideMark/>
          </w:tcPr>
          <w:p w14:paraId="0151232E" w14:textId="77777777" w:rsidR="00B269DA" w:rsidRPr="00B269DA" w:rsidRDefault="00B269DA" w:rsidP="00B269DA">
            <w:pPr>
              <w:ind w:left="-108" w:right="-157"/>
              <w:jc w:val="center"/>
              <w:rPr>
                <w:snapToGrid w:val="0"/>
                <w:color w:val="000000"/>
              </w:rPr>
            </w:pPr>
            <w:r w:rsidRPr="00B269DA">
              <w:rPr>
                <w:snapToGrid w:val="0"/>
                <w:color w:val="000000"/>
              </w:rPr>
              <w:t>11</w:t>
            </w:r>
          </w:p>
        </w:tc>
        <w:tc>
          <w:tcPr>
            <w:tcW w:w="5520" w:type="dxa"/>
            <w:shd w:val="clear" w:color="auto" w:fill="auto"/>
            <w:vAlign w:val="center"/>
            <w:hideMark/>
          </w:tcPr>
          <w:p w14:paraId="20BF5D94" w14:textId="77777777" w:rsidR="00B269DA" w:rsidRPr="00B269DA" w:rsidRDefault="00B269DA" w:rsidP="00B269DA">
            <w:pPr>
              <w:rPr>
                <w:snapToGrid w:val="0"/>
                <w:color w:val="000000"/>
              </w:rPr>
            </w:pPr>
            <w:r w:rsidRPr="00B269DA">
              <w:rPr>
                <w:snapToGrid w:val="0"/>
                <w:color w:val="000000"/>
              </w:rPr>
              <w:t>ИТОГО необходимая валовая выручка</w:t>
            </w:r>
          </w:p>
        </w:tc>
        <w:tc>
          <w:tcPr>
            <w:tcW w:w="3827" w:type="dxa"/>
            <w:tcBorders>
              <w:top w:val="nil"/>
              <w:left w:val="single" w:sz="4" w:space="0" w:color="auto"/>
              <w:bottom w:val="single" w:sz="4" w:space="0" w:color="auto"/>
              <w:right w:val="single" w:sz="4" w:space="0" w:color="auto"/>
            </w:tcBorders>
            <w:shd w:val="clear" w:color="auto" w:fill="auto"/>
            <w:vAlign w:val="center"/>
          </w:tcPr>
          <w:p w14:paraId="6875A8C7" w14:textId="77777777" w:rsidR="00B269DA" w:rsidRPr="00B269DA" w:rsidRDefault="00B269DA" w:rsidP="00B269DA">
            <w:pPr>
              <w:jc w:val="center"/>
              <w:rPr>
                <w:snapToGrid w:val="0"/>
                <w:color w:val="000000"/>
              </w:rPr>
            </w:pPr>
            <w:r w:rsidRPr="00B269DA">
              <w:rPr>
                <w:snapToGrid w:val="0"/>
                <w:color w:val="000000"/>
              </w:rPr>
              <w:t>3 758,41</w:t>
            </w:r>
          </w:p>
        </w:tc>
      </w:tr>
      <w:tr w:rsidR="00B269DA" w:rsidRPr="00B269DA" w14:paraId="37219158" w14:textId="77777777" w:rsidTr="00BD168F">
        <w:trPr>
          <w:trHeight w:val="724"/>
        </w:trPr>
        <w:tc>
          <w:tcPr>
            <w:tcW w:w="547" w:type="dxa"/>
            <w:shd w:val="clear" w:color="auto" w:fill="auto"/>
            <w:vAlign w:val="center"/>
          </w:tcPr>
          <w:p w14:paraId="0959745B" w14:textId="77777777" w:rsidR="00B269DA" w:rsidRPr="00B269DA" w:rsidRDefault="00B269DA" w:rsidP="00B269DA">
            <w:pPr>
              <w:ind w:left="-108" w:right="-157"/>
              <w:jc w:val="center"/>
              <w:rPr>
                <w:snapToGrid w:val="0"/>
                <w:color w:val="000000"/>
              </w:rPr>
            </w:pPr>
            <w:r w:rsidRPr="00B269DA">
              <w:rPr>
                <w:snapToGrid w:val="0"/>
                <w:color w:val="000000"/>
              </w:rPr>
              <w:t>12</w:t>
            </w:r>
          </w:p>
        </w:tc>
        <w:tc>
          <w:tcPr>
            <w:tcW w:w="5520" w:type="dxa"/>
            <w:shd w:val="clear" w:color="auto" w:fill="auto"/>
            <w:vAlign w:val="center"/>
          </w:tcPr>
          <w:p w14:paraId="47D1767D" w14:textId="77777777" w:rsidR="00B269DA" w:rsidRPr="00B269DA" w:rsidRDefault="00B269DA" w:rsidP="00B269DA">
            <w:pPr>
              <w:rPr>
                <w:snapToGrid w:val="0"/>
                <w:color w:val="000000"/>
              </w:rPr>
            </w:pPr>
            <w:r w:rsidRPr="00B269DA">
              <w:rPr>
                <w:snapToGrid w:val="0"/>
                <w:color w:val="000000"/>
              </w:rPr>
              <w:t>Необходимая валовая выручка на потребительский рынок</w:t>
            </w:r>
          </w:p>
        </w:tc>
        <w:tc>
          <w:tcPr>
            <w:tcW w:w="3827" w:type="dxa"/>
            <w:tcBorders>
              <w:top w:val="nil"/>
              <w:left w:val="single" w:sz="4" w:space="0" w:color="auto"/>
              <w:bottom w:val="single" w:sz="4" w:space="0" w:color="auto"/>
              <w:right w:val="single" w:sz="4" w:space="0" w:color="auto"/>
            </w:tcBorders>
            <w:shd w:val="clear" w:color="auto" w:fill="auto"/>
            <w:vAlign w:val="center"/>
          </w:tcPr>
          <w:p w14:paraId="49BB726D" w14:textId="77777777" w:rsidR="00B269DA" w:rsidRPr="00B269DA" w:rsidRDefault="00B269DA" w:rsidP="00B269DA">
            <w:pPr>
              <w:jc w:val="center"/>
              <w:rPr>
                <w:snapToGrid w:val="0"/>
                <w:color w:val="000000"/>
              </w:rPr>
            </w:pPr>
            <w:r w:rsidRPr="00B269DA">
              <w:rPr>
                <w:snapToGrid w:val="0"/>
                <w:color w:val="000000"/>
              </w:rPr>
              <w:t>3 758,41</w:t>
            </w:r>
          </w:p>
        </w:tc>
      </w:tr>
      <w:tr w:rsidR="00B269DA" w:rsidRPr="00B269DA" w14:paraId="41A3C749" w14:textId="77777777" w:rsidTr="00BD168F">
        <w:trPr>
          <w:trHeight w:val="724"/>
        </w:trPr>
        <w:tc>
          <w:tcPr>
            <w:tcW w:w="547" w:type="dxa"/>
            <w:shd w:val="clear" w:color="auto" w:fill="auto"/>
            <w:vAlign w:val="center"/>
          </w:tcPr>
          <w:p w14:paraId="1DD1BD54" w14:textId="77777777" w:rsidR="00B269DA" w:rsidRPr="00B269DA" w:rsidRDefault="00B269DA" w:rsidP="00B269DA">
            <w:pPr>
              <w:ind w:left="-108" w:right="-157"/>
              <w:jc w:val="center"/>
              <w:rPr>
                <w:snapToGrid w:val="0"/>
                <w:color w:val="000000"/>
              </w:rPr>
            </w:pPr>
            <w:r w:rsidRPr="00B269DA">
              <w:rPr>
                <w:snapToGrid w:val="0"/>
                <w:color w:val="000000"/>
              </w:rPr>
              <w:t>13</w:t>
            </w:r>
          </w:p>
        </w:tc>
        <w:tc>
          <w:tcPr>
            <w:tcW w:w="5520" w:type="dxa"/>
            <w:shd w:val="clear" w:color="auto" w:fill="auto"/>
            <w:vAlign w:val="center"/>
          </w:tcPr>
          <w:p w14:paraId="1259099F" w14:textId="77777777" w:rsidR="00B269DA" w:rsidRPr="00B269DA" w:rsidRDefault="00B269DA" w:rsidP="00B269DA">
            <w:pPr>
              <w:rPr>
                <w:snapToGrid w:val="0"/>
                <w:color w:val="000000"/>
              </w:rPr>
            </w:pPr>
            <w:r w:rsidRPr="00B269DA">
              <w:rPr>
                <w:snapToGrid w:val="0"/>
                <w:color w:val="000000"/>
              </w:rPr>
              <w:t>Корректировка, связанная с соблюдением статьи 3 Федерального закона от 27.07.2010 № 190-ФЗ "О теплоснабжении"</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CD2E4E3"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17AE21E7" w14:textId="77777777" w:rsidTr="00BD168F">
        <w:trPr>
          <w:trHeight w:val="724"/>
        </w:trPr>
        <w:tc>
          <w:tcPr>
            <w:tcW w:w="547" w:type="dxa"/>
            <w:shd w:val="clear" w:color="auto" w:fill="auto"/>
            <w:vAlign w:val="center"/>
          </w:tcPr>
          <w:p w14:paraId="432107DF" w14:textId="77777777" w:rsidR="00B269DA" w:rsidRPr="00B269DA" w:rsidRDefault="00B269DA" w:rsidP="00B269DA">
            <w:pPr>
              <w:ind w:left="-108" w:right="-157"/>
              <w:jc w:val="center"/>
              <w:rPr>
                <w:snapToGrid w:val="0"/>
                <w:color w:val="000000"/>
              </w:rPr>
            </w:pPr>
            <w:r w:rsidRPr="00B269DA">
              <w:rPr>
                <w:snapToGrid w:val="0"/>
                <w:color w:val="000000"/>
              </w:rPr>
              <w:t>14</w:t>
            </w:r>
          </w:p>
        </w:tc>
        <w:tc>
          <w:tcPr>
            <w:tcW w:w="5520" w:type="dxa"/>
            <w:shd w:val="clear" w:color="auto" w:fill="auto"/>
            <w:vAlign w:val="center"/>
          </w:tcPr>
          <w:p w14:paraId="6537D35F" w14:textId="77777777" w:rsidR="00B269DA" w:rsidRPr="00B269DA" w:rsidRDefault="00B269DA" w:rsidP="00B269DA">
            <w:pPr>
              <w:rPr>
                <w:snapToGrid w:val="0"/>
                <w:color w:val="000000"/>
              </w:rPr>
            </w:pPr>
            <w:r w:rsidRPr="00B269DA">
              <w:rPr>
                <w:snapToGrid w:val="0"/>
                <w:color w:val="000000"/>
              </w:rPr>
              <w:t>ИТОГО необходимая валовая выручка</w:t>
            </w:r>
          </w:p>
        </w:tc>
        <w:tc>
          <w:tcPr>
            <w:tcW w:w="3827" w:type="dxa"/>
            <w:tcBorders>
              <w:top w:val="nil"/>
              <w:left w:val="single" w:sz="4" w:space="0" w:color="auto"/>
              <w:bottom w:val="single" w:sz="4" w:space="0" w:color="auto"/>
              <w:right w:val="single" w:sz="4" w:space="0" w:color="auto"/>
            </w:tcBorders>
            <w:shd w:val="clear" w:color="auto" w:fill="auto"/>
            <w:vAlign w:val="center"/>
          </w:tcPr>
          <w:p w14:paraId="29B4C9CA" w14:textId="77777777" w:rsidR="00B269DA" w:rsidRPr="00B269DA" w:rsidRDefault="00B269DA" w:rsidP="00B269DA">
            <w:pPr>
              <w:jc w:val="center"/>
              <w:rPr>
                <w:snapToGrid w:val="0"/>
                <w:color w:val="000000"/>
              </w:rPr>
            </w:pPr>
            <w:r w:rsidRPr="00B269DA">
              <w:rPr>
                <w:snapToGrid w:val="0"/>
                <w:color w:val="000000"/>
              </w:rPr>
              <w:t>3 758,41</w:t>
            </w:r>
          </w:p>
        </w:tc>
      </w:tr>
      <w:tr w:rsidR="00B269DA" w:rsidRPr="00B269DA" w14:paraId="3438BBCC" w14:textId="77777777" w:rsidTr="00BD168F">
        <w:trPr>
          <w:trHeight w:val="724"/>
        </w:trPr>
        <w:tc>
          <w:tcPr>
            <w:tcW w:w="547" w:type="dxa"/>
            <w:shd w:val="clear" w:color="auto" w:fill="auto"/>
            <w:vAlign w:val="center"/>
          </w:tcPr>
          <w:p w14:paraId="0E575464" w14:textId="77777777" w:rsidR="00B269DA" w:rsidRPr="00B269DA" w:rsidRDefault="00B269DA" w:rsidP="00B269DA">
            <w:pPr>
              <w:ind w:left="-108" w:right="-157"/>
              <w:jc w:val="center"/>
              <w:rPr>
                <w:snapToGrid w:val="0"/>
                <w:color w:val="000000"/>
              </w:rPr>
            </w:pPr>
            <w:r w:rsidRPr="00B269DA">
              <w:rPr>
                <w:snapToGrid w:val="0"/>
                <w:color w:val="000000"/>
              </w:rPr>
              <w:t>15</w:t>
            </w:r>
          </w:p>
        </w:tc>
        <w:tc>
          <w:tcPr>
            <w:tcW w:w="5520" w:type="dxa"/>
            <w:shd w:val="clear" w:color="auto" w:fill="auto"/>
            <w:vAlign w:val="center"/>
          </w:tcPr>
          <w:p w14:paraId="474D4004" w14:textId="77777777" w:rsidR="00B269DA" w:rsidRPr="00B269DA" w:rsidRDefault="00B269DA" w:rsidP="00B269DA">
            <w:pPr>
              <w:rPr>
                <w:snapToGrid w:val="0"/>
                <w:color w:val="000000"/>
              </w:rPr>
            </w:pPr>
            <w:r w:rsidRPr="00B269DA">
              <w:rPr>
                <w:snapToGrid w:val="0"/>
                <w:color w:val="000000"/>
              </w:rPr>
              <w:t>Необходимая валовая выручка на потребительский рынок</w:t>
            </w:r>
          </w:p>
        </w:tc>
        <w:tc>
          <w:tcPr>
            <w:tcW w:w="3827" w:type="dxa"/>
            <w:tcBorders>
              <w:top w:val="nil"/>
              <w:left w:val="single" w:sz="4" w:space="0" w:color="auto"/>
              <w:bottom w:val="single" w:sz="4" w:space="0" w:color="auto"/>
              <w:right w:val="single" w:sz="4" w:space="0" w:color="auto"/>
            </w:tcBorders>
            <w:shd w:val="clear" w:color="auto" w:fill="auto"/>
            <w:vAlign w:val="center"/>
          </w:tcPr>
          <w:p w14:paraId="799DC26D" w14:textId="77777777" w:rsidR="00B269DA" w:rsidRPr="00B269DA" w:rsidRDefault="00B269DA" w:rsidP="00B269DA">
            <w:pPr>
              <w:jc w:val="center"/>
              <w:rPr>
                <w:snapToGrid w:val="0"/>
                <w:color w:val="000000"/>
              </w:rPr>
            </w:pPr>
            <w:r w:rsidRPr="00B269DA">
              <w:rPr>
                <w:snapToGrid w:val="0"/>
                <w:color w:val="000000"/>
              </w:rPr>
              <w:t>3 758,41</w:t>
            </w:r>
          </w:p>
        </w:tc>
      </w:tr>
    </w:tbl>
    <w:p w14:paraId="7F893FAC"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lastRenderedPageBreak/>
        <w:t xml:space="preserve">Общая величина НВВ на 2025 год должна составить 3 758,41 тыс. руб., в том числе на потребительский рынок 3 758,41 тыс. руб.  </w:t>
      </w:r>
    </w:p>
    <w:p w14:paraId="4F5C9D06" w14:textId="77777777" w:rsidR="00B269DA" w:rsidRPr="00B269DA" w:rsidRDefault="00B269DA" w:rsidP="00B269DA">
      <w:pPr>
        <w:tabs>
          <w:tab w:val="left" w:pos="1890"/>
        </w:tabs>
        <w:ind w:right="-1" w:firstLine="709"/>
        <w:jc w:val="both"/>
        <w:rPr>
          <w:snapToGrid w:val="0"/>
          <w:color w:val="000000"/>
          <w:sz w:val="28"/>
          <w:szCs w:val="28"/>
        </w:rPr>
      </w:pPr>
      <w:r w:rsidRPr="00B269DA">
        <w:rPr>
          <w:snapToGrid w:val="0"/>
          <w:color w:val="000000"/>
          <w:sz w:val="28"/>
          <w:szCs w:val="28"/>
        </w:rPr>
        <w:t xml:space="preserve">Сумма корректировки НВВ на 2025 год, относительно предложений предприятия отсутствует (таблица 6) </w:t>
      </w:r>
    </w:p>
    <w:p w14:paraId="2F00CC9E" w14:textId="77777777" w:rsidR="00B269DA" w:rsidRPr="00B269DA" w:rsidRDefault="00B269DA" w:rsidP="00B269DA">
      <w:pPr>
        <w:tabs>
          <w:tab w:val="left" w:pos="1890"/>
        </w:tabs>
        <w:ind w:left="1440" w:right="-1"/>
        <w:jc w:val="right"/>
        <w:rPr>
          <w:snapToGrid w:val="0"/>
          <w:color w:val="000000"/>
          <w:sz w:val="28"/>
          <w:szCs w:val="28"/>
        </w:rPr>
      </w:pPr>
      <w:r w:rsidRPr="00B269DA">
        <w:rPr>
          <w:snapToGrid w:val="0"/>
          <w:color w:val="000000"/>
          <w:sz w:val="28"/>
          <w:szCs w:val="28"/>
        </w:rPr>
        <w:t>Таблица 6</w:t>
      </w:r>
    </w:p>
    <w:p w14:paraId="4CB69048" w14:textId="77777777" w:rsidR="00B269DA" w:rsidRPr="00B269DA" w:rsidRDefault="00B269DA" w:rsidP="00B269DA">
      <w:pPr>
        <w:tabs>
          <w:tab w:val="left" w:pos="1890"/>
        </w:tabs>
        <w:ind w:right="-1"/>
        <w:jc w:val="center"/>
        <w:rPr>
          <w:snapToGrid w:val="0"/>
          <w:color w:val="000000"/>
          <w:sz w:val="28"/>
          <w:szCs w:val="28"/>
        </w:rPr>
      </w:pPr>
      <w:r w:rsidRPr="00B269DA">
        <w:rPr>
          <w:snapToGrid w:val="0"/>
          <w:color w:val="000000"/>
          <w:sz w:val="28"/>
          <w:szCs w:val="28"/>
        </w:rPr>
        <w:t>Расчет необходимой валовой выручки методом индексации установленных тарифов на теплоноситель по ООО «ТЭР» на 2025 год</w:t>
      </w:r>
    </w:p>
    <w:p w14:paraId="12C9ED8E" w14:textId="77777777" w:rsidR="00B269DA" w:rsidRPr="00B269DA" w:rsidRDefault="00B269DA" w:rsidP="00B269DA">
      <w:pPr>
        <w:tabs>
          <w:tab w:val="left" w:pos="1890"/>
        </w:tabs>
        <w:ind w:firstLine="720"/>
        <w:jc w:val="right"/>
        <w:rPr>
          <w:snapToGrid w:val="0"/>
          <w:color w:val="000000"/>
          <w:sz w:val="28"/>
          <w:szCs w:val="28"/>
        </w:rPr>
      </w:pPr>
      <w:r w:rsidRPr="00B269DA">
        <w:rPr>
          <w:snapToGrid w:val="0"/>
          <w:color w:val="000000"/>
          <w:sz w:val="28"/>
          <w:szCs w:val="28"/>
        </w:rPr>
        <w:t>тыс. руб.</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2098"/>
        <w:gridCol w:w="1842"/>
        <w:gridCol w:w="1985"/>
      </w:tblGrid>
      <w:tr w:rsidR="00B269DA" w:rsidRPr="00B269DA" w14:paraId="65B7C125" w14:textId="77777777" w:rsidTr="00BD168F">
        <w:trPr>
          <w:trHeight w:val="330"/>
          <w:tblHeader/>
        </w:trPr>
        <w:tc>
          <w:tcPr>
            <w:tcW w:w="567" w:type="dxa"/>
            <w:vMerge w:val="restart"/>
            <w:shd w:val="clear" w:color="auto" w:fill="auto"/>
            <w:vAlign w:val="bottom"/>
            <w:hideMark/>
          </w:tcPr>
          <w:p w14:paraId="67AB1A6E" w14:textId="77777777" w:rsidR="00B269DA" w:rsidRPr="00B269DA" w:rsidRDefault="00B269DA" w:rsidP="00B269DA">
            <w:pPr>
              <w:ind w:right="-1"/>
              <w:jc w:val="center"/>
              <w:rPr>
                <w:snapToGrid w:val="0"/>
                <w:color w:val="000000"/>
              </w:rPr>
            </w:pPr>
            <w:r w:rsidRPr="00B269DA">
              <w:rPr>
                <w:snapToGrid w:val="0"/>
                <w:color w:val="000000"/>
              </w:rPr>
              <w:t>№ п/п</w:t>
            </w:r>
          </w:p>
        </w:tc>
        <w:tc>
          <w:tcPr>
            <w:tcW w:w="3544" w:type="dxa"/>
            <w:vMerge w:val="restart"/>
            <w:shd w:val="clear" w:color="auto" w:fill="auto"/>
            <w:vAlign w:val="bottom"/>
            <w:hideMark/>
          </w:tcPr>
          <w:p w14:paraId="2A21D07E" w14:textId="77777777" w:rsidR="00B269DA" w:rsidRPr="00B269DA" w:rsidRDefault="00B269DA" w:rsidP="00B269DA">
            <w:pPr>
              <w:ind w:right="-1"/>
              <w:jc w:val="center"/>
              <w:rPr>
                <w:snapToGrid w:val="0"/>
                <w:color w:val="000000"/>
              </w:rPr>
            </w:pPr>
            <w:r w:rsidRPr="00B269DA">
              <w:rPr>
                <w:snapToGrid w:val="0"/>
                <w:color w:val="000000"/>
              </w:rPr>
              <w:t>Наименование расхода</w:t>
            </w:r>
          </w:p>
        </w:tc>
        <w:tc>
          <w:tcPr>
            <w:tcW w:w="5925" w:type="dxa"/>
            <w:gridSpan w:val="3"/>
            <w:shd w:val="clear" w:color="auto" w:fill="auto"/>
            <w:vAlign w:val="bottom"/>
            <w:hideMark/>
          </w:tcPr>
          <w:p w14:paraId="6E484624" w14:textId="77777777" w:rsidR="00B269DA" w:rsidRPr="00B269DA" w:rsidRDefault="00B269DA" w:rsidP="00B269DA">
            <w:pPr>
              <w:ind w:right="-1"/>
              <w:jc w:val="center"/>
              <w:rPr>
                <w:snapToGrid w:val="0"/>
                <w:color w:val="000000"/>
              </w:rPr>
            </w:pPr>
            <w:r w:rsidRPr="00B269DA">
              <w:rPr>
                <w:snapToGrid w:val="0"/>
                <w:color w:val="000000"/>
              </w:rPr>
              <w:t>2025 год</w:t>
            </w:r>
          </w:p>
        </w:tc>
      </w:tr>
      <w:tr w:rsidR="00B269DA" w:rsidRPr="00B269DA" w14:paraId="1E7B0314" w14:textId="77777777" w:rsidTr="00BD168F">
        <w:trPr>
          <w:trHeight w:val="564"/>
          <w:tblHeader/>
        </w:trPr>
        <w:tc>
          <w:tcPr>
            <w:tcW w:w="567" w:type="dxa"/>
            <w:vMerge/>
            <w:shd w:val="clear" w:color="auto" w:fill="auto"/>
            <w:vAlign w:val="center"/>
            <w:hideMark/>
          </w:tcPr>
          <w:p w14:paraId="5579A233" w14:textId="77777777" w:rsidR="00B269DA" w:rsidRPr="00B269DA" w:rsidRDefault="00B269DA" w:rsidP="00B269DA">
            <w:pPr>
              <w:ind w:right="-1"/>
              <w:jc w:val="center"/>
              <w:rPr>
                <w:snapToGrid w:val="0"/>
                <w:color w:val="000000"/>
              </w:rPr>
            </w:pPr>
          </w:p>
        </w:tc>
        <w:tc>
          <w:tcPr>
            <w:tcW w:w="3544" w:type="dxa"/>
            <w:vMerge/>
            <w:shd w:val="clear" w:color="auto" w:fill="auto"/>
            <w:vAlign w:val="center"/>
            <w:hideMark/>
          </w:tcPr>
          <w:p w14:paraId="36505EBC" w14:textId="77777777" w:rsidR="00B269DA" w:rsidRPr="00B269DA" w:rsidRDefault="00B269DA" w:rsidP="00B269DA">
            <w:pPr>
              <w:ind w:right="-1"/>
              <w:rPr>
                <w:snapToGrid w:val="0"/>
                <w:color w:val="000000"/>
              </w:rPr>
            </w:pPr>
          </w:p>
        </w:tc>
        <w:tc>
          <w:tcPr>
            <w:tcW w:w="2098" w:type="dxa"/>
            <w:shd w:val="clear" w:color="auto" w:fill="auto"/>
            <w:vAlign w:val="center"/>
            <w:hideMark/>
          </w:tcPr>
          <w:p w14:paraId="444F34D4" w14:textId="77777777" w:rsidR="00B269DA" w:rsidRPr="00B269DA" w:rsidRDefault="00B269DA" w:rsidP="00B269DA">
            <w:pPr>
              <w:ind w:right="-1"/>
              <w:jc w:val="center"/>
              <w:rPr>
                <w:snapToGrid w:val="0"/>
                <w:color w:val="000000"/>
              </w:rPr>
            </w:pPr>
            <w:r w:rsidRPr="00B269DA">
              <w:rPr>
                <w:snapToGrid w:val="0"/>
                <w:color w:val="000000"/>
              </w:rPr>
              <w:t>Предложения предприятия</w:t>
            </w:r>
          </w:p>
        </w:tc>
        <w:tc>
          <w:tcPr>
            <w:tcW w:w="1842" w:type="dxa"/>
            <w:shd w:val="clear" w:color="auto" w:fill="auto"/>
            <w:vAlign w:val="center"/>
            <w:hideMark/>
          </w:tcPr>
          <w:p w14:paraId="2DAA7D63" w14:textId="77777777" w:rsidR="00B269DA" w:rsidRPr="00B269DA" w:rsidRDefault="00B269DA" w:rsidP="00B269DA">
            <w:pPr>
              <w:ind w:right="-1"/>
              <w:jc w:val="center"/>
              <w:rPr>
                <w:snapToGrid w:val="0"/>
                <w:color w:val="000000"/>
              </w:rPr>
            </w:pPr>
            <w:r w:rsidRPr="00B269DA">
              <w:rPr>
                <w:snapToGrid w:val="0"/>
                <w:color w:val="000000"/>
              </w:rPr>
              <w:t>Предложения экспертов</w:t>
            </w:r>
          </w:p>
        </w:tc>
        <w:tc>
          <w:tcPr>
            <w:tcW w:w="1985" w:type="dxa"/>
            <w:shd w:val="clear" w:color="auto" w:fill="auto"/>
            <w:vAlign w:val="center"/>
            <w:hideMark/>
          </w:tcPr>
          <w:p w14:paraId="009906AD" w14:textId="77777777" w:rsidR="00B269DA" w:rsidRPr="00B269DA" w:rsidRDefault="00B269DA" w:rsidP="00B269DA">
            <w:pPr>
              <w:ind w:left="-102" w:right="-1"/>
              <w:jc w:val="center"/>
              <w:rPr>
                <w:snapToGrid w:val="0"/>
                <w:color w:val="000000"/>
              </w:rPr>
            </w:pPr>
            <w:r w:rsidRPr="00B269DA">
              <w:rPr>
                <w:snapToGrid w:val="0"/>
                <w:color w:val="000000"/>
              </w:rPr>
              <w:t xml:space="preserve">Отклонения </w:t>
            </w:r>
          </w:p>
          <w:p w14:paraId="09A1C7CF" w14:textId="77777777" w:rsidR="00B269DA" w:rsidRPr="00B269DA" w:rsidRDefault="00B269DA" w:rsidP="00B269DA">
            <w:pPr>
              <w:ind w:left="-102" w:right="-1"/>
              <w:jc w:val="center"/>
              <w:rPr>
                <w:snapToGrid w:val="0"/>
                <w:color w:val="000000"/>
              </w:rPr>
            </w:pPr>
            <w:r w:rsidRPr="00B269DA">
              <w:rPr>
                <w:snapToGrid w:val="0"/>
                <w:color w:val="000000"/>
              </w:rPr>
              <w:t>(4)-(3)</w:t>
            </w:r>
          </w:p>
        </w:tc>
      </w:tr>
      <w:tr w:rsidR="00B269DA" w:rsidRPr="00B269DA" w14:paraId="33518959" w14:textId="77777777" w:rsidTr="00BD168F">
        <w:trPr>
          <w:trHeight w:val="247"/>
          <w:tblHeader/>
        </w:trPr>
        <w:tc>
          <w:tcPr>
            <w:tcW w:w="567" w:type="dxa"/>
            <w:shd w:val="clear" w:color="auto" w:fill="auto"/>
            <w:hideMark/>
          </w:tcPr>
          <w:p w14:paraId="7031E20E" w14:textId="77777777" w:rsidR="00B269DA" w:rsidRPr="00B269DA" w:rsidRDefault="00B269DA" w:rsidP="00B269DA">
            <w:pPr>
              <w:ind w:right="-1"/>
              <w:jc w:val="center"/>
              <w:rPr>
                <w:snapToGrid w:val="0"/>
                <w:color w:val="000000"/>
              </w:rPr>
            </w:pPr>
            <w:r w:rsidRPr="00B269DA">
              <w:rPr>
                <w:snapToGrid w:val="0"/>
                <w:color w:val="000000"/>
              </w:rPr>
              <w:t>1</w:t>
            </w:r>
          </w:p>
        </w:tc>
        <w:tc>
          <w:tcPr>
            <w:tcW w:w="3544" w:type="dxa"/>
            <w:shd w:val="clear" w:color="auto" w:fill="auto"/>
            <w:hideMark/>
          </w:tcPr>
          <w:p w14:paraId="44BA15BB" w14:textId="77777777" w:rsidR="00B269DA" w:rsidRPr="00B269DA" w:rsidRDefault="00B269DA" w:rsidP="00B269DA">
            <w:pPr>
              <w:ind w:right="-1"/>
              <w:jc w:val="center"/>
              <w:rPr>
                <w:snapToGrid w:val="0"/>
                <w:color w:val="000000"/>
              </w:rPr>
            </w:pPr>
            <w:r w:rsidRPr="00B269DA">
              <w:rPr>
                <w:snapToGrid w:val="0"/>
                <w:color w:val="000000"/>
              </w:rPr>
              <w:t>2</w:t>
            </w:r>
          </w:p>
        </w:tc>
        <w:tc>
          <w:tcPr>
            <w:tcW w:w="2098" w:type="dxa"/>
            <w:shd w:val="clear" w:color="auto" w:fill="auto"/>
            <w:hideMark/>
          </w:tcPr>
          <w:p w14:paraId="31E072B0" w14:textId="77777777" w:rsidR="00B269DA" w:rsidRPr="00B269DA" w:rsidRDefault="00B269DA" w:rsidP="00B269DA">
            <w:pPr>
              <w:ind w:right="-1"/>
              <w:jc w:val="center"/>
              <w:rPr>
                <w:snapToGrid w:val="0"/>
                <w:color w:val="000000"/>
              </w:rPr>
            </w:pPr>
            <w:r w:rsidRPr="00B269DA">
              <w:rPr>
                <w:snapToGrid w:val="0"/>
                <w:color w:val="000000"/>
              </w:rPr>
              <w:t>3</w:t>
            </w:r>
          </w:p>
        </w:tc>
        <w:tc>
          <w:tcPr>
            <w:tcW w:w="1842" w:type="dxa"/>
            <w:shd w:val="clear" w:color="auto" w:fill="auto"/>
            <w:hideMark/>
          </w:tcPr>
          <w:p w14:paraId="0A9C95EB" w14:textId="77777777" w:rsidR="00B269DA" w:rsidRPr="00B269DA" w:rsidRDefault="00B269DA" w:rsidP="00B269DA">
            <w:pPr>
              <w:ind w:right="-1"/>
              <w:jc w:val="center"/>
              <w:rPr>
                <w:snapToGrid w:val="0"/>
                <w:color w:val="000000"/>
              </w:rPr>
            </w:pPr>
            <w:r w:rsidRPr="00B269DA">
              <w:rPr>
                <w:snapToGrid w:val="0"/>
                <w:color w:val="000000"/>
              </w:rPr>
              <w:t>4</w:t>
            </w:r>
          </w:p>
        </w:tc>
        <w:tc>
          <w:tcPr>
            <w:tcW w:w="1985" w:type="dxa"/>
            <w:shd w:val="clear" w:color="auto" w:fill="auto"/>
            <w:hideMark/>
          </w:tcPr>
          <w:p w14:paraId="343012E4" w14:textId="77777777" w:rsidR="00B269DA" w:rsidRPr="00B269DA" w:rsidRDefault="00B269DA" w:rsidP="00B269DA">
            <w:pPr>
              <w:ind w:right="-1"/>
              <w:jc w:val="center"/>
              <w:rPr>
                <w:snapToGrid w:val="0"/>
                <w:color w:val="000000"/>
              </w:rPr>
            </w:pPr>
            <w:r w:rsidRPr="00B269DA">
              <w:rPr>
                <w:snapToGrid w:val="0"/>
                <w:color w:val="000000"/>
              </w:rPr>
              <w:t>5</w:t>
            </w:r>
          </w:p>
        </w:tc>
      </w:tr>
      <w:tr w:rsidR="00B269DA" w:rsidRPr="00B269DA" w14:paraId="32CA9BFB" w14:textId="77777777" w:rsidTr="00BD168F">
        <w:trPr>
          <w:trHeight w:val="592"/>
        </w:trPr>
        <w:tc>
          <w:tcPr>
            <w:tcW w:w="567" w:type="dxa"/>
            <w:shd w:val="clear" w:color="auto" w:fill="auto"/>
            <w:hideMark/>
          </w:tcPr>
          <w:p w14:paraId="5A0EF0F9" w14:textId="77777777" w:rsidR="00B269DA" w:rsidRPr="00B269DA" w:rsidRDefault="00B269DA" w:rsidP="00B269DA">
            <w:pPr>
              <w:ind w:right="-1"/>
              <w:jc w:val="center"/>
              <w:rPr>
                <w:snapToGrid w:val="0"/>
                <w:color w:val="000000"/>
              </w:rPr>
            </w:pPr>
            <w:r w:rsidRPr="00B269DA">
              <w:rPr>
                <w:snapToGrid w:val="0"/>
                <w:color w:val="000000"/>
              </w:rPr>
              <w:t>1.</w:t>
            </w:r>
          </w:p>
        </w:tc>
        <w:tc>
          <w:tcPr>
            <w:tcW w:w="3544" w:type="dxa"/>
            <w:shd w:val="clear" w:color="auto" w:fill="auto"/>
            <w:hideMark/>
          </w:tcPr>
          <w:p w14:paraId="0A3F71E7" w14:textId="77777777" w:rsidR="00B269DA" w:rsidRPr="00B269DA" w:rsidRDefault="00B269DA" w:rsidP="00B269DA">
            <w:pPr>
              <w:ind w:right="-1"/>
              <w:rPr>
                <w:snapToGrid w:val="0"/>
                <w:color w:val="000000"/>
              </w:rPr>
            </w:pPr>
            <w:r w:rsidRPr="00B269DA">
              <w:rPr>
                <w:snapToGrid w:val="0"/>
                <w:color w:val="000000"/>
              </w:rPr>
              <w:t>Операционные (подконтрольные) расходы</w:t>
            </w:r>
          </w:p>
        </w:tc>
        <w:tc>
          <w:tcPr>
            <w:tcW w:w="2098" w:type="dxa"/>
            <w:shd w:val="clear" w:color="auto" w:fill="auto"/>
            <w:vAlign w:val="center"/>
          </w:tcPr>
          <w:p w14:paraId="3F015E8B" w14:textId="77777777" w:rsidR="00B269DA" w:rsidRPr="00B269DA" w:rsidRDefault="00B269DA" w:rsidP="00B269DA">
            <w:pPr>
              <w:ind w:right="-1"/>
              <w:jc w:val="center"/>
              <w:rPr>
                <w:snapToGrid w:val="0"/>
                <w:color w:val="000000"/>
              </w:rPr>
            </w:pPr>
            <w:r w:rsidRPr="00B269DA">
              <w:rPr>
                <w:snapToGrid w:val="0"/>
                <w:color w:val="000000"/>
              </w:rPr>
              <w:t>0,00</w:t>
            </w:r>
          </w:p>
        </w:tc>
        <w:tc>
          <w:tcPr>
            <w:tcW w:w="1842" w:type="dxa"/>
            <w:shd w:val="clear" w:color="auto" w:fill="auto"/>
            <w:vAlign w:val="center"/>
          </w:tcPr>
          <w:p w14:paraId="3294DA1B" w14:textId="77777777" w:rsidR="00B269DA" w:rsidRPr="00B269DA" w:rsidRDefault="00B269DA" w:rsidP="00B269DA">
            <w:pPr>
              <w:ind w:right="-1"/>
              <w:jc w:val="center"/>
              <w:rPr>
                <w:snapToGrid w:val="0"/>
                <w:color w:val="000000"/>
              </w:rPr>
            </w:pPr>
            <w:r w:rsidRPr="00B269DA">
              <w:rPr>
                <w:snapToGrid w:val="0"/>
                <w:color w:val="000000"/>
              </w:rPr>
              <w:t>0,00</w:t>
            </w:r>
          </w:p>
        </w:tc>
        <w:tc>
          <w:tcPr>
            <w:tcW w:w="1985" w:type="dxa"/>
            <w:shd w:val="clear" w:color="auto" w:fill="auto"/>
            <w:vAlign w:val="center"/>
          </w:tcPr>
          <w:p w14:paraId="13800EF5" w14:textId="77777777" w:rsidR="00B269DA" w:rsidRPr="00B269DA" w:rsidRDefault="00B269DA" w:rsidP="00B269DA">
            <w:pPr>
              <w:ind w:right="-1"/>
              <w:jc w:val="center"/>
              <w:rPr>
                <w:snapToGrid w:val="0"/>
                <w:color w:val="000000"/>
              </w:rPr>
            </w:pPr>
            <w:r w:rsidRPr="00B269DA">
              <w:rPr>
                <w:snapToGrid w:val="0"/>
                <w:color w:val="000000"/>
              </w:rPr>
              <w:t>0,00</w:t>
            </w:r>
          </w:p>
        </w:tc>
      </w:tr>
      <w:tr w:rsidR="00B269DA" w:rsidRPr="00B269DA" w14:paraId="60A9BCAF" w14:textId="77777777" w:rsidTr="00BD168F">
        <w:trPr>
          <w:trHeight w:val="375"/>
        </w:trPr>
        <w:tc>
          <w:tcPr>
            <w:tcW w:w="567" w:type="dxa"/>
            <w:shd w:val="clear" w:color="auto" w:fill="auto"/>
            <w:hideMark/>
          </w:tcPr>
          <w:p w14:paraId="21CEB0E5" w14:textId="77777777" w:rsidR="00B269DA" w:rsidRPr="00B269DA" w:rsidRDefault="00B269DA" w:rsidP="00B269DA">
            <w:pPr>
              <w:ind w:right="-1"/>
              <w:jc w:val="center"/>
              <w:rPr>
                <w:snapToGrid w:val="0"/>
                <w:color w:val="000000"/>
              </w:rPr>
            </w:pPr>
            <w:r w:rsidRPr="00B269DA">
              <w:rPr>
                <w:snapToGrid w:val="0"/>
                <w:color w:val="000000"/>
              </w:rPr>
              <w:t>2.</w:t>
            </w:r>
          </w:p>
        </w:tc>
        <w:tc>
          <w:tcPr>
            <w:tcW w:w="3544" w:type="dxa"/>
            <w:shd w:val="clear" w:color="auto" w:fill="auto"/>
            <w:hideMark/>
          </w:tcPr>
          <w:p w14:paraId="11650A53" w14:textId="77777777" w:rsidR="00B269DA" w:rsidRPr="00B269DA" w:rsidRDefault="00B269DA" w:rsidP="00B269DA">
            <w:pPr>
              <w:ind w:right="-1"/>
              <w:rPr>
                <w:snapToGrid w:val="0"/>
                <w:color w:val="000000"/>
              </w:rPr>
            </w:pPr>
            <w:r w:rsidRPr="00B269DA">
              <w:rPr>
                <w:snapToGrid w:val="0"/>
                <w:color w:val="000000"/>
              </w:rPr>
              <w:t>Неподконтрольные расходы</w:t>
            </w:r>
          </w:p>
        </w:tc>
        <w:tc>
          <w:tcPr>
            <w:tcW w:w="2098" w:type="dxa"/>
            <w:shd w:val="clear" w:color="auto" w:fill="auto"/>
            <w:vAlign w:val="center"/>
          </w:tcPr>
          <w:p w14:paraId="6C49D06A" w14:textId="77777777" w:rsidR="00B269DA" w:rsidRPr="00B269DA" w:rsidRDefault="00B269DA" w:rsidP="00B269DA">
            <w:pPr>
              <w:ind w:right="-1"/>
              <w:jc w:val="center"/>
              <w:rPr>
                <w:snapToGrid w:val="0"/>
                <w:color w:val="000000"/>
              </w:rPr>
            </w:pPr>
            <w:r w:rsidRPr="00B269DA">
              <w:rPr>
                <w:snapToGrid w:val="0"/>
                <w:color w:val="000000"/>
              </w:rPr>
              <w:t>0,00</w:t>
            </w:r>
          </w:p>
        </w:tc>
        <w:tc>
          <w:tcPr>
            <w:tcW w:w="1842" w:type="dxa"/>
            <w:shd w:val="clear" w:color="auto" w:fill="auto"/>
            <w:vAlign w:val="center"/>
          </w:tcPr>
          <w:p w14:paraId="66CD7089" w14:textId="77777777" w:rsidR="00B269DA" w:rsidRPr="00B269DA" w:rsidRDefault="00B269DA" w:rsidP="00B269DA">
            <w:pPr>
              <w:ind w:right="-1"/>
              <w:jc w:val="center"/>
              <w:rPr>
                <w:snapToGrid w:val="0"/>
                <w:color w:val="000000"/>
              </w:rPr>
            </w:pPr>
            <w:r w:rsidRPr="00B269DA">
              <w:rPr>
                <w:snapToGrid w:val="0"/>
                <w:color w:val="000000"/>
              </w:rPr>
              <w:t>0,00</w:t>
            </w:r>
          </w:p>
        </w:tc>
        <w:tc>
          <w:tcPr>
            <w:tcW w:w="1985" w:type="dxa"/>
            <w:shd w:val="clear" w:color="auto" w:fill="auto"/>
            <w:vAlign w:val="center"/>
          </w:tcPr>
          <w:p w14:paraId="726325B0" w14:textId="77777777" w:rsidR="00B269DA" w:rsidRPr="00B269DA" w:rsidRDefault="00B269DA" w:rsidP="00B269DA">
            <w:pPr>
              <w:ind w:right="-1"/>
              <w:jc w:val="center"/>
              <w:rPr>
                <w:snapToGrid w:val="0"/>
                <w:color w:val="000000"/>
              </w:rPr>
            </w:pPr>
            <w:r w:rsidRPr="00B269DA">
              <w:rPr>
                <w:snapToGrid w:val="0"/>
                <w:color w:val="000000"/>
              </w:rPr>
              <w:t>0,00</w:t>
            </w:r>
          </w:p>
        </w:tc>
      </w:tr>
      <w:tr w:rsidR="00B269DA" w:rsidRPr="00B269DA" w14:paraId="3DB55068" w14:textId="77777777" w:rsidTr="00BD168F">
        <w:trPr>
          <w:trHeight w:val="675"/>
        </w:trPr>
        <w:tc>
          <w:tcPr>
            <w:tcW w:w="567" w:type="dxa"/>
            <w:shd w:val="clear" w:color="auto" w:fill="auto"/>
            <w:hideMark/>
          </w:tcPr>
          <w:p w14:paraId="6AB86734" w14:textId="77777777" w:rsidR="00B269DA" w:rsidRPr="00B269DA" w:rsidRDefault="00B269DA" w:rsidP="00B269DA">
            <w:pPr>
              <w:ind w:right="-1"/>
              <w:jc w:val="center"/>
              <w:rPr>
                <w:snapToGrid w:val="0"/>
                <w:color w:val="000000"/>
              </w:rPr>
            </w:pPr>
            <w:r w:rsidRPr="00B269DA">
              <w:rPr>
                <w:snapToGrid w:val="0"/>
                <w:color w:val="000000"/>
              </w:rPr>
              <w:t>3.</w:t>
            </w:r>
          </w:p>
        </w:tc>
        <w:tc>
          <w:tcPr>
            <w:tcW w:w="3544" w:type="dxa"/>
            <w:shd w:val="clear" w:color="auto" w:fill="auto"/>
            <w:hideMark/>
          </w:tcPr>
          <w:p w14:paraId="3F5C29BB" w14:textId="77777777" w:rsidR="00B269DA" w:rsidRPr="00B269DA" w:rsidRDefault="00B269DA" w:rsidP="00B269DA">
            <w:pPr>
              <w:ind w:right="-1"/>
              <w:rPr>
                <w:snapToGrid w:val="0"/>
                <w:color w:val="000000"/>
              </w:rPr>
            </w:pPr>
            <w:r w:rsidRPr="00B269DA">
              <w:rPr>
                <w:snapToGrid w:val="0"/>
                <w:color w:val="000000"/>
              </w:rPr>
              <w:t xml:space="preserve">Расходы на приобретение (производство) энергетических ресурсов, холодной воды </w:t>
            </w:r>
          </w:p>
        </w:tc>
        <w:tc>
          <w:tcPr>
            <w:tcW w:w="2098" w:type="dxa"/>
            <w:shd w:val="clear" w:color="auto" w:fill="auto"/>
            <w:vAlign w:val="center"/>
          </w:tcPr>
          <w:p w14:paraId="4DB9BDBB" w14:textId="77777777" w:rsidR="00B269DA" w:rsidRPr="00B269DA" w:rsidRDefault="00B269DA" w:rsidP="00B269DA">
            <w:pPr>
              <w:ind w:right="-1"/>
              <w:jc w:val="center"/>
              <w:rPr>
                <w:snapToGrid w:val="0"/>
                <w:color w:val="000000"/>
              </w:rPr>
            </w:pPr>
          </w:p>
        </w:tc>
        <w:tc>
          <w:tcPr>
            <w:tcW w:w="1842" w:type="dxa"/>
            <w:shd w:val="clear" w:color="auto" w:fill="auto"/>
            <w:vAlign w:val="center"/>
          </w:tcPr>
          <w:p w14:paraId="69B07DC2" w14:textId="77777777" w:rsidR="00B269DA" w:rsidRPr="00B269DA" w:rsidRDefault="00B269DA" w:rsidP="00B269DA">
            <w:pPr>
              <w:ind w:right="-1"/>
              <w:jc w:val="center"/>
              <w:rPr>
                <w:snapToGrid w:val="0"/>
                <w:color w:val="000000"/>
              </w:rPr>
            </w:pPr>
          </w:p>
        </w:tc>
        <w:tc>
          <w:tcPr>
            <w:tcW w:w="1985" w:type="dxa"/>
            <w:shd w:val="clear" w:color="auto" w:fill="auto"/>
            <w:vAlign w:val="center"/>
          </w:tcPr>
          <w:p w14:paraId="32D5589D" w14:textId="77777777" w:rsidR="00B269DA" w:rsidRPr="00B269DA" w:rsidRDefault="00B269DA" w:rsidP="00B269DA">
            <w:pPr>
              <w:ind w:right="-1"/>
              <w:jc w:val="center"/>
              <w:rPr>
                <w:snapToGrid w:val="0"/>
                <w:color w:val="000000"/>
              </w:rPr>
            </w:pPr>
          </w:p>
        </w:tc>
      </w:tr>
      <w:tr w:rsidR="00B269DA" w:rsidRPr="00B269DA" w14:paraId="62F5E4AA" w14:textId="77777777" w:rsidTr="00BD168F">
        <w:trPr>
          <w:trHeight w:val="315"/>
        </w:trPr>
        <w:tc>
          <w:tcPr>
            <w:tcW w:w="567" w:type="dxa"/>
            <w:shd w:val="clear" w:color="auto" w:fill="auto"/>
            <w:hideMark/>
          </w:tcPr>
          <w:p w14:paraId="6FDA89A8" w14:textId="77777777" w:rsidR="00B269DA" w:rsidRPr="00B269DA" w:rsidRDefault="00B269DA" w:rsidP="00B269DA">
            <w:pPr>
              <w:ind w:right="-1"/>
              <w:jc w:val="center"/>
              <w:rPr>
                <w:snapToGrid w:val="0"/>
                <w:color w:val="000000"/>
              </w:rPr>
            </w:pPr>
            <w:r w:rsidRPr="00B269DA">
              <w:rPr>
                <w:snapToGrid w:val="0"/>
                <w:color w:val="000000"/>
              </w:rPr>
              <w:t>4.</w:t>
            </w:r>
          </w:p>
        </w:tc>
        <w:tc>
          <w:tcPr>
            <w:tcW w:w="3544" w:type="dxa"/>
            <w:shd w:val="clear" w:color="auto" w:fill="auto"/>
            <w:hideMark/>
          </w:tcPr>
          <w:p w14:paraId="2DDFF71B" w14:textId="77777777" w:rsidR="00B269DA" w:rsidRPr="00B269DA" w:rsidRDefault="00B269DA" w:rsidP="00B269DA">
            <w:pPr>
              <w:ind w:right="-1"/>
              <w:rPr>
                <w:snapToGrid w:val="0"/>
                <w:color w:val="000000"/>
              </w:rPr>
            </w:pPr>
            <w:r w:rsidRPr="00B269DA">
              <w:rPr>
                <w:snapToGrid w:val="0"/>
                <w:color w:val="000000"/>
              </w:rPr>
              <w:t>Прибыль</w:t>
            </w:r>
          </w:p>
        </w:tc>
        <w:tc>
          <w:tcPr>
            <w:tcW w:w="2098" w:type="dxa"/>
            <w:shd w:val="clear" w:color="auto" w:fill="auto"/>
            <w:vAlign w:val="center"/>
          </w:tcPr>
          <w:p w14:paraId="04179111" w14:textId="77777777" w:rsidR="00B269DA" w:rsidRPr="00B269DA" w:rsidRDefault="00B269DA" w:rsidP="00B269DA">
            <w:pPr>
              <w:ind w:right="-1"/>
              <w:jc w:val="center"/>
              <w:rPr>
                <w:snapToGrid w:val="0"/>
                <w:color w:val="000000"/>
              </w:rPr>
            </w:pPr>
            <w:r w:rsidRPr="00B269DA">
              <w:rPr>
                <w:snapToGrid w:val="0"/>
                <w:color w:val="000000"/>
              </w:rPr>
              <w:t>0,00</w:t>
            </w:r>
          </w:p>
        </w:tc>
        <w:tc>
          <w:tcPr>
            <w:tcW w:w="1842" w:type="dxa"/>
            <w:shd w:val="clear" w:color="auto" w:fill="auto"/>
            <w:vAlign w:val="center"/>
          </w:tcPr>
          <w:p w14:paraId="1724ECE1" w14:textId="77777777" w:rsidR="00B269DA" w:rsidRPr="00B269DA" w:rsidRDefault="00B269DA" w:rsidP="00B269DA">
            <w:pPr>
              <w:ind w:right="-1"/>
              <w:jc w:val="center"/>
              <w:rPr>
                <w:snapToGrid w:val="0"/>
                <w:color w:val="000000"/>
              </w:rPr>
            </w:pPr>
            <w:r w:rsidRPr="00B269DA">
              <w:rPr>
                <w:snapToGrid w:val="0"/>
                <w:color w:val="000000"/>
              </w:rPr>
              <w:t>0,00</w:t>
            </w:r>
          </w:p>
        </w:tc>
        <w:tc>
          <w:tcPr>
            <w:tcW w:w="1985" w:type="dxa"/>
            <w:shd w:val="clear" w:color="auto" w:fill="auto"/>
            <w:vAlign w:val="center"/>
          </w:tcPr>
          <w:p w14:paraId="7EA033F3" w14:textId="77777777" w:rsidR="00B269DA" w:rsidRPr="00B269DA" w:rsidRDefault="00B269DA" w:rsidP="00B269DA">
            <w:pPr>
              <w:ind w:right="-1"/>
              <w:jc w:val="center"/>
              <w:rPr>
                <w:snapToGrid w:val="0"/>
                <w:color w:val="000000"/>
              </w:rPr>
            </w:pPr>
            <w:r w:rsidRPr="00B269DA">
              <w:rPr>
                <w:snapToGrid w:val="0"/>
                <w:color w:val="000000"/>
              </w:rPr>
              <w:t>0,00</w:t>
            </w:r>
          </w:p>
        </w:tc>
      </w:tr>
      <w:tr w:rsidR="00B269DA" w:rsidRPr="00B269DA" w14:paraId="6C1649D9" w14:textId="77777777" w:rsidTr="00BD168F">
        <w:trPr>
          <w:trHeight w:val="990"/>
        </w:trPr>
        <w:tc>
          <w:tcPr>
            <w:tcW w:w="567" w:type="dxa"/>
            <w:shd w:val="clear" w:color="auto" w:fill="auto"/>
            <w:hideMark/>
          </w:tcPr>
          <w:p w14:paraId="0E524379" w14:textId="77777777" w:rsidR="00B269DA" w:rsidRPr="00B269DA" w:rsidRDefault="00B269DA" w:rsidP="00B269DA">
            <w:pPr>
              <w:ind w:right="-1"/>
              <w:jc w:val="center"/>
              <w:rPr>
                <w:snapToGrid w:val="0"/>
                <w:color w:val="000000"/>
              </w:rPr>
            </w:pPr>
            <w:r w:rsidRPr="00B269DA">
              <w:rPr>
                <w:snapToGrid w:val="0"/>
                <w:color w:val="000000"/>
              </w:rPr>
              <w:t>5.</w:t>
            </w:r>
          </w:p>
        </w:tc>
        <w:tc>
          <w:tcPr>
            <w:tcW w:w="3544" w:type="dxa"/>
            <w:shd w:val="clear" w:color="auto" w:fill="auto"/>
            <w:hideMark/>
          </w:tcPr>
          <w:p w14:paraId="04F33A26" w14:textId="77777777" w:rsidR="00B269DA" w:rsidRPr="00B269DA" w:rsidRDefault="00B269DA" w:rsidP="00B269DA">
            <w:pPr>
              <w:ind w:right="-1"/>
              <w:rPr>
                <w:snapToGrid w:val="0"/>
                <w:color w:val="000000"/>
              </w:rPr>
            </w:pPr>
            <w:r w:rsidRPr="00B269DA">
              <w:rPr>
                <w:snapToGrid w:val="0"/>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98" w:type="dxa"/>
            <w:shd w:val="clear" w:color="auto" w:fill="auto"/>
            <w:vAlign w:val="center"/>
          </w:tcPr>
          <w:p w14:paraId="020A7855" w14:textId="77777777" w:rsidR="00B269DA" w:rsidRPr="00B269DA" w:rsidRDefault="00B269DA" w:rsidP="00B269DA">
            <w:pPr>
              <w:ind w:right="-1"/>
              <w:jc w:val="center"/>
              <w:rPr>
                <w:snapToGrid w:val="0"/>
                <w:color w:val="000000"/>
              </w:rPr>
            </w:pPr>
            <w:r w:rsidRPr="00B269DA">
              <w:rPr>
                <w:snapToGrid w:val="0"/>
                <w:color w:val="000000"/>
              </w:rPr>
              <w:t>0,00</w:t>
            </w:r>
          </w:p>
        </w:tc>
        <w:tc>
          <w:tcPr>
            <w:tcW w:w="1842" w:type="dxa"/>
            <w:shd w:val="clear" w:color="auto" w:fill="auto"/>
            <w:vAlign w:val="center"/>
          </w:tcPr>
          <w:p w14:paraId="66B71504" w14:textId="77777777" w:rsidR="00B269DA" w:rsidRPr="00B269DA" w:rsidRDefault="00B269DA" w:rsidP="00B269DA">
            <w:pPr>
              <w:ind w:right="-1"/>
              <w:jc w:val="center"/>
              <w:rPr>
                <w:snapToGrid w:val="0"/>
                <w:color w:val="000000"/>
              </w:rPr>
            </w:pPr>
            <w:r w:rsidRPr="00B269DA">
              <w:rPr>
                <w:snapToGrid w:val="0"/>
                <w:color w:val="000000"/>
              </w:rPr>
              <w:t>0,00</w:t>
            </w:r>
          </w:p>
        </w:tc>
        <w:tc>
          <w:tcPr>
            <w:tcW w:w="1985" w:type="dxa"/>
            <w:shd w:val="clear" w:color="auto" w:fill="auto"/>
            <w:vAlign w:val="center"/>
          </w:tcPr>
          <w:p w14:paraId="18AE26E1" w14:textId="77777777" w:rsidR="00B269DA" w:rsidRPr="00B269DA" w:rsidRDefault="00B269DA" w:rsidP="00B269DA">
            <w:pPr>
              <w:ind w:right="-1"/>
              <w:jc w:val="center"/>
              <w:rPr>
                <w:snapToGrid w:val="0"/>
                <w:color w:val="000000"/>
              </w:rPr>
            </w:pPr>
            <w:r w:rsidRPr="00B269DA">
              <w:rPr>
                <w:snapToGrid w:val="0"/>
                <w:color w:val="000000"/>
              </w:rPr>
              <w:t>0,00</w:t>
            </w:r>
          </w:p>
        </w:tc>
      </w:tr>
      <w:tr w:rsidR="00B269DA" w:rsidRPr="00B269DA" w14:paraId="6E99C4D6" w14:textId="77777777" w:rsidTr="00BD168F">
        <w:trPr>
          <w:trHeight w:val="375"/>
        </w:trPr>
        <w:tc>
          <w:tcPr>
            <w:tcW w:w="567" w:type="dxa"/>
            <w:shd w:val="clear" w:color="auto" w:fill="auto"/>
            <w:hideMark/>
          </w:tcPr>
          <w:p w14:paraId="2E1BE7F2" w14:textId="77777777" w:rsidR="00B269DA" w:rsidRPr="00B269DA" w:rsidRDefault="00B269DA" w:rsidP="00B269DA">
            <w:pPr>
              <w:ind w:right="-1"/>
              <w:jc w:val="both"/>
              <w:rPr>
                <w:bCs/>
                <w:snapToGrid w:val="0"/>
                <w:color w:val="000000"/>
              </w:rPr>
            </w:pPr>
            <w:r w:rsidRPr="00B269DA">
              <w:rPr>
                <w:bCs/>
                <w:snapToGrid w:val="0"/>
                <w:color w:val="000000"/>
              </w:rPr>
              <w:t>6.</w:t>
            </w:r>
          </w:p>
        </w:tc>
        <w:tc>
          <w:tcPr>
            <w:tcW w:w="3544" w:type="dxa"/>
            <w:shd w:val="clear" w:color="auto" w:fill="auto"/>
            <w:hideMark/>
          </w:tcPr>
          <w:p w14:paraId="7F9DE7C8" w14:textId="77777777" w:rsidR="00B269DA" w:rsidRPr="00B269DA" w:rsidRDefault="00B269DA" w:rsidP="00B269DA">
            <w:pPr>
              <w:ind w:right="-1"/>
              <w:rPr>
                <w:bCs/>
                <w:snapToGrid w:val="0"/>
                <w:color w:val="000000"/>
              </w:rPr>
            </w:pPr>
            <w:r w:rsidRPr="00B269DA">
              <w:rPr>
                <w:bCs/>
                <w:snapToGrid w:val="0"/>
                <w:color w:val="000000"/>
              </w:rPr>
              <w:t>ИТОГО необходимая валовая выручка на производство теплоносителя</w:t>
            </w:r>
          </w:p>
        </w:tc>
        <w:tc>
          <w:tcPr>
            <w:tcW w:w="2098" w:type="dxa"/>
            <w:shd w:val="clear" w:color="auto" w:fill="auto"/>
            <w:vAlign w:val="center"/>
          </w:tcPr>
          <w:p w14:paraId="67D1DEB0" w14:textId="77777777" w:rsidR="00B269DA" w:rsidRPr="00B269DA" w:rsidRDefault="00B269DA" w:rsidP="00B269DA">
            <w:pPr>
              <w:ind w:right="-1"/>
              <w:jc w:val="center"/>
              <w:rPr>
                <w:snapToGrid w:val="0"/>
                <w:color w:val="000000"/>
              </w:rPr>
            </w:pPr>
            <w:r w:rsidRPr="00B269DA">
              <w:rPr>
                <w:snapToGrid w:val="0"/>
                <w:color w:val="000000"/>
              </w:rPr>
              <w:t>3 758,41</w:t>
            </w:r>
          </w:p>
        </w:tc>
        <w:tc>
          <w:tcPr>
            <w:tcW w:w="1842" w:type="dxa"/>
            <w:shd w:val="clear" w:color="auto" w:fill="auto"/>
            <w:vAlign w:val="center"/>
          </w:tcPr>
          <w:p w14:paraId="7958E9AA" w14:textId="77777777" w:rsidR="00B269DA" w:rsidRPr="00B269DA" w:rsidRDefault="00B269DA" w:rsidP="00B269DA">
            <w:pPr>
              <w:ind w:right="-1"/>
              <w:jc w:val="center"/>
              <w:rPr>
                <w:snapToGrid w:val="0"/>
                <w:color w:val="000000"/>
              </w:rPr>
            </w:pPr>
            <w:r w:rsidRPr="00B269DA">
              <w:rPr>
                <w:snapToGrid w:val="0"/>
                <w:color w:val="000000"/>
              </w:rPr>
              <w:t>3 758,41</w:t>
            </w:r>
          </w:p>
        </w:tc>
        <w:tc>
          <w:tcPr>
            <w:tcW w:w="1985" w:type="dxa"/>
            <w:shd w:val="clear" w:color="auto" w:fill="auto"/>
            <w:vAlign w:val="center"/>
          </w:tcPr>
          <w:p w14:paraId="630915E4" w14:textId="77777777" w:rsidR="00B269DA" w:rsidRPr="00B269DA" w:rsidRDefault="00B269DA" w:rsidP="00B269DA">
            <w:pPr>
              <w:ind w:right="-1"/>
              <w:jc w:val="center"/>
              <w:rPr>
                <w:snapToGrid w:val="0"/>
                <w:color w:val="000000"/>
              </w:rPr>
            </w:pPr>
            <w:r w:rsidRPr="00B269DA">
              <w:rPr>
                <w:snapToGrid w:val="0"/>
                <w:color w:val="000000"/>
              </w:rPr>
              <w:t>0,00</w:t>
            </w:r>
          </w:p>
        </w:tc>
      </w:tr>
      <w:tr w:rsidR="00B269DA" w:rsidRPr="00B269DA" w14:paraId="3442F4E2" w14:textId="77777777" w:rsidTr="00BD168F">
        <w:trPr>
          <w:trHeight w:val="375"/>
        </w:trPr>
        <w:tc>
          <w:tcPr>
            <w:tcW w:w="567" w:type="dxa"/>
            <w:shd w:val="clear" w:color="auto" w:fill="auto"/>
          </w:tcPr>
          <w:p w14:paraId="1C212CFF" w14:textId="77777777" w:rsidR="00B269DA" w:rsidRPr="00B269DA" w:rsidRDefault="00B269DA" w:rsidP="00B269DA">
            <w:pPr>
              <w:ind w:right="-1"/>
              <w:jc w:val="both"/>
              <w:rPr>
                <w:bCs/>
                <w:snapToGrid w:val="0"/>
                <w:color w:val="000000"/>
              </w:rPr>
            </w:pPr>
            <w:r w:rsidRPr="00B269DA">
              <w:rPr>
                <w:bCs/>
                <w:snapToGrid w:val="0"/>
                <w:color w:val="000000"/>
              </w:rPr>
              <w:t>7.</w:t>
            </w:r>
          </w:p>
        </w:tc>
        <w:tc>
          <w:tcPr>
            <w:tcW w:w="3544" w:type="dxa"/>
            <w:shd w:val="clear" w:color="auto" w:fill="auto"/>
          </w:tcPr>
          <w:p w14:paraId="3FC7F1CD" w14:textId="77777777" w:rsidR="00B269DA" w:rsidRPr="00B269DA" w:rsidRDefault="00B269DA" w:rsidP="00B269DA">
            <w:pPr>
              <w:ind w:right="-1"/>
              <w:rPr>
                <w:bCs/>
                <w:snapToGrid w:val="0"/>
                <w:color w:val="000000"/>
              </w:rPr>
            </w:pPr>
            <w:r w:rsidRPr="00B269DA">
              <w:rPr>
                <w:snapToGrid w:val="0"/>
                <w:color w:val="000000"/>
              </w:rPr>
              <w:t>в том числе на потребительский рынок</w:t>
            </w:r>
          </w:p>
        </w:tc>
        <w:tc>
          <w:tcPr>
            <w:tcW w:w="2098" w:type="dxa"/>
            <w:shd w:val="clear" w:color="auto" w:fill="auto"/>
            <w:vAlign w:val="center"/>
          </w:tcPr>
          <w:p w14:paraId="74942407" w14:textId="77777777" w:rsidR="00B269DA" w:rsidRPr="00B269DA" w:rsidRDefault="00B269DA" w:rsidP="00B269DA">
            <w:pPr>
              <w:ind w:right="-1"/>
              <w:jc w:val="center"/>
              <w:rPr>
                <w:snapToGrid w:val="0"/>
                <w:color w:val="000000"/>
                <w:lang w:val="en-US"/>
              </w:rPr>
            </w:pPr>
            <w:r w:rsidRPr="00B269DA">
              <w:rPr>
                <w:snapToGrid w:val="0"/>
                <w:color w:val="000000"/>
              </w:rPr>
              <w:t>3 758,41</w:t>
            </w:r>
          </w:p>
        </w:tc>
        <w:tc>
          <w:tcPr>
            <w:tcW w:w="1842" w:type="dxa"/>
            <w:shd w:val="clear" w:color="auto" w:fill="auto"/>
            <w:vAlign w:val="center"/>
          </w:tcPr>
          <w:p w14:paraId="72372996" w14:textId="77777777" w:rsidR="00B269DA" w:rsidRPr="00B269DA" w:rsidRDefault="00B269DA" w:rsidP="00B269DA">
            <w:pPr>
              <w:ind w:right="-1"/>
              <w:jc w:val="center"/>
              <w:rPr>
                <w:snapToGrid w:val="0"/>
                <w:color w:val="000000"/>
              </w:rPr>
            </w:pPr>
            <w:r w:rsidRPr="00B269DA">
              <w:rPr>
                <w:snapToGrid w:val="0"/>
                <w:color w:val="000000"/>
              </w:rPr>
              <w:t>3 758,41</w:t>
            </w:r>
          </w:p>
        </w:tc>
        <w:tc>
          <w:tcPr>
            <w:tcW w:w="1985" w:type="dxa"/>
            <w:shd w:val="clear" w:color="auto" w:fill="auto"/>
            <w:vAlign w:val="center"/>
          </w:tcPr>
          <w:p w14:paraId="494341DF" w14:textId="77777777" w:rsidR="00B269DA" w:rsidRPr="00B269DA" w:rsidRDefault="00B269DA" w:rsidP="00B269DA">
            <w:pPr>
              <w:ind w:right="-1"/>
              <w:jc w:val="center"/>
              <w:rPr>
                <w:snapToGrid w:val="0"/>
                <w:color w:val="000000"/>
              </w:rPr>
            </w:pPr>
            <w:r w:rsidRPr="00B269DA">
              <w:rPr>
                <w:snapToGrid w:val="0"/>
                <w:color w:val="000000"/>
              </w:rPr>
              <w:t>0,00</w:t>
            </w:r>
          </w:p>
        </w:tc>
      </w:tr>
      <w:tr w:rsidR="00B269DA" w:rsidRPr="00B269DA" w14:paraId="2741B18D" w14:textId="77777777" w:rsidTr="00BD168F">
        <w:trPr>
          <w:trHeight w:val="1258"/>
        </w:trPr>
        <w:tc>
          <w:tcPr>
            <w:tcW w:w="567" w:type="dxa"/>
            <w:shd w:val="clear" w:color="auto" w:fill="auto"/>
          </w:tcPr>
          <w:p w14:paraId="07B95906" w14:textId="77777777" w:rsidR="00B269DA" w:rsidRPr="00B269DA" w:rsidRDefault="00B269DA" w:rsidP="00B269DA">
            <w:pPr>
              <w:ind w:right="-1"/>
              <w:jc w:val="both"/>
              <w:rPr>
                <w:bCs/>
                <w:snapToGrid w:val="0"/>
                <w:color w:val="000000"/>
              </w:rPr>
            </w:pPr>
            <w:r w:rsidRPr="00B269DA">
              <w:rPr>
                <w:bCs/>
                <w:snapToGrid w:val="0"/>
                <w:color w:val="000000"/>
              </w:rPr>
              <w:t>8</w:t>
            </w:r>
          </w:p>
        </w:tc>
        <w:tc>
          <w:tcPr>
            <w:tcW w:w="3544" w:type="dxa"/>
            <w:shd w:val="clear" w:color="auto" w:fill="auto"/>
          </w:tcPr>
          <w:p w14:paraId="6C98E344" w14:textId="77777777" w:rsidR="00B269DA" w:rsidRPr="00B269DA" w:rsidRDefault="00B269DA" w:rsidP="00B269DA">
            <w:pPr>
              <w:ind w:right="-1"/>
              <w:rPr>
                <w:snapToGrid w:val="0"/>
                <w:color w:val="000000"/>
              </w:rPr>
            </w:pPr>
            <w:r w:rsidRPr="00B269DA">
              <w:rPr>
                <w:bCs/>
                <w:snapToGrid w:val="0"/>
                <w:color w:val="000000"/>
              </w:rPr>
              <w:t>Корректировка, связанная с соблюдением статьи 3 Федерального закона от 27.07.2010 № 190-ФЗ «О теплоснабжении»</w:t>
            </w:r>
          </w:p>
        </w:tc>
        <w:tc>
          <w:tcPr>
            <w:tcW w:w="2098" w:type="dxa"/>
            <w:shd w:val="clear" w:color="auto" w:fill="auto"/>
            <w:vAlign w:val="center"/>
          </w:tcPr>
          <w:p w14:paraId="4053885C" w14:textId="77777777" w:rsidR="00B269DA" w:rsidRPr="00B269DA" w:rsidRDefault="00B269DA" w:rsidP="00B269DA">
            <w:pPr>
              <w:ind w:right="-1"/>
              <w:jc w:val="center"/>
              <w:rPr>
                <w:snapToGrid w:val="0"/>
                <w:color w:val="000000"/>
              </w:rPr>
            </w:pPr>
            <w:r w:rsidRPr="00B269DA">
              <w:rPr>
                <w:snapToGrid w:val="0"/>
                <w:color w:val="000000"/>
              </w:rPr>
              <w:t>0,00</w:t>
            </w:r>
          </w:p>
        </w:tc>
        <w:tc>
          <w:tcPr>
            <w:tcW w:w="1842" w:type="dxa"/>
            <w:shd w:val="clear" w:color="auto" w:fill="auto"/>
            <w:vAlign w:val="center"/>
          </w:tcPr>
          <w:p w14:paraId="5FA3178C" w14:textId="77777777" w:rsidR="00B269DA" w:rsidRPr="00B269DA" w:rsidRDefault="00B269DA" w:rsidP="00B269DA">
            <w:pPr>
              <w:ind w:right="-1"/>
              <w:jc w:val="center"/>
              <w:rPr>
                <w:snapToGrid w:val="0"/>
                <w:color w:val="000000"/>
              </w:rPr>
            </w:pPr>
            <w:r w:rsidRPr="00B269DA">
              <w:rPr>
                <w:snapToGrid w:val="0"/>
                <w:color w:val="000000"/>
              </w:rPr>
              <w:t>0,00</w:t>
            </w:r>
          </w:p>
        </w:tc>
        <w:tc>
          <w:tcPr>
            <w:tcW w:w="1985" w:type="dxa"/>
            <w:shd w:val="clear" w:color="auto" w:fill="auto"/>
            <w:vAlign w:val="center"/>
          </w:tcPr>
          <w:p w14:paraId="0ECB45CE" w14:textId="77777777" w:rsidR="00B269DA" w:rsidRPr="00B269DA" w:rsidRDefault="00B269DA" w:rsidP="00B269DA">
            <w:pPr>
              <w:ind w:right="-1"/>
              <w:jc w:val="center"/>
              <w:rPr>
                <w:snapToGrid w:val="0"/>
                <w:color w:val="000000"/>
              </w:rPr>
            </w:pPr>
            <w:r w:rsidRPr="00B269DA">
              <w:rPr>
                <w:snapToGrid w:val="0"/>
                <w:color w:val="000000"/>
              </w:rPr>
              <w:t>0,00</w:t>
            </w:r>
          </w:p>
        </w:tc>
      </w:tr>
      <w:tr w:rsidR="00B269DA" w:rsidRPr="00B269DA" w14:paraId="47E39868" w14:textId="77777777" w:rsidTr="00BD168F">
        <w:trPr>
          <w:trHeight w:val="583"/>
        </w:trPr>
        <w:tc>
          <w:tcPr>
            <w:tcW w:w="567" w:type="dxa"/>
            <w:shd w:val="clear" w:color="auto" w:fill="auto"/>
          </w:tcPr>
          <w:p w14:paraId="1E452D2A" w14:textId="77777777" w:rsidR="00B269DA" w:rsidRPr="00B269DA" w:rsidRDefault="00B269DA" w:rsidP="00B269DA">
            <w:pPr>
              <w:ind w:right="-1"/>
              <w:jc w:val="both"/>
              <w:rPr>
                <w:bCs/>
                <w:snapToGrid w:val="0"/>
                <w:color w:val="000000"/>
              </w:rPr>
            </w:pPr>
            <w:r w:rsidRPr="00B269DA">
              <w:rPr>
                <w:bCs/>
                <w:snapToGrid w:val="0"/>
                <w:color w:val="000000"/>
              </w:rPr>
              <w:t>9</w:t>
            </w:r>
          </w:p>
        </w:tc>
        <w:tc>
          <w:tcPr>
            <w:tcW w:w="3544" w:type="dxa"/>
            <w:shd w:val="clear" w:color="auto" w:fill="auto"/>
          </w:tcPr>
          <w:p w14:paraId="5EE26DE9" w14:textId="77777777" w:rsidR="00B269DA" w:rsidRPr="00B269DA" w:rsidRDefault="00B269DA" w:rsidP="00B269DA">
            <w:pPr>
              <w:ind w:right="-1"/>
              <w:rPr>
                <w:snapToGrid w:val="0"/>
                <w:color w:val="000000"/>
              </w:rPr>
            </w:pPr>
            <w:r w:rsidRPr="00B269DA">
              <w:rPr>
                <w:bCs/>
                <w:snapToGrid w:val="0"/>
                <w:color w:val="000000"/>
              </w:rPr>
              <w:t>ИТОГО необходимая валовая выручка на производство теплоносителя</w:t>
            </w:r>
          </w:p>
        </w:tc>
        <w:tc>
          <w:tcPr>
            <w:tcW w:w="2098" w:type="dxa"/>
            <w:shd w:val="clear" w:color="auto" w:fill="auto"/>
            <w:vAlign w:val="center"/>
          </w:tcPr>
          <w:p w14:paraId="2F9F72B1" w14:textId="77777777" w:rsidR="00B269DA" w:rsidRPr="00B269DA" w:rsidRDefault="00B269DA" w:rsidP="00B269DA">
            <w:pPr>
              <w:ind w:right="-1"/>
              <w:jc w:val="center"/>
              <w:rPr>
                <w:snapToGrid w:val="0"/>
                <w:color w:val="000000"/>
              </w:rPr>
            </w:pPr>
            <w:r w:rsidRPr="00B269DA">
              <w:rPr>
                <w:snapToGrid w:val="0"/>
                <w:color w:val="000000"/>
              </w:rPr>
              <w:t>3 758,41</w:t>
            </w:r>
          </w:p>
        </w:tc>
        <w:tc>
          <w:tcPr>
            <w:tcW w:w="1842" w:type="dxa"/>
            <w:shd w:val="clear" w:color="auto" w:fill="auto"/>
            <w:vAlign w:val="center"/>
          </w:tcPr>
          <w:p w14:paraId="12FFAB1F" w14:textId="77777777" w:rsidR="00B269DA" w:rsidRPr="00B269DA" w:rsidRDefault="00B269DA" w:rsidP="00B269DA">
            <w:pPr>
              <w:ind w:right="-1"/>
              <w:jc w:val="center"/>
              <w:rPr>
                <w:snapToGrid w:val="0"/>
                <w:color w:val="000000"/>
              </w:rPr>
            </w:pPr>
            <w:r w:rsidRPr="00B269DA">
              <w:rPr>
                <w:snapToGrid w:val="0"/>
                <w:color w:val="000000"/>
              </w:rPr>
              <w:t>3 758,41</w:t>
            </w:r>
          </w:p>
        </w:tc>
        <w:tc>
          <w:tcPr>
            <w:tcW w:w="1985" w:type="dxa"/>
            <w:shd w:val="clear" w:color="auto" w:fill="auto"/>
            <w:vAlign w:val="center"/>
          </w:tcPr>
          <w:p w14:paraId="75548E4A" w14:textId="77777777" w:rsidR="00B269DA" w:rsidRPr="00B269DA" w:rsidRDefault="00B269DA" w:rsidP="00B269DA">
            <w:pPr>
              <w:ind w:right="-1"/>
              <w:jc w:val="center"/>
              <w:rPr>
                <w:snapToGrid w:val="0"/>
                <w:color w:val="000000"/>
              </w:rPr>
            </w:pPr>
            <w:r w:rsidRPr="00B269DA">
              <w:rPr>
                <w:snapToGrid w:val="0"/>
                <w:color w:val="000000"/>
              </w:rPr>
              <w:t>0,00</w:t>
            </w:r>
          </w:p>
        </w:tc>
      </w:tr>
      <w:tr w:rsidR="00B269DA" w:rsidRPr="00B269DA" w14:paraId="575E65E3" w14:textId="77777777" w:rsidTr="00BD168F">
        <w:trPr>
          <w:trHeight w:val="375"/>
        </w:trPr>
        <w:tc>
          <w:tcPr>
            <w:tcW w:w="567" w:type="dxa"/>
            <w:shd w:val="clear" w:color="auto" w:fill="auto"/>
          </w:tcPr>
          <w:p w14:paraId="015A9A70" w14:textId="77777777" w:rsidR="00B269DA" w:rsidRPr="00B269DA" w:rsidRDefault="00B269DA" w:rsidP="00B269DA">
            <w:pPr>
              <w:ind w:right="-1"/>
              <w:jc w:val="both"/>
              <w:rPr>
                <w:bCs/>
                <w:snapToGrid w:val="0"/>
                <w:color w:val="000000"/>
              </w:rPr>
            </w:pPr>
            <w:r w:rsidRPr="00B269DA">
              <w:rPr>
                <w:bCs/>
                <w:snapToGrid w:val="0"/>
                <w:color w:val="000000"/>
              </w:rPr>
              <w:t>10</w:t>
            </w:r>
          </w:p>
        </w:tc>
        <w:tc>
          <w:tcPr>
            <w:tcW w:w="3544" w:type="dxa"/>
            <w:shd w:val="clear" w:color="auto" w:fill="auto"/>
          </w:tcPr>
          <w:p w14:paraId="0BE36733" w14:textId="77777777" w:rsidR="00B269DA" w:rsidRPr="00B269DA" w:rsidRDefault="00B269DA" w:rsidP="00B269DA">
            <w:pPr>
              <w:ind w:right="-1"/>
              <w:rPr>
                <w:snapToGrid w:val="0"/>
                <w:color w:val="000000"/>
              </w:rPr>
            </w:pPr>
            <w:r w:rsidRPr="00B269DA">
              <w:rPr>
                <w:snapToGrid w:val="0"/>
                <w:color w:val="000000"/>
              </w:rPr>
              <w:t>в том числе на потребительский рынок</w:t>
            </w:r>
          </w:p>
        </w:tc>
        <w:tc>
          <w:tcPr>
            <w:tcW w:w="2098" w:type="dxa"/>
            <w:shd w:val="clear" w:color="auto" w:fill="auto"/>
            <w:vAlign w:val="center"/>
          </w:tcPr>
          <w:p w14:paraId="2DFABEF6" w14:textId="77777777" w:rsidR="00B269DA" w:rsidRPr="00B269DA" w:rsidRDefault="00B269DA" w:rsidP="00B269DA">
            <w:pPr>
              <w:ind w:right="-1"/>
              <w:jc w:val="center"/>
              <w:rPr>
                <w:snapToGrid w:val="0"/>
                <w:color w:val="000000"/>
              </w:rPr>
            </w:pPr>
            <w:r w:rsidRPr="00B269DA">
              <w:rPr>
                <w:snapToGrid w:val="0"/>
                <w:color w:val="000000"/>
              </w:rPr>
              <w:t>3 758,41</w:t>
            </w:r>
          </w:p>
        </w:tc>
        <w:tc>
          <w:tcPr>
            <w:tcW w:w="1842" w:type="dxa"/>
            <w:shd w:val="clear" w:color="auto" w:fill="auto"/>
            <w:vAlign w:val="center"/>
          </w:tcPr>
          <w:p w14:paraId="077CA186" w14:textId="77777777" w:rsidR="00B269DA" w:rsidRPr="00B269DA" w:rsidRDefault="00B269DA" w:rsidP="00B269DA">
            <w:pPr>
              <w:ind w:right="-1"/>
              <w:jc w:val="center"/>
              <w:rPr>
                <w:snapToGrid w:val="0"/>
                <w:color w:val="000000"/>
              </w:rPr>
            </w:pPr>
            <w:r w:rsidRPr="00B269DA">
              <w:rPr>
                <w:snapToGrid w:val="0"/>
                <w:color w:val="000000"/>
              </w:rPr>
              <w:t>3 758,41</w:t>
            </w:r>
          </w:p>
        </w:tc>
        <w:tc>
          <w:tcPr>
            <w:tcW w:w="1985" w:type="dxa"/>
            <w:shd w:val="clear" w:color="auto" w:fill="auto"/>
            <w:vAlign w:val="center"/>
          </w:tcPr>
          <w:p w14:paraId="534D4BB6" w14:textId="77777777" w:rsidR="00B269DA" w:rsidRPr="00B269DA" w:rsidRDefault="00B269DA" w:rsidP="00B269DA">
            <w:pPr>
              <w:ind w:right="-1"/>
              <w:jc w:val="center"/>
              <w:rPr>
                <w:snapToGrid w:val="0"/>
                <w:color w:val="000000"/>
              </w:rPr>
            </w:pPr>
            <w:r w:rsidRPr="00B269DA">
              <w:rPr>
                <w:snapToGrid w:val="0"/>
                <w:color w:val="000000"/>
              </w:rPr>
              <w:t>0,00</w:t>
            </w:r>
          </w:p>
        </w:tc>
      </w:tr>
    </w:tbl>
    <w:p w14:paraId="5B7792AD" w14:textId="77777777" w:rsidR="00B269DA" w:rsidRPr="00B269DA" w:rsidRDefault="00B269DA" w:rsidP="00B269DA">
      <w:pPr>
        <w:snapToGrid w:val="0"/>
        <w:ind w:firstLine="709"/>
        <w:jc w:val="both"/>
        <w:rPr>
          <w:snapToGrid w:val="0"/>
          <w:color w:val="000000"/>
          <w:sz w:val="28"/>
          <w:szCs w:val="28"/>
        </w:rPr>
      </w:pPr>
    </w:p>
    <w:p w14:paraId="1542CF31" w14:textId="77777777" w:rsidR="00B269DA" w:rsidRPr="00B269DA" w:rsidRDefault="00B269DA" w:rsidP="00B269DA">
      <w:pPr>
        <w:snapToGrid w:val="0"/>
        <w:ind w:firstLine="709"/>
        <w:jc w:val="both"/>
        <w:rPr>
          <w:snapToGrid w:val="0"/>
          <w:color w:val="000000"/>
          <w:sz w:val="28"/>
          <w:szCs w:val="28"/>
        </w:rPr>
      </w:pPr>
    </w:p>
    <w:p w14:paraId="3F134432" w14:textId="77777777" w:rsidR="00B269DA" w:rsidRPr="00B269DA" w:rsidRDefault="00B269DA" w:rsidP="00B269DA">
      <w:pPr>
        <w:snapToGrid w:val="0"/>
        <w:ind w:firstLine="709"/>
        <w:jc w:val="both"/>
        <w:rPr>
          <w:snapToGrid w:val="0"/>
          <w:color w:val="000000"/>
          <w:sz w:val="28"/>
          <w:szCs w:val="28"/>
        </w:rPr>
      </w:pPr>
    </w:p>
    <w:p w14:paraId="612C113F" w14:textId="77777777" w:rsidR="00B269DA" w:rsidRPr="00B269DA" w:rsidRDefault="00B269DA" w:rsidP="00B269DA">
      <w:pPr>
        <w:snapToGrid w:val="0"/>
        <w:ind w:firstLine="709"/>
        <w:jc w:val="both"/>
        <w:rPr>
          <w:snapToGrid w:val="0"/>
          <w:color w:val="000000"/>
          <w:sz w:val="28"/>
          <w:szCs w:val="28"/>
        </w:rPr>
      </w:pPr>
    </w:p>
    <w:p w14:paraId="729E8AFB" w14:textId="77777777" w:rsidR="00B269DA" w:rsidRPr="00B269DA" w:rsidRDefault="00B269DA" w:rsidP="00B269DA">
      <w:pPr>
        <w:snapToGrid w:val="0"/>
        <w:ind w:firstLine="709"/>
        <w:jc w:val="both"/>
        <w:rPr>
          <w:snapToGrid w:val="0"/>
          <w:color w:val="000000"/>
          <w:sz w:val="28"/>
          <w:szCs w:val="28"/>
        </w:rPr>
      </w:pPr>
    </w:p>
    <w:p w14:paraId="4746AB01" w14:textId="77777777" w:rsidR="00B269DA" w:rsidRPr="00B269DA" w:rsidRDefault="00B269DA" w:rsidP="00B269DA">
      <w:pPr>
        <w:snapToGrid w:val="0"/>
        <w:ind w:firstLine="709"/>
        <w:jc w:val="both"/>
        <w:rPr>
          <w:snapToGrid w:val="0"/>
          <w:color w:val="000000"/>
          <w:sz w:val="28"/>
          <w:szCs w:val="28"/>
        </w:rPr>
      </w:pPr>
    </w:p>
    <w:p w14:paraId="7D1B2DE3" w14:textId="77777777" w:rsidR="00B269DA" w:rsidRPr="00B269DA" w:rsidRDefault="00B269DA" w:rsidP="00B269DA">
      <w:pPr>
        <w:snapToGrid w:val="0"/>
        <w:ind w:firstLine="709"/>
        <w:jc w:val="both"/>
        <w:rPr>
          <w:snapToGrid w:val="0"/>
          <w:color w:val="000000"/>
          <w:sz w:val="28"/>
          <w:szCs w:val="28"/>
        </w:rPr>
      </w:pPr>
    </w:p>
    <w:p w14:paraId="16BC4638" w14:textId="77777777" w:rsidR="00B269DA" w:rsidRPr="00B269DA" w:rsidRDefault="00B269DA" w:rsidP="00B269DA">
      <w:pPr>
        <w:keepNext/>
        <w:numPr>
          <w:ilvl w:val="1"/>
          <w:numId w:val="23"/>
        </w:numPr>
        <w:tabs>
          <w:tab w:val="left" w:pos="284"/>
        </w:tabs>
        <w:ind w:left="2694" w:hanging="426"/>
        <w:contextualSpacing/>
        <w:jc w:val="center"/>
        <w:outlineLvl w:val="0"/>
        <w:rPr>
          <w:rFonts w:cs="Arial"/>
          <w:b/>
          <w:bCs/>
          <w:snapToGrid w:val="0"/>
          <w:color w:val="000000"/>
          <w:kern w:val="32"/>
          <w:sz w:val="28"/>
          <w:szCs w:val="32"/>
          <w:lang w:eastAsia="en-US"/>
        </w:rPr>
      </w:pPr>
      <w:bookmarkStart w:id="63" w:name="_Toc182423847"/>
      <w:r w:rsidRPr="00B269DA">
        <w:rPr>
          <w:rFonts w:cs="Arial"/>
          <w:b/>
          <w:bCs/>
          <w:snapToGrid w:val="0"/>
          <w:color w:val="000000"/>
          <w:kern w:val="32"/>
          <w:sz w:val="28"/>
          <w:szCs w:val="32"/>
          <w:lang w:eastAsia="en-US"/>
        </w:rPr>
        <w:lastRenderedPageBreak/>
        <w:t>Тарифы ООО «ТЭР» на теплоноситель</w:t>
      </w:r>
      <w:bookmarkEnd w:id="63"/>
      <w:r w:rsidRPr="00B269DA">
        <w:rPr>
          <w:rFonts w:cs="Arial"/>
          <w:b/>
          <w:bCs/>
          <w:snapToGrid w:val="0"/>
          <w:color w:val="000000"/>
          <w:kern w:val="32"/>
          <w:sz w:val="28"/>
          <w:szCs w:val="32"/>
          <w:lang w:eastAsia="en-US"/>
        </w:rPr>
        <w:t xml:space="preserve"> </w:t>
      </w:r>
    </w:p>
    <w:p w14:paraId="4FDE836C"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Тарифы на теплоноситель на 2025 г. ООО «ТЭР» (Прокопьевский городской округ), приведены в таблице 7.</w:t>
      </w:r>
    </w:p>
    <w:p w14:paraId="26649F1A" w14:textId="77777777" w:rsidR="00B269DA" w:rsidRPr="00B269DA" w:rsidRDefault="00B269DA" w:rsidP="00B269DA">
      <w:pPr>
        <w:jc w:val="right"/>
        <w:rPr>
          <w:snapToGrid w:val="0"/>
          <w:color w:val="000000"/>
          <w:sz w:val="28"/>
          <w:szCs w:val="28"/>
          <w:lang w:eastAsia="en-US"/>
        </w:rPr>
      </w:pPr>
    </w:p>
    <w:p w14:paraId="7D386C41" w14:textId="77777777" w:rsidR="00B269DA" w:rsidRPr="00B269DA" w:rsidRDefault="00B269DA" w:rsidP="00B269DA">
      <w:pPr>
        <w:jc w:val="right"/>
        <w:rPr>
          <w:snapToGrid w:val="0"/>
          <w:color w:val="000000"/>
          <w:sz w:val="28"/>
          <w:szCs w:val="28"/>
          <w:lang w:val="en-US" w:eastAsia="en-US"/>
        </w:rPr>
      </w:pPr>
      <w:r w:rsidRPr="00B269DA">
        <w:rPr>
          <w:snapToGrid w:val="0"/>
          <w:color w:val="000000"/>
          <w:sz w:val="28"/>
          <w:szCs w:val="28"/>
          <w:lang w:eastAsia="en-US"/>
        </w:rPr>
        <w:t>Таблица 7</w:t>
      </w:r>
    </w:p>
    <w:tbl>
      <w:tblPr>
        <w:tblW w:w="9918" w:type="dxa"/>
        <w:tblInd w:w="113" w:type="dxa"/>
        <w:tblLook w:val="04A0" w:firstRow="1" w:lastRow="0" w:firstColumn="1" w:lastColumn="0" w:noHBand="0" w:noVBand="1"/>
      </w:tblPr>
      <w:tblGrid>
        <w:gridCol w:w="3704"/>
        <w:gridCol w:w="1433"/>
        <w:gridCol w:w="1433"/>
        <w:gridCol w:w="1433"/>
        <w:gridCol w:w="1915"/>
      </w:tblGrid>
      <w:tr w:rsidR="00B269DA" w:rsidRPr="00B269DA" w14:paraId="559D73E8" w14:textId="77777777" w:rsidTr="00BD168F">
        <w:trPr>
          <w:trHeight w:val="450"/>
        </w:trPr>
        <w:tc>
          <w:tcPr>
            <w:tcW w:w="3704" w:type="dxa"/>
            <w:vMerge w:val="restart"/>
            <w:tcBorders>
              <w:top w:val="single" w:sz="4" w:space="0" w:color="auto"/>
              <w:left w:val="single" w:sz="4" w:space="0" w:color="auto"/>
              <w:right w:val="single" w:sz="4" w:space="0" w:color="auto"/>
            </w:tcBorders>
            <w:shd w:val="clear" w:color="auto" w:fill="auto"/>
            <w:vAlign w:val="center"/>
            <w:hideMark/>
          </w:tcPr>
          <w:p w14:paraId="789DE236" w14:textId="77777777" w:rsidR="00B269DA" w:rsidRPr="00B269DA" w:rsidRDefault="00B269DA" w:rsidP="00B269DA">
            <w:pPr>
              <w:jc w:val="center"/>
              <w:rPr>
                <w:b/>
                <w:bCs/>
                <w:snapToGrid w:val="0"/>
                <w:color w:val="000000"/>
                <w:sz w:val="26"/>
                <w:szCs w:val="26"/>
              </w:rPr>
            </w:pPr>
            <w:r w:rsidRPr="00B269DA">
              <w:rPr>
                <w:b/>
                <w:bCs/>
                <w:snapToGrid w:val="0"/>
                <w:color w:val="000000"/>
                <w:sz w:val="26"/>
                <w:szCs w:val="26"/>
              </w:rPr>
              <w:t>2025 год</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BFC2155" w14:textId="77777777" w:rsidR="00B269DA" w:rsidRPr="00B269DA" w:rsidRDefault="00B269DA" w:rsidP="00B269DA">
            <w:pPr>
              <w:jc w:val="center"/>
              <w:rPr>
                <w:snapToGrid w:val="0"/>
                <w:color w:val="000000"/>
                <w:sz w:val="26"/>
                <w:szCs w:val="26"/>
              </w:rPr>
            </w:pPr>
            <w:r w:rsidRPr="00B269DA">
              <w:rPr>
                <w:snapToGrid w:val="0"/>
                <w:color w:val="000000"/>
                <w:sz w:val="26"/>
                <w:szCs w:val="26"/>
              </w:rPr>
              <w:t>Полезный отпуск</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297B37C" w14:textId="77777777" w:rsidR="00B269DA" w:rsidRPr="00B269DA" w:rsidRDefault="00B269DA" w:rsidP="00B269DA">
            <w:pPr>
              <w:jc w:val="center"/>
              <w:rPr>
                <w:snapToGrid w:val="0"/>
                <w:color w:val="000000"/>
                <w:sz w:val="26"/>
                <w:szCs w:val="26"/>
              </w:rPr>
            </w:pPr>
            <w:r w:rsidRPr="00B269DA">
              <w:rPr>
                <w:snapToGrid w:val="0"/>
                <w:color w:val="000000"/>
                <w:sz w:val="26"/>
                <w:szCs w:val="26"/>
              </w:rPr>
              <w:t>Тариф</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0CD94AF" w14:textId="77777777" w:rsidR="00B269DA" w:rsidRPr="00B269DA" w:rsidRDefault="00B269DA" w:rsidP="00B269DA">
            <w:pPr>
              <w:jc w:val="center"/>
              <w:rPr>
                <w:snapToGrid w:val="0"/>
                <w:color w:val="000000"/>
                <w:sz w:val="26"/>
                <w:szCs w:val="26"/>
              </w:rPr>
            </w:pPr>
            <w:r w:rsidRPr="00B269DA">
              <w:rPr>
                <w:snapToGrid w:val="0"/>
                <w:color w:val="000000"/>
                <w:sz w:val="26"/>
                <w:szCs w:val="26"/>
              </w:rPr>
              <w:t>Рост</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29CDC223" w14:textId="77777777" w:rsidR="00B269DA" w:rsidRPr="00B269DA" w:rsidRDefault="00B269DA" w:rsidP="00B269DA">
            <w:pPr>
              <w:jc w:val="center"/>
              <w:rPr>
                <w:snapToGrid w:val="0"/>
                <w:color w:val="000000"/>
                <w:sz w:val="26"/>
                <w:szCs w:val="26"/>
              </w:rPr>
            </w:pPr>
            <w:r w:rsidRPr="00B269DA">
              <w:rPr>
                <w:snapToGrid w:val="0"/>
                <w:color w:val="000000"/>
                <w:sz w:val="26"/>
                <w:szCs w:val="26"/>
              </w:rPr>
              <w:t>НВВ</w:t>
            </w:r>
          </w:p>
        </w:tc>
      </w:tr>
      <w:tr w:rsidR="00B269DA" w:rsidRPr="00B269DA" w14:paraId="36E8B8F1" w14:textId="77777777" w:rsidTr="00BD168F">
        <w:trPr>
          <w:trHeight w:val="255"/>
        </w:trPr>
        <w:tc>
          <w:tcPr>
            <w:tcW w:w="3704" w:type="dxa"/>
            <w:vMerge/>
            <w:tcBorders>
              <w:left w:val="single" w:sz="4" w:space="0" w:color="auto"/>
              <w:bottom w:val="single" w:sz="4" w:space="0" w:color="000000"/>
              <w:right w:val="single" w:sz="4" w:space="0" w:color="auto"/>
            </w:tcBorders>
            <w:shd w:val="clear" w:color="auto" w:fill="auto"/>
            <w:vAlign w:val="center"/>
            <w:hideMark/>
          </w:tcPr>
          <w:p w14:paraId="14747828" w14:textId="77777777" w:rsidR="00B269DA" w:rsidRPr="00B269DA" w:rsidRDefault="00B269DA" w:rsidP="00B269DA">
            <w:pPr>
              <w:jc w:val="center"/>
              <w:rPr>
                <w:b/>
                <w:bCs/>
                <w:snapToGrid w:val="0"/>
                <w:color w:val="000000"/>
                <w:sz w:val="26"/>
                <w:szCs w:val="26"/>
              </w:rPr>
            </w:pP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3324715" w14:textId="77777777" w:rsidR="00B269DA" w:rsidRPr="00B269DA" w:rsidRDefault="00B269DA" w:rsidP="00B269DA">
            <w:pPr>
              <w:jc w:val="center"/>
              <w:rPr>
                <w:snapToGrid w:val="0"/>
                <w:color w:val="000000"/>
                <w:sz w:val="26"/>
                <w:szCs w:val="26"/>
              </w:rPr>
            </w:pPr>
            <w:r w:rsidRPr="00B269DA">
              <w:rPr>
                <w:snapToGrid w:val="0"/>
                <w:color w:val="000000"/>
                <w:sz w:val="26"/>
                <w:szCs w:val="26"/>
              </w:rPr>
              <w:t xml:space="preserve">тыс. м³ </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ADDE571" w14:textId="77777777" w:rsidR="00B269DA" w:rsidRPr="00B269DA" w:rsidRDefault="00B269DA" w:rsidP="00B269DA">
            <w:pPr>
              <w:jc w:val="center"/>
              <w:rPr>
                <w:snapToGrid w:val="0"/>
                <w:color w:val="000000"/>
                <w:sz w:val="26"/>
                <w:szCs w:val="26"/>
              </w:rPr>
            </w:pPr>
            <w:r w:rsidRPr="00B269DA">
              <w:rPr>
                <w:snapToGrid w:val="0"/>
                <w:color w:val="000000"/>
                <w:sz w:val="26"/>
                <w:szCs w:val="26"/>
              </w:rPr>
              <w:t>руб./м³</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DB800B5" w14:textId="77777777" w:rsidR="00B269DA" w:rsidRPr="00B269DA" w:rsidRDefault="00B269DA" w:rsidP="00B269DA">
            <w:pPr>
              <w:jc w:val="center"/>
              <w:rPr>
                <w:snapToGrid w:val="0"/>
                <w:color w:val="000000"/>
                <w:sz w:val="26"/>
                <w:szCs w:val="26"/>
              </w:rPr>
            </w:pPr>
            <w:r w:rsidRPr="00B269DA">
              <w:rPr>
                <w:snapToGrid w:val="0"/>
                <w:color w:val="000000"/>
                <w:sz w:val="26"/>
                <w:szCs w:val="26"/>
              </w:rPr>
              <w:t>%</w:t>
            </w:r>
          </w:p>
        </w:tc>
        <w:tc>
          <w:tcPr>
            <w:tcW w:w="1915" w:type="dxa"/>
            <w:tcBorders>
              <w:top w:val="single" w:sz="4" w:space="0" w:color="auto"/>
              <w:left w:val="nil"/>
              <w:bottom w:val="single" w:sz="4" w:space="0" w:color="auto"/>
              <w:right w:val="single" w:sz="4" w:space="0" w:color="auto"/>
            </w:tcBorders>
            <w:shd w:val="clear" w:color="auto" w:fill="auto"/>
            <w:vAlign w:val="center"/>
            <w:hideMark/>
          </w:tcPr>
          <w:p w14:paraId="570005BB" w14:textId="77777777" w:rsidR="00B269DA" w:rsidRPr="00B269DA" w:rsidRDefault="00B269DA" w:rsidP="00B269DA">
            <w:pPr>
              <w:jc w:val="center"/>
              <w:rPr>
                <w:snapToGrid w:val="0"/>
                <w:color w:val="000000"/>
                <w:sz w:val="26"/>
                <w:szCs w:val="26"/>
              </w:rPr>
            </w:pPr>
            <w:r w:rsidRPr="00B269DA">
              <w:rPr>
                <w:snapToGrid w:val="0"/>
                <w:color w:val="000000"/>
                <w:sz w:val="26"/>
                <w:szCs w:val="26"/>
              </w:rPr>
              <w:t>тыс. руб.</w:t>
            </w:r>
          </w:p>
        </w:tc>
      </w:tr>
      <w:tr w:rsidR="00B269DA" w:rsidRPr="00B269DA" w14:paraId="0D276650" w14:textId="77777777" w:rsidTr="00BD168F">
        <w:trPr>
          <w:trHeight w:val="301"/>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90BBF82" w14:textId="77777777" w:rsidR="00B269DA" w:rsidRPr="00B269DA" w:rsidRDefault="00B269DA" w:rsidP="00B269DA">
            <w:pPr>
              <w:rPr>
                <w:bCs/>
                <w:snapToGrid w:val="0"/>
                <w:color w:val="000000"/>
                <w:sz w:val="26"/>
                <w:szCs w:val="26"/>
              </w:rPr>
            </w:pPr>
            <w:r w:rsidRPr="00B269DA">
              <w:rPr>
                <w:bCs/>
                <w:snapToGrid w:val="0"/>
                <w:color w:val="000000"/>
                <w:sz w:val="26"/>
                <w:szCs w:val="26"/>
              </w:rPr>
              <w:t>январь - июнь</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72BE9C6A" w14:textId="77777777" w:rsidR="00B269DA" w:rsidRPr="00B269DA" w:rsidRDefault="00B269DA" w:rsidP="00B269DA">
            <w:pPr>
              <w:jc w:val="center"/>
              <w:rPr>
                <w:snapToGrid w:val="0"/>
                <w:color w:val="000000"/>
                <w:sz w:val="26"/>
                <w:szCs w:val="26"/>
              </w:rPr>
            </w:pPr>
            <w:r w:rsidRPr="00B269DA">
              <w:rPr>
                <w:snapToGrid w:val="0"/>
                <w:color w:val="000000"/>
                <w:sz w:val="26"/>
                <w:szCs w:val="26"/>
              </w:rPr>
              <w:t>46,86</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15838592" w14:textId="77777777" w:rsidR="00B269DA" w:rsidRPr="00B269DA" w:rsidRDefault="00B269DA" w:rsidP="00B269DA">
            <w:pPr>
              <w:jc w:val="center"/>
              <w:rPr>
                <w:snapToGrid w:val="0"/>
                <w:color w:val="000000"/>
                <w:sz w:val="26"/>
                <w:szCs w:val="26"/>
              </w:rPr>
            </w:pPr>
            <w:r w:rsidRPr="00B269DA">
              <w:rPr>
                <w:snapToGrid w:val="0"/>
                <w:color w:val="000000"/>
                <w:sz w:val="26"/>
                <w:szCs w:val="26"/>
              </w:rPr>
              <w:t>42,25</w:t>
            </w:r>
          </w:p>
        </w:tc>
        <w:tc>
          <w:tcPr>
            <w:tcW w:w="1433" w:type="dxa"/>
            <w:tcBorders>
              <w:top w:val="nil"/>
              <w:left w:val="nil"/>
              <w:bottom w:val="single" w:sz="4" w:space="0" w:color="auto"/>
              <w:right w:val="single" w:sz="4" w:space="0" w:color="auto"/>
            </w:tcBorders>
            <w:shd w:val="clear" w:color="000000" w:fill="FFFFFF"/>
            <w:vAlign w:val="center"/>
            <w:hideMark/>
          </w:tcPr>
          <w:p w14:paraId="71A7FDA4" w14:textId="77777777" w:rsidR="00B269DA" w:rsidRPr="00B269DA" w:rsidRDefault="00B269DA" w:rsidP="00B269DA">
            <w:pPr>
              <w:jc w:val="center"/>
              <w:rPr>
                <w:snapToGrid w:val="0"/>
                <w:color w:val="000000"/>
                <w:sz w:val="26"/>
                <w:szCs w:val="26"/>
              </w:rPr>
            </w:pPr>
            <w:r w:rsidRPr="00B269DA">
              <w:rPr>
                <w:snapToGrid w:val="0"/>
                <w:color w:val="000000"/>
                <w:sz w:val="26"/>
                <w:szCs w:val="26"/>
              </w:rPr>
              <w:t>0,00%</w:t>
            </w:r>
          </w:p>
        </w:tc>
        <w:tc>
          <w:tcPr>
            <w:tcW w:w="1915" w:type="dxa"/>
            <w:tcBorders>
              <w:top w:val="nil"/>
              <w:left w:val="nil"/>
              <w:bottom w:val="single" w:sz="4" w:space="0" w:color="auto"/>
              <w:right w:val="single" w:sz="4" w:space="0" w:color="auto"/>
            </w:tcBorders>
            <w:shd w:val="clear" w:color="000000" w:fill="FFFFFF"/>
            <w:vAlign w:val="center"/>
          </w:tcPr>
          <w:p w14:paraId="54BA60FB" w14:textId="77777777" w:rsidR="00B269DA" w:rsidRPr="00B269DA" w:rsidRDefault="00B269DA" w:rsidP="00B269DA">
            <w:pPr>
              <w:jc w:val="center"/>
              <w:rPr>
                <w:snapToGrid w:val="0"/>
                <w:color w:val="000000"/>
                <w:sz w:val="26"/>
                <w:szCs w:val="26"/>
              </w:rPr>
            </w:pPr>
            <w:r w:rsidRPr="00B269DA">
              <w:rPr>
                <w:snapToGrid w:val="0"/>
                <w:color w:val="000000"/>
                <w:sz w:val="26"/>
                <w:szCs w:val="26"/>
              </w:rPr>
              <w:t>1 979,65</w:t>
            </w:r>
          </w:p>
        </w:tc>
      </w:tr>
      <w:tr w:rsidR="00B269DA" w:rsidRPr="00B269DA" w14:paraId="7E096748" w14:textId="77777777" w:rsidTr="00BD168F">
        <w:trPr>
          <w:trHeight w:val="305"/>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8CB878" w14:textId="77777777" w:rsidR="00B269DA" w:rsidRPr="00B269DA" w:rsidRDefault="00B269DA" w:rsidP="00B269DA">
            <w:pPr>
              <w:rPr>
                <w:bCs/>
                <w:snapToGrid w:val="0"/>
                <w:color w:val="000000"/>
                <w:sz w:val="26"/>
                <w:szCs w:val="26"/>
              </w:rPr>
            </w:pPr>
            <w:r w:rsidRPr="00B269DA">
              <w:rPr>
                <w:bCs/>
                <w:snapToGrid w:val="0"/>
                <w:color w:val="000000"/>
                <w:sz w:val="26"/>
                <w:szCs w:val="26"/>
              </w:rPr>
              <w:t>июль - декабрь</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208DB048" w14:textId="77777777" w:rsidR="00B269DA" w:rsidRPr="00B269DA" w:rsidRDefault="00B269DA" w:rsidP="00B269DA">
            <w:pPr>
              <w:jc w:val="center"/>
              <w:rPr>
                <w:snapToGrid w:val="0"/>
                <w:color w:val="000000"/>
                <w:sz w:val="26"/>
                <w:szCs w:val="26"/>
              </w:rPr>
            </w:pPr>
            <w:r w:rsidRPr="00B269DA">
              <w:rPr>
                <w:snapToGrid w:val="0"/>
                <w:color w:val="000000"/>
                <w:sz w:val="26"/>
                <w:szCs w:val="26"/>
              </w:rPr>
              <w:t>37,63</w:t>
            </w:r>
          </w:p>
        </w:tc>
        <w:tc>
          <w:tcPr>
            <w:tcW w:w="1433" w:type="dxa"/>
            <w:tcBorders>
              <w:top w:val="nil"/>
              <w:left w:val="nil"/>
              <w:bottom w:val="single" w:sz="4" w:space="0" w:color="auto"/>
              <w:right w:val="single" w:sz="4" w:space="0" w:color="auto"/>
            </w:tcBorders>
            <w:shd w:val="clear" w:color="000000" w:fill="FFFFFF"/>
            <w:vAlign w:val="center"/>
          </w:tcPr>
          <w:p w14:paraId="76B08814" w14:textId="77777777" w:rsidR="00B269DA" w:rsidRPr="00B269DA" w:rsidRDefault="00B269DA" w:rsidP="00B269DA">
            <w:pPr>
              <w:jc w:val="center"/>
              <w:rPr>
                <w:snapToGrid w:val="0"/>
                <w:color w:val="000000"/>
                <w:sz w:val="26"/>
                <w:szCs w:val="26"/>
              </w:rPr>
            </w:pPr>
            <w:r w:rsidRPr="00B269DA">
              <w:rPr>
                <w:snapToGrid w:val="0"/>
                <w:color w:val="000000"/>
                <w:sz w:val="26"/>
                <w:szCs w:val="26"/>
              </w:rPr>
              <w:t>47,27</w:t>
            </w:r>
          </w:p>
        </w:tc>
        <w:tc>
          <w:tcPr>
            <w:tcW w:w="1433" w:type="dxa"/>
            <w:tcBorders>
              <w:top w:val="nil"/>
              <w:left w:val="nil"/>
              <w:bottom w:val="single" w:sz="4" w:space="0" w:color="auto"/>
              <w:right w:val="single" w:sz="4" w:space="0" w:color="auto"/>
            </w:tcBorders>
            <w:shd w:val="clear" w:color="000000" w:fill="FFFFFF"/>
            <w:vAlign w:val="center"/>
            <w:hideMark/>
          </w:tcPr>
          <w:p w14:paraId="6D6163DE" w14:textId="77777777" w:rsidR="00B269DA" w:rsidRPr="00B269DA" w:rsidRDefault="00B269DA" w:rsidP="00B269DA">
            <w:pPr>
              <w:jc w:val="center"/>
              <w:rPr>
                <w:snapToGrid w:val="0"/>
                <w:color w:val="000000"/>
                <w:sz w:val="26"/>
                <w:szCs w:val="26"/>
              </w:rPr>
            </w:pPr>
            <w:r w:rsidRPr="00B269DA">
              <w:rPr>
                <w:snapToGrid w:val="0"/>
                <w:color w:val="000000"/>
                <w:sz w:val="26"/>
                <w:szCs w:val="26"/>
              </w:rPr>
              <w:t>11,88%</w:t>
            </w:r>
          </w:p>
        </w:tc>
        <w:tc>
          <w:tcPr>
            <w:tcW w:w="1915" w:type="dxa"/>
            <w:tcBorders>
              <w:top w:val="nil"/>
              <w:left w:val="nil"/>
              <w:bottom w:val="single" w:sz="4" w:space="0" w:color="auto"/>
              <w:right w:val="single" w:sz="4" w:space="0" w:color="auto"/>
            </w:tcBorders>
            <w:shd w:val="clear" w:color="000000" w:fill="FFFFFF"/>
            <w:vAlign w:val="center"/>
          </w:tcPr>
          <w:p w14:paraId="4C413E8C" w14:textId="77777777" w:rsidR="00B269DA" w:rsidRPr="00B269DA" w:rsidRDefault="00B269DA" w:rsidP="00B269DA">
            <w:pPr>
              <w:jc w:val="center"/>
              <w:rPr>
                <w:snapToGrid w:val="0"/>
                <w:color w:val="000000"/>
                <w:sz w:val="26"/>
                <w:szCs w:val="26"/>
              </w:rPr>
            </w:pPr>
            <w:r w:rsidRPr="00B269DA">
              <w:rPr>
                <w:snapToGrid w:val="0"/>
                <w:color w:val="000000"/>
                <w:sz w:val="26"/>
                <w:szCs w:val="26"/>
              </w:rPr>
              <w:t>1 778,76</w:t>
            </w:r>
          </w:p>
        </w:tc>
      </w:tr>
      <w:tr w:rsidR="00B269DA" w:rsidRPr="00B269DA" w14:paraId="2A4FFC5C" w14:textId="77777777" w:rsidTr="00BD168F">
        <w:trPr>
          <w:trHeight w:val="62"/>
        </w:trPr>
        <w:tc>
          <w:tcPr>
            <w:tcW w:w="3704" w:type="dxa"/>
            <w:tcBorders>
              <w:top w:val="nil"/>
              <w:left w:val="nil"/>
              <w:bottom w:val="single" w:sz="4" w:space="0" w:color="auto"/>
              <w:right w:val="nil"/>
            </w:tcBorders>
            <w:shd w:val="clear" w:color="auto" w:fill="auto"/>
            <w:vAlign w:val="center"/>
            <w:hideMark/>
          </w:tcPr>
          <w:p w14:paraId="49CC40F9" w14:textId="77777777" w:rsidR="00B269DA" w:rsidRPr="00B269DA" w:rsidRDefault="00B269DA" w:rsidP="00B269DA">
            <w:pPr>
              <w:rPr>
                <w:snapToGrid w:val="0"/>
                <w:color w:val="000000"/>
                <w:sz w:val="26"/>
                <w:szCs w:val="26"/>
              </w:rPr>
            </w:pPr>
            <w:r w:rsidRPr="00B269DA">
              <w:rPr>
                <w:snapToGrid w:val="0"/>
                <w:color w:val="000000"/>
                <w:sz w:val="26"/>
                <w:szCs w:val="26"/>
              </w:rPr>
              <w:t> </w:t>
            </w:r>
          </w:p>
        </w:tc>
        <w:tc>
          <w:tcPr>
            <w:tcW w:w="1433" w:type="dxa"/>
            <w:tcBorders>
              <w:top w:val="single" w:sz="4" w:space="0" w:color="auto"/>
              <w:left w:val="nil"/>
              <w:bottom w:val="single" w:sz="4" w:space="0" w:color="auto"/>
              <w:right w:val="nil"/>
            </w:tcBorders>
            <w:shd w:val="clear" w:color="auto" w:fill="auto"/>
          </w:tcPr>
          <w:p w14:paraId="3BE56833" w14:textId="77777777" w:rsidR="00B269DA" w:rsidRPr="00B269DA" w:rsidRDefault="00B269DA" w:rsidP="00B269DA">
            <w:pPr>
              <w:jc w:val="center"/>
              <w:rPr>
                <w:snapToGrid w:val="0"/>
                <w:color w:val="000000"/>
                <w:sz w:val="26"/>
                <w:szCs w:val="26"/>
              </w:rPr>
            </w:pPr>
          </w:p>
        </w:tc>
        <w:tc>
          <w:tcPr>
            <w:tcW w:w="1433" w:type="dxa"/>
            <w:tcBorders>
              <w:top w:val="nil"/>
              <w:left w:val="nil"/>
              <w:bottom w:val="single" w:sz="4" w:space="0" w:color="auto"/>
              <w:right w:val="nil"/>
            </w:tcBorders>
            <w:shd w:val="clear" w:color="000000" w:fill="FFFFFF"/>
            <w:vAlign w:val="center"/>
          </w:tcPr>
          <w:p w14:paraId="6ADB3AE6" w14:textId="77777777" w:rsidR="00B269DA" w:rsidRPr="00B269DA" w:rsidRDefault="00B269DA" w:rsidP="00B269DA">
            <w:pPr>
              <w:jc w:val="center"/>
              <w:rPr>
                <w:snapToGrid w:val="0"/>
                <w:color w:val="000000"/>
                <w:sz w:val="26"/>
                <w:szCs w:val="26"/>
              </w:rPr>
            </w:pPr>
          </w:p>
        </w:tc>
        <w:tc>
          <w:tcPr>
            <w:tcW w:w="1433" w:type="dxa"/>
            <w:tcBorders>
              <w:top w:val="nil"/>
              <w:left w:val="nil"/>
              <w:bottom w:val="single" w:sz="4" w:space="0" w:color="auto"/>
              <w:right w:val="nil"/>
            </w:tcBorders>
            <w:shd w:val="clear" w:color="000000" w:fill="FFFFFF"/>
            <w:vAlign w:val="center"/>
            <w:hideMark/>
          </w:tcPr>
          <w:p w14:paraId="776F899B" w14:textId="77777777" w:rsidR="00B269DA" w:rsidRPr="00B269DA" w:rsidRDefault="00B269DA" w:rsidP="00B269DA">
            <w:pPr>
              <w:jc w:val="center"/>
              <w:rPr>
                <w:snapToGrid w:val="0"/>
                <w:color w:val="000000"/>
                <w:sz w:val="26"/>
                <w:szCs w:val="26"/>
              </w:rPr>
            </w:pPr>
          </w:p>
        </w:tc>
        <w:tc>
          <w:tcPr>
            <w:tcW w:w="1915" w:type="dxa"/>
            <w:tcBorders>
              <w:top w:val="nil"/>
              <w:left w:val="nil"/>
              <w:bottom w:val="single" w:sz="4" w:space="0" w:color="auto"/>
              <w:right w:val="nil"/>
            </w:tcBorders>
            <w:shd w:val="clear" w:color="000000" w:fill="FFFFFF"/>
            <w:vAlign w:val="center"/>
          </w:tcPr>
          <w:p w14:paraId="0CFEE97C" w14:textId="77777777" w:rsidR="00B269DA" w:rsidRPr="00B269DA" w:rsidRDefault="00B269DA" w:rsidP="00B269DA">
            <w:pPr>
              <w:jc w:val="center"/>
              <w:rPr>
                <w:snapToGrid w:val="0"/>
                <w:color w:val="000000"/>
                <w:sz w:val="26"/>
                <w:szCs w:val="26"/>
              </w:rPr>
            </w:pPr>
          </w:p>
        </w:tc>
      </w:tr>
      <w:tr w:rsidR="00B269DA" w:rsidRPr="00B269DA" w14:paraId="1F48B8EB" w14:textId="77777777" w:rsidTr="00BD168F">
        <w:trPr>
          <w:trHeight w:val="305"/>
        </w:trPr>
        <w:tc>
          <w:tcPr>
            <w:tcW w:w="3704" w:type="dxa"/>
            <w:tcBorders>
              <w:top w:val="nil"/>
              <w:left w:val="single" w:sz="4" w:space="0" w:color="auto"/>
              <w:bottom w:val="single" w:sz="4" w:space="0" w:color="auto"/>
              <w:right w:val="single" w:sz="4" w:space="0" w:color="auto"/>
            </w:tcBorders>
            <w:shd w:val="clear" w:color="auto" w:fill="auto"/>
            <w:vAlign w:val="center"/>
            <w:hideMark/>
          </w:tcPr>
          <w:p w14:paraId="599125BE" w14:textId="77777777" w:rsidR="00B269DA" w:rsidRPr="00B269DA" w:rsidRDefault="00B269DA" w:rsidP="00B269DA">
            <w:pPr>
              <w:rPr>
                <w:b/>
                <w:bCs/>
                <w:snapToGrid w:val="0"/>
                <w:color w:val="000000"/>
                <w:sz w:val="26"/>
                <w:szCs w:val="26"/>
              </w:rPr>
            </w:pPr>
            <w:r w:rsidRPr="00B269DA">
              <w:rPr>
                <w:b/>
                <w:bCs/>
                <w:snapToGrid w:val="0"/>
                <w:color w:val="000000"/>
                <w:sz w:val="26"/>
                <w:szCs w:val="26"/>
              </w:rPr>
              <w:t>Год</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3061DF70" w14:textId="77777777" w:rsidR="00B269DA" w:rsidRPr="00B269DA" w:rsidRDefault="00B269DA" w:rsidP="00B269DA">
            <w:pPr>
              <w:jc w:val="center"/>
              <w:rPr>
                <w:b/>
                <w:bCs/>
                <w:snapToGrid w:val="0"/>
                <w:color w:val="000000"/>
                <w:sz w:val="26"/>
                <w:szCs w:val="26"/>
              </w:rPr>
            </w:pPr>
            <w:r w:rsidRPr="00B269DA">
              <w:rPr>
                <w:b/>
                <w:bCs/>
                <w:snapToGrid w:val="0"/>
                <w:color w:val="000000"/>
                <w:sz w:val="26"/>
                <w:szCs w:val="26"/>
              </w:rPr>
              <w:t>84,49</w:t>
            </w:r>
          </w:p>
        </w:tc>
        <w:tc>
          <w:tcPr>
            <w:tcW w:w="1433" w:type="dxa"/>
            <w:tcBorders>
              <w:top w:val="nil"/>
              <w:left w:val="nil"/>
              <w:bottom w:val="single" w:sz="4" w:space="0" w:color="auto"/>
              <w:right w:val="single" w:sz="4" w:space="0" w:color="auto"/>
            </w:tcBorders>
            <w:shd w:val="clear" w:color="000000" w:fill="FFFFFF"/>
            <w:vAlign w:val="center"/>
          </w:tcPr>
          <w:p w14:paraId="35C5975E" w14:textId="77777777" w:rsidR="00B269DA" w:rsidRPr="00B269DA" w:rsidRDefault="00B269DA" w:rsidP="00B269DA">
            <w:pPr>
              <w:jc w:val="center"/>
              <w:rPr>
                <w:b/>
                <w:bCs/>
                <w:snapToGrid w:val="0"/>
                <w:color w:val="000000"/>
                <w:sz w:val="26"/>
                <w:szCs w:val="26"/>
              </w:rPr>
            </w:pPr>
            <w:r w:rsidRPr="00B269DA">
              <w:rPr>
                <w:b/>
                <w:bCs/>
                <w:snapToGrid w:val="0"/>
                <w:color w:val="000000"/>
                <w:sz w:val="26"/>
                <w:szCs w:val="26"/>
              </w:rPr>
              <w:t>44,49</w:t>
            </w:r>
          </w:p>
        </w:tc>
        <w:tc>
          <w:tcPr>
            <w:tcW w:w="1433" w:type="dxa"/>
            <w:tcBorders>
              <w:top w:val="nil"/>
              <w:left w:val="nil"/>
              <w:bottom w:val="single" w:sz="4" w:space="0" w:color="auto"/>
              <w:right w:val="single" w:sz="4" w:space="0" w:color="auto"/>
            </w:tcBorders>
            <w:shd w:val="clear" w:color="000000" w:fill="FFFFFF"/>
            <w:vAlign w:val="center"/>
          </w:tcPr>
          <w:p w14:paraId="784CB627" w14:textId="77777777" w:rsidR="00B269DA" w:rsidRPr="00B269DA" w:rsidRDefault="00B269DA" w:rsidP="00B269DA">
            <w:pPr>
              <w:jc w:val="center"/>
              <w:rPr>
                <w:b/>
                <w:bCs/>
                <w:snapToGrid w:val="0"/>
                <w:color w:val="000000"/>
                <w:sz w:val="26"/>
                <w:szCs w:val="26"/>
              </w:rPr>
            </w:pPr>
            <w:r w:rsidRPr="00B269DA">
              <w:rPr>
                <w:b/>
                <w:bCs/>
                <w:snapToGrid w:val="0"/>
                <w:color w:val="000000"/>
                <w:sz w:val="26"/>
                <w:szCs w:val="26"/>
              </w:rPr>
              <w:t>11,98%</w:t>
            </w:r>
          </w:p>
        </w:tc>
        <w:tc>
          <w:tcPr>
            <w:tcW w:w="1915" w:type="dxa"/>
            <w:tcBorders>
              <w:top w:val="nil"/>
              <w:left w:val="nil"/>
              <w:bottom w:val="single" w:sz="4" w:space="0" w:color="auto"/>
              <w:right w:val="single" w:sz="4" w:space="0" w:color="auto"/>
            </w:tcBorders>
            <w:shd w:val="clear" w:color="000000" w:fill="FFFFFF"/>
            <w:vAlign w:val="center"/>
          </w:tcPr>
          <w:p w14:paraId="31F50189" w14:textId="77777777" w:rsidR="00B269DA" w:rsidRPr="00B269DA" w:rsidRDefault="00B269DA" w:rsidP="00B269DA">
            <w:pPr>
              <w:jc w:val="center"/>
              <w:rPr>
                <w:b/>
                <w:bCs/>
                <w:snapToGrid w:val="0"/>
                <w:color w:val="000000"/>
                <w:sz w:val="26"/>
                <w:szCs w:val="26"/>
              </w:rPr>
            </w:pPr>
            <w:r w:rsidRPr="00B269DA">
              <w:rPr>
                <w:b/>
                <w:bCs/>
                <w:snapToGrid w:val="0"/>
                <w:color w:val="000000"/>
                <w:sz w:val="26"/>
                <w:szCs w:val="26"/>
              </w:rPr>
              <w:t>3 758,41</w:t>
            </w:r>
          </w:p>
        </w:tc>
      </w:tr>
    </w:tbl>
    <w:p w14:paraId="43EAC22C" w14:textId="77777777" w:rsidR="00B269DA" w:rsidRPr="00B269DA" w:rsidRDefault="00B269DA" w:rsidP="00B269DA">
      <w:pPr>
        <w:keepNext/>
        <w:rPr>
          <w:b/>
          <w:snapToGrid w:val="0"/>
          <w:color w:val="000000"/>
          <w:sz w:val="26"/>
          <w:szCs w:val="26"/>
        </w:rPr>
      </w:pPr>
    </w:p>
    <w:p w14:paraId="2027F1AC" w14:textId="77777777" w:rsidR="00B269DA" w:rsidRPr="00B269DA" w:rsidRDefault="00B269DA" w:rsidP="00B269DA">
      <w:pPr>
        <w:tabs>
          <w:tab w:val="left" w:pos="0"/>
          <w:tab w:val="left" w:pos="9900"/>
        </w:tabs>
        <w:ind w:right="-1" w:firstLine="709"/>
        <w:jc w:val="both"/>
        <w:rPr>
          <w:snapToGrid w:val="0"/>
          <w:color w:val="000000"/>
          <w:sz w:val="28"/>
          <w:szCs w:val="28"/>
        </w:rPr>
      </w:pPr>
    </w:p>
    <w:p w14:paraId="376F053D" w14:textId="77777777" w:rsidR="00B269DA" w:rsidRPr="00B269DA" w:rsidRDefault="00B269DA" w:rsidP="00B269DA">
      <w:pPr>
        <w:jc w:val="center"/>
        <w:rPr>
          <w:b/>
          <w:bCs/>
          <w:snapToGrid w:val="0"/>
          <w:color w:val="000000"/>
          <w:sz w:val="28"/>
          <w:szCs w:val="28"/>
        </w:rPr>
      </w:pPr>
      <w:r w:rsidRPr="00B269DA">
        <w:rPr>
          <w:b/>
          <w:bCs/>
          <w:snapToGrid w:val="0"/>
          <w:color w:val="000000"/>
          <w:sz w:val="28"/>
          <w:szCs w:val="28"/>
        </w:rPr>
        <w:t xml:space="preserve">6.3.1. </w:t>
      </w:r>
      <w:r w:rsidRPr="00B269DA">
        <w:rPr>
          <w:rFonts w:cs="Arial"/>
          <w:b/>
          <w:bCs/>
          <w:snapToGrid w:val="0"/>
          <w:color w:val="000000"/>
          <w:kern w:val="32"/>
          <w:sz w:val="28"/>
          <w:szCs w:val="32"/>
          <w:lang w:eastAsia="en-US"/>
        </w:rPr>
        <w:t>Тарифы на горячую воду в открытой системе</w:t>
      </w:r>
    </w:p>
    <w:p w14:paraId="3928C004" w14:textId="77777777" w:rsidR="00B269DA" w:rsidRPr="00B269DA" w:rsidRDefault="00B269DA" w:rsidP="00B269DA">
      <w:pPr>
        <w:spacing w:line="288" w:lineRule="auto"/>
        <w:ind w:right="-284" w:firstLine="567"/>
        <w:jc w:val="both"/>
        <w:rPr>
          <w:snapToGrid w:val="0"/>
          <w:color w:val="000000"/>
          <w:sz w:val="28"/>
          <w:szCs w:val="28"/>
        </w:rPr>
      </w:pPr>
    </w:p>
    <w:p w14:paraId="6B5B1E89"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21" w:history="1">
        <w:r w:rsidRPr="00B269DA">
          <w:rPr>
            <w:snapToGrid w:val="0"/>
            <w:color w:val="000000"/>
            <w:sz w:val="28"/>
            <w:szCs w:val="28"/>
          </w:rPr>
          <w:t>устанавливаются</w:t>
        </w:r>
      </w:hyperlink>
      <w:r w:rsidRPr="00B269DA">
        <w:rPr>
          <w:snapToGrid w:val="0"/>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21AF59BE"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w:t>
      </w:r>
      <w:r w:rsidRPr="00B269DA">
        <w:rPr>
          <w:snapToGrid w:val="0"/>
          <w:color w:val="000000"/>
          <w:sz w:val="28"/>
          <w:szCs w:val="28"/>
          <w:vertAlign w:val="superscript"/>
        </w:rPr>
        <w:t>3</w:t>
      </w:r>
      <w:r w:rsidRPr="00B269DA">
        <w:rPr>
          <w:snapToGrid w:val="0"/>
          <w:color w:val="000000"/>
          <w:sz w:val="28"/>
          <w:szCs w:val="28"/>
        </w:rPr>
        <w:t xml:space="preserve"> исходной воды, без дополнительной химподготовки. </w:t>
      </w:r>
    </w:p>
    <w:p w14:paraId="5F129E1F"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Компонент на тепловую энергию для ООО «Теплоэнергоремонт» равен числовому значению, которое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352 (с 01.01.2025 по 30.06.2025 4 112,82 руб./Гкал (без НДС); с 01.07.2025 по 31.12.2025 - 5 722,71 руб./Гкал (без НДС): </w:t>
      </w:r>
    </w:p>
    <w:p w14:paraId="6848EBC4" w14:textId="77777777" w:rsidR="00B269DA" w:rsidRPr="00B269DA" w:rsidRDefault="00B269DA" w:rsidP="00B269DA">
      <w:pPr>
        <w:jc w:val="right"/>
        <w:rPr>
          <w:snapToGrid w:val="0"/>
          <w:color w:val="000000"/>
          <w:sz w:val="28"/>
          <w:szCs w:val="28"/>
        </w:rPr>
      </w:pPr>
      <w:r w:rsidRPr="00B269DA">
        <w:rPr>
          <w:snapToGrid w:val="0"/>
          <w:color w:val="000000"/>
          <w:sz w:val="28"/>
          <w:szCs w:val="28"/>
        </w:rPr>
        <w:t>Таблица 8.</w:t>
      </w:r>
    </w:p>
    <w:p w14:paraId="5089BC9B" w14:textId="77777777" w:rsidR="00B269DA" w:rsidRPr="00B269DA" w:rsidRDefault="00B269DA" w:rsidP="00B269DA">
      <w:pPr>
        <w:ind w:right="-284" w:firstLine="709"/>
        <w:jc w:val="center"/>
        <w:rPr>
          <w:snapToGrid w:val="0"/>
          <w:color w:val="000000"/>
          <w:sz w:val="28"/>
          <w:szCs w:val="28"/>
        </w:rPr>
      </w:pPr>
      <w:r w:rsidRPr="00B269DA">
        <w:rPr>
          <w:snapToGrid w:val="0"/>
          <w:color w:val="000000"/>
          <w:sz w:val="28"/>
          <w:szCs w:val="28"/>
        </w:rPr>
        <w:t>Предельный уровень цены на тепловую энергию (мощность)</w:t>
      </w:r>
    </w:p>
    <w:p w14:paraId="4F15708E" w14:textId="77777777" w:rsidR="00B269DA" w:rsidRPr="00B269DA" w:rsidRDefault="00B269DA" w:rsidP="00B269DA">
      <w:pPr>
        <w:ind w:right="-284" w:firstLine="709"/>
        <w:jc w:val="center"/>
        <w:rPr>
          <w:snapToGrid w:val="0"/>
          <w:color w:val="000000"/>
          <w:sz w:val="28"/>
          <w:szCs w:val="28"/>
        </w:rPr>
      </w:pPr>
      <w:r w:rsidRPr="00B269DA">
        <w:rPr>
          <w:snapToGrid w:val="0"/>
          <w:color w:val="000000"/>
          <w:sz w:val="28"/>
          <w:szCs w:val="28"/>
        </w:rPr>
        <w:t>ООО «ТЭР» на период с 01.01.2025 по 31.12.2025 г.</w:t>
      </w:r>
    </w:p>
    <w:p w14:paraId="048BE728" w14:textId="77777777" w:rsidR="00B269DA" w:rsidRPr="00B269DA" w:rsidRDefault="00B269DA" w:rsidP="00B269DA">
      <w:pPr>
        <w:spacing w:line="360" w:lineRule="auto"/>
        <w:ind w:right="-284" w:firstLine="709"/>
        <w:jc w:val="center"/>
        <w:rPr>
          <w:snapToGrid w:val="0"/>
          <w:color w:val="000000"/>
          <w:sz w:val="28"/>
          <w:szCs w:val="28"/>
        </w:rPr>
      </w:pPr>
      <w:r w:rsidRPr="00B269DA">
        <w:rPr>
          <w:snapToGrid w:val="0"/>
          <w:color w:val="000000"/>
          <w:sz w:val="28"/>
          <w:szCs w:val="28"/>
        </w:rPr>
        <w:t xml:space="preserve">                                                                                         руб./Гкал (без НДС)</w:t>
      </w:r>
    </w:p>
    <w:tbl>
      <w:tblPr>
        <w:tblStyle w:val="2910"/>
        <w:tblW w:w="9634" w:type="dxa"/>
        <w:jc w:val="center"/>
        <w:tblLook w:val="04A0" w:firstRow="1" w:lastRow="0" w:firstColumn="1" w:lastColumn="0" w:noHBand="0" w:noVBand="1"/>
      </w:tblPr>
      <w:tblGrid>
        <w:gridCol w:w="3980"/>
        <w:gridCol w:w="5654"/>
      </w:tblGrid>
      <w:tr w:rsidR="00B269DA" w:rsidRPr="00B269DA" w14:paraId="1DCF5589" w14:textId="77777777" w:rsidTr="00BD168F">
        <w:trPr>
          <w:jc w:val="center"/>
        </w:trPr>
        <w:tc>
          <w:tcPr>
            <w:tcW w:w="3980" w:type="dxa"/>
            <w:vAlign w:val="center"/>
          </w:tcPr>
          <w:p w14:paraId="062FAEC5" w14:textId="77777777" w:rsidR="00B269DA" w:rsidRPr="00B269DA" w:rsidRDefault="00B269DA" w:rsidP="00B269DA">
            <w:pPr>
              <w:spacing w:line="360" w:lineRule="auto"/>
              <w:ind w:right="-284"/>
              <w:jc w:val="center"/>
              <w:rPr>
                <w:snapToGrid w:val="0"/>
                <w:color w:val="000000"/>
                <w:sz w:val="28"/>
                <w:szCs w:val="28"/>
              </w:rPr>
            </w:pPr>
            <w:r w:rsidRPr="00B269DA">
              <w:rPr>
                <w:snapToGrid w:val="0"/>
                <w:color w:val="000000"/>
                <w:sz w:val="28"/>
                <w:szCs w:val="28"/>
              </w:rPr>
              <w:t>Период</w:t>
            </w:r>
          </w:p>
        </w:tc>
        <w:tc>
          <w:tcPr>
            <w:tcW w:w="5654" w:type="dxa"/>
            <w:vAlign w:val="center"/>
          </w:tcPr>
          <w:p w14:paraId="6E5068BF" w14:textId="77777777" w:rsidR="00B269DA" w:rsidRPr="00B269DA" w:rsidRDefault="00B269DA" w:rsidP="00B269DA">
            <w:pPr>
              <w:spacing w:line="360" w:lineRule="auto"/>
              <w:ind w:right="-284"/>
              <w:jc w:val="center"/>
              <w:rPr>
                <w:snapToGrid w:val="0"/>
                <w:color w:val="000000"/>
                <w:sz w:val="28"/>
                <w:szCs w:val="28"/>
              </w:rPr>
            </w:pPr>
            <w:r w:rsidRPr="00B269DA">
              <w:rPr>
                <w:snapToGrid w:val="0"/>
                <w:color w:val="000000"/>
                <w:sz w:val="28"/>
                <w:szCs w:val="28"/>
              </w:rPr>
              <w:t xml:space="preserve">Предельный уровень цены на тепловую энергию (мощность) </w:t>
            </w:r>
          </w:p>
        </w:tc>
      </w:tr>
      <w:tr w:rsidR="00B269DA" w:rsidRPr="00B269DA" w14:paraId="2B528C77" w14:textId="77777777" w:rsidTr="00BD168F">
        <w:trPr>
          <w:jc w:val="center"/>
        </w:trPr>
        <w:tc>
          <w:tcPr>
            <w:tcW w:w="3980" w:type="dxa"/>
            <w:vAlign w:val="center"/>
          </w:tcPr>
          <w:p w14:paraId="36111CD8" w14:textId="77777777" w:rsidR="00B269DA" w:rsidRPr="00B269DA" w:rsidRDefault="00B269DA" w:rsidP="00B269DA">
            <w:pPr>
              <w:spacing w:line="360" w:lineRule="auto"/>
              <w:ind w:right="-284"/>
              <w:jc w:val="center"/>
              <w:rPr>
                <w:snapToGrid w:val="0"/>
                <w:color w:val="000000"/>
                <w:sz w:val="28"/>
                <w:szCs w:val="28"/>
              </w:rPr>
            </w:pPr>
            <w:r w:rsidRPr="00B269DA">
              <w:rPr>
                <w:snapToGrid w:val="0"/>
                <w:color w:val="000000"/>
                <w:sz w:val="28"/>
                <w:szCs w:val="28"/>
              </w:rPr>
              <w:t xml:space="preserve">с 01.01.2025 по 30.06.2025 г. </w:t>
            </w:r>
          </w:p>
        </w:tc>
        <w:tc>
          <w:tcPr>
            <w:tcW w:w="5654" w:type="dxa"/>
          </w:tcPr>
          <w:p w14:paraId="498C6D86" w14:textId="77777777" w:rsidR="00B269DA" w:rsidRPr="00B269DA" w:rsidRDefault="00B269DA" w:rsidP="00B269DA">
            <w:pPr>
              <w:spacing w:line="360" w:lineRule="auto"/>
              <w:ind w:right="-284"/>
              <w:jc w:val="center"/>
              <w:rPr>
                <w:snapToGrid w:val="0"/>
                <w:color w:val="000000"/>
                <w:sz w:val="28"/>
                <w:szCs w:val="28"/>
              </w:rPr>
            </w:pPr>
            <w:r w:rsidRPr="00B269DA">
              <w:rPr>
                <w:snapToGrid w:val="0"/>
                <w:color w:val="000000"/>
                <w:sz w:val="28"/>
                <w:szCs w:val="28"/>
              </w:rPr>
              <w:t xml:space="preserve">4 112,82 </w:t>
            </w:r>
          </w:p>
        </w:tc>
      </w:tr>
      <w:tr w:rsidR="00B269DA" w:rsidRPr="00B269DA" w14:paraId="70F57694" w14:textId="77777777" w:rsidTr="00BD168F">
        <w:trPr>
          <w:jc w:val="center"/>
        </w:trPr>
        <w:tc>
          <w:tcPr>
            <w:tcW w:w="3980" w:type="dxa"/>
            <w:vAlign w:val="center"/>
          </w:tcPr>
          <w:p w14:paraId="18E38275" w14:textId="77777777" w:rsidR="00B269DA" w:rsidRPr="00B269DA" w:rsidRDefault="00B269DA" w:rsidP="00B269DA">
            <w:pPr>
              <w:spacing w:line="360" w:lineRule="auto"/>
              <w:ind w:right="-284"/>
              <w:jc w:val="center"/>
              <w:rPr>
                <w:snapToGrid w:val="0"/>
                <w:color w:val="000000"/>
                <w:sz w:val="28"/>
                <w:szCs w:val="28"/>
              </w:rPr>
            </w:pPr>
            <w:r w:rsidRPr="00B269DA">
              <w:rPr>
                <w:snapToGrid w:val="0"/>
                <w:color w:val="000000"/>
                <w:sz w:val="28"/>
                <w:szCs w:val="28"/>
              </w:rPr>
              <w:t>с 01.07.2025 по 31.12.2025 г.</w:t>
            </w:r>
          </w:p>
        </w:tc>
        <w:tc>
          <w:tcPr>
            <w:tcW w:w="5654" w:type="dxa"/>
          </w:tcPr>
          <w:p w14:paraId="6B107215" w14:textId="77777777" w:rsidR="00B269DA" w:rsidRPr="00B269DA" w:rsidRDefault="00B269DA" w:rsidP="00B269DA">
            <w:pPr>
              <w:spacing w:line="360" w:lineRule="auto"/>
              <w:ind w:right="-284"/>
              <w:jc w:val="center"/>
              <w:rPr>
                <w:snapToGrid w:val="0"/>
                <w:color w:val="000000"/>
                <w:sz w:val="28"/>
                <w:szCs w:val="28"/>
              </w:rPr>
            </w:pPr>
            <w:r w:rsidRPr="00B269DA">
              <w:rPr>
                <w:snapToGrid w:val="0"/>
                <w:color w:val="000000"/>
                <w:sz w:val="28"/>
                <w:szCs w:val="28"/>
              </w:rPr>
              <w:t xml:space="preserve">5 722,71 </w:t>
            </w:r>
          </w:p>
        </w:tc>
      </w:tr>
    </w:tbl>
    <w:p w14:paraId="13D2FBC9"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Нормативы расхода тепловой энергии, необходимой для осуществления горячего водоснабжения ООО «ТЭР» приняты в соответствии с постановлением </w:t>
      </w:r>
      <w:r w:rsidRPr="00B269DA">
        <w:rPr>
          <w:snapToGrid w:val="0"/>
          <w:color w:val="000000"/>
          <w:sz w:val="28"/>
          <w:szCs w:val="28"/>
        </w:rPr>
        <w:lastRenderedPageBreak/>
        <w:t>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201216C7" w14:textId="77777777" w:rsidR="00B269DA" w:rsidRPr="00B269DA" w:rsidRDefault="00B269DA" w:rsidP="00B269DA">
      <w:pPr>
        <w:tabs>
          <w:tab w:val="left" w:pos="0"/>
          <w:tab w:val="left" w:pos="9900"/>
        </w:tabs>
        <w:spacing w:line="360" w:lineRule="auto"/>
        <w:ind w:firstLine="709"/>
        <w:jc w:val="right"/>
        <w:rPr>
          <w:snapToGrid w:val="0"/>
          <w:color w:val="000000"/>
          <w:sz w:val="28"/>
          <w:szCs w:val="28"/>
        </w:rPr>
      </w:pPr>
      <w:r w:rsidRPr="00B269DA">
        <w:rPr>
          <w:snapToGrid w:val="0"/>
          <w:color w:val="000000"/>
          <w:sz w:val="28"/>
          <w:szCs w:val="28"/>
        </w:rPr>
        <w:t>Таблица 9</w:t>
      </w:r>
    </w:p>
    <w:p w14:paraId="71009214" w14:textId="77777777" w:rsidR="00B269DA" w:rsidRPr="00B269DA" w:rsidRDefault="00B269DA" w:rsidP="00B269DA">
      <w:pPr>
        <w:tabs>
          <w:tab w:val="left" w:pos="0"/>
          <w:tab w:val="left" w:pos="9900"/>
        </w:tabs>
        <w:ind w:right="-1" w:firstLine="709"/>
        <w:jc w:val="both"/>
        <w:rPr>
          <w:snapToGrid w:val="0"/>
          <w:color w:val="000000"/>
          <w:sz w:val="28"/>
          <w:szCs w:val="28"/>
        </w:rPr>
      </w:pPr>
    </w:p>
    <w:tbl>
      <w:tblPr>
        <w:tblpPr w:leftFromText="180" w:rightFromText="180" w:vertAnchor="text" w:horzAnchor="margin" w:tblpY="-11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381"/>
        <w:gridCol w:w="2551"/>
      </w:tblGrid>
      <w:tr w:rsidR="00B269DA" w:rsidRPr="00B269DA" w14:paraId="3F736D0C" w14:textId="77777777" w:rsidTr="00BD168F">
        <w:trPr>
          <w:trHeight w:val="485"/>
        </w:trPr>
        <w:tc>
          <w:tcPr>
            <w:tcW w:w="4957" w:type="dxa"/>
            <w:gridSpan w:val="2"/>
            <w:shd w:val="clear" w:color="auto" w:fill="auto"/>
            <w:vAlign w:val="center"/>
          </w:tcPr>
          <w:p w14:paraId="3DF0F58A" w14:textId="77777777" w:rsidR="00B269DA" w:rsidRPr="00B269DA" w:rsidRDefault="00B269DA" w:rsidP="00B269DA">
            <w:pPr>
              <w:jc w:val="center"/>
              <w:rPr>
                <w:snapToGrid w:val="0"/>
                <w:color w:val="000000"/>
                <w:sz w:val="28"/>
                <w:szCs w:val="28"/>
              </w:rPr>
            </w:pPr>
            <w:r w:rsidRPr="00B269DA">
              <w:rPr>
                <w:snapToGrid w:val="0"/>
                <w:color w:val="000000"/>
                <w:sz w:val="28"/>
                <w:szCs w:val="28"/>
              </w:rPr>
              <w:t>С изолированными стояками</w:t>
            </w:r>
          </w:p>
        </w:tc>
        <w:tc>
          <w:tcPr>
            <w:tcW w:w="4932" w:type="dxa"/>
            <w:gridSpan w:val="2"/>
            <w:shd w:val="clear" w:color="auto" w:fill="auto"/>
            <w:vAlign w:val="center"/>
            <w:hideMark/>
          </w:tcPr>
          <w:p w14:paraId="600874BD" w14:textId="77777777" w:rsidR="00B269DA" w:rsidRPr="00B269DA" w:rsidRDefault="00B269DA" w:rsidP="00B269DA">
            <w:pPr>
              <w:jc w:val="center"/>
              <w:rPr>
                <w:snapToGrid w:val="0"/>
                <w:color w:val="000000"/>
                <w:sz w:val="28"/>
                <w:szCs w:val="28"/>
              </w:rPr>
            </w:pPr>
            <w:r w:rsidRPr="00B269DA">
              <w:rPr>
                <w:snapToGrid w:val="0"/>
                <w:color w:val="000000"/>
                <w:sz w:val="28"/>
                <w:szCs w:val="28"/>
              </w:rPr>
              <w:t>С неизолированными стояками</w:t>
            </w:r>
          </w:p>
        </w:tc>
      </w:tr>
      <w:tr w:rsidR="00B269DA" w:rsidRPr="00B269DA" w14:paraId="416FEECE" w14:textId="77777777" w:rsidTr="00BD168F">
        <w:trPr>
          <w:trHeight w:val="293"/>
        </w:trPr>
        <w:tc>
          <w:tcPr>
            <w:tcW w:w="2518" w:type="dxa"/>
            <w:shd w:val="clear" w:color="auto" w:fill="auto"/>
            <w:vAlign w:val="center"/>
            <w:hideMark/>
          </w:tcPr>
          <w:p w14:paraId="4A2B3EE6" w14:textId="77777777" w:rsidR="00B269DA" w:rsidRPr="00B269DA" w:rsidRDefault="00B269DA" w:rsidP="00B269DA">
            <w:pPr>
              <w:jc w:val="center"/>
              <w:rPr>
                <w:snapToGrid w:val="0"/>
                <w:color w:val="000000"/>
                <w:sz w:val="28"/>
                <w:szCs w:val="28"/>
              </w:rPr>
            </w:pPr>
            <w:r w:rsidRPr="00B269DA">
              <w:rPr>
                <w:snapToGrid w:val="0"/>
                <w:color w:val="000000"/>
                <w:sz w:val="28"/>
                <w:szCs w:val="28"/>
              </w:rPr>
              <w:t>с полотенцесушителем</w:t>
            </w:r>
          </w:p>
        </w:tc>
        <w:tc>
          <w:tcPr>
            <w:tcW w:w="2439" w:type="dxa"/>
            <w:shd w:val="clear" w:color="auto" w:fill="auto"/>
            <w:vAlign w:val="center"/>
            <w:hideMark/>
          </w:tcPr>
          <w:p w14:paraId="7818D9B7" w14:textId="77777777" w:rsidR="00B269DA" w:rsidRPr="00B269DA" w:rsidRDefault="00B269DA" w:rsidP="00B269DA">
            <w:pPr>
              <w:jc w:val="center"/>
              <w:rPr>
                <w:snapToGrid w:val="0"/>
                <w:color w:val="000000"/>
                <w:sz w:val="28"/>
                <w:szCs w:val="28"/>
              </w:rPr>
            </w:pPr>
            <w:r w:rsidRPr="00B269DA">
              <w:rPr>
                <w:snapToGrid w:val="0"/>
                <w:color w:val="000000"/>
                <w:sz w:val="28"/>
                <w:szCs w:val="28"/>
              </w:rPr>
              <w:t>без полотенцесушителя</w:t>
            </w:r>
          </w:p>
        </w:tc>
        <w:tc>
          <w:tcPr>
            <w:tcW w:w="2381" w:type="dxa"/>
            <w:shd w:val="clear" w:color="auto" w:fill="auto"/>
            <w:vAlign w:val="center"/>
            <w:hideMark/>
          </w:tcPr>
          <w:p w14:paraId="6C652B5A" w14:textId="77777777" w:rsidR="00B269DA" w:rsidRPr="00B269DA" w:rsidRDefault="00B269DA" w:rsidP="00B269DA">
            <w:pPr>
              <w:jc w:val="center"/>
              <w:rPr>
                <w:snapToGrid w:val="0"/>
                <w:color w:val="000000"/>
                <w:sz w:val="28"/>
                <w:szCs w:val="28"/>
              </w:rPr>
            </w:pPr>
            <w:r w:rsidRPr="00B269DA">
              <w:rPr>
                <w:snapToGrid w:val="0"/>
                <w:color w:val="000000"/>
                <w:sz w:val="28"/>
                <w:szCs w:val="28"/>
              </w:rPr>
              <w:t>с полотенцесушителем</w:t>
            </w:r>
          </w:p>
        </w:tc>
        <w:tc>
          <w:tcPr>
            <w:tcW w:w="2551" w:type="dxa"/>
            <w:shd w:val="clear" w:color="auto" w:fill="auto"/>
            <w:vAlign w:val="center"/>
            <w:hideMark/>
          </w:tcPr>
          <w:p w14:paraId="003D0EDD" w14:textId="77777777" w:rsidR="00B269DA" w:rsidRPr="00B269DA" w:rsidRDefault="00B269DA" w:rsidP="00B269DA">
            <w:pPr>
              <w:jc w:val="center"/>
              <w:rPr>
                <w:snapToGrid w:val="0"/>
                <w:color w:val="000000"/>
                <w:sz w:val="28"/>
                <w:szCs w:val="28"/>
              </w:rPr>
            </w:pPr>
            <w:r w:rsidRPr="00B269DA">
              <w:rPr>
                <w:snapToGrid w:val="0"/>
                <w:color w:val="000000"/>
                <w:sz w:val="28"/>
                <w:szCs w:val="28"/>
              </w:rPr>
              <w:t>без полотенцесуши-теля</w:t>
            </w:r>
          </w:p>
        </w:tc>
      </w:tr>
      <w:tr w:rsidR="00B269DA" w:rsidRPr="00B269DA" w14:paraId="26C1DAB6" w14:textId="77777777" w:rsidTr="00BD168F">
        <w:trPr>
          <w:trHeight w:val="293"/>
        </w:trPr>
        <w:tc>
          <w:tcPr>
            <w:tcW w:w="2518" w:type="dxa"/>
            <w:shd w:val="clear" w:color="auto" w:fill="auto"/>
            <w:vAlign w:val="center"/>
          </w:tcPr>
          <w:p w14:paraId="7E29295A" w14:textId="77777777" w:rsidR="00B269DA" w:rsidRPr="00B269DA" w:rsidRDefault="00B269DA" w:rsidP="00B269DA">
            <w:pPr>
              <w:jc w:val="center"/>
              <w:rPr>
                <w:snapToGrid w:val="0"/>
                <w:color w:val="000000"/>
                <w:sz w:val="28"/>
                <w:szCs w:val="28"/>
              </w:rPr>
            </w:pPr>
            <w:r w:rsidRPr="00B269DA">
              <w:rPr>
                <w:snapToGrid w:val="0"/>
                <w:color w:val="000000"/>
                <w:sz w:val="28"/>
                <w:szCs w:val="28"/>
              </w:rPr>
              <w:t>0,0544</w:t>
            </w:r>
          </w:p>
        </w:tc>
        <w:tc>
          <w:tcPr>
            <w:tcW w:w="2439" w:type="dxa"/>
            <w:shd w:val="clear" w:color="auto" w:fill="auto"/>
            <w:vAlign w:val="center"/>
          </w:tcPr>
          <w:p w14:paraId="0C246C17" w14:textId="77777777" w:rsidR="00B269DA" w:rsidRPr="00B269DA" w:rsidRDefault="00B269DA" w:rsidP="00B269DA">
            <w:pPr>
              <w:jc w:val="center"/>
              <w:rPr>
                <w:snapToGrid w:val="0"/>
                <w:color w:val="000000"/>
                <w:sz w:val="28"/>
                <w:szCs w:val="28"/>
              </w:rPr>
            </w:pPr>
            <w:r w:rsidRPr="00B269DA">
              <w:rPr>
                <w:snapToGrid w:val="0"/>
                <w:color w:val="000000"/>
                <w:sz w:val="28"/>
                <w:szCs w:val="28"/>
              </w:rPr>
              <w:t>0,0536</w:t>
            </w:r>
          </w:p>
        </w:tc>
        <w:tc>
          <w:tcPr>
            <w:tcW w:w="2381" w:type="dxa"/>
            <w:shd w:val="clear" w:color="auto" w:fill="auto"/>
            <w:vAlign w:val="center"/>
          </w:tcPr>
          <w:p w14:paraId="6C5374B6" w14:textId="77777777" w:rsidR="00B269DA" w:rsidRPr="00B269DA" w:rsidRDefault="00B269DA" w:rsidP="00B269DA">
            <w:pPr>
              <w:jc w:val="center"/>
              <w:rPr>
                <w:snapToGrid w:val="0"/>
                <w:color w:val="000000"/>
                <w:sz w:val="28"/>
                <w:szCs w:val="28"/>
              </w:rPr>
            </w:pPr>
            <w:r w:rsidRPr="00B269DA">
              <w:rPr>
                <w:snapToGrid w:val="0"/>
                <w:color w:val="000000"/>
                <w:sz w:val="28"/>
                <w:szCs w:val="28"/>
              </w:rPr>
              <w:t>0,0580</w:t>
            </w:r>
          </w:p>
        </w:tc>
        <w:tc>
          <w:tcPr>
            <w:tcW w:w="2551" w:type="dxa"/>
            <w:shd w:val="clear" w:color="auto" w:fill="auto"/>
            <w:vAlign w:val="center"/>
          </w:tcPr>
          <w:p w14:paraId="58B15976" w14:textId="77777777" w:rsidR="00B269DA" w:rsidRPr="00B269DA" w:rsidRDefault="00B269DA" w:rsidP="00B269DA">
            <w:pPr>
              <w:jc w:val="center"/>
              <w:rPr>
                <w:snapToGrid w:val="0"/>
                <w:color w:val="000000"/>
                <w:sz w:val="28"/>
                <w:szCs w:val="28"/>
              </w:rPr>
            </w:pPr>
            <w:r w:rsidRPr="00B269DA">
              <w:rPr>
                <w:snapToGrid w:val="0"/>
                <w:color w:val="000000"/>
                <w:sz w:val="28"/>
                <w:szCs w:val="28"/>
              </w:rPr>
              <w:t>0,0548</w:t>
            </w:r>
          </w:p>
        </w:tc>
      </w:tr>
    </w:tbl>
    <w:p w14:paraId="75F03F99" w14:textId="77777777" w:rsidR="00B269DA" w:rsidRPr="00B269DA" w:rsidRDefault="00B269DA" w:rsidP="00B269DA">
      <w:pPr>
        <w:ind w:firstLine="709"/>
        <w:jc w:val="both"/>
        <w:rPr>
          <w:snapToGrid w:val="0"/>
          <w:sz w:val="28"/>
          <w:szCs w:val="28"/>
        </w:rPr>
      </w:pPr>
      <w:r w:rsidRPr="00B269DA">
        <w:rPr>
          <w:snapToGrid w:val="0"/>
          <w:sz w:val="28"/>
          <w:szCs w:val="28"/>
        </w:rPr>
        <w:t>На основании вышеуказанного эксперты предлагают принять тарифы на горячую воду в открытой системе теплоснабжения (горячего водоснабжения) на 2025 год для ООО «ТЭР» на следующем уровне:</w:t>
      </w:r>
    </w:p>
    <w:p w14:paraId="1CC4B55D" w14:textId="77777777" w:rsidR="00B269DA" w:rsidRPr="00B269DA" w:rsidRDefault="00B269DA" w:rsidP="00B269DA">
      <w:pPr>
        <w:spacing w:line="288" w:lineRule="auto"/>
        <w:jc w:val="both"/>
        <w:rPr>
          <w:snapToGrid w:val="0"/>
          <w:color w:val="000000"/>
          <w:sz w:val="28"/>
          <w:szCs w:val="28"/>
        </w:rPr>
      </w:pPr>
    </w:p>
    <w:p w14:paraId="416E701A" w14:textId="77777777" w:rsidR="00B269DA" w:rsidRPr="00B269DA" w:rsidRDefault="00B269DA" w:rsidP="00B269DA">
      <w:pPr>
        <w:spacing w:line="288" w:lineRule="auto"/>
        <w:jc w:val="both"/>
        <w:rPr>
          <w:snapToGrid w:val="0"/>
          <w:color w:val="000000"/>
          <w:sz w:val="28"/>
          <w:szCs w:val="28"/>
        </w:rPr>
        <w:sectPr w:rsidR="00B269DA" w:rsidRPr="00B269DA" w:rsidSect="00B269DA">
          <w:headerReference w:type="default" r:id="rId22"/>
          <w:footerReference w:type="even" r:id="rId23"/>
          <w:headerReference w:type="first" r:id="rId24"/>
          <w:footerReference w:type="first" r:id="rId25"/>
          <w:pgSz w:w="11906" w:h="16838"/>
          <w:pgMar w:top="851" w:right="707" w:bottom="851" w:left="1276" w:header="709" w:footer="709" w:gutter="0"/>
          <w:pgNumType w:start="1"/>
          <w:cols w:space="708"/>
          <w:titlePg/>
          <w:docGrid w:linePitch="381"/>
        </w:sectPr>
      </w:pPr>
    </w:p>
    <w:p w14:paraId="44CF5B94" w14:textId="77777777" w:rsidR="00B269DA" w:rsidRPr="00B269DA" w:rsidRDefault="00B269DA" w:rsidP="00B269DA">
      <w:pPr>
        <w:tabs>
          <w:tab w:val="left" w:pos="0"/>
          <w:tab w:val="left" w:pos="9900"/>
        </w:tabs>
        <w:spacing w:line="360" w:lineRule="auto"/>
        <w:ind w:firstLine="709"/>
        <w:jc w:val="right"/>
        <w:rPr>
          <w:snapToGrid w:val="0"/>
          <w:color w:val="000000"/>
          <w:sz w:val="28"/>
          <w:szCs w:val="28"/>
        </w:rPr>
      </w:pPr>
      <w:bookmarkStart w:id="64" w:name="_Toc182423848"/>
      <w:r w:rsidRPr="00B269DA">
        <w:rPr>
          <w:snapToGrid w:val="0"/>
          <w:color w:val="000000"/>
          <w:sz w:val="28"/>
          <w:szCs w:val="28"/>
        </w:rPr>
        <w:lastRenderedPageBreak/>
        <w:t>Таблица 10</w:t>
      </w:r>
    </w:p>
    <w:p w14:paraId="61F91734" w14:textId="77777777" w:rsidR="00B269DA" w:rsidRPr="00B269DA" w:rsidRDefault="00B269DA" w:rsidP="00B269DA">
      <w:pPr>
        <w:ind w:left="-284" w:right="-1"/>
        <w:jc w:val="center"/>
        <w:rPr>
          <w:b/>
          <w:bCs/>
          <w:snapToGrid w:val="0"/>
          <w:sz w:val="28"/>
          <w:szCs w:val="28"/>
        </w:rPr>
      </w:pPr>
      <w:r w:rsidRPr="00B269DA">
        <w:rPr>
          <w:b/>
          <w:bCs/>
          <w:snapToGrid w:val="0"/>
          <w:sz w:val="28"/>
          <w:szCs w:val="28"/>
        </w:rPr>
        <w:t>Тарифы</w:t>
      </w:r>
    </w:p>
    <w:p w14:paraId="2BFC08F3" w14:textId="77777777" w:rsidR="00B269DA" w:rsidRPr="00B269DA" w:rsidRDefault="00B269DA" w:rsidP="00B269DA">
      <w:pPr>
        <w:ind w:left="-284" w:right="-1"/>
        <w:jc w:val="center"/>
        <w:rPr>
          <w:b/>
          <w:bCs/>
          <w:snapToGrid w:val="0"/>
          <w:sz w:val="28"/>
          <w:szCs w:val="28"/>
        </w:rPr>
      </w:pPr>
      <w:r w:rsidRPr="00B269DA">
        <w:rPr>
          <w:b/>
          <w:bCs/>
          <w:snapToGrid w:val="0"/>
          <w:sz w:val="28"/>
          <w:szCs w:val="28"/>
        </w:rPr>
        <w:t xml:space="preserve"> </w:t>
      </w:r>
      <w:r w:rsidRPr="00B269DA">
        <w:rPr>
          <w:b/>
          <w:bCs/>
          <w:snapToGrid w:val="0"/>
          <w:color w:val="000000"/>
          <w:kern w:val="32"/>
          <w:sz w:val="28"/>
          <w:szCs w:val="28"/>
        </w:rPr>
        <w:t xml:space="preserve">ООО «Теплоэнергоремонт» </w:t>
      </w:r>
      <w:r w:rsidRPr="00B269DA">
        <w:rPr>
          <w:b/>
          <w:bCs/>
          <w:snapToGrid w:val="0"/>
          <w:sz w:val="28"/>
          <w:szCs w:val="28"/>
        </w:rPr>
        <w:t xml:space="preserve">на горячую воду в открытой системе водоснабжения (теплоснабжения), </w:t>
      </w:r>
    </w:p>
    <w:p w14:paraId="7EF00AB2" w14:textId="77777777" w:rsidR="00B269DA" w:rsidRPr="00B269DA" w:rsidRDefault="00B269DA" w:rsidP="00B269DA">
      <w:pPr>
        <w:ind w:left="-284" w:right="-1"/>
        <w:jc w:val="center"/>
        <w:rPr>
          <w:b/>
          <w:bCs/>
          <w:snapToGrid w:val="0"/>
          <w:sz w:val="28"/>
          <w:szCs w:val="28"/>
        </w:rPr>
      </w:pPr>
      <w:r w:rsidRPr="00B269DA">
        <w:rPr>
          <w:b/>
          <w:bCs/>
          <w:snapToGrid w:val="0"/>
          <w:sz w:val="28"/>
          <w:szCs w:val="28"/>
        </w:rPr>
        <w:t xml:space="preserve">реализуемую на потребительском рынке Прокопьевского городского округа, </w:t>
      </w:r>
    </w:p>
    <w:p w14:paraId="59D74640" w14:textId="77777777" w:rsidR="00B269DA" w:rsidRPr="00B269DA" w:rsidRDefault="00B269DA" w:rsidP="00B269DA">
      <w:pPr>
        <w:ind w:left="-284" w:right="-1"/>
        <w:jc w:val="center"/>
        <w:rPr>
          <w:b/>
          <w:bCs/>
          <w:snapToGrid w:val="0"/>
          <w:sz w:val="28"/>
          <w:szCs w:val="28"/>
        </w:rPr>
      </w:pPr>
      <w:r w:rsidRPr="00B269DA">
        <w:rPr>
          <w:b/>
          <w:bCs/>
          <w:snapToGrid w:val="0"/>
          <w:sz w:val="28"/>
          <w:szCs w:val="28"/>
        </w:rPr>
        <w:t xml:space="preserve">на период с 01.01.2025 по 31.12.2025 </w:t>
      </w:r>
    </w:p>
    <w:p w14:paraId="32AEDB32" w14:textId="77777777" w:rsidR="00B269DA" w:rsidRPr="00B269DA" w:rsidRDefault="00B269DA" w:rsidP="00B269DA">
      <w:pPr>
        <w:widowControl w:val="0"/>
        <w:autoSpaceDE w:val="0"/>
        <w:autoSpaceDN w:val="0"/>
        <w:ind w:left="284" w:right="141" w:firstLine="283"/>
        <w:jc w:val="both"/>
        <w:rPr>
          <w:snapToGrid w:val="0"/>
          <w:sz w:val="28"/>
          <w:szCs w:val="28"/>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1276"/>
        <w:gridCol w:w="3685"/>
        <w:gridCol w:w="3686"/>
        <w:gridCol w:w="1134"/>
        <w:gridCol w:w="1134"/>
      </w:tblGrid>
      <w:tr w:rsidR="00B269DA" w:rsidRPr="00B269DA" w14:paraId="6738340D" w14:textId="77777777" w:rsidTr="00BD168F">
        <w:trPr>
          <w:trHeight w:val="371"/>
        </w:trPr>
        <w:tc>
          <w:tcPr>
            <w:tcW w:w="1701" w:type="dxa"/>
            <w:vMerge w:val="restart"/>
            <w:vAlign w:val="center"/>
            <w:hideMark/>
          </w:tcPr>
          <w:p w14:paraId="791BCDC0" w14:textId="77777777" w:rsidR="00B269DA" w:rsidRPr="00B269DA" w:rsidRDefault="00B269DA" w:rsidP="00B269DA">
            <w:pPr>
              <w:tabs>
                <w:tab w:val="left" w:pos="3052"/>
              </w:tabs>
              <w:ind w:left="-108" w:right="-108"/>
              <w:jc w:val="center"/>
              <w:rPr>
                <w:snapToGrid w:val="0"/>
                <w:sz w:val="22"/>
                <w:szCs w:val="22"/>
              </w:rPr>
            </w:pPr>
            <w:r w:rsidRPr="00B269DA">
              <w:rPr>
                <w:snapToGrid w:val="0"/>
                <w:sz w:val="22"/>
                <w:szCs w:val="22"/>
              </w:rPr>
              <w:t>Наименование регулируемой организации</w:t>
            </w:r>
          </w:p>
        </w:tc>
        <w:tc>
          <w:tcPr>
            <w:tcW w:w="1276" w:type="dxa"/>
            <w:vMerge w:val="restart"/>
            <w:vAlign w:val="center"/>
            <w:hideMark/>
          </w:tcPr>
          <w:p w14:paraId="3AB12E9E" w14:textId="77777777" w:rsidR="00B269DA" w:rsidRPr="00B269DA" w:rsidRDefault="00B269DA" w:rsidP="00B269DA">
            <w:pPr>
              <w:ind w:left="-108" w:firstLine="47"/>
              <w:jc w:val="center"/>
              <w:rPr>
                <w:snapToGrid w:val="0"/>
                <w:sz w:val="22"/>
                <w:szCs w:val="22"/>
              </w:rPr>
            </w:pPr>
            <w:r w:rsidRPr="00B269DA">
              <w:rPr>
                <w:snapToGrid w:val="0"/>
                <w:sz w:val="22"/>
                <w:szCs w:val="22"/>
              </w:rPr>
              <w:t>Период</w:t>
            </w:r>
          </w:p>
        </w:tc>
        <w:tc>
          <w:tcPr>
            <w:tcW w:w="2410" w:type="dxa"/>
            <w:gridSpan w:val="2"/>
            <w:vAlign w:val="center"/>
            <w:hideMark/>
          </w:tcPr>
          <w:p w14:paraId="3A564495" w14:textId="77777777" w:rsidR="00B269DA" w:rsidRPr="00B269DA" w:rsidRDefault="00B269DA" w:rsidP="00B269DA">
            <w:pPr>
              <w:ind w:left="-108" w:right="-104" w:firstLine="3"/>
              <w:jc w:val="center"/>
              <w:rPr>
                <w:snapToGrid w:val="0"/>
                <w:sz w:val="22"/>
                <w:szCs w:val="22"/>
              </w:rPr>
            </w:pPr>
            <w:r w:rsidRPr="00B269DA">
              <w:rPr>
                <w:snapToGrid w:val="0"/>
                <w:sz w:val="22"/>
                <w:szCs w:val="22"/>
              </w:rPr>
              <w:t>Компонент на теплоноситель**</w:t>
            </w:r>
          </w:p>
        </w:tc>
        <w:tc>
          <w:tcPr>
            <w:tcW w:w="9639" w:type="dxa"/>
            <w:gridSpan w:val="4"/>
            <w:vAlign w:val="center"/>
          </w:tcPr>
          <w:p w14:paraId="1A91D229" w14:textId="77777777" w:rsidR="00B269DA" w:rsidRPr="00B269DA" w:rsidRDefault="00B269DA" w:rsidP="00B269DA">
            <w:pPr>
              <w:tabs>
                <w:tab w:val="left" w:pos="3052"/>
              </w:tabs>
              <w:jc w:val="center"/>
              <w:rPr>
                <w:snapToGrid w:val="0"/>
                <w:sz w:val="22"/>
                <w:szCs w:val="22"/>
              </w:rPr>
            </w:pPr>
            <w:r w:rsidRPr="00B269DA">
              <w:rPr>
                <w:snapToGrid w:val="0"/>
                <w:sz w:val="22"/>
                <w:szCs w:val="22"/>
              </w:rPr>
              <w:t xml:space="preserve">Компонент на тепловую энергию </w:t>
            </w:r>
          </w:p>
        </w:tc>
      </w:tr>
      <w:tr w:rsidR="00B269DA" w:rsidRPr="00B269DA" w14:paraId="362C0B54" w14:textId="77777777" w:rsidTr="00BD168F">
        <w:trPr>
          <w:trHeight w:val="513"/>
        </w:trPr>
        <w:tc>
          <w:tcPr>
            <w:tcW w:w="1701" w:type="dxa"/>
            <w:vMerge/>
            <w:vAlign w:val="center"/>
            <w:hideMark/>
          </w:tcPr>
          <w:p w14:paraId="7231C9A9" w14:textId="77777777" w:rsidR="00B269DA" w:rsidRPr="00B269DA" w:rsidRDefault="00B269DA" w:rsidP="00B269DA">
            <w:pPr>
              <w:rPr>
                <w:snapToGrid w:val="0"/>
                <w:sz w:val="22"/>
                <w:szCs w:val="22"/>
              </w:rPr>
            </w:pPr>
          </w:p>
        </w:tc>
        <w:tc>
          <w:tcPr>
            <w:tcW w:w="1276" w:type="dxa"/>
            <w:vMerge/>
            <w:vAlign w:val="center"/>
            <w:hideMark/>
          </w:tcPr>
          <w:p w14:paraId="7B124AA8" w14:textId="77777777" w:rsidR="00B269DA" w:rsidRPr="00B269DA" w:rsidRDefault="00B269DA" w:rsidP="00B269DA">
            <w:pPr>
              <w:rPr>
                <w:snapToGrid w:val="0"/>
                <w:sz w:val="22"/>
                <w:szCs w:val="22"/>
              </w:rPr>
            </w:pPr>
          </w:p>
        </w:tc>
        <w:tc>
          <w:tcPr>
            <w:tcW w:w="1134" w:type="dxa"/>
            <w:vMerge w:val="restart"/>
            <w:vAlign w:val="center"/>
            <w:hideMark/>
          </w:tcPr>
          <w:p w14:paraId="07C70F63" w14:textId="77777777" w:rsidR="00B269DA" w:rsidRPr="00B269DA" w:rsidRDefault="00B269DA" w:rsidP="00B269DA">
            <w:pPr>
              <w:ind w:left="-108" w:right="-104" w:firstLine="3"/>
              <w:jc w:val="center"/>
              <w:rPr>
                <w:snapToGrid w:val="0"/>
                <w:sz w:val="22"/>
                <w:szCs w:val="22"/>
              </w:rPr>
            </w:pPr>
            <w:r w:rsidRPr="00B269DA">
              <w:rPr>
                <w:snapToGrid w:val="0"/>
                <w:sz w:val="22"/>
                <w:szCs w:val="22"/>
              </w:rPr>
              <w:t>руб./м</w:t>
            </w:r>
            <w:r w:rsidRPr="00B269DA">
              <w:rPr>
                <w:snapToGrid w:val="0"/>
                <w:sz w:val="22"/>
                <w:szCs w:val="22"/>
                <w:vertAlign w:val="superscript"/>
              </w:rPr>
              <w:t>3</w:t>
            </w:r>
            <w:r w:rsidRPr="00B269DA">
              <w:rPr>
                <w:snapToGrid w:val="0"/>
                <w:sz w:val="22"/>
                <w:szCs w:val="22"/>
              </w:rPr>
              <w:t xml:space="preserve"> </w:t>
            </w:r>
            <w:r w:rsidRPr="00B269DA">
              <w:rPr>
                <w:snapToGrid w:val="0"/>
                <w:sz w:val="22"/>
                <w:szCs w:val="22"/>
              </w:rPr>
              <w:br/>
              <w:t>(без НДС)</w:t>
            </w:r>
            <w:r w:rsidRPr="00B269DA">
              <w:rPr>
                <w:snapToGrid w:val="0"/>
                <w:sz w:val="22"/>
                <w:szCs w:val="22"/>
              </w:rPr>
              <w:br/>
            </w:r>
          </w:p>
        </w:tc>
        <w:tc>
          <w:tcPr>
            <w:tcW w:w="1276" w:type="dxa"/>
            <w:vMerge w:val="restart"/>
            <w:vAlign w:val="center"/>
          </w:tcPr>
          <w:p w14:paraId="7AA60248" w14:textId="77777777" w:rsidR="00B269DA" w:rsidRPr="00B269DA" w:rsidRDefault="00B269DA" w:rsidP="00B269DA">
            <w:pPr>
              <w:ind w:left="-108" w:right="-104" w:firstLine="3"/>
              <w:jc w:val="center"/>
              <w:rPr>
                <w:snapToGrid w:val="0"/>
                <w:sz w:val="22"/>
                <w:szCs w:val="22"/>
              </w:rPr>
            </w:pPr>
          </w:p>
          <w:p w14:paraId="4DB282A2" w14:textId="77777777" w:rsidR="00B269DA" w:rsidRPr="00B269DA" w:rsidRDefault="00B269DA" w:rsidP="00B269DA">
            <w:pPr>
              <w:ind w:left="-108" w:right="-104" w:firstLine="3"/>
              <w:jc w:val="center"/>
              <w:rPr>
                <w:snapToGrid w:val="0"/>
                <w:sz w:val="22"/>
                <w:szCs w:val="22"/>
              </w:rPr>
            </w:pPr>
            <w:r w:rsidRPr="00B269DA">
              <w:rPr>
                <w:snapToGrid w:val="0"/>
                <w:sz w:val="22"/>
                <w:szCs w:val="22"/>
              </w:rPr>
              <w:t>руб./м</w:t>
            </w:r>
            <w:r w:rsidRPr="00B269DA">
              <w:rPr>
                <w:snapToGrid w:val="0"/>
                <w:sz w:val="22"/>
                <w:szCs w:val="22"/>
                <w:vertAlign w:val="superscript"/>
              </w:rPr>
              <w:t>3</w:t>
            </w:r>
            <w:r w:rsidRPr="00B269DA">
              <w:rPr>
                <w:snapToGrid w:val="0"/>
                <w:sz w:val="22"/>
                <w:szCs w:val="22"/>
              </w:rPr>
              <w:t xml:space="preserve"> </w:t>
            </w:r>
            <w:r w:rsidRPr="00B269DA">
              <w:rPr>
                <w:snapToGrid w:val="0"/>
                <w:sz w:val="22"/>
                <w:szCs w:val="22"/>
              </w:rPr>
              <w:br/>
              <w:t>(с НДС)</w:t>
            </w:r>
            <w:r w:rsidRPr="00B269DA">
              <w:rPr>
                <w:snapToGrid w:val="0"/>
                <w:sz w:val="22"/>
                <w:szCs w:val="22"/>
              </w:rPr>
              <w:br/>
            </w:r>
          </w:p>
        </w:tc>
        <w:tc>
          <w:tcPr>
            <w:tcW w:w="3685" w:type="dxa"/>
            <w:vMerge w:val="restart"/>
            <w:vAlign w:val="center"/>
            <w:hideMark/>
          </w:tcPr>
          <w:p w14:paraId="544A7211" w14:textId="77777777" w:rsidR="00B269DA" w:rsidRPr="00B269DA" w:rsidRDefault="00B269DA" w:rsidP="00B269DA">
            <w:pPr>
              <w:tabs>
                <w:tab w:val="left" w:pos="3052"/>
              </w:tabs>
              <w:ind w:left="-108" w:right="-151"/>
              <w:jc w:val="center"/>
              <w:rPr>
                <w:snapToGrid w:val="0"/>
                <w:sz w:val="22"/>
                <w:szCs w:val="22"/>
              </w:rPr>
            </w:pPr>
            <w:r w:rsidRPr="00B269DA">
              <w:rPr>
                <w:snapToGrid w:val="0"/>
                <w:sz w:val="22"/>
                <w:szCs w:val="22"/>
              </w:rPr>
              <w:t>Одноставочный,</w:t>
            </w:r>
            <w:r w:rsidRPr="00B269DA">
              <w:rPr>
                <w:snapToGrid w:val="0"/>
                <w:sz w:val="22"/>
                <w:szCs w:val="22"/>
              </w:rPr>
              <w:br/>
              <w:t>руб./Гкал</w:t>
            </w:r>
            <w:r w:rsidRPr="00B269DA">
              <w:rPr>
                <w:snapToGrid w:val="0"/>
                <w:sz w:val="22"/>
                <w:szCs w:val="22"/>
              </w:rPr>
              <w:br/>
              <w:t>(без НДС)</w:t>
            </w:r>
            <w:r w:rsidRPr="00B269DA">
              <w:rPr>
                <w:snapToGrid w:val="0"/>
                <w:sz w:val="22"/>
                <w:szCs w:val="22"/>
              </w:rPr>
              <w:br/>
            </w:r>
          </w:p>
        </w:tc>
        <w:tc>
          <w:tcPr>
            <w:tcW w:w="3686" w:type="dxa"/>
            <w:vMerge w:val="restart"/>
            <w:vAlign w:val="center"/>
          </w:tcPr>
          <w:p w14:paraId="4706E19F" w14:textId="77777777" w:rsidR="00B269DA" w:rsidRPr="00B269DA" w:rsidRDefault="00B269DA" w:rsidP="00B269DA">
            <w:pPr>
              <w:tabs>
                <w:tab w:val="left" w:pos="3052"/>
              </w:tabs>
              <w:jc w:val="center"/>
              <w:rPr>
                <w:snapToGrid w:val="0"/>
                <w:sz w:val="22"/>
                <w:szCs w:val="22"/>
              </w:rPr>
            </w:pPr>
          </w:p>
          <w:p w14:paraId="6E0A7CBB" w14:textId="77777777" w:rsidR="00B269DA" w:rsidRPr="00B269DA" w:rsidRDefault="00B269DA" w:rsidP="00B269DA">
            <w:pPr>
              <w:tabs>
                <w:tab w:val="left" w:pos="3052"/>
              </w:tabs>
              <w:jc w:val="center"/>
              <w:rPr>
                <w:snapToGrid w:val="0"/>
                <w:sz w:val="22"/>
                <w:szCs w:val="22"/>
              </w:rPr>
            </w:pPr>
            <w:r w:rsidRPr="00B269DA">
              <w:rPr>
                <w:snapToGrid w:val="0"/>
                <w:sz w:val="22"/>
                <w:szCs w:val="22"/>
              </w:rPr>
              <w:t xml:space="preserve">Одноставочный, </w:t>
            </w:r>
            <w:r w:rsidRPr="00B269DA">
              <w:rPr>
                <w:snapToGrid w:val="0"/>
                <w:sz w:val="22"/>
                <w:szCs w:val="22"/>
              </w:rPr>
              <w:br/>
              <w:t xml:space="preserve">руб./Гкал*  </w:t>
            </w:r>
            <w:r w:rsidRPr="00B269DA">
              <w:rPr>
                <w:snapToGrid w:val="0"/>
                <w:sz w:val="22"/>
                <w:szCs w:val="22"/>
              </w:rPr>
              <w:br/>
              <w:t>(с НДС)</w:t>
            </w:r>
            <w:r w:rsidRPr="00B269DA">
              <w:rPr>
                <w:snapToGrid w:val="0"/>
                <w:sz w:val="22"/>
                <w:szCs w:val="22"/>
              </w:rPr>
              <w:br/>
            </w:r>
          </w:p>
        </w:tc>
        <w:tc>
          <w:tcPr>
            <w:tcW w:w="2268" w:type="dxa"/>
            <w:gridSpan w:val="2"/>
            <w:vAlign w:val="center"/>
            <w:hideMark/>
          </w:tcPr>
          <w:p w14:paraId="23600853" w14:textId="77777777" w:rsidR="00B269DA" w:rsidRPr="00B269DA" w:rsidRDefault="00B269DA" w:rsidP="00B269DA">
            <w:pPr>
              <w:tabs>
                <w:tab w:val="left" w:pos="3052"/>
              </w:tabs>
              <w:jc w:val="center"/>
              <w:rPr>
                <w:snapToGrid w:val="0"/>
                <w:sz w:val="22"/>
                <w:szCs w:val="22"/>
              </w:rPr>
            </w:pPr>
            <w:r w:rsidRPr="00B269DA">
              <w:rPr>
                <w:snapToGrid w:val="0"/>
                <w:sz w:val="22"/>
                <w:szCs w:val="22"/>
              </w:rPr>
              <w:t>Двухставочный</w:t>
            </w:r>
          </w:p>
        </w:tc>
      </w:tr>
      <w:tr w:rsidR="00B269DA" w:rsidRPr="00B269DA" w14:paraId="20771F5A" w14:textId="77777777" w:rsidTr="00BD168F">
        <w:trPr>
          <w:trHeight w:val="942"/>
        </w:trPr>
        <w:tc>
          <w:tcPr>
            <w:tcW w:w="1701" w:type="dxa"/>
            <w:vMerge/>
            <w:vAlign w:val="center"/>
            <w:hideMark/>
          </w:tcPr>
          <w:p w14:paraId="52BB71AD" w14:textId="77777777" w:rsidR="00B269DA" w:rsidRPr="00B269DA" w:rsidRDefault="00B269DA" w:rsidP="00B269DA">
            <w:pPr>
              <w:rPr>
                <w:snapToGrid w:val="0"/>
                <w:sz w:val="22"/>
                <w:szCs w:val="22"/>
              </w:rPr>
            </w:pPr>
          </w:p>
        </w:tc>
        <w:tc>
          <w:tcPr>
            <w:tcW w:w="1276" w:type="dxa"/>
            <w:vMerge/>
            <w:vAlign w:val="center"/>
            <w:hideMark/>
          </w:tcPr>
          <w:p w14:paraId="7C04E3B8" w14:textId="77777777" w:rsidR="00B269DA" w:rsidRPr="00B269DA" w:rsidRDefault="00B269DA" w:rsidP="00B269DA">
            <w:pPr>
              <w:rPr>
                <w:snapToGrid w:val="0"/>
                <w:sz w:val="22"/>
                <w:szCs w:val="22"/>
              </w:rPr>
            </w:pPr>
          </w:p>
        </w:tc>
        <w:tc>
          <w:tcPr>
            <w:tcW w:w="1134" w:type="dxa"/>
            <w:vMerge/>
            <w:vAlign w:val="center"/>
            <w:hideMark/>
          </w:tcPr>
          <w:p w14:paraId="62A0FCEF" w14:textId="77777777" w:rsidR="00B269DA" w:rsidRPr="00B269DA" w:rsidRDefault="00B269DA" w:rsidP="00B269DA">
            <w:pPr>
              <w:rPr>
                <w:snapToGrid w:val="0"/>
                <w:sz w:val="22"/>
                <w:szCs w:val="22"/>
              </w:rPr>
            </w:pPr>
          </w:p>
        </w:tc>
        <w:tc>
          <w:tcPr>
            <w:tcW w:w="1276" w:type="dxa"/>
            <w:vMerge/>
            <w:vAlign w:val="center"/>
          </w:tcPr>
          <w:p w14:paraId="551436AA" w14:textId="77777777" w:rsidR="00B269DA" w:rsidRPr="00B269DA" w:rsidRDefault="00B269DA" w:rsidP="00B269DA">
            <w:pPr>
              <w:rPr>
                <w:snapToGrid w:val="0"/>
                <w:sz w:val="22"/>
                <w:szCs w:val="22"/>
              </w:rPr>
            </w:pPr>
          </w:p>
        </w:tc>
        <w:tc>
          <w:tcPr>
            <w:tcW w:w="3685" w:type="dxa"/>
            <w:vMerge/>
            <w:vAlign w:val="center"/>
            <w:hideMark/>
          </w:tcPr>
          <w:p w14:paraId="0381E96F" w14:textId="77777777" w:rsidR="00B269DA" w:rsidRPr="00B269DA" w:rsidRDefault="00B269DA" w:rsidP="00B269DA">
            <w:pPr>
              <w:rPr>
                <w:snapToGrid w:val="0"/>
                <w:sz w:val="22"/>
                <w:szCs w:val="22"/>
              </w:rPr>
            </w:pPr>
          </w:p>
        </w:tc>
        <w:tc>
          <w:tcPr>
            <w:tcW w:w="3686" w:type="dxa"/>
            <w:vMerge/>
            <w:vAlign w:val="center"/>
          </w:tcPr>
          <w:p w14:paraId="29E4FA5A" w14:textId="77777777" w:rsidR="00B269DA" w:rsidRPr="00B269DA" w:rsidRDefault="00B269DA" w:rsidP="00B269DA">
            <w:pPr>
              <w:ind w:left="-95" w:right="-65"/>
              <w:jc w:val="center"/>
              <w:rPr>
                <w:snapToGrid w:val="0"/>
                <w:sz w:val="22"/>
                <w:szCs w:val="22"/>
              </w:rPr>
            </w:pPr>
          </w:p>
        </w:tc>
        <w:tc>
          <w:tcPr>
            <w:tcW w:w="1134" w:type="dxa"/>
            <w:vAlign w:val="center"/>
            <w:hideMark/>
          </w:tcPr>
          <w:p w14:paraId="50651CEB" w14:textId="77777777" w:rsidR="00B269DA" w:rsidRPr="00B269DA" w:rsidRDefault="00B269DA" w:rsidP="00B269DA">
            <w:pPr>
              <w:ind w:left="-95" w:right="-65"/>
              <w:jc w:val="center"/>
              <w:rPr>
                <w:snapToGrid w:val="0"/>
                <w:sz w:val="22"/>
                <w:szCs w:val="22"/>
              </w:rPr>
            </w:pPr>
            <w:r w:rsidRPr="00B269DA">
              <w:rPr>
                <w:snapToGrid w:val="0"/>
                <w:sz w:val="22"/>
                <w:szCs w:val="22"/>
              </w:rPr>
              <w:t>Ставка за мощность, тыс. руб./</w:t>
            </w:r>
          </w:p>
          <w:p w14:paraId="5213557C" w14:textId="77777777" w:rsidR="00B269DA" w:rsidRPr="00B269DA" w:rsidRDefault="00B269DA" w:rsidP="00B269DA">
            <w:pPr>
              <w:ind w:left="-95" w:right="-65"/>
              <w:jc w:val="center"/>
              <w:rPr>
                <w:snapToGrid w:val="0"/>
                <w:sz w:val="22"/>
                <w:szCs w:val="22"/>
              </w:rPr>
            </w:pPr>
            <w:r w:rsidRPr="00B269DA">
              <w:rPr>
                <w:snapToGrid w:val="0"/>
                <w:sz w:val="22"/>
                <w:szCs w:val="22"/>
              </w:rPr>
              <w:t>Гкал/</w:t>
            </w:r>
          </w:p>
          <w:p w14:paraId="4AC36863" w14:textId="77777777" w:rsidR="00B269DA" w:rsidRPr="00B269DA" w:rsidRDefault="00B269DA" w:rsidP="00B269DA">
            <w:pPr>
              <w:jc w:val="center"/>
              <w:rPr>
                <w:snapToGrid w:val="0"/>
                <w:sz w:val="22"/>
                <w:szCs w:val="22"/>
              </w:rPr>
            </w:pPr>
            <w:r w:rsidRPr="00B269DA">
              <w:rPr>
                <w:snapToGrid w:val="0"/>
                <w:sz w:val="22"/>
                <w:szCs w:val="22"/>
              </w:rPr>
              <w:t>час в мес.</w:t>
            </w:r>
          </w:p>
        </w:tc>
        <w:tc>
          <w:tcPr>
            <w:tcW w:w="1134" w:type="dxa"/>
            <w:vAlign w:val="center"/>
            <w:hideMark/>
          </w:tcPr>
          <w:p w14:paraId="45887ED9" w14:textId="77777777" w:rsidR="00B269DA" w:rsidRPr="00B269DA" w:rsidRDefault="00B269DA" w:rsidP="00B269DA">
            <w:pPr>
              <w:ind w:left="-120" w:right="-112"/>
              <w:jc w:val="center"/>
              <w:rPr>
                <w:snapToGrid w:val="0"/>
                <w:sz w:val="22"/>
                <w:szCs w:val="22"/>
              </w:rPr>
            </w:pPr>
            <w:r w:rsidRPr="00B269DA">
              <w:rPr>
                <w:snapToGrid w:val="0"/>
                <w:sz w:val="22"/>
                <w:szCs w:val="22"/>
              </w:rPr>
              <w:t>Ставка за тепловую энергию, руб./Гкал</w:t>
            </w:r>
          </w:p>
        </w:tc>
      </w:tr>
      <w:tr w:rsidR="00B269DA" w:rsidRPr="00B269DA" w14:paraId="0386C12F" w14:textId="77777777" w:rsidTr="00BD168F">
        <w:trPr>
          <w:trHeight w:val="330"/>
        </w:trPr>
        <w:tc>
          <w:tcPr>
            <w:tcW w:w="1701" w:type="dxa"/>
            <w:vAlign w:val="center"/>
          </w:tcPr>
          <w:p w14:paraId="14FA9557" w14:textId="77777777" w:rsidR="00B269DA" w:rsidRPr="00B269DA" w:rsidRDefault="00B269DA" w:rsidP="00B269DA">
            <w:pPr>
              <w:jc w:val="center"/>
              <w:rPr>
                <w:snapToGrid w:val="0"/>
                <w:sz w:val="22"/>
                <w:szCs w:val="22"/>
              </w:rPr>
            </w:pPr>
            <w:r w:rsidRPr="00B269DA">
              <w:rPr>
                <w:snapToGrid w:val="0"/>
                <w:sz w:val="22"/>
                <w:szCs w:val="22"/>
              </w:rPr>
              <w:t>1</w:t>
            </w:r>
          </w:p>
        </w:tc>
        <w:tc>
          <w:tcPr>
            <w:tcW w:w="1276" w:type="dxa"/>
            <w:vAlign w:val="center"/>
          </w:tcPr>
          <w:p w14:paraId="6C3FF5AE" w14:textId="77777777" w:rsidR="00B269DA" w:rsidRPr="00B269DA" w:rsidRDefault="00B269DA" w:rsidP="00B269DA">
            <w:pPr>
              <w:jc w:val="center"/>
              <w:rPr>
                <w:snapToGrid w:val="0"/>
                <w:sz w:val="22"/>
                <w:szCs w:val="22"/>
              </w:rPr>
            </w:pPr>
            <w:r w:rsidRPr="00B269DA">
              <w:rPr>
                <w:snapToGrid w:val="0"/>
                <w:sz w:val="22"/>
                <w:szCs w:val="22"/>
              </w:rPr>
              <w:t>2</w:t>
            </w:r>
          </w:p>
        </w:tc>
        <w:tc>
          <w:tcPr>
            <w:tcW w:w="1134" w:type="dxa"/>
            <w:vAlign w:val="center"/>
          </w:tcPr>
          <w:p w14:paraId="6CC11490" w14:textId="77777777" w:rsidR="00B269DA" w:rsidRPr="00B269DA" w:rsidRDefault="00B269DA" w:rsidP="00B269DA">
            <w:pPr>
              <w:jc w:val="center"/>
              <w:rPr>
                <w:snapToGrid w:val="0"/>
                <w:sz w:val="22"/>
                <w:szCs w:val="22"/>
              </w:rPr>
            </w:pPr>
            <w:r w:rsidRPr="00B269DA">
              <w:rPr>
                <w:snapToGrid w:val="0"/>
                <w:sz w:val="22"/>
                <w:szCs w:val="22"/>
              </w:rPr>
              <w:t>3</w:t>
            </w:r>
          </w:p>
        </w:tc>
        <w:tc>
          <w:tcPr>
            <w:tcW w:w="1276" w:type="dxa"/>
            <w:vAlign w:val="center"/>
          </w:tcPr>
          <w:p w14:paraId="463EB7FF" w14:textId="77777777" w:rsidR="00B269DA" w:rsidRPr="00B269DA" w:rsidRDefault="00B269DA" w:rsidP="00B269DA">
            <w:pPr>
              <w:jc w:val="center"/>
              <w:rPr>
                <w:snapToGrid w:val="0"/>
                <w:sz w:val="22"/>
                <w:szCs w:val="22"/>
              </w:rPr>
            </w:pPr>
            <w:r w:rsidRPr="00B269DA">
              <w:rPr>
                <w:snapToGrid w:val="0"/>
                <w:sz w:val="22"/>
                <w:szCs w:val="22"/>
              </w:rPr>
              <w:t>4</w:t>
            </w:r>
          </w:p>
        </w:tc>
        <w:tc>
          <w:tcPr>
            <w:tcW w:w="3685" w:type="dxa"/>
            <w:vAlign w:val="center"/>
          </w:tcPr>
          <w:p w14:paraId="6F2589D3" w14:textId="77777777" w:rsidR="00B269DA" w:rsidRPr="00B269DA" w:rsidRDefault="00B269DA" w:rsidP="00B269DA">
            <w:pPr>
              <w:jc w:val="center"/>
              <w:rPr>
                <w:snapToGrid w:val="0"/>
                <w:sz w:val="22"/>
                <w:szCs w:val="22"/>
              </w:rPr>
            </w:pPr>
            <w:r w:rsidRPr="00B269DA">
              <w:rPr>
                <w:snapToGrid w:val="0"/>
                <w:sz w:val="22"/>
                <w:szCs w:val="22"/>
              </w:rPr>
              <w:t>5</w:t>
            </w:r>
          </w:p>
        </w:tc>
        <w:tc>
          <w:tcPr>
            <w:tcW w:w="3686" w:type="dxa"/>
            <w:vAlign w:val="center"/>
          </w:tcPr>
          <w:p w14:paraId="0E255BD7" w14:textId="77777777" w:rsidR="00B269DA" w:rsidRPr="00B269DA" w:rsidRDefault="00B269DA" w:rsidP="00B269DA">
            <w:pPr>
              <w:ind w:left="-95" w:right="-65"/>
              <w:jc w:val="center"/>
              <w:rPr>
                <w:snapToGrid w:val="0"/>
                <w:sz w:val="22"/>
                <w:szCs w:val="22"/>
              </w:rPr>
            </w:pPr>
            <w:r w:rsidRPr="00B269DA">
              <w:rPr>
                <w:snapToGrid w:val="0"/>
                <w:sz w:val="22"/>
                <w:szCs w:val="22"/>
              </w:rPr>
              <w:t>6</w:t>
            </w:r>
          </w:p>
        </w:tc>
        <w:tc>
          <w:tcPr>
            <w:tcW w:w="1134" w:type="dxa"/>
            <w:vAlign w:val="center"/>
          </w:tcPr>
          <w:p w14:paraId="4A410811" w14:textId="77777777" w:rsidR="00B269DA" w:rsidRPr="00B269DA" w:rsidRDefault="00B269DA" w:rsidP="00B269DA">
            <w:pPr>
              <w:ind w:left="-95" w:right="-65"/>
              <w:jc w:val="center"/>
              <w:rPr>
                <w:snapToGrid w:val="0"/>
                <w:sz w:val="22"/>
                <w:szCs w:val="22"/>
              </w:rPr>
            </w:pPr>
            <w:r w:rsidRPr="00B269DA">
              <w:rPr>
                <w:snapToGrid w:val="0"/>
                <w:sz w:val="22"/>
                <w:szCs w:val="22"/>
              </w:rPr>
              <w:t>7</w:t>
            </w:r>
          </w:p>
        </w:tc>
        <w:tc>
          <w:tcPr>
            <w:tcW w:w="1134" w:type="dxa"/>
            <w:vAlign w:val="center"/>
          </w:tcPr>
          <w:p w14:paraId="3BDF6086" w14:textId="77777777" w:rsidR="00B269DA" w:rsidRPr="00B269DA" w:rsidRDefault="00B269DA" w:rsidP="00B269DA">
            <w:pPr>
              <w:ind w:left="-120" w:right="-112"/>
              <w:jc w:val="center"/>
              <w:rPr>
                <w:snapToGrid w:val="0"/>
                <w:sz w:val="22"/>
                <w:szCs w:val="22"/>
              </w:rPr>
            </w:pPr>
            <w:r w:rsidRPr="00B269DA">
              <w:rPr>
                <w:snapToGrid w:val="0"/>
                <w:sz w:val="22"/>
                <w:szCs w:val="22"/>
              </w:rPr>
              <w:t>8</w:t>
            </w:r>
          </w:p>
        </w:tc>
      </w:tr>
      <w:tr w:rsidR="00B269DA" w:rsidRPr="00B269DA" w14:paraId="517960E2" w14:textId="77777777" w:rsidTr="00BD168F">
        <w:trPr>
          <w:trHeight w:val="1446"/>
        </w:trPr>
        <w:tc>
          <w:tcPr>
            <w:tcW w:w="1701" w:type="dxa"/>
            <w:vMerge w:val="restart"/>
            <w:vAlign w:val="center"/>
            <w:hideMark/>
          </w:tcPr>
          <w:p w14:paraId="63ADED02" w14:textId="77777777" w:rsidR="00B269DA" w:rsidRPr="00B269DA" w:rsidRDefault="00B269DA" w:rsidP="00B269DA">
            <w:pPr>
              <w:jc w:val="center"/>
              <w:rPr>
                <w:snapToGrid w:val="0"/>
                <w:sz w:val="16"/>
                <w:szCs w:val="16"/>
              </w:rPr>
            </w:pPr>
            <w:r w:rsidRPr="00B269DA">
              <w:rPr>
                <w:snapToGrid w:val="0"/>
                <w:sz w:val="22"/>
                <w:szCs w:val="22"/>
              </w:rPr>
              <w:t xml:space="preserve">ООО «Теплоэнерго-ремонт» </w:t>
            </w:r>
          </w:p>
        </w:tc>
        <w:tc>
          <w:tcPr>
            <w:tcW w:w="1276" w:type="dxa"/>
            <w:vAlign w:val="center"/>
            <w:hideMark/>
          </w:tcPr>
          <w:p w14:paraId="226A43C4" w14:textId="77777777" w:rsidR="00B269DA" w:rsidRPr="00B269DA" w:rsidRDefault="00B269DA" w:rsidP="00B269DA">
            <w:pPr>
              <w:tabs>
                <w:tab w:val="left" w:pos="3052"/>
              </w:tabs>
              <w:ind w:right="-108" w:hanging="108"/>
              <w:jc w:val="center"/>
              <w:rPr>
                <w:snapToGrid w:val="0"/>
                <w:sz w:val="22"/>
                <w:szCs w:val="22"/>
              </w:rPr>
            </w:pPr>
            <w:r w:rsidRPr="00B269DA">
              <w:rPr>
                <w:snapToGrid w:val="0"/>
                <w:sz w:val="22"/>
                <w:szCs w:val="22"/>
              </w:rPr>
              <w:t>с 01.01.2025</w:t>
            </w:r>
          </w:p>
        </w:tc>
        <w:tc>
          <w:tcPr>
            <w:tcW w:w="1134" w:type="dxa"/>
            <w:tcMar>
              <w:top w:w="0" w:type="dxa"/>
              <w:left w:w="28" w:type="dxa"/>
              <w:bottom w:w="0" w:type="dxa"/>
              <w:right w:w="28" w:type="dxa"/>
            </w:tcMar>
            <w:vAlign w:val="center"/>
          </w:tcPr>
          <w:p w14:paraId="61B6681B" w14:textId="77777777" w:rsidR="00B269DA" w:rsidRPr="00B269DA" w:rsidRDefault="00B269DA" w:rsidP="00B269DA">
            <w:pPr>
              <w:jc w:val="center"/>
              <w:rPr>
                <w:snapToGrid w:val="0"/>
                <w:color w:val="000000"/>
                <w:sz w:val="22"/>
                <w:szCs w:val="22"/>
              </w:rPr>
            </w:pPr>
            <w:r w:rsidRPr="00B269DA">
              <w:rPr>
                <w:snapToGrid w:val="0"/>
                <w:color w:val="000000"/>
                <w:sz w:val="22"/>
                <w:szCs w:val="22"/>
              </w:rPr>
              <w:t>42,25</w:t>
            </w:r>
          </w:p>
        </w:tc>
        <w:tc>
          <w:tcPr>
            <w:tcW w:w="1276" w:type="dxa"/>
            <w:vAlign w:val="center"/>
          </w:tcPr>
          <w:p w14:paraId="2DC4AC9A" w14:textId="77777777" w:rsidR="00B269DA" w:rsidRPr="00B269DA" w:rsidRDefault="00B269DA" w:rsidP="00B269DA">
            <w:pPr>
              <w:jc w:val="center"/>
              <w:rPr>
                <w:snapToGrid w:val="0"/>
                <w:color w:val="000000"/>
                <w:sz w:val="22"/>
                <w:szCs w:val="22"/>
              </w:rPr>
            </w:pPr>
            <w:r w:rsidRPr="00B269DA">
              <w:rPr>
                <w:snapToGrid w:val="0"/>
                <w:color w:val="000000"/>
                <w:sz w:val="22"/>
                <w:szCs w:val="22"/>
              </w:rPr>
              <w:t>50,70</w:t>
            </w:r>
          </w:p>
        </w:tc>
        <w:tc>
          <w:tcPr>
            <w:tcW w:w="3685" w:type="dxa"/>
            <w:vMerge w:val="restart"/>
            <w:tcMar>
              <w:top w:w="0" w:type="dxa"/>
              <w:left w:w="28" w:type="dxa"/>
              <w:bottom w:w="0" w:type="dxa"/>
              <w:right w:w="28" w:type="dxa"/>
            </w:tcMar>
            <w:vAlign w:val="center"/>
            <w:hideMark/>
          </w:tcPr>
          <w:p w14:paraId="6D1E4CC9" w14:textId="77777777" w:rsidR="00B269DA" w:rsidRPr="00B269DA" w:rsidRDefault="00B269DA" w:rsidP="00B269DA">
            <w:pPr>
              <w:jc w:val="center"/>
              <w:rPr>
                <w:snapToGrid w:val="0"/>
                <w:color w:val="000000"/>
                <w:sz w:val="22"/>
                <w:szCs w:val="22"/>
              </w:rPr>
            </w:pPr>
            <w:r w:rsidRPr="00B269DA">
              <w:rPr>
                <w:snapToGrid w:val="0"/>
                <w:color w:val="000000"/>
                <w:sz w:val="22"/>
                <w:szCs w:val="22"/>
              </w:rPr>
              <w:t xml:space="preserve">Числовое значение определяется единой теплоснабжающей организацией равным цене </w:t>
            </w:r>
            <w:r w:rsidRPr="00B269DA">
              <w:rPr>
                <w:snapToGrid w:val="0"/>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 </w:t>
            </w:r>
          </w:p>
        </w:tc>
        <w:tc>
          <w:tcPr>
            <w:tcW w:w="3686" w:type="dxa"/>
            <w:vMerge w:val="restart"/>
            <w:vAlign w:val="center"/>
          </w:tcPr>
          <w:p w14:paraId="3E74A7BE" w14:textId="77777777" w:rsidR="00B269DA" w:rsidRPr="00B269DA" w:rsidRDefault="00B269DA" w:rsidP="00B269DA">
            <w:pPr>
              <w:jc w:val="center"/>
              <w:rPr>
                <w:snapToGrid w:val="0"/>
                <w:color w:val="000000"/>
                <w:sz w:val="22"/>
                <w:szCs w:val="22"/>
              </w:rPr>
            </w:pPr>
            <w:r w:rsidRPr="00B269DA">
              <w:rPr>
                <w:snapToGrid w:val="0"/>
                <w:color w:val="000000"/>
                <w:sz w:val="22"/>
                <w:szCs w:val="22"/>
              </w:rPr>
              <w:t xml:space="preserve">Числовое значение определяется единой теплоснабжающей организацией равным цене </w:t>
            </w:r>
            <w:r w:rsidRPr="00B269DA">
              <w:rPr>
                <w:snapToGrid w:val="0"/>
                <w:color w:val="000000"/>
                <w:sz w:val="22"/>
                <w:szCs w:val="22"/>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w:t>
            </w:r>
          </w:p>
        </w:tc>
        <w:tc>
          <w:tcPr>
            <w:tcW w:w="1134" w:type="dxa"/>
            <w:vAlign w:val="center"/>
            <w:hideMark/>
          </w:tcPr>
          <w:p w14:paraId="1C53ED15" w14:textId="77777777" w:rsidR="00B269DA" w:rsidRPr="00B269DA" w:rsidRDefault="00B269DA" w:rsidP="00B269DA">
            <w:pPr>
              <w:jc w:val="center"/>
              <w:rPr>
                <w:snapToGrid w:val="0"/>
                <w:sz w:val="22"/>
                <w:szCs w:val="22"/>
              </w:rPr>
            </w:pPr>
            <w:r w:rsidRPr="00B269DA">
              <w:rPr>
                <w:snapToGrid w:val="0"/>
                <w:sz w:val="22"/>
                <w:szCs w:val="22"/>
              </w:rPr>
              <w:t>х</w:t>
            </w:r>
          </w:p>
        </w:tc>
        <w:tc>
          <w:tcPr>
            <w:tcW w:w="1134" w:type="dxa"/>
            <w:vAlign w:val="center"/>
            <w:hideMark/>
          </w:tcPr>
          <w:p w14:paraId="5ABAF5ED" w14:textId="77777777" w:rsidR="00B269DA" w:rsidRPr="00B269DA" w:rsidRDefault="00B269DA" w:rsidP="00B269DA">
            <w:pPr>
              <w:jc w:val="center"/>
              <w:rPr>
                <w:snapToGrid w:val="0"/>
                <w:sz w:val="22"/>
                <w:szCs w:val="22"/>
              </w:rPr>
            </w:pPr>
            <w:r w:rsidRPr="00B269DA">
              <w:rPr>
                <w:snapToGrid w:val="0"/>
                <w:sz w:val="22"/>
                <w:szCs w:val="22"/>
              </w:rPr>
              <w:t>х</w:t>
            </w:r>
          </w:p>
        </w:tc>
      </w:tr>
      <w:tr w:rsidR="00B269DA" w:rsidRPr="00B269DA" w14:paraId="6362F439" w14:textId="77777777" w:rsidTr="00BD168F">
        <w:trPr>
          <w:trHeight w:val="1680"/>
        </w:trPr>
        <w:tc>
          <w:tcPr>
            <w:tcW w:w="1701" w:type="dxa"/>
            <w:vMerge/>
            <w:vAlign w:val="center"/>
          </w:tcPr>
          <w:p w14:paraId="3886AB7F" w14:textId="77777777" w:rsidR="00B269DA" w:rsidRPr="00B269DA" w:rsidRDefault="00B269DA" w:rsidP="00B269DA">
            <w:pPr>
              <w:ind w:left="-220" w:right="-125" w:firstLine="78"/>
              <w:jc w:val="center"/>
              <w:rPr>
                <w:bCs/>
                <w:snapToGrid w:val="0"/>
                <w:color w:val="000000"/>
                <w:kern w:val="32"/>
                <w:sz w:val="16"/>
                <w:szCs w:val="16"/>
              </w:rPr>
            </w:pPr>
          </w:p>
        </w:tc>
        <w:tc>
          <w:tcPr>
            <w:tcW w:w="1276" w:type="dxa"/>
            <w:vAlign w:val="center"/>
          </w:tcPr>
          <w:p w14:paraId="216E0879" w14:textId="77777777" w:rsidR="00B269DA" w:rsidRPr="00B269DA" w:rsidRDefault="00B269DA" w:rsidP="00B269DA">
            <w:pPr>
              <w:tabs>
                <w:tab w:val="left" w:pos="3052"/>
              </w:tabs>
              <w:ind w:right="-108" w:hanging="108"/>
              <w:jc w:val="center"/>
              <w:rPr>
                <w:snapToGrid w:val="0"/>
                <w:sz w:val="22"/>
                <w:szCs w:val="22"/>
              </w:rPr>
            </w:pPr>
            <w:r w:rsidRPr="00B269DA">
              <w:rPr>
                <w:snapToGrid w:val="0"/>
                <w:sz w:val="22"/>
                <w:szCs w:val="22"/>
              </w:rPr>
              <w:t>с 01.07.2025</w:t>
            </w:r>
          </w:p>
        </w:tc>
        <w:tc>
          <w:tcPr>
            <w:tcW w:w="1134" w:type="dxa"/>
            <w:tcMar>
              <w:top w:w="0" w:type="dxa"/>
              <w:left w:w="28" w:type="dxa"/>
              <w:bottom w:w="0" w:type="dxa"/>
              <w:right w:w="28" w:type="dxa"/>
            </w:tcMar>
            <w:vAlign w:val="center"/>
          </w:tcPr>
          <w:p w14:paraId="1547BB90" w14:textId="77777777" w:rsidR="00B269DA" w:rsidRPr="00B269DA" w:rsidRDefault="00B269DA" w:rsidP="00B269DA">
            <w:pPr>
              <w:jc w:val="center"/>
              <w:rPr>
                <w:snapToGrid w:val="0"/>
                <w:color w:val="000000"/>
                <w:sz w:val="22"/>
                <w:szCs w:val="22"/>
              </w:rPr>
            </w:pPr>
            <w:r w:rsidRPr="00B269DA">
              <w:rPr>
                <w:snapToGrid w:val="0"/>
                <w:color w:val="000000"/>
                <w:sz w:val="22"/>
                <w:szCs w:val="22"/>
              </w:rPr>
              <w:t>47,27</w:t>
            </w:r>
          </w:p>
        </w:tc>
        <w:tc>
          <w:tcPr>
            <w:tcW w:w="1276" w:type="dxa"/>
            <w:vAlign w:val="center"/>
          </w:tcPr>
          <w:p w14:paraId="7BF3403A" w14:textId="77777777" w:rsidR="00B269DA" w:rsidRPr="00B269DA" w:rsidRDefault="00B269DA" w:rsidP="00B269DA">
            <w:pPr>
              <w:jc w:val="center"/>
              <w:rPr>
                <w:snapToGrid w:val="0"/>
                <w:color w:val="000000"/>
                <w:sz w:val="22"/>
                <w:szCs w:val="22"/>
              </w:rPr>
            </w:pPr>
            <w:r w:rsidRPr="00B269DA">
              <w:rPr>
                <w:snapToGrid w:val="0"/>
                <w:color w:val="000000"/>
                <w:sz w:val="22"/>
                <w:szCs w:val="22"/>
              </w:rPr>
              <w:t>56,72</w:t>
            </w:r>
          </w:p>
        </w:tc>
        <w:tc>
          <w:tcPr>
            <w:tcW w:w="3685" w:type="dxa"/>
            <w:vMerge/>
            <w:tcMar>
              <w:top w:w="0" w:type="dxa"/>
              <w:left w:w="28" w:type="dxa"/>
              <w:bottom w:w="0" w:type="dxa"/>
              <w:right w:w="28" w:type="dxa"/>
            </w:tcMar>
            <w:vAlign w:val="center"/>
          </w:tcPr>
          <w:p w14:paraId="3DF3E4C3" w14:textId="77777777" w:rsidR="00B269DA" w:rsidRPr="00B269DA" w:rsidRDefault="00B269DA" w:rsidP="00B269DA">
            <w:pPr>
              <w:jc w:val="center"/>
              <w:rPr>
                <w:snapToGrid w:val="0"/>
                <w:color w:val="000000"/>
                <w:sz w:val="22"/>
                <w:szCs w:val="22"/>
              </w:rPr>
            </w:pPr>
          </w:p>
        </w:tc>
        <w:tc>
          <w:tcPr>
            <w:tcW w:w="3686" w:type="dxa"/>
            <w:vMerge/>
            <w:vAlign w:val="center"/>
          </w:tcPr>
          <w:p w14:paraId="509BD1B3" w14:textId="77777777" w:rsidR="00B269DA" w:rsidRPr="00B269DA" w:rsidRDefault="00B269DA" w:rsidP="00B269DA">
            <w:pPr>
              <w:jc w:val="center"/>
              <w:rPr>
                <w:snapToGrid w:val="0"/>
                <w:color w:val="000000"/>
                <w:sz w:val="22"/>
                <w:szCs w:val="22"/>
              </w:rPr>
            </w:pPr>
          </w:p>
        </w:tc>
        <w:tc>
          <w:tcPr>
            <w:tcW w:w="1134" w:type="dxa"/>
            <w:vAlign w:val="center"/>
          </w:tcPr>
          <w:p w14:paraId="04C89719" w14:textId="77777777" w:rsidR="00B269DA" w:rsidRPr="00B269DA" w:rsidRDefault="00B269DA" w:rsidP="00B269DA">
            <w:pPr>
              <w:jc w:val="center"/>
              <w:rPr>
                <w:snapToGrid w:val="0"/>
                <w:sz w:val="22"/>
                <w:szCs w:val="22"/>
              </w:rPr>
            </w:pPr>
            <w:r w:rsidRPr="00B269DA">
              <w:rPr>
                <w:snapToGrid w:val="0"/>
                <w:sz w:val="22"/>
                <w:szCs w:val="22"/>
              </w:rPr>
              <w:t>х</w:t>
            </w:r>
          </w:p>
        </w:tc>
        <w:tc>
          <w:tcPr>
            <w:tcW w:w="1134" w:type="dxa"/>
            <w:vAlign w:val="center"/>
          </w:tcPr>
          <w:p w14:paraId="1E59501C" w14:textId="77777777" w:rsidR="00B269DA" w:rsidRPr="00B269DA" w:rsidRDefault="00B269DA" w:rsidP="00B269DA">
            <w:pPr>
              <w:jc w:val="center"/>
              <w:rPr>
                <w:snapToGrid w:val="0"/>
                <w:sz w:val="22"/>
                <w:szCs w:val="22"/>
              </w:rPr>
            </w:pPr>
            <w:r w:rsidRPr="00B269DA">
              <w:rPr>
                <w:snapToGrid w:val="0"/>
                <w:sz w:val="22"/>
                <w:szCs w:val="22"/>
              </w:rPr>
              <w:t>х</w:t>
            </w:r>
          </w:p>
        </w:tc>
      </w:tr>
    </w:tbl>
    <w:p w14:paraId="6640156F" w14:textId="77777777" w:rsidR="00B269DA" w:rsidRPr="00B269DA" w:rsidRDefault="00B269DA" w:rsidP="00B269DA">
      <w:pPr>
        <w:ind w:right="-2" w:firstLine="709"/>
        <w:jc w:val="both"/>
        <w:rPr>
          <w:snapToGrid w:val="0"/>
          <w:sz w:val="25"/>
          <w:szCs w:val="25"/>
        </w:rPr>
      </w:pPr>
      <w:r w:rsidRPr="00B269DA">
        <w:rPr>
          <w:snapToGrid w:val="0"/>
          <w:sz w:val="25"/>
          <w:szCs w:val="25"/>
        </w:rPr>
        <w:t xml:space="preserve">* Тариф для населения указывается в целях реализации пункта 6 статьи 168 Налогового кодекса Российской Федерации (часть вторая). </w:t>
      </w:r>
    </w:p>
    <w:p w14:paraId="43831E4A" w14:textId="77777777" w:rsidR="00B269DA" w:rsidRPr="00B269DA" w:rsidRDefault="00B269DA" w:rsidP="00B269DA">
      <w:pPr>
        <w:ind w:right="-2" w:firstLine="709"/>
        <w:jc w:val="both"/>
        <w:rPr>
          <w:snapToGrid w:val="0"/>
          <w:sz w:val="25"/>
          <w:szCs w:val="25"/>
        </w:rPr>
        <w:sectPr w:rsidR="00B269DA" w:rsidRPr="00B269DA" w:rsidSect="00B269DA">
          <w:pgSz w:w="16838" w:h="11906" w:orient="landscape"/>
          <w:pgMar w:top="1701" w:right="1134" w:bottom="850" w:left="1134" w:header="708" w:footer="708" w:gutter="0"/>
          <w:cols w:space="708"/>
          <w:titlePg/>
          <w:docGrid w:linePitch="381"/>
        </w:sectPr>
      </w:pPr>
      <w:r w:rsidRPr="00B269DA">
        <w:rPr>
          <w:snapToGrid w:val="0"/>
          <w:sz w:val="25"/>
          <w:szCs w:val="25"/>
        </w:rPr>
        <w:t>** Компонент на теплоноситель для ООО «Теплоэнергоремонт»</w:t>
      </w:r>
      <w:r w:rsidRPr="00B269DA">
        <w:rPr>
          <w:b/>
          <w:bCs/>
          <w:snapToGrid w:val="0"/>
          <w:color w:val="000000"/>
          <w:kern w:val="32"/>
          <w:sz w:val="25"/>
          <w:szCs w:val="25"/>
        </w:rPr>
        <w:t xml:space="preserve"> </w:t>
      </w:r>
      <w:r w:rsidRPr="00B269DA">
        <w:rPr>
          <w:snapToGrid w:val="0"/>
          <w:sz w:val="25"/>
          <w:szCs w:val="25"/>
        </w:rPr>
        <w:t>установлен постановлением Региональной энергетической комиссии Кузбасса от «___» декабря 2024 №____.</w:t>
      </w:r>
    </w:p>
    <w:p w14:paraId="182DC3FE" w14:textId="77777777" w:rsidR="00B269DA" w:rsidRPr="00B269DA" w:rsidRDefault="00B269DA" w:rsidP="00B269DA">
      <w:pPr>
        <w:keepNext/>
        <w:keepLines/>
        <w:numPr>
          <w:ilvl w:val="0"/>
          <w:numId w:val="22"/>
        </w:numPr>
        <w:outlineLvl w:val="0"/>
        <w:rPr>
          <w:b/>
          <w:bCs/>
          <w:snapToGrid w:val="0"/>
          <w:color w:val="000000"/>
          <w:sz w:val="28"/>
          <w:szCs w:val="28"/>
        </w:rPr>
      </w:pPr>
      <w:r w:rsidRPr="00B269DA">
        <w:rPr>
          <w:b/>
          <w:bCs/>
          <w:snapToGrid w:val="0"/>
          <w:color w:val="000000"/>
          <w:sz w:val="28"/>
          <w:szCs w:val="28"/>
        </w:rPr>
        <w:lastRenderedPageBreak/>
        <w:t>Расчет тарифов на горячую воду в закрытой системе горячего водоснабжения</w:t>
      </w:r>
      <w:bookmarkEnd w:id="64"/>
    </w:p>
    <w:p w14:paraId="2EC4A936" w14:textId="77777777" w:rsidR="00B269DA" w:rsidRPr="00B269DA" w:rsidRDefault="00B269DA" w:rsidP="00B269DA">
      <w:pPr>
        <w:rPr>
          <w:snapToGrid w:val="0"/>
          <w:color w:val="000000"/>
          <w:sz w:val="28"/>
          <w:szCs w:val="28"/>
        </w:rPr>
      </w:pPr>
    </w:p>
    <w:p w14:paraId="499C5076"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Предприятие ООО «Теплоэнергоремонт» предоставляет коммунальную услугу по горячему водоснабжению на территории Прокопьевского городского округа в закрытой системе горячего водоснабжения.</w:t>
      </w:r>
    </w:p>
    <w:p w14:paraId="0CC7A286" w14:textId="77777777" w:rsidR="00B269DA" w:rsidRPr="00B269DA" w:rsidRDefault="00B269DA" w:rsidP="00B269DA">
      <w:pPr>
        <w:tabs>
          <w:tab w:val="left" w:pos="851"/>
          <w:tab w:val="left" w:pos="1134"/>
        </w:tabs>
        <w:ind w:right="-1" w:firstLine="709"/>
        <w:jc w:val="both"/>
        <w:rPr>
          <w:szCs w:val="20"/>
        </w:rPr>
      </w:pPr>
      <w:r w:rsidRPr="00B269DA">
        <w:rPr>
          <w:snapToGrid w:val="0"/>
          <w:color w:val="000000"/>
          <w:sz w:val="28"/>
          <w:szCs w:val="28"/>
        </w:rPr>
        <w:t>ООО «Теплоэнергоремонт» обратилось в Региональную энергетическую комиссию Кузбасса с заявлением на корректировку НВВ и уровня тарифов на теплоноситель на 2025 год, на установление тарифов на горячую воду в открытой системе теплоснабжения (горячего водоснабжения) и горячую воду в закрытой системе теплоснабжения на 2025 год,  исх. от 18.04.2024 № 03/894 (вх. от 23.04.2024 № 2812).</w:t>
      </w:r>
      <w:r w:rsidRPr="00B269DA">
        <w:rPr>
          <w:color w:val="000000"/>
          <w:szCs w:val="20"/>
        </w:rPr>
        <w:t xml:space="preserve"> </w:t>
      </w:r>
      <w:r w:rsidRPr="00B269DA">
        <w:rPr>
          <w:color w:val="000000"/>
          <w:sz w:val="28"/>
          <w:szCs w:val="20"/>
        </w:rPr>
        <w:t xml:space="preserve">Расчетно-обосновывающие материалы представлены в формате шаблона DOCS.FORM.6.42. </w:t>
      </w:r>
      <w:r w:rsidRPr="00B269DA">
        <w:rPr>
          <w:snapToGrid w:val="0"/>
          <w:sz w:val="28"/>
          <w:szCs w:val="28"/>
        </w:rPr>
        <w:t xml:space="preserve">Письмом № 18/2938 от 19.12.2024 (вх. № 8594 от 19.12.2024) представлены дополнительные документы в электронном виде в формате шаблона </w:t>
      </w:r>
      <w:r w:rsidRPr="00B269DA">
        <w:rPr>
          <w:color w:val="000000"/>
          <w:sz w:val="28"/>
          <w:szCs w:val="28"/>
          <w:lang w:val="en-US"/>
        </w:rPr>
        <w:t>DOCS</w:t>
      </w:r>
      <w:r w:rsidRPr="00B269DA">
        <w:rPr>
          <w:color w:val="000000"/>
          <w:sz w:val="28"/>
          <w:szCs w:val="28"/>
        </w:rPr>
        <w:t>.</w:t>
      </w:r>
      <w:r w:rsidRPr="00B269DA">
        <w:rPr>
          <w:color w:val="000000"/>
          <w:sz w:val="28"/>
          <w:szCs w:val="28"/>
          <w:lang w:val="en-US"/>
        </w:rPr>
        <w:t>FORM</w:t>
      </w:r>
      <w:r w:rsidRPr="00B269DA">
        <w:rPr>
          <w:color w:val="000000"/>
          <w:sz w:val="28"/>
          <w:szCs w:val="28"/>
        </w:rPr>
        <w:t>.6.42.</w:t>
      </w:r>
    </w:p>
    <w:p w14:paraId="61B2B87B" w14:textId="77777777" w:rsidR="00B269DA" w:rsidRPr="00B269DA" w:rsidRDefault="00B269DA" w:rsidP="00B269DA">
      <w:pPr>
        <w:widowControl w:val="0"/>
        <w:shd w:val="clear" w:color="auto" w:fill="FFFFFF"/>
        <w:autoSpaceDE w:val="0"/>
        <w:autoSpaceDN w:val="0"/>
        <w:adjustRightInd w:val="0"/>
        <w:ind w:firstLine="709"/>
        <w:jc w:val="both"/>
        <w:rPr>
          <w:snapToGrid w:val="0"/>
          <w:color w:val="000000"/>
          <w:sz w:val="28"/>
          <w:szCs w:val="28"/>
        </w:rPr>
      </w:pPr>
      <w:r w:rsidRPr="00B269DA">
        <w:rPr>
          <w:snapToGrid w:val="0"/>
          <w:color w:val="000000"/>
          <w:sz w:val="28"/>
          <w:szCs w:val="28"/>
        </w:rPr>
        <w:t xml:space="preserve">На основании заявления ООО «Теплоэнергоремонт» открыто дело «О корректировке НВВ и уровня тарифов на теплоноситель на 2025 год, на установление тарифов на горячую воду в открытой системе теплоснабжения (горячего водоснабжения) и горячую воду в закрытой системе горячего водоснабжения на 2025 год для ООО «Теплоэнергоремонт» </w:t>
      </w:r>
      <w:r w:rsidRPr="00B269DA">
        <w:rPr>
          <w:snapToGrid w:val="0"/>
          <w:color w:val="000000"/>
          <w:sz w:val="28"/>
          <w:szCs w:val="28"/>
        </w:rPr>
        <w:br/>
        <w:t>№ РЭК/20-ТЭР-2025 от 24.04.2024.</w:t>
      </w:r>
    </w:p>
    <w:p w14:paraId="205C43AB"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Согласно п. 88 Федерального закона от 07.12.2011 № 416-ФЗ «О водоснабжении и водоотведении», для расчета тарифа на горячее водоснабжение используются два компонента: холодная вода и тепловая энергия.</w:t>
      </w:r>
    </w:p>
    <w:p w14:paraId="0E9CA9B3"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Компонент на тепловую энергию для ООО «Теплоэнергоремонт», равен числовому значению, которое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14.11.2024 № 352 (с 01.01.2025 по 30.06.2025 4 112,82 руб./Гкал (без НДС); с 01.07.2025 по 31.12.2025 - 5 722,71 руб./Гкал (без НДС): </w:t>
      </w:r>
    </w:p>
    <w:p w14:paraId="2B2702CF" w14:textId="77777777" w:rsidR="00B269DA" w:rsidRPr="00B269DA" w:rsidRDefault="00B269DA" w:rsidP="00B269DA">
      <w:pPr>
        <w:ind w:firstLine="709"/>
        <w:jc w:val="both"/>
        <w:rPr>
          <w:bCs/>
          <w:snapToGrid w:val="0"/>
          <w:color w:val="000000"/>
          <w:sz w:val="28"/>
          <w:szCs w:val="28"/>
        </w:rPr>
      </w:pPr>
      <w:r w:rsidRPr="00B269DA">
        <w:rPr>
          <w:snapToGrid w:val="0"/>
          <w:color w:val="000000"/>
          <w:sz w:val="28"/>
          <w:szCs w:val="28"/>
        </w:rPr>
        <w:t>Компонент на холодную</w:t>
      </w:r>
      <w:r w:rsidRPr="00B269DA">
        <w:rPr>
          <w:bCs/>
          <w:snapToGrid w:val="0"/>
          <w:color w:val="000000"/>
          <w:sz w:val="28"/>
          <w:szCs w:val="28"/>
        </w:rPr>
        <w:t xml:space="preserve"> воду установлены на уровне тарифов для АО «ПО Водоканал» постановлением Региональной энергетической комиссии Кузбасса от 07.11.2024 № 335. </w:t>
      </w:r>
    </w:p>
    <w:p w14:paraId="12A37D51" w14:textId="77777777" w:rsidR="00B269DA" w:rsidRPr="00B269DA" w:rsidRDefault="00B269DA" w:rsidP="00B269DA">
      <w:pPr>
        <w:jc w:val="right"/>
        <w:rPr>
          <w:bCs/>
          <w:snapToGrid w:val="0"/>
          <w:color w:val="000000"/>
          <w:sz w:val="28"/>
          <w:szCs w:val="28"/>
        </w:rPr>
      </w:pPr>
    </w:p>
    <w:p w14:paraId="250B5628" w14:textId="77777777" w:rsidR="00B269DA" w:rsidRPr="00B269DA" w:rsidRDefault="00B269DA" w:rsidP="00B269DA">
      <w:pPr>
        <w:jc w:val="right"/>
        <w:rPr>
          <w:bCs/>
          <w:snapToGrid w:val="0"/>
          <w:color w:val="000000"/>
          <w:sz w:val="28"/>
          <w:szCs w:val="28"/>
        </w:rPr>
      </w:pPr>
    </w:p>
    <w:p w14:paraId="3EF50C2E" w14:textId="77777777" w:rsidR="00B269DA" w:rsidRPr="00B269DA" w:rsidRDefault="00B269DA" w:rsidP="00B269DA">
      <w:pPr>
        <w:jc w:val="right"/>
        <w:rPr>
          <w:bCs/>
          <w:snapToGrid w:val="0"/>
          <w:color w:val="000000"/>
          <w:sz w:val="28"/>
          <w:szCs w:val="28"/>
        </w:rPr>
      </w:pPr>
    </w:p>
    <w:p w14:paraId="59E11DC5" w14:textId="77777777" w:rsidR="00B269DA" w:rsidRPr="00B269DA" w:rsidRDefault="00B269DA" w:rsidP="00B269DA">
      <w:pPr>
        <w:jc w:val="right"/>
        <w:rPr>
          <w:bCs/>
          <w:snapToGrid w:val="0"/>
          <w:color w:val="000000"/>
          <w:sz w:val="28"/>
          <w:szCs w:val="28"/>
        </w:rPr>
      </w:pPr>
    </w:p>
    <w:p w14:paraId="2C3FFF56" w14:textId="77777777" w:rsidR="00B269DA" w:rsidRPr="00B269DA" w:rsidRDefault="00B269DA" w:rsidP="00B269DA">
      <w:pPr>
        <w:jc w:val="right"/>
        <w:rPr>
          <w:bCs/>
          <w:snapToGrid w:val="0"/>
          <w:color w:val="000000"/>
          <w:sz w:val="28"/>
          <w:szCs w:val="28"/>
        </w:rPr>
      </w:pPr>
    </w:p>
    <w:p w14:paraId="2E3347E1" w14:textId="77777777" w:rsidR="00B269DA" w:rsidRPr="00B269DA" w:rsidRDefault="00B269DA" w:rsidP="00B269DA">
      <w:pPr>
        <w:jc w:val="right"/>
        <w:rPr>
          <w:bCs/>
          <w:snapToGrid w:val="0"/>
          <w:color w:val="000000"/>
          <w:sz w:val="28"/>
          <w:szCs w:val="28"/>
        </w:rPr>
      </w:pPr>
    </w:p>
    <w:p w14:paraId="00596114" w14:textId="77777777" w:rsidR="00B269DA" w:rsidRPr="00B269DA" w:rsidRDefault="00B269DA" w:rsidP="00B269DA">
      <w:pPr>
        <w:jc w:val="right"/>
        <w:rPr>
          <w:bCs/>
          <w:snapToGrid w:val="0"/>
          <w:color w:val="000000"/>
          <w:sz w:val="28"/>
          <w:szCs w:val="28"/>
        </w:rPr>
      </w:pPr>
    </w:p>
    <w:p w14:paraId="7FEDE3AD" w14:textId="77777777" w:rsidR="00B269DA" w:rsidRPr="00B269DA" w:rsidRDefault="00B269DA" w:rsidP="00B269DA">
      <w:pPr>
        <w:jc w:val="right"/>
        <w:rPr>
          <w:bCs/>
          <w:snapToGrid w:val="0"/>
          <w:color w:val="000000"/>
          <w:sz w:val="28"/>
          <w:szCs w:val="28"/>
        </w:rPr>
      </w:pPr>
    </w:p>
    <w:p w14:paraId="64445284" w14:textId="77777777" w:rsidR="00B269DA" w:rsidRPr="00B269DA" w:rsidRDefault="00B269DA" w:rsidP="00B269DA">
      <w:pPr>
        <w:jc w:val="right"/>
        <w:rPr>
          <w:bCs/>
          <w:snapToGrid w:val="0"/>
          <w:color w:val="000000"/>
          <w:sz w:val="28"/>
          <w:szCs w:val="28"/>
        </w:rPr>
      </w:pPr>
      <w:r w:rsidRPr="00B269DA">
        <w:rPr>
          <w:bCs/>
          <w:snapToGrid w:val="0"/>
          <w:color w:val="000000"/>
          <w:sz w:val="28"/>
          <w:szCs w:val="28"/>
        </w:rPr>
        <w:t>Таблица 11</w:t>
      </w:r>
    </w:p>
    <w:p w14:paraId="2C1E851F" w14:textId="77777777" w:rsidR="00B269DA" w:rsidRPr="00B269DA" w:rsidRDefault="00B269DA" w:rsidP="00B269DA">
      <w:pPr>
        <w:jc w:val="center"/>
        <w:rPr>
          <w:bCs/>
          <w:snapToGrid w:val="0"/>
          <w:color w:val="000000"/>
          <w:sz w:val="28"/>
          <w:szCs w:val="28"/>
        </w:rPr>
      </w:pPr>
      <w:r w:rsidRPr="00B269DA">
        <w:rPr>
          <w:bCs/>
          <w:snapToGrid w:val="0"/>
          <w:color w:val="000000"/>
          <w:sz w:val="28"/>
          <w:szCs w:val="28"/>
        </w:rPr>
        <w:lastRenderedPageBreak/>
        <w:t>Стоимость ресурса на 2025 год</w:t>
      </w:r>
    </w:p>
    <w:p w14:paraId="29E5B0B5" w14:textId="77777777" w:rsidR="00B269DA" w:rsidRPr="00B269DA" w:rsidRDefault="00B269DA" w:rsidP="00B269DA">
      <w:pPr>
        <w:jc w:val="both"/>
        <w:rPr>
          <w:snapToGrid w:val="0"/>
          <w:color w:val="000000"/>
          <w:sz w:val="28"/>
          <w:szCs w:val="28"/>
        </w:rPr>
      </w:pPr>
    </w:p>
    <w:tbl>
      <w:tblPr>
        <w:tblW w:w="8926" w:type="dxa"/>
        <w:tblInd w:w="113" w:type="dxa"/>
        <w:tblLook w:val="04A0" w:firstRow="1" w:lastRow="0" w:firstColumn="1" w:lastColumn="0" w:noHBand="0" w:noVBand="1"/>
      </w:tblPr>
      <w:tblGrid>
        <w:gridCol w:w="3704"/>
        <w:gridCol w:w="1433"/>
        <w:gridCol w:w="1804"/>
        <w:gridCol w:w="1985"/>
      </w:tblGrid>
      <w:tr w:rsidR="00B269DA" w:rsidRPr="00B269DA" w14:paraId="54CA070F" w14:textId="77777777" w:rsidTr="00BD168F">
        <w:trPr>
          <w:trHeight w:val="450"/>
        </w:trPr>
        <w:tc>
          <w:tcPr>
            <w:tcW w:w="3704" w:type="dxa"/>
            <w:vMerge w:val="restart"/>
            <w:tcBorders>
              <w:top w:val="single" w:sz="4" w:space="0" w:color="auto"/>
              <w:left w:val="single" w:sz="4" w:space="0" w:color="auto"/>
              <w:right w:val="single" w:sz="4" w:space="0" w:color="auto"/>
            </w:tcBorders>
            <w:shd w:val="clear" w:color="auto" w:fill="auto"/>
            <w:vAlign w:val="center"/>
            <w:hideMark/>
          </w:tcPr>
          <w:p w14:paraId="6BB8DD4D" w14:textId="77777777" w:rsidR="00B269DA" w:rsidRPr="00B269DA" w:rsidRDefault="00B269DA" w:rsidP="00B269DA">
            <w:pPr>
              <w:jc w:val="center"/>
              <w:rPr>
                <w:b/>
                <w:bCs/>
                <w:snapToGrid w:val="0"/>
                <w:color w:val="000000"/>
                <w:sz w:val="26"/>
                <w:szCs w:val="26"/>
              </w:rPr>
            </w:pPr>
            <w:r w:rsidRPr="00B269DA">
              <w:rPr>
                <w:b/>
                <w:bCs/>
                <w:snapToGrid w:val="0"/>
                <w:color w:val="000000"/>
                <w:sz w:val="26"/>
                <w:szCs w:val="26"/>
              </w:rPr>
              <w:t>2025 год</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E0ED31A" w14:textId="77777777" w:rsidR="00B269DA" w:rsidRPr="00B269DA" w:rsidRDefault="00B269DA" w:rsidP="00B269DA">
            <w:pPr>
              <w:jc w:val="center"/>
              <w:rPr>
                <w:snapToGrid w:val="0"/>
                <w:color w:val="000000"/>
                <w:sz w:val="26"/>
                <w:szCs w:val="26"/>
              </w:rPr>
            </w:pPr>
            <w:r w:rsidRPr="00B269DA">
              <w:rPr>
                <w:snapToGrid w:val="0"/>
                <w:color w:val="000000"/>
                <w:sz w:val="26"/>
                <w:szCs w:val="26"/>
              </w:rPr>
              <w:t>Полезный отпуск</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09C5574D" w14:textId="77777777" w:rsidR="00B269DA" w:rsidRPr="00B269DA" w:rsidRDefault="00B269DA" w:rsidP="00B269DA">
            <w:pPr>
              <w:jc w:val="center"/>
              <w:rPr>
                <w:snapToGrid w:val="0"/>
                <w:color w:val="000000"/>
                <w:sz w:val="26"/>
                <w:szCs w:val="26"/>
              </w:rPr>
            </w:pPr>
            <w:r w:rsidRPr="00B269DA">
              <w:rPr>
                <w:snapToGrid w:val="0"/>
                <w:color w:val="000000"/>
                <w:sz w:val="26"/>
                <w:szCs w:val="26"/>
              </w:rPr>
              <w:t>Тариф на воду</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2B2EA0E" w14:textId="77777777" w:rsidR="00B269DA" w:rsidRPr="00B269DA" w:rsidRDefault="00B269DA" w:rsidP="00B269DA">
            <w:pPr>
              <w:jc w:val="center"/>
              <w:rPr>
                <w:snapToGrid w:val="0"/>
                <w:color w:val="000000"/>
                <w:sz w:val="26"/>
                <w:szCs w:val="26"/>
              </w:rPr>
            </w:pPr>
            <w:r w:rsidRPr="00B269DA">
              <w:rPr>
                <w:snapToGrid w:val="0"/>
                <w:color w:val="000000"/>
                <w:sz w:val="26"/>
                <w:szCs w:val="26"/>
              </w:rPr>
              <w:t>НВВ</w:t>
            </w:r>
          </w:p>
        </w:tc>
      </w:tr>
      <w:tr w:rsidR="00B269DA" w:rsidRPr="00B269DA" w14:paraId="4993D724" w14:textId="77777777" w:rsidTr="00BD168F">
        <w:trPr>
          <w:trHeight w:val="255"/>
        </w:trPr>
        <w:tc>
          <w:tcPr>
            <w:tcW w:w="3704" w:type="dxa"/>
            <w:vMerge/>
            <w:tcBorders>
              <w:left w:val="single" w:sz="4" w:space="0" w:color="auto"/>
              <w:bottom w:val="single" w:sz="4" w:space="0" w:color="000000"/>
              <w:right w:val="single" w:sz="4" w:space="0" w:color="auto"/>
            </w:tcBorders>
            <w:shd w:val="clear" w:color="auto" w:fill="auto"/>
            <w:vAlign w:val="center"/>
            <w:hideMark/>
          </w:tcPr>
          <w:p w14:paraId="657D9A8C" w14:textId="77777777" w:rsidR="00B269DA" w:rsidRPr="00B269DA" w:rsidRDefault="00B269DA" w:rsidP="00B269DA">
            <w:pPr>
              <w:jc w:val="center"/>
              <w:rPr>
                <w:b/>
                <w:bCs/>
                <w:snapToGrid w:val="0"/>
                <w:color w:val="000000"/>
                <w:sz w:val="26"/>
                <w:szCs w:val="26"/>
              </w:rPr>
            </w:pP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E9ECD5F" w14:textId="77777777" w:rsidR="00B269DA" w:rsidRPr="00B269DA" w:rsidRDefault="00B269DA" w:rsidP="00B269DA">
            <w:pPr>
              <w:jc w:val="center"/>
              <w:rPr>
                <w:snapToGrid w:val="0"/>
                <w:color w:val="000000"/>
                <w:sz w:val="26"/>
                <w:szCs w:val="26"/>
              </w:rPr>
            </w:pPr>
            <w:r w:rsidRPr="00B269DA">
              <w:rPr>
                <w:snapToGrid w:val="0"/>
                <w:color w:val="000000"/>
                <w:sz w:val="26"/>
                <w:szCs w:val="26"/>
              </w:rPr>
              <w:t xml:space="preserve">тыс. м³ </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4D396730" w14:textId="77777777" w:rsidR="00B269DA" w:rsidRPr="00B269DA" w:rsidRDefault="00B269DA" w:rsidP="00B269DA">
            <w:pPr>
              <w:jc w:val="center"/>
              <w:rPr>
                <w:snapToGrid w:val="0"/>
                <w:color w:val="000000"/>
                <w:sz w:val="26"/>
                <w:szCs w:val="26"/>
              </w:rPr>
            </w:pPr>
            <w:r w:rsidRPr="00B269DA">
              <w:rPr>
                <w:snapToGrid w:val="0"/>
                <w:color w:val="000000"/>
                <w:sz w:val="26"/>
                <w:szCs w:val="26"/>
              </w:rPr>
              <w:t>руб./м³</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3886B0" w14:textId="77777777" w:rsidR="00B269DA" w:rsidRPr="00B269DA" w:rsidRDefault="00B269DA" w:rsidP="00B269DA">
            <w:pPr>
              <w:jc w:val="center"/>
              <w:rPr>
                <w:snapToGrid w:val="0"/>
                <w:color w:val="000000"/>
                <w:sz w:val="26"/>
                <w:szCs w:val="26"/>
              </w:rPr>
            </w:pPr>
            <w:r w:rsidRPr="00B269DA">
              <w:rPr>
                <w:snapToGrid w:val="0"/>
                <w:color w:val="000000"/>
                <w:sz w:val="26"/>
                <w:szCs w:val="26"/>
              </w:rPr>
              <w:t>тыс. руб.</w:t>
            </w:r>
          </w:p>
        </w:tc>
      </w:tr>
      <w:tr w:rsidR="00B269DA" w:rsidRPr="00B269DA" w14:paraId="611966BF" w14:textId="77777777" w:rsidTr="00BD168F">
        <w:trPr>
          <w:trHeight w:val="301"/>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tcPr>
          <w:p w14:paraId="47B16BAD" w14:textId="77777777" w:rsidR="00B269DA" w:rsidRPr="00B269DA" w:rsidRDefault="00B269DA" w:rsidP="00B269DA">
            <w:pPr>
              <w:rPr>
                <w:bCs/>
                <w:snapToGrid w:val="0"/>
                <w:color w:val="000000"/>
                <w:sz w:val="26"/>
                <w:szCs w:val="26"/>
              </w:rPr>
            </w:pPr>
            <w:r w:rsidRPr="00B269DA">
              <w:rPr>
                <w:bCs/>
                <w:snapToGrid w:val="0"/>
                <w:color w:val="000000"/>
                <w:sz w:val="26"/>
                <w:szCs w:val="26"/>
              </w:rPr>
              <w:t>Полезный отпуск, всего</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7C7C9F64" w14:textId="77777777" w:rsidR="00B269DA" w:rsidRPr="00B269DA" w:rsidRDefault="00B269DA" w:rsidP="00B269DA">
            <w:pPr>
              <w:jc w:val="center"/>
              <w:rPr>
                <w:snapToGrid w:val="0"/>
                <w:color w:val="000000"/>
                <w:sz w:val="26"/>
                <w:szCs w:val="26"/>
              </w:rPr>
            </w:pPr>
            <w:r w:rsidRPr="00B269DA">
              <w:rPr>
                <w:snapToGrid w:val="0"/>
                <w:color w:val="000000"/>
                <w:sz w:val="26"/>
                <w:szCs w:val="26"/>
              </w:rPr>
              <w:t>2 163,538</w:t>
            </w:r>
          </w:p>
        </w:tc>
        <w:tc>
          <w:tcPr>
            <w:tcW w:w="1804" w:type="dxa"/>
            <w:tcBorders>
              <w:top w:val="single" w:sz="4" w:space="0" w:color="auto"/>
              <w:left w:val="nil"/>
              <w:bottom w:val="single" w:sz="4" w:space="0" w:color="auto"/>
              <w:right w:val="single" w:sz="4" w:space="0" w:color="auto"/>
            </w:tcBorders>
            <w:shd w:val="clear" w:color="000000" w:fill="FFFFFF"/>
            <w:vAlign w:val="center"/>
          </w:tcPr>
          <w:p w14:paraId="53FBAD79" w14:textId="77777777" w:rsidR="00B269DA" w:rsidRPr="00B269DA" w:rsidRDefault="00B269DA" w:rsidP="00B269DA">
            <w:pPr>
              <w:jc w:val="center"/>
              <w:rPr>
                <w:snapToGrid w:val="0"/>
                <w:color w:val="000000"/>
                <w:sz w:val="26"/>
                <w:szCs w:val="26"/>
              </w:rPr>
            </w:pPr>
            <w:r w:rsidRPr="00B269DA">
              <w:rPr>
                <w:snapToGrid w:val="0"/>
                <w:color w:val="000000"/>
                <w:sz w:val="26"/>
                <w:szCs w:val="26"/>
              </w:rPr>
              <w:t>44,63</w:t>
            </w:r>
          </w:p>
        </w:tc>
        <w:tc>
          <w:tcPr>
            <w:tcW w:w="1985" w:type="dxa"/>
            <w:tcBorders>
              <w:top w:val="nil"/>
              <w:left w:val="nil"/>
              <w:bottom w:val="single" w:sz="8" w:space="0" w:color="auto"/>
              <w:right w:val="single" w:sz="8" w:space="0" w:color="auto"/>
            </w:tcBorders>
            <w:shd w:val="clear" w:color="000000" w:fill="FFFFFF"/>
            <w:vAlign w:val="center"/>
          </w:tcPr>
          <w:p w14:paraId="793AD564" w14:textId="77777777" w:rsidR="00B269DA" w:rsidRPr="00B269DA" w:rsidRDefault="00B269DA" w:rsidP="00B269DA">
            <w:pPr>
              <w:jc w:val="center"/>
              <w:rPr>
                <w:snapToGrid w:val="0"/>
                <w:color w:val="000000"/>
                <w:sz w:val="26"/>
                <w:szCs w:val="26"/>
              </w:rPr>
            </w:pPr>
            <w:r w:rsidRPr="00B269DA">
              <w:rPr>
                <w:snapToGrid w:val="0"/>
                <w:color w:val="000000"/>
                <w:sz w:val="26"/>
                <w:szCs w:val="26"/>
              </w:rPr>
              <w:t>96 565,20</w:t>
            </w:r>
          </w:p>
        </w:tc>
      </w:tr>
      <w:tr w:rsidR="00B269DA" w:rsidRPr="00B269DA" w14:paraId="535B4024" w14:textId="77777777" w:rsidTr="00BD168F">
        <w:trPr>
          <w:trHeight w:val="301"/>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tcPr>
          <w:p w14:paraId="26878C53" w14:textId="77777777" w:rsidR="00B269DA" w:rsidRPr="00B269DA" w:rsidRDefault="00B269DA" w:rsidP="00B269DA">
            <w:pPr>
              <w:rPr>
                <w:bCs/>
                <w:snapToGrid w:val="0"/>
                <w:color w:val="000000"/>
                <w:sz w:val="26"/>
                <w:szCs w:val="26"/>
              </w:rPr>
            </w:pPr>
            <w:r w:rsidRPr="00B269DA">
              <w:rPr>
                <w:bCs/>
                <w:snapToGrid w:val="0"/>
                <w:color w:val="000000"/>
                <w:sz w:val="26"/>
                <w:szCs w:val="26"/>
              </w:rPr>
              <w:t xml:space="preserve">Население </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391F04F3" w14:textId="77777777" w:rsidR="00B269DA" w:rsidRPr="00B269DA" w:rsidRDefault="00B269DA" w:rsidP="00B269DA">
            <w:pPr>
              <w:jc w:val="center"/>
              <w:rPr>
                <w:snapToGrid w:val="0"/>
                <w:color w:val="000000"/>
                <w:sz w:val="26"/>
                <w:szCs w:val="26"/>
              </w:rPr>
            </w:pPr>
            <w:r w:rsidRPr="00B269DA">
              <w:rPr>
                <w:snapToGrid w:val="0"/>
                <w:color w:val="000000"/>
                <w:sz w:val="26"/>
                <w:szCs w:val="26"/>
              </w:rPr>
              <w:t>2 014,978</w:t>
            </w:r>
          </w:p>
        </w:tc>
        <w:tc>
          <w:tcPr>
            <w:tcW w:w="1804" w:type="dxa"/>
            <w:tcBorders>
              <w:top w:val="single" w:sz="4" w:space="0" w:color="auto"/>
              <w:left w:val="nil"/>
              <w:bottom w:val="single" w:sz="4" w:space="0" w:color="auto"/>
              <w:right w:val="single" w:sz="4" w:space="0" w:color="auto"/>
            </w:tcBorders>
            <w:shd w:val="clear" w:color="000000" w:fill="FFFFFF"/>
            <w:vAlign w:val="center"/>
          </w:tcPr>
          <w:p w14:paraId="760DABFA" w14:textId="77777777" w:rsidR="00B269DA" w:rsidRPr="00B269DA" w:rsidRDefault="00B269DA" w:rsidP="00B269DA">
            <w:pPr>
              <w:jc w:val="center"/>
              <w:rPr>
                <w:snapToGrid w:val="0"/>
                <w:color w:val="000000"/>
                <w:sz w:val="26"/>
                <w:szCs w:val="26"/>
              </w:rPr>
            </w:pPr>
            <w:r w:rsidRPr="00B269DA">
              <w:rPr>
                <w:snapToGrid w:val="0"/>
                <w:color w:val="000000"/>
                <w:sz w:val="26"/>
                <w:szCs w:val="26"/>
              </w:rPr>
              <w:t>44,63</w:t>
            </w:r>
          </w:p>
        </w:tc>
        <w:tc>
          <w:tcPr>
            <w:tcW w:w="1985" w:type="dxa"/>
            <w:tcBorders>
              <w:top w:val="nil"/>
              <w:left w:val="nil"/>
              <w:bottom w:val="single" w:sz="4" w:space="0" w:color="auto"/>
              <w:right w:val="single" w:sz="8" w:space="0" w:color="auto"/>
            </w:tcBorders>
            <w:shd w:val="clear" w:color="000000" w:fill="FFFFFF"/>
            <w:vAlign w:val="center"/>
          </w:tcPr>
          <w:p w14:paraId="058B7D86" w14:textId="77777777" w:rsidR="00B269DA" w:rsidRPr="00B269DA" w:rsidRDefault="00B269DA" w:rsidP="00B269DA">
            <w:pPr>
              <w:jc w:val="center"/>
              <w:rPr>
                <w:snapToGrid w:val="0"/>
                <w:color w:val="000000"/>
                <w:sz w:val="26"/>
                <w:szCs w:val="26"/>
              </w:rPr>
            </w:pPr>
            <w:r w:rsidRPr="00B269DA">
              <w:rPr>
                <w:snapToGrid w:val="0"/>
                <w:color w:val="000000"/>
                <w:sz w:val="26"/>
                <w:szCs w:val="26"/>
              </w:rPr>
              <w:t>89 934,52</w:t>
            </w:r>
          </w:p>
        </w:tc>
      </w:tr>
      <w:tr w:rsidR="00B269DA" w:rsidRPr="00B269DA" w14:paraId="103C8638" w14:textId="77777777" w:rsidTr="00BD168F">
        <w:trPr>
          <w:trHeight w:val="301"/>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tcPr>
          <w:p w14:paraId="6EB88356" w14:textId="77777777" w:rsidR="00B269DA" w:rsidRPr="00B269DA" w:rsidRDefault="00B269DA" w:rsidP="00B269DA">
            <w:pPr>
              <w:rPr>
                <w:bCs/>
                <w:snapToGrid w:val="0"/>
                <w:color w:val="000000"/>
                <w:sz w:val="26"/>
                <w:szCs w:val="26"/>
              </w:rPr>
            </w:pPr>
            <w:r w:rsidRPr="00B269DA">
              <w:rPr>
                <w:bCs/>
                <w:snapToGrid w:val="0"/>
                <w:color w:val="000000"/>
                <w:sz w:val="26"/>
                <w:szCs w:val="26"/>
              </w:rPr>
              <w:t xml:space="preserve">Бюджет </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3793676A" w14:textId="77777777" w:rsidR="00B269DA" w:rsidRPr="00B269DA" w:rsidRDefault="00B269DA" w:rsidP="00B269DA">
            <w:pPr>
              <w:jc w:val="center"/>
              <w:rPr>
                <w:snapToGrid w:val="0"/>
                <w:color w:val="000000"/>
                <w:sz w:val="26"/>
                <w:szCs w:val="26"/>
              </w:rPr>
            </w:pPr>
            <w:r w:rsidRPr="00B269DA">
              <w:rPr>
                <w:snapToGrid w:val="0"/>
                <w:color w:val="000000"/>
                <w:sz w:val="26"/>
                <w:szCs w:val="26"/>
              </w:rPr>
              <w:t>119,209</w:t>
            </w:r>
          </w:p>
        </w:tc>
        <w:tc>
          <w:tcPr>
            <w:tcW w:w="1804" w:type="dxa"/>
            <w:tcBorders>
              <w:top w:val="single" w:sz="4" w:space="0" w:color="auto"/>
              <w:left w:val="nil"/>
              <w:bottom w:val="single" w:sz="4" w:space="0" w:color="auto"/>
              <w:right w:val="single" w:sz="4" w:space="0" w:color="auto"/>
            </w:tcBorders>
            <w:shd w:val="clear" w:color="000000" w:fill="FFFFFF"/>
            <w:vAlign w:val="center"/>
          </w:tcPr>
          <w:p w14:paraId="2CF31A03" w14:textId="77777777" w:rsidR="00B269DA" w:rsidRPr="00B269DA" w:rsidRDefault="00B269DA" w:rsidP="00B269DA">
            <w:pPr>
              <w:jc w:val="center"/>
              <w:rPr>
                <w:snapToGrid w:val="0"/>
                <w:color w:val="000000"/>
                <w:sz w:val="26"/>
                <w:szCs w:val="26"/>
              </w:rPr>
            </w:pPr>
            <w:r w:rsidRPr="00B269DA">
              <w:rPr>
                <w:snapToGrid w:val="0"/>
                <w:color w:val="000000"/>
                <w:sz w:val="26"/>
                <w:szCs w:val="26"/>
              </w:rPr>
              <w:t>44,63</w:t>
            </w:r>
          </w:p>
        </w:tc>
        <w:tc>
          <w:tcPr>
            <w:tcW w:w="1985" w:type="dxa"/>
            <w:tcBorders>
              <w:top w:val="single" w:sz="4" w:space="0" w:color="auto"/>
              <w:left w:val="nil"/>
              <w:bottom w:val="single" w:sz="4" w:space="0" w:color="auto"/>
              <w:right w:val="single" w:sz="4" w:space="0" w:color="auto"/>
            </w:tcBorders>
            <w:shd w:val="clear" w:color="000000" w:fill="FFFFFF"/>
            <w:vAlign w:val="center"/>
          </w:tcPr>
          <w:p w14:paraId="0539AA07" w14:textId="77777777" w:rsidR="00B269DA" w:rsidRPr="00B269DA" w:rsidRDefault="00B269DA" w:rsidP="00B269DA">
            <w:pPr>
              <w:jc w:val="center"/>
              <w:rPr>
                <w:snapToGrid w:val="0"/>
                <w:color w:val="000000"/>
                <w:sz w:val="26"/>
                <w:szCs w:val="26"/>
              </w:rPr>
            </w:pPr>
            <w:r w:rsidRPr="00B269DA">
              <w:rPr>
                <w:snapToGrid w:val="0"/>
                <w:color w:val="000000"/>
                <w:sz w:val="26"/>
                <w:szCs w:val="26"/>
              </w:rPr>
              <w:t>5 320,65</w:t>
            </w:r>
          </w:p>
        </w:tc>
      </w:tr>
      <w:tr w:rsidR="00B269DA" w:rsidRPr="00B269DA" w14:paraId="3DE9EC28" w14:textId="77777777" w:rsidTr="00BD168F">
        <w:trPr>
          <w:trHeight w:val="301"/>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tcPr>
          <w:p w14:paraId="7CF5C43E" w14:textId="77777777" w:rsidR="00B269DA" w:rsidRPr="00B269DA" w:rsidRDefault="00B269DA" w:rsidP="00B269DA">
            <w:pPr>
              <w:rPr>
                <w:bCs/>
                <w:snapToGrid w:val="0"/>
                <w:color w:val="000000"/>
                <w:sz w:val="26"/>
                <w:szCs w:val="26"/>
              </w:rPr>
            </w:pPr>
            <w:r w:rsidRPr="00B269DA">
              <w:rPr>
                <w:bCs/>
                <w:snapToGrid w:val="0"/>
                <w:color w:val="000000"/>
                <w:sz w:val="26"/>
                <w:szCs w:val="26"/>
              </w:rPr>
              <w:t>Прочие</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7B767DAC" w14:textId="77777777" w:rsidR="00B269DA" w:rsidRPr="00B269DA" w:rsidRDefault="00B269DA" w:rsidP="00B269DA">
            <w:pPr>
              <w:jc w:val="center"/>
              <w:rPr>
                <w:snapToGrid w:val="0"/>
                <w:color w:val="000000"/>
                <w:sz w:val="26"/>
                <w:szCs w:val="26"/>
              </w:rPr>
            </w:pPr>
            <w:r w:rsidRPr="00B269DA">
              <w:rPr>
                <w:snapToGrid w:val="0"/>
                <w:color w:val="000000"/>
                <w:sz w:val="26"/>
                <w:szCs w:val="26"/>
              </w:rPr>
              <w:t>29,351</w:t>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14:paraId="0BC03922" w14:textId="77777777" w:rsidR="00B269DA" w:rsidRPr="00B269DA" w:rsidRDefault="00B269DA" w:rsidP="00B269DA">
            <w:pPr>
              <w:jc w:val="center"/>
              <w:rPr>
                <w:snapToGrid w:val="0"/>
                <w:color w:val="000000"/>
                <w:sz w:val="26"/>
                <w:szCs w:val="26"/>
              </w:rPr>
            </w:pPr>
            <w:r w:rsidRPr="00B269DA">
              <w:rPr>
                <w:snapToGrid w:val="0"/>
                <w:color w:val="000000"/>
                <w:sz w:val="26"/>
                <w:szCs w:val="26"/>
              </w:rPr>
              <w:t>44,63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685C7463" w14:textId="77777777" w:rsidR="00B269DA" w:rsidRPr="00B269DA" w:rsidRDefault="00B269DA" w:rsidP="00B269DA">
            <w:pPr>
              <w:jc w:val="center"/>
              <w:rPr>
                <w:snapToGrid w:val="0"/>
                <w:color w:val="000000"/>
                <w:sz w:val="26"/>
                <w:szCs w:val="26"/>
              </w:rPr>
            </w:pPr>
            <w:r w:rsidRPr="00B269DA">
              <w:rPr>
                <w:snapToGrid w:val="0"/>
                <w:color w:val="000000"/>
                <w:sz w:val="26"/>
                <w:szCs w:val="26"/>
              </w:rPr>
              <w:t>1 310,03</w:t>
            </w:r>
          </w:p>
        </w:tc>
      </w:tr>
      <w:tr w:rsidR="00B269DA" w:rsidRPr="00B269DA" w14:paraId="14374350" w14:textId="77777777" w:rsidTr="00BD168F">
        <w:trPr>
          <w:trHeight w:val="301"/>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2158D7A" w14:textId="77777777" w:rsidR="00B269DA" w:rsidRPr="00B269DA" w:rsidRDefault="00B269DA" w:rsidP="00B269DA">
            <w:pPr>
              <w:rPr>
                <w:bCs/>
                <w:snapToGrid w:val="0"/>
                <w:color w:val="000000"/>
                <w:sz w:val="26"/>
                <w:szCs w:val="26"/>
              </w:rPr>
            </w:pPr>
            <w:r w:rsidRPr="00B269DA">
              <w:rPr>
                <w:bCs/>
                <w:snapToGrid w:val="0"/>
                <w:color w:val="000000"/>
                <w:sz w:val="26"/>
                <w:szCs w:val="26"/>
              </w:rPr>
              <w:t>январь - июнь</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1FE15E15" w14:textId="77777777" w:rsidR="00B269DA" w:rsidRPr="00B269DA" w:rsidRDefault="00B269DA" w:rsidP="00B269DA">
            <w:pPr>
              <w:jc w:val="center"/>
              <w:rPr>
                <w:snapToGrid w:val="0"/>
                <w:color w:val="000000"/>
                <w:sz w:val="26"/>
                <w:szCs w:val="26"/>
              </w:rPr>
            </w:pPr>
            <w:r w:rsidRPr="00B269DA">
              <w:rPr>
                <w:snapToGrid w:val="0"/>
                <w:color w:val="000000"/>
                <w:sz w:val="26"/>
                <w:szCs w:val="26"/>
              </w:rPr>
              <w:t>1 136,507</w:t>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14:paraId="23E32086" w14:textId="77777777" w:rsidR="00B269DA" w:rsidRPr="00B269DA" w:rsidRDefault="00B269DA" w:rsidP="00B269DA">
            <w:pPr>
              <w:jc w:val="center"/>
              <w:rPr>
                <w:snapToGrid w:val="0"/>
                <w:color w:val="000000"/>
                <w:sz w:val="26"/>
                <w:szCs w:val="26"/>
              </w:rPr>
            </w:pPr>
            <w:r w:rsidRPr="00B269DA">
              <w:rPr>
                <w:snapToGrid w:val="0"/>
                <w:color w:val="000000"/>
                <w:sz w:val="26"/>
                <w:szCs w:val="26"/>
              </w:rPr>
              <w:t>42,25</w:t>
            </w:r>
          </w:p>
        </w:tc>
        <w:tc>
          <w:tcPr>
            <w:tcW w:w="1985" w:type="dxa"/>
            <w:tcBorders>
              <w:top w:val="single" w:sz="4" w:space="0" w:color="auto"/>
              <w:left w:val="single" w:sz="4" w:space="0" w:color="auto"/>
              <w:bottom w:val="single" w:sz="4" w:space="0" w:color="auto"/>
              <w:right w:val="single" w:sz="4" w:space="0" w:color="auto"/>
            </w:tcBorders>
            <w:vAlign w:val="center"/>
          </w:tcPr>
          <w:p w14:paraId="5B6386CD" w14:textId="77777777" w:rsidR="00B269DA" w:rsidRPr="00B269DA" w:rsidRDefault="00B269DA" w:rsidP="00B269DA">
            <w:pPr>
              <w:jc w:val="center"/>
              <w:rPr>
                <w:snapToGrid w:val="0"/>
                <w:color w:val="000000"/>
                <w:sz w:val="26"/>
                <w:szCs w:val="26"/>
              </w:rPr>
            </w:pPr>
            <w:r w:rsidRPr="00B269DA">
              <w:rPr>
                <w:snapToGrid w:val="0"/>
                <w:color w:val="000000"/>
                <w:sz w:val="26"/>
                <w:szCs w:val="26"/>
              </w:rPr>
              <w:t>48 017,41</w:t>
            </w:r>
          </w:p>
        </w:tc>
      </w:tr>
      <w:tr w:rsidR="00B269DA" w:rsidRPr="00B269DA" w14:paraId="7E17B352" w14:textId="77777777" w:rsidTr="00BD168F">
        <w:trPr>
          <w:trHeight w:val="305"/>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1E0990" w14:textId="77777777" w:rsidR="00B269DA" w:rsidRPr="00B269DA" w:rsidRDefault="00B269DA" w:rsidP="00B269DA">
            <w:pPr>
              <w:rPr>
                <w:bCs/>
                <w:snapToGrid w:val="0"/>
                <w:color w:val="000000"/>
                <w:sz w:val="26"/>
                <w:szCs w:val="26"/>
              </w:rPr>
            </w:pPr>
            <w:r w:rsidRPr="00B269DA">
              <w:rPr>
                <w:bCs/>
                <w:snapToGrid w:val="0"/>
                <w:color w:val="000000"/>
                <w:sz w:val="26"/>
                <w:szCs w:val="26"/>
              </w:rPr>
              <w:t>июль - декабрь</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4661A750" w14:textId="77777777" w:rsidR="00B269DA" w:rsidRPr="00B269DA" w:rsidRDefault="00B269DA" w:rsidP="00B269DA">
            <w:pPr>
              <w:jc w:val="center"/>
              <w:rPr>
                <w:snapToGrid w:val="0"/>
                <w:color w:val="000000"/>
                <w:sz w:val="26"/>
                <w:szCs w:val="26"/>
              </w:rPr>
            </w:pPr>
            <w:r w:rsidRPr="00B269DA">
              <w:rPr>
                <w:snapToGrid w:val="0"/>
                <w:color w:val="000000"/>
                <w:sz w:val="26"/>
                <w:szCs w:val="26"/>
              </w:rPr>
              <w:t>1 027,031</w:t>
            </w:r>
          </w:p>
        </w:tc>
        <w:tc>
          <w:tcPr>
            <w:tcW w:w="1804" w:type="dxa"/>
            <w:tcBorders>
              <w:top w:val="single" w:sz="4" w:space="0" w:color="auto"/>
              <w:left w:val="nil"/>
              <w:bottom w:val="single" w:sz="4" w:space="0" w:color="auto"/>
              <w:right w:val="single" w:sz="4" w:space="0" w:color="auto"/>
            </w:tcBorders>
            <w:shd w:val="clear" w:color="000000" w:fill="FFFFFF"/>
            <w:vAlign w:val="center"/>
          </w:tcPr>
          <w:p w14:paraId="2B5C8546" w14:textId="77777777" w:rsidR="00B269DA" w:rsidRPr="00B269DA" w:rsidRDefault="00B269DA" w:rsidP="00B269DA">
            <w:pPr>
              <w:jc w:val="center"/>
              <w:rPr>
                <w:snapToGrid w:val="0"/>
                <w:color w:val="000000"/>
                <w:sz w:val="26"/>
                <w:szCs w:val="26"/>
              </w:rPr>
            </w:pPr>
            <w:r w:rsidRPr="00B269DA">
              <w:rPr>
                <w:snapToGrid w:val="0"/>
                <w:color w:val="000000"/>
                <w:sz w:val="26"/>
                <w:szCs w:val="26"/>
              </w:rPr>
              <w:t>47,27</w:t>
            </w:r>
          </w:p>
        </w:tc>
        <w:tc>
          <w:tcPr>
            <w:tcW w:w="1985" w:type="dxa"/>
            <w:tcBorders>
              <w:top w:val="single" w:sz="4" w:space="0" w:color="auto"/>
              <w:left w:val="nil"/>
              <w:bottom w:val="single" w:sz="8" w:space="0" w:color="auto"/>
              <w:right w:val="single" w:sz="8" w:space="0" w:color="auto"/>
            </w:tcBorders>
            <w:shd w:val="clear" w:color="000000" w:fill="FFFFFF"/>
            <w:vAlign w:val="center"/>
          </w:tcPr>
          <w:p w14:paraId="1771A6C6" w14:textId="77777777" w:rsidR="00B269DA" w:rsidRPr="00B269DA" w:rsidRDefault="00B269DA" w:rsidP="00B269DA">
            <w:pPr>
              <w:jc w:val="center"/>
              <w:rPr>
                <w:snapToGrid w:val="0"/>
                <w:color w:val="000000"/>
                <w:sz w:val="26"/>
                <w:szCs w:val="26"/>
              </w:rPr>
            </w:pPr>
            <w:r w:rsidRPr="00B269DA">
              <w:rPr>
                <w:snapToGrid w:val="0"/>
                <w:color w:val="000000"/>
                <w:sz w:val="26"/>
                <w:szCs w:val="26"/>
              </w:rPr>
              <w:t>48 547,79</w:t>
            </w:r>
          </w:p>
        </w:tc>
      </w:tr>
      <w:tr w:rsidR="00B269DA" w:rsidRPr="00B269DA" w14:paraId="0A713DFE" w14:textId="77777777" w:rsidTr="00BD168F">
        <w:trPr>
          <w:trHeight w:val="62"/>
        </w:trPr>
        <w:tc>
          <w:tcPr>
            <w:tcW w:w="3704" w:type="dxa"/>
            <w:tcBorders>
              <w:top w:val="nil"/>
              <w:left w:val="nil"/>
              <w:bottom w:val="single" w:sz="4" w:space="0" w:color="auto"/>
              <w:right w:val="nil"/>
            </w:tcBorders>
            <w:shd w:val="clear" w:color="auto" w:fill="auto"/>
            <w:vAlign w:val="center"/>
            <w:hideMark/>
          </w:tcPr>
          <w:p w14:paraId="6E47563C" w14:textId="77777777" w:rsidR="00B269DA" w:rsidRPr="00B269DA" w:rsidRDefault="00B269DA" w:rsidP="00B269DA">
            <w:pPr>
              <w:rPr>
                <w:snapToGrid w:val="0"/>
                <w:color w:val="000000"/>
                <w:sz w:val="26"/>
                <w:szCs w:val="26"/>
              </w:rPr>
            </w:pPr>
            <w:r w:rsidRPr="00B269DA">
              <w:rPr>
                <w:snapToGrid w:val="0"/>
                <w:color w:val="000000"/>
                <w:sz w:val="26"/>
                <w:szCs w:val="26"/>
              </w:rPr>
              <w:t> </w:t>
            </w:r>
          </w:p>
        </w:tc>
        <w:tc>
          <w:tcPr>
            <w:tcW w:w="1433" w:type="dxa"/>
            <w:tcBorders>
              <w:top w:val="single" w:sz="4" w:space="0" w:color="auto"/>
              <w:left w:val="nil"/>
              <w:bottom w:val="single" w:sz="4" w:space="0" w:color="auto"/>
              <w:right w:val="nil"/>
            </w:tcBorders>
            <w:shd w:val="clear" w:color="auto" w:fill="auto"/>
          </w:tcPr>
          <w:p w14:paraId="41C428F8" w14:textId="77777777" w:rsidR="00B269DA" w:rsidRPr="00B269DA" w:rsidRDefault="00B269DA" w:rsidP="00B269DA">
            <w:pPr>
              <w:jc w:val="center"/>
              <w:rPr>
                <w:snapToGrid w:val="0"/>
                <w:color w:val="000000"/>
                <w:sz w:val="26"/>
                <w:szCs w:val="26"/>
              </w:rPr>
            </w:pPr>
          </w:p>
        </w:tc>
        <w:tc>
          <w:tcPr>
            <w:tcW w:w="1804" w:type="dxa"/>
            <w:tcBorders>
              <w:top w:val="nil"/>
              <w:left w:val="nil"/>
              <w:bottom w:val="single" w:sz="4" w:space="0" w:color="auto"/>
              <w:right w:val="nil"/>
            </w:tcBorders>
            <w:shd w:val="clear" w:color="000000" w:fill="FFFFFF"/>
            <w:vAlign w:val="center"/>
          </w:tcPr>
          <w:p w14:paraId="1D647E99" w14:textId="77777777" w:rsidR="00B269DA" w:rsidRPr="00B269DA" w:rsidRDefault="00B269DA" w:rsidP="00B269DA">
            <w:pPr>
              <w:jc w:val="center"/>
              <w:rPr>
                <w:snapToGrid w:val="0"/>
                <w:color w:val="000000"/>
                <w:sz w:val="26"/>
                <w:szCs w:val="26"/>
              </w:rPr>
            </w:pPr>
          </w:p>
        </w:tc>
        <w:tc>
          <w:tcPr>
            <w:tcW w:w="1985" w:type="dxa"/>
            <w:tcBorders>
              <w:top w:val="nil"/>
              <w:left w:val="nil"/>
              <w:bottom w:val="single" w:sz="8" w:space="0" w:color="auto"/>
              <w:right w:val="single" w:sz="8" w:space="0" w:color="auto"/>
            </w:tcBorders>
            <w:shd w:val="clear" w:color="000000" w:fill="FFFFFF"/>
            <w:vAlign w:val="center"/>
          </w:tcPr>
          <w:p w14:paraId="33597884" w14:textId="77777777" w:rsidR="00B269DA" w:rsidRPr="00B269DA" w:rsidRDefault="00B269DA" w:rsidP="00B269DA">
            <w:pPr>
              <w:jc w:val="center"/>
              <w:rPr>
                <w:snapToGrid w:val="0"/>
                <w:color w:val="000000"/>
                <w:sz w:val="26"/>
                <w:szCs w:val="26"/>
              </w:rPr>
            </w:pPr>
          </w:p>
        </w:tc>
      </w:tr>
      <w:tr w:rsidR="00B269DA" w:rsidRPr="00B269DA" w14:paraId="57F82CB3" w14:textId="77777777" w:rsidTr="00BD168F">
        <w:trPr>
          <w:trHeight w:val="305"/>
        </w:trPr>
        <w:tc>
          <w:tcPr>
            <w:tcW w:w="3704" w:type="dxa"/>
            <w:tcBorders>
              <w:top w:val="nil"/>
              <w:left w:val="single" w:sz="4" w:space="0" w:color="auto"/>
              <w:bottom w:val="single" w:sz="4" w:space="0" w:color="auto"/>
              <w:right w:val="single" w:sz="4" w:space="0" w:color="auto"/>
            </w:tcBorders>
            <w:shd w:val="clear" w:color="auto" w:fill="auto"/>
            <w:vAlign w:val="center"/>
            <w:hideMark/>
          </w:tcPr>
          <w:p w14:paraId="3563EB2D" w14:textId="77777777" w:rsidR="00B269DA" w:rsidRPr="00B269DA" w:rsidRDefault="00B269DA" w:rsidP="00B269DA">
            <w:pPr>
              <w:rPr>
                <w:b/>
                <w:bCs/>
                <w:snapToGrid w:val="0"/>
                <w:color w:val="000000"/>
                <w:sz w:val="26"/>
                <w:szCs w:val="26"/>
              </w:rPr>
            </w:pPr>
            <w:r w:rsidRPr="00B269DA">
              <w:rPr>
                <w:b/>
                <w:bCs/>
                <w:snapToGrid w:val="0"/>
                <w:color w:val="000000"/>
                <w:sz w:val="26"/>
                <w:szCs w:val="26"/>
              </w:rPr>
              <w:t>Год</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5541F623" w14:textId="77777777" w:rsidR="00B269DA" w:rsidRPr="00B269DA" w:rsidRDefault="00B269DA" w:rsidP="00B269DA">
            <w:pPr>
              <w:jc w:val="center"/>
              <w:rPr>
                <w:b/>
                <w:bCs/>
                <w:snapToGrid w:val="0"/>
                <w:color w:val="000000"/>
                <w:sz w:val="26"/>
                <w:szCs w:val="26"/>
              </w:rPr>
            </w:pPr>
            <w:r w:rsidRPr="00B269DA">
              <w:rPr>
                <w:b/>
                <w:bCs/>
                <w:snapToGrid w:val="0"/>
                <w:color w:val="000000"/>
                <w:sz w:val="26"/>
                <w:szCs w:val="26"/>
              </w:rPr>
              <w:t>2 163,538</w:t>
            </w:r>
          </w:p>
        </w:tc>
        <w:tc>
          <w:tcPr>
            <w:tcW w:w="1804" w:type="dxa"/>
            <w:tcBorders>
              <w:top w:val="nil"/>
              <w:left w:val="nil"/>
              <w:bottom w:val="single" w:sz="4" w:space="0" w:color="auto"/>
              <w:right w:val="single" w:sz="4" w:space="0" w:color="auto"/>
            </w:tcBorders>
            <w:shd w:val="clear" w:color="000000" w:fill="FFFFFF"/>
            <w:vAlign w:val="center"/>
          </w:tcPr>
          <w:p w14:paraId="5E8C7FEB" w14:textId="77777777" w:rsidR="00B269DA" w:rsidRPr="00B269DA" w:rsidRDefault="00B269DA" w:rsidP="00B269DA">
            <w:pPr>
              <w:jc w:val="center"/>
              <w:rPr>
                <w:b/>
                <w:bCs/>
                <w:snapToGrid w:val="0"/>
                <w:color w:val="000000"/>
                <w:sz w:val="26"/>
                <w:szCs w:val="26"/>
              </w:rPr>
            </w:pPr>
            <w:r w:rsidRPr="00B269DA">
              <w:rPr>
                <w:b/>
                <w:bCs/>
                <w:snapToGrid w:val="0"/>
                <w:color w:val="000000"/>
                <w:sz w:val="26"/>
                <w:szCs w:val="26"/>
              </w:rPr>
              <w:t>44,63</w:t>
            </w:r>
          </w:p>
        </w:tc>
        <w:tc>
          <w:tcPr>
            <w:tcW w:w="1985" w:type="dxa"/>
            <w:tcBorders>
              <w:top w:val="nil"/>
              <w:left w:val="nil"/>
              <w:bottom w:val="single" w:sz="4" w:space="0" w:color="auto"/>
              <w:right w:val="single" w:sz="4" w:space="0" w:color="auto"/>
            </w:tcBorders>
            <w:shd w:val="clear" w:color="000000" w:fill="FFFFFF"/>
            <w:vAlign w:val="center"/>
          </w:tcPr>
          <w:p w14:paraId="4F144717" w14:textId="77777777" w:rsidR="00B269DA" w:rsidRPr="00B269DA" w:rsidRDefault="00B269DA" w:rsidP="00B269DA">
            <w:pPr>
              <w:jc w:val="center"/>
              <w:rPr>
                <w:b/>
                <w:bCs/>
                <w:snapToGrid w:val="0"/>
                <w:color w:val="000000"/>
                <w:sz w:val="26"/>
                <w:szCs w:val="26"/>
              </w:rPr>
            </w:pPr>
            <w:r w:rsidRPr="00B269DA">
              <w:rPr>
                <w:b/>
                <w:bCs/>
                <w:snapToGrid w:val="0"/>
                <w:color w:val="000000"/>
                <w:sz w:val="26"/>
                <w:szCs w:val="26"/>
              </w:rPr>
              <w:t>96 565,20</w:t>
            </w:r>
          </w:p>
        </w:tc>
      </w:tr>
    </w:tbl>
    <w:p w14:paraId="66D7A5B8" w14:textId="77777777" w:rsidR="00B269DA" w:rsidRPr="00B269DA" w:rsidRDefault="00B269DA" w:rsidP="00B269DA">
      <w:pPr>
        <w:widowControl w:val="0"/>
        <w:autoSpaceDE w:val="0"/>
        <w:autoSpaceDN w:val="0"/>
        <w:adjustRightInd w:val="0"/>
        <w:ind w:firstLine="539"/>
        <w:jc w:val="both"/>
        <w:rPr>
          <w:rFonts w:ascii="Arial" w:eastAsia="Calibri" w:hAnsi="Arial" w:cs="Arial"/>
          <w:color w:val="000000"/>
          <w:sz w:val="20"/>
          <w:szCs w:val="20"/>
        </w:rPr>
      </w:pPr>
    </w:p>
    <w:p w14:paraId="79FD63C0" w14:textId="77777777" w:rsidR="00B269DA" w:rsidRPr="00B269DA" w:rsidRDefault="00B269DA" w:rsidP="00B269DA">
      <w:pPr>
        <w:ind w:firstLine="709"/>
        <w:jc w:val="both"/>
        <w:rPr>
          <w:snapToGrid w:val="0"/>
          <w:sz w:val="28"/>
          <w:szCs w:val="28"/>
        </w:rPr>
        <w:sectPr w:rsidR="00B269DA" w:rsidRPr="00B269DA" w:rsidSect="00B269DA">
          <w:pgSz w:w="11906" w:h="16838"/>
          <w:pgMar w:top="1134" w:right="850" w:bottom="1134" w:left="1701" w:header="708" w:footer="708" w:gutter="0"/>
          <w:cols w:space="708"/>
          <w:titlePg/>
          <w:docGrid w:linePitch="381"/>
        </w:sectPr>
      </w:pPr>
      <w:r w:rsidRPr="00B269DA">
        <w:rPr>
          <w:snapToGrid w:val="0"/>
          <w:sz w:val="28"/>
          <w:szCs w:val="28"/>
        </w:rPr>
        <w:t xml:space="preserve">На основании вышеуказанного эксперты предлагают принять, тарифы на горячую воду в закрытой системе горячего водоснабжения на период с 01.01.2025 по 31.12.2025 для ООО «Теплоэнергоремонт» на следующем уровне: </w:t>
      </w:r>
    </w:p>
    <w:p w14:paraId="08E8A9C6" w14:textId="77777777" w:rsidR="00B269DA" w:rsidRPr="00B269DA" w:rsidRDefault="00B269DA" w:rsidP="00B269DA">
      <w:pPr>
        <w:tabs>
          <w:tab w:val="left" w:pos="0"/>
          <w:tab w:val="left" w:pos="9900"/>
        </w:tabs>
        <w:spacing w:line="360" w:lineRule="auto"/>
        <w:ind w:right="394" w:firstLine="709"/>
        <w:jc w:val="right"/>
        <w:rPr>
          <w:snapToGrid w:val="0"/>
          <w:color w:val="000000"/>
          <w:sz w:val="28"/>
          <w:szCs w:val="28"/>
        </w:rPr>
      </w:pPr>
      <w:r w:rsidRPr="00B269DA">
        <w:rPr>
          <w:snapToGrid w:val="0"/>
          <w:color w:val="000000"/>
          <w:sz w:val="28"/>
          <w:szCs w:val="28"/>
        </w:rPr>
        <w:lastRenderedPageBreak/>
        <w:t>Таблица 12</w:t>
      </w:r>
    </w:p>
    <w:p w14:paraId="60C5CF7E" w14:textId="77777777" w:rsidR="00B269DA" w:rsidRPr="00B269DA" w:rsidRDefault="00B269DA" w:rsidP="00B269DA">
      <w:pPr>
        <w:keepNext/>
        <w:jc w:val="center"/>
        <w:outlineLvl w:val="3"/>
        <w:rPr>
          <w:b/>
          <w:snapToGrid w:val="0"/>
          <w:sz w:val="28"/>
          <w:szCs w:val="28"/>
        </w:rPr>
      </w:pPr>
      <w:r w:rsidRPr="00B269DA">
        <w:rPr>
          <w:b/>
          <w:snapToGrid w:val="0"/>
          <w:sz w:val="28"/>
          <w:szCs w:val="28"/>
        </w:rPr>
        <w:t xml:space="preserve">Тарифы </w:t>
      </w:r>
      <w:r w:rsidRPr="00B269DA">
        <w:rPr>
          <w:b/>
          <w:snapToGrid w:val="0"/>
          <w:color w:val="000000"/>
          <w:sz w:val="28"/>
          <w:szCs w:val="28"/>
        </w:rPr>
        <w:t>ООО «Теплоэнергоремонт» на</w:t>
      </w:r>
      <w:r w:rsidRPr="00B269DA">
        <w:rPr>
          <w:b/>
          <w:snapToGrid w:val="0"/>
          <w:sz w:val="28"/>
          <w:szCs w:val="28"/>
        </w:rPr>
        <w:t xml:space="preserve"> горячую воду в закрытой системе горячего водоснабжения, реализуемую на потребительском рынке Прокопьевского городского округа,</w:t>
      </w:r>
    </w:p>
    <w:p w14:paraId="1FB60851" w14:textId="77777777" w:rsidR="00B269DA" w:rsidRPr="00B269DA" w:rsidRDefault="00B269DA" w:rsidP="00B269DA">
      <w:pPr>
        <w:keepNext/>
        <w:jc w:val="center"/>
        <w:outlineLvl w:val="3"/>
        <w:rPr>
          <w:b/>
          <w:snapToGrid w:val="0"/>
          <w:sz w:val="28"/>
          <w:szCs w:val="28"/>
        </w:rPr>
      </w:pPr>
      <w:r w:rsidRPr="00B269DA">
        <w:rPr>
          <w:b/>
          <w:snapToGrid w:val="0"/>
          <w:sz w:val="28"/>
          <w:szCs w:val="28"/>
        </w:rPr>
        <w:t>на период с 01.01.2025 по 31.12.2025</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560"/>
        <w:gridCol w:w="2126"/>
        <w:gridCol w:w="1984"/>
        <w:gridCol w:w="2977"/>
        <w:gridCol w:w="2977"/>
      </w:tblGrid>
      <w:tr w:rsidR="00B269DA" w:rsidRPr="00B269DA" w14:paraId="60BECD43" w14:textId="77777777" w:rsidTr="00BD168F">
        <w:tc>
          <w:tcPr>
            <w:tcW w:w="3464" w:type="dxa"/>
            <w:vMerge w:val="restart"/>
            <w:vAlign w:val="center"/>
          </w:tcPr>
          <w:p w14:paraId="2569C25A"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Наименование регулируемой организации</w:t>
            </w:r>
          </w:p>
        </w:tc>
        <w:tc>
          <w:tcPr>
            <w:tcW w:w="1560" w:type="dxa"/>
            <w:vMerge w:val="restart"/>
            <w:vAlign w:val="center"/>
          </w:tcPr>
          <w:p w14:paraId="6551AFA4"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Период</w:t>
            </w:r>
          </w:p>
        </w:tc>
        <w:tc>
          <w:tcPr>
            <w:tcW w:w="4110" w:type="dxa"/>
            <w:gridSpan w:val="2"/>
            <w:vAlign w:val="center"/>
          </w:tcPr>
          <w:p w14:paraId="09CC0238"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 xml:space="preserve">Компонент на холодную воду </w:t>
            </w:r>
          </w:p>
        </w:tc>
        <w:tc>
          <w:tcPr>
            <w:tcW w:w="5954" w:type="dxa"/>
            <w:gridSpan w:val="2"/>
            <w:vAlign w:val="center"/>
          </w:tcPr>
          <w:p w14:paraId="727DD770"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 xml:space="preserve">Компонент на тепловую энергию </w:t>
            </w:r>
          </w:p>
        </w:tc>
      </w:tr>
      <w:tr w:rsidR="00B269DA" w:rsidRPr="00B269DA" w14:paraId="14C257F8" w14:textId="77777777" w:rsidTr="00BD168F">
        <w:trPr>
          <w:trHeight w:val="804"/>
        </w:trPr>
        <w:tc>
          <w:tcPr>
            <w:tcW w:w="3464" w:type="dxa"/>
            <w:vMerge/>
          </w:tcPr>
          <w:p w14:paraId="12D55AA2" w14:textId="77777777" w:rsidR="00B269DA" w:rsidRPr="00B269DA" w:rsidRDefault="00B269DA" w:rsidP="00B269DA">
            <w:pPr>
              <w:spacing w:after="160" w:line="259" w:lineRule="auto"/>
              <w:rPr>
                <w:snapToGrid w:val="0"/>
                <w:sz w:val="22"/>
                <w:szCs w:val="22"/>
              </w:rPr>
            </w:pPr>
          </w:p>
        </w:tc>
        <w:tc>
          <w:tcPr>
            <w:tcW w:w="1560" w:type="dxa"/>
            <w:vMerge/>
          </w:tcPr>
          <w:p w14:paraId="1E02C3C8" w14:textId="77777777" w:rsidR="00B269DA" w:rsidRPr="00B269DA" w:rsidRDefault="00B269DA" w:rsidP="00B269DA">
            <w:pPr>
              <w:spacing w:after="160" w:line="259" w:lineRule="auto"/>
              <w:rPr>
                <w:snapToGrid w:val="0"/>
                <w:sz w:val="22"/>
                <w:szCs w:val="22"/>
              </w:rPr>
            </w:pPr>
          </w:p>
        </w:tc>
        <w:tc>
          <w:tcPr>
            <w:tcW w:w="2126" w:type="dxa"/>
            <w:vAlign w:val="center"/>
          </w:tcPr>
          <w:p w14:paraId="6B1D9BB5"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для прочих потребителей, руб./м</w:t>
            </w:r>
            <w:r w:rsidRPr="00B269DA">
              <w:rPr>
                <w:snapToGrid w:val="0"/>
                <w:sz w:val="22"/>
                <w:szCs w:val="22"/>
                <w:vertAlign w:val="superscript"/>
              </w:rPr>
              <w:t>3</w:t>
            </w:r>
            <w:r w:rsidRPr="00B269DA">
              <w:rPr>
                <w:snapToGrid w:val="0"/>
                <w:sz w:val="22"/>
                <w:szCs w:val="22"/>
              </w:rPr>
              <w:t xml:space="preserve"> ** (без НДС) </w:t>
            </w:r>
          </w:p>
          <w:p w14:paraId="69EB569A" w14:textId="77777777" w:rsidR="00B269DA" w:rsidRPr="00B269DA" w:rsidRDefault="00B269DA" w:rsidP="00B269DA">
            <w:pPr>
              <w:widowControl w:val="0"/>
              <w:autoSpaceDE w:val="0"/>
              <w:autoSpaceDN w:val="0"/>
              <w:jc w:val="center"/>
              <w:rPr>
                <w:snapToGrid w:val="0"/>
                <w:sz w:val="22"/>
                <w:szCs w:val="22"/>
              </w:rPr>
            </w:pPr>
          </w:p>
        </w:tc>
        <w:tc>
          <w:tcPr>
            <w:tcW w:w="1984" w:type="dxa"/>
            <w:vAlign w:val="center"/>
          </w:tcPr>
          <w:p w14:paraId="046648DC"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для населения, руб./м</w:t>
            </w:r>
            <w:r w:rsidRPr="00B269DA">
              <w:rPr>
                <w:snapToGrid w:val="0"/>
                <w:sz w:val="22"/>
                <w:szCs w:val="22"/>
                <w:vertAlign w:val="superscript"/>
              </w:rPr>
              <w:t>3</w:t>
            </w:r>
            <w:r w:rsidRPr="00B269DA">
              <w:rPr>
                <w:snapToGrid w:val="0"/>
                <w:sz w:val="22"/>
                <w:szCs w:val="22"/>
              </w:rPr>
              <w:t xml:space="preserve"> *</w:t>
            </w:r>
          </w:p>
          <w:p w14:paraId="6305DD83"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 xml:space="preserve"> (с НДС) </w:t>
            </w:r>
          </w:p>
        </w:tc>
        <w:tc>
          <w:tcPr>
            <w:tcW w:w="2977" w:type="dxa"/>
            <w:vAlign w:val="center"/>
          </w:tcPr>
          <w:p w14:paraId="730FD044"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Одноставочный,</w:t>
            </w:r>
            <w:r w:rsidRPr="00B269DA">
              <w:rPr>
                <w:snapToGrid w:val="0"/>
                <w:sz w:val="22"/>
                <w:szCs w:val="22"/>
              </w:rPr>
              <w:br/>
              <w:t>руб./Гкал</w:t>
            </w:r>
            <w:r w:rsidRPr="00B269DA">
              <w:rPr>
                <w:snapToGrid w:val="0"/>
                <w:sz w:val="22"/>
                <w:szCs w:val="22"/>
              </w:rPr>
              <w:br/>
              <w:t>(без НДС)</w:t>
            </w:r>
            <w:r w:rsidRPr="00B269DA">
              <w:rPr>
                <w:snapToGrid w:val="0"/>
                <w:sz w:val="22"/>
                <w:szCs w:val="22"/>
              </w:rPr>
              <w:br/>
            </w:r>
          </w:p>
        </w:tc>
        <w:tc>
          <w:tcPr>
            <w:tcW w:w="2977" w:type="dxa"/>
            <w:vAlign w:val="center"/>
          </w:tcPr>
          <w:p w14:paraId="40B5AD33"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 xml:space="preserve">Одноставочный, </w:t>
            </w:r>
            <w:r w:rsidRPr="00B269DA">
              <w:rPr>
                <w:snapToGrid w:val="0"/>
                <w:sz w:val="22"/>
                <w:szCs w:val="22"/>
              </w:rPr>
              <w:br/>
              <w:t xml:space="preserve">руб./Гкал*  </w:t>
            </w:r>
            <w:r w:rsidRPr="00B269DA">
              <w:rPr>
                <w:snapToGrid w:val="0"/>
                <w:sz w:val="22"/>
                <w:szCs w:val="22"/>
              </w:rPr>
              <w:br/>
              <w:t>(с НДС)</w:t>
            </w:r>
            <w:r w:rsidRPr="00B269DA">
              <w:rPr>
                <w:snapToGrid w:val="0"/>
                <w:sz w:val="22"/>
                <w:szCs w:val="22"/>
              </w:rPr>
              <w:br/>
            </w:r>
          </w:p>
        </w:tc>
      </w:tr>
      <w:tr w:rsidR="00B269DA" w:rsidRPr="00B269DA" w14:paraId="22F598DF" w14:textId="77777777" w:rsidTr="00BD168F">
        <w:trPr>
          <w:trHeight w:val="13"/>
        </w:trPr>
        <w:tc>
          <w:tcPr>
            <w:tcW w:w="3464" w:type="dxa"/>
            <w:vAlign w:val="center"/>
          </w:tcPr>
          <w:p w14:paraId="7EB581C8"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1</w:t>
            </w:r>
          </w:p>
        </w:tc>
        <w:tc>
          <w:tcPr>
            <w:tcW w:w="1560" w:type="dxa"/>
            <w:vAlign w:val="center"/>
          </w:tcPr>
          <w:p w14:paraId="1440DACF"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2</w:t>
            </w:r>
          </w:p>
        </w:tc>
        <w:tc>
          <w:tcPr>
            <w:tcW w:w="2126" w:type="dxa"/>
            <w:vAlign w:val="center"/>
          </w:tcPr>
          <w:p w14:paraId="1716E223"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3</w:t>
            </w:r>
          </w:p>
        </w:tc>
        <w:tc>
          <w:tcPr>
            <w:tcW w:w="1984" w:type="dxa"/>
            <w:vAlign w:val="center"/>
          </w:tcPr>
          <w:p w14:paraId="63EE0F43"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4</w:t>
            </w:r>
          </w:p>
        </w:tc>
        <w:tc>
          <w:tcPr>
            <w:tcW w:w="2977" w:type="dxa"/>
            <w:vAlign w:val="center"/>
          </w:tcPr>
          <w:p w14:paraId="3ECC602C"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5</w:t>
            </w:r>
          </w:p>
        </w:tc>
        <w:tc>
          <w:tcPr>
            <w:tcW w:w="2977" w:type="dxa"/>
            <w:vAlign w:val="center"/>
          </w:tcPr>
          <w:p w14:paraId="419241DD" w14:textId="77777777" w:rsidR="00B269DA" w:rsidRPr="00B269DA" w:rsidRDefault="00B269DA" w:rsidP="00B269DA">
            <w:pPr>
              <w:widowControl w:val="0"/>
              <w:autoSpaceDE w:val="0"/>
              <w:autoSpaceDN w:val="0"/>
              <w:jc w:val="center"/>
              <w:rPr>
                <w:snapToGrid w:val="0"/>
                <w:sz w:val="22"/>
                <w:szCs w:val="22"/>
              </w:rPr>
            </w:pPr>
            <w:r w:rsidRPr="00B269DA">
              <w:rPr>
                <w:snapToGrid w:val="0"/>
                <w:sz w:val="22"/>
                <w:szCs w:val="22"/>
              </w:rPr>
              <w:t>6</w:t>
            </w:r>
          </w:p>
        </w:tc>
      </w:tr>
      <w:tr w:rsidR="00B269DA" w:rsidRPr="00B269DA" w14:paraId="44BA25FA" w14:textId="77777777" w:rsidTr="00BD168F">
        <w:trPr>
          <w:trHeight w:val="1457"/>
        </w:trPr>
        <w:tc>
          <w:tcPr>
            <w:tcW w:w="3464" w:type="dxa"/>
            <w:vMerge w:val="restart"/>
            <w:vAlign w:val="center"/>
          </w:tcPr>
          <w:p w14:paraId="42F677D5" w14:textId="77777777" w:rsidR="00B269DA" w:rsidRPr="00B269DA" w:rsidRDefault="00B269DA" w:rsidP="00B269DA">
            <w:pPr>
              <w:ind w:left="-220" w:right="-125" w:firstLine="78"/>
              <w:jc w:val="center"/>
              <w:rPr>
                <w:snapToGrid w:val="0"/>
                <w:sz w:val="22"/>
                <w:szCs w:val="22"/>
              </w:rPr>
            </w:pPr>
            <w:r w:rsidRPr="00B269DA">
              <w:rPr>
                <w:snapToGrid w:val="0"/>
                <w:sz w:val="22"/>
                <w:szCs w:val="22"/>
              </w:rPr>
              <w:t xml:space="preserve">ООО «Теплоэнергоремонт» </w:t>
            </w:r>
          </w:p>
        </w:tc>
        <w:tc>
          <w:tcPr>
            <w:tcW w:w="1560" w:type="dxa"/>
            <w:vAlign w:val="center"/>
          </w:tcPr>
          <w:p w14:paraId="045FF189" w14:textId="77777777" w:rsidR="00B269DA" w:rsidRPr="00B269DA" w:rsidRDefault="00B269DA" w:rsidP="00B269DA">
            <w:pPr>
              <w:tabs>
                <w:tab w:val="left" w:pos="3052"/>
              </w:tabs>
              <w:ind w:hanging="108"/>
              <w:jc w:val="center"/>
              <w:rPr>
                <w:snapToGrid w:val="0"/>
                <w:sz w:val="22"/>
                <w:szCs w:val="22"/>
              </w:rPr>
            </w:pPr>
            <w:r w:rsidRPr="00B269DA">
              <w:rPr>
                <w:snapToGrid w:val="0"/>
                <w:sz w:val="22"/>
                <w:szCs w:val="22"/>
              </w:rPr>
              <w:t>с 01.01.2025</w:t>
            </w:r>
          </w:p>
        </w:tc>
        <w:tc>
          <w:tcPr>
            <w:tcW w:w="2126" w:type="dxa"/>
            <w:vAlign w:val="center"/>
          </w:tcPr>
          <w:p w14:paraId="6FC1CF5C" w14:textId="77777777" w:rsidR="00B269DA" w:rsidRPr="00B269DA" w:rsidRDefault="00B269DA" w:rsidP="00B269DA">
            <w:pPr>
              <w:tabs>
                <w:tab w:val="left" w:pos="3052"/>
              </w:tabs>
              <w:ind w:hanging="108"/>
              <w:jc w:val="center"/>
              <w:rPr>
                <w:snapToGrid w:val="0"/>
                <w:sz w:val="22"/>
                <w:szCs w:val="22"/>
              </w:rPr>
            </w:pPr>
            <w:r w:rsidRPr="00B269DA">
              <w:rPr>
                <w:snapToGrid w:val="0"/>
                <w:sz w:val="22"/>
                <w:szCs w:val="22"/>
              </w:rPr>
              <w:t>42,25</w:t>
            </w:r>
          </w:p>
        </w:tc>
        <w:tc>
          <w:tcPr>
            <w:tcW w:w="1984" w:type="dxa"/>
            <w:vAlign w:val="center"/>
          </w:tcPr>
          <w:p w14:paraId="793CFE45" w14:textId="77777777" w:rsidR="00B269DA" w:rsidRPr="00B269DA" w:rsidRDefault="00B269DA" w:rsidP="00B269DA">
            <w:pPr>
              <w:tabs>
                <w:tab w:val="left" w:pos="3052"/>
              </w:tabs>
              <w:ind w:hanging="108"/>
              <w:jc w:val="center"/>
              <w:rPr>
                <w:snapToGrid w:val="0"/>
                <w:sz w:val="22"/>
                <w:szCs w:val="22"/>
              </w:rPr>
            </w:pPr>
          </w:p>
          <w:p w14:paraId="33F39507" w14:textId="77777777" w:rsidR="00B269DA" w:rsidRPr="00B269DA" w:rsidRDefault="00B269DA" w:rsidP="00B269DA">
            <w:pPr>
              <w:tabs>
                <w:tab w:val="left" w:pos="3052"/>
              </w:tabs>
              <w:ind w:hanging="108"/>
              <w:jc w:val="center"/>
              <w:rPr>
                <w:snapToGrid w:val="0"/>
                <w:sz w:val="22"/>
                <w:szCs w:val="22"/>
              </w:rPr>
            </w:pPr>
          </w:p>
          <w:p w14:paraId="22A9000B" w14:textId="77777777" w:rsidR="00B269DA" w:rsidRPr="00B269DA" w:rsidRDefault="00B269DA" w:rsidP="00B269DA">
            <w:pPr>
              <w:tabs>
                <w:tab w:val="left" w:pos="3052"/>
              </w:tabs>
              <w:ind w:hanging="108"/>
              <w:jc w:val="center"/>
              <w:rPr>
                <w:snapToGrid w:val="0"/>
                <w:sz w:val="22"/>
                <w:szCs w:val="22"/>
              </w:rPr>
            </w:pPr>
            <w:r w:rsidRPr="00B269DA">
              <w:rPr>
                <w:snapToGrid w:val="0"/>
                <w:sz w:val="22"/>
                <w:szCs w:val="22"/>
              </w:rPr>
              <w:t>50,70</w:t>
            </w:r>
          </w:p>
          <w:p w14:paraId="487358F2" w14:textId="77777777" w:rsidR="00B269DA" w:rsidRPr="00B269DA" w:rsidRDefault="00B269DA" w:rsidP="00B269DA">
            <w:pPr>
              <w:tabs>
                <w:tab w:val="left" w:pos="3052"/>
              </w:tabs>
              <w:ind w:hanging="108"/>
              <w:jc w:val="center"/>
              <w:rPr>
                <w:snapToGrid w:val="0"/>
                <w:sz w:val="22"/>
                <w:szCs w:val="22"/>
              </w:rPr>
            </w:pPr>
          </w:p>
          <w:p w14:paraId="0C28298A" w14:textId="77777777" w:rsidR="00B269DA" w:rsidRPr="00B269DA" w:rsidRDefault="00B269DA" w:rsidP="00B269DA">
            <w:pPr>
              <w:tabs>
                <w:tab w:val="left" w:pos="3052"/>
              </w:tabs>
              <w:ind w:hanging="108"/>
              <w:jc w:val="center"/>
              <w:rPr>
                <w:snapToGrid w:val="0"/>
                <w:sz w:val="22"/>
                <w:szCs w:val="22"/>
              </w:rPr>
            </w:pPr>
          </w:p>
        </w:tc>
        <w:tc>
          <w:tcPr>
            <w:tcW w:w="2977" w:type="dxa"/>
            <w:vMerge w:val="restart"/>
            <w:vAlign w:val="center"/>
          </w:tcPr>
          <w:p w14:paraId="7BCE3CA4" w14:textId="77777777" w:rsidR="00B269DA" w:rsidRPr="00B269DA" w:rsidRDefault="00B269DA" w:rsidP="00B269DA">
            <w:pPr>
              <w:tabs>
                <w:tab w:val="left" w:pos="3052"/>
              </w:tabs>
              <w:ind w:hanging="108"/>
              <w:jc w:val="center"/>
              <w:rPr>
                <w:snapToGrid w:val="0"/>
                <w:sz w:val="22"/>
                <w:szCs w:val="22"/>
              </w:rPr>
            </w:pPr>
            <w:r w:rsidRPr="00B269DA">
              <w:rPr>
                <w:snapToGrid w:val="0"/>
                <w:color w:val="000000"/>
                <w:sz w:val="22"/>
                <w:szCs w:val="22"/>
              </w:rPr>
              <w:t xml:space="preserve">Числовое значение определяется единой теплоснабжающей организацией равным цене </w:t>
            </w:r>
            <w:r w:rsidRPr="00B269DA">
              <w:rPr>
                <w:snapToGrid w:val="0"/>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 </w:t>
            </w:r>
          </w:p>
        </w:tc>
        <w:tc>
          <w:tcPr>
            <w:tcW w:w="2977" w:type="dxa"/>
            <w:vMerge w:val="restart"/>
            <w:vAlign w:val="center"/>
          </w:tcPr>
          <w:p w14:paraId="31F9518C" w14:textId="77777777" w:rsidR="00B269DA" w:rsidRPr="00B269DA" w:rsidRDefault="00B269DA" w:rsidP="00B269DA">
            <w:pPr>
              <w:tabs>
                <w:tab w:val="left" w:pos="3052"/>
              </w:tabs>
              <w:ind w:hanging="108"/>
              <w:jc w:val="center"/>
              <w:rPr>
                <w:snapToGrid w:val="0"/>
                <w:sz w:val="22"/>
                <w:szCs w:val="22"/>
              </w:rPr>
            </w:pPr>
            <w:r w:rsidRPr="00B269DA">
              <w:rPr>
                <w:snapToGrid w:val="0"/>
                <w:color w:val="000000"/>
                <w:sz w:val="22"/>
                <w:szCs w:val="22"/>
              </w:rPr>
              <w:t xml:space="preserve">Числовое значение определяется единой теплоснабжающей организацией равным цене </w:t>
            </w:r>
            <w:r w:rsidRPr="00B269DA">
              <w:rPr>
                <w:snapToGrid w:val="0"/>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 </w:t>
            </w:r>
          </w:p>
        </w:tc>
      </w:tr>
      <w:tr w:rsidR="00B269DA" w:rsidRPr="00B269DA" w14:paraId="7437CAB5" w14:textId="77777777" w:rsidTr="00BD168F">
        <w:trPr>
          <w:trHeight w:val="1619"/>
        </w:trPr>
        <w:tc>
          <w:tcPr>
            <w:tcW w:w="3464" w:type="dxa"/>
            <w:vMerge/>
            <w:vAlign w:val="center"/>
          </w:tcPr>
          <w:p w14:paraId="344FB18D" w14:textId="77777777" w:rsidR="00B269DA" w:rsidRPr="00B269DA" w:rsidRDefault="00B269DA" w:rsidP="00B269DA">
            <w:pPr>
              <w:ind w:left="-220" w:right="-125" w:firstLine="78"/>
              <w:jc w:val="center"/>
              <w:rPr>
                <w:bCs/>
                <w:snapToGrid w:val="0"/>
                <w:color w:val="000000"/>
                <w:kern w:val="32"/>
                <w:sz w:val="16"/>
                <w:szCs w:val="16"/>
              </w:rPr>
            </w:pPr>
          </w:p>
        </w:tc>
        <w:tc>
          <w:tcPr>
            <w:tcW w:w="1560" w:type="dxa"/>
            <w:vAlign w:val="center"/>
          </w:tcPr>
          <w:p w14:paraId="705B3DDE" w14:textId="77777777" w:rsidR="00B269DA" w:rsidRPr="00B269DA" w:rsidRDefault="00B269DA" w:rsidP="00B269DA">
            <w:pPr>
              <w:tabs>
                <w:tab w:val="left" w:pos="3052"/>
              </w:tabs>
              <w:ind w:hanging="108"/>
              <w:jc w:val="center"/>
              <w:rPr>
                <w:snapToGrid w:val="0"/>
                <w:sz w:val="22"/>
                <w:szCs w:val="22"/>
              </w:rPr>
            </w:pPr>
            <w:r w:rsidRPr="00B269DA">
              <w:rPr>
                <w:snapToGrid w:val="0"/>
                <w:sz w:val="22"/>
                <w:szCs w:val="22"/>
              </w:rPr>
              <w:t>с 01.07.2025</w:t>
            </w:r>
          </w:p>
        </w:tc>
        <w:tc>
          <w:tcPr>
            <w:tcW w:w="2126" w:type="dxa"/>
            <w:vAlign w:val="center"/>
          </w:tcPr>
          <w:p w14:paraId="77617112" w14:textId="77777777" w:rsidR="00B269DA" w:rsidRPr="00B269DA" w:rsidRDefault="00B269DA" w:rsidP="00B269DA">
            <w:pPr>
              <w:tabs>
                <w:tab w:val="left" w:pos="3052"/>
              </w:tabs>
              <w:ind w:hanging="108"/>
              <w:jc w:val="center"/>
              <w:rPr>
                <w:snapToGrid w:val="0"/>
                <w:sz w:val="22"/>
                <w:szCs w:val="22"/>
              </w:rPr>
            </w:pPr>
            <w:r w:rsidRPr="00B269DA">
              <w:rPr>
                <w:snapToGrid w:val="0"/>
                <w:sz w:val="22"/>
                <w:szCs w:val="22"/>
              </w:rPr>
              <w:t>47,27</w:t>
            </w:r>
          </w:p>
        </w:tc>
        <w:tc>
          <w:tcPr>
            <w:tcW w:w="1984" w:type="dxa"/>
            <w:vAlign w:val="center"/>
          </w:tcPr>
          <w:p w14:paraId="703BB074" w14:textId="77777777" w:rsidR="00B269DA" w:rsidRPr="00B269DA" w:rsidRDefault="00B269DA" w:rsidP="00B269DA">
            <w:pPr>
              <w:tabs>
                <w:tab w:val="left" w:pos="3052"/>
              </w:tabs>
              <w:ind w:hanging="108"/>
              <w:jc w:val="center"/>
              <w:rPr>
                <w:snapToGrid w:val="0"/>
                <w:sz w:val="22"/>
                <w:szCs w:val="22"/>
              </w:rPr>
            </w:pPr>
            <w:r w:rsidRPr="00B269DA">
              <w:rPr>
                <w:snapToGrid w:val="0"/>
                <w:sz w:val="22"/>
                <w:szCs w:val="22"/>
              </w:rPr>
              <w:t>56,72</w:t>
            </w:r>
          </w:p>
        </w:tc>
        <w:tc>
          <w:tcPr>
            <w:tcW w:w="2977" w:type="dxa"/>
            <w:vMerge/>
            <w:vAlign w:val="center"/>
          </w:tcPr>
          <w:p w14:paraId="3CED4827" w14:textId="77777777" w:rsidR="00B269DA" w:rsidRPr="00B269DA" w:rsidRDefault="00B269DA" w:rsidP="00B269DA">
            <w:pPr>
              <w:tabs>
                <w:tab w:val="left" w:pos="3052"/>
              </w:tabs>
              <w:ind w:hanging="108"/>
              <w:jc w:val="center"/>
              <w:rPr>
                <w:snapToGrid w:val="0"/>
                <w:color w:val="000000"/>
                <w:sz w:val="16"/>
                <w:szCs w:val="16"/>
              </w:rPr>
            </w:pPr>
          </w:p>
        </w:tc>
        <w:tc>
          <w:tcPr>
            <w:tcW w:w="2977" w:type="dxa"/>
            <w:vMerge/>
            <w:vAlign w:val="center"/>
          </w:tcPr>
          <w:p w14:paraId="75F5DD4D" w14:textId="77777777" w:rsidR="00B269DA" w:rsidRPr="00B269DA" w:rsidRDefault="00B269DA" w:rsidP="00B269DA">
            <w:pPr>
              <w:tabs>
                <w:tab w:val="left" w:pos="3052"/>
              </w:tabs>
              <w:ind w:hanging="108"/>
              <w:jc w:val="center"/>
              <w:rPr>
                <w:snapToGrid w:val="0"/>
                <w:color w:val="000000"/>
                <w:sz w:val="16"/>
                <w:szCs w:val="16"/>
              </w:rPr>
            </w:pPr>
          </w:p>
        </w:tc>
      </w:tr>
    </w:tbl>
    <w:p w14:paraId="1B6865C9" w14:textId="77777777" w:rsidR="00B269DA" w:rsidRPr="00B269DA" w:rsidRDefault="00B269DA" w:rsidP="00B269DA">
      <w:pPr>
        <w:ind w:firstLine="539"/>
        <w:jc w:val="both"/>
        <w:rPr>
          <w:bCs/>
          <w:snapToGrid w:val="0"/>
        </w:rPr>
      </w:pPr>
      <w:r w:rsidRPr="00B269DA">
        <w:rPr>
          <w:snapToGrid w:val="0"/>
        </w:rPr>
        <w:t xml:space="preserve">* </w:t>
      </w:r>
      <w:r w:rsidRPr="00B269DA">
        <w:rPr>
          <w:bCs/>
          <w:snapToGrid w:val="0"/>
        </w:rPr>
        <w:t>Тариф для населения указывается в целях реализации пункта 6 статьи 168 Налогового кодекса Российской Федерации (часть вторая).</w:t>
      </w:r>
    </w:p>
    <w:p w14:paraId="0F159661" w14:textId="77777777" w:rsidR="00B269DA" w:rsidRPr="00B269DA" w:rsidRDefault="00B269DA" w:rsidP="00B269DA">
      <w:pPr>
        <w:widowControl w:val="0"/>
        <w:autoSpaceDE w:val="0"/>
        <w:autoSpaceDN w:val="0"/>
        <w:adjustRightInd w:val="0"/>
        <w:ind w:firstLine="539"/>
        <w:jc w:val="both"/>
        <w:rPr>
          <w:rFonts w:eastAsia="Calibri"/>
          <w:bCs/>
        </w:rPr>
      </w:pPr>
      <w:r w:rsidRPr="00B269DA">
        <w:rPr>
          <w:rFonts w:eastAsia="Calibri"/>
          <w:bCs/>
        </w:rPr>
        <w:t xml:space="preserve">** </w:t>
      </w:r>
      <w:hyperlink r:id="rId26" w:history="1">
        <w:r w:rsidRPr="00B269DA">
          <w:rPr>
            <w:rFonts w:eastAsia="Calibri"/>
            <w:bCs/>
          </w:rPr>
          <w:t>Тарифы</w:t>
        </w:r>
      </w:hyperlink>
      <w:r w:rsidRPr="00B269DA">
        <w:rPr>
          <w:rFonts w:eastAsia="Calibri"/>
          <w:bCs/>
        </w:rPr>
        <w:t xml:space="preserve"> на питьевую воду установлены для АО «ПО Водоканал» постановлением Региональной энергетической комиссии Кузбасса от 07.11.2024 № 335. </w:t>
      </w:r>
    </w:p>
    <w:p w14:paraId="4A36D038" w14:textId="77777777" w:rsidR="00B269DA" w:rsidRPr="00B269DA" w:rsidRDefault="00B269DA" w:rsidP="00B269DA">
      <w:pPr>
        <w:ind w:right="-1"/>
        <w:contextualSpacing/>
        <w:jc w:val="both"/>
        <w:rPr>
          <w:snapToGrid w:val="0"/>
          <w:sz w:val="28"/>
          <w:szCs w:val="28"/>
        </w:rPr>
        <w:sectPr w:rsidR="00B269DA" w:rsidRPr="00B269DA" w:rsidSect="00B269DA">
          <w:pgSz w:w="16838" w:h="11906" w:orient="landscape" w:code="9"/>
          <w:pgMar w:top="1701" w:right="142" w:bottom="567" w:left="851" w:header="573" w:footer="0" w:gutter="0"/>
          <w:pgNumType w:start="1"/>
          <w:cols w:space="708"/>
          <w:docGrid w:linePitch="360"/>
        </w:sectPr>
      </w:pPr>
    </w:p>
    <w:p w14:paraId="4D2C3692" w14:textId="77777777" w:rsidR="00B269DA" w:rsidRPr="00B269DA" w:rsidRDefault="00B269DA" w:rsidP="00B269DA">
      <w:pPr>
        <w:tabs>
          <w:tab w:val="left" w:pos="3686"/>
          <w:tab w:val="left" w:pos="9498"/>
        </w:tabs>
        <w:ind w:left="-4310" w:right="-569" w:firstLine="8846"/>
      </w:pPr>
    </w:p>
    <w:p w14:paraId="34366072" w14:textId="77777777" w:rsidR="00B269DA" w:rsidRPr="00B269DA" w:rsidRDefault="00B269DA" w:rsidP="00B269DA">
      <w:pPr>
        <w:ind w:right="-2"/>
        <w:jc w:val="center"/>
        <w:rPr>
          <w:b/>
          <w:bCs/>
          <w:color w:val="000000" w:themeColor="text1"/>
          <w:kern w:val="32"/>
          <w:sz w:val="28"/>
          <w:szCs w:val="28"/>
        </w:rPr>
      </w:pPr>
      <w:r w:rsidRPr="00B269DA">
        <w:rPr>
          <w:b/>
          <w:bCs/>
          <w:color w:val="000000"/>
          <w:kern w:val="32"/>
          <w:sz w:val="28"/>
          <w:szCs w:val="28"/>
        </w:rPr>
        <w:t xml:space="preserve">Долгосрочные </w:t>
      </w:r>
      <w:r w:rsidRPr="00B269DA">
        <w:rPr>
          <w:b/>
          <w:bCs/>
          <w:color w:val="000000"/>
          <w:kern w:val="32"/>
          <w:sz w:val="28"/>
          <w:szCs w:val="28"/>
          <w:lang w:val="x-none"/>
        </w:rPr>
        <w:t xml:space="preserve">тарифы </w:t>
      </w:r>
      <w:r w:rsidRPr="00B269DA">
        <w:rPr>
          <w:b/>
          <w:bCs/>
          <w:color w:val="000000" w:themeColor="text1"/>
          <w:kern w:val="32"/>
          <w:sz w:val="28"/>
          <w:szCs w:val="28"/>
        </w:rPr>
        <w:t xml:space="preserve">ООО «Теплоэнергоремонт» </w:t>
      </w:r>
    </w:p>
    <w:p w14:paraId="251ED45A" w14:textId="77777777" w:rsidR="00B269DA" w:rsidRPr="00B269DA" w:rsidRDefault="00B269DA" w:rsidP="00B269DA">
      <w:pPr>
        <w:ind w:right="-2"/>
        <w:jc w:val="center"/>
        <w:rPr>
          <w:b/>
          <w:bCs/>
          <w:color w:val="000000"/>
          <w:kern w:val="32"/>
          <w:sz w:val="28"/>
          <w:szCs w:val="28"/>
        </w:rPr>
      </w:pPr>
      <w:r w:rsidRPr="00B269DA">
        <w:rPr>
          <w:b/>
          <w:bCs/>
          <w:color w:val="000000"/>
          <w:kern w:val="32"/>
          <w:sz w:val="28"/>
          <w:szCs w:val="28"/>
          <w:lang w:val="x-none"/>
        </w:rPr>
        <w:t>на тепло</w:t>
      </w:r>
      <w:r w:rsidRPr="00B269DA">
        <w:rPr>
          <w:b/>
          <w:bCs/>
          <w:color w:val="000000"/>
          <w:kern w:val="32"/>
          <w:sz w:val="28"/>
          <w:szCs w:val="28"/>
        </w:rPr>
        <w:t>носитель</w:t>
      </w:r>
      <w:r w:rsidRPr="00B269DA">
        <w:rPr>
          <w:b/>
          <w:bCs/>
          <w:color w:val="000000"/>
          <w:kern w:val="32"/>
          <w:sz w:val="28"/>
          <w:szCs w:val="28"/>
          <w:lang w:val="x-none"/>
        </w:rPr>
        <w:t>, реализуем</w:t>
      </w:r>
      <w:r w:rsidRPr="00B269DA">
        <w:rPr>
          <w:b/>
          <w:bCs/>
          <w:color w:val="000000"/>
          <w:kern w:val="32"/>
          <w:sz w:val="28"/>
          <w:szCs w:val="28"/>
        </w:rPr>
        <w:t>ый</w:t>
      </w:r>
    </w:p>
    <w:p w14:paraId="2AC5397E" w14:textId="77777777" w:rsidR="00B269DA" w:rsidRPr="00B269DA" w:rsidRDefault="00B269DA" w:rsidP="00B269DA">
      <w:pPr>
        <w:ind w:right="-2"/>
        <w:jc w:val="center"/>
        <w:rPr>
          <w:b/>
          <w:bCs/>
          <w:color w:val="000000"/>
          <w:kern w:val="32"/>
          <w:sz w:val="28"/>
          <w:szCs w:val="28"/>
        </w:rPr>
      </w:pPr>
      <w:r w:rsidRPr="00B269DA">
        <w:rPr>
          <w:b/>
          <w:bCs/>
          <w:color w:val="000000"/>
          <w:kern w:val="32"/>
          <w:sz w:val="28"/>
          <w:szCs w:val="28"/>
          <w:lang w:val="x-none"/>
        </w:rPr>
        <w:t>на потребительском рынке</w:t>
      </w:r>
      <w:r w:rsidRPr="00B269DA">
        <w:rPr>
          <w:b/>
          <w:bCs/>
          <w:color w:val="000000"/>
          <w:kern w:val="32"/>
          <w:sz w:val="28"/>
          <w:szCs w:val="28"/>
        </w:rPr>
        <w:t xml:space="preserve"> </w:t>
      </w:r>
      <w:r w:rsidRPr="00B269DA">
        <w:rPr>
          <w:b/>
          <w:bCs/>
          <w:color w:val="000000" w:themeColor="text1"/>
          <w:kern w:val="32"/>
          <w:sz w:val="28"/>
          <w:szCs w:val="28"/>
        </w:rPr>
        <w:t>Прокопьевского</w:t>
      </w:r>
      <w:r w:rsidRPr="00B269DA">
        <w:rPr>
          <w:b/>
          <w:bCs/>
          <w:sz w:val="28"/>
          <w:szCs w:val="28"/>
        </w:rPr>
        <w:t xml:space="preserve"> городского округа,</w:t>
      </w:r>
    </w:p>
    <w:p w14:paraId="6B3B6479" w14:textId="77777777" w:rsidR="00B269DA" w:rsidRPr="00B269DA" w:rsidRDefault="00B269DA" w:rsidP="00B269DA">
      <w:pPr>
        <w:ind w:right="-2"/>
        <w:jc w:val="center"/>
        <w:rPr>
          <w:b/>
          <w:bCs/>
          <w:color w:val="000000"/>
          <w:kern w:val="32"/>
          <w:sz w:val="28"/>
          <w:szCs w:val="28"/>
        </w:rPr>
      </w:pPr>
      <w:r w:rsidRPr="00B269DA">
        <w:rPr>
          <w:b/>
          <w:bCs/>
          <w:color w:val="000000"/>
          <w:kern w:val="32"/>
          <w:sz w:val="28"/>
          <w:szCs w:val="28"/>
        </w:rPr>
        <w:t>на период с 01.01.2024 по 31.12.2028</w:t>
      </w: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126"/>
        <w:gridCol w:w="1833"/>
        <w:gridCol w:w="1550"/>
        <w:gridCol w:w="1088"/>
      </w:tblGrid>
      <w:tr w:rsidR="00B269DA" w:rsidRPr="00B269DA" w14:paraId="61162B95" w14:textId="77777777" w:rsidTr="00BD168F">
        <w:tc>
          <w:tcPr>
            <w:tcW w:w="2928" w:type="dxa"/>
            <w:vMerge w:val="restart"/>
            <w:shd w:val="clear" w:color="auto" w:fill="auto"/>
            <w:vAlign w:val="center"/>
          </w:tcPr>
          <w:p w14:paraId="608A5DA8" w14:textId="77777777" w:rsidR="00B269DA" w:rsidRPr="00B269DA" w:rsidRDefault="00B269DA" w:rsidP="00B269DA">
            <w:pPr>
              <w:ind w:left="-120" w:right="-2"/>
              <w:jc w:val="center"/>
              <w:rPr>
                <w:color w:val="000000"/>
                <w:sz w:val="22"/>
                <w:szCs w:val="22"/>
              </w:rPr>
            </w:pPr>
            <w:r w:rsidRPr="00B269DA">
              <w:rPr>
                <w:color w:val="000000"/>
                <w:sz w:val="22"/>
                <w:szCs w:val="22"/>
              </w:rPr>
              <w:t>Наименование регулируемой организации</w:t>
            </w:r>
          </w:p>
        </w:tc>
        <w:tc>
          <w:tcPr>
            <w:tcW w:w="2126" w:type="dxa"/>
            <w:vMerge w:val="restart"/>
            <w:shd w:val="clear" w:color="auto" w:fill="auto"/>
            <w:vAlign w:val="center"/>
          </w:tcPr>
          <w:p w14:paraId="3737DEDB" w14:textId="77777777" w:rsidR="00B269DA" w:rsidRPr="00B269DA" w:rsidRDefault="00B269DA" w:rsidP="00B269DA">
            <w:pPr>
              <w:ind w:right="-2"/>
              <w:jc w:val="center"/>
              <w:rPr>
                <w:color w:val="000000"/>
                <w:sz w:val="22"/>
                <w:szCs w:val="22"/>
              </w:rPr>
            </w:pPr>
            <w:r w:rsidRPr="00B269DA">
              <w:rPr>
                <w:color w:val="000000"/>
                <w:sz w:val="22"/>
                <w:szCs w:val="22"/>
              </w:rPr>
              <w:t>Вид тарифа</w:t>
            </w:r>
          </w:p>
        </w:tc>
        <w:tc>
          <w:tcPr>
            <w:tcW w:w="1833" w:type="dxa"/>
            <w:vMerge w:val="restart"/>
            <w:shd w:val="clear" w:color="auto" w:fill="auto"/>
            <w:vAlign w:val="center"/>
          </w:tcPr>
          <w:p w14:paraId="756D55D1" w14:textId="77777777" w:rsidR="00B269DA" w:rsidRPr="00B269DA" w:rsidRDefault="00B269DA" w:rsidP="00B269DA">
            <w:pPr>
              <w:ind w:right="-2"/>
              <w:jc w:val="center"/>
              <w:rPr>
                <w:color w:val="000000"/>
                <w:sz w:val="22"/>
                <w:szCs w:val="22"/>
              </w:rPr>
            </w:pPr>
            <w:r w:rsidRPr="00B269DA">
              <w:rPr>
                <w:color w:val="000000"/>
                <w:sz w:val="22"/>
                <w:szCs w:val="22"/>
              </w:rPr>
              <w:t>Период</w:t>
            </w:r>
          </w:p>
        </w:tc>
        <w:tc>
          <w:tcPr>
            <w:tcW w:w="2638" w:type="dxa"/>
            <w:gridSpan w:val="2"/>
            <w:shd w:val="clear" w:color="auto" w:fill="auto"/>
            <w:vAlign w:val="center"/>
          </w:tcPr>
          <w:p w14:paraId="7E822018" w14:textId="77777777" w:rsidR="00B269DA" w:rsidRPr="00B269DA" w:rsidRDefault="00B269DA" w:rsidP="00B269DA">
            <w:pPr>
              <w:ind w:right="-2"/>
              <w:jc w:val="center"/>
              <w:rPr>
                <w:color w:val="000000"/>
                <w:sz w:val="22"/>
                <w:szCs w:val="22"/>
              </w:rPr>
            </w:pPr>
            <w:r w:rsidRPr="00B269DA">
              <w:rPr>
                <w:color w:val="000000"/>
                <w:sz w:val="22"/>
                <w:szCs w:val="22"/>
              </w:rPr>
              <w:t>Вид теплоносителя</w:t>
            </w:r>
          </w:p>
        </w:tc>
      </w:tr>
      <w:tr w:rsidR="00B269DA" w:rsidRPr="00B269DA" w14:paraId="0BD2FEC9" w14:textId="77777777" w:rsidTr="00BD168F">
        <w:trPr>
          <w:trHeight w:val="145"/>
        </w:trPr>
        <w:tc>
          <w:tcPr>
            <w:tcW w:w="2928" w:type="dxa"/>
            <w:vMerge/>
            <w:shd w:val="clear" w:color="auto" w:fill="auto"/>
          </w:tcPr>
          <w:p w14:paraId="2A92DE81"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5F6EB980" w14:textId="77777777" w:rsidR="00B269DA" w:rsidRPr="00B269DA" w:rsidRDefault="00B269DA" w:rsidP="00B269DA">
            <w:pPr>
              <w:ind w:right="-2"/>
              <w:jc w:val="center"/>
              <w:rPr>
                <w:color w:val="000000"/>
                <w:sz w:val="22"/>
                <w:szCs w:val="22"/>
              </w:rPr>
            </w:pPr>
          </w:p>
        </w:tc>
        <w:tc>
          <w:tcPr>
            <w:tcW w:w="1833" w:type="dxa"/>
            <w:vMerge/>
            <w:shd w:val="clear" w:color="auto" w:fill="auto"/>
          </w:tcPr>
          <w:p w14:paraId="35CF5E02" w14:textId="77777777" w:rsidR="00B269DA" w:rsidRPr="00B269DA" w:rsidRDefault="00B269DA" w:rsidP="00B269DA">
            <w:pPr>
              <w:ind w:right="-2"/>
              <w:rPr>
                <w:color w:val="000000"/>
                <w:sz w:val="22"/>
                <w:szCs w:val="22"/>
              </w:rPr>
            </w:pPr>
          </w:p>
        </w:tc>
        <w:tc>
          <w:tcPr>
            <w:tcW w:w="1550" w:type="dxa"/>
            <w:shd w:val="clear" w:color="auto" w:fill="auto"/>
            <w:vAlign w:val="center"/>
          </w:tcPr>
          <w:p w14:paraId="6F564BE3" w14:textId="77777777" w:rsidR="00B269DA" w:rsidRPr="00B269DA" w:rsidRDefault="00B269DA" w:rsidP="00B269DA">
            <w:pPr>
              <w:ind w:right="-2"/>
              <w:jc w:val="center"/>
              <w:rPr>
                <w:color w:val="000000"/>
                <w:sz w:val="22"/>
                <w:szCs w:val="22"/>
              </w:rPr>
            </w:pPr>
            <w:r w:rsidRPr="00B269DA">
              <w:rPr>
                <w:color w:val="000000"/>
                <w:sz w:val="22"/>
                <w:szCs w:val="22"/>
              </w:rPr>
              <w:t>вода</w:t>
            </w:r>
          </w:p>
        </w:tc>
        <w:tc>
          <w:tcPr>
            <w:tcW w:w="1088" w:type="dxa"/>
            <w:shd w:val="clear" w:color="auto" w:fill="auto"/>
            <w:vAlign w:val="center"/>
          </w:tcPr>
          <w:p w14:paraId="5CAA4983" w14:textId="77777777" w:rsidR="00B269DA" w:rsidRPr="00B269DA" w:rsidRDefault="00B269DA" w:rsidP="00B269DA">
            <w:pPr>
              <w:ind w:right="-2"/>
              <w:jc w:val="center"/>
              <w:rPr>
                <w:color w:val="000000"/>
                <w:sz w:val="22"/>
                <w:szCs w:val="22"/>
              </w:rPr>
            </w:pPr>
            <w:r w:rsidRPr="00B269DA">
              <w:rPr>
                <w:color w:val="000000"/>
                <w:sz w:val="22"/>
                <w:szCs w:val="22"/>
              </w:rPr>
              <w:t>пар</w:t>
            </w:r>
          </w:p>
        </w:tc>
      </w:tr>
      <w:tr w:rsidR="00B269DA" w:rsidRPr="00B269DA" w14:paraId="23BD494A" w14:textId="77777777" w:rsidTr="00BD168F">
        <w:tc>
          <w:tcPr>
            <w:tcW w:w="2928" w:type="dxa"/>
            <w:vMerge w:val="restart"/>
            <w:vAlign w:val="center"/>
          </w:tcPr>
          <w:p w14:paraId="3885107B" w14:textId="77777777" w:rsidR="00B269DA" w:rsidRPr="00B269DA" w:rsidRDefault="00B269DA" w:rsidP="00B269DA">
            <w:pPr>
              <w:ind w:left="-220" w:right="-125" w:firstLine="78"/>
              <w:jc w:val="center"/>
              <w:rPr>
                <w:color w:val="000000"/>
                <w:sz w:val="22"/>
                <w:szCs w:val="22"/>
              </w:rPr>
            </w:pPr>
            <w:r w:rsidRPr="00B269DA">
              <w:rPr>
                <w:sz w:val="22"/>
                <w:szCs w:val="22"/>
              </w:rPr>
              <w:t>ООО «Теплоэнергоремонт»</w:t>
            </w:r>
          </w:p>
        </w:tc>
        <w:tc>
          <w:tcPr>
            <w:tcW w:w="6597" w:type="dxa"/>
            <w:gridSpan w:val="4"/>
            <w:shd w:val="clear" w:color="auto" w:fill="auto"/>
            <w:vAlign w:val="center"/>
          </w:tcPr>
          <w:p w14:paraId="63D5FFA5" w14:textId="77777777" w:rsidR="00B269DA" w:rsidRPr="00B269DA" w:rsidRDefault="00B269DA" w:rsidP="00B269DA">
            <w:pPr>
              <w:ind w:right="-2"/>
              <w:jc w:val="center"/>
              <w:rPr>
                <w:color w:val="000000"/>
                <w:sz w:val="22"/>
                <w:szCs w:val="22"/>
              </w:rPr>
            </w:pPr>
            <w:r w:rsidRPr="00B269DA">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B269DA" w:rsidRPr="00B269DA" w14:paraId="047D3BD3" w14:textId="77777777" w:rsidTr="00BD168F">
        <w:tc>
          <w:tcPr>
            <w:tcW w:w="2928" w:type="dxa"/>
            <w:vMerge/>
            <w:shd w:val="clear" w:color="auto" w:fill="auto"/>
            <w:vAlign w:val="center"/>
          </w:tcPr>
          <w:p w14:paraId="2FB16863" w14:textId="77777777" w:rsidR="00B269DA" w:rsidRPr="00B269DA" w:rsidRDefault="00B269DA" w:rsidP="00B269DA">
            <w:pPr>
              <w:ind w:left="-220" w:right="-125" w:firstLine="78"/>
              <w:jc w:val="center"/>
              <w:rPr>
                <w:bCs/>
                <w:color w:val="000000"/>
                <w:kern w:val="32"/>
                <w:sz w:val="22"/>
                <w:szCs w:val="22"/>
              </w:rPr>
            </w:pPr>
          </w:p>
        </w:tc>
        <w:tc>
          <w:tcPr>
            <w:tcW w:w="2126" w:type="dxa"/>
            <w:vMerge w:val="restart"/>
            <w:shd w:val="clear" w:color="auto" w:fill="auto"/>
            <w:vAlign w:val="center"/>
          </w:tcPr>
          <w:p w14:paraId="43FE62E6" w14:textId="77777777" w:rsidR="00B269DA" w:rsidRPr="00B269DA" w:rsidRDefault="00B269DA" w:rsidP="00B269DA">
            <w:pPr>
              <w:jc w:val="center"/>
              <w:rPr>
                <w:sz w:val="22"/>
                <w:szCs w:val="22"/>
              </w:rPr>
            </w:pPr>
            <w:r w:rsidRPr="00B269DA">
              <w:rPr>
                <w:sz w:val="22"/>
                <w:szCs w:val="22"/>
              </w:rPr>
              <w:t>Одноставочный</w:t>
            </w:r>
          </w:p>
          <w:p w14:paraId="1124EF98" w14:textId="77777777" w:rsidR="00B269DA" w:rsidRPr="00B269DA" w:rsidRDefault="00B269DA" w:rsidP="00B269DA">
            <w:pPr>
              <w:ind w:right="-2"/>
              <w:jc w:val="center"/>
              <w:rPr>
                <w:color w:val="000000"/>
                <w:sz w:val="22"/>
                <w:szCs w:val="22"/>
              </w:rPr>
            </w:pPr>
            <w:r w:rsidRPr="00B269DA">
              <w:rPr>
                <w:sz w:val="22"/>
                <w:szCs w:val="22"/>
              </w:rPr>
              <w:t>руб./</w:t>
            </w:r>
            <w:r w:rsidRPr="00B269DA">
              <w:rPr>
                <w:rFonts w:eastAsia="Calibri"/>
                <w:color w:val="000000"/>
                <w:sz w:val="22"/>
                <w:szCs w:val="22"/>
              </w:rPr>
              <w:t xml:space="preserve"> </w:t>
            </w:r>
            <w:r w:rsidRPr="00B269DA">
              <w:rPr>
                <w:sz w:val="22"/>
                <w:szCs w:val="22"/>
              </w:rPr>
              <w:t>м</w:t>
            </w:r>
            <w:r w:rsidRPr="00B269DA">
              <w:rPr>
                <w:sz w:val="22"/>
                <w:szCs w:val="22"/>
                <w:vertAlign w:val="superscript"/>
              </w:rPr>
              <w:t>3</w:t>
            </w:r>
          </w:p>
        </w:tc>
        <w:tc>
          <w:tcPr>
            <w:tcW w:w="1833" w:type="dxa"/>
            <w:shd w:val="clear" w:color="auto" w:fill="auto"/>
            <w:vAlign w:val="center"/>
          </w:tcPr>
          <w:p w14:paraId="51084C1F" w14:textId="77777777" w:rsidR="00B269DA" w:rsidRPr="00B269DA" w:rsidRDefault="00B269DA" w:rsidP="00B269DA">
            <w:pPr>
              <w:ind w:right="-2"/>
              <w:jc w:val="center"/>
              <w:rPr>
                <w:color w:val="000000"/>
                <w:sz w:val="22"/>
                <w:szCs w:val="22"/>
              </w:rPr>
            </w:pPr>
            <w:r w:rsidRPr="00B269DA">
              <w:rPr>
                <w:color w:val="000000"/>
                <w:sz w:val="22"/>
                <w:szCs w:val="22"/>
              </w:rPr>
              <w:t>с 01.01.2024</w:t>
            </w:r>
          </w:p>
        </w:tc>
        <w:tc>
          <w:tcPr>
            <w:tcW w:w="1550" w:type="dxa"/>
            <w:shd w:val="clear" w:color="auto" w:fill="auto"/>
            <w:vAlign w:val="bottom"/>
          </w:tcPr>
          <w:p w14:paraId="465D1A0D" w14:textId="77777777" w:rsidR="00B269DA" w:rsidRPr="00B269DA" w:rsidRDefault="00B269DA" w:rsidP="00B269DA">
            <w:pPr>
              <w:jc w:val="center"/>
              <w:rPr>
                <w:sz w:val="22"/>
                <w:szCs w:val="22"/>
              </w:rPr>
            </w:pPr>
            <w:r w:rsidRPr="00B269DA">
              <w:rPr>
                <w:sz w:val="22"/>
                <w:szCs w:val="22"/>
              </w:rPr>
              <w:t>37,52</w:t>
            </w:r>
          </w:p>
        </w:tc>
        <w:tc>
          <w:tcPr>
            <w:tcW w:w="1088" w:type="dxa"/>
            <w:shd w:val="clear" w:color="auto" w:fill="auto"/>
          </w:tcPr>
          <w:p w14:paraId="7CBD47ED" w14:textId="77777777" w:rsidR="00B269DA" w:rsidRPr="00B269DA" w:rsidRDefault="00B269DA" w:rsidP="00B269DA">
            <w:pPr>
              <w:jc w:val="center"/>
              <w:rPr>
                <w:sz w:val="22"/>
                <w:szCs w:val="22"/>
              </w:rPr>
            </w:pPr>
            <w:r w:rsidRPr="00B269DA">
              <w:rPr>
                <w:sz w:val="22"/>
                <w:szCs w:val="22"/>
              </w:rPr>
              <w:t>x</w:t>
            </w:r>
          </w:p>
        </w:tc>
      </w:tr>
      <w:tr w:rsidR="00B269DA" w:rsidRPr="00B269DA" w14:paraId="42D27183" w14:textId="77777777" w:rsidTr="00BD168F">
        <w:tc>
          <w:tcPr>
            <w:tcW w:w="2928" w:type="dxa"/>
            <w:vMerge/>
            <w:shd w:val="clear" w:color="auto" w:fill="auto"/>
            <w:vAlign w:val="center"/>
          </w:tcPr>
          <w:p w14:paraId="536CB058"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0BB5FDA2" w14:textId="77777777" w:rsidR="00B269DA" w:rsidRPr="00B269DA" w:rsidRDefault="00B269DA" w:rsidP="00B269DA">
            <w:pPr>
              <w:ind w:right="-2"/>
              <w:jc w:val="center"/>
              <w:rPr>
                <w:color w:val="000000"/>
                <w:sz w:val="22"/>
                <w:szCs w:val="22"/>
              </w:rPr>
            </w:pPr>
          </w:p>
        </w:tc>
        <w:tc>
          <w:tcPr>
            <w:tcW w:w="1833" w:type="dxa"/>
            <w:shd w:val="clear" w:color="auto" w:fill="auto"/>
          </w:tcPr>
          <w:p w14:paraId="5FCFE546" w14:textId="77777777" w:rsidR="00B269DA" w:rsidRPr="00B269DA" w:rsidRDefault="00B269DA" w:rsidP="00B269DA">
            <w:pPr>
              <w:ind w:right="-2"/>
              <w:jc w:val="center"/>
              <w:rPr>
                <w:color w:val="000000"/>
                <w:sz w:val="22"/>
                <w:szCs w:val="22"/>
              </w:rPr>
            </w:pPr>
            <w:r w:rsidRPr="00B269DA">
              <w:rPr>
                <w:color w:val="000000"/>
                <w:sz w:val="22"/>
                <w:szCs w:val="22"/>
              </w:rPr>
              <w:t>с 01.07.2024</w:t>
            </w:r>
          </w:p>
        </w:tc>
        <w:tc>
          <w:tcPr>
            <w:tcW w:w="1550" w:type="dxa"/>
            <w:shd w:val="clear" w:color="auto" w:fill="auto"/>
            <w:vAlign w:val="bottom"/>
          </w:tcPr>
          <w:p w14:paraId="459B9BD3" w14:textId="77777777" w:rsidR="00B269DA" w:rsidRPr="00B269DA" w:rsidRDefault="00B269DA" w:rsidP="00B269DA">
            <w:pPr>
              <w:rPr>
                <w:sz w:val="22"/>
                <w:szCs w:val="22"/>
              </w:rPr>
            </w:pPr>
            <w:r w:rsidRPr="00B269DA">
              <w:rPr>
                <w:sz w:val="22"/>
                <w:szCs w:val="22"/>
              </w:rPr>
              <w:t xml:space="preserve">        42,25</w:t>
            </w:r>
          </w:p>
        </w:tc>
        <w:tc>
          <w:tcPr>
            <w:tcW w:w="1088" w:type="dxa"/>
            <w:shd w:val="clear" w:color="auto" w:fill="auto"/>
          </w:tcPr>
          <w:p w14:paraId="7DB5CEFB" w14:textId="77777777" w:rsidR="00B269DA" w:rsidRPr="00B269DA" w:rsidRDefault="00B269DA" w:rsidP="00B269DA">
            <w:pPr>
              <w:jc w:val="center"/>
              <w:rPr>
                <w:sz w:val="22"/>
                <w:szCs w:val="22"/>
              </w:rPr>
            </w:pPr>
            <w:r w:rsidRPr="00B269DA">
              <w:rPr>
                <w:sz w:val="22"/>
                <w:szCs w:val="22"/>
              </w:rPr>
              <w:t>x</w:t>
            </w:r>
          </w:p>
        </w:tc>
      </w:tr>
      <w:tr w:rsidR="00B269DA" w:rsidRPr="00B269DA" w14:paraId="009BE8C3" w14:textId="77777777" w:rsidTr="00BD168F">
        <w:tc>
          <w:tcPr>
            <w:tcW w:w="2928" w:type="dxa"/>
            <w:vMerge/>
            <w:shd w:val="clear" w:color="auto" w:fill="auto"/>
            <w:vAlign w:val="center"/>
          </w:tcPr>
          <w:p w14:paraId="1E599206"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6D43A514" w14:textId="77777777" w:rsidR="00B269DA" w:rsidRPr="00B269DA" w:rsidRDefault="00B269DA" w:rsidP="00B269DA">
            <w:pPr>
              <w:ind w:right="-2"/>
              <w:jc w:val="center"/>
              <w:rPr>
                <w:color w:val="000000"/>
                <w:sz w:val="22"/>
                <w:szCs w:val="22"/>
              </w:rPr>
            </w:pPr>
          </w:p>
        </w:tc>
        <w:tc>
          <w:tcPr>
            <w:tcW w:w="1833" w:type="dxa"/>
            <w:shd w:val="clear" w:color="auto" w:fill="auto"/>
          </w:tcPr>
          <w:p w14:paraId="5720D33F" w14:textId="77777777" w:rsidR="00B269DA" w:rsidRPr="00B269DA" w:rsidRDefault="00B269DA" w:rsidP="00B269DA">
            <w:pPr>
              <w:ind w:right="-2"/>
              <w:jc w:val="center"/>
              <w:rPr>
                <w:color w:val="000000"/>
                <w:sz w:val="22"/>
                <w:szCs w:val="22"/>
              </w:rPr>
            </w:pPr>
            <w:r w:rsidRPr="00B269DA">
              <w:rPr>
                <w:color w:val="000000"/>
                <w:sz w:val="22"/>
                <w:szCs w:val="22"/>
              </w:rPr>
              <w:t>с 01.01.2025</w:t>
            </w:r>
          </w:p>
        </w:tc>
        <w:tc>
          <w:tcPr>
            <w:tcW w:w="1550" w:type="dxa"/>
            <w:shd w:val="clear" w:color="auto" w:fill="auto"/>
            <w:vAlign w:val="bottom"/>
          </w:tcPr>
          <w:p w14:paraId="2154EFC8" w14:textId="77777777" w:rsidR="00B269DA" w:rsidRPr="00B269DA" w:rsidRDefault="00B269DA" w:rsidP="00B269DA">
            <w:pPr>
              <w:jc w:val="center"/>
              <w:rPr>
                <w:sz w:val="22"/>
                <w:szCs w:val="22"/>
              </w:rPr>
            </w:pPr>
            <w:r w:rsidRPr="00B269DA">
              <w:rPr>
                <w:sz w:val="22"/>
                <w:szCs w:val="22"/>
              </w:rPr>
              <w:t>42,25</w:t>
            </w:r>
          </w:p>
        </w:tc>
        <w:tc>
          <w:tcPr>
            <w:tcW w:w="1088" w:type="dxa"/>
            <w:shd w:val="clear" w:color="auto" w:fill="auto"/>
          </w:tcPr>
          <w:p w14:paraId="527F819B" w14:textId="77777777" w:rsidR="00B269DA" w:rsidRPr="00B269DA" w:rsidRDefault="00B269DA" w:rsidP="00B269DA">
            <w:pPr>
              <w:jc w:val="center"/>
              <w:rPr>
                <w:sz w:val="22"/>
                <w:szCs w:val="22"/>
              </w:rPr>
            </w:pPr>
            <w:r w:rsidRPr="00B269DA">
              <w:rPr>
                <w:sz w:val="22"/>
                <w:szCs w:val="22"/>
              </w:rPr>
              <w:t>x</w:t>
            </w:r>
          </w:p>
        </w:tc>
      </w:tr>
      <w:tr w:rsidR="00B269DA" w:rsidRPr="00B269DA" w14:paraId="25DAF317" w14:textId="77777777" w:rsidTr="00BD168F">
        <w:tc>
          <w:tcPr>
            <w:tcW w:w="2928" w:type="dxa"/>
            <w:vMerge/>
            <w:shd w:val="clear" w:color="auto" w:fill="auto"/>
            <w:vAlign w:val="center"/>
          </w:tcPr>
          <w:p w14:paraId="783D1EF5"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5BD99DF5" w14:textId="77777777" w:rsidR="00B269DA" w:rsidRPr="00B269DA" w:rsidRDefault="00B269DA" w:rsidP="00B269DA">
            <w:pPr>
              <w:ind w:right="-2"/>
              <w:jc w:val="center"/>
              <w:rPr>
                <w:color w:val="000000"/>
                <w:sz w:val="22"/>
                <w:szCs w:val="22"/>
              </w:rPr>
            </w:pPr>
          </w:p>
        </w:tc>
        <w:tc>
          <w:tcPr>
            <w:tcW w:w="1833" w:type="dxa"/>
            <w:shd w:val="clear" w:color="auto" w:fill="auto"/>
          </w:tcPr>
          <w:p w14:paraId="468D963F" w14:textId="77777777" w:rsidR="00B269DA" w:rsidRPr="00B269DA" w:rsidRDefault="00B269DA" w:rsidP="00B269DA">
            <w:pPr>
              <w:ind w:right="-2"/>
              <w:jc w:val="center"/>
              <w:rPr>
                <w:color w:val="000000"/>
                <w:sz w:val="22"/>
                <w:szCs w:val="22"/>
              </w:rPr>
            </w:pPr>
            <w:r w:rsidRPr="00B269DA">
              <w:rPr>
                <w:color w:val="000000"/>
                <w:sz w:val="22"/>
                <w:szCs w:val="22"/>
              </w:rPr>
              <w:t>с 01.07.2025</w:t>
            </w:r>
          </w:p>
        </w:tc>
        <w:tc>
          <w:tcPr>
            <w:tcW w:w="1550" w:type="dxa"/>
            <w:shd w:val="clear" w:color="auto" w:fill="auto"/>
            <w:vAlign w:val="bottom"/>
          </w:tcPr>
          <w:p w14:paraId="40C9CB59" w14:textId="77777777" w:rsidR="00B269DA" w:rsidRPr="00B269DA" w:rsidRDefault="00B269DA" w:rsidP="00B269DA">
            <w:pPr>
              <w:jc w:val="center"/>
              <w:rPr>
                <w:sz w:val="22"/>
                <w:szCs w:val="22"/>
              </w:rPr>
            </w:pPr>
            <w:r w:rsidRPr="00B269DA">
              <w:rPr>
                <w:sz w:val="22"/>
                <w:szCs w:val="22"/>
              </w:rPr>
              <w:t>47,27</w:t>
            </w:r>
          </w:p>
        </w:tc>
        <w:tc>
          <w:tcPr>
            <w:tcW w:w="1088" w:type="dxa"/>
            <w:shd w:val="clear" w:color="auto" w:fill="auto"/>
          </w:tcPr>
          <w:p w14:paraId="188AF4B8" w14:textId="77777777" w:rsidR="00B269DA" w:rsidRPr="00B269DA" w:rsidRDefault="00B269DA" w:rsidP="00B269DA">
            <w:pPr>
              <w:jc w:val="center"/>
              <w:rPr>
                <w:sz w:val="22"/>
                <w:szCs w:val="22"/>
              </w:rPr>
            </w:pPr>
            <w:r w:rsidRPr="00B269DA">
              <w:rPr>
                <w:sz w:val="22"/>
                <w:szCs w:val="22"/>
              </w:rPr>
              <w:t>x</w:t>
            </w:r>
          </w:p>
        </w:tc>
      </w:tr>
      <w:tr w:rsidR="00B269DA" w:rsidRPr="00B269DA" w14:paraId="13659884" w14:textId="77777777" w:rsidTr="00BD168F">
        <w:tc>
          <w:tcPr>
            <w:tcW w:w="2928" w:type="dxa"/>
            <w:vMerge/>
            <w:shd w:val="clear" w:color="auto" w:fill="auto"/>
            <w:vAlign w:val="center"/>
          </w:tcPr>
          <w:p w14:paraId="5BAC6E54"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01117678" w14:textId="77777777" w:rsidR="00B269DA" w:rsidRPr="00B269DA" w:rsidRDefault="00B269DA" w:rsidP="00B269DA">
            <w:pPr>
              <w:ind w:right="-2"/>
              <w:jc w:val="center"/>
              <w:rPr>
                <w:color w:val="000000"/>
                <w:sz w:val="22"/>
                <w:szCs w:val="22"/>
              </w:rPr>
            </w:pPr>
          </w:p>
        </w:tc>
        <w:tc>
          <w:tcPr>
            <w:tcW w:w="1833" w:type="dxa"/>
            <w:shd w:val="clear" w:color="auto" w:fill="auto"/>
          </w:tcPr>
          <w:p w14:paraId="15FA86EE" w14:textId="77777777" w:rsidR="00B269DA" w:rsidRPr="00B269DA" w:rsidRDefault="00B269DA" w:rsidP="00B269DA">
            <w:pPr>
              <w:ind w:right="-2"/>
              <w:jc w:val="center"/>
              <w:rPr>
                <w:color w:val="000000"/>
                <w:sz w:val="22"/>
                <w:szCs w:val="22"/>
              </w:rPr>
            </w:pPr>
            <w:r w:rsidRPr="00B269DA">
              <w:rPr>
                <w:color w:val="000000"/>
                <w:sz w:val="22"/>
                <w:szCs w:val="22"/>
              </w:rPr>
              <w:t>с 01.01.2026</w:t>
            </w:r>
          </w:p>
        </w:tc>
        <w:tc>
          <w:tcPr>
            <w:tcW w:w="1550" w:type="dxa"/>
            <w:shd w:val="clear" w:color="auto" w:fill="auto"/>
          </w:tcPr>
          <w:p w14:paraId="471707D1" w14:textId="77777777" w:rsidR="00B269DA" w:rsidRPr="00B269DA" w:rsidRDefault="00B269DA" w:rsidP="00B269DA">
            <w:pPr>
              <w:jc w:val="center"/>
              <w:rPr>
                <w:sz w:val="22"/>
                <w:szCs w:val="22"/>
              </w:rPr>
            </w:pPr>
            <w:r w:rsidRPr="00B269DA">
              <w:rPr>
                <w:sz w:val="22"/>
                <w:szCs w:val="22"/>
              </w:rPr>
              <w:t>44,02</w:t>
            </w:r>
          </w:p>
        </w:tc>
        <w:tc>
          <w:tcPr>
            <w:tcW w:w="1088" w:type="dxa"/>
            <w:shd w:val="clear" w:color="auto" w:fill="auto"/>
          </w:tcPr>
          <w:p w14:paraId="5993BA79" w14:textId="77777777" w:rsidR="00B269DA" w:rsidRPr="00B269DA" w:rsidRDefault="00B269DA" w:rsidP="00B269DA">
            <w:pPr>
              <w:jc w:val="center"/>
              <w:rPr>
                <w:sz w:val="22"/>
                <w:szCs w:val="22"/>
              </w:rPr>
            </w:pPr>
            <w:r w:rsidRPr="00B269DA">
              <w:rPr>
                <w:sz w:val="22"/>
                <w:szCs w:val="22"/>
              </w:rPr>
              <w:t>x</w:t>
            </w:r>
          </w:p>
        </w:tc>
      </w:tr>
      <w:tr w:rsidR="00B269DA" w:rsidRPr="00B269DA" w14:paraId="7DCD6124" w14:textId="77777777" w:rsidTr="00BD168F">
        <w:tc>
          <w:tcPr>
            <w:tcW w:w="2928" w:type="dxa"/>
            <w:vMerge/>
            <w:shd w:val="clear" w:color="auto" w:fill="auto"/>
            <w:vAlign w:val="center"/>
          </w:tcPr>
          <w:p w14:paraId="3B98AA4A"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6AC9A469" w14:textId="77777777" w:rsidR="00B269DA" w:rsidRPr="00B269DA" w:rsidRDefault="00B269DA" w:rsidP="00B269DA">
            <w:pPr>
              <w:ind w:right="-2"/>
              <w:jc w:val="center"/>
              <w:rPr>
                <w:color w:val="000000"/>
                <w:sz w:val="22"/>
                <w:szCs w:val="22"/>
              </w:rPr>
            </w:pPr>
          </w:p>
        </w:tc>
        <w:tc>
          <w:tcPr>
            <w:tcW w:w="1833" w:type="dxa"/>
            <w:shd w:val="clear" w:color="auto" w:fill="auto"/>
          </w:tcPr>
          <w:p w14:paraId="54B52D94" w14:textId="77777777" w:rsidR="00B269DA" w:rsidRPr="00B269DA" w:rsidRDefault="00B269DA" w:rsidP="00B269DA">
            <w:pPr>
              <w:ind w:right="-2"/>
              <w:jc w:val="center"/>
              <w:rPr>
                <w:color w:val="000000"/>
                <w:sz w:val="22"/>
                <w:szCs w:val="22"/>
              </w:rPr>
            </w:pPr>
            <w:r w:rsidRPr="00B269DA">
              <w:rPr>
                <w:color w:val="000000"/>
                <w:sz w:val="22"/>
                <w:szCs w:val="22"/>
              </w:rPr>
              <w:t>с 01.07.2026</w:t>
            </w:r>
          </w:p>
        </w:tc>
        <w:tc>
          <w:tcPr>
            <w:tcW w:w="1550" w:type="dxa"/>
            <w:shd w:val="clear" w:color="auto" w:fill="auto"/>
          </w:tcPr>
          <w:p w14:paraId="45A27416" w14:textId="77777777" w:rsidR="00B269DA" w:rsidRPr="00B269DA" w:rsidRDefault="00B269DA" w:rsidP="00B269DA">
            <w:pPr>
              <w:jc w:val="center"/>
              <w:rPr>
                <w:sz w:val="22"/>
                <w:szCs w:val="22"/>
              </w:rPr>
            </w:pPr>
            <w:r w:rsidRPr="00B269DA">
              <w:rPr>
                <w:sz w:val="22"/>
                <w:szCs w:val="22"/>
              </w:rPr>
              <w:t>45,78</w:t>
            </w:r>
          </w:p>
        </w:tc>
        <w:tc>
          <w:tcPr>
            <w:tcW w:w="1088" w:type="dxa"/>
            <w:shd w:val="clear" w:color="auto" w:fill="auto"/>
          </w:tcPr>
          <w:p w14:paraId="044C4A5C" w14:textId="77777777" w:rsidR="00B269DA" w:rsidRPr="00B269DA" w:rsidRDefault="00B269DA" w:rsidP="00B269DA">
            <w:pPr>
              <w:jc w:val="center"/>
              <w:rPr>
                <w:sz w:val="22"/>
                <w:szCs w:val="22"/>
              </w:rPr>
            </w:pPr>
            <w:r w:rsidRPr="00B269DA">
              <w:rPr>
                <w:sz w:val="22"/>
                <w:szCs w:val="22"/>
              </w:rPr>
              <w:t>x</w:t>
            </w:r>
          </w:p>
        </w:tc>
      </w:tr>
      <w:tr w:rsidR="00B269DA" w:rsidRPr="00B269DA" w14:paraId="3075851F" w14:textId="77777777" w:rsidTr="00BD168F">
        <w:tc>
          <w:tcPr>
            <w:tcW w:w="2928" w:type="dxa"/>
            <w:vMerge/>
            <w:shd w:val="clear" w:color="auto" w:fill="auto"/>
            <w:vAlign w:val="center"/>
          </w:tcPr>
          <w:p w14:paraId="4B14AB59"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72FE462D" w14:textId="77777777" w:rsidR="00B269DA" w:rsidRPr="00B269DA" w:rsidRDefault="00B269DA" w:rsidP="00B269DA">
            <w:pPr>
              <w:ind w:right="-2"/>
              <w:jc w:val="center"/>
              <w:rPr>
                <w:color w:val="000000"/>
                <w:sz w:val="22"/>
                <w:szCs w:val="22"/>
              </w:rPr>
            </w:pPr>
          </w:p>
        </w:tc>
        <w:tc>
          <w:tcPr>
            <w:tcW w:w="1833" w:type="dxa"/>
            <w:shd w:val="clear" w:color="auto" w:fill="auto"/>
          </w:tcPr>
          <w:p w14:paraId="1FD72C2D" w14:textId="77777777" w:rsidR="00B269DA" w:rsidRPr="00B269DA" w:rsidRDefault="00B269DA" w:rsidP="00B269DA">
            <w:pPr>
              <w:ind w:right="-2"/>
              <w:jc w:val="center"/>
              <w:rPr>
                <w:color w:val="000000"/>
                <w:sz w:val="22"/>
                <w:szCs w:val="22"/>
              </w:rPr>
            </w:pPr>
            <w:r w:rsidRPr="00B269DA">
              <w:rPr>
                <w:color w:val="000000"/>
                <w:sz w:val="22"/>
                <w:szCs w:val="22"/>
              </w:rPr>
              <w:t>с 01.01.2027</w:t>
            </w:r>
          </w:p>
        </w:tc>
        <w:tc>
          <w:tcPr>
            <w:tcW w:w="1550" w:type="dxa"/>
            <w:shd w:val="clear" w:color="auto" w:fill="auto"/>
            <w:vAlign w:val="bottom"/>
          </w:tcPr>
          <w:p w14:paraId="1CC68FB2" w14:textId="77777777" w:rsidR="00B269DA" w:rsidRPr="00B269DA" w:rsidRDefault="00B269DA" w:rsidP="00B269DA">
            <w:pPr>
              <w:jc w:val="center"/>
              <w:rPr>
                <w:sz w:val="22"/>
                <w:szCs w:val="22"/>
              </w:rPr>
            </w:pPr>
            <w:r w:rsidRPr="00B269DA">
              <w:rPr>
                <w:sz w:val="22"/>
                <w:szCs w:val="22"/>
              </w:rPr>
              <w:t>44,65</w:t>
            </w:r>
          </w:p>
        </w:tc>
        <w:tc>
          <w:tcPr>
            <w:tcW w:w="1088" w:type="dxa"/>
            <w:shd w:val="clear" w:color="auto" w:fill="auto"/>
          </w:tcPr>
          <w:p w14:paraId="08834EDF" w14:textId="77777777" w:rsidR="00B269DA" w:rsidRPr="00B269DA" w:rsidRDefault="00B269DA" w:rsidP="00B269DA">
            <w:pPr>
              <w:jc w:val="center"/>
              <w:rPr>
                <w:sz w:val="22"/>
                <w:szCs w:val="22"/>
              </w:rPr>
            </w:pPr>
            <w:r w:rsidRPr="00B269DA">
              <w:rPr>
                <w:sz w:val="22"/>
                <w:szCs w:val="22"/>
              </w:rPr>
              <w:t>x</w:t>
            </w:r>
          </w:p>
        </w:tc>
      </w:tr>
      <w:tr w:rsidR="00B269DA" w:rsidRPr="00B269DA" w14:paraId="32E09ABE" w14:textId="77777777" w:rsidTr="00BD168F">
        <w:tc>
          <w:tcPr>
            <w:tcW w:w="2928" w:type="dxa"/>
            <w:vMerge/>
            <w:shd w:val="clear" w:color="auto" w:fill="auto"/>
            <w:vAlign w:val="center"/>
          </w:tcPr>
          <w:p w14:paraId="2780D460"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14601FC0" w14:textId="77777777" w:rsidR="00B269DA" w:rsidRPr="00B269DA" w:rsidRDefault="00B269DA" w:rsidP="00B269DA">
            <w:pPr>
              <w:ind w:right="-2"/>
              <w:jc w:val="center"/>
              <w:rPr>
                <w:color w:val="000000"/>
                <w:sz w:val="22"/>
                <w:szCs w:val="22"/>
              </w:rPr>
            </w:pPr>
          </w:p>
        </w:tc>
        <w:tc>
          <w:tcPr>
            <w:tcW w:w="1833" w:type="dxa"/>
            <w:shd w:val="clear" w:color="auto" w:fill="auto"/>
          </w:tcPr>
          <w:p w14:paraId="46AEB70E" w14:textId="77777777" w:rsidR="00B269DA" w:rsidRPr="00B269DA" w:rsidRDefault="00B269DA" w:rsidP="00B269DA">
            <w:pPr>
              <w:ind w:right="-2"/>
              <w:jc w:val="center"/>
              <w:rPr>
                <w:color w:val="000000"/>
                <w:sz w:val="22"/>
                <w:szCs w:val="22"/>
              </w:rPr>
            </w:pPr>
            <w:r w:rsidRPr="00B269DA">
              <w:rPr>
                <w:color w:val="000000"/>
                <w:sz w:val="22"/>
                <w:szCs w:val="22"/>
              </w:rPr>
              <w:t>с 01.07.2027</w:t>
            </w:r>
          </w:p>
        </w:tc>
        <w:tc>
          <w:tcPr>
            <w:tcW w:w="1550" w:type="dxa"/>
            <w:shd w:val="clear" w:color="auto" w:fill="auto"/>
            <w:vAlign w:val="bottom"/>
          </w:tcPr>
          <w:p w14:paraId="37B177AB" w14:textId="77777777" w:rsidR="00B269DA" w:rsidRPr="00B269DA" w:rsidRDefault="00B269DA" w:rsidP="00B269DA">
            <w:pPr>
              <w:jc w:val="center"/>
              <w:rPr>
                <w:sz w:val="22"/>
                <w:szCs w:val="22"/>
              </w:rPr>
            </w:pPr>
            <w:r w:rsidRPr="00B269DA">
              <w:rPr>
                <w:sz w:val="22"/>
                <w:szCs w:val="22"/>
              </w:rPr>
              <w:t>44,65</w:t>
            </w:r>
          </w:p>
        </w:tc>
        <w:tc>
          <w:tcPr>
            <w:tcW w:w="1088" w:type="dxa"/>
            <w:shd w:val="clear" w:color="auto" w:fill="auto"/>
          </w:tcPr>
          <w:p w14:paraId="2E489DF5" w14:textId="77777777" w:rsidR="00B269DA" w:rsidRPr="00B269DA" w:rsidRDefault="00B269DA" w:rsidP="00B269DA">
            <w:pPr>
              <w:jc w:val="center"/>
              <w:rPr>
                <w:sz w:val="22"/>
                <w:szCs w:val="22"/>
              </w:rPr>
            </w:pPr>
            <w:r w:rsidRPr="00B269DA">
              <w:rPr>
                <w:sz w:val="22"/>
                <w:szCs w:val="22"/>
              </w:rPr>
              <w:t>x</w:t>
            </w:r>
          </w:p>
        </w:tc>
      </w:tr>
      <w:tr w:rsidR="00B269DA" w:rsidRPr="00B269DA" w14:paraId="763EE065" w14:textId="77777777" w:rsidTr="00BD168F">
        <w:tc>
          <w:tcPr>
            <w:tcW w:w="2928" w:type="dxa"/>
            <w:vMerge/>
            <w:shd w:val="clear" w:color="auto" w:fill="auto"/>
            <w:vAlign w:val="center"/>
          </w:tcPr>
          <w:p w14:paraId="6D9D4396"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4536C628" w14:textId="77777777" w:rsidR="00B269DA" w:rsidRPr="00B269DA" w:rsidRDefault="00B269DA" w:rsidP="00B269DA">
            <w:pPr>
              <w:ind w:right="-2"/>
              <w:jc w:val="center"/>
              <w:rPr>
                <w:color w:val="000000"/>
                <w:sz w:val="22"/>
                <w:szCs w:val="22"/>
              </w:rPr>
            </w:pPr>
          </w:p>
        </w:tc>
        <w:tc>
          <w:tcPr>
            <w:tcW w:w="1833" w:type="dxa"/>
            <w:shd w:val="clear" w:color="auto" w:fill="auto"/>
          </w:tcPr>
          <w:p w14:paraId="615CBF53" w14:textId="77777777" w:rsidR="00B269DA" w:rsidRPr="00B269DA" w:rsidRDefault="00B269DA" w:rsidP="00B269DA">
            <w:pPr>
              <w:ind w:right="-2"/>
              <w:jc w:val="center"/>
              <w:rPr>
                <w:color w:val="000000"/>
                <w:sz w:val="22"/>
                <w:szCs w:val="22"/>
              </w:rPr>
            </w:pPr>
            <w:r w:rsidRPr="00B269DA">
              <w:rPr>
                <w:color w:val="000000"/>
                <w:sz w:val="22"/>
                <w:szCs w:val="22"/>
              </w:rPr>
              <w:t>с 01.01.2028</w:t>
            </w:r>
          </w:p>
        </w:tc>
        <w:tc>
          <w:tcPr>
            <w:tcW w:w="1550" w:type="dxa"/>
            <w:shd w:val="clear" w:color="auto" w:fill="auto"/>
            <w:vAlign w:val="bottom"/>
          </w:tcPr>
          <w:p w14:paraId="3E24C857" w14:textId="77777777" w:rsidR="00B269DA" w:rsidRPr="00B269DA" w:rsidRDefault="00B269DA" w:rsidP="00B269DA">
            <w:pPr>
              <w:jc w:val="center"/>
              <w:rPr>
                <w:sz w:val="22"/>
                <w:szCs w:val="22"/>
              </w:rPr>
            </w:pPr>
            <w:r w:rsidRPr="00B269DA">
              <w:rPr>
                <w:sz w:val="22"/>
                <w:szCs w:val="22"/>
              </w:rPr>
              <w:t>44,65</w:t>
            </w:r>
          </w:p>
        </w:tc>
        <w:tc>
          <w:tcPr>
            <w:tcW w:w="1088" w:type="dxa"/>
            <w:shd w:val="clear" w:color="auto" w:fill="auto"/>
          </w:tcPr>
          <w:p w14:paraId="24268EBE" w14:textId="77777777" w:rsidR="00B269DA" w:rsidRPr="00B269DA" w:rsidRDefault="00B269DA" w:rsidP="00B269DA">
            <w:pPr>
              <w:jc w:val="center"/>
              <w:rPr>
                <w:sz w:val="22"/>
                <w:szCs w:val="22"/>
              </w:rPr>
            </w:pPr>
            <w:r w:rsidRPr="00B269DA">
              <w:rPr>
                <w:sz w:val="22"/>
                <w:szCs w:val="22"/>
              </w:rPr>
              <w:t>x</w:t>
            </w:r>
          </w:p>
        </w:tc>
      </w:tr>
      <w:tr w:rsidR="00B269DA" w:rsidRPr="00B269DA" w14:paraId="1E745BBF" w14:textId="77777777" w:rsidTr="00BD168F">
        <w:tc>
          <w:tcPr>
            <w:tcW w:w="2928" w:type="dxa"/>
            <w:vMerge/>
            <w:shd w:val="clear" w:color="auto" w:fill="auto"/>
            <w:vAlign w:val="center"/>
          </w:tcPr>
          <w:p w14:paraId="65336692"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7FF2CDD2" w14:textId="77777777" w:rsidR="00B269DA" w:rsidRPr="00B269DA" w:rsidRDefault="00B269DA" w:rsidP="00B269DA">
            <w:pPr>
              <w:ind w:right="-2"/>
              <w:jc w:val="center"/>
              <w:rPr>
                <w:color w:val="000000"/>
                <w:sz w:val="22"/>
                <w:szCs w:val="22"/>
              </w:rPr>
            </w:pPr>
          </w:p>
        </w:tc>
        <w:tc>
          <w:tcPr>
            <w:tcW w:w="1833" w:type="dxa"/>
            <w:shd w:val="clear" w:color="auto" w:fill="auto"/>
          </w:tcPr>
          <w:p w14:paraId="20CEE8E0" w14:textId="77777777" w:rsidR="00B269DA" w:rsidRPr="00B269DA" w:rsidRDefault="00B269DA" w:rsidP="00B269DA">
            <w:pPr>
              <w:ind w:right="-2"/>
              <w:jc w:val="center"/>
              <w:rPr>
                <w:color w:val="000000"/>
                <w:sz w:val="22"/>
                <w:szCs w:val="22"/>
              </w:rPr>
            </w:pPr>
            <w:r w:rsidRPr="00B269DA">
              <w:rPr>
                <w:color w:val="000000"/>
                <w:sz w:val="22"/>
                <w:szCs w:val="22"/>
              </w:rPr>
              <w:t>с 01.07.2028</w:t>
            </w:r>
          </w:p>
        </w:tc>
        <w:tc>
          <w:tcPr>
            <w:tcW w:w="1550" w:type="dxa"/>
            <w:shd w:val="clear" w:color="auto" w:fill="auto"/>
            <w:vAlign w:val="bottom"/>
          </w:tcPr>
          <w:p w14:paraId="3CC8AF51" w14:textId="77777777" w:rsidR="00B269DA" w:rsidRPr="00B269DA" w:rsidRDefault="00B269DA" w:rsidP="00B269DA">
            <w:pPr>
              <w:jc w:val="center"/>
              <w:rPr>
                <w:sz w:val="22"/>
                <w:szCs w:val="22"/>
              </w:rPr>
            </w:pPr>
            <w:r w:rsidRPr="00B269DA">
              <w:rPr>
                <w:sz w:val="22"/>
                <w:szCs w:val="22"/>
              </w:rPr>
              <w:t>46,17</w:t>
            </w:r>
          </w:p>
        </w:tc>
        <w:tc>
          <w:tcPr>
            <w:tcW w:w="1088" w:type="dxa"/>
            <w:shd w:val="clear" w:color="auto" w:fill="auto"/>
          </w:tcPr>
          <w:p w14:paraId="79FA9D60" w14:textId="77777777" w:rsidR="00B269DA" w:rsidRPr="00B269DA" w:rsidRDefault="00B269DA" w:rsidP="00B269DA">
            <w:pPr>
              <w:jc w:val="center"/>
              <w:rPr>
                <w:sz w:val="22"/>
                <w:szCs w:val="22"/>
              </w:rPr>
            </w:pPr>
            <w:r w:rsidRPr="00B269DA">
              <w:rPr>
                <w:sz w:val="22"/>
                <w:szCs w:val="22"/>
              </w:rPr>
              <w:t>x</w:t>
            </w:r>
          </w:p>
        </w:tc>
      </w:tr>
      <w:tr w:rsidR="00B269DA" w:rsidRPr="00B269DA" w14:paraId="06A915AF" w14:textId="77777777" w:rsidTr="00BD168F">
        <w:tc>
          <w:tcPr>
            <w:tcW w:w="2928" w:type="dxa"/>
            <w:vMerge/>
            <w:shd w:val="clear" w:color="auto" w:fill="auto"/>
            <w:vAlign w:val="center"/>
          </w:tcPr>
          <w:p w14:paraId="70F06934" w14:textId="77777777" w:rsidR="00B269DA" w:rsidRPr="00B269DA" w:rsidRDefault="00B269DA" w:rsidP="00B269DA">
            <w:pPr>
              <w:ind w:right="-2"/>
              <w:jc w:val="center"/>
              <w:rPr>
                <w:color w:val="000000"/>
                <w:sz w:val="22"/>
                <w:szCs w:val="22"/>
              </w:rPr>
            </w:pPr>
          </w:p>
        </w:tc>
        <w:tc>
          <w:tcPr>
            <w:tcW w:w="6597" w:type="dxa"/>
            <w:gridSpan w:val="4"/>
            <w:shd w:val="clear" w:color="auto" w:fill="auto"/>
            <w:vAlign w:val="center"/>
          </w:tcPr>
          <w:p w14:paraId="5200E048" w14:textId="77777777" w:rsidR="00B269DA" w:rsidRPr="00B269DA" w:rsidRDefault="00B269DA" w:rsidP="00B269DA">
            <w:pPr>
              <w:ind w:right="-2"/>
              <w:jc w:val="center"/>
              <w:rPr>
                <w:color w:val="000000"/>
                <w:sz w:val="22"/>
                <w:szCs w:val="22"/>
              </w:rPr>
            </w:pPr>
            <w:r w:rsidRPr="00B269DA">
              <w:rPr>
                <w:sz w:val="22"/>
                <w:szCs w:val="22"/>
              </w:rPr>
              <w:t>Тариф на теплоноситель, поставляемый потребителям (без НДС)</w:t>
            </w:r>
          </w:p>
        </w:tc>
      </w:tr>
      <w:tr w:rsidR="00B269DA" w:rsidRPr="00B269DA" w14:paraId="16FC9C2E" w14:textId="77777777" w:rsidTr="00BD168F">
        <w:tc>
          <w:tcPr>
            <w:tcW w:w="2928" w:type="dxa"/>
            <w:vMerge/>
            <w:shd w:val="clear" w:color="auto" w:fill="auto"/>
            <w:vAlign w:val="center"/>
          </w:tcPr>
          <w:p w14:paraId="1FB180CA" w14:textId="77777777" w:rsidR="00B269DA" w:rsidRPr="00B269DA" w:rsidRDefault="00B269DA" w:rsidP="00B269DA">
            <w:pPr>
              <w:ind w:left="-220" w:right="-125" w:firstLine="78"/>
              <w:jc w:val="center"/>
              <w:rPr>
                <w:bCs/>
                <w:color w:val="000000"/>
                <w:kern w:val="32"/>
                <w:sz w:val="22"/>
                <w:szCs w:val="22"/>
              </w:rPr>
            </w:pPr>
          </w:p>
        </w:tc>
        <w:tc>
          <w:tcPr>
            <w:tcW w:w="2126" w:type="dxa"/>
            <w:vMerge w:val="restart"/>
            <w:shd w:val="clear" w:color="auto" w:fill="auto"/>
            <w:vAlign w:val="center"/>
          </w:tcPr>
          <w:p w14:paraId="77A69148" w14:textId="77777777" w:rsidR="00B269DA" w:rsidRPr="00B269DA" w:rsidRDefault="00B269DA" w:rsidP="00B269DA">
            <w:pPr>
              <w:ind w:right="-2"/>
              <w:jc w:val="center"/>
              <w:rPr>
                <w:color w:val="000000"/>
                <w:sz w:val="22"/>
                <w:szCs w:val="22"/>
              </w:rPr>
            </w:pPr>
            <w:r w:rsidRPr="00B269DA">
              <w:rPr>
                <w:color w:val="000000"/>
                <w:sz w:val="22"/>
                <w:szCs w:val="22"/>
              </w:rPr>
              <w:t>Одноставочный</w:t>
            </w:r>
          </w:p>
          <w:p w14:paraId="4C20776F" w14:textId="77777777" w:rsidR="00B269DA" w:rsidRPr="00B269DA" w:rsidRDefault="00B269DA" w:rsidP="00B269DA">
            <w:pPr>
              <w:ind w:right="-2"/>
              <w:jc w:val="center"/>
              <w:rPr>
                <w:color w:val="000000"/>
                <w:sz w:val="22"/>
                <w:szCs w:val="22"/>
                <w:vertAlign w:val="superscript"/>
              </w:rPr>
            </w:pPr>
            <w:r w:rsidRPr="00B269DA">
              <w:rPr>
                <w:color w:val="000000"/>
                <w:sz w:val="22"/>
                <w:szCs w:val="22"/>
              </w:rPr>
              <w:t>руб./ м</w:t>
            </w:r>
            <w:r w:rsidRPr="00B269DA">
              <w:rPr>
                <w:color w:val="000000"/>
                <w:sz w:val="22"/>
                <w:szCs w:val="22"/>
                <w:vertAlign w:val="superscript"/>
              </w:rPr>
              <w:t>3</w:t>
            </w:r>
          </w:p>
        </w:tc>
        <w:tc>
          <w:tcPr>
            <w:tcW w:w="1833" w:type="dxa"/>
            <w:shd w:val="clear" w:color="auto" w:fill="auto"/>
            <w:vAlign w:val="center"/>
          </w:tcPr>
          <w:p w14:paraId="1492B5F8" w14:textId="77777777" w:rsidR="00B269DA" w:rsidRPr="00B269DA" w:rsidRDefault="00B269DA" w:rsidP="00B269DA">
            <w:pPr>
              <w:ind w:right="-2"/>
              <w:jc w:val="center"/>
              <w:rPr>
                <w:color w:val="000000"/>
                <w:sz w:val="22"/>
                <w:szCs w:val="22"/>
              </w:rPr>
            </w:pPr>
            <w:r w:rsidRPr="00B269DA">
              <w:rPr>
                <w:color w:val="000000"/>
                <w:sz w:val="22"/>
                <w:szCs w:val="22"/>
              </w:rPr>
              <w:t>с 01.01.2024</w:t>
            </w:r>
          </w:p>
        </w:tc>
        <w:tc>
          <w:tcPr>
            <w:tcW w:w="1550" w:type="dxa"/>
            <w:shd w:val="clear" w:color="auto" w:fill="auto"/>
            <w:vAlign w:val="bottom"/>
          </w:tcPr>
          <w:p w14:paraId="5B5B99FF" w14:textId="77777777" w:rsidR="00B269DA" w:rsidRPr="00B269DA" w:rsidRDefault="00B269DA" w:rsidP="00B269DA">
            <w:pPr>
              <w:jc w:val="center"/>
              <w:rPr>
                <w:sz w:val="22"/>
                <w:szCs w:val="22"/>
              </w:rPr>
            </w:pPr>
            <w:r w:rsidRPr="00B269DA">
              <w:rPr>
                <w:sz w:val="22"/>
                <w:szCs w:val="22"/>
              </w:rPr>
              <w:t>37,52</w:t>
            </w:r>
          </w:p>
        </w:tc>
        <w:tc>
          <w:tcPr>
            <w:tcW w:w="1088" w:type="dxa"/>
            <w:shd w:val="clear" w:color="auto" w:fill="auto"/>
          </w:tcPr>
          <w:p w14:paraId="642FC099" w14:textId="77777777" w:rsidR="00B269DA" w:rsidRPr="00B269DA" w:rsidRDefault="00B269DA" w:rsidP="00B269DA">
            <w:pPr>
              <w:jc w:val="center"/>
              <w:rPr>
                <w:sz w:val="22"/>
                <w:szCs w:val="22"/>
              </w:rPr>
            </w:pPr>
            <w:r w:rsidRPr="00B269DA">
              <w:rPr>
                <w:sz w:val="22"/>
                <w:szCs w:val="22"/>
              </w:rPr>
              <w:t>x</w:t>
            </w:r>
          </w:p>
        </w:tc>
      </w:tr>
      <w:tr w:rsidR="00B269DA" w:rsidRPr="00B269DA" w14:paraId="37AC8D0F" w14:textId="77777777" w:rsidTr="00BD168F">
        <w:tc>
          <w:tcPr>
            <w:tcW w:w="2928" w:type="dxa"/>
            <w:vMerge/>
            <w:shd w:val="clear" w:color="auto" w:fill="auto"/>
            <w:vAlign w:val="center"/>
          </w:tcPr>
          <w:p w14:paraId="74004815"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49DA3062" w14:textId="77777777" w:rsidR="00B269DA" w:rsidRPr="00B269DA" w:rsidRDefault="00B269DA" w:rsidP="00B269DA">
            <w:pPr>
              <w:ind w:right="-2"/>
              <w:jc w:val="center"/>
              <w:rPr>
                <w:color w:val="000000"/>
                <w:sz w:val="22"/>
                <w:szCs w:val="22"/>
              </w:rPr>
            </w:pPr>
          </w:p>
        </w:tc>
        <w:tc>
          <w:tcPr>
            <w:tcW w:w="1833" w:type="dxa"/>
            <w:shd w:val="clear" w:color="auto" w:fill="auto"/>
          </w:tcPr>
          <w:p w14:paraId="527F0906" w14:textId="77777777" w:rsidR="00B269DA" w:rsidRPr="00B269DA" w:rsidRDefault="00B269DA" w:rsidP="00B269DA">
            <w:pPr>
              <w:ind w:right="-2"/>
              <w:jc w:val="center"/>
              <w:rPr>
                <w:color w:val="000000"/>
                <w:sz w:val="22"/>
                <w:szCs w:val="22"/>
              </w:rPr>
            </w:pPr>
            <w:r w:rsidRPr="00B269DA">
              <w:rPr>
                <w:color w:val="000000"/>
                <w:sz w:val="22"/>
                <w:szCs w:val="22"/>
              </w:rPr>
              <w:t>с 01.07.2024</w:t>
            </w:r>
          </w:p>
        </w:tc>
        <w:tc>
          <w:tcPr>
            <w:tcW w:w="1550" w:type="dxa"/>
            <w:shd w:val="clear" w:color="auto" w:fill="auto"/>
            <w:vAlign w:val="bottom"/>
          </w:tcPr>
          <w:p w14:paraId="6E8A1AD2" w14:textId="77777777" w:rsidR="00B269DA" w:rsidRPr="00B269DA" w:rsidRDefault="00B269DA" w:rsidP="00B269DA">
            <w:pPr>
              <w:jc w:val="center"/>
              <w:rPr>
                <w:sz w:val="22"/>
                <w:szCs w:val="22"/>
              </w:rPr>
            </w:pPr>
            <w:r w:rsidRPr="00B269DA">
              <w:rPr>
                <w:sz w:val="22"/>
                <w:szCs w:val="22"/>
              </w:rPr>
              <w:t>42,25</w:t>
            </w:r>
          </w:p>
        </w:tc>
        <w:tc>
          <w:tcPr>
            <w:tcW w:w="1088" w:type="dxa"/>
            <w:shd w:val="clear" w:color="auto" w:fill="auto"/>
          </w:tcPr>
          <w:p w14:paraId="4333DCDB" w14:textId="77777777" w:rsidR="00B269DA" w:rsidRPr="00B269DA" w:rsidRDefault="00B269DA" w:rsidP="00B269DA">
            <w:pPr>
              <w:jc w:val="center"/>
              <w:rPr>
                <w:sz w:val="22"/>
                <w:szCs w:val="22"/>
              </w:rPr>
            </w:pPr>
            <w:r w:rsidRPr="00B269DA">
              <w:rPr>
                <w:sz w:val="22"/>
                <w:szCs w:val="22"/>
              </w:rPr>
              <w:t>x</w:t>
            </w:r>
          </w:p>
        </w:tc>
      </w:tr>
      <w:tr w:rsidR="00B269DA" w:rsidRPr="00B269DA" w14:paraId="5F11D5FC" w14:textId="77777777" w:rsidTr="00BD168F">
        <w:tc>
          <w:tcPr>
            <w:tcW w:w="2928" w:type="dxa"/>
            <w:vMerge/>
            <w:shd w:val="clear" w:color="auto" w:fill="auto"/>
            <w:vAlign w:val="center"/>
          </w:tcPr>
          <w:p w14:paraId="71AC4792"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7942A50C" w14:textId="77777777" w:rsidR="00B269DA" w:rsidRPr="00B269DA" w:rsidRDefault="00B269DA" w:rsidP="00B269DA">
            <w:pPr>
              <w:ind w:right="-2"/>
              <w:jc w:val="center"/>
              <w:rPr>
                <w:color w:val="000000"/>
                <w:sz w:val="22"/>
                <w:szCs w:val="22"/>
              </w:rPr>
            </w:pPr>
          </w:p>
        </w:tc>
        <w:tc>
          <w:tcPr>
            <w:tcW w:w="1833" w:type="dxa"/>
            <w:shd w:val="clear" w:color="auto" w:fill="auto"/>
          </w:tcPr>
          <w:p w14:paraId="0CC2A4B0" w14:textId="77777777" w:rsidR="00B269DA" w:rsidRPr="00B269DA" w:rsidRDefault="00B269DA" w:rsidP="00B269DA">
            <w:pPr>
              <w:ind w:right="-2"/>
              <w:jc w:val="center"/>
              <w:rPr>
                <w:color w:val="000000"/>
                <w:sz w:val="22"/>
                <w:szCs w:val="22"/>
              </w:rPr>
            </w:pPr>
            <w:r w:rsidRPr="00B269DA">
              <w:rPr>
                <w:color w:val="000000"/>
                <w:sz w:val="22"/>
                <w:szCs w:val="22"/>
              </w:rPr>
              <w:t>с 01.01.2025</w:t>
            </w:r>
          </w:p>
        </w:tc>
        <w:tc>
          <w:tcPr>
            <w:tcW w:w="1550" w:type="dxa"/>
            <w:shd w:val="clear" w:color="auto" w:fill="auto"/>
            <w:vAlign w:val="bottom"/>
          </w:tcPr>
          <w:p w14:paraId="2234B9FF" w14:textId="77777777" w:rsidR="00B269DA" w:rsidRPr="00B269DA" w:rsidRDefault="00B269DA" w:rsidP="00B269DA">
            <w:pPr>
              <w:jc w:val="center"/>
              <w:rPr>
                <w:sz w:val="22"/>
                <w:szCs w:val="22"/>
              </w:rPr>
            </w:pPr>
            <w:r w:rsidRPr="00B269DA">
              <w:rPr>
                <w:sz w:val="22"/>
                <w:szCs w:val="22"/>
              </w:rPr>
              <w:t>42,25</w:t>
            </w:r>
          </w:p>
        </w:tc>
        <w:tc>
          <w:tcPr>
            <w:tcW w:w="1088" w:type="dxa"/>
            <w:shd w:val="clear" w:color="auto" w:fill="auto"/>
          </w:tcPr>
          <w:p w14:paraId="5BD03F1B" w14:textId="77777777" w:rsidR="00B269DA" w:rsidRPr="00B269DA" w:rsidRDefault="00B269DA" w:rsidP="00B269DA">
            <w:pPr>
              <w:jc w:val="center"/>
              <w:rPr>
                <w:sz w:val="22"/>
                <w:szCs w:val="22"/>
              </w:rPr>
            </w:pPr>
            <w:r w:rsidRPr="00B269DA">
              <w:rPr>
                <w:sz w:val="22"/>
                <w:szCs w:val="22"/>
              </w:rPr>
              <w:t>x</w:t>
            </w:r>
          </w:p>
        </w:tc>
      </w:tr>
      <w:tr w:rsidR="00B269DA" w:rsidRPr="00B269DA" w14:paraId="02421BF4" w14:textId="77777777" w:rsidTr="00BD168F">
        <w:tc>
          <w:tcPr>
            <w:tcW w:w="2928" w:type="dxa"/>
            <w:vMerge/>
            <w:shd w:val="clear" w:color="auto" w:fill="auto"/>
            <w:vAlign w:val="center"/>
          </w:tcPr>
          <w:p w14:paraId="4A4B02F5"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3ABD45C0" w14:textId="77777777" w:rsidR="00B269DA" w:rsidRPr="00B269DA" w:rsidRDefault="00B269DA" w:rsidP="00B269DA">
            <w:pPr>
              <w:ind w:right="-2"/>
              <w:jc w:val="center"/>
              <w:rPr>
                <w:color w:val="000000"/>
                <w:sz w:val="22"/>
                <w:szCs w:val="22"/>
              </w:rPr>
            </w:pPr>
          </w:p>
        </w:tc>
        <w:tc>
          <w:tcPr>
            <w:tcW w:w="1833" w:type="dxa"/>
            <w:shd w:val="clear" w:color="auto" w:fill="auto"/>
          </w:tcPr>
          <w:p w14:paraId="0A299AF0" w14:textId="77777777" w:rsidR="00B269DA" w:rsidRPr="00B269DA" w:rsidRDefault="00B269DA" w:rsidP="00B269DA">
            <w:pPr>
              <w:ind w:right="-2"/>
              <w:jc w:val="center"/>
              <w:rPr>
                <w:color w:val="000000"/>
                <w:sz w:val="22"/>
                <w:szCs w:val="22"/>
              </w:rPr>
            </w:pPr>
            <w:r w:rsidRPr="00B269DA">
              <w:rPr>
                <w:color w:val="000000"/>
                <w:sz w:val="22"/>
                <w:szCs w:val="22"/>
              </w:rPr>
              <w:t>с 01.07.2025</w:t>
            </w:r>
          </w:p>
        </w:tc>
        <w:tc>
          <w:tcPr>
            <w:tcW w:w="1550" w:type="dxa"/>
            <w:shd w:val="clear" w:color="auto" w:fill="auto"/>
            <w:vAlign w:val="bottom"/>
          </w:tcPr>
          <w:p w14:paraId="7929A7E6" w14:textId="77777777" w:rsidR="00B269DA" w:rsidRPr="00B269DA" w:rsidRDefault="00B269DA" w:rsidP="00B269DA">
            <w:pPr>
              <w:jc w:val="center"/>
              <w:rPr>
                <w:sz w:val="22"/>
                <w:szCs w:val="22"/>
              </w:rPr>
            </w:pPr>
            <w:r w:rsidRPr="00B269DA">
              <w:rPr>
                <w:sz w:val="22"/>
                <w:szCs w:val="22"/>
              </w:rPr>
              <w:t>47,27</w:t>
            </w:r>
          </w:p>
        </w:tc>
        <w:tc>
          <w:tcPr>
            <w:tcW w:w="1088" w:type="dxa"/>
            <w:shd w:val="clear" w:color="auto" w:fill="auto"/>
          </w:tcPr>
          <w:p w14:paraId="4E1B2408" w14:textId="77777777" w:rsidR="00B269DA" w:rsidRPr="00B269DA" w:rsidRDefault="00B269DA" w:rsidP="00B269DA">
            <w:pPr>
              <w:jc w:val="center"/>
              <w:rPr>
                <w:sz w:val="22"/>
                <w:szCs w:val="22"/>
              </w:rPr>
            </w:pPr>
            <w:r w:rsidRPr="00B269DA">
              <w:rPr>
                <w:sz w:val="22"/>
                <w:szCs w:val="22"/>
              </w:rPr>
              <w:t>x</w:t>
            </w:r>
          </w:p>
        </w:tc>
      </w:tr>
      <w:tr w:rsidR="00B269DA" w:rsidRPr="00B269DA" w14:paraId="05728F44" w14:textId="77777777" w:rsidTr="00BD168F">
        <w:trPr>
          <w:trHeight w:val="144"/>
        </w:trPr>
        <w:tc>
          <w:tcPr>
            <w:tcW w:w="2928" w:type="dxa"/>
            <w:vMerge/>
            <w:shd w:val="clear" w:color="auto" w:fill="auto"/>
            <w:vAlign w:val="center"/>
          </w:tcPr>
          <w:p w14:paraId="3D371956"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05D3CCD8" w14:textId="77777777" w:rsidR="00B269DA" w:rsidRPr="00B269DA" w:rsidRDefault="00B269DA" w:rsidP="00B269DA">
            <w:pPr>
              <w:ind w:right="-2"/>
              <w:jc w:val="center"/>
              <w:rPr>
                <w:color w:val="000000"/>
                <w:sz w:val="22"/>
                <w:szCs w:val="22"/>
              </w:rPr>
            </w:pPr>
          </w:p>
        </w:tc>
        <w:tc>
          <w:tcPr>
            <w:tcW w:w="1833" w:type="dxa"/>
            <w:shd w:val="clear" w:color="auto" w:fill="auto"/>
          </w:tcPr>
          <w:p w14:paraId="2966215C" w14:textId="77777777" w:rsidR="00B269DA" w:rsidRPr="00B269DA" w:rsidRDefault="00B269DA" w:rsidP="00B269DA">
            <w:pPr>
              <w:ind w:right="-2"/>
              <w:jc w:val="center"/>
              <w:rPr>
                <w:color w:val="000000"/>
                <w:sz w:val="22"/>
                <w:szCs w:val="22"/>
              </w:rPr>
            </w:pPr>
            <w:r w:rsidRPr="00B269DA">
              <w:rPr>
                <w:color w:val="000000"/>
                <w:sz w:val="22"/>
                <w:szCs w:val="22"/>
              </w:rPr>
              <w:t>с 01.01.2026</w:t>
            </w:r>
          </w:p>
        </w:tc>
        <w:tc>
          <w:tcPr>
            <w:tcW w:w="1550" w:type="dxa"/>
            <w:shd w:val="clear" w:color="auto" w:fill="auto"/>
          </w:tcPr>
          <w:p w14:paraId="4E1A8450" w14:textId="77777777" w:rsidR="00B269DA" w:rsidRPr="00B269DA" w:rsidRDefault="00B269DA" w:rsidP="00B269DA">
            <w:pPr>
              <w:jc w:val="center"/>
              <w:rPr>
                <w:sz w:val="22"/>
                <w:szCs w:val="22"/>
              </w:rPr>
            </w:pPr>
            <w:r w:rsidRPr="00B269DA">
              <w:rPr>
                <w:sz w:val="22"/>
                <w:szCs w:val="22"/>
              </w:rPr>
              <w:t>44,02</w:t>
            </w:r>
          </w:p>
        </w:tc>
        <w:tc>
          <w:tcPr>
            <w:tcW w:w="1088" w:type="dxa"/>
            <w:shd w:val="clear" w:color="auto" w:fill="auto"/>
          </w:tcPr>
          <w:p w14:paraId="6A52CC3F" w14:textId="77777777" w:rsidR="00B269DA" w:rsidRPr="00B269DA" w:rsidRDefault="00B269DA" w:rsidP="00B269DA">
            <w:pPr>
              <w:jc w:val="center"/>
              <w:rPr>
                <w:sz w:val="22"/>
                <w:szCs w:val="22"/>
              </w:rPr>
            </w:pPr>
            <w:r w:rsidRPr="00B269DA">
              <w:rPr>
                <w:sz w:val="22"/>
                <w:szCs w:val="22"/>
              </w:rPr>
              <w:t>x</w:t>
            </w:r>
          </w:p>
        </w:tc>
      </w:tr>
      <w:tr w:rsidR="00B269DA" w:rsidRPr="00B269DA" w14:paraId="58F243F8" w14:textId="77777777" w:rsidTr="00BD168F">
        <w:tc>
          <w:tcPr>
            <w:tcW w:w="2928" w:type="dxa"/>
            <w:vMerge/>
            <w:shd w:val="clear" w:color="auto" w:fill="auto"/>
            <w:vAlign w:val="center"/>
          </w:tcPr>
          <w:p w14:paraId="16EED948"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64124DC3" w14:textId="77777777" w:rsidR="00B269DA" w:rsidRPr="00B269DA" w:rsidRDefault="00B269DA" w:rsidP="00B269DA">
            <w:pPr>
              <w:ind w:right="-2"/>
              <w:jc w:val="center"/>
              <w:rPr>
                <w:color w:val="000000"/>
                <w:sz w:val="22"/>
                <w:szCs w:val="22"/>
              </w:rPr>
            </w:pPr>
          </w:p>
        </w:tc>
        <w:tc>
          <w:tcPr>
            <w:tcW w:w="1833" w:type="dxa"/>
            <w:shd w:val="clear" w:color="auto" w:fill="auto"/>
          </w:tcPr>
          <w:p w14:paraId="2D3E0AEE" w14:textId="77777777" w:rsidR="00B269DA" w:rsidRPr="00B269DA" w:rsidRDefault="00B269DA" w:rsidP="00B269DA">
            <w:pPr>
              <w:ind w:right="-2"/>
              <w:jc w:val="center"/>
              <w:rPr>
                <w:color w:val="000000"/>
                <w:sz w:val="22"/>
                <w:szCs w:val="22"/>
              </w:rPr>
            </w:pPr>
            <w:r w:rsidRPr="00B269DA">
              <w:rPr>
                <w:color w:val="000000"/>
                <w:sz w:val="22"/>
                <w:szCs w:val="22"/>
              </w:rPr>
              <w:t>с 01.07.2026</w:t>
            </w:r>
          </w:p>
        </w:tc>
        <w:tc>
          <w:tcPr>
            <w:tcW w:w="1550" w:type="dxa"/>
            <w:shd w:val="clear" w:color="auto" w:fill="auto"/>
          </w:tcPr>
          <w:p w14:paraId="4036252D" w14:textId="77777777" w:rsidR="00B269DA" w:rsidRPr="00B269DA" w:rsidRDefault="00B269DA" w:rsidP="00B269DA">
            <w:pPr>
              <w:jc w:val="center"/>
              <w:rPr>
                <w:sz w:val="22"/>
                <w:szCs w:val="22"/>
              </w:rPr>
            </w:pPr>
            <w:r w:rsidRPr="00B269DA">
              <w:rPr>
                <w:sz w:val="22"/>
                <w:szCs w:val="22"/>
              </w:rPr>
              <w:t>45,78</w:t>
            </w:r>
          </w:p>
        </w:tc>
        <w:tc>
          <w:tcPr>
            <w:tcW w:w="1088" w:type="dxa"/>
            <w:shd w:val="clear" w:color="auto" w:fill="auto"/>
          </w:tcPr>
          <w:p w14:paraId="783D0B95" w14:textId="77777777" w:rsidR="00B269DA" w:rsidRPr="00B269DA" w:rsidRDefault="00B269DA" w:rsidP="00B269DA">
            <w:pPr>
              <w:jc w:val="center"/>
              <w:rPr>
                <w:sz w:val="22"/>
                <w:szCs w:val="22"/>
              </w:rPr>
            </w:pPr>
            <w:r w:rsidRPr="00B269DA">
              <w:rPr>
                <w:sz w:val="22"/>
                <w:szCs w:val="22"/>
              </w:rPr>
              <w:t>x</w:t>
            </w:r>
          </w:p>
        </w:tc>
      </w:tr>
      <w:tr w:rsidR="00B269DA" w:rsidRPr="00B269DA" w14:paraId="4789E1B3" w14:textId="77777777" w:rsidTr="00BD168F">
        <w:tc>
          <w:tcPr>
            <w:tcW w:w="2928" w:type="dxa"/>
            <w:vMerge/>
            <w:shd w:val="clear" w:color="auto" w:fill="auto"/>
            <w:vAlign w:val="center"/>
          </w:tcPr>
          <w:p w14:paraId="61267036"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1AABAFC5" w14:textId="77777777" w:rsidR="00B269DA" w:rsidRPr="00B269DA" w:rsidRDefault="00B269DA" w:rsidP="00B269DA">
            <w:pPr>
              <w:ind w:right="-2"/>
              <w:jc w:val="center"/>
              <w:rPr>
                <w:color w:val="000000"/>
                <w:sz w:val="22"/>
                <w:szCs w:val="22"/>
              </w:rPr>
            </w:pPr>
          </w:p>
        </w:tc>
        <w:tc>
          <w:tcPr>
            <w:tcW w:w="1833" w:type="dxa"/>
            <w:shd w:val="clear" w:color="auto" w:fill="auto"/>
          </w:tcPr>
          <w:p w14:paraId="4782DE79" w14:textId="77777777" w:rsidR="00B269DA" w:rsidRPr="00B269DA" w:rsidRDefault="00B269DA" w:rsidP="00B269DA">
            <w:pPr>
              <w:ind w:right="-2"/>
              <w:jc w:val="center"/>
              <w:rPr>
                <w:color w:val="000000"/>
                <w:sz w:val="22"/>
                <w:szCs w:val="22"/>
              </w:rPr>
            </w:pPr>
            <w:r w:rsidRPr="00B269DA">
              <w:rPr>
                <w:color w:val="000000"/>
                <w:sz w:val="22"/>
                <w:szCs w:val="22"/>
              </w:rPr>
              <w:t>с 01.01.2027</w:t>
            </w:r>
          </w:p>
        </w:tc>
        <w:tc>
          <w:tcPr>
            <w:tcW w:w="1550" w:type="dxa"/>
            <w:shd w:val="clear" w:color="auto" w:fill="auto"/>
            <w:vAlign w:val="bottom"/>
          </w:tcPr>
          <w:p w14:paraId="029DB3DC" w14:textId="77777777" w:rsidR="00B269DA" w:rsidRPr="00B269DA" w:rsidRDefault="00B269DA" w:rsidP="00B269DA">
            <w:pPr>
              <w:jc w:val="center"/>
              <w:rPr>
                <w:sz w:val="22"/>
                <w:szCs w:val="22"/>
              </w:rPr>
            </w:pPr>
            <w:r w:rsidRPr="00B269DA">
              <w:rPr>
                <w:sz w:val="22"/>
                <w:szCs w:val="22"/>
              </w:rPr>
              <w:t>44,65</w:t>
            </w:r>
          </w:p>
        </w:tc>
        <w:tc>
          <w:tcPr>
            <w:tcW w:w="1088" w:type="dxa"/>
            <w:shd w:val="clear" w:color="auto" w:fill="auto"/>
          </w:tcPr>
          <w:p w14:paraId="7709A19C" w14:textId="77777777" w:rsidR="00B269DA" w:rsidRPr="00B269DA" w:rsidRDefault="00B269DA" w:rsidP="00B269DA">
            <w:pPr>
              <w:jc w:val="center"/>
              <w:rPr>
                <w:sz w:val="22"/>
                <w:szCs w:val="22"/>
              </w:rPr>
            </w:pPr>
            <w:r w:rsidRPr="00B269DA">
              <w:rPr>
                <w:sz w:val="22"/>
                <w:szCs w:val="22"/>
              </w:rPr>
              <w:t>x</w:t>
            </w:r>
          </w:p>
        </w:tc>
      </w:tr>
      <w:tr w:rsidR="00B269DA" w:rsidRPr="00B269DA" w14:paraId="121A7A42" w14:textId="77777777" w:rsidTr="00BD168F">
        <w:tc>
          <w:tcPr>
            <w:tcW w:w="2928" w:type="dxa"/>
            <w:vMerge/>
            <w:shd w:val="clear" w:color="auto" w:fill="auto"/>
            <w:vAlign w:val="center"/>
          </w:tcPr>
          <w:p w14:paraId="0FA45C88"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2F7E9257" w14:textId="77777777" w:rsidR="00B269DA" w:rsidRPr="00B269DA" w:rsidRDefault="00B269DA" w:rsidP="00B269DA">
            <w:pPr>
              <w:ind w:right="-2"/>
              <w:jc w:val="center"/>
              <w:rPr>
                <w:color w:val="000000"/>
                <w:sz w:val="22"/>
                <w:szCs w:val="22"/>
              </w:rPr>
            </w:pPr>
          </w:p>
        </w:tc>
        <w:tc>
          <w:tcPr>
            <w:tcW w:w="1833" w:type="dxa"/>
            <w:shd w:val="clear" w:color="auto" w:fill="auto"/>
          </w:tcPr>
          <w:p w14:paraId="25C0F1A4" w14:textId="77777777" w:rsidR="00B269DA" w:rsidRPr="00B269DA" w:rsidRDefault="00B269DA" w:rsidP="00B269DA">
            <w:pPr>
              <w:ind w:right="-2"/>
              <w:jc w:val="center"/>
              <w:rPr>
                <w:color w:val="000000"/>
                <w:sz w:val="22"/>
                <w:szCs w:val="22"/>
              </w:rPr>
            </w:pPr>
            <w:r w:rsidRPr="00B269DA">
              <w:rPr>
                <w:color w:val="000000"/>
                <w:sz w:val="22"/>
                <w:szCs w:val="22"/>
              </w:rPr>
              <w:t>с 01.07.2027</w:t>
            </w:r>
          </w:p>
        </w:tc>
        <w:tc>
          <w:tcPr>
            <w:tcW w:w="1550" w:type="dxa"/>
            <w:shd w:val="clear" w:color="auto" w:fill="auto"/>
            <w:vAlign w:val="bottom"/>
          </w:tcPr>
          <w:p w14:paraId="7602F8D7" w14:textId="77777777" w:rsidR="00B269DA" w:rsidRPr="00B269DA" w:rsidRDefault="00B269DA" w:rsidP="00B269DA">
            <w:pPr>
              <w:jc w:val="center"/>
              <w:rPr>
                <w:sz w:val="22"/>
                <w:szCs w:val="22"/>
              </w:rPr>
            </w:pPr>
            <w:r w:rsidRPr="00B269DA">
              <w:rPr>
                <w:sz w:val="22"/>
                <w:szCs w:val="22"/>
              </w:rPr>
              <w:t>44,65</w:t>
            </w:r>
          </w:p>
        </w:tc>
        <w:tc>
          <w:tcPr>
            <w:tcW w:w="1088" w:type="dxa"/>
            <w:shd w:val="clear" w:color="auto" w:fill="auto"/>
          </w:tcPr>
          <w:p w14:paraId="6B114F42" w14:textId="77777777" w:rsidR="00B269DA" w:rsidRPr="00B269DA" w:rsidRDefault="00B269DA" w:rsidP="00B269DA">
            <w:pPr>
              <w:jc w:val="center"/>
              <w:rPr>
                <w:sz w:val="22"/>
                <w:szCs w:val="22"/>
              </w:rPr>
            </w:pPr>
            <w:r w:rsidRPr="00B269DA">
              <w:rPr>
                <w:sz w:val="22"/>
                <w:szCs w:val="22"/>
              </w:rPr>
              <w:t>x</w:t>
            </w:r>
          </w:p>
        </w:tc>
      </w:tr>
      <w:tr w:rsidR="00B269DA" w:rsidRPr="00B269DA" w14:paraId="7143B319" w14:textId="77777777" w:rsidTr="00BD168F">
        <w:tc>
          <w:tcPr>
            <w:tcW w:w="2928" w:type="dxa"/>
            <w:vMerge/>
            <w:shd w:val="clear" w:color="auto" w:fill="auto"/>
            <w:vAlign w:val="center"/>
          </w:tcPr>
          <w:p w14:paraId="1CD10361"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197B6C12" w14:textId="77777777" w:rsidR="00B269DA" w:rsidRPr="00B269DA" w:rsidRDefault="00B269DA" w:rsidP="00B269DA">
            <w:pPr>
              <w:ind w:right="-2"/>
              <w:jc w:val="center"/>
              <w:rPr>
                <w:color w:val="000000"/>
                <w:sz w:val="22"/>
                <w:szCs w:val="22"/>
              </w:rPr>
            </w:pPr>
          </w:p>
        </w:tc>
        <w:tc>
          <w:tcPr>
            <w:tcW w:w="1833" w:type="dxa"/>
            <w:shd w:val="clear" w:color="auto" w:fill="auto"/>
          </w:tcPr>
          <w:p w14:paraId="2EED9B1F" w14:textId="77777777" w:rsidR="00B269DA" w:rsidRPr="00B269DA" w:rsidRDefault="00B269DA" w:rsidP="00B269DA">
            <w:pPr>
              <w:ind w:right="-2"/>
              <w:jc w:val="center"/>
              <w:rPr>
                <w:color w:val="000000"/>
                <w:sz w:val="22"/>
                <w:szCs w:val="22"/>
              </w:rPr>
            </w:pPr>
            <w:r w:rsidRPr="00B269DA">
              <w:rPr>
                <w:color w:val="000000"/>
                <w:sz w:val="22"/>
                <w:szCs w:val="22"/>
              </w:rPr>
              <w:t>с 01.01.2028</w:t>
            </w:r>
          </w:p>
        </w:tc>
        <w:tc>
          <w:tcPr>
            <w:tcW w:w="1550" w:type="dxa"/>
            <w:shd w:val="clear" w:color="auto" w:fill="auto"/>
            <w:vAlign w:val="bottom"/>
          </w:tcPr>
          <w:p w14:paraId="6C64D105" w14:textId="77777777" w:rsidR="00B269DA" w:rsidRPr="00B269DA" w:rsidRDefault="00B269DA" w:rsidP="00B269DA">
            <w:pPr>
              <w:jc w:val="center"/>
              <w:rPr>
                <w:sz w:val="22"/>
                <w:szCs w:val="22"/>
              </w:rPr>
            </w:pPr>
            <w:r w:rsidRPr="00B269DA">
              <w:rPr>
                <w:sz w:val="22"/>
                <w:szCs w:val="22"/>
              </w:rPr>
              <w:t>44,65</w:t>
            </w:r>
          </w:p>
        </w:tc>
        <w:tc>
          <w:tcPr>
            <w:tcW w:w="1088" w:type="dxa"/>
            <w:shd w:val="clear" w:color="auto" w:fill="auto"/>
          </w:tcPr>
          <w:p w14:paraId="72B3A812" w14:textId="77777777" w:rsidR="00B269DA" w:rsidRPr="00B269DA" w:rsidRDefault="00B269DA" w:rsidP="00B269DA">
            <w:pPr>
              <w:jc w:val="center"/>
              <w:rPr>
                <w:sz w:val="22"/>
                <w:szCs w:val="22"/>
              </w:rPr>
            </w:pPr>
            <w:r w:rsidRPr="00B269DA">
              <w:rPr>
                <w:sz w:val="22"/>
                <w:szCs w:val="22"/>
              </w:rPr>
              <w:t>x</w:t>
            </w:r>
          </w:p>
        </w:tc>
      </w:tr>
      <w:tr w:rsidR="00B269DA" w:rsidRPr="00B269DA" w14:paraId="74A32F51" w14:textId="77777777" w:rsidTr="00BD168F">
        <w:tc>
          <w:tcPr>
            <w:tcW w:w="2928" w:type="dxa"/>
            <w:vMerge/>
            <w:shd w:val="clear" w:color="auto" w:fill="auto"/>
            <w:vAlign w:val="center"/>
          </w:tcPr>
          <w:p w14:paraId="4D3AA9F6"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5E972126" w14:textId="77777777" w:rsidR="00B269DA" w:rsidRPr="00B269DA" w:rsidRDefault="00B269DA" w:rsidP="00B269DA">
            <w:pPr>
              <w:ind w:right="-2"/>
              <w:jc w:val="center"/>
              <w:rPr>
                <w:color w:val="000000"/>
                <w:sz w:val="22"/>
                <w:szCs w:val="22"/>
              </w:rPr>
            </w:pPr>
          </w:p>
        </w:tc>
        <w:tc>
          <w:tcPr>
            <w:tcW w:w="1833" w:type="dxa"/>
            <w:shd w:val="clear" w:color="auto" w:fill="auto"/>
          </w:tcPr>
          <w:p w14:paraId="66DFA663" w14:textId="77777777" w:rsidR="00B269DA" w:rsidRPr="00B269DA" w:rsidRDefault="00B269DA" w:rsidP="00B269DA">
            <w:pPr>
              <w:ind w:right="-2"/>
              <w:jc w:val="center"/>
              <w:rPr>
                <w:color w:val="000000"/>
                <w:sz w:val="22"/>
                <w:szCs w:val="22"/>
              </w:rPr>
            </w:pPr>
            <w:r w:rsidRPr="00B269DA">
              <w:rPr>
                <w:color w:val="000000"/>
                <w:sz w:val="22"/>
                <w:szCs w:val="22"/>
              </w:rPr>
              <w:t>с 01.07.2028</w:t>
            </w:r>
          </w:p>
        </w:tc>
        <w:tc>
          <w:tcPr>
            <w:tcW w:w="1550" w:type="dxa"/>
            <w:shd w:val="clear" w:color="auto" w:fill="auto"/>
            <w:vAlign w:val="bottom"/>
          </w:tcPr>
          <w:p w14:paraId="2CFF2046" w14:textId="77777777" w:rsidR="00B269DA" w:rsidRPr="00B269DA" w:rsidRDefault="00B269DA" w:rsidP="00B269DA">
            <w:pPr>
              <w:jc w:val="center"/>
              <w:rPr>
                <w:sz w:val="22"/>
                <w:szCs w:val="22"/>
              </w:rPr>
            </w:pPr>
            <w:r w:rsidRPr="00B269DA">
              <w:rPr>
                <w:sz w:val="22"/>
                <w:szCs w:val="22"/>
              </w:rPr>
              <w:t>46,17</w:t>
            </w:r>
          </w:p>
        </w:tc>
        <w:tc>
          <w:tcPr>
            <w:tcW w:w="1088" w:type="dxa"/>
            <w:shd w:val="clear" w:color="auto" w:fill="auto"/>
          </w:tcPr>
          <w:p w14:paraId="5285DE04" w14:textId="77777777" w:rsidR="00B269DA" w:rsidRPr="00B269DA" w:rsidRDefault="00B269DA" w:rsidP="00B269DA">
            <w:pPr>
              <w:jc w:val="center"/>
              <w:rPr>
                <w:sz w:val="22"/>
                <w:szCs w:val="22"/>
              </w:rPr>
            </w:pPr>
            <w:r w:rsidRPr="00B269DA">
              <w:rPr>
                <w:sz w:val="22"/>
                <w:szCs w:val="22"/>
              </w:rPr>
              <w:t>x</w:t>
            </w:r>
          </w:p>
        </w:tc>
      </w:tr>
      <w:tr w:rsidR="00B269DA" w:rsidRPr="00B269DA" w14:paraId="2F946DAE" w14:textId="77777777" w:rsidTr="00BD168F">
        <w:tc>
          <w:tcPr>
            <w:tcW w:w="2928" w:type="dxa"/>
            <w:vMerge/>
            <w:shd w:val="clear" w:color="auto" w:fill="auto"/>
            <w:vAlign w:val="center"/>
          </w:tcPr>
          <w:p w14:paraId="335B3DE6" w14:textId="77777777" w:rsidR="00B269DA" w:rsidRPr="00B269DA" w:rsidRDefault="00B269DA" w:rsidP="00B269DA">
            <w:pPr>
              <w:ind w:right="-2"/>
              <w:jc w:val="center"/>
              <w:rPr>
                <w:color w:val="000000"/>
                <w:sz w:val="22"/>
                <w:szCs w:val="22"/>
              </w:rPr>
            </w:pPr>
          </w:p>
        </w:tc>
        <w:tc>
          <w:tcPr>
            <w:tcW w:w="6597" w:type="dxa"/>
            <w:gridSpan w:val="4"/>
            <w:shd w:val="clear" w:color="auto" w:fill="auto"/>
            <w:vAlign w:val="center"/>
          </w:tcPr>
          <w:p w14:paraId="4E62639D" w14:textId="77777777" w:rsidR="00B269DA" w:rsidRPr="00B269DA" w:rsidRDefault="00B269DA" w:rsidP="00B269DA">
            <w:pPr>
              <w:ind w:right="-2"/>
              <w:jc w:val="center"/>
              <w:rPr>
                <w:color w:val="000000"/>
                <w:sz w:val="22"/>
                <w:szCs w:val="22"/>
              </w:rPr>
            </w:pPr>
            <w:r w:rsidRPr="00B269DA">
              <w:rPr>
                <w:sz w:val="22"/>
                <w:szCs w:val="22"/>
              </w:rPr>
              <w:t>Население (тарифы указываются с учетом НДС) *</w:t>
            </w:r>
          </w:p>
        </w:tc>
      </w:tr>
      <w:tr w:rsidR="00B269DA" w:rsidRPr="00B269DA" w14:paraId="5FDA7E69" w14:textId="77777777" w:rsidTr="00BD168F">
        <w:tc>
          <w:tcPr>
            <w:tcW w:w="2928" w:type="dxa"/>
            <w:vMerge/>
            <w:shd w:val="clear" w:color="auto" w:fill="auto"/>
            <w:vAlign w:val="center"/>
          </w:tcPr>
          <w:p w14:paraId="6C407869" w14:textId="77777777" w:rsidR="00B269DA" w:rsidRPr="00B269DA" w:rsidRDefault="00B269DA" w:rsidP="00B269DA">
            <w:pPr>
              <w:ind w:right="-2"/>
              <w:jc w:val="center"/>
              <w:rPr>
                <w:color w:val="000000"/>
                <w:sz w:val="22"/>
                <w:szCs w:val="22"/>
              </w:rPr>
            </w:pPr>
          </w:p>
        </w:tc>
        <w:tc>
          <w:tcPr>
            <w:tcW w:w="2126" w:type="dxa"/>
            <w:vMerge w:val="restart"/>
            <w:shd w:val="clear" w:color="auto" w:fill="auto"/>
            <w:vAlign w:val="center"/>
          </w:tcPr>
          <w:p w14:paraId="005849F0" w14:textId="77777777" w:rsidR="00B269DA" w:rsidRPr="00B269DA" w:rsidRDefault="00B269DA" w:rsidP="00B269DA">
            <w:pPr>
              <w:ind w:right="-2"/>
              <w:jc w:val="center"/>
              <w:rPr>
                <w:color w:val="000000"/>
                <w:sz w:val="22"/>
                <w:szCs w:val="22"/>
              </w:rPr>
            </w:pPr>
            <w:r w:rsidRPr="00B269DA">
              <w:rPr>
                <w:color w:val="000000"/>
                <w:sz w:val="22"/>
                <w:szCs w:val="22"/>
              </w:rPr>
              <w:t>Одноставочный</w:t>
            </w:r>
          </w:p>
          <w:p w14:paraId="56191DFB" w14:textId="77777777" w:rsidR="00B269DA" w:rsidRPr="00B269DA" w:rsidRDefault="00B269DA" w:rsidP="00B269DA">
            <w:pPr>
              <w:ind w:right="-2"/>
              <w:jc w:val="center"/>
              <w:rPr>
                <w:color w:val="000000"/>
                <w:sz w:val="22"/>
                <w:szCs w:val="22"/>
                <w:vertAlign w:val="superscript"/>
              </w:rPr>
            </w:pPr>
            <w:r w:rsidRPr="00B269DA">
              <w:rPr>
                <w:color w:val="000000"/>
                <w:sz w:val="22"/>
                <w:szCs w:val="22"/>
              </w:rPr>
              <w:t>руб./ м</w:t>
            </w:r>
            <w:r w:rsidRPr="00B269DA">
              <w:rPr>
                <w:color w:val="000000"/>
                <w:sz w:val="22"/>
                <w:szCs w:val="22"/>
                <w:vertAlign w:val="superscript"/>
              </w:rPr>
              <w:t>3</w:t>
            </w:r>
          </w:p>
        </w:tc>
        <w:tc>
          <w:tcPr>
            <w:tcW w:w="1833" w:type="dxa"/>
            <w:shd w:val="clear" w:color="auto" w:fill="auto"/>
            <w:vAlign w:val="center"/>
          </w:tcPr>
          <w:p w14:paraId="1C9FFCF4" w14:textId="77777777" w:rsidR="00B269DA" w:rsidRPr="00B269DA" w:rsidRDefault="00B269DA" w:rsidP="00B269DA">
            <w:pPr>
              <w:ind w:right="-2"/>
              <w:jc w:val="center"/>
              <w:rPr>
                <w:color w:val="000000"/>
                <w:sz w:val="22"/>
                <w:szCs w:val="22"/>
              </w:rPr>
            </w:pPr>
            <w:r w:rsidRPr="00B269DA">
              <w:rPr>
                <w:color w:val="000000"/>
                <w:sz w:val="22"/>
                <w:szCs w:val="22"/>
              </w:rPr>
              <w:t>с 01.01.2024</w:t>
            </w:r>
          </w:p>
        </w:tc>
        <w:tc>
          <w:tcPr>
            <w:tcW w:w="1550" w:type="dxa"/>
            <w:shd w:val="clear" w:color="000000" w:fill="FFFFFF"/>
            <w:vAlign w:val="bottom"/>
          </w:tcPr>
          <w:p w14:paraId="40B7EB8A" w14:textId="77777777" w:rsidR="00B269DA" w:rsidRPr="00B269DA" w:rsidRDefault="00B269DA" w:rsidP="00B269DA">
            <w:pPr>
              <w:ind w:right="-2"/>
              <w:jc w:val="center"/>
              <w:rPr>
                <w:color w:val="000000"/>
                <w:sz w:val="22"/>
                <w:szCs w:val="22"/>
              </w:rPr>
            </w:pPr>
            <w:r w:rsidRPr="00B269DA">
              <w:rPr>
                <w:sz w:val="22"/>
                <w:szCs w:val="22"/>
              </w:rPr>
              <w:t>45,02</w:t>
            </w:r>
          </w:p>
        </w:tc>
        <w:tc>
          <w:tcPr>
            <w:tcW w:w="1088" w:type="dxa"/>
            <w:shd w:val="clear" w:color="auto" w:fill="auto"/>
          </w:tcPr>
          <w:p w14:paraId="6AD3F13C" w14:textId="77777777" w:rsidR="00B269DA" w:rsidRPr="00B269DA" w:rsidRDefault="00B269DA" w:rsidP="00B269DA">
            <w:pPr>
              <w:jc w:val="center"/>
              <w:rPr>
                <w:sz w:val="22"/>
                <w:szCs w:val="22"/>
              </w:rPr>
            </w:pPr>
            <w:r w:rsidRPr="00B269DA">
              <w:rPr>
                <w:sz w:val="22"/>
                <w:szCs w:val="22"/>
              </w:rPr>
              <w:t>x</w:t>
            </w:r>
          </w:p>
        </w:tc>
      </w:tr>
      <w:tr w:rsidR="00B269DA" w:rsidRPr="00B269DA" w14:paraId="52E2C434" w14:textId="77777777" w:rsidTr="00BD168F">
        <w:tc>
          <w:tcPr>
            <w:tcW w:w="2928" w:type="dxa"/>
            <w:vMerge/>
            <w:shd w:val="clear" w:color="auto" w:fill="auto"/>
            <w:vAlign w:val="center"/>
          </w:tcPr>
          <w:p w14:paraId="5C306679"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47D8121D" w14:textId="77777777" w:rsidR="00B269DA" w:rsidRPr="00B269DA" w:rsidRDefault="00B269DA" w:rsidP="00B269DA">
            <w:pPr>
              <w:ind w:right="-2"/>
              <w:jc w:val="center"/>
              <w:rPr>
                <w:color w:val="000000"/>
                <w:sz w:val="22"/>
                <w:szCs w:val="22"/>
              </w:rPr>
            </w:pPr>
          </w:p>
        </w:tc>
        <w:tc>
          <w:tcPr>
            <w:tcW w:w="1833" w:type="dxa"/>
            <w:shd w:val="clear" w:color="auto" w:fill="auto"/>
          </w:tcPr>
          <w:p w14:paraId="473BBA6D" w14:textId="77777777" w:rsidR="00B269DA" w:rsidRPr="00B269DA" w:rsidRDefault="00B269DA" w:rsidP="00B269DA">
            <w:pPr>
              <w:ind w:right="-2"/>
              <w:jc w:val="center"/>
              <w:rPr>
                <w:color w:val="000000"/>
                <w:sz w:val="22"/>
                <w:szCs w:val="22"/>
              </w:rPr>
            </w:pPr>
            <w:r w:rsidRPr="00B269DA">
              <w:rPr>
                <w:color w:val="000000"/>
                <w:sz w:val="22"/>
                <w:szCs w:val="22"/>
              </w:rPr>
              <w:t>с 01.07.2024</w:t>
            </w:r>
          </w:p>
        </w:tc>
        <w:tc>
          <w:tcPr>
            <w:tcW w:w="1550" w:type="dxa"/>
            <w:shd w:val="clear" w:color="000000" w:fill="FFFFFF"/>
            <w:vAlign w:val="bottom"/>
          </w:tcPr>
          <w:p w14:paraId="596BC3E8" w14:textId="77777777" w:rsidR="00B269DA" w:rsidRPr="00B269DA" w:rsidRDefault="00B269DA" w:rsidP="00B269DA">
            <w:pPr>
              <w:ind w:right="-2"/>
              <w:jc w:val="center"/>
              <w:rPr>
                <w:color w:val="000000"/>
                <w:sz w:val="22"/>
                <w:szCs w:val="22"/>
              </w:rPr>
            </w:pPr>
            <w:r w:rsidRPr="00B269DA">
              <w:rPr>
                <w:sz w:val="22"/>
                <w:szCs w:val="22"/>
              </w:rPr>
              <w:t>50,70</w:t>
            </w:r>
          </w:p>
        </w:tc>
        <w:tc>
          <w:tcPr>
            <w:tcW w:w="1088" w:type="dxa"/>
            <w:shd w:val="clear" w:color="auto" w:fill="auto"/>
          </w:tcPr>
          <w:p w14:paraId="16479318" w14:textId="77777777" w:rsidR="00B269DA" w:rsidRPr="00B269DA" w:rsidRDefault="00B269DA" w:rsidP="00B269DA">
            <w:pPr>
              <w:jc w:val="center"/>
              <w:rPr>
                <w:sz w:val="22"/>
                <w:szCs w:val="22"/>
              </w:rPr>
            </w:pPr>
            <w:r w:rsidRPr="00B269DA">
              <w:rPr>
                <w:sz w:val="22"/>
                <w:szCs w:val="22"/>
              </w:rPr>
              <w:t>x</w:t>
            </w:r>
          </w:p>
        </w:tc>
      </w:tr>
      <w:tr w:rsidR="00B269DA" w:rsidRPr="00B269DA" w14:paraId="09EF8B32" w14:textId="77777777" w:rsidTr="00BD168F">
        <w:tc>
          <w:tcPr>
            <w:tcW w:w="2928" w:type="dxa"/>
            <w:vMerge/>
            <w:shd w:val="clear" w:color="auto" w:fill="auto"/>
            <w:vAlign w:val="center"/>
          </w:tcPr>
          <w:p w14:paraId="608DD97A"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3CDD0E50" w14:textId="77777777" w:rsidR="00B269DA" w:rsidRPr="00B269DA" w:rsidRDefault="00B269DA" w:rsidP="00B269DA">
            <w:pPr>
              <w:ind w:right="-2"/>
              <w:jc w:val="center"/>
              <w:rPr>
                <w:color w:val="000000"/>
                <w:sz w:val="22"/>
                <w:szCs w:val="22"/>
              </w:rPr>
            </w:pPr>
          </w:p>
        </w:tc>
        <w:tc>
          <w:tcPr>
            <w:tcW w:w="1833" w:type="dxa"/>
            <w:shd w:val="clear" w:color="auto" w:fill="auto"/>
          </w:tcPr>
          <w:p w14:paraId="077AE99C" w14:textId="77777777" w:rsidR="00B269DA" w:rsidRPr="00B269DA" w:rsidRDefault="00B269DA" w:rsidP="00B269DA">
            <w:pPr>
              <w:ind w:right="-2"/>
              <w:jc w:val="center"/>
              <w:rPr>
                <w:color w:val="000000"/>
                <w:sz w:val="22"/>
                <w:szCs w:val="22"/>
              </w:rPr>
            </w:pPr>
            <w:r w:rsidRPr="00B269DA">
              <w:rPr>
                <w:color w:val="000000"/>
                <w:sz w:val="22"/>
                <w:szCs w:val="22"/>
              </w:rPr>
              <w:t>с 01.01.2025</w:t>
            </w:r>
          </w:p>
        </w:tc>
        <w:tc>
          <w:tcPr>
            <w:tcW w:w="1550" w:type="dxa"/>
            <w:shd w:val="clear" w:color="000000" w:fill="FFFFFF"/>
            <w:vAlign w:val="bottom"/>
          </w:tcPr>
          <w:p w14:paraId="1160B149" w14:textId="77777777" w:rsidR="00B269DA" w:rsidRPr="00B269DA" w:rsidRDefault="00B269DA" w:rsidP="00B269DA">
            <w:pPr>
              <w:ind w:right="-2"/>
              <w:jc w:val="center"/>
              <w:rPr>
                <w:color w:val="000000"/>
                <w:sz w:val="22"/>
                <w:szCs w:val="22"/>
              </w:rPr>
            </w:pPr>
            <w:r w:rsidRPr="00B269DA">
              <w:rPr>
                <w:sz w:val="22"/>
                <w:szCs w:val="22"/>
              </w:rPr>
              <w:t>50,70</w:t>
            </w:r>
          </w:p>
        </w:tc>
        <w:tc>
          <w:tcPr>
            <w:tcW w:w="1088" w:type="dxa"/>
            <w:shd w:val="clear" w:color="auto" w:fill="auto"/>
          </w:tcPr>
          <w:p w14:paraId="457DE60E" w14:textId="77777777" w:rsidR="00B269DA" w:rsidRPr="00B269DA" w:rsidRDefault="00B269DA" w:rsidP="00B269DA">
            <w:pPr>
              <w:jc w:val="center"/>
              <w:rPr>
                <w:sz w:val="22"/>
                <w:szCs w:val="22"/>
              </w:rPr>
            </w:pPr>
            <w:r w:rsidRPr="00B269DA">
              <w:rPr>
                <w:sz w:val="22"/>
                <w:szCs w:val="22"/>
              </w:rPr>
              <w:t>x</w:t>
            </w:r>
          </w:p>
        </w:tc>
      </w:tr>
      <w:tr w:rsidR="00B269DA" w:rsidRPr="00B269DA" w14:paraId="7233049F" w14:textId="77777777" w:rsidTr="00BD168F">
        <w:tc>
          <w:tcPr>
            <w:tcW w:w="2928" w:type="dxa"/>
            <w:vMerge/>
            <w:shd w:val="clear" w:color="auto" w:fill="auto"/>
            <w:vAlign w:val="center"/>
          </w:tcPr>
          <w:p w14:paraId="45BBA40D"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4A916AFA" w14:textId="77777777" w:rsidR="00B269DA" w:rsidRPr="00B269DA" w:rsidRDefault="00B269DA" w:rsidP="00B269DA">
            <w:pPr>
              <w:ind w:right="-2"/>
              <w:jc w:val="center"/>
              <w:rPr>
                <w:color w:val="000000"/>
                <w:sz w:val="22"/>
                <w:szCs w:val="22"/>
              </w:rPr>
            </w:pPr>
          </w:p>
        </w:tc>
        <w:tc>
          <w:tcPr>
            <w:tcW w:w="1833" w:type="dxa"/>
            <w:shd w:val="clear" w:color="auto" w:fill="auto"/>
          </w:tcPr>
          <w:p w14:paraId="47C1D402" w14:textId="77777777" w:rsidR="00B269DA" w:rsidRPr="00B269DA" w:rsidRDefault="00B269DA" w:rsidP="00B269DA">
            <w:pPr>
              <w:ind w:right="-2"/>
              <w:jc w:val="center"/>
              <w:rPr>
                <w:color w:val="000000"/>
                <w:sz w:val="22"/>
                <w:szCs w:val="22"/>
              </w:rPr>
            </w:pPr>
            <w:r w:rsidRPr="00B269DA">
              <w:rPr>
                <w:color w:val="000000"/>
                <w:sz w:val="22"/>
                <w:szCs w:val="22"/>
              </w:rPr>
              <w:t>с 01.07.2025</w:t>
            </w:r>
          </w:p>
        </w:tc>
        <w:tc>
          <w:tcPr>
            <w:tcW w:w="1550" w:type="dxa"/>
            <w:shd w:val="clear" w:color="000000" w:fill="FFFFFF"/>
            <w:vAlign w:val="bottom"/>
          </w:tcPr>
          <w:p w14:paraId="71EF2CBC" w14:textId="77777777" w:rsidR="00B269DA" w:rsidRPr="00B269DA" w:rsidRDefault="00B269DA" w:rsidP="00B269DA">
            <w:pPr>
              <w:ind w:right="-2"/>
              <w:jc w:val="center"/>
              <w:rPr>
                <w:color w:val="000000"/>
                <w:sz w:val="22"/>
                <w:szCs w:val="22"/>
              </w:rPr>
            </w:pPr>
            <w:r w:rsidRPr="00B269DA">
              <w:rPr>
                <w:color w:val="000000"/>
                <w:sz w:val="22"/>
                <w:szCs w:val="22"/>
              </w:rPr>
              <w:t>56,72</w:t>
            </w:r>
          </w:p>
        </w:tc>
        <w:tc>
          <w:tcPr>
            <w:tcW w:w="1088" w:type="dxa"/>
            <w:shd w:val="clear" w:color="auto" w:fill="auto"/>
          </w:tcPr>
          <w:p w14:paraId="7F942A98" w14:textId="77777777" w:rsidR="00B269DA" w:rsidRPr="00B269DA" w:rsidRDefault="00B269DA" w:rsidP="00B269DA">
            <w:pPr>
              <w:jc w:val="center"/>
              <w:rPr>
                <w:sz w:val="22"/>
                <w:szCs w:val="22"/>
              </w:rPr>
            </w:pPr>
            <w:r w:rsidRPr="00B269DA">
              <w:rPr>
                <w:sz w:val="22"/>
                <w:szCs w:val="22"/>
              </w:rPr>
              <w:t>x</w:t>
            </w:r>
          </w:p>
        </w:tc>
      </w:tr>
      <w:tr w:rsidR="00B269DA" w:rsidRPr="00B269DA" w14:paraId="4969C42F" w14:textId="77777777" w:rsidTr="00BD168F">
        <w:tc>
          <w:tcPr>
            <w:tcW w:w="2928" w:type="dxa"/>
            <w:vMerge/>
            <w:shd w:val="clear" w:color="auto" w:fill="auto"/>
            <w:vAlign w:val="center"/>
          </w:tcPr>
          <w:p w14:paraId="2A454E42"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3FD8159D" w14:textId="77777777" w:rsidR="00B269DA" w:rsidRPr="00B269DA" w:rsidRDefault="00B269DA" w:rsidP="00B269DA">
            <w:pPr>
              <w:ind w:right="-2"/>
              <w:jc w:val="center"/>
              <w:rPr>
                <w:color w:val="000000"/>
                <w:sz w:val="22"/>
                <w:szCs w:val="22"/>
              </w:rPr>
            </w:pPr>
          </w:p>
        </w:tc>
        <w:tc>
          <w:tcPr>
            <w:tcW w:w="1833" w:type="dxa"/>
            <w:shd w:val="clear" w:color="auto" w:fill="auto"/>
          </w:tcPr>
          <w:p w14:paraId="5FC2077E" w14:textId="77777777" w:rsidR="00B269DA" w:rsidRPr="00B269DA" w:rsidRDefault="00B269DA" w:rsidP="00B269DA">
            <w:pPr>
              <w:ind w:right="-2"/>
              <w:jc w:val="center"/>
              <w:rPr>
                <w:color w:val="000000"/>
                <w:sz w:val="22"/>
                <w:szCs w:val="22"/>
              </w:rPr>
            </w:pPr>
            <w:r w:rsidRPr="00B269DA">
              <w:rPr>
                <w:color w:val="000000"/>
                <w:sz w:val="22"/>
                <w:szCs w:val="22"/>
              </w:rPr>
              <w:t>с 01.01.2026</w:t>
            </w:r>
          </w:p>
        </w:tc>
        <w:tc>
          <w:tcPr>
            <w:tcW w:w="1550" w:type="dxa"/>
            <w:shd w:val="clear" w:color="000000" w:fill="FFFFFF"/>
            <w:vAlign w:val="bottom"/>
          </w:tcPr>
          <w:p w14:paraId="31A65659" w14:textId="77777777" w:rsidR="00B269DA" w:rsidRPr="00B269DA" w:rsidRDefault="00B269DA" w:rsidP="00B269DA">
            <w:pPr>
              <w:ind w:right="-2"/>
              <w:jc w:val="center"/>
              <w:rPr>
                <w:color w:val="000000"/>
                <w:sz w:val="22"/>
                <w:szCs w:val="22"/>
              </w:rPr>
            </w:pPr>
            <w:r w:rsidRPr="00B269DA">
              <w:rPr>
                <w:sz w:val="22"/>
                <w:szCs w:val="22"/>
              </w:rPr>
              <w:t>52,82</w:t>
            </w:r>
          </w:p>
        </w:tc>
        <w:tc>
          <w:tcPr>
            <w:tcW w:w="1088" w:type="dxa"/>
            <w:shd w:val="clear" w:color="auto" w:fill="auto"/>
          </w:tcPr>
          <w:p w14:paraId="554B6B8C" w14:textId="77777777" w:rsidR="00B269DA" w:rsidRPr="00B269DA" w:rsidRDefault="00B269DA" w:rsidP="00B269DA">
            <w:pPr>
              <w:jc w:val="center"/>
              <w:rPr>
                <w:sz w:val="22"/>
                <w:szCs w:val="22"/>
              </w:rPr>
            </w:pPr>
            <w:r w:rsidRPr="00B269DA">
              <w:rPr>
                <w:sz w:val="22"/>
                <w:szCs w:val="22"/>
              </w:rPr>
              <w:t>x</w:t>
            </w:r>
          </w:p>
        </w:tc>
      </w:tr>
      <w:tr w:rsidR="00B269DA" w:rsidRPr="00B269DA" w14:paraId="024776EA" w14:textId="77777777" w:rsidTr="00BD168F">
        <w:tc>
          <w:tcPr>
            <w:tcW w:w="2928" w:type="dxa"/>
            <w:vMerge/>
            <w:shd w:val="clear" w:color="auto" w:fill="auto"/>
            <w:vAlign w:val="center"/>
          </w:tcPr>
          <w:p w14:paraId="79980F3F"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598DCB5D" w14:textId="77777777" w:rsidR="00B269DA" w:rsidRPr="00B269DA" w:rsidRDefault="00B269DA" w:rsidP="00B269DA">
            <w:pPr>
              <w:ind w:right="-2"/>
              <w:jc w:val="center"/>
              <w:rPr>
                <w:color w:val="000000"/>
                <w:sz w:val="22"/>
                <w:szCs w:val="22"/>
              </w:rPr>
            </w:pPr>
          </w:p>
        </w:tc>
        <w:tc>
          <w:tcPr>
            <w:tcW w:w="1833" w:type="dxa"/>
            <w:shd w:val="clear" w:color="auto" w:fill="auto"/>
          </w:tcPr>
          <w:p w14:paraId="2FBF82C8" w14:textId="77777777" w:rsidR="00B269DA" w:rsidRPr="00B269DA" w:rsidRDefault="00B269DA" w:rsidP="00B269DA">
            <w:pPr>
              <w:ind w:right="-2"/>
              <w:jc w:val="center"/>
              <w:rPr>
                <w:color w:val="000000"/>
                <w:sz w:val="22"/>
                <w:szCs w:val="22"/>
              </w:rPr>
            </w:pPr>
            <w:r w:rsidRPr="00B269DA">
              <w:rPr>
                <w:color w:val="000000"/>
                <w:sz w:val="22"/>
                <w:szCs w:val="22"/>
              </w:rPr>
              <w:t>с 01.07.2026</w:t>
            </w:r>
          </w:p>
        </w:tc>
        <w:tc>
          <w:tcPr>
            <w:tcW w:w="1550" w:type="dxa"/>
            <w:shd w:val="clear" w:color="000000" w:fill="FFFFFF"/>
            <w:vAlign w:val="bottom"/>
          </w:tcPr>
          <w:p w14:paraId="6108FDE2" w14:textId="77777777" w:rsidR="00B269DA" w:rsidRPr="00B269DA" w:rsidRDefault="00B269DA" w:rsidP="00B269DA">
            <w:pPr>
              <w:ind w:right="-2"/>
              <w:jc w:val="center"/>
              <w:rPr>
                <w:color w:val="000000"/>
                <w:sz w:val="22"/>
                <w:szCs w:val="22"/>
              </w:rPr>
            </w:pPr>
            <w:r w:rsidRPr="00B269DA">
              <w:rPr>
                <w:sz w:val="22"/>
                <w:szCs w:val="22"/>
              </w:rPr>
              <w:t>54,94</w:t>
            </w:r>
          </w:p>
        </w:tc>
        <w:tc>
          <w:tcPr>
            <w:tcW w:w="1088" w:type="dxa"/>
            <w:shd w:val="clear" w:color="auto" w:fill="auto"/>
          </w:tcPr>
          <w:p w14:paraId="3100AF07" w14:textId="77777777" w:rsidR="00B269DA" w:rsidRPr="00B269DA" w:rsidRDefault="00B269DA" w:rsidP="00B269DA">
            <w:pPr>
              <w:jc w:val="center"/>
              <w:rPr>
                <w:sz w:val="22"/>
                <w:szCs w:val="22"/>
              </w:rPr>
            </w:pPr>
            <w:r w:rsidRPr="00B269DA">
              <w:rPr>
                <w:sz w:val="22"/>
                <w:szCs w:val="22"/>
              </w:rPr>
              <w:t>x</w:t>
            </w:r>
          </w:p>
        </w:tc>
      </w:tr>
      <w:tr w:rsidR="00B269DA" w:rsidRPr="00B269DA" w14:paraId="738F9F30" w14:textId="77777777" w:rsidTr="00BD168F">
        <w:tc>
          <w:tcPr>
            <w:tcW w:w="2928" w:type="dxa"/>
            <w:vMerge/>
            <w:shd w:val="clear" w:color="auto" w:fill="auto"/>
            <w:vAlign w:val="center"/>
          </w:tcPr>
          <w:p w14:paraId="0AA99A8B"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279A8E6E" w14:textId="77777777" w:rsidR="00B269DA" w:rsidRPr="00B269DA" w:rsidRDefault="00B269DA" w:rsidP="00B269DA">
            <w:pPr>
              <w:ind w:right="-2"/>
              <w:jc w:val="center"/>
              <w:rPr>
                <w:color w:val="000000"/>
                <w:sz w:val="22"/>
                <w:szCs w:val="22"/>
              </w:rPr>
            </w:pPr>
          </w:p>
        </w:tc>
        <w:tc>
          <w:tcPr>
            <w:tcW w:w="1833" w:type="dxa"/>
            <w:shd w:val="clear" w:color="auto" w:fill="auto"/>
          </w:tcPr>
          <w:p w14:paraId="6F56EAD0" w14:textId="77777777" w:rsidR="00B269DA" w:rsidRPr="00B269DA" w:rsidRDefault="00B269DA" w:rsidP="00B269DA">
            <w:pPr>
              <w:ind w:right="-2"/>
              <w:jc w:val="center"/>
              <w:rPr>
                <w:color w:val="000000"/>
                <w:sz w:val="22"/>
                <w:szCs w:val="22"/>
              </w:rPr>
            </w:pPr>
            <w:r w:rsidRPr="00B269DA">
              <w:rPr>
                <w:color w:val="000000"/>
                <w:sz w:val="22"/>
                <w:szCs w:val="22"/>
              </w:rPr>
              <w:t>с 01.01.2027</w:t>
            </w:r>
          </w:p>
        </w:tc>
        <w:tc>
          <w:tcPr>
            <w:tcW w:w="1550" w:type="dxa"/>
            <w:shd w:val="clear" w:color="000000" w:fill="FFFFFF"/>
            <w:vAlign w:val="bottom"/>
          </w:tcPr>
          <w:p w14:paraId="747B2ED9" w14:textId="77777777" w:rsidR="00B269DA" w:rsidRPr="00B269DA" w:rsidRDefault="00B269DA" w:rsidP="00B269DA">
            <w:pPr>
              <w:ind w:right="-2"/>
              <w:jc w:val="center"/>
              <w:rPr>
                <w:color w:val="C00000"/>
                <w:sz w:val="22"/>
                <w:szCs w:val="22"/>
              </w:rPr>
            </w:pPr>
            <w:r w:rsidRPr="00B269DA">
              <w:rPr>
                <w:sz w:val="22"/>
                <w:szCs w:val="22"/>
              </w:rPr>
              <w:t>53,58</w:t>
            </w:r>
          </w:p>
        </w:tc>
        <w:tc>
          <w:tcPr>
            <w:tcW w:w="1088" w:type="dxa"/>
            <w:shd w:val="clear" w:color="auto" w:fill="auto"/>
          </w:tcPr>
          <w:p w14:paraId="34C1380A" w14:textId="77777777" w:rsidR="00B269DA" w:rsidRPr="00B269DA" w:rsidRDefault="00B269DA" w:rsidP="00B269DA">
            <w:pPr>
              <w:jc w:val="center"/>
              <w:rPr>
                <w:sz w:val="22"/>
                <w:szCs w:val="22"/>
              </w:rPr>
            </w:pPr>
            <w:r w:rsidRPr="00B269DA">
              <w:rPr>
                <w:sz w:val="22"/>
                <w:szCs w:val="22"/>
              </w:rPr>
              <w:t>x</w:t>
            </w:r>
          </w:p>
        </w:tc>
      </w:tr>
      <w:tr w:rsidR="00B269DA" w:rsidRPr="00B269DA" w14:paraId="1265361E" w14:textId="77777777" w:rsidTr="00BD168F">
        <w:tc>
          <w:tcPr>
            <w:tcW w:w="2928" w:type="dxa"/>
            <w:vMerge/>
            <w:shd w:val="clear" w:color="auto" w:fill="auto"/>
            <w:vAlign w:val="center"/>
          </w:tcPr>
          <w:p w14:paraId="67DAE02F"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52D74CB4" w14:textId="77777777" w:rsidR="00B269DA" w:rsidRPr="00B269DA" w:rsidRDefault="00B269DA" w:rsidP="00B269DA">
            <w:pPr>
              <w:ind w:right="-2"/>
              <w:jc w:val="center"/>
              <w:rPr>
                <w:color w:val="000000"/>
                <w:sz w:val="22"/>
                <w:szCs w:val="22"/>
              </w:rPr>
            </w:pPr>
          </w:p>
        </w:tc>
        <w:tc>
          <w:tcPr>
            <w:tcW w:w="1833" w:type="dxa"/>
            <w:shd w:val="clear" w:color="auto" w:fill="auto"/>
          </w:tcPr>
          <w:p w14:paraId="28A6893B" w14:textId="77777777" w:rsidR="00B269DA" w:rsidRPr="00B269DA" w:rsidRDefault="00B269DA" w:rsidP="00B269DA">
            <w:pPr>
              <w:ind w:right="-2"/>
              <w:jc w:val="center"/>
              <w:rPr>
                <w:color w:val="000000"/>
                <w:sz w:val="22"/>
                <w:szCs w:val="22"/>
              </w:rPr>
            </w:pPr>
            <w:r w:rsidRPr="00B269DA">
              <w:rPr>
                <w:color w:val="000000"/>
                <w:sz w:val="22"/>
                <w:szCs w:val="22"/>
              </w:rPr>
              <w:t>с 01.07.2027</w:t>
            </w:r>
          </w:p>
        </w:tc>
        <w:tc>
          <w:tcPr>
            <w:tcW w:w="1550" w:type="dxa"/>
            <w:shd w:val="clear" w:color="000000" w:fill="FFFFFF"/>
            <w:vAlign w:val="bottom"/>
          </w:tcPr>
          <w:p w14:paraId="17EB6F3B" w14:textId="77777777" w:rsidR="00B269DA" w:rsidRPr="00B269DA" w:rsidRDefault="00B269DA" w:rsidP="00B269DA">
            <w:pPr>
              <w:ind w:right="-2"/>
              <w:jc w:val="center"/>
              <w:rPr>
                <w:color w:val="C00000"/>
                <w:sz w:val="22"/>
                <w:szCs w:val="22"/>
              </w:rPr>
            </w:pPr>
            <w:r w:rsidRPr="00B269DA">
              <w:rPr>
                <w:sz w:val="22"/>
                <w:szCs w:val="22"/>
              </w:rPr>
              <w:t>53,58</w:t>
            </w:r>
          </w:p>
        </w:tc>
        <w:tc>
          <w:tcPr>
            <w:tcW w:w="1088" w:type="dxa"/>
            <w:shd w:val="clear" w:color="auto" w:fill="auto"/>
          </w:tcPr>
          <w:p w14:paraId="3E16F942" w14:textId="77777777" w:rsidR="00B269DA" w:rsidRPr="00B269DA" w:rsidRDefault="00B269DA" w:rsidP="00B269DA">
            <w:pPr>
              <w:jc w:val="center"/>
              <w:rPr>
                <w:sz w:val="22"/>
                <w:szCs w:val="22"/>
              </w:rPr>
            </w:pPr>
            <w:r w:rsidRPr="00B269DA">
              <w:rPr>
                <w:sz w:val="22"/>
                <w:szCs w:val="22"/>
              </w:rPr>
              <w:t>x</w:t>
            </w:r>
          </w:p>
        </w:tc>
      </w:tr>
      <w:tr w:rsidR="00B269DA" w:rsidRPr="00B269DA" w14:paraId="4B24E0EA" w14:textId="77777777" w:rsidTr="00BD168F">
        <w:tc>
          <w:tcPr>
            <w:tcW w:w="2928" w:type="dxa"/>
            <w:vMerge/>
            <w:shd w:val="clear" w:color="auto" w:fill="auto"/>
            <w:vAlign w:val="center"/>
          </w:tcPr>
          <w:p w14:paraId="4FD9C7E8"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70D6F328" w14:textId="77777777" w:rsidR="00B269DA" w:rsidRPr="00B269DA" w:rsidRDefault="00B269DA" w:rsidP="00B269DA">
            <w:pPr>
              <w:ind w:right="-2"/>
              <w:jc w:val="center"/>
              <w:rPr>
                <w:color w:val="000000"/>
                <w:sz w:val="22"/>
                <w:szCs w:val="22"/>
              </w:rPr>
            </w:pPr>
          </w:p>
        </w:tc>
        <w:tc>
          <w:tcPr>
            <w:tcW w:w="1833" w:type="dxa"/>
            <w:shd w:val="clear" w:color="auto" w:fill="auto"/>
          </w:tcPr>
          <w:p w14:paraId="013B4A9C" w14:textId="77777777" w:rsidR="00B269DA" w:rsidRPr="00B269DA" w:rsidRDefault="00B269DA" w:rsidP="00B269DA">
            <w:pPr>
              <w:ind w:right="-2"/>
              <w:jc w:val="center"/>
              <w:rPr>
                <w:color w:val="000000"/>
                <w:sz w:val="22"/>
                <w:szCs w:val="22"/>
              </w:rPr>
            </w:pPr>
            <w:r w:rsidRPr="00B269DA">
              <w:rPr>
                <w:color w:val="000000"/>
                <w:sz w:val="22"/>
                <w:szCs w:val="22"/>
              </w:rPr>
              <w:t>с 01.01.2028</w:t>
            </w:r>
          </w:p>
        </w:tc>
        <w:tc>
          <w:tcPr>
            <w:tcW w:w="1550" w:type="dxa"/>
            <w:shd w:val="clear" w:color="000000" w:fill="FFFFFF"/>
            <w:vAlign w:val="bottom"/>
          </w:tcPr>
          <w:p w14:paraId="5AA9E690" w14:textId="77777777" w:rsidR="00B269DA" w:rsidRPr="00B269DA" w:rsidRDefault="00B269DA" w:rsidP="00B269DA">
            <w:pPr>
              <w:ind w:right="-2"/>
              <w:jc w:val="center"/>
              <w:rPr>
                <w:color w:val="000000"/>
                <w:sz w:val="22"/>
                <w:szCs w:val="22"/>
              </w:rPr>
            </w:pPr>
            <w:r w:rsidRPr="00B269DA">
              <w:rPr>
                <w:sz w:val="22"/>
                <w:szCs w:val="22"/>
              </w:rPr>
              <w:t>53,58</w:t>
            </w:r>
          </w:p>
        </w:tc>
        <w:tc>
          <w:tcPr>
            <w:tcW w:w="1088" w:type="dxa"/>
            <w:shd w:val="clear" w:color="auto" w:fill="auto"/>
          </w:tcPr>
          <w:p w14:paraId="42FEFC61" w14:textId="77777777" w:rsidR="00B269DA" w:rsidRPr="00B269DA" w:rsidRDefault="00B269DA" w:rsidP="00B269DA">
            <w:pPr>
              <w:jc w:val="center"/>
              <w:rPr>
                <w:sz w:val="22"/>
                <w:szCs w:val="22"/>
              </w:rPr>
            </w:pPr>
            <w:r w:rsidRPr="00B269DA">
              <w:rPr>
                <w:sz w:val="22"/>
                <w:szCs w:val="22"/>
              </w:rPr>
              <w:t>x</w:t>
            </w:r>
          </w:p>
        </w:tc>
      </w:tr>
      <w:tr w:rsidR="00B269DA" w:rsidRPr="00B269DA" w14:paraId="3A072DE6" w14:textId="77777777" w:rsidTr="00BD168F">
        <w:tc>
          <w:tcPr>
            <w:tcW w:w="2928" w:type="dxa"/>
            <w:vMerge/>
            <w:shd w:val="clear" w:color="auto" w:fill="auto"/>
            <w:vAlign w:val="center"/>
          </w:tcPr>
          <w:p w14:paraId="60D55C61" w14:textId="77777777" w:rsidR="00B269DA" w:rsidRPr="00B269DA" w:rsidRDefault="00B269DA" w:rsidP="00B269DA">
            <w:pPr>
              <w:ind w:right="-2"/>
              <w:jc w:val="center"/>
              <w:rPr>
                <w:color w:val="000000"/>
                <w:sz w:val="22"/>
                <w:szCs w:val="22"/>
              </w:rPr>
            </w:pPr>
          </w:p>
        </w:tc>
        <w:tc>
          <w:tcPr>
            <w:tcW w:w="2126" w:type="dxa"/>
            <w:vMerge/>
            <w:shd w:val="clear" w:color="auto" w:fill="auto"/>
            <w:vAlign w:val="center"/>
          </w:tcPr>
          <w:p w14:paraId="7445DA3D" w14:textId="77777777" w:rsidR="00B269DA" w:rsidRPr="00B269DA" w:rsidRDefault="00B269DA" w:rsidP="00B269DA">
            <w:pPr>
              <w:ind w:right="-2"/>
              <w:jc w:val="center"/>
              <w:rPr>
                <w:color w:val="000000"/>
                <w:sz w:val="22"/>
                <w:szCs w:val="22"/>
              </w:rPr>
            </w:pPr>
          </w:p>
        </w:tc>
        <w:tc>
          <w:tcPr>
            <w:tcW w:w="1833" w:type="dxa"/>
            <w:shd w:val="clear" w:color="auto" w:fill="auto"/>
          </w:tcPr>
          <w:p w14:paraId="36D250AB" w14:textId="77777777" w:rsidR="00B269DA" w:rsidRPr="00B269DA" w:rsidRDefault="00B269DA" w:rsidP="00B269DA">
            <w:pPr>
              <w:ind w:right="-2"/>
              <w:jc w:val="center"/>
              <w:rPr>
                <w:color w:val="000000"/>
                <w:sz w:val="22"/>
                <w:szCs w:val="22"/>
              </w:rPr>
            </w:pPr>
            <w:r w:rsidRPr="00B269DA">
              <w:rPr>
                <w:color w:val="000000"/>
                <w:sz w:val="22"/>
                <w:szCs w:val="22"/>
              </w:rPr>
              <w:t>с 01.07.2028</w:t>
            </w:r>
          </w:p>
        </w:tc>
        <w:tc>
          <w:tcPr>
            <w:tcW w:w="1550" w:type="dxa"/>
            <w:shd w:val="clear" w:color="000000" w:fill="FFFFFF"/>
            <w:vAlign w:val="bottom"/>
          </w:tcPr>
          <w:p w14:paraId="3D6D895C" w14:textId="77777777" w:rsidR="00B269DA" w:rsidRPr="00B269DA" w:rsidRDefault="00B269DA" w:rsidP="00B269DA">
            <w:pPr>
              <w:ind w:right="-2"/>
              <w:jc w:val="center"/>
              <w:rPr>
                <w:color w:val="000000"/>
                <w:sz w:val="22"/>
                <w:szCs w:val="22"/>
              </w:rPr>
            </w:pPr>
            <w:r w:rsidRPr="00B269DA">
              <w:rPr>
                <w:sz w:val="22"/>
                <w:szCs w:val="22"/>
              </w:rPr>
              <w:t>55,40</w:t>
            </w:r>
          </w:p>
        </w:tc>
        <w:tc>
          <w:tcPr>
            <w:tcW w:w="1088" w:type="dxa"/>
            <w:shd w:val="clear" w:color="auto" w:fill="auto"/>
          </w:tcPr>
          <w:p w14:paraId="2E3B7513" w14:textId="77777777" w:rsidR="00B269DA" w:rsidRPr="00B269DA" w:rsidRDefault="00B269DA" w:rsidP="00B269DA">
            <w:pPr>
              <w:jc w:val="center"/>
              <w:rPr>
                <w:sz w:val="22"/>
                <w:szCs w:val="22"/>
              </w:rPr>
            </w:pPr>
            <w:r w:rsidRPr="00B269DA">
              <w:rPr>
                <w:sz w:val="22"/>
                <w:szCs w:val="22"/>
              </w:rPr>
              <w:t>x</w:t>
            </w:r>
          </w:p>
        </w:tc>
      </w:tr>
    </w:tbl>
    <w:p w14:paraId="40789BC8" w14:textId="77777777" w:rsidR="00B269DA" w:rsidRPr="00B269DA" w:rsidRDefault="00B269DA" w:rsidP="00B269DA">
      <w:pPr>
        <w:ind w:firstLine="708"/>
        <w:jc w:val="both"/>
        <w:rPr>
          <w:bCs/>
          <w:color w:val="000000"/>
          <w:kern w:val="32"/>
        </w:rPr>
      </w:pPr>
      <w:r w:rsidRPr="00B269DA">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6DFD2F94" w14:textId="77777777" w:rsidR="00B269DA" w:rsidRPr="00B269DA" w:rsidRDefault="00B269DA" w:rsidP="00B269DA">
      <w:pPr>
        <w:ind w:right="-1"/>
        <w:contextualSpacing/>
        <w:jc w:val="both"/>
        <w:rPr>
          <w:snapToGrid w:val="0"/>
          <w:sz w:val="28"/>
          <w:szCs w:val="28"/>
        </w:rPr>
        <w:sectPr w:rsidR="00B269DA" w:rsidRPr="00B269DA" w:rsidSect="00B269DA">
          <w:pgSz w:w="11906" w:h="16838" w:code="9"/>
          <w:pgMar w:top="142" w:right="567" w:bottom="851" w:left="1701" w:header="573" w:footer="0" w:gutter="0"/>
          <w:pgNumType w:start="1"/>
          <w:cols w:space="708"/>
          <w:docGrid w:linePitch="360"/>
        </w:sectPr>
      </w:pPr>
    </w:p>
    <w:p w14:paraId="324FCB64" w14:textId="2A8DDEA0" w:rsidR="00B269DA" w:rsidRPr="00F01343" w:rsidRDefault="00B269DA" w:rsidP="00B269DA">
      <w:pPr>
        <w:tabs>
          <w:tab w:val="left" w:pos="270"/>
          <w:tab w:val="right" w:pos="9355"/>
        </w:tabs>
        <w:ind w:left="-6832" w:firstLine="17889"/>
      </w:pPr>
      <w:r w:rsidRPr="00F01343">
        <w:lastRenderedPageBreak/>
        <w:t>Приложение</w:t>
      </w:r>
      <w:r>
        <w:t xml:space="preserve"> № 17 к протоколу</w:t>
      </w:r>
      <w:r w:rsidRPr="00F01343">
        <w:t xml:space="preserve"> № </w:t>
      </w:r>
      <w:r>
        <w:t>90</w:t>
      </w:r>
    </w:p>
    <w:p w14:paraId="3A3A7F24" w14:textId="77777777" w:rsidR="00B269DA" w:rsidRPr="00F01343" w:rsidRDefault="00B269DA" w:rsidP="00B269DA">
      <w:pPr>
        <w:tabs>
          <w:tab w:val="left" w:pos="3686"/>
          <w:tab w:val="left" w:pos="9498"/>
        </w:tabs>
        <w:ind w:left="-6832" w:right="-569" w:firstLine="17889"/>
      </w:pPr>
      <w:r w:rsidRPr="00F01343">
        <w:t>заседания правления Региональной</w:t>
      </w:r>
    </w:p>
    <w:p w14:paraId="712C4A50" w14:textId="77777777" w:rsidR="00B269DA" w:rsidRPr="00F01343" w:rsidRDefault="00B269DA" w:rsidP="00B269DA">
      <w:pPr>
        <w:tabs>
          <w:tab w:val="left" w:pos="3686"/>
          <w:tab w:val="left" w:pos="9498"/>
        </w:tabs>
        <w:ind w:left="-6832" w:right="-569" w:firstLine="17889"/>
      </w:pPr>
      <w:r w:rsidRPr="00F01343">
        <w:t>энергетической комиссии</w:t>
      </w:r>
    </w:p>
    <w:p w14:paraId="4B2BCEC8" w14:textId="77777777" w:rsidR="00B269DA" w:rsidRDefault="00B269DA" w:rsidP="00B269DA">
      <w:pPr>
        <w:tabs>
          <w:tab w:val="left" w:pos="3686"/>
          <w:tab w:val="left" w:pos="9498"/>
        </w:tabs>
        <w:ind w:left="-6832" w:right="-569" w:firstLine="17889"/>
      </w:pPr>
      <w:r w:rsidRPr="00F01343">
        <w:t xml:space="preserve">Кузбасса от </w:t>
      </w:r>
      <w:r>
        <w:t>19</w:t>
      </w:r>
      <w:r w:rsidRPr="00F01343">
        <w:t>.</w:t>
      </w:r>
      <w:r>
        <w:t>12</w:t>
      </w:r>
      <w:r w:rsidRPr="00F01343">
        <w:t>.2024</w:t>
      </w:r>
    </w:p>
    <w:p w14:paraId="4A50FE65" w14:textId="77777777" w:rsidR="00B269DA" w:rsidRPr="00B269DA" w:rsidRDefault="00B269DA" w:rsidP="00B269DA">
      <w:pPr>
        <w:ind w:left="-284" w:right="-1"/>
        <w:jc w:val="center"/>
        <w:rPr>
          <w:b/>
          <w:bCs/>
          <w:sz w:val="28"/>
          <w:szCs w:val="28"/>
        </w:rPr>
      </w:pPr>
      <w:r w:rsidRPr="00B269DA">
        <w:rPr>
          <w:b/>
          <w:bCs/>
          <w:sz w:val="28"/>
          <w:szCs w:val="28"/>
        </w:rPr>
        <w:t>Тарифы</w:t>
      </w:r>
    </w:p>
    <w:p w14:paraId="203C496D" w14:textId="77777777" w:rsidR="00B269DA" w:rsidRPr="00B269DA" w:rsidRDefault="00B269DA" w:rsidP="00B269DA">
      <w:pPr>
        <w:ind w:left="-284" w:right="-1"/>
        <w:jc w:val="center"/>
        <w:rPr>
          <w:b/>
          <w:bCs/>
          <w:sz w:val="28"/>
          <w:szCs w:val="28"/>
        </w:rPr>
      </w:pPr>
      <w:r w:rsidRPr="00B269DA">
        <w:rPr>
          <w:b/>
          <w:bCs/>
          <w:sz w:val="28"/>
          <w:szCs w:val="28"/>
        </w:rPr>
        <w:t xml:space="preserve"> </w:t>
      </w:r>
      <w:r w:rsidRPr="00B269DA">
        <w:rPr>
          <w:b/>
          <w:bCs/>
          <w:color w:val="000000"/>
          <w:kern w:val="32"/>
          <w:sz w:val="28"/>
          <w:szCs w:val="28"/>
        </w:rPr>
        <w:t xml:space="preserve">ООО «Теплоэнергоремонт» </w:t>
      </w:r>
      <w:r w:rsidRPr="00B269DA">
        <w:rPr>
          <w:b/>
          <w:bCs/>
          <w:sz w:val="28"/>
          <w:szCs w:val="28"/>
        </w:rPr>
        <w:t xml:space="preserve">на горячую воду в открытой системе водоснабжения (теплоснабжения), </w:t>
      </w:r>
    </w:p>
    <w:p w14:paraId="43D9A12E" w14:textId="77777777" w:rsidR="00B269DA" w:rsidRPr="00B269DA" w:rsidRDefault="00B269DA" w:rsidP="00B269DA">
      <w:pPr>
        <w:ind w:left="-284" w:right="-1"/>
        <w:jc w:val="center"/>
        <w:rPr>
          <w:b/>
          <w:bCs/>
          <w:sz w:val="28"/>
          <w:szCs w:val="28"/>
        </w:rPr>
      </w:pPr>
      <w:r w:rsidRPr="00B269DA">
        <w:rPr>
          <w:b/>
          <w:bCs/>
          <w:sz w:val="28"/>
          <w:szCs w:val="28"/>
        </w:rPr>
        <w:t xml:space="preserve">реализуемую на потребительском рынке Прокопьевского городского округа, </w:t>
      </w:r>
    </w:p>
    <w:p w14:paraId="0F093F99" w14:textId="77777777" w:rsidR="00B269DA" w:rsidRPr="00B269DA" w:rsidRDefault="00B269DA" w:rsidP="00B269DA">
      <w:pPr>
        <w:ind w:left="-284" w:right="-1"/>
        <w:jc w:val="center"/>
        <w:rPr>
          <w:b/>
          <w:bCs/>
          <w:sz w:val="28"/>
          <w:szCs w:val="28"/>
        </w:rPr>
      </w:pPr>
      <w:r w:rsidRPr="00B269DA">
        <w:rPr>
          <w:b/>
          <w:bCs/>
          <w:sz w:val="28"/>
          <w:szCs w:val="28"/>
        </w:rPr>
        <w:t xml:space="preserve">на период с 01.01.2025 по 31.12.2025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1276"/>
        <w:gridCol w:w="3685"/>
        <w:gridCol w:w="3686"/>
        <w:gridCol w:w="1134"/>
        <w:gridCol w:w="1134"/>
      </w:tblGrid>
      <w:tr w:rsidR="00B269DA" w:rsidRPr="00B269DA" w14:paraId="0B522962" w14:textId="77777777" w:rsidTr="00BD168F">
        <w:trPr>
          <w:trHeight w:val="747"/>
        </w:trPr>
        <w:tc>
          <w:tcPr>
            <w:tcW w:w="1701" w:type="dxa"/>
            <w:vMerge w:val="restart"/>
            <w:vAlign w:val="center"/>
            <w:hideMark/>
          </w:tcPr>
          <w:p w14:paraId="70D99AE9" w14:textId="77777777" w:rsidR="00B269DA" w:rsidRPr="00B269DA" w:rsidRDefault="00B269DA" w:rsidP="00B269DA">
            <w:pPr>
              <w:tabs>
                <w:tab w:val="left" w:pos="3052"/>
              </w:tabs>
              <w:ind w:left="-108" w:right="-108"/>
              <w:jc w:val="center"/>
              <w:rPr>
                <w:sz w:val="22"/>
                <w:szCs w:val="22"/>
              </w:rPr>
            </w:pPr>
            <w:r w:rsidRPr="00B269DA">
              <w:rPr>
                <w:sz w:val="22"/>
                <w:szCs w:val="22"/>
              </w:rPr>
              <w:t>Наименование регулируемой организации</w:t>
            </w:r>
          </w:p>
        </w:tc>
        <w:tc>
          <w:tcPr>
            <w:tcW w:w="1276" w:type="dxa"/>
            <w:vMerge w:val="restart"/>
            <w:vAlign w:val="center"/>
            <w:hideMark/>
          </w:tcPr>
          <w:p w14:paraId="6718BDAD" w14:textId="77777777" w:rsidR="00B269DA" w:rsidRPr="00B269DA" w:rsidRDefault="00B269DA" w:rsidP="00B269DA">
            <w:pPr>
              <w:ind w:left="-108" w:firstLine="47"/>
              <w:jc w:val="center"/>
              <w:rPr>
                <w:sz w:val="22"/>
                <w:szCs w:val="22"/>
              </w:rPr>
            </w:pPr>
            <w:r w:rsidRPr="00B269DA">
              <w:rPr>
                <w:sz w:val="22"/>
                <w:szCs w:val="22"/>
              </w:rPr>
              <w:t>Период</w:t>
            </w:r>
          </w:p>
        </w:tc>
        <w:tc>
          <w:tcPr>
            <w:tcW w:w="2410" w:type="dxa"/>
            <w:gridSpan w:val="2"/>
            <w:vAlign w:val="center"/>
            <w:hideMark/>
          </w:tcPr>
          <w:p w14:paraId="3B317861" w14:textId="77777777" w:rsidR="00B269DA" w:rsidRPr="00B269DA" w:rsidRDefault="00B269DA" w:rsidP="00B269DA">
            <w:pPr>
              <w:ind w:left="-108" w:right="-104" w:firstLine="3"/>
              <w:jc w:val="center"/>
              <w:rPr>
                <w:sz w:val="22"/>
                <w:szCs w:val="22"/>
              </w:rPr>
            </w:pPr>
            <w:r w:rsidRPr="00B269DA">
              <w:rPr>
                <w:sz w:val="22"/>
                <w:szCs w:val="22"/>
              </w:rPr>
              <w:t>Компонент на теплоноситель**</w:t>
            </w:r>
          </w:p>
        </w:tc>
        <w:tc>
          <w:tcPr>
            <w:tcW w:w="9639" w:type="dxa"/>
            <w:gridSpan w:val="4"/>
            <w:vAlign w:val="center"/>
          </w:tcPr>
          <w:p w14:paraId="73E3F59B" w14:textId="77777777" w:rsidR="00B269DA" w:rsidRPr="00B269DA" w:rsidRDefault="00B269DA" w:rsidP="00B269DA">
            <w:pPr>
              <w:tabs>
                <w:tab w:val="left" w:pos="3052"/>
              </w:tabs>
              <w:jc w:val="center"/>
              <w:rPr>
                <w:sz w:val="22"/>
                <w:szCs w:val="22"/>
              </w:rPr>
            </w:pPr>
            <w:r w:rsidRPr="00B269DA">
              <w:rPr>
                <w:sz w:val="22"/>
                <w:szCs w:val="22"/>
              </w:rPr>
              <w:t xml:space="preserve">Компонент на тепловую энергию </w:t>
            </w:r>
          </w:p>
        </w:tc>
      </w:tr>
      <w:tr w:rsidR="00B269DA" w:rsidRPr="00B269DA" w14:paraId="1FFA754D" w14:textId="77777777" w:rsidTr="00BD168F">
        <w:trPr>
          <w:trHeight w:val="513"/>
        </w:trPr>
        <w:tc>
          <w:tcPr>
            <w:tcW w:w="1701" w:type="dxa"/>
            <w:vMerge/>
            <w:vAlign w:val="center"/>
            <w:hideMark/>
          </w:tcPr>
          <w:p w14:paraId="6A0A41A2" w14:textId="77777777" w:rsidR="00B269DA" w:rsidRPr="00B269DA" w:rsidRDefault="00B269DA" w:rsidP="00B269DA">
            <w:pPr>
              <w:rPr>
                <w:sz w:val="22"/>
                <w:szCs w:val="22"/>
              </w:rPr>
            </w:pPr>
          </w:p>
        </w:tc>
        <w:tc>
          <w:tcPr>
            <w:tcW w:w="1276" w:type="dxa"/>
            <w:vMerge/>
            <w:vAlign w:val="center"/>
            <w:hideMark/>
          </w:tcPr>
          <w:p w14:paraId="2684C410" w14:textId="77777777" w:rsidR="00B269DA" w:rsidRPr="00B269DA" w:rsidRDefault="00B269DA" w:rsidP="00B269DA">
            <w:pPr>
              <w:rPr>
                <w:sz w:val="22"/>
                <w:szCs w:val="22"/>
              </w:rPr>
            </w:pPr>
          </w:p>
        </w:tc>
        <w:tc>
          <w:tcPr>
            <w:tcW w:w="1134" w:type="dxa"/>
            <w:vMerge w:val="restart"/>
            <w:vAlign w:val="center"/>
            <w:hideMark/>
          </w:tcPr>
          <w:p w14:paraId="4E6255FB" w14:textId="77777777" w:rsidR="00B269DA" w:rsidRPr="00B269DA" w:rsidRDefault="00B269DA" w:rsidP="00B269DA">
            <w:pPr>
              <w:ind w:left="-108" w:right="-104" w:firstLine="3"/>
              <w:jc w:val="center"/>
              <w:rPr>
                <w:sz w:val="22"/>
                <w:szCs w:val="22"/>
              </w:rPr>
            </w:pPr>
            <w:r w:rsidRPr="00B269DA">
              <w:rPr>
                <w:sz w:val="22"/>
                <w:szCs w:val="22"/>
              </w:rPr>
              <w:t>руб./м</w:t>
            </w:r>
            <w:r w:rsidRPr="00B269DA">
              <w:rPr>
                <w:sz w:val="22"/>
                <w:szCs w:val="22"/>
                <w:vertAlign w:val="superscript"/>
              </w:rPr>
              <w:t>3</w:t>
            </w:r>
            <w:r w:rsidRPr="00B269DA">
              <w:rPr>
                <w:sz w:val="22"/>
                <w:szCs w:val="22"/>
              </w:rPr>
              <w:t xml:space="preserve"> </w:t>
            </w:r>
            <w:r w:rsidRPr="00B269DA">
              <w:rPr>
                <w:sz w:val="22"/>
                <w:szCs w:val="22"/>
              </w:rPr>
              <w:br/>
              <w:t>(без НДС)</w:t>
            </w:r>
            <w:r w:rsidRPr="00B269DA">
              <w:rPr>
                <w:sz w:val="22"/>
                <w:szCs w:val="22"/>
              </w:rPr>
              <w:br/>
            </w:r>
          </w:p>
        </w:tc>
        <w:tc>
          <w:tcPr>
            <w:tcW w:w="1276" w:type="dxa"/>
            <w:vMerge w:val="restart"/>
            <w:vAlign w:val="center"/>
          </w:tcPr>
          <w:p w14:paraId="2D89528E" w14:textId="77777777" w:rsidR="00B269DA" w:rsidRPr="00B269DA" w:rsidRDefault="00B269DA" w:rsidP="00B269DA">
            <w:pPr>
              <w:ind w:left="-108" w:right="-104" w:firstLine="3"/>
              <w:jc w:val="center"/>
              <w:rPr>
                <w:sz w:val="22"/>
                <w:szCs w:val="22"/>
              </w:rPr>
            </w:pPr>
          </w:p>
          <w:p w14:paraId="0830D94C" w14:textId="77777777" w:rsidR="00B269DA" w:rsidRPr="00B269DA" w:rsidRDefault="00B269DA" w:rsidP="00B269DA">
            <w:pPr>
              <w:ind w:left="-108" w:right="-104" w:firstLine="3"/>
              <w:jc w:val="center"/>
              <w:rPr>
                <w:sz w:val="22"/>
                <w:szCs w:val="22"/>
              </w:rPr>
            </w:pPr>
            <w:r w:rsidRPr="00B269DA">
              <w:rPr>
                <w:sz w:val="22"/>
                <w:szCs w:val="22"/>
              </w:rPr>
              <w:t>руб./м</w:t>
            </w:r>
            <w:r w:rsidRPr="00B269DA">
              <w:rPr>
                <w:sz w:val="22"/>
                <w:szCs w:val="22"/>
                <w:vertAlign w:val="superscript"/>
              </w:rPr>
              <w:t>3</w:t>
            </w:r>
            <w:r w:rsidRPr="00B269DA">
              <w:rPr>
                <w:sz w:val="22"/>
                <w:szCs w:val="22"/>
              </w:rPr>
              <w:t xml:space="preserve"> </w:t>
            </w:r>
            <w:r w:rsidRPr="00B269DA">
              <w:rPr>
                <w:sz w:val="22"/>
                <w:szCs w:val="22"/>
              </w:rPr>
              <w:br/>
              <w:t>(с НДС)</w:t>
            </w:r>
            <w:r w:rsidRPr="00B269DA">
              <w:rPr>
                <w:sz w:val="22"/>
                <w:szCs w:val="22"/>
              </w:rPr>
              <w:br/>
            </w:r>
          </w:p>
        </w:tc>
        <w:tc>
          <w:tcPr>
            <w:tcW w:w="3685" w:type="dxa"/>
            <w:vMerge w:val="restart"/>
            <w:vAlign w:val="center"/>
            <w:hideMark/>
          </w:tcPr>
          <w:p w14:paraId="550CE591" w14:textId="77777777" w:rsidR="00B269DA" w:rsidRPr="00B269DA" w:rsidRDefault="00B269DA" w:rsidP="00B269DA">
            <w:pPr>
              <w:tabs>
                <w:tab w:val="left" w:pos="3052"/>
              </w:tabs>
              <w:ind w:left="-108" w:right="-151"/>
              <w:jc w:val="center"/>
              <w:rPr>
                <w:sz w:val="22"/>
                <w:szCs w:val="22"/>
              </w:rPr>
            </w:pPr>
            <w:r w:rsidRPr="00B269DA">
              <w:rPr>
                <w:sz w:val="22"/>
                <w:szCs w:val="22"/>
              </w:rPr>
              <w:t>Одноставочный,</w:t>
            </w:r>
            <w:r w:rsidRPr="00B269DA">
              <w:rPr>
                <w:sz w:val="22"/>
                <w:szCs w:val="22"/>
              </w:rPr>
              <w:br/>
              <w:t>руб./Гкал</w:t>
            </w:r>
            <w:r w:rsidRPr="00B269DA">
              <w:rPr>
                <w:sz w:val="22"/>
                <w:szCs w:val="22"/>
              </w:rPr>
              <w:br/>
              <w:t>(без НДС)</w:t>
            </w:r>
            <w:r w:rsidRPr="00B269DA">
              <w:rPr>
                <w:sz w:val="22"/>
                <w:szCs w:val="22"/>
              </w:rPr>
              <w:br/>
            </w:r>
          </w:p>
        </w:tc>
        <w:tc>
          <w:tcPr>
            <w:tcW w:w="3686" w:type="dxa"/>
            <w:vMerge w:val="restart"/>
            <w:vAlign w:val="center"/>
          </w:tcPr>
          <w:p w14:paraId="6ACFC4EA" w14:textId="77777777" w:rsidR="00B269DA" w:rsidRPr="00B269DA" w:rsidRDefault="00B269DA" w:rsidP="00B269DA">
            <w:pPr>
              <w:tabs>
                <w:tab w:val="left" w:pos="3052"/>
              </w:tabs>
              <w:jc w:val="center"/>
              <w:rPr>
                <w:sz w:val="22"/>
                <w:szCs w:val="22"/>
              </w:rPr>
            </w:pPr>
          </w:p>
          <w:p w14:paraId="3FC22BA9" w14:textId="77777777" w:rsidR="00B269DA" w:rsidRPr="00B269DA" w:rsidRDefault="00B269DA" w:rsidP="00B269DA">
            <w:pPr>
              <w:tabs>
                <w:tab w:val="left" w:pos="3052"/>
              </w:tabs>
              <w:jc w:val="center"/>
              <w:rPr>
                <w:sz w:val="22"/>
                <w:szCs w:val="22"/>
              </w:rPr>
            </w:pPr>
            <w:r w:rsidRPr="00B269DA">
              <w:rPr>
                <w:sz w:val="22"/>
                <w:szCs w:val="22"/>
              </w:rPr>
              <w:t xml:space="preserve">Одноставочный, </w:t>
            </w:r>
            <w:r w:rsidRPr="00B269DA">
              <w:rPr>
                <w:sz w:val="22"/>
                <w:szCs w:val="22"/>
              </w:rPr>
              <w:br/>
              <w:t xml:space="preserve">руб./Гкал*  </w:t>
            </w:r>
            <w:r w:rsidRPr="00B269DA">
              <w:rPr>
                <w:sz w:val="22"/>
                <w:szCs w:val="22"/>
              </w:rPr>
              <w:br/>
              <w:t>(с НДС)</w:t>
            </w:r>
            <w:r w:rsidRPr="00B269DA">
              <w:rPr>
                <w:sz w:val="22"/>
                <w:szCs w:val="22"/>
              </w:rPr>
              <w:br/>
            </w:r>
          </w:p>
        </w:tc>
        <w:tc>
          <w:tcPr>
            <w:tcW w:w="2268" w:type="dxa"/>
            <w:gridSpan w:val="2"/>
            <w:vAlign w:val="center"/>
            <w:hideMark/>
          </w:tcPr>
          <w:p w14:paraId="1711C68B" w14:textId="77777777" w:rsidR="00B269DA" w:rsidRPr="00B269DA" w:rsidRDefault="00B269DA" w:rsidP="00B269DA">
            <w:pPr>
              <w:tabs>
                <w:tab w:val="left" w:pos="3052"/>
              </w:tabs>
              <w:jc w:val="center"/>
              <w:rPr>
                <w:sz w:val="22"/>
                <w:szCs w:val="22"/>
              </w:rPr>
            </w:pPr>
            <w:r w:rsidRPr="00B269DA">
              <w:rPr>
                <w:sz w:val="22"/>
                <w:szCs w:val="22"/>
              </w:rPr>
              <w:t>Двухставочный</w:t>
            </w:r>
          </w:p>
        </w:tc>
      </w:tr>
      <w:tr w:rsidR="00B269DA" w:rsidRPr="00B269DA" w14:paraId="7D912FCA" w14:textId="77777777" w:rsidTr="00BD168F">
        <w:trPr>
          <w:trHeight w:val="1407"/>
        </w:trPr>
        <w:tc>
          <w:tcPr>
            <w:tcW w:w="1701" w:type="dxa"/>
            <w:vMerge/>
            <w:vAlign w:val="center"/>
            <w:hideMark/>
          </w:tcPr>
          <w:p w14:paraId="6672C44A" w14:textId="77777777" w:rsidR="00B269DA" w:rsidRPr="00B269DA" w:rsidRDefault="00B269DA" w:rsidP="00B269DA">
            <w:pPr>
              <w:rPr>
                <w:sz w:val="22"/>
                <w:szCs w:val="22"/>
              </w:rPr>
            </w:pPr>
          </w:p>
        </w:tc>
        <w:tc>
          <w:tcPr>
            <w:tcW w:w="1276" w:type="dxa"/>
            <w:vMerge/>
            <w:vAlign w:val="center"/>
            <w:hideMark/>
          </w:tcPr>
          <w:p w14:paraId="5BE1495C" w14:textId="77777777" w:rsidR="00B269DA" w:rsidRPr="00B269DA" w:rsidRDefault="00B269DA" w:rsidP="00B269DA">
            <w:pPr>
              <w:rPr>
                <w:sz w:val="22"/>
                <w:szCs w:val="22"/>
              </w:rPr>
            </w:pPr>
          </w:p>
        </w:tc>
        <w:tc>
          <w:tcPr>
            <w:tcW w:w="1134" w:type="dxa"/>
            <w:vMerge/>
            <w:vAlign w:val="center"/>
            <w:hideMark/>
          </w:tcPr>
          <w:p w14:paraId="6CC83FA3" w14:textId="77777777" w:rsidR="00B269DA" w:rsidRPr="00B269DA" w:rsidRDefault="00B269DA" w:rsidP="00B269DA">
            <w:pPr>
              <w:rPr>
                <w:sz w:val="22"/>
                <w:szCs w:val="22"/>
              </w:rPr>
            </w:pPr>
          </w:p>
        </w:tc>
        <w:tc>
          <w:tcPr>
            <w:tcW w:w="1276" w:type="dxa"/>
            <w:vMerge/>
            <w:vAlign w:val="center"/>
          </w:tcPr>
          <w:p w14:paraId="593E3BA9" w14:textId="77777777" w:rsidR="00B269DA" w:rsidRPr="00B269DA" w:rsidRDefault="00B269DA" w:rsidP="00B269DA">
            <w:pPr>
              <w:rPr>
                <w:sz w:val="22"/>
                <w:szCs w:val="22"/>
              </w:rPr>
            </w:pPr>
          </w:p>
        </w:tc>
        <w:tc>
          <w:tcPr>
            <w:tcW w:w="3685" w:type="dxa"/>
            <w:vMerge/>
            <w:vAlign w:val="center"/>
            <w:hideMark/>
          </w:tcPr>
          <w:p w14:paraId="4383AE84" w14:textId="77777777" w:rsidR="00B269DA" w:rsidRPr="00B269DA" w:rsidRDefault="00B269DA" w:rsidP="00B269DA">
            <w:pPr>
              <w:rPr>
                <w:sz w:val="22"/>
                <w:szCs w:val="22"/>
              </w:rPr>
            </w:pPr>
          </w:p>
        </w:tc>
        <w:tc>
          <w:tcPr>
            <w:tcW w:w="3686" w:type="dxa"/>
            <w:vMerge/>
            <w:vAlign w:val="center"/>
          </w:tcPr>
          <w:p w14:paraId="2DCADBEA" w14:textId="77777777" w:rsidR="00B269DA" w:rsidRPr="00B269DA" w:rsidRDefault="00B269DA" w:rsidP="00B269DA">
            <w:pPr>
              <w:ind w:left="-95" w:right="-65"/>
              <w:jc w:val="center"/>
              <w:rPr>
                <w:sz w:val="22"/>
                <w:szCs w:val="22"/>
              </w:rPr>
            </w:pPr>
          </w:p>
        </w:tc>
        <w:tc>
          <w:tcPr>
            <w:tcW w:w="1134" w:type="dxa"/>
            <w:vAlign w:val="center"/>
            <w:hideMark/>
          </w:tcPr>
          <w:p w14:paraId="5A63714E" w14:textId="77777777" w:rsidR="00B269DA" w:rsidRPr="00B269DA" w:rsidRDefault="00B269DA" w:rsidP="00B269DA">
            <w:pPr>
              <w:ind w:left="-95" w:right="-65"/>
              <w:jc w:val="center"/>
              <w:rPr>
                <w:sz w:val="22"/>
                <w:szCs w:val="22"/>
              </w:rPr>
            </w:pPr>
            <w:r w:rsidRPr="00B269DA">
              <w:rPr>
                <w:sz w:val="22"/>
                <w:szCs w:val="22"/>
              </w:rPr>
              <w:t>Ставка за мощность, тыс. руб./</w:t>
            </w:r>
          </w:p>
          <w:p w14:paraId="33FE9A40" w14:textId="77777777" w:rsidR="00B269DA" w:rsidRPr="00B269DA" w:rsidRDefault="00B269DA" w:rsidP="00B269DA">
            <w:pPr>
              <w:ind w:left="-95" w:right="-65"/>
              <w:jc w:val="center"/>
              <w:rPr>
                <w:sz w:val="22"/>
                <w:szCs w:val="22"/>
              </w:rPr>
            </w:pPr>
            <w:r w:rsidRPr="00B269DA">
              <w:rPr>
                <w:sz w:val="22"/>
                <w:szCs w:val="22"/>
              </w:rPr>
              <w:t>Гкал/</w:t>
            </w:r>
          </w:p>
          <w:p w14:paraId="497045B8" w14:textId="77777777" w:rsidR="00B269DA" w:rsidRPr="00B269DA" w:rsidRDefault="00B269DA" w:rsidP="00B269DA">
            <w:pPr>
              <w:jc w:val="center"/>
              <w:rPr>
                <w:sz w:val="22"/>
                <w:szCs w:val="22"/>
              </w:rPr>
            </w:pPr>
            <w:r w:rsidRPr="00B269DA">
              <w:rPr>
                <w:sz w:val="22"/>
                <w:szCs w:val="22"/>
              </w:rPr>
              <w:t>час в мес.</w:t>
            </w:r>
          </w:p>
        </w:tc>
        <w:tc>
          <w:tcPr>
            <w:tcW w:w="1134" w:type="dxa"/>
            <w:vAlign w:val="center"/>
            <w:hideMark/>
          </w:tcPr>
          <w:p w14:paraId="732F6DB8" w14:textId="77777777" w:rsidR="00B269DA" w:rsidRPr="00B269DA" w:rsidRDefault="00B269DA" w:rsidP="00B269DA">
            <w:pPr>
              <w:ind w:left="-120" w:right="-112"/>
              <w:jc w:val="center"/>
              <w:rPr>
                <w:sz w:val="22"/>
                <w:szCs w:val="22"/>
              </w:rPr>
            </w:pPr>
            <w:r w:rsidRPr="00B269DA">
              <w:rPr>
                <w:sz w:val="22"/>
                <w:szCs w:val="22"/>
              </w:rPr>
              <w:t>Ставка за тепловую энергию, руб./Гкал</w:t>
            </w:r>
          </w:p>
        </w:tc>
      </w:tr>
      <w:tr w:rsidR="00B269DA" w:rsidRPr="00B269DA" w14:paraId="349F196F" w14:textId="77777777" w:rsidTr="00BD168F">
        <w:trPr>
          <w:trHeight w:val="330"/>
        </w:trPr>
        <w:tc>
          <w:tcPr>
            <w:tcW w:w="1701" w:type="dxa"/>
            <w:vAlign w:val="center"/>
          </w:tcPr>
          <w:p w14:paraId="45E353A4" w14:textId="77777777" w:rsidR="00B269DA" w:rsidRPr="00B269DA" w:rsidRDefault="00B269DA" w:rsidP="00B269DA">
            <w:pPr>
              <w:jc w:val="center"/>
              <w:rPr>
                <w:sz w:val="22"/>
                <w:szCs w:val="22"/>
              </w:rPr>
            </w:pPr>
            <w:r w:rsidRPr="00B269DA">
              <w:rPr>
                <w:sz w:val="22"/>
                <w:szCs w:val="22"/>
              </w:rPr>
              <w:t>1</w:t>
            </w:r>
          </w:p>
        </w:tc>
        <w:tc>
          <w:tcPr>
            <w:tcW w:w="1276" w:type="dxa"/>
            <w:vAlign w:val="center"/>
          </w:tcPr>
          <w:p w14:paraId="3D0C8CC6" w14:textId="77777777" w:rsidR="00B269DA" w:rsidRPr="00B269DA" w:rsidRDefault="00B269DA" w:rsidP="00B269DA">
            <w:pPr>
              <w:jc w:val="center"/>
              <w:rPr>
                <w:sz w:val="22"/>
                <w:szCs w:val="22"/>
              </w:rPr>
            </w:pPr>
            <w:r w:rsidRPr="00B269DA">
              <w:rPr>
                <w:sz w:val="22"/>
                <w:szCs w:val="22"/>
              </w:rPr>
              <w:t>2</w:t>
            </w:r>
          </w:p>
        </w:tc>
        <w:tc>
          <w:tcPr>
            <w:tcW w:w="1134" w:type="dxa"/>
            <w:vAlign w:val="center"/>
          </w:tcPr>
          <w:p w14:paraId="25816BBC" w14:textId="77777777" w:rsidR="00B269DA" w:rsidRPr="00B269DA" w:rsidRDefault="00B269DA" w:rsidP="00B269DA">
            <w:pPr>
              <w:jc w:val="center"/>
              <w:rPr>
                <w:sz w:val="22"/>
                <w:szCs w:val="22"/>
              </w:rPr>
            </w:pPr>
            <w:r w:rsidRPr="00B269DA">
              <w:rPr>
                <w:sz w:val="22"/>
                <w:szCs w:val="22"/>
              </w:rPr>
              <w:t>3</w:t>
            </w:r>
          </w:p>
        </w:tc>
        <w:tc>
          <w:tcPr>
            <w:tcW w:w="1276" w:type="dxa"/>
            <w:vAlign w:val="center"/>
          </w:tcPr>
          <w:p w14:paraId="710EE309" w14:textId="77777777" w:rsidR="00B269DA" w:rsidRPr="00B269DA" w:rsidRDefault="00B269DA" w:rsidP="00B269DA">
            <w:pPr>
              <w:jc w:val="center"/>
              <w:rPr>
                <w:sz w:val="22"/>
                <w:szCs w:val="22"/>
              </w:rPr>
            </w:pPr>
            <w:r w:rsidRPr="00B269DA">
              <w:rPr>
                <w:sz w:val="22"/>
                <w:szCs w:val="22"/>
              </w:rPr>
              <w:t>4</w:t>
            </w:r>
          </w:p>
        </w:tc>
        <w:tc>
          <w:tcPr>
            <w:tcW w:w="3685" w:type="dxa"/>
            <w:vAlign w:val="center"/>
          </w:tcPr>
          <w:p w14:paraId="6328C502" w14:textId="77777777" w:rsidR="00B269DA" w:rsidRPr="00B269DA" w:rsidRDefault="00B269DA" w:rsidP="00B269DA">
            <w:pPr>
              <w:jc w:val="center"/>
              <w:rPr>
                <w:sz w:val="22"/>
                <w:szCs w:val="22"/>
              </w:rPr>
            </w:pPr>
            <w:r w:rsidRPr="00B269DA">
              <w:rPr>
                <w:sz w:val="22"/>
                <w:szCs w:val="22"/>
              </w:rPr>
              <w:t>5</w:t>
            </w:r>
          </w:p>
        </w:tc>
        <w:tc>
          <w:tcPr>
            <w:tcW w:w="3686" w:type="dxa"/>
            <w:vAlign w:val="center"/>
          </w:tcPr>
          <w:p w14:paraId="2E1AB791" w14:textId="77777777" w:rsidR="00B269DA" w:rsidRPr="00B269DA" w:rsidRDefault="00B269DA" w:rsidP="00B269DA">
            <w:pPr>
              <w:ind w:left="-95" w:right="-65"/>
              <w:jc w:val="center"/>
              <w:rPr>
                <w:sz w:val="22"/>
                <w:szCs w:val="22"/>
              </w:rPr>
            </w:pPr>
            <w:r w:rsidRPr="00B269DA">
              <w:rPr>
                <w:sz w:val="22"/>
                <w:szCs w:val="22"/>
              </w:rPr>
              <w:t>6</w:t>
            </w:r>
          </w:p>
        </w:tc>
        <w:tc>
          <w:tcPr>
            <w:tcW w:w="1134" w:type="dxa"/>
            <w:vAlign w:val="center"/>
          </w:tcPr>
          <w:p w14:paraId="52010759" w14:textId="77777777" w:rsidR="00B269DA" w:rsidRPr="00B269DA" w:rsidRDefault="00B269DA" w:rsidP="00B269DA">
            <w:pPr>
              <w:ind w:left="-95" w:right="-65"/>
              <w:jc w:val="center"/>
              <w:rPr>
                <w:sz w:val="22"/>
                <w:szCs w:val="22"/>
              </w:rPr>
            </w:pPr>
            <w:r w:rsidRPr="00B269DA">
              <w:rPr>
                <w:sz w:val="22"/>
                <w:szCs w:val="22"/>
              </w:rPr>
              <w:t>7</w:t>
            </w:r>
          </w:p>
        </w:tc>
        <w:tc>
          <w:tcPr>
            <w:tcW w:w="1134" w:type="dxa"/>
            <w:vAlign w:val="center"/>
          </w:tcPr>
          <w:p w14:paraId="0C83BABA" w14:textId="77777777" w:rsidR="00B269DA" w:rsidRPr="00B269DA" w:rsidRDefault="00B269DA" w:rsidP="00B269DA">
            <w:pPr>
              <w:ind w:left="-120" w:right="-112"/>
              <w:jc w:val="center"/>
              <w:rPr>
                <w:sz w:val="22"/>
                <w:szCs w:val="22"/>
              </w:rPr>
            </w:pPr>
            <w:r w:rsidRPr="00B269DA">
              <w:rPr>
                <w:sz w:val="22"/>
                <w:szCs w:val="22"/>
              </w:rPr>
              <w:t>8</w:t>
            </w:r>
          </w:p>
        </w:tc>
      </w:tr>
      <w:tr w:rsidR="00B269DA" w:rsidRPr="00B269DA" w14:paraId="3441BDD9" w14:textId="77777777" w:rsidTr="00BD168F">
        <w:trPr>
          <w:trHeight w:val="1446"/>
        </w:trPr>
        <w:tc>
          <w:tcPr>
            <w:tcW w:w="1701" w:type="dxa"/>
            <w:vMerge w:val="restart"/>
            <w:vAlign w:val="center"/>
            <w:hideMark/>
          </w:tcPr>
          <w:p w14:paraId="569F8313" w14:textId="77777777" w:rsidR="00B269DA" w:rsidRPr="00B269DA" w:rsidRDefault="00B269DA" w:rsidP="00B269DA">
            <w:pPr>
              <w:jc w:val="center"/>
              <w:rPr>
                <w:sz w:val="16"/>
                <w:szCs w:val="16"/>
              </w:rPr>
            </w:pPr>
            <w:r w:rsidRPr="00B269DA">
              <w:rPr>
                <w:sz w:val="22"/>
                <w:szCs w:val="22"/>
              </w:rPr>
              <w:t xml:space="preserve">ООО «Теплоэнерго-ремонт» </w:t>
            </w:r>
          </w:p>
        </w:tc>
        <w:tc>
          <w:tcPr>
            <w:tcW w:w="1276" w:type="dxa"/>
            <w:vAlign w:val="center"/>
            <w:hideMark/>
          </w:tcPr>
          <w:p w14:paraId="4074623E" w14:textId="77777777" w:rsidR="00B269DA" w:rsidRPr="00B269DA" w:rsidRDefault="00B269DA" w:rsidP="00B269DA">
            <w:pPr>
              <w:tabs>
                <w:tab w:val="left" w:pos="3052"/>
              </w:tabs>
              <w:ind w:right="-108" w:hanging="108"/>
              <w:jc w:val="center"/>
              <w:rPr>
                <w:sz w:val="22"/>
                <w:szCs w:val="22"/>
              </w:rPr>
            </w:pPr>
            <w:r w:rsidRPr="00B269DA">
              <w:rPr>
                <w:sz w:val="22"/>
                <w:szCs w:val="22"/>
              </w:rPr>
              <w:t>с 01.01.2025</w:t>
            </w:r>
          </w:p>
        </w:tc>
        <w:tc>
          <w:tcPr>
            <w:tcW w:w="1134" w:type="dxa"/>
            <w:tcMar>
              <w:top w:w="0" w:type="dxa"/>
              <w:left w:w="28" w:type="dxa"/>
              <w:bottom w:w="0" w:type="dxa"/>
              <w:right w:w="28" w:type="dxa"/>
            </w:tcMar>
            <w:vAlign w:val="center"/>
          </w:tcPr>
          <w:p w14:paraId="4BE9C568" w14:textId="77777777" w:rsidR="00B269DA" w:rsidRPr="00B269DA" w:rsidRDefault="00B269DA" w:rsidP="00B269DA">
            <w:pPr>
              <w:jc w:val="center"/>
              <w:rPr>
                <w:color w:val="000000"/>
                <w:sz w:val="22"/>
                <w:szCs w:val="22"/>
              </w:rPr>
            </w:pPr>
            <w:r w:rsidRPr="00B269DA">
              <w:rPr>
                <w:color w:val="000000"/>
                <w:sz w:val="22"/>
                <w:szCs w:val="22"/>
              </w:rPr>
              <w:t>42,25</w:t>
            </w:r>
          </w:p>
        </w:tc>
        <w:tc>
          <w:tcPr>
            <w:tcW w:w="1276" w:type="dxa"/>
            <w:vAlign w:val="center"/>
          </w:tcPr>
          <w:p w14:paraId="6246FB4C" w14:textId="77777777" w:rsidR="00B269DA" w:rsidRPr="00B269DA" w:rsidRDefault="00B269DA" w:rsidP="00B269DA">
            <w:pPr>
              <w:jc w:val="center"/>
              <w:rPr>
                <w:color w:val="000000"/>
                <w:sz w:val="22"/>
                <w:szCs w:val="22"/>
              </w:rPr>
            </w:pPr>
            <w:r w:rsidRPr="00B269DA">
              <w:rPr>
                <w:color w:val="000000"/>
                <w:sz w:val="22"/>
                <w:szCs w:val="22"/>
              </w:rPr>
              <w:t>50,70</w:t>
            </w:r>
          </w:p>
        </w:tc>
        <w:tc>
          <w:tcPr>
            <w:tcW w:w="3685" w:type="dxa"/>
            <w:vMerge w:val="restart"/>
            <w:tcMar>
              <w:top w:w="0" w:type="dxa"/>
              <w:left w:w="28" w:type="dxa"/>
              <w:bottom w:w="0" w:type="dxa"/>
              <w:right w:w="28" w:type="dxa"/>
            </w:tcMar>
            <w:vAlign w:val="center"/>
            <w:hideMark/>
          </w:tcPr>
          <w:p w14:paraId="58238E9D" w14:textId="77777777" w:rsidR="00B269DA" w:rsidRPr="00B269DA" w:rsidRDefault="00B269DA" w:rsidP="00B269DA">
            <w:pPr>
              <w:jc w:val="center"/>
              <w:rPr>
                <w:color w:val="000000"/>
                <w:sz w:val="22"/>
                <w:szCs w:val="22"/>
              </w:rPr>
            </w:pPr>
            <w:r w:rsidRPr="00B269DA">
              <w:rPr>
                <w:color w:val="000000"/>
                <w:sz w:val="22"/>
                <w:szCs w:val="22"/>
              </w:rPr>
              <w:t xml:space="preserve">Числовое значение определяется единой теплоснабжающей организацией равным цене </w:t>
            </w:r>
            <w:r w:rsidRPr="00B269DA">
              <w:rPr>
                <w:color w:val="000000"/>
                <w:sz w:val="22"/>
                <w:szCs w:val="22"/>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w:t>
            </w:r>
          </w:p>
        </w:tc>
        <w:tc>
          <w:tcPr>
            <w:tcW w:w="3686" w:type="dxa"/>
            <w:vMerge w:val="restart"/>
            <w:vAlign w:val="center"/>
          </w:tcPr>
          <w:p w14:paraId="67230E79" w14:textId="77777777" w:rsidR="00B269DA" w:rsidRPr="00B269DA" w:rsidRDefault="00B269DA" w:rsidP="00B269DA">
            <w:pPr>
              <w:jc w:val="center"/>
              <w:rPr>
                <w:color w:val="000000"/>
                <w:sz w:val="22"/>
                <w:szCs w:val="22"/>
              </w:rPr>
            </w:pPr>
            <w:r w:rsidRPr="00B269DA">
              <w:rPr>
                <w:color w:val="000000"/>
                <w:sz w:val="22"/>
                <w:szCs w:val="22"/>
              </w:rPr>
              <w:t xml:space="preserve">Числовое значение определяется единой теплоснабжающей организацией равным цене </w:t>
            </w:r>
            <w:r w:rsidRPr="00B269DA">
              <w:rPr>
                <w:color w:val="000000"/>
                <w:sz w:val="22"/>
                <w:szCs w:val="22"/>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w:t>
            </w:r>
          </w:p>
        </w:tc>
        <w:tc>
          <w:tcPr>
            <w:tcW w:w="1134" w:type="dxa"/>
            <w:vAlign w:val="center"/>
            <w:hideMark/>
          </w:tcPr>
          <w:p w14:paraId="46EF384F" w14:textId="77777777" w:rsidR="00B269DA" w:rsidRPr="00B269DA" w:rsidRDefault="00B269DA" w:rsidP="00B269DA">
            <w:pPr>
              <w:jc w:val="center"/>
              <w:rPr>
                <w:sz w:val="22"/>
                <w:szCs w:val="22"/>
              </w:rPr>
            </w:pPr>
            <w:r w:rsidRPr="00B269DA">
              <w:rPr>
                <w:sz w:val="22"/>
                <w:szCs w:val="22"/>
              </w:rPr>
              <w:t>х</w:t>
            </w:r>
          </w:p>
        </w:tc>
        <w:tc>
          <w:tcPr>
            <w:tcW w:w="1134" w:type="dxa"/>
            <w:vAlign w:val="center"/>
            <w:hideMark/>
          </w:tcPr>
          <w:p w14:paraId="62500E4E" w14:textId="77777777" w:rsidR="00B269DA" w:rsidRPr="00B269DA" w:rsidRDefault="00B269DA" w:rsidP="00B269DA">
            <w:pPr>
              <w:jc w:val="center"/>
              <w:rPr>
                <w:sz w:val="22"/>
                <w:szCs w:val="22"/>
              </w:rPr>
            </w:pPr>
            <w:r w:rsidRPr="00B269DA">
              <w:rPr>
                <w:sz w:val="22"/>
                <w:szCs w:val="22"/>
              </w:rPr>
              <w:t>х</w:t>
            </w:r>
          </w:p>
        </w:tc>
      </w:tr>
      <w:tr w:rsidR="00B269DA" w:rsidRPr="00B269DA" w14:paraId="29F38EEA" w14:textId="77777777" w:rsidTr="00BD168F">
        <w:trPr>
          <w:trHeight w:val="1680"/>
        </w:trPr>
        <w:tc>
          <w:tcPr>
            <w:tcW w:w="1701" w:type="dxa"/>
            <w:vMerge/>
            <w:vAlign w:val="center"/>
          </w:tcPr>
          <w:p w14:paraId="591CFCCE" w14:textId="77777777" w:rsidR="00B269DA" w:rsidRPr="00B269DA" w:rsidRDefault="00B269DA" w:rsidP="00B269DA">
            <w:pPr>
              <w:ind w:left="-220" w:right="-125" w:firstLine="78"/>
              <w:jc w:val="center"/>
              <w:rPr>
                <w:bCs/>
                <w:color w:val="000000"/>
                <w:kern w:val="32"/>
                <w:sz w:val="16"/>
                <w:szCs w:val="16"/>
              </w:rPr>
            </w:pPr>
          </w:p>
        </w:tc>
        <w:tc>
          <w:tcPr>
            <w:tcW w:w="1276" w:type="dxa"/>
            <w:vAlign w:val="center"/>
          </w:tcPr>
          <w:p w14:paraId="481B55E9" w14:textId="77777777" w:rsidR="00B269DA" w:rsidRPr="00B269DA" w:rsidRDefault="00B269DA" w:rsidP="00B269DA">
            <w:pPr>
              <w:tabs>
                <w:tab w:val="left" w:pos="3052"/>
              </w:tabs>
              <w:ind w:right="-108" w:hanging="108"/>
              <w:jc w:val="center"/>
              <w:rPr>
                <w:sz w:val="22"/>
                <w:szCs w:val="22"/>
              </w:rPr>
            </w:pPr>
            <w:r w:rsidRPr="00B269DA">
              <w:rPr>
                <w:sz w:val="22"/>
                <w:szCs w:val="22"/>
              </w:rPr>
              <w:t>с 01.07.2025</w:t>
            </w:r>
          </w:p>
        </w:tc>
        <w:tc>
          <w:tcPr>
            <w:tcW w:w="1134" w:type="dxa"/>
            <w:tcMar>
              <w:top w:w="0" w:type="dxa"/>
              <w:left w:w="28" w:type="dxa"/>
              <w:bottom w:w="0" w:type="dxa"/>
              <w:right w:w="28" w:type="dxa"/>
            </w:tcMar>
            <w:vAlign w:val="center"/>
          </w:tcPr>
          <w:p w14:paraId="5BBB94C6" w14:textId="77777777" w:rsidR="00B269DA" w:rsidRPr="00B269DA" w:rsidRDefault="00B269DA" w:rsidP="00B269DA">
            <w:pPr>
              <w:jc w:val="center"/>
              <w:rPr>
                <w:color w:val="000000"/>
                <w:sz w:val="22"/>
                <w:szCs w:val="22"/>
              </w:rPr>
            </w:pPr>
            <w:r w:rsidRPr="00B269DA">
              <w:rPr>
                <w:color w:val="000000"/>
                <w:sz w:val="22"/>
                <w:szCs w:val="22"/>
              </w:rPr>
              <w:t>47,27</w:t>
            </w:r>
          </w:p>
        </w:tc>
        <w:tc>
          <w:tcPr>
            <w:tcW w:w="1276" w:type="dxa"/>
            <w:vAlign w:val="center"/>
          </w:tcPr>
          <w:p w14:paraId="4647548F" w14:textId="77777777" w:rsidR="00B269DA" w:rsidRPr="00B269DA" w:rsidRDefault="00B269DA" w:rsidP="00B269DA">
            <w:pPr>
              <w:jc w:val="center"/>
              <w:rPr>
                <w:color w:val="000000"/>
                <w:sz w:val="22"/>
                <w:szCs w:val="22"/>
              </w:rPr>
            </w:pPr>
            <w:r w:rsidRPr="00B269DA">
              <w:rPr>
                <w:color w:val="000000"/>
                <w:sz w:val="22"/>
                <w:szCs w:val="22"/>
              </w:rPr>
              <w:t>56,72</w:t>
            </w:r>
          </w:p>
        </w:tc>
        <w:tc>
          <w:tcPr>
            <w:tcW w:w="3685" w:type="dxa"/>
            <w:vMerge/>
            <w:tcMar>
              <w:top w:w="0" w:type="dxa"/>
              <w:left w:w="28" w:type="dxa"/>
              <w:bottom w:w="0" w:type="dxa"/>
              <w:right w:w="28" w:type="dxa"/>
            </w:tcMar>
            <w:vAlign w:val="center"/>
          </w:tcPr>
          <w:p w14:paraId="3983C99E" w14:textId="77777777" w:rsidR="00B269DA" w:rsidRPr="00B269DA" w:rsidRDefault="00B269DA" w:rsidP="00B269DA">
            <w:pPr>
              <w:jc w:val="center"/>
              <w:rPr>
                <w:color w:val="000000"/>
                <w:sz w:val="22"/>
                <w:szCs w:val="22"/>
              </w:rPr>
            </w:pPr>
          </w:p>
        </w:tc>
        <w:tc>
          <w:tcPr>
            <w:tcW w:w="3686" w:type="dxa"/>
            <w:vMerge/>
            <w:vAlign w:val="center"/>
          </w:tcPr>
          <w:p w14:paraId="0FDA79CF" w14:textId="77777777" w:rsidR="00B269DA" w:rsidRPr="00B269DA" w:rsidRDefault="00B269DA" w:rsidP="00B269DA">
            <w:pPr>
              <w:jc w:val="center"/>
              <w:rPr>
                <w:color w:val="000000"/>
                <w:sz w:val="22"/>
                <w:szCs w:val="22"/>
              </w:rPr>
            </w:pPr>
          </w:p>
        </w:tc>
        <w:tc>
          <w:tcPr>
            <w:tcW w:w="1134" w:type="dxa"/>
            <w:vAlign w:val="center"/>
          </w:tcPr>
          <w:p w14:paraId="4B7FB1A5" w14:textId="77777777" w:rsidR="00B269DA" w:rsidRPr="00B269DA" w:rsidRDefault="00B269DA" w:rsidP="00B269DA">
            <w:pPr>
              <w:jc w:val="center"/>
              <w:rPr>
                <w:sz w:val="22"/>
                <w:szCs w:val="22"/>
              </w:rPr>
            </w:pPr>
            <w:r w:rsidRPr="00B269DA">
              <w:rPr>
                <w:sz w:val="22"/>
                <w:szCs w:val="22"/>
              </w:rPr>
              <w:t>х</w:t>
            </w:r>
          </w:p>
        </w:tc>
        <w:tc>
          <w:tcPr>
            <w:tcW w:w="1134" w:type="dxa"/>
            <w:vAlign w:val="center"/>
          </w:tcPr>
          <w:p w14:paraId="7CCEF0A9" w14:textId="77777777" w:rsidR="00B269DA" w:rsidRPr="00B269DA" w:rsidRDefault="00B269DA" w:rsidP="00B269DA">
            <w:pPr>
              <w:jc w:val="center"/>
              <w:rPr>
                <w:sz w:val="22"/>
                <w:szCs w:val="22"/>
              </w:rPr>
            </w:pPr>
            <w:r w:rsidRPr="00B269DA">
              <w:rPr>
                <w:sz w:val="22"/>
                <w:szCs w:val="22"/>
              </w:rPr>
              <w:t>х</w:t>
            </w:r>
          </w:p>
        </w:tc>
      </w:tr>
    </w:tbl>
    <w:p w14:paraId="7FBE62DF" w14:textId="77777777" w:rsidR="00B269DA" w:rsidRPr="00B269DA" w:rsidRDefault="00B269DA" w:rsidP="00B269DA">
      <w:pPr>
        <w:ind w:right="252" w:firstLine="709"/>
        <w:jc w:val="both"/>
        <w:rPr>
          <w:sz w:val="28"/>
        </w:rPr>
      </w:pPr>
      <w:r w:rsidRPr="00B269DA">
        <w:rPr>
          <w:sz w:val="28"/>
        </w:rPr>
        <w:t xml:space="preserve">* Тариф для населения указывается в целях реализации пункта 6 статьи 168 Налогового кодекса Российской Федерации (часть вторая). </w:t>
      </w:r>
    </w:p>
    <w:p w14:paraId="45E40A3C" w14:textId="77777777" w:rsidR="00B269DA" w:rsidRPr="00B269DA" w:rsidRDefault="00B269DA" w:rsidP="00B269DA">
      <w:pPr>
        <w:ind w:right="252" w:firstLine="709"/>
        <w:jc w:val="both"/>
        <w:rPr>
          <w:sz w:val="28"/>
        </w:rPr>
      </w:pPr>
      <w:r w:rsidRPr="00B269DA">
        <w:rPr>
          <w:sz w:val="28"/>
        </w:rPr>
        <w:lastRenderedPageBreak/>
        <w:t>** Компонент на теплоноситель для ООО «Теплоэнергоремонт»</w:t>
      </w:r>
      <w:r w:rsidRPr="00B269DA">
        <w:rPr>
          <w:b/>
          <w:bCs/>
          <w:color w:val="000000"/>
          <w:kern w:val="32"/>
          <w:sz w:val="28"/>
          <w:szCs w:val="28"/>
        </w:rPr>
        <w:t xml:space="preserve"> </w:t>
      </w:r>
      <w:r w:rsidRPr="00B269DA">
        <w:rPr>
          <w:sz w:val="28"/>
        </w:rPr>
        <w:t>установлен постановлением Региональной энергетической комиссии Кузбасса от «19» декабря 2024 № 621.</w:t>
      </w:r>
    </w:p>
    <w:p w14:paraId="58697823" w14:textId="77777777" w:rsidR="00B269DA" w:rsidRPr="00B269DA" w:rsidRDefault="00B269DA" w:rsidP="00B269DA">
      <w:pPr>
        <w:ind w:right="252"/>
        <w:contextualSpacing/>
        <w:jc w:val="both"/>
        <w:rPr>
          <w:snapToGrid w:val="0"/>
          <w:sz w:val="28"/>
          <w:szCs w:val="28"/>
        </w:rPr>
        <w:sectPr w:rsidR="00B269DA" w:rsidRPr="00B269DA" w:rsidSect="00B269DA">
          <w:pgSz w:w="16838" w:h="11906" w:orient="landscape" w:code="9"/>
          <w:pgMar w:top="1701" w:right="142" w:bottom="567" w:left="851" w:header="573" w:footer="0" w:gutter="0"/>
          <w:pgNumType w:start="1"/>
          <w:cols w:space="708"/>
          <w:docGrid w:linePitch="360"/>
        </w:sectPr>
      </w:pPr>
    </w:p>
    <w:p w14:paraId="0C8C529A" w14:textId="7103E72F" w:rsidR="00B269DA" w:rsidRPr="00F01343" w:rsidRDefault="00B269DA" w:rsidP="00B269DA">
      <w:pPr>
        <w:tabs>
          <w:tab w:val="left" w:pos="270"/>
          <w:tab w:val="right" w:pos="9355"/>
        </w:tabs>
        <w:ind w:left="-6832" w:firstLine="12502"/>
      </w:pPr>
      <w:r w:rsidRPr="00F01343">
        <w:lastRenderedPageBreak/>
        <w:t>Приложение</w:t>
      </w:r>
      <w:r>
        <w:t xml:space="preserve"> № 18 к протоколу</w:t>
      </w:r>
      <w:r w:rsidRPr="00F01343">
        <w:t xml:space="preserve"> № </w:t>
      </w:r>
      <w:r>
        <w:t>90</w:t>
      </w:r>
    </w:p>
    <w:p w14:paraId="7E499E01" w14:textId="77777777" w:rsidR="00B269DA" w:rsidRPr="00F01343" w:rsidRDefault="00B269DA" w:rsidP="00B269DA">
      <w:pPr>
        <w:tabs>
          <w:tab w:val="left" w:pos="3686"/>
          <w:tab w:val="left" w:pos="9498"/>
        </w:tabs>
        <w:ind w:left="-6832" w:right="-569" w:firstLine="12502"/>
      </w:pPr>
      <w:r w:rsidRPr="00F01343">
        <w:t>заседания правления Региональной</w:t>
      </w:r>
    </w:p>
    <w:p w14:paraId="693F982D" w14:textId="77777777" w:rsidR="00B269DA" w:rsidRPr="00F01343" w:rsidRDefault="00B269DA" w:rsidP="00B269DA">
      <w:pPr>
        <w:tabs>
          <w:tab w:val="left" w:pos="3686"/>
          <w:tab w:val="left" w:pos="9498"/>
        </w:tabs>
        <w:ind w:left="-6832" w:right="-569" w:firstLine="12502"/>
      </w:pPr>
      <w:r w:rsidRPr="00F01343">
        <w:t>энергетической комиссии</w:t>
      </w:r>
    </w:p>
    <w:p w14:paraId="47BDF474" w14:textId="77777777" w:rsidR="00B269DA" w:rsidRDefault="00B269DA" w:rsidP="00B269DA">
      <w:pPr>
        <w:tabs>
          <w:tab w:val="left" w:pos="3686"/>
          <w:tab w:val="left" w:pos="9498"/>
        </w:tabs>
        <w:ind w:left="-6832" w:right="-569" w:firstLine="12502"/>
      </w:pPr>
      <w:r w:rsidRPr="00F01343">
        <w:t xml:space="preserve">Кузбасса от </w:t>
      </w:r>
      <w:r>
        <w:t>19</w:t>
      </w:r>
      <w:r w:rsidRPr="00F01343">
        <w:t>.</w:t>
      </w:r>
      <w:r>
        <w:t>12</w:t>
      </w:r>
      <w:r w:rsidRPr="00F01343">
        <w:t>.2024</w:t>
      </w:r>
    </w:p>
    <w:p w14:paraId="14220AC8" w14:textId="77777777" w:rsidR="00B269DA" w:rsidRPr="00B269DA" w:rsidRDefault="00B269DA" w:rsidP="00B269DA">
      <w:pPr>
        <w:tabs>
          <w:tab w:val="left" w:pos="3686"/>
          <w:tab w:val="left" w:pos="9498"/>
        </w:tabs>
        <w:ind w:left="-5698" w:right="-569" w:firstLine="10234"/>
      </w:pPr>
    </w:p>
    <w:p w14:paraId="79045612" w14:textId="77777777" w:rsidR="00B269DA" w:rsidRPr="00B269DA" w:rsidRDefault="00B269DA" w:rsidP="00B269DA">
      <w:pPr>
        <w:tabs>
          <w:tab w:val="left" w:pos="3052"/>
        </w:tabs>
        <w:jc w:val="center"/>
        <w:rPr>
          <w:b/>
          <w:bCs/>
          <w:color w:val="000000"/>
          <w:kern w:val="32"/>
          <w:sz w:val="28"/>
          <w:szCs w:val="28"/>
        </w:rPr>
      </w:pPr>
      <w:r w:rsidRPr="00B269DA">
        <w:rPr>
          <w:b/>
          <w:bCs/>
          <w:sz w:val="28"/>
          <w:szCs w:val="28"/>
        </w:rPr>
        <w:t xml:space="preserve">Производственная программа ООО «Теплоэнергоремонт» в сфере горячего водоснабжения в закрытой системе </w:t>
      </w:r>
      <w:r w:rsidRPr="00B269DA">
        <w:rPr>
          <w:b/>
          <w:bCs/>
          <w:color w:val="000000"/>
          <w:kern w:val="32"/>
          <w:sz w:val="28"/>
          <w:szCs w:val="28"/>
        </w:rPr>
        <w:t xml:space="preserve">горячего </w:t>
      </w:r>
    </w:p>
    <w:p w14:paraId="3666F251" w14:textId="77777777" w:rsidR="00B269DA" w:rsidRPr="00B269DA" w:rsidRDefault="00B269DA" w:rsidP="00B269DA">
      <w:pPr>
        <w:tabs>
          <w:tab w:val="left" w:pos="3052"/>
        </w:tabs>
        <w:jc w:val="center"/>
        <w:rPr>
          <w:b/>
          <w:bCs/>
          <w:sz w:val="28"/>
          <w:szCs w:val="28"/>
        </w:rPr>
      </w:pPr>
      <w:r w:rsidRPr="00B269DA">
        <w:rPr>
          <w:b/>
          <w:bCs/>
          <w:color w:val="000000"/>
          <w:kern w:val="32"/>
          <w:sz w:val="28"/>
          <w:szCs w:val="28"/>
        </w:rPr>
        <w:t>водоснабжения</w:t>
      </w:r>
      <w:r w:rsidRPr="00B269DA">
        <w:rPr>
          <w:b/>
          <w:bCs/>
          <w:sz w:val="28"/>
          <w:szCs w:val="28"/>
        </w:rPr>
        <w:t>, реализуемая на потребительском рынке</w:t>
      </w:r>
      <w:r w:rsidRPr="00B269DA">
        <w:rPr>
          <w:b/>
          <w:bCs/>
          <w:sz w:val="28"/>
          <w:szCs w:val="28"/>
        </w:rPr>
        <w:br/>
      </w:r>
      <w:r w:rsidRPr="00B269DA">
        <w:rPr>
          <w:b/>
          <w:bCs/>
          <w:color w:val="000000"/>
          <w:kern w:val="32"/>
          <w:sz w:val="28"/>
          <w:szCs w:val="28"/>
        </w:rPr>
        <w:t>Прокопьевского городского округа</w:t>
      </w:r>
      <w:r w:rsidRPr="00B269DA">
        <w:rPr>
          <w:b/>
          <w:bCs/>
          <w:sz w:val="28"/>
          <w:szCs w:val="28"/>
        </w:rPr>
        <w:t>, на период с 01.01.2025 по 31.12.2025</w:t>
      </w:r>
    </w:p>
    <w:p w14:paraId="266AD7FB" w14:textId="77777777" w:rsidR="00B269DA" w:rsidRPr="00B269DA" w:rsidRDefault="00B269DA" w:rsidP="00B269DA"/>
    <w:p w14:paraId="6BEC87C1" w14:textId="77777777" w:rsidR="00B269DA" w:rsidRPr="00B269DA" w:rsidRDefault="00B269DA" w:rsidP="00B269DA">
      <w:pPr>
        <w:jc w:val="center"/>
        <w:rPr>
          <w:sz w:val="28"/>
          <w:szCs w:val="28"/>
        </w:rPr>
      </w:pPr>
      <w:r w:rsidRPr="00B269DA">
        <w:rPr>
          <w:sz w:val="28"/>
          <w:szCs w:val="28"/>
        </w:rPr>
        <w:t>Раздел 1. Паспорт производственной программы</w:t>
      </w:r>
    </w:p>
    <w:p w14:paraId="6C20F391" w14:textId="77777777" w:rsidR="00B269DA" w:rsidRPr="00B269DA" w:rsidRDefault="00B269DA" w:rsidP="00B269DA">
      <w:pPr>
        <w:jc w:val="center"/>
        <w:rPr>
          <w:sz w:val="28"/>
          <w:szCs w:val="28"/>
        </w:rPr>
      </w:pPr>
    </w:p>
    <w:p w14:paraId="472CF6A4" w14:textId="77777777" w:rsidR="00B269DA" w:rsidRPr="00B269DA" w:rsidRDefault="00B269DA" w:rsidP="00B269DA">
      <w:pPr>
        <w:jc w:val="center"/>
        <w:rPr>
          <w:sz w:val="28"/>
          <w:szCs w:val="28"/>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34"/>
      </w:tblGrid>
      <w:tr w:rsidR="00B269DA" w:rsidRPr="00B269DA" w14:paraId="7B887878" w14:textId="77777777" w:rsidTr="00BD168F">
        <w:trPr>
          <w:trHeight w:val="1221"/>
        </w:trPr>
        <w:tc>
          <w:tcPr>
            <w:tcW w:w="5103" w:type="dxa"/>
            <w:shd w:val="clear" w:color="auto" w:fill="auto"/>
            <w:vAlign w:val="center"/>
          </w:tcPr>
          <w:p w14:paraId="22FEB9E3" w14:textId="77777777" w:rsidR="00B269DA" w:rsidRPr="00B269DA" w:rsidRDefault="00B269DA" w:rsidP="00B269DA">
            <w:pPr>
              <w:jc w:val="center"/>
              <w:rPr>
                <w:sz w:val="28"/>
                <w:szCs w:val="28"/>
              </w:rPr>
            </w:pPr>
            <w:r w:rsidRPr="00B269DA">
              <w:rPr>
                <w:sz w:val="28"/>
                <w:szCs w:val="28"/>
              </w:rPr>
              <w:t>Наименование организации</w:t>
            </w:r>
          </w:p>
        </w:tc>
        <w:tc>
          <w:tcPr>
            <w:tcW w:w="4934" w:type="dxa"/>
            <w:vAlign w:val="center"/>
          </w:tcPr>
          <w:p w14:paraId="212DF7CF" w14:textId="77777777" w:rsidR="00B269DA" w:rsidRPr="00B269DA" w:rsidRDefault="00B269DA" w:rsidP="00B269DA">
            <w:pPr>
              <w:jc w:val="center"/>
              <w:rPr>
                <w:sz w:val="28"/>
                <w:szCs w:val="28"/>
              </w:rPr>
            </w:pPr>
            <w:r w:rsidRPr="00B269DA">
              <w:rPr>
                <w:bCs/>
                <w:sz w:val="28"/>
                <w:szCs w:val="28"/>
              </w:rPr>
              <w:t xml:space="preserve">ООО «Теплоэнергоремонт»  </w:t>
            </w:r>
          </w:p>
        </w:tc>
      </w:tr>
      <w:tr w:rsidR="00B269DA" w:rsidRPr="00B269DA" w14:paraId="6A280555" w14:textId="77777777" w:rsidTr="00BD168F">
        <w:trPr>
          <w:trHeight w:val="1109"/>
        </w:trPr>
        <w:tc>
          <w:tcPr>
            <w:tcW w:w="5103" w:type="dxa"/>
            <w:shd w:val="clear" w:color="auto" w:fill="auto"/>
            <w:vAlign w:val="center"/>
          </w:tcPr>
          <w:p w14:paraId="3D827D3E" w14:textId="77777777" w:rsidR="00B269DA" w:rsidRPr="00B269DA" w:rsidRDefault="00B269DA" w:rsidP="00B269DA">
            <w:pPr>
              <w:jc w:val="center"/>
              <w:rPr>
                <w:sz w:val="28"/>
                <w:szCs w:val="28"/>
              </w:rPr>
            </w:pPr>
            <w:r w:rsidRPr="00B269DA">
              <w:rPr>
                <w:sz w:val="28"/>
                <w:szCs w:val="28"/>
              </w:rPr>
              <w:t>Юридический адрес, почтовый адрес</w:t>
            </w:r>
          </w:p>
        </w:tc>
        <w:tc>
          <w:tcPr>
            <w:tcW w:w="4934" w:type="dxa"/>
            <w:vAlign w:val="center"/>
          </w:tcPr>
          <w:p w14:paraId="520B91DB" w14:textId="77777777" w:rsidR="00B269DA" w:rsidRPr="00B269DA" w:rsidRDefault="00B269DA" w:rsidP="00B269DA">
            <w:pPr>
              <w:jc w:val="center"/>
              <w:rPr>
                <w:sz w:val="28"/>
                <w:szCs w:val="28"/>
              </w:rPr>
            </w:pPr>
            <w:r w:rsidRPr="00B269DA">
              <w:rPr>
                <w:sz w:val="28"/>
                <w:szCs w:val="28"/>
              </w:rPr>
              <w:t xml:space="preserve">653039, Кемеровская область, </w:t>
            </w:r>
          </w:p>
          <w:p w14:paraId="20E772B3" w14:textId="77777777" w:rsidR="00B269DA" w:rsidRPr="00B269DA" w:rsidRDefault="00B269DA" w:rsidP="00B269DA">
            <w:pPr>
              <w:jc w:val="center"/>
              <w:rPr>
                <w:sz w:val="28"/>
                <w:szCs w:val="28"/>
              </w:rPr>
            </w:pPr>
            <w:r w:rsidRPr="00B269DA">
              <w:rPr>
                <w:sz w:val="28"/>
                <w:szCs w:val="28"/>
              </w:rPr>
              <w:t xml:space="preserve">г. Прокопьевск, ул. Институтская, 2г </w:t>
            </w:r>
          </w:p>
        </w:tc>
      </w:tr>
      <w:tr w:rsidR="00B269DA" w:rsidRPr="00B269DA" w14:paraId="780BCE7C" w14:textId="77777777" w:rsidTr="00BD168F">
        <w:tc>
          <w:tcPr>
            <w:tcW w:w="5103" w:type="dxa"/>
            <w:shd w:val="clear" w:color="auto" w:fill="auto"/>
            <w:vAlign w:val="center"/>
          </w:tcPr>
          <w:p w14:paraId="1C617296" w14:textId="77777777" w:rsidR="00B269DA" w:rsidRPr="00B269DA" w:rsidRDefault="00B269DA" w:rsidP="00B269DA">
            <w:pPr>
              <w:jc w:val="center"/>
              <w:rPr>
                <w:sz w:val="28"/>
                <w:szCs w:val="28"/>
              </w:rPr>
            </w:pPr>
            <w:r w:rsidRPr="00B269DA">
              <w:rPr>
                <w:sz w:val="28"/>
                <w:szCs w:val="28"/>
              </w:rPr>
              <w:t>Наименование уполномоченного органа, утвердившего производственную программу</w:t>
            </w:r>
          </w:p>
        </w:tc>
        <w:tc>
          <w:tcPr>
            <w:tcW w:w="4934" w:type="dxa"/>
            <w:shd w:val="clear" w:color="auto" w:fill="auto"/>
            <w:vAlign w:val="center"/>
          </w:tcPr>
          <w:p w14:paraId="61759CC3" w14:textId="77777777" w:rsidR="00B269DA" w:rsidRPr="00B269DA" w:rsidRDefault="00B269DA" w:rsidP="00B269DA">
            <w:pPr>
              <w:jc w:val="center"/>
              <w:rPr>
                <w:sz w:val="28"/>
                <w:szCs w:val="28"/>
              </w:rPr>
            </w:pPr>
            <w:r w:rsidRPr="00B269DA">
              <w:rPr>
                <w:sz w:val="28"/>
                <w:szCs w:val="28"/>
              </w:rPr>
              <w:t>Региональная энергетическая комиссия Кузбасса</w:t>
            </w:r>
          </w:p>
        </w:tc>
      </w:tr>
      <w:tr w:rsidR="00B269DA" w:rsidRPr="00B269DA" w14:paraId="3D3DC95F" w14:textId="77777777" w:rsidTr="00BD168F">
        <w:tc>
          <w:tcPr>
            <w:tcW w:w="5103" w:type="dxa"/>
            <w:shd w:val="clear" w:color="auto" w:fill="auto"/>
            <w:vAlign w:val="center"/>
          </w:tcPr>
          <w:p w14:paraId="77FD6F98" w14:textId="77777777" w:rsidR="00B269DA" w:rsidRPr="00B269DA" w:rsidRDefault="00B269DA" w:rsidP="00B269DA">
            <w:pPr>
              <w:jc w:val="center"/>
              <w:rPr>
                <w:sz w:val="28"/>
                <w:szCs w:val="28"/>
              </w:rPr>
            </w:pPr>
            <w:r w:rsidRPr="00B269DA">
              <w:rPr>
                <w:sz w:val="28"/>
                <w:szCs w:val="28"/>
              </w:rPr>
              <w:t>Юридический адрес, почтовый адрес уполномоченного органа, утвердившего производственную программу</w:t>
            </w:r>
          </w:p>
        </w:tc>
        <w:tc>
          <w:tcPr>
            <w:tcW w:w="4934" w:type="dxa"/>
            <w:shd w:val="clear" w:color="auto" w:fill="auto"/>
            <w:vAlign w:val="center"/>
          </w:tcPr>
          <w:p w14:paraId="50AF007F" w14:textId="77777777" w:rsidR="00B269DA" w:rsidRPr="00B269DA" w:rsidRDefault="00B269DA" w:rsidP="00B269DA">
            <w:pPr>
              <w:jc w:val="center"/>
              <w:rPr>
                <w:sz w:val="28"/>
                <w:szCs w:val="28"/>
              </w:rPr>
            </w:pPr>
            <w:r w:rsidRPr="00B269DA">
              <w:rPr>
                <w:sz w:val="28"/>
                <w:szCs w:val="28"/>
              </w:rPr>
              <w:t>650000, г. Кемерово,</w:t>
            </w:r>
          </w:p>
          <w:p w14:paraId="64B2DFBA" w14:textId="77777777" w:rsidR="00B269DA" w:rsidRPr="00B269DA" w:rsidRDefault="00B269DA" w:rsidP="00B269DA">
            <w:pPr>
              <w:jc w:val="center"/>
              <w:rPr>
                <w:sz w:val="28"/>
                <w:szCs w:val="28"/>
              </w:rPr>
            </w:pPr>
            <w:r w:rsidRPr="00B269DA">
              <w:rPr>
                <w:sz w:val="28"/>
                <w:szCs w:val="28"/>
              </w:rPr>
              <w:t>ул. Н. Островского, д. 32</w:t>
            </w:r>
          </w:p>
        </w:tc>
      </w:tr>
    </w:tbl>
    <w:p w14:paraId="06632372" w14:textId="77777777" w:rsidR="00B269DA" w:rsidRPr="00B269DA" w:rsidRDefault="00B269DA" w:rsidP="00B269DA">
      <w:pPr>
        <w:tabs>
          <w:tab w:val="left" w:pos="0"/>
        </w:tabs>
        <w:ind w:left="5103"/>
        <w:jc w:val="right"/>
        <w:rPr>
          <w:sz w:val="28"/>
          <w:szCs w:val="28"/>
        </w:rPr>
      </w:pPr>
      <w:r w:rsidRPr="00B269DA">
        <w:rPr>
          <w:sz w:val="28"/>
          <w:szCs w:val="28"/>
        </w:rPr>
        <w:br w:type="page"/>
      </w:r>
    </w:p>
    <w:p w14:paraId="24538F67" w14:textId="77777777" w:rsidR="00B269DA" w:rsidRPr="00B269DA" w:rsidRDefault="00B269DA" w:rsidP="00B269DA">
      <w:pPr>
        <w:jc w:val="center"/>
        <w:rPr>
          <w:sz w:val="28"/>
          <w:szCs w:val="28"/>
        </w:rPr>
      </w:pPr>
      <w:r w:rsidRPr="00B269DA">
        <w:rPr>
          <w:bCs/>
          <w:color w:val="000000"/>
          <w:sz w:val="28"/>
          <w:szCs w:val="28"/>
        </w:rPr>
        <w:lastRenderedPageBreak/>
        <w:t xml:space="preserve">Раздел 2. </w:t>
      </w:r>
      <w:r w:rsidRPr="00B269DA">
        <w:rPr>
          <w:sz w:val="28"/>
          <w:szCs w:val="28"/>
        </w:rPr>
        <w:t xml:space="preserve">Перечень плановых мероприятий по ремонту объектов централизованных систем горячего водоснабжения </w:t>
      </w:r>
    </w:p>
    <w:p w14:paraId="34B124BB" w14:textId="77777777" w:rsidR="00B269DA" w:rsidRPr="00B269DA" w:rsidRDefault="00B269DA" w:rsidP="00B269DA">
      <w:pPr>
        <w:jc w:val="center"/>
        <w:rPr>
          <w:sz w:val="28"/>
          <w:szCs w:val="28"/>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B269DA" w:rsidRPr="00B269DA" w14:paraId="371F257C" w14:textId="77777777" w:rsidTr="00BD168F">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ADAEA43" w14:textId="77777777" w:rsidR="00B269DA" w:rsidRPr="00B269DA" w:rsidRDefault="00B269DA" w:rsidP="00B269DA">
            <w:pPr>
              <w:jc w:val="center"/>
              <w:rPr>
                <w:bCs/>
                <w:color w:val="000000"/>
                <w:sz w:val="28"/>
                <w:szCs w:val="28"/>
              </w:rPr>
            </w:pPr>
            <w:r w:rsidRPr="00B269DA">
              <w:rPr>
                <w:bCs/>
                <w:color w:val="000000"/>
                <w:sz w:val="28"/>
                <w:szCs w:val="28"/>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B59B508" w14:textId="77777777" w:rsidR="00B269DA" w:rsidRPr="00B269DA" w:rsidRDefault="00B269DA" w:rsidP="00B269DA">
            <w:pPr>
              <w:jc w:val="center"/>
              <w:rPr>
                <w:bCs/>
                <w:color w:val="000000"/>
                <w:sz w:val="28"/>
                <w:szCs w:val="28"/>
              </w:rPr>
            </w:pPr>
            <w:r w:rsidRPr="00B269DA">
              <w:rPr>
                <w:bCs/>
                <w:color w:val="000000"/>
                <w:sz w:val="28"/>
                <w:szCs w:val="28"/>
              </w:rPr>
              <w:t>Срок реали-зации</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B829939" w14:textId="77777777" w:rsidR="00B269DA" w:rsidRPr="00B269DA" w:rsidRDefault="00B269DA" w:rsidP="00B269DA">
            <w:pPr>
              <w:jc w:val="center"/>
              <w:rPr>
                <w:bCs/>
                <w:color w:val="000000"/>
                <w:sz w:val="28"/>
                <w:szCs w:val="28"/>
              </w:rPr>
            </w:pPr>
            <w:r w:rsidRPr="00B269DA">
              <w:rPr>
                <w:bCs/>
                <w:color w:val="000000"/>
                <w:sz w:val="28"/>
                <w:szCs w:val="28"/>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2C3CE4B8" w14:textId="77777777" w:rsidR="00B269DA" w:rsidRPr="00B269DA" w:rsidRDefault="00B269DA" w:rsidP="00B269DA">
            <w:pPr>
              <w:jc w:val="center"/>
              <w:rPr>
                <w:bCs/>
                <w:color w:val="000000"/>
                <w:sz w:val="28"/>
                <w:szCs w:val="28"/>
              </w:rPr>
            </w:pPr>
            <w:r w:rsidRPr="00B269DA">
              <w:rPr>
                <w:bCs/>
                <w:color w:val="000000"/>
                <w:sz w:val="28"/>
                <w:szCs w:val="28"/>
              </w:rPr>
              <w:t>Ожидаемый эффект</w:t>
            </w:r>
          </w:p>
        </w:tc>
      </w:tr>
      <w:tr w:rsidR="00B269DA" w:rsidRPr="00B269DA" w14:paraId="2004193E" w14:textId="77777777" w:rsidTr="00BD168F">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0EDDA31" w14:textId="77777777" w:rsidR="00B269DA" w:rsidRPr="00B269DA" w:rsidRDefault="00B269DA" w:rsidP="00B269DA">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D862F6" w14:textId="77777777" w:rsidR="00B269DA" w:rsidRPr="00B269DA" w:rsidRDefault="00B269DA" w:rsidP="00B269DA">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B597D6A" w14:textId="77777777" w:rsidR="00B269DA" w:rsidRPr="00B269DA" w:rsidRDefault="00B269DA" w:rsidP="00B269DA">
            <w:pPr>
              <w:rPr>
                <w:bCs/>
                <w:color w:val="000000"/>
                <w:sz w:val="28"/>
                <w:szCs w:val="28"/>
              </w:rPr>
            </w:pPr>
          </w:p>
        </w:tc>
        <w:tc>
          <w:tcPr>
            <w:tcW w:w="2550" w:type="dxa"/>
            <w:vMerge w:val="restart"/>
            <w:tcBorders>
              <w:top w:val="nil"/>
              <w:left w:val="single" w:sz="4" w:space="0" w:color="auto"/>
              <w:bottom w:val="single" w:sz="4" w:space="0" w:color="auto"/>
              <w:right w:val="single" w:sz="4" w:space="0" w:color="auto"/>
            </w:tcBorders>
            <w:vAlign w:val="center"/>
            <w:hideMark/>
          </w:tcPr>
          <w:p w14:paraId="232D23B3" w14:textId="77777777" w:rsidR="00B269DA" w:rsidRPr="00B269DA" w:rsidRDefault="00B269DA" w:rsidP="00B269DA">
            <w:pPr>
              <w:jc w:val="center"/>
              <w:rPr>
                <w:bCs/>
                <w:color w:val="000000"/>
                <w:sz w:val="28"/>
                <w:szCs w:val="28"/>
              </w:rPr>
            </w:pPr>
            <w:r w:rsidRPr="00B269DA">
              <w:rPr>
                <w:bCs/>
                <w:color w:val="000000"/>
                <w:sz w:val="28"/>
                <w:szCs w:val="28"/>
              </w:rPr>
              <w:t xml:space="preserve">Наименование </w:t>
            </w:r>
          </w:p>
          <w:p w14:paraId="15BF5BDA" w14:textId="77777777" w:rsidR="00B269DA" w:rsidRPr="00B269DA" w:rsidRDefault="00B269DA" w:rsidP="00B269DA">
            <w:pPr>
              <w:jc w:val="center"/>
              <w:rPr>
                <w:bCs/>
                <w:color w:val="000000"/>
                <w:sz w:val="28"/>
                <w:szCs w:val="28"/>
              </w:rPr>
            </w:pPr>
            <w:r w:rsidRPr="00B269DA">
              <w:rPr>
                <w:bCs/>
                <w:color w:val="000000"/>
                <w:sz w:val="28"/>
                <w:szCs w:val="28"/>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69337B28" w14:textId="77777777" w:rsidR="00B269DA" w:rsidRPr="00B269DA" w:rsidRDefault="00B269DA" w:rsidP="00B269DA">
            <w:pPr>
              <w:jc w:val="center"/>
              <w:rPr>
                <w:bCs/>
                <w:color w:val="000000"/>
                <w:sz w:val="28"/>
                <w:szCs w:val="28"/>
              </w:rPr>
            </w:pPr>
            <w:r w:rsidRPr="00B269DA">
              <w:rPr>
                <w:bCs/>
                <w:color w:val="000000"/>
                <w:sz w:val="28"/>
                <w:szCs w:val="28"/>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770899E0" w14:textId="77777777" w:rsidR="00B269DA" w:rsidRPr="00B269DA" w:rsidRDefault="00B269DA" w:rsidP="00B269DA">
            <w:pPr>
              <w:jc w:val="center"/>
              <w:rPr>
                <w:bCs/>
                <w:color w:val="000000"/>
                <w:sz w:val="28"/>
                <w:szCs w:val="28"/>
              </w:rPr>
            </w:pPr>
            <w:r w:rsidRPr="00B269DA">
              <w:rPr>
                <w:bCs/>
                <w:color w:val="000000"/>
                <w:sz w:val="28"/>
                <w:szCs w:val="28"/>
              </w:rPr>
              <w:t>%</w:t>
            </w:r>
          </w:p>
        </w:tc>
      </w:tr>
      <w:tr w:rsidR="00B269DA" w:rsidRPr="00B269DA" w14:paraId="0A5D8764" w14:textId="77777777" w:rsidTr="00BD168F">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8492488" w14:textId="77777777" w:rsidR="00B269DA" w:rsidRPr="00B269DA" w:rsidRDefault="00B269DA" w:rsidP="00B269DA">
            <w:pPr>
              <w:rPr>
                <w:bCs/>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90B5A6A" w14:textId="77777777" w:rsidR="00B269DA" w:rsidRPr="00B269DA" w:rsidRDefault="00B269DA" w:rsidP="00B269DA">
            <w:pPr>
              <w:rPr>
                <w:bCs/>
                <w:color w:val="000000"/>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398424B" w14:textId="77777777" w:rsidR="00B269DA" w:rsidRPr="00B269DA" w:rsidRDefault="00B269DA" w:rsidP="00B269DA">
            <w:pPr>
              <w:rPr>
                <w:bCs/>
                <w:color w:val="000000"/>
                <w:sz w:val="28"/>
                <w:szCs w:val="28"/>
              </w:rPr>
            </w:pPr>
          </w:p>
        </w:tc>
        <w:tc>
          <w:tcPr>
            <w:tcW w:w="2550" w:type="dxa"/>
            <w:vMerge/>
            <w:tcBorders>
              <w:top w:val="nil"/>
              <w:left w:val="single" w:sz="4" w:space="0" w:color="auto"/>
              <w:bottom w:val="single" w:sz="4" w:space="0" w:color="auto"/>
              <w:right w:val="single" w:sz="4" w:space="0" w:color="auto"/>
            </w:tcBorders>
            <w:vAlign w:val="center"/>
            <w:hideMark/>
          </w:tcPr>
          <w:p w14:paraId="5333EA0C" w14:textId="77777777" w:rsidR="00B269DA" w:rsidRPr="00B269DA" w:rsidRDefault="00B269DA" w:rsidP="00B269DA">
            <w:pPr>
              <w:rPr>
                <w:bCs/>
                <w:color w:val="000000"/>
                <w:sz w:val="28"/>
                <w:szCs w:val="28"/>
              </w:rPr>
            </w:pPr>
          </w:p>
        </w:tc>
        <w:tc>
          <w:tcPr>
            <w:tcW w:w="1136" w:type="dxa"/>
            <w:vMerge/>
            <w:tcBorders>
              <w:top w:val="nil"/>
              <w:left w:val="single" w:sz="4" w:space="0" w:color="auto"/>
              <w:bottom w:val="single" w:sz="4" w:space="0" w:color="auto"/>
              <w:right w:val="single" w:sz="4" w:space="0" w:color="auto"/>
            </w:tcBorders>
            <w:vAlign w:val="center"/>
            <w:hideMark/>
          </w:tcPr>
          <w:p w14:paraId="09A6AE0C" w14:textId="77777777" w:rsidR="00B269DA" w:rsidRPr="00B269DA" w:rsidRDefault="00B269DA" w:rsidP="00B269DA">
            <w:pPr>
              <w:rPr>
                <w:bCs/>
                <w:color w:val="000000"/>
                <w:sz w:val="28"/>
                <w:szCs w:val="28"/>
              </w:rPr>
            </w:pPr>
          </w:p>
        </w:tc>
        <w:tc>
          <w:tcPr>
            <w:tcW w:w="992" w:type="dxa"/>
            <w:vMerge/>
            <w:tcBorders>
              <w:top w:val="nil"/>
              <w:left w:val="single" w:sz="4" w:space="0" w:color="auto"/>
              <w:bottom w:val="single" w:sz="4" w:space="0" w:color="auto"/>
              <w:right w:val="single" w:sz="4" w:space="0" w:color="auto"/>
            </w:tcBorders>
            <w:vAlign w:val="center"/>
            <w:hideMark/>
          </w:tcPr>
          <w:p w14:paraId="5A6FB41C" w14:textId="77777777" w:rsidR="00B269DA" w:rsidRPr="00B269DA" w:rsidRDefault="00B269DA" w:rsidP="00B269DA">
            <w:pPr>
              <w:rPr>
                <w:bCs/>
                <w:color w:val="000000"/>
                <w:sz w:val="28"/>
                <w:szCs w:val="28"/>
              </w:rPr>
            </w:pPr>
          </w:p>
        </w:tc>
      </w:tr>
      <w:tr w:rsidR="00B269DA" w:rsidRPr="00B269DA" w14:paraId="7BF1C41D" w14:textId="77777777" w:rsidTr="00BD168F">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411FCC6A" w14:textId="77777777" w:rsidR="00B269DA" w:rsidRPr="00B269DA" w:rsidRDefault="00B269DA" w:rsidP="00B269DA">
            <w:pPr>
              <w:jc w:val="center"/>
              <w:rPr>
                <w:color w:val="000000"/>
                <w:sz w:val="28"/>
                <w:szCs w:val="28"/>
              </w:rPr>
            </w:pPr>
            <w:r w:rsidRPr="00B269DA">
              <w:rPr>
                <w:color w:val="000000"/>
                <w:sz w:val="28"/>
                <w:szCs w:val="28"/>
              </w:rPr>
              <w:t xml:space="preserve">Горячее водоснабжение </w:t>
            </w:r>
          </w:p>
        </w:tc>
      </w:tr>
      <w:tr w:rsidR="00B269DA" w:rsidRPr="00B269DA" w14:paraId="69820278" w14:textId="77777777" w:rsidTr="00BD168F">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04FD82ED" w14:textId="77777777" w:rsidR="00B269DA" w:rsidRPr="00B269DA" w:rsidRDefault="00B269DA" w:rsidP="00B269DA">
            <w:pPr>
              <w:jc w:val="center"/>
            </w:pPr>
            <w:r w:rsidRPr="00B269D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0C947147" w14:textId="77777777" w:rsidR="00B269DA" w:rsidRPr="00B269DA" w:rsidRDefault="00B269DA" w:rsidP="00B269DA">
            <w:pPr>
              <w:jc w:val="center"/>
              <w:rPr>
                <w:color w:val="000000"/>
                <w:sz w:val="28"/>
                <w:szCs w:val="28"/>
              </w:rPr>
            </w:pPr>
            <w:r w:rsidRPr="00B269DA">
              <w:rPr>
                <w:color w:val="000000"/>
                <w:sz w:val="28"/>
                <w:szCs w:val="28"/>
              </w:rPr>
              <w:t>2025</w:t>
            </w:r>
          </w:p>
        </w:tc>
        <w:tc>
          <w:tcPr>
            <w:tcW w:w="2127" w:type="dxa"/>
            <w:tcBorders>
              <w:top w:val="single" w:sz="4" w:space="0" w:color="auto"/>
              <w:left w:val="nil"/>
              <w:bottom w:val="single" w:sz="4" w:space="0" w:color="auto"/>
              <w:right w:val="single" w:sz="4" w:space="0" w:color="auto"/>
            </w:tcBorders>
            <w:vAlign w:val="center"/>
          </w:tcPr>
          <w:p w14:paraId="35CA6698" w14:textId="77777777" w:rsidR="00B269DA" w:rsidRPr="00B269DA" w:rsidRDefault="00B269DA" w:rsidP="00B269DA">
            <w:pPr>
              <w:jc w:val="center"/>
            </w:pPr>
            <w:r w:rsidRPr="00B269DA">
              <w:rPr>
                <w:color w:val="000000"/>
                <w:sz w:val="28"/>
                <w:szCs w:val="28"/>
              </w:rPr>
              <w:t>-</w:t>
            </w:r>
          </w:p>
        </w:tc>
        <w:tc>
          <w:tcPr>
            <w:tcW w:w="2550" w:type="dxa"/>
            <w:tcBorders>
              <w:top w:val="single" w:sz="4" w:space="0" w:color="auto"/>
              <w:left w:val="nil"/>
              <w:bottom w:val="single" w:sz="4" w:space="0" w:color="auto"/>
              <w:right w:val="single" w:sz="4" w:space="0" w:color="auto"/>
            </w:tcBorders>
            <w:vAlign w:val="center"/>
          </w:tcPr>
          <w:p w14:paraId="30CE98BB" w14:textId="77777777" w:rsidR="00B269DA" w:rsidRPr="00B269DA" w:rsidRDefault="00B269DA" w:rsidP="00B269DA">
            <w:pPr>
              <w:jc w:val="center"/>
            </w:pPr>
            <w:r w:rsidRPr="00B269DA">
              <w:rPr>
                <w:color w:val="000000"/>
                <w:sz w:val="28"/>
                <w:szCs w:val="28"/>
              </w:rPr>
              <w:t>-</w:t>
            </w:r>
          </w:p>
        </w:tc>
        <w:tc>
          <w:tcPr>
            <w:tcW w:w="1136" w:type="dxa"/>
            <w:tcBorders>
              <w:top w:val="single" w:sz="4" w:space="0" w:color="auto"/>
              <w:left w:val="nil"/>
              <w:bottom w:val="single" w:sz="4" w:space="0" w:color="auto"/>
              <w:right w:val="single" w:sz="4" w:space="0" w:color="auto"/>
            </w:tcBorders>
            <w:vAlign w:val="center"/>
          </w:tcPr>
          <w:p w14:paraId="00C60AAA" w14:textId="77777777" w:rsidR="00B269DA" w:rsidRPr="00B269DA" w:rsidRDefault="00B269DA" w:rsidP="00B269DA">
            <w:pPr>
              <w:jc w:val="center"/>
            </w:pPr>
            <w:r w:rsidRPr="00B269DA">
              <w:rPr>
                <w:color w:val="000000"/>
                <w:sz w:val="28"/>
                <w:szCs w:val="28"/>
              </w:rPr>
              <w:t>-</w:t>
            </w:r>
          </w:p>
        </w:tc>
        <w:tc>
          <w:tcPr>
            <w:tcW w:w="992" w:type="dxa"/>
            <w:tcBorders>
              <w:top w:val="single" w:sz="4" w:space="0" w:color="auto"/>
              <w:left w:val="nil"/>
              <w:bottom w:val="single" w:sz="4" w:space="0" w:color="auto"/>
              <w:right w:val="single" w:sz="4" w:space="0" w:color="auto"/>
            </w:tcBorders>
            <w:vAlign w:val="center"/>
          </w:tcPr>
          <w:p w14:paraId="4893CF3C" w14:textId="77777777" w:rsidR="00B269DA" w:rsidRPr="00B269DA" w:rsidRDefault="00B269DA" w:rsidP="00B269DA">
            <w:pPr>
              <w:jc w:val="center"/>
            </w:pPr>
            <w:r w:rsidRPr="00B269DA">
              <w:rPr>
                <w:color w:val="000000"/>
                <w:sz w:val="28"/>
                <w:szCs w:val="28"/>
              </w:rPr>
              <w:t>-</w:t>
            </w:r>
          </w:p>
        </w:tc>
      </w:tr>
    </w:tbl>
    <w:p w14:paraId="3BA59A73" w14:textId="77777777" w:rsidR="00B269DA" w:rsidRPr="00B269DA" w:rsidRDefault="00B269DA" w:rsidP="00B269DA">
      <w:pPr>
        <w:jc w:val="center"/>
        <w:rPr>
          <w:sz w:val="28"/>
          <w:szCs w:val="28"/>
        </w:rPr>
      </w:pPr>
    </w:p>
    <w:p w14:paraId="5B22F3FC" w14:textId="77777777" w:rsidR="00B269DA" w:rsidRPr="00B269DA" w:rsidRDefault="00B269DA" w:rsidP="00B269DA">
      <w:pPr>
        <w:rPr>
          <w:sz w:val="28"/>
          <w:szCs w:val="28"/>
        </w:rPr>
      </w:pPr>
    </w:p>
    <w:p w14:paraId="66F6EBF4" w14:textId="77777777" w:rsidR="00B269DA" w:rsidRPr="00B269DA" w:rsidRDefault="00B269DA" w:rsidP="00B269DA">
      <w:pPr>
        <w:ind w:right="-144"/>
        <w:jc w:val="center"/>
        <w:rPr>
          <w:sz w:val="28"/>
          <w:szCs w:val="28"/>
        </w:rPr>
      </w:pPr>
    </w:p>
    <w:p w14:paraId="29C6CE94" w14:textId="77777777" w:rsidR="00B269DA" w:rsidRPr="00B269DA" w:rsidRDefault="00B269DA" w:rsidP="00B269DA">
      <w:pPr>
        <w:ind w:right="-144"/>
        <w:jc w:val="center"/>
        <w:rPr>
          <w:sz w:val="28"/>
          <w:szCs w:val="28"/>
        </w:rPr>
      </w:pPr>
    </w:p>
    <w:p w14:paraId="4AEFBC90" w14:textId="77777777" w:rsidR="00B269DA" w:rsidRPr="00B269DA" w:rsidRDefault="00B269DA" w:rsidP="00B269DA">
      <w:pPr>
        <w:ind w:right="-144"/>
        <w:jc w:val="center"/>
        <w:rPr>
          <w:sz w:val="28"/>
          <w:szCs w:val="28"/>
        </w:rPr>
      </w:pPr>
    </w:p>
    <w:p w14:paraId="6A21AE03" w14:textId="77777777" w:rsidR="00B269DA" w:rsidRPr="00B269DA" w:rsidRDefault="00B269DA" w:rsidP="00B269DA">
      <w:pPr>
        <w:ind w:right="-144"/>
        <w:jc w:val="center"/>
        <w:rPr>
          <w:sz w:val="28"/>
          <w:szCs w:val="28"/>
        </w:rPr>
      </w:pPr>
    </w:p>
    <w:p w14:paraId="291D90CB" w14:textId="77777777" w:rsidR="00B269DA" w:rsidRPr="00B269DA" w:rsidRDefault="00B269DA" w:rsidP="00B269DA">
      <w:pPr>
        <w:ind w:right="-144"/>
        <w:jc w:val="center"/>
        <w:rPr>
          <w:sz w:val="28"/>
          <w:szCs w:val="28"/>
        </w:rPr>
      </w:pPr>
    </w:p>
    <w:p w14:paraId="6E487E34" w14:textId="77777777" w:rsidR="00B269DA" w:rsidRPr="00B269DA" w:rsidRDefault="00B269DA" w:rsidP="00B269DA">
      <w:pPr>
        <w:ind w:right="-144"/>
        <w:jc w:val="center"/>
        <w:rPr>
          <w:sz w:val="28"/>
          <w:szCs w:val="28"/>
        </w:rPr>
      </w:pPr>
    </w:p>
    <w:p w14:paraId="6E1E9583" w14:textId="77777777" w:rsidR="00B269DA" w:rsidRPr="00B269DA" w:rsidRDefault="00B269DA" w:rsidP="00B269DA">
      <w:pPr>
        <w:ind w:right="-144"/>
        <w:jc w:val="center"/>
        <w:rPr>
          <w:sz w:val="28"/>
          <w:szCs w:val="28"/>
        </w:rPr>
      </w:pPr>
    </w:p>
    <w:p w14:paraId="265AAFEA" w14:textId="77777777" w:rsidR="00B269DA" w:rsidRPr="00B269DA" w:rsidRDefault="00B269DA" w:rsidP="00B269DA">
      <w:pPr>
        <w:ind w:right="-144"/>
        <w:jc w:val="center"/>
        <w:rPr>
          <w:sz w:val="28"/>
          <w:szCs w:val="28"/>
        </w:rPr>
      </w:pPr>
    </w:p>
    <w:p w14:paraId="001B5816" w14:textId="77777777" w:rsidR="00B269DA" w:rsidRPr="00B269DA" w:rsidRDefault="00B269DA" w:rsidP="00B269DA">
      <w:pPr>
        <w:ind w:right="-144"/>
        <w:jc w:val="center"/>
        <w:rPr>
          <w:sz w:val="28"/>
          <w:szCs w:val="28"/>
        </w:rPr>
      </w:pPr>
    </w:p>
    <w:p w14:paraId="340F00AF" w14:textId="77777777" w:rsidR="00B269DA" w:rsidRPr="00B269DA" w:rsidRDefault="00B269DA" w:rsidP="00B269DA">
      <w:pPr>
        <w:ind w:right="-144"/>
        <w:jc w:val="center"/>
        <w:rPr>
          <w:sz w:val="28"/>
          <w:szCs w:val="28"/>
        </w:rPr>
      </w:pPr>
    </w:p>
    <w:p w14:paraId="3E9A185C" w14:textId="77777777" w:rsidR="00B269DA" w:rsidRPr="00B269DA" w:rsidRDefault="00B269DA" w:rsidP="00B269DA">
      <w:pPr>
        <w:ind w:right="-144"/>
        <w:jc w:val="center"/>
        <w:rPr>
          <w:sz w:val="28"/>
          <w:szCs w:val="28"/>
        </w:rPr>
      </w:pPr>
    </w:p>
    <w:p w14:paraId="38A56108" w14:textId="77777777" w:rsidR="00B269DA" w:rsidRPr="00B269DA" w:rsidRDefault="00B269DA" w:rsidP="00B269DA">
      <w:pPr>
        <w:ind w:right="-144"/>
        <w:jc w:val="center"/>
        <w:rPr>
          <w:sz w:val="28"/>
          <w:szCs w:val="28"/>
        </w:rPr>
      </w:pPr>
    </w:p>
    <w:p w14:paraId="3B88410E" w14:textId="77777777" w:rsidR="00B269DA" w:rsidRPr="00B269DA" w:rsidRDefault="00B269DA" w:rsidP="00B269DA">
      <w:pPr>
        <w:ind w:right="-144"/>
        <w:jc w:val="center"/>
        <w:rPr>
          <w:sz w:val="28"/>
          <w:szCs w:val="28"/>
        </w:rPr>
      </w:pPr>
    </w:p>
    <w:p w14:paraId="7534850F" w14:textId="77777777" w:rsidR="00B269DA" w:rsidRPr="00B269DA" w:rsidRDefault="00B269DA" w:rsidP="00B269DA">
      <w:pPr>
        <w:ind w:right="-144"/>
        <w:jc w:val="center"/>
        <w:rPr>
          <w:sz w:val="28"/>
          <w:szCs w:val="28"/>
        </w:rPr>
      </w:pPr>
    </w:p>
    <w:p w14:paraId="7AE17B85" w14:textId="77777777" w:rsidR="00B269DA" w:rsidRPr="00B269DA" w:rsidRDefault="00B269DA" w:rsidP="00B269DA">
      <w:pPr>
        <w:ind w:right="-144"/>
        <w:jc w:val="center"/>
        <w:rPr>
          <w:sz w:val="28"/>
          <w:szCs w:val="28"/>
        </w:rPr>
      </w:pPr>
    </w:p>
    <w:p w14:paraId="374C8CE3" w14:textId="77777777" w:rsidR="00B269DA" w:rsidRPr="00B269DA" w:rsidRDefault="00B269DA" w:rsidP="00B269DA">
      <w:pPr>
        <w:ind w:right="-144"/>
        <w:jc w:val="center"/>
        <w:rPr>
          <w:sz w:val="28"/>
          <w:szCs w:val="28"/>
        </w:rPr>
      </w:pPr>
    </w:p>
    <w:p w14:paraId="0EC5A5C7" w14:textId="77777777" w:rsidR="00B269DA" w:rsidRPr="00B269DA" w:rsidRDefault="00B269DA" w:rsidP="00B269DA">
      <w:pPr>
        <w:ind w:right="-144"/>
        <w:jc w:val="center"/>
        <w:rPr>
          <w:sz w:val="28"/>
          <w:szCs w:val="28"/>
        </w:rPr>
      </w:pPr>
    </w:p>
    <w:p w14:paraId="4F757771" w14:textId="77777777" w:rsidR="00B269DA" w:rsidRPr="00B269DA" w:rsidRDefault="00B269DA" w:rsidP="00B269DA">
      <w:pPr>
        <w:ind w:right="-144"/>
        <w:jc w:val="center"/>
        <w:rPr>
          <w:sz w:val="28"/>
          <w:szCs w:val="28"/>
        </w:rPr>
      </w:pPr>
    </w:p>
    <w:p w14:paraId="68741412" w14:textId="77777777" w:rsidR="00B269DA" w:rsidRPr="00B269DA" w:rsidRDefault="00B269DA" w:rsidP="00B269DA">
      <w:pPr>
        <w:ind w:right="-144"/>
        <w:jc w:val="center"/>
        <w:rPr>
          <w:sz w:val="28"/>
          <w:szCs w:val="28"/>
        </w:rPr>
      </w:pPr>
    </w:p>
    <w:p w14:paraId="4832F791" w14:textId="77777777" w:rsidR="00B269DA" w:rsidRPr="00B269DA" w:rsidRDefault="00B269DA" w:rsidP="00B269DA">
      <w:pPr>
        <w:ind w:right="-144"/>
        <w:jc w:val="center"/>
        <w:rPr>
          <w:sz w:val="28"/>
          <w:szCs w:val="28"/>
        </w:rPr>
      </w:pPr>
    </w:p>
    <w:p w14:paraId="66504745" w14:textId="77777777" w:rsidR="00B269DA" w:rsidRPr="00B269DA" w:rsidRDefault="00B269DA" w:rsidP="00B269DA">
      <w:pPr>
        <w:ind w:right="-144"/>
        <w:jc w:val="center"/>
        <w:rPr>
          <w:sz w:val="28"/>
          <w:szCs w:val="28"/>
        </w:rPr>
      </w:pPr>
    </w:p>
    <w:p w14:paraId="30CB1ADA" w14:textId="77777777" w:rsidR="00B269DA" w:rsidRPr="00B269DA" w:rsidRDefault="00B269DA" w:rsidP="00B269DA">
      <w:pPr>
        <w:ind w:right="-144"/>
        <w:jc w:val="center"/>
        <w:rPr>
          <w:sz w:val="28"/>
          <w:szCs w:val="28"/>
        </w:rPr>
      </w:pPr>
    </w:p>
    <w:p w14:paraId="7AD1EF8A" w14:textId="77777777" w:rsidR="00B269DA" w:rsidRPr="00B269DA" w:rsidRDefault="00B269DA" w:rsidP="00B269DA">
      <w:pPr>
        <w:ind w:right="-144"/>
        <w:jc w:val="center"/>
        <w:rPr>
          <w:sz w:val="28"/>
          <w:szCs w:val="28"/>
        </w:rPr>
      </w:pPr>
    </w:p>
    <w:p w14:paraId="62DF72DF" w14:textId="77777777" w:rsidR="00B269DA" w:rsidRPr="00B269DA" w:rsidRDefault="00B269DA" w:rsidP="00B269DA">
      <w:pPr>
        <w:ind w:right="-144"/>
        <w:jc w:val="center"/>
        <w:rPr>
          <w:sz w:val="28"/>
          <w:szCs w:val="28"/>
        </w:rPr>
      </w:pPr>
    </w:p>
    <w:p w14:paraId="3146CB06" w14:textId="77777777" w:rsidR="00B269DA" w:rsidRPr="00B269DA" w:rsidRDefault="00B269DA" w:rsidP="00B269DA">
      <w:pPr>
        <w:ind w:right="-144"/>
        <w:jc w:val="center"/>
        <w:rPr>
          <w:sz w:val="28"/>
          <w:szCs w:val="28"/>
        </w:rPr>
      </w:pPr>
    </w:p>
    <w:p w14:paraId="03E7823F" w14:textId="77777777" w:rsidR="00B269DA" w:rsidRPr="00B269DA" w:rsidRDefault="00B269DA" w:rsidP="00B269DA">
      <w:pPr>
        <w:ind w:right="-144"/>
        <w:jc w:val="center"/>
        <w:rPr>
          <w:sz w:val="28"/>
          <w:szCs w:val="28"/>
        </w:rPr>
      </w:pPr>
    </w:p>
    <w:p w14:paraId="637C4EED" w14:textId="77777777" w:rsidR="00B269DA" w:rsidRPr="00B269DA" w:rsidRDefault="00B269DA" w:rsidP="00B269DA">
      <w:pPr>
        <w:ind w:right="-144"/>
        <w:jc w:val="center"/>
        <w:rPr>
          <w:sz w:val="28"/>
          <w:szCs w:val="28"/>
        </w:rPr>
      </w:pPr>
    </w:p>
    <w:p w14:paraId="32ECC219" w14:textId="77777777" w:rsidR="00B269DA" w:rsidRPr="00B269DA" w:rsidRDefault="00B269DA" w:rsidP="00B269DA">
      <w:pPr>
        <w:ind w:right="-144"/>
        <w:jc w:val="center"/>
        <w:rPr>
          <w:sz w:val="28"/>
          <w:szCs w:val="28"/>
        </w:rPr>
      </w:pPr>
    </w:p>
    <w:p w14:paraId="3FDF176B" w14:textId="77777777" w:rsidR="00B269DA" w:rsidRPr="00B269DA" w:rsidRDefault="00B269DA" w:rsidP="00B269DA">
      <w:pPr>
        <w:ind w:right="-144"/>
        <w:jc w:val="center"/>
        <w:rPr>
          <w:sz w:val="28"/>
          <w:szCs w:val="28"/>
        </w:rPr>
      </w:pPr>
    </w:p>
    <w:p w14:paraId="6C9231A5" w14:textId="77777777" w:rsidR="00B269DA" w:rsidRPr="00B269DA" w:rsidRDefault="00B269DA" w:rsidP="00B269DA">
      <w:pPr>
        <w:ind w:right="-144"/>
        <w:jc w:val="center"/>
        <w:rPr>
          <w:sz w:val="28"/>
          <w:szCs w:val="28"/>
        </w:rPr>
      </w:pPr>
      <w:r w:rsidRPr="00B269DA">
        <w:rPr>
          <w:sz w:val="28"/>
          <w:szCs w:val="28"/>
        </w:rPr>
        <w:br w:type="page"/>
      </w:r>
      <w:r w:rsidRPr="00B269DA">
        <w:rPr>
          <w:sz w:val="28"/>
          <w:szCs w:val="28"/>
        </w:rPr>
        <w:lastRenderedPageBreak/>
        <w:t>Раздел 3. Планируемые объемы подачи горячей воды потребителям</w:t>
      </w:r>
      <w:r w:rsidRPr="00B269DA">
        <w:rPr>
          <w:bCs/>
          <w:color w:val="000000"/>
          <w:sz w:val="28"/>
          <w:szCs w:val="28"/>
        </w:rPr>
        <w:t xml:space="preserve"> </w:t>
      </w:r>
      <w:r w:rsidRPr="00B269DA">
        <w:rPr>
          <w:bCs/>
          <w:color w:val="000000"/>
          <w:sz w:val="28"/>
          <w:szCs w:val="28"/>
        </w:rPr>
        <w:br/>
      </w:r>
    </w:p>
    <w:tbl>
      <w:tblPr>
        <w:tblpPr w:leftFromText="180" w:rightFromText="180" w:vertAnchor="text" w:horzAnchor="margin" w:tblpY="453"/>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095"/>
        <w:gridCol w:w="703"/>
        <w:gridCol w:w="2108"/>
        <w:gridCol w:w="2108"/>
      </w:tblGrid>
      <w:tr w:rsidR="00B269DA" w:rsidRPr="00B269DA" w14:paraId="4E60EDAB" w14:textId="77777777" w:rsidTr="00BD168F">
        <w:trPr>
          <w:trHeight w:val="534"/>
        </w:trPr>
        <w:tc>
          <w:tcPr>
            <w:tcW w:w="529" w:type="pct"/>
            <w:vMerge w:val="restart"/>
            <w:shd w:val="clear" w:color="auto" w:fill="auto"/>
            <w:vAlign w:val="center"/>
          </w:tcPr>
          <w:p w14:paraId="3F87759C" w14:textId="77777777" w:rsidR="00B269DA" w:rsidRPr="00B269DA" w:rsidRDefault="00B269DA" w:rsidP="00B269DA">
            <w:pPr>
              <w:jc w:val="center"/>
            </w:pPr>
            <w:r w:rsidRPr="00B269DA">
              <w:t>№ п/п</w:t>
            </w:r>
          </w:p>
        </w:tc>
        <w:tc>
          <w:tcPr>
            <w:tcW w:w="1727" w:type="pct"/>
            <w:vMerge w:val="restart"/>
            <w:shd w:val="clear" w:color="auto" w:fill="auto"/>
            <w:vAlign w:val="center"/>
          </w:tcPr>
          <w:p w14:paraId="4AB7C673" w14:textId="77777777" w:rsidR="00B269DA" w:rsidRPr="00B269DA" w:rsidRDefault="00B269DA" w:rsidP="00B269DA">
            <w:pPr>
              <w:jc w:val="center"/>
            </w:pPr>
            <w:r w:rsidRPr="00B269DA">
              <w:t>Наименование показателя</w:t>
            </w:r>
          </w:p>
        </w:tc>
        <w:tc>
          <w:tcPr>
            <w:tcW w:w="392" w:type="pct"/>
            <w:vMerge w:val="restart"/>
            <w:shd w:val="clear" w:color="auto" w:fill="auto"/>
            <w:vAlign w:val="center"/>
          </w:tcPr>
          <w:p w14:paraId="07450F62" w14:textId="77777777" w:rsidR="00B269DA" w:rsidRPr="00B269DA" w:rsidRDefault="00B269DA" w:rsidP="00B269DA">
            <w:pPr>
              <w:ind w:left="-196" w:right="-185"/>
              <w:jc w:val="center"/>
            </w:pPr>
            <w:r w:rsidRPr="00B269DA">
              <w:t>Ед.</w:t>
            </w:r>
          </w:p>
          <w:p w14:paraId="7F6BE1C3" w14:textId="77777777" w:rsidR="00B269DA" w:rsidRPr="00B269DA" w:rsidRDefault="00B269DA" w:rsidP="00B269DA">
            <w:pPr>
              <w:ind w:left="-196" w:right="-185"/>
              <w:jc w:val="center"/>
            </w:pPr>
            <w:r w:rsidRPr="00B269DA">
              <w:t>изм.</w:t>
            </w:r>
          </w:p>
        </w:tc>
        <w:tc>
          <w:tcPr>
            <w:tcW w:w="2353" w:type="pct"/>
            <w:gridSpan w:val="2"/>
            <w:shd w:val="clear" w:color="auto" w:fill="auto"/>
            <w:vAlign w:val="center"/>
          </w:tcPr>
          <w:p w14:paraId="68C0FAC3" w14:textId="77777777" w:rsidR="00B269DA" w:rsidRPr="00B269DA" w:rsidRDefault="00B269DA" w:rsidP="00B269DA">
            <w:pPr>
              <w:jc w:val="center"/>
            </w:pPr>
            <w:r w:rsidRPr="00B269DA">
              <w:t>2025 год</w:t>
            </w:r>
          </w:p>
        </w:tc>
      </w:tr>
      <w:tr w:rsidR="00B269DA" w:rsidRPr="00B269DA" w14:paraId="2EA3CA64" w14:textId="77777777" w:rsidTr="00BD168F">
        <w:trPr>
          <w:trHeight w:val="692"/>
        </w:trPr>
        <w:tc>
          <w:tcPr>
            <w:tcW w:w="529" w:type="pct"/>
            <w:vMerge/>
            <w:shd w:val="clear" w:color="auto" w:fill="auto"/>
          </w:tcPr>
          <w:p w14:paraId="778AA95C" w14:textId="77777777" w:rsidR="00B269DA" w:rsidRPr="00B269DA" w:rsidRDefault="00B269DA" w:rsidP="00B269DA">
            <w:pPr>
              <w:jc w:val="both"/>
            </w:pPr>
          </w:p>
        </w:tc>
        <w:tc>
          <w:tcPr>
            <w:tcW w:w="1727" w:type="pct"/>
            <w:vMerge/>
            <w:shd w:val="clear" w:color="auto" w:fill="auto"/>
          </w:tcPr>
          <w:p w14:paraId="1D90325F" w14:textId="77777777" w:rsidR="00B269DA" w:rsidRPr="00B269DA" w:rsidRDefault="00B269DA" w:rsidP="00B269DA">
            <w:pPr>
              <w:jc w:val="both"/>
            </w:pPr>
          </w:p>
        </w:tc>
        <w:tc>
          <w:tcPr>
            <w:tcW w:w="392" w:type="pct"/>
            <w:vMerge/>
            <w:shd w:val="clear" w:color="auto" w:fill="auto"/>
          </w:tcPr>
          <w:p w14:paraId="3FE93B68" w14:textId="77777777" w:rsidR="00B269DA" w:rsidRPr="00B269DA" w:rsidRDefault="00B269DA" w:rsidP="00B269DA">
            <w:pPr>
              <w:jc w:val="both"/>
            </w:pPr>
          </w:p>
        </w:tc>
        <w:tc>
          <w:tcPr>
            <w:tcW w:w="1176" w:type="pct"/>
            <w:shd w:val="clear" w:color="auto" w:fill="auto"/>
            <w:vAlign w:val="center"/>
          </w:tcPr>
          <w:p w14:paraId="7198D6E6" w14:textId="77777777" w:rsidR="00B269DA" w:rsidRPr="00B269DA" w:rsidRDefault="00B269DA" w:rsidP="00B269DA">
            <w:pPr>
              <w:jc w:val="center"/>
            </w:pPr>
            <w:r w:rsidRPr="00B269DA">
              <w:t>с 01.01.</w:t>
            </w:r>
          </w:p>
          <w:p w14:paraId="0F7938C2" w14:textId="77777777" w:rsidR="00B269DA" w:rsidRPr="00B269DA" w:rsidRDefault="00B269DA" w:rsidP="00B269DA">
            <w:pPr>
              <w:jc w:val="center"/>
            </w:pPr>
            <w:r w:rsidRPr="00B269DA">
              <w:t>по 30.06.</w:t>
            </w:r>
          </w:p>
        </w:tc>
        <w:tc>
          <w:tcPr>
            <w:tcW w:w="1177" w:type="pct"/>
            <w:shd w:val="clear" w:color="auto" w:fill="auto"/>
            <w:vAlign w:val="center"/>
          </w:tcPr>
          <w:p w14:paraId="3883200D" w14:textId="77777777" w:rsidR="00B269DA" w:rsidRPr="00B269DA" w:rsidRDefault="00B269DA" w:rsidP="00B269DA">
            <w:pPr>
              <w:jc w:val="center"/>
            </w:pPr>
            <w:r w:rsidRPr="00B269DA">
              <w:t>с 01.07.</w:t>
            </w:r>
          </w:p>
          <w:p w14:paraId="197167B2" w14:textId="77777777" w:rsidR="00B269DA" w:rsidRPr="00B269DA" w:rsidRDefault="00B269DA" w:rsidP="00B269DA">
            <w:pPr>
              <w:jc w:val="center"/>
            </w:pPr>
            <w:r w:rsidRPr="00B269DA">
              <w:t>по 31.12.</w:t>
            </w:r>
          </w:p>
        </w:tc>
      </w:tr>
      <w:tr w:rsidR="00B269DA" w:rsidRPr="00B269DA" w14:paraId="39C39D38" w14:textId="77777777" w:rsidTr="00BD168F">
        <w:trPr>
          <w:trHeight w:val="236"/>
        </w:trPr>
        <w:tc>
          <w:tcPr>
            <w:tcW w:w="529" w:type="pct"/>
            <w:shd w:val="clear" w:color="auto" w:fill="auto"/>
          </w:tcPr>
          <w:p w14:paraId="5C98370B" w14:textId="77777777" w:rsidR="00B269DA" w:rsidRPr="00B269DA" w:rsidRDefault="00B269DA" w:rsidP="00B269DA">
            <w:pPr>
              <w:jc w:val="center"/>
            </w:pPr>
            <w:r w:rsidRPr="00B269DA">
              <w:t>1</w:t>
            </w:r>
          </w:p>
        </w:tc>
        <w:tc>
          <w:tcPr>
            <w:tcW w:w="1727" w:type="pct"/>
            <w:shd w:val="clear" w:color="auto" w:fill="auto"/>
          </w:tcPr>
          <w:p w14:paraId="56847D3B" w14:textId="77777777" w:rsidR="00B269DA" w:rsidRPr="00B269DA" w:rsidRDefault="00B269DA" w:rsidP="00B269DA">
            <w:pPr>
              <w:jc w:val="center"/>
            </w:pPr>
            <w:r w:rsidRPr="00B269DA">
              <w:t>2</w:t>
            </w:r>
          </w:p>
        </w:tc>
        <w:tc>
          <w:tcPr>
            <w:tcW w:w="392" w:type="pct"/>
            <w:shd w:val="clear" w:color="auto" w:fill="auto"/>
          </w:tcPr>
          <w:p w14:paraId="33C53147" w14:textId="77777777" w:rsidR="00B269DA" w:rsidRPr="00B269DA" w:rsidRDefault="00B269DA" w:rsidP="00B269DA">
            <w:pPr>
              <w:jc w:val="center"/>
            </w:pPr>
            <w:r w:rsidRPr="00B269DA">
              <w:t>3</w:t>
            </w:r>
          </w:p>
        </w:tc>
        <w:tc>
          <w:tcPr>
            <w:tcW w:w="1176" w:type="pct"/>
            <w:shd w:val="clear" w:color="auto" w:fill="auto"/>
            <w:vAlign w:val="center"/>
          </w:tcPr>
          <w:p w14:paraId="2F003966" w14:textId="77777777" w:rsidR="00B269DA" w:rsidRPr="00B269DA" w:rsidRDefault="00B269DA" w:rsidP="00B269DA">
            <w:pPr>
              <w:jc w:val="center"/>
            </w:pPr>
            <w:r w:rsidRPr="00B269DA">
              <w:t>5</w:t>
            </w:r>
          </w:p>
        </w:tc>
        <w:tc>
          <w:tcPr>
            <w:tcW w:w="1177" w:type="pct"/>
            <w:shd w:val="clear" w:color="auto" w:fill="auto"/>
            <w:vAlign w:val="center"/>
          </w:tcPr>
          <w:p w14:paraId="36A6D845" w14:textId="77777777" w:rsidR="00B269DA" w:rsidRPr="00B269DA" w:rsidRDefault="00B269DA" w:rsidP="00B269DA">
            <w:pPr>
              <w:jc w:val="center"/>
            </w:pPr>
            <w:r w:rsidRPr="00B269DA">
              <w:t>6</w:t>
            </w:r>
          </w:p>
        </w:tc>
      </w:tr>
      <w:tr w:rsidR="00B269DA" w:rsidRPr="00B269DA" w14:paraId="690DEECE" w14:textId="77777777" w:rsidTr="00BD168F">
        <w:trPr>
          <w:trHeight w:val="779"/>
        </w:trPr>
        <w:tc>
          <w:tcPr>
            <w:tcW w:w="529" w:type="pct"/>
            <w:shd w:val="clear" w:color="auto" w:fill="auto"/>
            <w:vAlign w:val="center"/>
          </w:tcPr>
          <w:p w14:paraId="20733221" w14:textId="77777777" w:rsidR="00B269DA" w:rsidRPr="00B269DA" w:rsidRDefault="00B269DA" w:rsidP="00B269DA">
            <w:pPr>
              <w:jc w:val="center"/>
            </w:pPr>
            <w:r w:rsidRPr="00B269DA">
              <w:t>1.</w:t>
            </w:r>
          </w:p>
        </w:tc>
        <w:tc>
          <w:tcPr>
            <w:tcW w:w="1727" w:type="pct"/>
            <w:shd w:val="clear" w:color="auto" w:fill="auto"/>
            <w:vAlign w:val="center"/>
          </w:tcPr>
          <w:p w14:paraId="7E56EC15" w14:textId="77777777" w:rsidR="00B269DA" w:rsidRPr="00B269DA" w:rsidRDefault="00B269DA" w:rsidP="00B269DA">
            <w:r w:rsidRPr="00B269DA">
              <w:t>Отпущено горячей воды по категориям потребителей</w:t>
            </w:r>
          </w:p>
        </w:tc>
        <w:tc>
          <w:tcPr>
            <w:tcW w:w="392" w:type="pct"/>
            <w:shd w:val="clear" w:color="auto" w:fill="auto"/>
            <w:vAlign w:val="center"/>
          </w:tcPr>
          <w:p w14:paraId="67ABE87F" w14:textId="77777777" w:rsidR="00B269DA" w:rsidRPr="00B269DA" w:rsidRDefault="00B269DA" w:rsidP="00B269DA">
            <w:pPr>
              <w:jc w:val="center"/>
              <w:rPr>
                <w:vertAlign w:val="superscript"/>
              </w:rPr>
            </w:pPr>
            <w:r w:rsidRPr="00B269DA">
              <w:t>м</w:t>
            </w:r>
            <w:r w:rsidRPr="00B269DA">
              <w:rPr>
                <w:vertAlign w:val="superscript"/>
              </w:rPr>
              <w:t>3</w:t>
            </w:r>
          </w:p>
        </w:tc>
        <w:tc>
          <w:tcPr>
            <w:tcW w:w="1176" w:type="pct"/>
            <w:shd w:val="clear" w:color="auto" w:fill="auto"/>
            <w:vAlign w:val="center"/>
          </w:tcPr>
          <w:p w14:paraId="49034E8A" w14:textId="77777777" w:rsidR="00B269DA" w:rsidRPr="00B269DA" w:rsidRDefault="00B269DA" w:rsidP="00B269DA">
            <w:pPr>
              <w:jc w:val="center"/>
            </w:pPr>
            <w:r w:rsidRPr="00B269DA">
              <w:t>1 136 506,77</w:t>
            </w:r>
          </w:p>
        </w:tc>
        <w:tc>
          <w:tcPr>
            <w:tcW w:w="1177" w:type="pct"/>
            <w:shd w:val="clear" w:color="auto" w:fill="auto"/>
            <w:vAlign w:val="center"/>
          </w:tcPr>
          <w:p w14:paraId="1EE8EE62" w14:textId="77777777" w:rsidR="00B269DA" w:rsidRPr="00B269DA" w:rsidRDefault="00B269DA" w:rsidP="00B269DA">
            <w:pPr>
              <w:jc w:val="center"/>
            </w:pPr>
            <w:r w:rsidRPr="00B269DA">
              <w:t>1 027 031,73</w:t>
            </w:r>
          </w:p>
        </w:tc>
      </w:tr>
      <w:tr w:rsidR="00B269DA" w:rsidRPr="00B269DA" w14:paraId="537327FE" w14:textId="77777777" w:rsidTr="00BD168F">
        <w:trPr>
          <w:trHeight w:val="668"/>
        </w:trPr>
        <w:tc>
          <w:tcPr>
            <w:tcW w:w="529" w:type="pct"/>
            <w:shd w:val="clear" w:color="auto" w:fill="auto"/>
            <w:vAlign w:val="center"/>
          </w:tcPr>
          <w:p w14:paraId="568F406F" w14:textId="77777777" w:rsidR="00B269DA" w:rsidRPr="00B269DA" w:rsidRDefault="00B269DA" w:rsidP="00B269DA">
            <w:pPr>
              <w:jc w:val="center"/>
            </w:pPr>
            <w:r w:rsidRPr="00B269DA">
              <w:t>1.1.</w:t>
            </w:r>
          </w:p>
        </w:tc>
        <w:tc>
          <w:tcPr>
            <w:tcW w:w="1727" w:type="pct"/>
            <w:shd w:val="clear" w:color="auto" w:fill="auto"/>
            <w:vAlign w:val="center"/>
          </w:tcPr>
          <w:p w14:paraId="50A7B5DE" w14:textId="77777777" w:rsidR="00B269DA" w:rsidRPr="00B269DA" w:rsidRDefault="00B269DA" w:rsidP="00B269DA">
            <w:r w:rsidRPr="00B269DA">
              <w:t>На потребительский рынок</w:t>
            </w:r>
          </w:p>
        </w:tc>
        <w:tc>
          <w:tcPr>
            <w:tcW w:w="392" w:type="pct"/>
            <w:shd w:val="clear" w:color="auto" w:fill="auto"/>
            <w:vAlign w:val="center"/>
          </w:tcPr>
          <w:p w14:paraId="4CF8F3CB" w14:textId="77777777" w:rsidR="00B269DA" w:rsidRPr="00B269DA" w:rsidRDefault="00B269DA" w:rsidP="00B269DA">
            <w:pPr>
              <w:jc w:val="center"/>
            </w:pPr>
            <w:r w:rsidRPr="00B269DA">
              <w:t>м</w:t>
            </w:r>
            <w:r w:rsidRPr="00B269DA">
              <w:rPr>
                <w:vertAlign w:val="superscript"/>
              </w:rPr>
              <w:t>3</w:t>
            </w:r>
          </w:p>
        </w:tc>
        <w:tc>
          <w:tcPr>
            <w:tcW w:w="1176" w:type="pct"/>
            <w:shd w:val="clear" w:color="auto" w:fill="auto"/>
            <w:vAlign w:val="center"/>
          </w:tcPr>
          <w:p w14:paraId="05AD8D0A" w14:textId="77777777" w:rsidR="00B269DA" w:rsidRPr="00B269DA" w:rsidRDefault="00B269DA" w:rsidP="00B269DA">
            <w:pPr>
              <w:jc w:val="center"/>
            </w:pPr>
            <w:r w:rsidRPr="00B269DA">
              <w:t>1 136 506,77</w:t>
            </w:r>
          </w:p>
        </w:tc>
        <w:tc>
          <w:tcPr>
            <w:tcW w:w="1177" w:type="pct"/>
            <w:shd w:val="clear" w:color="auto" w:fill="auto"/>
            <w:vAlign w:val="center"/>
          </w:tcPr>
          <w:p w14:paraId="6E086763" w14:textId="77777777" w:rsidR="00B269DA" w:rsidRPr="00B269DA" w:rsidRDefault="00B269DA" w:rsidP="00B269DA">
            <w:pPr>
              <w:jc w:val="center"/>
            </w:pPr>
            <w:r w:rsidRPr="00B269DA">
              <w:t>1 027 031,73</w:t>
            </w:r>
          </w:p>
        </w:tc>
      </w:tr>
      <w:tr w:rsidR="00B269DA" w:rsidRPr="00B269DA" w14:paraId="53886474" w14:textId="77777777" w:rsidTr="00BD168F">
        <w:trPr>
          <w:trHeight w:val="664"/>
        </w:trPr>
        <w:tc>
          <w:tcPr>
            <w:tcW w:w="529" w:type="pct"/>
            <w:shd w:val="clear" w:color="auto" w:fill="auto"/>
            <w:vAlign w:val="center"/>
          </w:tcPr>
          <w:p w14:paraId="03D20BD3" w14:textId="77777777" w:rsidR="00B269DA" w:rsidRPr="00B269DA" w:rsidRDefault="00B269DA" w:rsidP="00B269DA">
            <w:pPr>
              <w:jc w:val="center"/>
            </w:pPr>
            <w:r w:rsidRPr="00B269DA">
              <w:t>1.1.1.</w:t>
            </w:r>
          </w:p>
        </w:tc>
        <w:tc>
          <w:tcPr>
            <w:tcW w:w="1727" w:type="pct"/>
            <w:shd w:val="clear" w:color="auto" w:fill="auto"/>
            <w:vAlign w:val="center"/>
          </w:tcPr>
          <w:p w14:paraId="2C1C5B3F" w14:textId="77777777" w:rsidR="00B269DA" w:rsidRPr="00B269DA" w:rsidRDefault="00B269DA" w:rsidP="00B269DA">
            <w:r w:rsidRPr="00B269DA">
              <w:t>Потребителям в жилищном секторе</w:t>
            </w:r>
          </w:p>
        </w:tc>
        <w:tc>
          <w:tcPr>
            <w:tcW w:w="392" w:type="pct"/>
            <w:shd w:val="clear" w:color="auto" w:fill="auto"/>
            <w:vAlign w:val="center"/>
          </w:tcPr>
          <w:p w14:paraId="56E53F33" w14:textId="77777777" w:rsidR="00B269DA" w:rsidRPr="00B269DA" w:rsidRDefault="00B269DA" w:rsidP="00B269DA">
            <w:pPr>
              <w:jc w:val="center"/>
            </w:pPr>
            <w:r w:rsidRPr="00B269DA">
              <w:t>м</w:t>
            </w:r>
            <w:r w:rsidRPr="00B269DA">
              <w:rPr>
                <w:vertAlign w:val="superscript"/>
              </w:rPr>
              <w:t>3</w:t>
            </w:r>
          </w:p>
        </w:tc>
        <w:tc>
          <w:tcPr>
            <w:tcW w:w="1176" w:type="pct"/>
            <w:shd w:val="clear" w:color="auto" w:fill="auto"/>
            <w:vAlign w:val="center"/>
          </w:tcPr>
          <w:p w14:paraId="33B67406" w14:textId="77777777" w:rsidR="00B269DA" w:rsidRPr="00B269DA" w:rsidRDefault="00B269DA" w:rsidP="00B269DA">
            <w:pPr>
              <w:jc w:val="center"/>
            </w:pPr>
            <w:r w:rsidRPr="00B269DA">
              <w:t>1 058 468,10</w:t>
            </w:r>
          </w:p>
        </w:tc>
        <w:tc>
          <w:tcPr>
            <w:tcW w:w="1177" w:type="pct"/>
            <w:shd w:val="clear" w:color="auto" w:fill="auto"/>
            <w:vAlign w:val="center"/>
          </w:tcPr>
          <w:p w14:paraId="798DE49D" w14:textId="77777777" w:rsidR="00B269DA" w:rsidRPr="00B269DA" w:rsidRDefault="00B269DA" w:rsidP="00B269DA">
            <w:pPr>
              <w:jc w:val="center"/>
            </w:pPr>
            <w:r w:rsidRPr="00B269DA">
              <w:t>956 510,20</w:t>
            </w:r>
          </w:p>
        </w:tc>
      </w:tr>
      <w:tr w:rsidR="00B269DA" w:rsidRPr="00B269DA" w14:paraId="54BB6584" w14:textId="77777777" w:rsidTr="00BD168F">
        <w:trPr>
          <w:trHeight w:val="553"/>
        </w:trPr>
        <w:tc>
          <w:tcPr>
            <w:tcW w:w="529" w:type="pct"/>
            <w:shd w:val="clear" w:color="auto" w:fill="auto"/>
            <w:vAlign w:val="center"/>
          </w:tcPr>
          <w:p w14:paraId="32829513" w14:textId="77777777" w:rsidR="00B269DA" w:rsidRPr="00B269DA" w:rsidRDefault="00B269DA" w:rsidP="00B269DA">
            <w:pPr>
              <w:jc w:val="center"/>
            </w:pPr>
            <w:r w:rsidRPr="00B269DA">
              <w:t>1.1.2.</w:t>
            </w:r>
          </w:p>
        </w:tc>
        <w:tc>
          <w:tcPr>
            <w:tcW w:w="1727" w:type="pct"/>
            <w:shd w:val="clear" w:color="auto" w:fill="auto"/>
            <w:vAlign w:val="center"/>
          </w:tcPr>
          <w:p w14:paraId="569DD90F" w14:textId="77777777" w:rsidR="00B269DA" w:rsidRPr="00B269DA" w:rsidRDefault="00B269DA" w:rsidP="00B269DA">
            <w:r w:rsidRPr="00B269DA">
              <w:t>Бюджетным организациям</w:t>
            </w:r>
          </w:p>
        </w:tc>
        <w:tc>
          <w:tcPr>
            <w:tcW w:w="392" w:type="pct"/>
            <w:shd w:val="clear" w:color="auto" w:fill="auto"/>
            <w:vAlign w:val="center"/>
          </w:tcPr>
          <w:p w14:paraId="009D0884" w14:textId="77777777" w:rsidR="00B269DA" w:rsidRPr="00B269DA" w:rsidRDefault="00B269DA" w:rsidP="00B269DA">
            <w:pPr>
              <w:jc w:val="center"/>
            </w:pPr>
            <w:r w:rsidRPr="00B269DA">
              <w:t>м</w:t>
            </w:r>
            <w:r w:rsidRPr="00B269DA">
              <w:rPr>
                <w:vertAlign w:val="superscript"/>
              </w:rPr>
              <w:t>3</w:t>
            </w:r>
          </w:p>
        </w:tc>
        <w:tc>
          <w:tcPr>
            <w:tcW w:w="1176" w:type="pct"/>
            <w:shd w:val="clear" w:color="auto" w:fill="auto"/>
            <w:vAlign w:val="center"/>
          </w:tcPr>
          <w:p w14:paraId="235C714B" w14:textId="77777777" w:rsidR="00B269DA" w:rsidRPr="00B269DA" w:rsidRDefault="00B269DA" w:rsidP="00B269DA">
            <w:pPr>
              <w:jc w:val="center"/>
            </w:pPr>
            <w:r w:rsidRPr="00B269DA">
              <w:t>62 620,38</w:t>
            </w:r>
          </w:p>
        </w:tc>
        <w:tc>
          <w:tcPr>
            <w:tcW w:w="1177" w:type="pct"/>
            <w:shd w:val="clear" w:color="auto" w:fill="auto"/>
            <w:vAlign w:val="center"/>
          </w:tcPr>
          <w:p w14:paraId="2C730CB6" w14:textId="77777777" w:rsidR="00B269DA" w:rsidRPr="00B269DA" w:rsidRDefault="00B269DA" w:rsidP="00B269DA">
            <w:pPr>
              <w:jc w:val="center"/>
            </w:pPr>
            <w:r w:rsidRPr="00B269DA">
              <w:t>56 588,42</w:t>
            </w:r>
          </w:p>
        </w:tc>
      </w:tr>
      <w:tr w:rsidR="00B269DA" w:rsidRPr="00B269DA" w14:paraId="6DABE799" w14:textId="77777777" w:rsidTr="00BD168F">
        <w:trPr>
          <w:trHeight w:val="743"/>
        </w:trPr>
        <w:tc>
          <w:tcPr>
            <w:tcW w:w="529" w:type="pct"/>
            <w:shd w:val="clear" w:color="auto" w:fill="auto"/>
            <w:vAlign w:val="center"/>
          </w:tcPr>
          <w:p w14:paraId="34324E69" w14:textId="77777777" w:rsidR="00B269DA" w:rsidRPr="00B269DA" w:rsidRDefault="00B269DA" w:rsidP="00B269DA">
            <w:pPr>
              <w:jc w:val="center"/>
            </w:pPr>
            <w:r w:rsidRPr="00B269DA">
              <w:t>1.1.3.</w:t>
            </w:r>
          </w:p>
        </w:tc>
        <w:tc>
          <w:tcPr>
            <w:tcW w:w="1727" w:type="pct"/>
            <w:shd w:val="clear" w:color="auto" w:fill="auto"/>
            <w:vAlign w:val="center"/>
          </w:tcPr>
          <w:p w14:paraId="08F6DF06" w14:textId="77777777" w:rsidR="00B269DA" w:rsidRPr="00B269DA" w:rsidRDefault="00B269DA" w:rsidP="00B269DA">
            <w:r w:rsidRPr="00B269DA">
              <w:t>Прочим потребителям</w:t>
            </w:r>
          </w:p>
        </w:tc>
        <w:tc>
          <w:tcPr>
            <w:tcW w:w="392" w:type="pct"/>
            <w:shd w:val="clear" w:color="auto" w:fill="auto"/>
            <w:vAlign w:val="center"/>
          </w:tcPr>
          <w:p w14:paraId="01D6AA99" w14:textId="77777777" w:rsidR="00B269DA" w:rsidRPr="00B269DA" w:rsidRDefault="00B269DA" w:rsidP="00B269DA">
            <w:pPr>
              <w:jc w:val="center"/>
            </w:pPr>
            <w:r w:rsidRPr="00B269DA">
              <w:t>м</w:t>
            </w:r>
            <w:r w:rsidRPr="00B269DA">
              <w:rPr>
                <w:vertAlign w:val="superscript"/>
              </w:rPr>
              <w:t>3</w:t>
            </w:r>
          </w:p>
        </w:tc>
        <w:tc>
          <w:tcPr>
            <w:tcW w:w="1176" w:type="pct"/>
            <w:shd w:val="clear" w:color="auto" w:fill="auto"/>
            <w:vAlign w:val="center"/>
          </w:tcPr>
          <w:p w14:paraId="235B52A7" w14:textId="77777777" w:rsidR="00B269DA" w:rsidRPr="00B269DA" w:rsidRDefault="00B269DA" w:rsidP="00B269DA">
            <w:pPr>
              <w:jc w:val="center"/>
            </w:pPr>
            <w:r w:rsidRPr="00B269DA">
              <w:t>15 418,29</w:t>
            </w:r>
          </w:p>
        </w:tc>
        <w:tc>
          <w:tcPr>
            <w:tcW w:w="1177" w:type="pct"/>
            <w:shd w:val="clear" w:color="auto" w:fill="auto"/>
            <w:vAlign w:val="center"/>
          </w:tcPr>
          <w:p w14:paraId="017E8473" w14:textId="77777777" w:rsidR="00B269DA" w:rsidRPr="00B269DA" w:rsidRDefault="00B269DA" w:rsidP="00B269DA">
            <w:pPr>
              <w:jc w:val="center"/>
            </w:pPr>
            <w:r w:rsidRPr="00B269DA">
              <w:t>13 933,11</w:t>
            </w:r>
          </w:p>
        </w:tc>
      </w:tr>
      <w:tr w:rsidR="00B269DA" w:rsidRPr="00B269DA" w14:paraId="49C77194" w14:textId="77777777" w:rsidTr="00BD168F">
        <w:trPr>
          <w:trHeight w:val="743"/>
        </w:trPr>
        <w:tc>
          <w:tcPr>
            <w:tcW w:w="529" w:type="pct"/>
            <w:shd w:val="clear" w:color="auto" w:fill="auto"/>
            <w:vAlign w:val="center"/>
          </w:tcPr>
          <w:p w14:paraId="76E0BEC8" w14:textId="77777777" w:rsidR="00B269DA" w:rsidRPr="00B269DA" w:rsidRDefault="00B269DA" w:rsidP="00B269DA">
            <w:pPr>
              <w:jc w:val="center"/>
            </w:pPr>
            <w:r w:rsidRPr="00B269DA">
              <w:t>1.2.</w:t>
            </w:r>
          </w:p>
        </w:tc>
        <w:tc>
          <w:tcPr>
            <w:tcW w:w="1727" w:type="pct"/>
            <w:shd w:val="clear" w:color="auto" w:fill="auto"/>
            <w:vAlign w:val="center"/>
          </w:tcPr>
          <w:p w14:paraId="2704011C" w14:textId="77777777" w:rsidR="00B269DA" w:rsidRPr="00B269DA" w:rsidRDefault="00B269DA" w:rsidP="00B269DA">
            <w:r w:rsidRPr="00B269DA">
              <w:t>На собственные нужды производства</w:t>
            </w:r>
          </w:p>
        </w:tc>
        <w:tc>
          <w:tcPr>
            <w:tcW w:w="392" w:type="pct"/>
            <w:shd w:val="clear" w:color="auto" w:fill="auto"/>
            <w:vAlign w:val="center"/>
          </w:tcPr>
          <w:p w14:paraId="5FAB4BCA" w14:textId="77777777" w:rsidR="00B269DA" w:rsidRPr="00B269DA" w:rsidRDefault="00B269DA" w:rsidP="00B269DA">
            <w:pPr>
              <w:jc w:val="center"/>
            </w:pPr>
            <w:r w:rsidRPr="00B269DA">
              <w:t>м</w:t>
            </w:r>
            <w:r w:rsidRPr="00B269DA">
              <w:rPr>
                <w:vertAlign w:val="superscript"/>
              </w:rPr>
              <w:t>3</w:t>
            </w:r>
          </w:p>
        </w:tc>
        <w:tc>
          <w:tcPr>
            <w:tcW w:w="1176" w:type="pct"/>
            <w:shd w:val="clear" w:color="auto" w:fill="auto"/>
            <w:vAlign w:val="center"/>
          </w:tcPr>
          <w:p w14:paraId="49875C33" w14:textId="77777777" w:rsidR="00B269DA" w:rsidRPr="00B269DA" w:rsidRDefault="00B269DA" w:rsidP="00B269DA">
            <w:pPr>
              <w:jc w:val="center"/>
            </w:pPr>
            <w:r w:rsidRPr="00B269DA">
              <w:t>-</w:t>
            </w:r>
          </w:p>
        </w:tc>
        <w:tc>
          <w:tcPr>
            <w:tcW w:w="1177" w:type="pct"/>
            <w:shd w:val="clear" w:color="auto" w:fill="auto"/>
            <w:vAlign w:val="center"/>
          </w:tcPr>
          <w:p w14:paraId="68E8E5DE" w14:textId="77777777" w:rsidR="00B269DA" w:rsidRPr="00B269DA" w:rsidRDefault="00B269DA" w:rsidP="00B269DA">
            <w:pPr>
              <w:jc w:val="center"/>
            </w:pPr>
            <w:r w:rsidRPr="00B269DA">
              <w:t>-</w:t>
            </w:r>
          </w:p>
        </w:tc>
      </w:tr>
    </w:tbl>
    <w:p w14:paraId="035D253E" w14:textId="77777777" w:rsidR="00B269DA" w:rsidRPr="00B269DA" w:rsidRDefault="00B269DA" w:rsidP="00B269DA">
      <w:pPr>
        <w:tabs>
          <w:tab w:val="left" w:pos="0"/>
        </w:tabs>
        <w:rPr>
          <w:sz w:val="28"/>
          <w:szCs w:val="28"/>
        </w:rPr>
      </w:pPr>
    </w:p>
    <w:p w14:paraId="276A7346" w14:textId="77777777" w:rsidR="00B269DA" w:rsidRPr="00B269DA" w:rsidRDefault="00B269DA" w:rsidP="00B269DA">
      <w:pPr>
        <w:tabs>
          <w:tab w:val="left" w:pos="0"/>
        </w:tabs>
        <w:rPr>
          <w:sz w:val="28"/>
          <w:szCs w:val="28"/>
        </w:rPr>
      </w:pPr>
    </w:p>
    <w:p w14:paraId="39D4FD4D" w14:textId="77777777" w:rsidR="00B269DA" w:rsidRPr="00B269DA" w:rsidRDefault="00B269DA" w:rsidP="00B269DA">
      <w:pPr>
        <w:tabs>
          <w:tab w:val="left" w:pos="0"/>
        </w:tabs>
        <w:ind w:left="5103"/>
        <w:jc w:val="right"/>
        <w:rPr>
          <w:sz w:val="28"/>
          <w:szCs w:val="28"/>
        </w:rPr>
      </w:pPr>
    </w:p>
    <w:p w14:paraId="3B0647A4" w14:textId="77777777" w:rsidR="00B269DA" w:rsidRPr="00B269DA" w:rsidRDefault="00B269DA" w:rsidP="00B269DA">
      <w:pPr>
        <w:jc w:val="center"/>
        <w:rPr>
          <w:bCs/>
          <w:color w:val="000000"/>
          <w:sz w:val="28"/>
          <w:szCs w:val="28"/>
        </w:rPr>
      </w:pPr>
      <w:r w:rsidRPr="00B269DA">
        <w:rPr>
          <w:bCs/>
          <w:color w:val="000000"/>
          <w:sz w:val="28"/>
          <w:szCs w:val="28"/>
        </w:rPr>
        <w:br w:type="page"/>
      </w:r>
      <w:r w:rsidRPr="00B269DA">
        <w:rPr>
          <w:bCs/>
          <w:color w:val="000000"/>
          <w:sz w:val="28"/>
          <w:szCs w:val="28"/>
        </w:rPr>
        <w:lastRenderedPageBreak/>
        <w:t xml:space="preserve">Раздел 4. Объем финансовых потребностей, необходимых для реализации производственной программы </w:t>
      </w:r>
    </w:p>
    <w:p w14:paraId="7AF74228" w14:textId="77777777" w:rsidR="00B269DA" w:rsidRPr="00B269DA" w:rsidRDefault="00B269DA" w:rsidP="00B269DA">
      <w:pPr>
        <w:jc w:val="center"/>
        <w:rPr>
          <w:bCs/>
          <w:color w:val="000000"/>
          <w:sz w:val="28"/>
          <w:szCs w:val="28"/>
        </w:rPr>
      </w:pPr>
    </w:p>
    <w:tbl>
      <w:tblPr>
        <w:tblpPr w:leftFromText="180" w:rightFromText="180" w:vertAnchor="text" w:horzAnchor="margin" w:tblpY="318"/>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2105"/>
        <w:gridCol w:w="1968"/>
      </w:tblGrid>
      <w:tr w:rsidR="00B269DA" w:rsidRPr="00B269DA" w14:paraId="1206A821" w14:textId="77777777" w:rsidTr="00BD168F">
        <w:trPr>
          <w:trHeight w:val="489"/>
        </w:trPr>
        <w:tc>
          <w:tcPr>
            <w:tcW w:w="4929" w:type="dxa"/>
            <w:vMerge w:val="restart"/>
            <w:shd w:val="clear" w:color="auto" w:fill="auto"/>
            <w:vAlign w:val="center"/>
          </w:tcPr>
          <w:p w14:paraId="7AB1E1BA" w14:textId="77777777" w:rsidR="00B269DA" w:rsidRPr="00B269DA" w:rsidRDefault="00B269DA" w:rsidP="00B269DA">
            <w:pPr>
              <w:ind w:left="-142" w:right="-171"/>
              <w:jc w:val="center"/>
              <w:rPr>
                <w:bCs/>
                <w:color w:val="000000"/>
              </w:rPr>
            </w:pPr>
            <w:r w:rsidRPr="00B269DA">
              <w:rPr>
                <w:bCs/>
                <w:color w:val="000000"/>
              </w:rPr>
              <w:t>Наименование показателя</w:t>
            </w:r>
          </w:p>
        </w:tc>
        <w:tc>
          <w:tcPr>
            <w:tcW w:w="4111" w:type="dxa"/>
            <w:gridSpan w:val="2"/>
            <w:shd w:val="clear" w:color="auto" w:fill="auto"/>
          </w:tcPr>
          <w:p w14:paraId="152D9DAD" w14:textId="77777777" w:rsidR="00B269DA" w:rsidRPr="00B269DA" w:rsidRDefault="00B269DA" w:rsidP="00B269DA">
            <w:pPr>
              <w:jc w:val="center"/>
            </w:pPr>
            <w:r w:rsidRPr="00B269DA">
              <w:rPr>
                <w:bCs/>
                <w:color w:val="000000"/>
              </w:rPr>
              <w:t>2025 год</w:t>
            </w:r>
          </w:p>
        </w:tc>
      </w:tr>
      <w:tr w:rsidR="00B269DA" w:rsidRPr="00B269DA" w14:paraId="42DFFEE1" w14:textId="77777777" w:rsidTr="00BD168F">
        <w:trPr>
          <w:trHeight w:val="634"/>
        </w:trPr>
        <w:tc>
          <w:tcPr>
            <w:tcW w:w="4929" w:type="dxa"/>
            <w:vMerge/>
            <w:shd w:val="clear" w:color="auto" w:fill="auto"/>
          </w:tcPr>
          <w:p w14:paraId="246CA8E5" w14:textId="77777777" w:rsidR="00B269DA" w:rsidRPr="00B269DA" w:rsidRDefault="00B269DA" w:rsidP="00B269DA">
            <w:pPr>
              <w:jc w:val="center"/>
              <w:rPr>
                <w:bCs/>
                <w:color w:val="000000"/>
              </w:rPr>
            </w:pPr>
          </w:p>
        </w:tc>
        <w:tc>
          <w:tcPr>
            <w:tcW w:w="2125" w:type="dxa"/>
            <w:shd w:val="clear" w:color="auto" w:fill="auto"/>
            <w:vAlign w:val="center"/>
          </w:tcPr>
          <w:p w14:paraId="779827CA" w14:textId="77777777" w:rsidR="00B269DA" w:rsidRPr="00B269DA" w:rsidRDefault="00B269DA" w:rsidP="00B269DA">
            <w:pPr>
              <w:ind w:left="-130" w:right="-171"/>
              <w:jc w:val="center"/>
            </w:pPr>
            <w:r w:rsidRPr="00B269DA">
              <w:t xml:space="preserve">с 01.01. </w:t>
            </w:r>
          </w:p>
          <w:p w14:paraId="233B5EFB" w14:textId="77777777" w:rsidR="00B269DA" w:rsidRPr="00B269DA" w:rsidRDefault="00B269DA" w:rsidP="00B269DA">
            <w:pPr>
              <w:ind w:left="-130" w:right="-171"/>
              <w:jc w:val="center"/>
            </w:pPr>
            <w:r w:rsidRPr="00B269DA">
              <w:t>по 30.06.</w:t>
            </w:r>
          </w:p>
        </w:tc>
        <w:tc>
          <w:tcPr>
            <w:tcW w:w="1986" w:type="dxa"/>
            <w:shd w:val="clear" w:color="auto" w:fill="auto"/>
            <w:vAlign w:val="center"/>
          </w:tcPr>
          <w:p w14:paraId="37B77A8E" w14:textId="77777777" w:rsidR="00B269DA" w:rsidRPr="00B269DA" w:rsidRDefault="00B269DA" w:rsidP="00B269DA">
            <w:pPr>
              <w:ind w:left="-130" w:right="-171"/>
              <w:jc w:val="center"/>
            </w:pPr>
            <w:r w:rsidRPr="00B269DA">
              <w:t>с 01.07.</w:t>
            </w:r>
          </w:p>
          <w:p w14:paraId="14E57C58" w14:textId="77777777" w:rsidR="00B269DA" w:rsidRPr="00B269DA" w:rsidRDefault="00B269DA" w:rsidP="00B269DA">
            <w:pPr>
              <w:ind w:left="-130" w:right="-171"/>
              <w:jc w:val="center"/>
            </w:pPr>
            <w:r w:rsidRPr="00B269DA">
              <w:t xml:space="preserve"> по 31.12.</w:t>
            </w:r>
          </w:p>
        </w:tc>
      </w:tr>
      <w:tr w:rsidR="00B269DA" w:rsidRPr="00B269DA" w14:paraId="7F2AF6C7" w14:textId="77777777" w:rsidTr="00BD168F">
        <w:trPr>
          <w:trHeight w:val="1701"/>
        </w:trPr>
        <w:tc>
          <w:tcPr>
            <w:tcW w:w="4929" w:type="dxa"/>
            <w:shd w:val="clear" w:color="auto" w:fill="auto"/>
            <w:vAlign w:val="center"/>
          </w:tcPr>
          <w:p w14:paraId="2641DF72" w14:textId="77777777" w:rsidR="00B269DA" w:rsidRPr="00B269DA" w:rsidRDefault="00B269DA" w:rsidP="00B269DA">
            <w:pPr>
              <w:ind w:left="-112" w:right="-134"/>
              <w:jc w:val="center"/>
              <w:rPr>
                <w:bCs/>
                <w:color w:val="000000"/>
              </w:rPr>
            </w:pPr>
            <w:r w:rsidRPr="00B269DA">
              <w:t>Финансовые потребности, необходимые для реализации производственной программы в сфере горячего водоснабжения, тыс. руб.</w:t>
            </w:r>
          </w:p>
        </w:tc>
        <w:tc>
          <w:tcPr>
            <w:tcW w:w="2125" w:type="dxa"/>
            <w:shd w:val="clear" w:color="auto" w:fill="auto"/>
            <w:vAlign w:val="center"/>
          </w:tcPr>
          <w:p w14:paraId="4825ECDC" w14:textId="77777777" w:rsidR="00B269DA" w:rsidRPr="00B269DA" w:rsidRDefault="00B269DA" w:rsidP="00B269DA">
            <w:pPr>
              <w:ind w:left="-154" w:right="-101"/>
              <w:jc w:val="center"/>
            </w:pPr>
            <w:r w:rsidRPr="00B269DA">
              <w:t>48 017,41</w:t>
            </w:r>
          </w:p>
        </w:tc>
        <w:tc>
          <w:tcPr>
            <w:tcW w:w="1986" w:type="dxa"/>
            <w:shd w:val="clear" w:color="auto" w:fill="auto"/>
            <w:vAlign w:val="center"/>
          </w:tcPr>
          <w:p w14:paraId="71FC8298" w14:textId="77777777" w:rsidR="00B269DA" w:rsidRPr="00B269DA" w:rsidRDefault="00B269DA" w:rsidP="00B269DA">
            <w:pPr>
              <w:ind w:left="-154" w:right="-101"/>
              <w:jc w:val="center"/>
            </w:pPr>
            <w:r w:rsidRPr="00B269DA">
              <w:t>48 547,79</w:t>
            </w:r>
          </w:p>
        </w:tc>
      </w:tr>
    </w:tbl>
    <w:p w14:paraId="2E4A3059" w14:textId="77777777" w:rsidR="00B269DA" w:rsidRPr="00B269DA" w:rsidRDefault="00B269DA" w:rsidP="00B269DA">
      <w:pPr>
        <w:jc w:val="center"/>
        <w:rPr>
          <w:bCs/>
          <w:color w:val="000000"/>
          <w:sz w:val="28"/>
          <w:szCs w:val="28"/>
        </w:rPr>
      </w:pPr>
    </w:p>
    <w:p w14:paraId="6F2D8A24" w14:textId="77777777" w:rsidR="00B269DA" w:rsidRPr="00B269DA" w:rsidRDefault="00B269DA" w:rsidP="00B269DA">
      <w:pPr>
        <w:jc w:val="center"/>
        <w:rPr>
          <w:bCs/>
          <w:color w:val="000000"/>
          <w:sz w:val="28"/>
          <w:szCs w:val="28"/>
        </w:rPr>
      </w:pPr>
    </w:p>
    <w:p w14:paraId="41196FAE" w14:textId="77777777" w:rsidR="00B269DA" w:rsidRPr="00B269DA" w:rsidRDefault="00B269DA" w:rsidP="00B269DA">
      <w:pPr>
        <w:jc w:val="center"/>
        <w:rPr>
          <w:bCs/>
          <w:color w:val="000000"/>
          <w:sz w:val="28"/>
          <w:szCs w:val="28"/>
        </w:rPr>
      </w:pPr>
    </w:p>
    <w:p w14:paraId="07DE2F92" w14:textId="77777777" w:rsidR="00B269DA" w:rsidRPr="00B269DA" w:rsidRDefault="00B269DA" w:rsidP="00B269DA">
      <w:pPr>
        <w:jc w:val="center"/>
        <w:rPr>
          <w:bCs/>
          <w:color w:val="000000"/>
          <w:sz w:val="28"/>
          <w:szCs w:val="28"/>
        </w:rPr>
      </w:pPr>
    </w:p>
    <w:p w14:paraId="71D3A0D8" w14:textId="77777777" w:rsidR="00B269DA" w:rsidRPr="00B269DA" w:rsidRDefault="00B269DA" w:rsidP="00B269DA">
      <w:pPr>
        <w:jc w:val="center"/>
        <w:rPr>
          <w:sz w:val="28"/>
          <w:szCs w:val="28"/>
        </w:rPr>
      </w:pPr>
    </w:p>
    <w:p w14:paraId="5ECE7022" w14:textId="77777777" w:rsidR="00B269DA" w:rsidRPr="00B269DA" w:rsidRDefault="00B269DA" w:rsidP="00B269DA">
      <w:pPr>
        <w:ind w:firstLine="709"/>
        <w:rPr>
          <w:bCs/>
          <w:color w:val="000000"/>
          <w:sz w:val="28"/>
          <w:szCs w:val="28"/>
        </w:rPr>
      </w:pPr>
      <w:r w:rsidRPr="00B269DA">
        <w:rPr>
          <w:bCs/>
          <w:color w:val="000000"/>
          <w:sz w:val="28"/>
          <w:szCs w:val="28"/>
        </w:rPr>
        <w:br w:type="page"/>
      </w:r>
    </w:p>
    <w:p w14:paraId="30B0B752" w14:textId="77777777" w:rsidR="00B269DA" w:rsidRPr="00B269DA" w:rsidRDefault="00B269DA" w:rsidP="00B269DA">
      <w:pPr>
        <w:jc w:val="center"/>
        <w:rPr>
          <w:bCs/>
          <w:color w:val="000000"/>
          <w:sz w:val="28"/>
          <w:szCs w:val="28"/>
        </w:rPr>
      </w:pPr>
      <w:r w:rsidRPr="00B269DA">
        <w:rPr>
          <w:bCs/>
          <w:color w:val="000000"/>
          <w:sz w:val="28"/>
          <w:szCs w:val="28"/>
        </w:rPr>
        <w:lastRenderedPageBreak/>
        <w:t xml:space="preserve">Раздел 5. График реализации мероприятий производственной программы </w:t>
      </w:r>
    </w:p>
    <w:p w14:paraId="06759F02" w14:textId="77777777" w:rsidR="00B269DA" w:rsidRPr="00B269DA" w:rsidRDefault="00B269DA" w:rsidP="00B269DA">
      <w:pPr>
        <w:jc w:val="center"/>
        <w:rPr>
          <w:sz w:val="28"/>
          <w:szCs w:val="28"/>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567"/>
        <w:gridCol w:w="2926"/>
      </w:tblGrid>
      <w:tr w:rsidR="00B269DA" w:rsidRPr="00B269DA" w14:paraId="16F1CBFD" w14:textId="77777777" w:rsidTr="00BD168F">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6961B783" w14:textId="77777777" w:rsidR="00B269DA" w:rsidRPr="00B269DA" w:rsidRDefault="00B269DA" w:rsidP="00B269DA">
            <w:pPr>
              <w:jc w:val="center"/>
            </w:pPr>
            <w:r w:rsidRPr="00B269DA">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64CA07BC" w14:textId="77777777" w:rsidR="00B269DA" w:rsidRPr="00B269DA" w:rsidRDefault="00B269DA" w:rsidP="00B269DA">
            <w:pPr>
              <w:jc w:val="center"/>
            </w:pPr>
            <w:r w:rsidRPr="00B269DA">
              <w:t>Дата начала реализации мероприятий</w:t>
            </w:r>
          </w:p>
        </w:tc>
        <w:tc>
          <w:tcPr>
            <w:tcW w:w="2926" w:type="dxa"/>
            <w:tcBorders>
              <w:top w:val="single" w:sz="4" w:space="0" w:color="auto"/>
              <w:left w:val="single" w:sz="4" w:space="0" w:color="auto"/>
              <w:bottom w:val="single" w:sz="4" w:space="0" w:color="auto"/>
              <w:right w:val="single" w:sz="4" w:space="0" w:color="auto"/>
            </w:tcBorders>
            <w:vAlign w:val="center"/>
            <w:hideMark/>
          </w:tcPr>
          <w:p w14:paraId="3597ADC2" w14:textId="77777777" w:rsidR="00B269DA" w:rsidRPr="00B269DA" w:rsidRDefault="00B269DA" w:rsidP="00B269DA">
            <w:pPr>
              <w:jc w:val="center"/>
            </w:pPr>
            <w:r w:rsidRPr="00B269DA">
              <w:t>Дата окончания реализации мероприятий</w:t>
            </w:r>
          </w:p>
        </w:tc>
      </w:tr>
      <w:tr w:rsidR="00B269DA" w:rsidRPr="00B269DA" w14:paraId="5AA4DCBE" w14:textId="77777777" w:rsidTr="00BD168F">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552B5A96" w14:textId="77777777" w:rsidR="00B269DA" w:rsidRPr="00B269DA" w:rsidRDefault="00B269DA" w:rsidP="00B269DA">
            <w:pPr>
              <w:jc w:val="center"/>
            </w:pPr>
            <w:r w:rsidRPr="00B269DA">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7B3F16BD" w14:textId="77777777" w:rsidR="00B269DA" w:rsidRPr="00B269DA" w:rsidRDefault="00B269DA" w:rsidP="00B269DA">
            <w:pPr>
              <w:jc w:val="center"/>
            </w:pPr>
            <w:r w:rsidRPr="00B269DA">
              <w:t>01.01.2025</w:t>
            </w:r>
          </w:p>
        </w:tc>
        <w:tc>
          <w:tcPr>
            <w:tcW w:w="2926" w:type="dxa"/>
            <w:tcBorders>
              <w:top w:val="single" w:sz="4" w:space="0" w:color="auto"/>
              <w:left w:val="single" w:sz="4" w:space="0" w:color="auto"/>
              <w:bottom w:val="single" w:sz="4" w:space="0" w:color="auto"/>
              <w:right w:val="single" w:sz="4" w:space="0" w:color="auto"/>
            </w:tcBorders>
            <w:noWrap/>
            <w:vAlign w:val="center"/>
            <w:hideMark/>
          </w:tcPr>
          <w:p w14:paraId="3E58403B" w14:textId="77777777" w:rsidR="00B269DA" w:rsidRPr="00B269DA" w:rsidRDefault="00B269DA" w:rsidP="00B269DA">
            <w:pPr>
              <w:jc w:val="center"/>
            </w:pPr>
            <w:r w:rsidRPr="00B269DA">
              <w:t>31.12.2025</w:t>
            </w:r>
          </w:p>
        </w:tc>
      </w:tr>
    </w:tbl>
    <w:p w14:paraId="01B53F8A" w14:textId="77777777" w:rsidR="00B269DA" w:rsidRPr="00B269DA" w:rsidRDefault="00B269DA" w:rsidP="00B269DA">
      <w:pPr>
        <w:rPr>
          <w:sz w:val="28"/>
          <w:szCs w:val="28"/>
        </w:rPr>
      </w:pPr>
    </w:p>
    <w:p w14:paraId="215354CC" w14:textId="77777777" w:rsidR="00B269DA" w:rsidRPr="00B269DA" w:rsidRDefault="00B269DA" w:rsidP="00B269DA">
      <w:pPr>
        <w:tabs>
          <w:tab w:val="left" w:pos="0"/>
        </w:tabs>
        <w:jc w:val="center"/>
        <w:rPr>
          <w:sz w:val="28"/>
          <w:szCs w:val="28"/>
        </w:rPr>
      </w:pPr>
      <w:r w:rsidRPr="00B269DA">
        <w:rPr>
          <w:sz w:val="28"/>
          <w:szCs w:val="28"/>
        </w:rPr>
        <w:br w:type="page"/>
      </w:r>
    </w:p>
    <w:p w14:paraId="14E8CA6A" w14:textId="77777777" w:rsidR="00B269DA" w:rsidRPr="00B269DA" w:rsidRDefault="00B269DA" w:rsidP="00B269DA">
      <w:pPr>
        <w:tabs>
          <w:tab w:val="left" w:pos="0"/>
        </w:tabs>
        <w:jc w:val="center"/>
        <w:rPr>
          <w:bCs/>
          <w:kern w:val="32"/>
          <w:sz w:val="28"/>
          <w:szCs w:val="28"/>
        </w:rPr>
      </w:pPr>
      <w:r w:rsidRPr="00B269DA">
        <w:rPr>
          <w:sz w:val="28"/>
          <w:szCs w:val="28"/>
        </w:rPr>
        <w:lastRenderedPageBreak/>
        <w:t xml:space="preserve">Раздел 6. </w:t>
      </w:r>
      <w:r w:rsidRPr="00B269DA">
        <w:rPr>
          <w:bCs/>
          <w:color w:val="000000"/>
          <w:sz w:val="28"/>
          <w:szCs w:val="28"/>
        </w:rPr>
        <w:t xml:space="preserve">Показатели надежности, качества, энергетической эффективности объектов систем </w:t>
      </w:r>
      <w:r w:rsidRPr="00B269DA">
        <w:rPr>
          <w:sz w:val="28"/>
          <w:szCs w:val="28"/>
        </w:rPr>
        <w:t>горячего водоснабжения</w:t>
      </w:r>
      <w:r w:rsidRPr="00B269DA">
        <w:rPr>
          <w:bCs/>
          <w:kern w:val="32"/>
          <w:sz w:val="28"/>
          <w:szCs w:val="28"/>
        </w:rPr>
        <w:t xml:space="preserve"> </w:t>
      </w:r>
    </w:p>
    <w:p w14:paraId="41AA06BF" w14:textId="77777777" w:rsidR="00B269DA" w:rsidRPr="00B269DA" w:rsidRDefault="00B269DA" w:rsidP="00B269DA">
      <w:pPr>
        <w:ind w:left="-567"/>
        <w:jc w:val="center"/>
        <w:rPr>
          <w:bCs/>
          <w:color w:val="000000"/>
          <w:sz w:val="28"/>
          <w:szCs w:val="28"/>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6"/>
        <w:gridCol w:w="1408"/>
        <w:gridCol w:w="1389"/>
        <w:gridCol w:w="1469"/>
      </w:tblGrid>
      <w:tr w:rsidR="00B269DA" w:rsidRPr="00B269DA" w14:paraId="2DE1B368" w14:textId="77777777" w:rsidTr="00BD168F">
        <w:trPr>
          <w:trHeight w:val="1568"/>
          <w:jc w:val="center"/>
        </w:trPr>
        <w:tc>
          <w:tcPr>
            <w:tcW w:w="704" w:type="dxa"/>
            <w:shd w:val="clear" w:color="auto" w:fill="auto"/>
            <w:vAlign w:val="center"/>
          </w:tcPr>
          <w:p w14:paraId="32D196BE" w14:textId="77777777" w:rsidR="00B269DA" w:rsidRPr="00B269DA" w:rsidRDefault="00B269DA" w:rsidP="00B269DA">
            <w:pPr>
              <w:jc w:val="center"/>
              <w:rPr>
                <w:bCs/>
                <w:color w:val="000000"/>
              </w:rPr>
            </w:pPr>
            <w:r w:rsidRPr="00B269DA">
              <w:rPr>
                <w:bCs/>
                <w:color w:val="000000"/>
              </w:rPr>
              <w:t>№ п/п</w:t>
            </w:r>
          </w:p>
        </w:tc>
        <w:tc>
          <w:tcPr>
            <w:tcW w:w="4116" w:type="dxa"/>
            <w:shd w:val="clear" w:color="auto" w:fill="auto"/>
            <w:vAlign w:val="center"/>
          </w:tcPr>
          <w:p w14:paraId="2D90CA32" w14:textId="77777777" w:rsidR="00B269DA" w:rsidRPr="00B269DA" w:rsidRDefault="00B269DA" w:rsidP="00B269DA">
            <w:pPr>
              <w:jc w:val="center"/>
              <w:rPr>
                <w:bCs/>
                <w:color w:val="000000"/>
              </w:rPr>
            </w:pPr>
            <w:r w:rsidRPr="00B269DA">
              <w:rPr>
                <w:bCs/>
                <w:color w:val="000000"/>
              </w:rPr>
              <w:t>Наименование показателя</w:t>
            </w:r>
          </w:p>
        </w:tc>
        <w:tc>
          <w:tcPr>
            <w:tcW w:w="1408" w:type="dxa"/>
            <w:shd w:val="clear" w:color="auto" w:fill="auto"/>
            <w:vAlign w:val="center"/>
          </w:tcPr>
          <w:p w14:paraId="26A9AB78" w14:textId="77777777" w:rsidR="00B269DA" w:rsidRPr="00B269DA" w:rsidRDefault="00B269DA" w:rsidP="00B269DA">
            <w:pPr>
              <w:jc w:val="center"/>
              <w:rPr>
                <w:bCs/>
                <w:color w:val="000000"/>
              </w:rPr>
            </w:pPr>
            <w:r w:rsidRPr="00B269DA">
              <w:rPr>
                <w:bCs/>
                <w:color w:val="000000"/>
              </w:rPr>
              <w:t>Факт</w:t>
            </w:r>
          </w:p>
          <w:p w14:paraId="5623E320" w14:textId="77777777" w:rsidR="00B269DA" w:rsidRPr="00B269DA" w:rsidRDefault="00B269DA" w:rsidP="00B269DA">
            <w:pPr>
              <w:jc w:val="center"/>
              <w:rPr>
                <w:bCs/>
                <w:color w:val="000000"/>
              </w:rPr>
            </w:pPr>
            <w:r w:rsidRPr="00B269DA">
              <w:rPr>
                <w:bCs/>
                <w:color w:val="000000"/>
              </w:rPr>
              <w:t>2023 год</w:t>
            </w:r>
          </w:p>
        </w:tc>
        <w:tc>
          <w:tcPr>
            <w:tcW w:w="1389" w:type="dxa"/>
            <w:shd w:val="clear" w:color="auto" w:fill="auto"/>
            <w:vAlign w:val="center"/>
          </w:tcPr>
          <w:p w14:paraId="39CD15DF" w14:textId="77777777" w:rsidR="00B269DA" w:rsidRPr="00B269DA" w:rsidRDefault="00B269DA" w:rsidP="00B269DA">
            <w:pPr>
              <w:ind w:left="-208" w:right="-190"/>
              <w:jc w:val="center"/>
              <w:rPr>
                <w:bCs/>
                <w:color w:val="000000"/>
              </w:rPr>
            </w:pPr>
            <w:r w:rsidRPr="00B269DA">
              <w:rPr>
                <w:bCs/>
                <w:color w:val="000000"/>
              </w:rPr>
              <w:t xml:space="preserve">Ожидаемые </w:t>
            </w:r>
          </w:p>
          <w:p w14:paraId="0BCCDE49" w14:textId="77777777" w:rsidR="00B269DA" w:rsidRPr="00B269DA" w:rsidRDefault="00B269DA" w:rsidP="00B269DA">
            <w:pPr>
              <w:ind w:left="-208" w:right="-190"/>
              <w:jc w:val="center"/>
              <w:rPr>
                <w:bCs/>
                <w:color w:val="000000"/>
              </w:rPr>
            </w:pPr>
            <w:r w:rsidRPr="00B269DA">
              <w:rPr>
                <w:bCs/>
                <w:color w:val="000000"/>
              </w:rPr>
              <w:t>значения</w:t>
            </w:r>
          </w:p>
          <w:p w14:paraId="4D785AEE" w14:textId="77777777" w:rsidR="00B269DA" w:rsidRPr="00B269DA" w:rsidRDefault="00B269DA" w:rsidP="00B269DA">
            <w:pPr>
              <w:ind w:left="-208" w:right="-190"/>
              <w:jc w:val="center"/>
              <w:rPr>
                <w:bCs/>
                <w:color w:val="000000"/>
              </w:rPr>
            </w:pPr>
            <w:r w:rsidRPr="00B269DA">
              <w:rPr>
                <w:bCs/>
                <w:color w:val="000000"/>
              </w:rPr>
              <w:t>2024 года</w:t>
            </w:r>
          </w:p>
        </w:tc>
        <w:tc>
          <w:tcPr>
            <w:tcW w:w="1469" w:type="dxa"/>
            <w:shd w:val="clear" w:color="auto" w:fill="auto"/>
            <w:vAlign w:val="center"/>
          </w:tcPr>
          <w:p w14:paraId="1D453015" w14:textId="77777777" w:rsidR="00B269DA" w:rsidRPr="00B269DA" w:rsidRDefault="00B269DA" w:rsidP="00B269DA">
            <w:pPr>
              <w:jc w:val="center"/>
              <w:rPr>
                <w:bCs/>
                <w:color w:val="000000"/>
              </w:rPr>
            </w:pPr>
            <w:r w:rsidRPr="00B269DA">
              <w:rPr>
                <w:bCs/>
                <w:color w:val="000000"/>
              </w:rPr>
              <w:t>План</w:t>
            </w:r>
          </w:p>
          <w:p w14:paraId="02526462" w14:textId="77777777" w:rsidR="00B269DA" w:rsidRPr="00B269DA" w:rsidRDefault="00B269DA" w:rsidP="00B269DA">
            <w:pPr>
              <w:jc w:val="center"/>
              <w:rPr>
                <w:bCs/>
                <w:color w:val="000000"/>
              </w:rPr>
            </w:pPr>
            <w:r w:rsidRPr="00B269DA">
              <w:rPr>
                <w:bCs/>
                <w:color w:val="000000"/>
              </w:rPr>
              <w:t>2025 год</w:t>
            </w:r>
          </w:p>
        </w:tc>
      </w:tr>
      <w:tr w:rsidR="00B269DA" w:rsidRPr="00B269DA" w14:paraId="7CEBA7E9" w14:textId="77777777" w:rsidTr="00BD168F">
        <w:trPr>
          <w:jc w:val="center"/>
        </w:trPr>
        <w:tc>
          <w:tcPr>
            <w:tcW w:w="704" w:type="dxa"/>
            <w:shd w:val="clear" w:color="auto" w:fill="auto"/>
            <w:vAlign w:val="center"/>
          </w:tcPr>
          <w:p w14:paraId="46AC7247" w14:textId="77777777" w:rsidR="00B269DA" w:rsidRPr="00B269DA" w:rsidRDefault="00B269DA" w:rsidP="00B269DA">
            <w:pPr>
              <w:jc w:val="center"/>
              <w:rPr>
                <w:bCs/>
                <w:color w:val="000000"/>
              </w:rPr>
            </w:pPr>
            <w:r w:rsidRPr="00B269DA">
              <w:rPr>
                <w:bCs/>
                <w:color w:val="000000"/>
              </w:rPr>
              <w:t>1.</w:t>
            </w:r>
          </w:p>
        </w:tc>
        <w:tc>
          <w:tcPr>
            <w:tcW w:w="4116" w:type="dxa"/>
            <w:shd w:val="clear" w:color="auto" w:fill="auto"/>
            <w:vAlign w:val="center"/>
          </w:tcPr>
          <w:p w14:paraId="60A8E1F0" w14:textId="77777777" w:rsidR="00B269DA" w:rsidRPr="00B269DA" w:rsidRDefault="00B269DA" w:rsidP="00B269DA">
            <w:pPr>
              <w:jc w:val="center"/>
              <w:rPr>
                <w:color w:val="000000"/>
              </w:rPr>
            </w:pPr>
            <w:r w:rsidRPr="00B269DA">
              <w:t>Показатели качества горячей воды</w:t>
            </w:r>
          </w:p>
        </w:tc>
        <w:tc>
          <w:tcPr>
            <w:tcW w:w="1408" w:type="dxa"/>
            <w:shd w:val="clear" w:color="auto" w:fill="auto"/>
            <w:vAlign w:val="center"/>
          </w:tcPr>
          <w:p w14:paraId="49F08D5A" w14:textId="77777777" w:rsidR="00B269DA" w:rsidRPr="00B269DA" w:rsidRDefault="00B269DA" w:rsidP="00B269DA">
            <w:pPr>
              <w:jc w:val="center"/>
              <w:rPr>
                <w:bCs/>
                <w:color w:val="000000"/>
              </w:rPr>
            </w:pPr>
            <w:r w:rsidRPr="00B269DA">
              <w:rPr>
                <w:bCs/>
                <w:color w:val="000000"/>
              </w:rPr>
              <w:t>-</w:t>
            </w:r>
          </w:p>
        </w:tc>
        <w:tc>
          <w:tcPr>
            <w:tcW w:w="1389" w:type="dxa"/>
            <w:shd w:val="clear" w:color="auto" w:fill="auto"/>
            <w:vAlign w:val="center"/>
          </w:tcPr>
          <w:p w14:paraId="2C6B9561" w14:textId="77777777" w:rsidR="00B269DA" w:rsidRPr="00B269DA" w:rsidRDefault="00B269DA" w:rsidP="00B269DA">
            <w:pPr>
              <w:jc w:val="center"/>
              <w:rPr>
                <w:bCs/>
                <w:color w:val="000000"/>
              </w:rPr>
            </w:pPr>
            <w:r w:rsidRPr="00B269DA">
              <w:rPr>
                <w:bCs/>
                <w:color w:val="000000"/>
              </w:rPr>
              <w:t>-</w:t>
            </w:r>
          </w:p>
        </w:tc>
        <w:tc>
          <w:tcPr>
            <w:tcW w:w="1469" w:type="dxa"/>
            <w:shd w:val="clear" w:color="auto" w:fill="auto"/>
            <w:vAlign w:val="center"/>
          </w:tcPr>
          <w:p w14:paraId="364E825B" w14:textId="77777777" w:rsidR="00B269DA" w:rsidRPr="00B269DA" w:rsidRDefault="00B269DA" w:rsidP="00B269DA">
            <w:pPr>
              <w:jc w:val="center"/>
              <w:rPr>
                <w:bCs/>
                <w:color w:val="000000"/>
              </w:rPr>
            </w:pPr>
            <w:r w:rsidRPr="00B269DA">
              <w:rPr>
                <w:bCs/>
                <w:color w:val="000000"/>
              </w:rPr>
              <w:t>-</w:t>
            </w:r>
          </w:p>
        </w:tc>
      </w:tr>
      <w:tr w:rsidR="00B269DA" w:rsidRPr="00B269DA" w14:paraId="1948A4C3" w14:textId="77777777" w:rsidTr="00BD168F">
        <w:trPr>
          <w:jc w:val="center"/>
        </w:trPr>
        <w:tc>
          <w:tcPr>
            <w:tcW w:w="704" w:type="dxa"/>
            <w:shd w:val="clear" w:color="auto" w:fill="auto"/>
            <w:vAlign w:val="center"/>
          </w:tcPr>
          <w:p w14:paraId="77958117" w14:textId="77777777" w:rsidR="00B269DA" w:rsidRPr="00B269DA" w:rsidRDefault="00B269DA" w:rsidP="00B269DA">
            <w:pPr>
              <w:jc w:val="center"/>
              <w:rPr>
                <w:bCs/>
                <w:color w:val="000000"/>
              </w:rPr>
            </w:pPr>
            <w:r w:rsidRPr="00B269DA">
              <w:rPr>
                <w:bCs/>
                <w:color w:val="000000"/>
              </w:rPr>
              <w:t>2.</w:t>
            </w:r>
          </w:p>
        </w:tc>
        <w:tc>
          <w:tcPr>
            <w:tcW w:w="4116" w:type="dxa"/>
            <w:shd w:val="clear" w:color="auto" w:fill="auto"/>
            <w:vAlign w:val="center"/>
          </w:tcPr>
          <w:p w14:paraId="3D863B7A" w14:textId="77777777" w:rsidR="00B269DA" w:rsidRPr="00B269DA" w:rsidRDefault="00B269DA" w:rsidP="00B269DA">
            <w:pPr>
              <w:jc w:val="center"/>
              <w:rPr>
                <w:bCs/>
                <w:color w:val="000000"/>
              </w:rPr>
            </w:pPr>
            <w:r w:rsidRPr="00B269DA">
              <w:t>Показатели надежности и бесперебойности горячего водоснабжения</w:t>
            </w:r>
          </w:p>
        </w:tc>
        <w:tc>
          <w:tcPr>
            <w:tcW w:w="1408" w:type="dxa"/>
            <w:shd w:val="clear" w:color="auto" w:fill="auto"/>
            <w:vAlign w:val="center"/>
          </w:tcPr>
          <w:p w14:paraId="61A4955B" w14:textId="77777777" w:rsidR="00B269DA" w:rsidRPr="00B269DA" w:rsidRDefault="00B269DA" w:rsidP="00B269DA">
            <w:pPr>
              <w:jc w:val="center"/>
              <w:rPr>
                <w:bCs/>
                <w:color w:val="000000"/>
              </w:rPr>
            </w:pPr>
            <w:r w:rsidRPr="00B269DA">
              <w:rPr>
                <w:bCs/>
                <w:color w:val="000000"/>
              </w:rPr>
              <w:t>-</w:t>
            </w:r>
          </w:p>
        </w:tc>
        <w:tc>
          <w:tcPr>
            <w:tcW w:w="1389" w:type="dxa"/>
            <w:shd w:val="clear" w:color="auto" w:fill="auto"/>
            <w:vAlign w:val="center"/>
          </w:tcPr>
          <w:p w14:paraId="02029C54" w14:textId="77777777" w:rsidR="00B269DA" w:rsidRPr="00B269DA" w:rsidRDefault="00B269DA" w:rsidP="00B269DA">
            <w:pPr>
              <w:jc w:val="center"/>
              <w:rPr>
                <w:bCs/>
                <w:color w:val="000000"/>
              </w:rPr>
            </w:pPr>
            <w:r w:rsidRPr="00B269DA">
              <w:rPr>
                <w:bCs/>
                <w:color w:val="000000"/>
              </w:rPr>
              <w:t>-</w:t>
            </w:r>
          </w:p>
        </w:tc>
        <w:tc>
          <w:tcPr>
            <w:tcW w:w="1469" w:type="dxa"/>
            <w:shd w:val="clear" w:color="auto" w:fill="auto"/>
            <w:vAlign w:val="center"/>
          </w:tcPr>
          <w:p w14:paraId="3933F4F1" w14:textId="77777777" w:rsidR="00B269DA" w:rsidRPr="00B269DA" w:rsidRDefault="00B269DA" w:rsidP="00B269DA">
            <w:pPr>
              <w:jc w:val="center"/>
              <w:rPr>
                <w:bCs/>
                <w:color w:val="000000"/>
              </w:rPr>
            </w:pPr>
            <w:r w:rsidRPr="00B269DA">
              <w:rPr>
                <w:bCs/>
                <w:color w:val="000000"/>
              </w:rPr>
              <w:t>-</w:t>
            </w:r>
          </w:p>
        </w:tc>
      </w:tr>
      <w:tr w:rsidR="00B269DA" w:rsidRPr="00B269DA" w14:paraId="78E38498" w14:textId="77777777" w:rsidTr="00BD168F">
        <w:trPr>
          <w:jc w:val="center"/>
        </w:trPr>
        <w:tc>
          <w:tcPr>
            <w:tcW w:w="704" w:type="dxa"/>
            <w:shd w:val="clear" w:color="auto" w:fill="auto"/>
            <w:vAlign w:val="center"/>
          </w:tcPr>
          <w:p w14:paraId="12E583D7" w14:textId="77777777" w:rsidR="00B269DA" w:rsidRPr="00B269DA" w:rsidRDefault="00B269DA" w:rsidP="00B269DA">
            <w:pPr>
              <w:jc w:val="center"/>
              <w:rPr>
                <w:bCs/>
                <w:color w:val="000000"/>
              </w:rPr>
            </w:pPr>
            <w:r w:rsidRPr="00B269DA">
              <w:rPr>
                <w:bCs/>
                <w:color w:val="000000"/>
              </w:rPr>
              <w:t>3.</w:t>
            </w:r>
          </w:p>
        </w:tc>
        <w:tc>
          <w:tcPr>
            <w:tcW w:w="4116" w:type="dxa"/>
            <w:shd w:val="clear" w:color="auto" w:fill="auto"/>
            <w:vAlign w:val="center"/>
          </w:tcPr>
          <w:p w14:paraId="09FF8F06" w14:textId="77777777" w:rsidR="00B269DA" w:rsidRPr="00B269DA" w:rsidRDefault="00B269DA" w:rsidP="00B269DA">
            <w:pPr>
              <w:jc w:val="center"/>
              <w:rPr>
                <w:bCs/>
                <w:color w:val="000000"/>
              </w:rPr>
            </w:pPr>
            <w:r w:rsidRPr="00B269DA">
              <w:t>Показатели энергетической эффективности использования ресурсов</w:t>
            </w:r>
          </w:p>
        </w:tc>
        <w:tc>
          <w:tcPr>
            <w:tcW w:w="1408" w:type="dxa"/>
            <w:shd w:val="clear" w:color="auto" w:fill="auto"/>
            <w:vAlign w:val="center"/>
          </w:tcPr>
          <w:p w14:paraId="2C1E8A56" w14:textId="77777777" w:rsidR="00B269DA" w:rsidRPr="00B269DA" w:rsidRDefault="00B269DA" w:rsidP="00B269DA">
            <w:pPr>
              <w:jc w:val="center"/>
              <w:rPr>
                <w:bCs/>
                <w:color w:val="000000"/>
              </w:rPr>
            </w:pPr>
            <w:r w:rsidRPr="00B269DA">
              <w:rPr>
                <w:bCs/>
                <w:color w:val="000000"/>
              </w:rPr>
              <w:t>-</w:t>
            </w:r>
          </w:p>
        </w:tc>
        <w:tc>
          <w:tcPr>
            <w:tcW w:w="1389" w:type="dxa"/>
            <w:shd w:val="clear" w:color="auto" w:fill="auto"/>
            <w:vAlign w:val="center"/>
          </w:tcPr>
          <w:p w14:paraId="2AADBEB7" w14:textId="77777777" w:rsidR="00B269DA" w:rsidRPr="00B269DA" w:rsidRDefault="00B269DA" w:rsidP="00B269DA">
            <w:pPr>
              <w:jc w:val="center"/>
              <w:rPr>
                <w:bCs/>
                <w:color w:val="000000"/>
              </w:rPr>
            </w:pPr>
            <w:r w:rsidRPr="00B269DA">
              <w:rPr>
                <w:bCs/>
                <w:color w:val="000000"/>
              </w:rPr>
              <w:t>-</w:t>
            </w:r>
          </w:p>
        </w:tc>
        <w:tc>
          <w:tcPr>
            <w:tcW w:w="1469" w:type="dxa"/>
            <w:shd w:val="clear" w:color="auto" w:fill="auto"/>
            <w:vAlign w:val="center"/>
          </w:tcPr>
          <w:p w14:paraId="667A322B" w14:textId="77777777" w:rsidR="00B269DA" w:rsidRPr="00B269DA" w:rsidRDefault="00B269DA" w:rsidP="00B269DA">
            <w:pPr>
              <w:jc w:val="center"/>
              <w:rPr>
                <w:bCs/>
                <w:color w:val="000000"/>
              </w:rPr>
            </w:pPr>
            <w:r w:rsidRPr="00B269DA">
              <w:rPr>
                <w:bCs/>
                <w:color w:val="000000"/>
              </w:rPr>
              <w:t>-</w:t>
            </w:r>
          </w:p>
        </w:tc>
      </w:tr>
    </w:tbl>
    <w:p w14:paraId="4B62A76A" w14:textId="77777777" w:rsidR="00B269DA" w:rsidRPr="00B269DA" w:rsidRDefault="00B269DA" w:rsidP="00B269DA">
      <w:pPr>
        <w:tabs>
          <w:tab w:val="left" w:pos="0"/>
        </w:tabs>
        <w:ind w:left="5103"/>
        <w:rPr>
          <w:sz w:val="28"/>
          <w:szCs w:val="28"/>
        </w:rPr>
      </w:pPr>
      <w:r w:rsidRPr="00B269DA">
        <w:rPr>
          <w:sz w:val="28"/>
          <w:szCs w:val="28"/>
        </w:rPr>
        <w:br w:type="page"/>
      </w:r>
    </w:p>
    <w:p w14:paraId="22BD7270" w14:textId="77777777" w:rsidR="00B269DA" w:rsidRPr="00B269DA" w:rsidRDefault="00B269DA" w:rsidP="00B269DA">
      <w:pPr>
        <w:ind w:left="-567"/>
        <w:jc w:val="center"/>
        <w:rPr>
          <w:bCs/>
          <w:color w:val="000000"/>
          <w:sz w:val="28"/>
          <w:szCs w:val="28"/>
        </w:rPr>
      </w:pPr>
      <w:r w:rsidRPr="00B269DA">
        <w:rPr>
          <w:bCs/>
          <w:color w:val="000000"/>
          <w:sz w:val="28"/>
          <w:szCs w:val="28"/>
        </w:rPr>
        <w:lastRenderedPageBreak/>
        <w:t>Раздел 7. Расчет эффективности производственной программы</w:t>
      </w:r>
    </w:p>
    <w:p w14:paraId="58DBFFDD" w14:textId="77777777" w:rsidR="00B269DA" w:rsidRPr="00B269DA" w:rsidRDefault="00B269DA" w:rsidP="00B269DA">
      <w:pPr>
        <w:ind w:left="-567"/>
        <w:jc w:val="center"/>
        <w:rPr>
          <w:bCs/>
          <w:color w:val="000000"/>
          <w:sz w:val="28"/>
          <w:szCs w:val="28"/>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402"/>
        <w:gridCol w:w="1560"/>
        <w:gridCol w:w="2006"/>
        <w:gridCol w:w="2103"/>
      </w:tblGrid>
      <w:tr w:rsidR="00B269DA" w:rsidRPr="00B269DA" w14:paraId="78F3D710" w14:textId="77777777" w:rsidTr="00BD168F">
        <w:trPr>
          <w:trHeight w:val="2286"/>
          <w:jc w:val="center"/>
        </w:trPr>
        <w:tc>
          <w:tcPr>
            <w:tcW w:w="664" w:type="dxa"/>
            <w:shd w:val="clear" w:color="auto" w:fill="auto"/>
            <w:vAlign w:val="center"/>
          </w:tcPr>
          <w:p w14:paraId="0AF39E93" w14:textId="77777777" w:rsidR="00B269DA" w:rsidRPr="00B269DA" w:rsidRDefault="00B269DA" w:rsidP="00B269DA">
            <w:pPr>
              <w:jc w:val="center"/>
              <w:rPr>
                <w:bCs/>
                <w:color w:val="000000"/>
              </w:rPr>
            </w:pPr>
            <w:r w:rsidRPr="00B269DA">
              <w:rPr>
                <w:bCs/>
                <w:color w:val="000000"/>
              </w:rPr>
              <w:t>№ п/п</w:t>
            </w:r>
          </w:p>
        </w:tc>
        <w:tc>
          <w:tcPr>
            <w:tcW w:w="3402" w:type="dxa"/>
            <w:shd w:val="clear" w:color="auto" w:fill="auto"/>
            <w:vAlign w:val="center"/>
          </w:tcPr>
          <w:p w14:paraId="3F172659" w14:textId="77777777" w:rsidR="00B269DA" w:rsidRPr="00B269DA" w:rsidRDefault="00B269DA" w:rsidP="00B269DA">
            <w:pPr>
              <w:jc w:val="center"/>
              <w:rPr>
                <w:bCs/>
                <w:color w:val="000000"/>
              </w:rPr>
            </w:pPr>
            <w:r w:rsidRPr="00B269DA">
              <w:rPr>
                <w:bCs/>
                <w:color w:val="000000"/>
              </w:rPr>
              <w:t>Наименование показателя</w:t>
            </w:r>
          </w:p>
        </w:tc>
        <w:tc>
          <w:tcPr>
            <w:tcW w:w="1560" w:type="dxa"/>
            <w:shd w:val="clear" w:color="auto" w:fill="auto"/>
            <w:vAlign w:val="center"/>
          </w:tcPr>
          <w:p w14:paraId="7626FFF7" w14:textId="77777777" w:rsidR="00B269DA" w:rsidRPr="00B269DA" w:rsidRDefault="00B269DA" w:rsidP="00B269DA">
            <w:pPr>
              <w:jc w:val="center"/>
              <w:rPr>
                <w:bCs/>
                <w:color w:val="000000"/>
              </w:rPr>
            </w:pPr>
            <w:r w:rsidRPr="00B269DA">
              <w:rPr>
                <w:bCs/>
                <w:color w:val="000000"/>
              </w:rPr>
              <w:t>Значение показателя в базовом периоде</w:t>
            </w:r>
            <w:r w:rsidRPr="00B269DA">
              <w:rPr>
                <w:bCs/>
                <w:color w:val="000000"/>
              </w:rPr>
              <w:br/>
              <w:t>2024 год</w:t>
            </w:r>
          </w:p>
        </w:tc>
        <w:tc>
          <w:tcPr>
            <w:tcW w:w="2006" w:type="dxa"/>
            <w:shd w:val="clear" w:color="auto" w:fill="auto"/>
            <w:vAlign w:val="center"/>
          </w:tcPr>
          <w:p w14:paraId="5136AC8D" w14:textId="77777777" w:rsidR="00B269DA" w:rsidRPr="00B269DA" w:rsidRDefault="00B269DA" w:rsidP="00B269DA">
            <w:pPr>
              <w:jc w:val="center"/>
              <w:rPr>
                <w:bCs/>
                <w:color w:val="000000"/>
              </w:rPr>
            </w:pPr>
            <w:r w:rsidRPr="00B269DA">
              <w:rPr>
                <w:bCs/>
                <w:color w:val="000000"/>
              </w:rPr>
              <w:t>Планируемое значение показателя по итогам реализации производствен-ной программы</w:t>
            </w:r>
            <w:r w:rsidRPr="00B269DA">
              <w:rPr>
                <w:bCs/>
                <w:color w:val="000000"/>
              </w:rPr>
              <w:br/>
              <w:t>2025 год</w:t>
            </w:r>
          </w:p>
        </w:tc>
        <w:tc>
          <w:tcPr>
            <w:tcW w:w="2103" w:type="dxa"/>
            <w:shd w:val="clear" w:color="auto" w:fill="auto"/>
            <w:vAlign w:val="center"/>
          </w:tcPr>
          <w:p w14:paraId="398686F2" w14:textId="77777777" w:rsidR="00B269DA" w:rsidRPr="00B269DA" w:rsidRDefault="00B269DA" w:rsidP="00B269DA">
            <w:pPr>
              <w:jc w:val="center"/>
              <w:rPr>
                <w:bCs/>
                <w:color w:val="000000"/>
              </w:rPr>
            </w:pPr>
            <w:r w:rsidRPr="00B269DA">
              <w:rPr>
                <w:bCs/>
                <w:color w:val="000000"/>
              </w:rPr>
              <w:t>Эффективность производствен-ной программы,</w:t>
            </w:r>
            <w:r w:rsidRPr="00B269DA">
              <w:rPr>
                <w:bCs/>
                <w:color w:val="000000"/>
              </w:rPr>
              <w:br/>
              <w:t>тыс. руб.</w:t>
            </w:r>
          </w:p>
        </w:tc>
      </w:tr>
      <w:tr w:rsidR="00B269DA" w:rsidRPr="00B269DA" w14:paraId="5851ECC9" w14:textId="77777777" w:rsidTr="00BD168F">
        <w:trPr>
          <w:trHeight w:val="860"/>
          <w:jc w:val="center"/>
        </w:trPr>
        <w:tc>
          <w:tcPr>
            <w:tcW w:w="664" w:type="dxa"/>
            <w:shd w:val="clear" w:color="auto" w:fill="auto"/>
            <w:vAlign w:val="center"/>
          </w:tcPr>
          <w:p w14:paraId="3D8E8942" w14:textId="77777777" w:rsidR="00B269DA" w:rsidRPr="00B269DA" w:rsidRDefault="00B269DA" w:rsidP="00B269DA">
            <w:pPr>
              <w:jc w:val="center"/>
              <w:rPr>
                <w:bCs/>
                <w:color w:val="000000"/>
              </w:rPr>
            </w:pPr>
            <w:r w:rsidRPr="00B269DA">
              <w:rPr>
                <w:bCs/>
                <w:color w:val="000000"/>
              </w:rPr>
              <w:t>1.</w:t>
            </w:r>
          </w:p>
        </w:tc>
        <w:tc>
          <w:tcPr>
            <w:tcW w:w="3402" w:type="dxa"/>
            <w:shd w:val="clear" w:color="auto" w:fill="auto"/>
            <w:vAlign w:val="center"/>
          </w:tcPr>
          <w:p w14:paraId="203479FA" w14:textId="77777777" w:rsidR="00B269DA" w:rsidRPr="00B269DA" w:rsidRDefault="00B269DA" w:rsidP="00B269DA">
            <w:pPr>
              <w:jc w:val="center"/>
            </w:pPr>
            <w:r w:rsidRPr="00B269DA">
              <w:t>Показатели качества горячей воды</w:t>
            </w:r>
          </w:p>
        </w:tc>
        <w:tc>
          <w:tcPr>
            <w:tcW w:w="1560" w:type="dxa"/>
            <w:shd w:val="clear" w:color="auto" w:fill="auto"/>
            <w:vAlign w:val="center"/>
          </w:tcPr>
          <w:p w14:paraId="18382CDC" w14:textId="77777777" w:rsidR="00B269DA" w:rsidRPr="00B269DA" w:rsidRDefault="00B269DA" w:rsidP="00B269DA">
            <w:pPr>
              <w:jc w:val="center"/>
              <w:rPr>
                <w:bCs/>
                <w:color w:val="000000"/>
              </w:rPr>
            </w:pPr>
            <w:r w:rsidRPr="00B269DA">
              <w:rPr>
                <w:bCs/>
                <w:color w:val="000000"/>
              </w:rPr>
              <w:t>-</w:t>
            </w:r>
          </w:p>
        </w:tc>
        <w:tc>
          <w:tcPr>
            <w:tcW w:w="2006" w:type="dxa"/>
            <w:shd w:val="clear" w:color="auto" w:fill="auto"/>
            <w:vAlign w:val="center"/>
          </w:tcPr>
          <w:p w14:paraId="3E1DC0E0" w14:textId="77777777" w:rsidR="00B269DA" w:rsidRPr="00B269DA" w:rsidRDefault="00B269DA" w:rsidP="00B269DA">
            <w:pPr>
              <w:jc w:val="center"/>
              <w:rPr>
                <w:bCs/>
                <w:color w:val="000000"/>
              </w:rPr>
            </w:pPr>
            <w:r w:rsidRPr="00B269DA">
              <w:rPr>
                <w:bCs/>
                <w:color w:val="000000"/>
              </w:rPr>
              <w:t>-</w:t>
            </w:r>
          </w:p>
        </w:tc>
        <w:tc>
          <w:tcPr>
            <w:tcW w:w="2103" w:type="dxa"/>
            <w:shd w:val="clear" w:color="auto" w:fill="auto"/>
            <w:vAlign w:val="center"/>
          </w:tcPr>
          <w:p w14:paraId="167D19C2" w14:textId="77777777" w:rsidR="00B269DA" w:rsidRPr="00B269DA" w:rsidRDefault="00B269DA" w:rsidP="00B269DA">
            <w:pPr>
              <w:jc w:val="center"/>
              <w:rPr>
                <w:bCs/>
                <w:color w:val="000000"/>
              </w:rPr>
            </w:pPr>
            <w:r w:rsidRPr="00B269DA">
              <w:rPr>
                <w:bCs/>
                <w:color w:val="000000"/>
              </w:rPr>
              <w:t>-</w:t>
            </w:r>
          </w:p>
        </w:tc>
      </w:tr>
      <w:tr w:rsidR="00B269DA" w:rsidRPr="00B269DA" w14:paraId="6BC92EB4" w14:textId="77777777" w:rsidTr="00BD168F">
        <w:trPr>
          <w:trHeight w:val="1132"/>
          <w:jc w:val="center"/>
        </w:trPr>
        <w:tc>
          <w:tcPr>
            <w:tcW w:w="664" w:type="dxa"/>
            <w:tcBorders>
              <w:bottom w:val="single" w:sz="4" w:space="0" w:color="auto"/>
            </w:tcBorders>
            <w:shd w:val="clear" w:color="auto" w:fill="auto"/>
            <w:vAlign w:val="center"/>
          </w:tcPr>
          <w:p w14:paraId="59F5B588" w14:textId="77777777" w:rsidR="00B269DA" w:rsidRPr="00B269DA" w:rsidRDefault="00B269DA" w:rsidP="00B269DA">
            <w:pPr>
              <w:jc w:val="center"/>
              <w:rPr>
                <w:bCs/>
                <w:color w:val="000000"/>
              </w:rPr>
            </w:pPr>
            <w:r w:rsidRPr="00B269DA">
              <w:rPr>
                <w:bCs/>
                <w:color w:val="000000"/>
              </w:rPr>
              <w:t>2.</w:t>
            </w:r>
          </w:p>
        </w:tc>
        <w:tc>
          <w:tcPr>
            <w:tcW w:w="3402" w:type="dxa"/>
            <w:tcBorders>
              <w:bottom w:val="single" w:sz="4" w:space="0" w:color="auto"/>
            </w:tcBorders>
            <w:shd w:val="clear" w:color="auto" w:fill="auto"/>
            <w:vAlign w:val="center"/>
          </w:tcPr>
          <w:p w14:paraId="42420C6E" w14:textId="77777777" w:rsidR="00B269DA" w:rsidRPr="00B269DA" w:rsidRDefault="00B269DA" w:rsidP="00B269DA">
            <w:pPr>
              <w:jc w:val="center"/>
            </w:pPr>
            <w:r w:rsidRPr="00B269DA">
              <w:t>Показатели надежности и бесперебойности горячего водоснабжения</w:t>
            </w:r>
          </w:p>
        </w:tc>
        <w:tc>
          <w:tcPr>
            <w:tcW w:w="1560" w:type="dxa"/>
            <w:tcBorders>
              <w:bottom w:val="single" w:sz="4" w:space="0" w:color="auto"/>
            </w:tcBorders>
            <w:shd w:val="clear" w:color="auto" w:fill="auto"/>
            <w:vAlign w:val="center"/>
          </w:tcPr>
          <w:p w14:paraId="7AE3B29F" w14:textId="77777777" w:rsidR="00B269DA" w:rsidRPr="00B269DA" w:rsidRDefault="00B269DA" w:rsidP="00B269DA">
            <w:pPr>
              <w:jc w:val="center"/>
              <w:rPr>
                <w:bCs/>
                <w:color w:val="000000"/>
              </w:rPr>
            </w:pPr>
            <w:r w:rsidRPr="00B269DA">
              <w:rPr>
                <w:bCs/>
                <w:color w:val="000000"/>
              </w:rPr>
              <w:t>-</w:t>
            </w:r>
          </w:p>
        </w:tc>
        <w:tc>
          <w:tcPr>
            <w:tcW w:w="2006" w:type="dxa"/>
            <w:tcBorders>
              <w:bottom w:val="single" w:sz="4" w:space="0" w:color="auto"/>
            </w:tcBorders>
            <w:shd w:val="clear" w:color="auto" w:fill="auto"/>
            <w:vAlign w:val="center"/>
          </w:tcPr>
          <w:p w14:paraId="0C4875BA" w14:textId="77777777" w:rsidR="00B269DA" w:rsidRPr="00B269DA" w:rsidRDefault="00B269DA" w:rsidP="00B269DA">
            <w:pPr>
              <w:jc w:val="center"/>
              <w:rPr>
                <w:bCs/>
                <w:color w:val="000000"/>
              </w:rPr>
            </w:pPr>
            <w:r w:rsidRPr="00B269DA">
              <w:rPr>
                <w:bCs/>
                <w:color w:val="000000"/>
              </w:rPr>
              <w:t>-</w:t>
            </w:r>
          </w:p>
        </w:tc>
        <w:tc>
          <w:tcPr>
            <w:tcW w:w="2103" w:type="dxa"/>
            <w:tcBorders>
              <w:bottom w:val="single" w:sz="4" w:space="0" w:color="auto"/>
            </w:tcBorders>
            <w:shd w:val="clear" w:color="auto" w:fill="auto"/>
            <w:vAlign w:val="center"/>
          </w:tcPr>
          <w:p w14:paraId="52D90CB4" w14:textId="77777777" w:rsidR="00B269DA" w:rsidRPr="00B269DA" w:rsidRDefault="00B269DA" w:rsidP="00B269DA">
            <w:pPr>
              <w:jc w:val="center"/>
              <w:rPr>
                <w:bCs/>
                <w:color w:val="000000"/>
              </w:rPr>
            </w:pPr>
            <w:r w:rsidRPr="00B269DA">
              <w:rPr>
                <w:bCs/>
                <w:color w:val="000000"/>
              </w:rPr>
              <w:t>-</w:t>
            </w:r>
          </w:p>
        </w:tc>
      </w:tr>
      <w:tr w:rsidR="00B269DA" w:rsidRPr="00B269DA" w14:paraId="5F8F2B4B" w14:textId="77777777" w:rsidTr="00BD168F">
        <w:trPr>
          <w:trHeight w:val="968"/>
          <w:jc w:val="center"/>
        </w:trPr>
        <w:tc>
          <w:tcPr>
            <w:tcW w:w="664" w:type="dxa"/>
            <w:tcBorders>
              <w:bottom w:val="single" w:sz="4" w:space="0" w:color="auto"/>
            </w:tcBorders>
            <w:shd w:val="clear" w:color="auto" w:fill="auto"/>
            <w:vAlign w:val="center"/>
          </w:tcPr>
          <w:p w14:paraId="20119D03" w14:textId="77777777" w:rsidR="00B269DA" w:rsidRPr="00B269DA" w:rsidRDefault="00B269DA" w:rsidP="00B269DA">
            <w:pPr>
              <w:jc w:val="center"/>
              <w:rPr>
                <w:bCs/>
                <w:color w:val="000000"/>
              </w:rPr>
            </w:pPr>
            <w:r w:rsidRPr="00B269DA">
              <w:rPr>
                <w:bCs/>
                <w:color w:val="000000"/>
              </w:rPr>
              <w:t>3.</w:t>
            </w:r>
          </w:p>
        </w:tc>
        <w:tc>
          <w:tcPr>
            <w:tcW w:w="3402" w:type="dxa"/>
            <w:tcBorders>
              <w:bottom w:val="single" w:sz="4" w:space="0" w:color="auto"/>
            </w:tcBorders>
            <w:shd w:val="clear" w:color="auto" w:fill="auto"/>
            <w:vAlign w:val="center"/>
          </w:tcPr>
          <w:p w14:paraId="5EC14C09" w14:textId="77777777" w:rsidR="00B269DA" w:rsidRPr="00B269DA" w:rsidRDefault="00B269DA" w:rsidP="00B269DA">
            <w:pPr>
              <w:jc w:val="center"/>
              <w:rPr>
                <w:bCs/>
                <w:color w:val="000000"/>
              </w:rPr>
            </w:pPr>
            <w:r w:rsidRPr="00B269DA">
              <w:rPr>
                <w:bCs/>
                <w:color w:val="000000"/>
              </w:rPr>
              <w:t>Показатели энергетической эффективности использования ресурсов</w:t>
            </w:r>
          </w:p>
        </w:tc>
        <w:tc>
          <w:tcPr>
            <w:tcW w:w="1560" w:type="dxa"/>
            <w:tcBorders>
              <w:bottom w:val="single" w:sz="4" w:space="0" w:color="auto"/>
            </w:tcBorders>
            <w:shd w:val="clear" w:color="auto" w:fill="auto"/>
            <w:vAlign w:val="center"/>
          </w:tcPr>
          <w:p w14:paraId="388EEE34" w14:textId="77777777" w:rsidR="00B269DA" w:rsidRPr="00B269DA" w:rsidRDefault="00B269DA" w:rsidP="00B269DA">
            <w:pPr>
              <w:jc w:val="center"/>
              <w:rPr>
                <w:bCs/>
                <w:color w:val="000000"/>
              </w:rPr>
            </w:pPr>
            <w:r w:rsidRPr="00B269DA">
              <w:rPr>
                <w:bCs/>
                <w:color w:val="000000"/>
              </w:rPr>
              <w:t>-</w:t>
            </w:r>
          </w:p>
        </w:tc>
        <w:tc>
          <w:tcPr>
            <w:tcW w:w="2006" w:type="dxa"/>
            <w:tcBorders>
              <w:bottom w:val="single" w:sz="4" w:space="0" w:color="auto"/>
            </w:tcBorders>
            <w:shd w:val="clear" w:color="auto" w:fill="auto"/>
            <w:vAlign w:val="center"/>
          </w:tcPr>
          <w:p w14:paraId="5E55212C" w14:textId="77777777" w:rsidR="00B269DA" w:rsidRPr="00B269DA" w:rsidRDefault="00B269DA" w:rsidP="00B269DA">
            <w:pPr>
              <w:jc w:val="center"/>
              <w:rPr>
                <w:bCs/>
                <w:color w:val="000000"/>
              </w:rPr>
            </w:pPr>
            <w:r w:rsidRPr="00B269DA">
              <w:rPr>
                <w:bCs/>
                <w:color w:val="000000"/>
              </w:rPr>
              <w:t>-</w:t>
            </w:r>
          </w:p>
        </w:tc>
        <w:tc>
          <w:tcPr>
            <w:tcW w:w="2103" w:type="dxa"/>
            <w:tcBorders>
              <w:bottom w:val="single" w:sz="4" w:space="0" w:color="auto"/>
            </w:tcBorders>
            <w:shd w:val="clear" w:color="auto" w:fill="auto"/>
            <w:vAlign w:val="center"/>
          </w:tcPr>
          <w:p w14:paraId="02E67E7D" w14:textId="77777777" w:rsidR="00B269DA" w:rsidRPr="00B269DA" w:rsidRDefault="00B269DA" w:rsidP="00B269DA">
            <w:pPr>
              <w:jc w:val="center"/>
              <w:rPr>
                <w:bCs/>
                <w:color w:val="000000"/>
              </w:rPr>
            </w:pPr>
            <w:r w:rsidRPr="00B269DA">
              <w:rPr>
                <w:bCs/>
                <w:color w:val="000000"/>
              </w:rPr>
              <w:t>-</w:t>
            </w:r>
          </w:p>
        </w:tc>
      </w:tr>
    </w:tbl>
    <w:p w14:paraId="127CCAB2" w14:textId="77777777" w:rsidR="00B269DA" w:rsidRPr="00B269DA" w:rsidRDefault="00B269DA" w:rsidP="00B269DA">
      <w:pPr>
        <w:ind w:left="-567"/>
        <w:jc w:val="center"/>
        <w:rPr>
          <w:bCs/>
          <w:color w:val="000000"/>
          <w:sz w:val="28"/>
          <w:szCs w:val="28"/>
        </w:rPr>
      </w:pPr>
    </w:p>
    <w:p w14:paraId="5878CF1A" w14:textId="77777777" w:rsidR="00B269DA" w:rsidRPr="00B269DA" w:rsidRDefault="00B269DA" w:rsidP="00B269DA">
      <w:r w:rsidRPr="00B269DA">
        <w:br w:type="page"/>
      </w:r>
    </w:p>
    <w:p w14:paraId="2DADFA61" w14:textId="77777777" w:rsidR="00B269DA" w:rsidRPr="00B269DA" w:rsidRDefault="00B269DA" w:rsidP="00B269DA">
      <w:pPr>
        <w:ind w:left="-426"/>
        <w:jc w:val="center"/>
        <w:rPr>
          <w:bCs/>
          <w:color w:val="000000"/>
          <w:sz w:val="28"/>
          <w:szCs w:val="28"/>
        </w:rPr>
      </w:pPr>
      <w:r w:rsidRPr="00B269DA">
        <w:rPr>
          <w:bCs/>
          <w:color w:val="000000"/>
          <w:sz w:val="28"/>
          <w:szCs w:val="28"/>
        </w:rPr>
        <w:lastRenderedPageBreak/>
        <w:t>Раздел 8. Отчет об исполнении производственной программы за 2023 год</w:t>
      </w:r>
    </w:p>
    <w:p w14:paraId="066B1E3A" w14:textId="77777777" w:rsidR="00B269DA" w:rsidRPr="00B269DA" w:rsidRDefault="00B269DA" w:rsidP="00B269DA">
      <w:pPr>
        <w:tabs>
          <w:tab w:val="left" w:pos="0"/>
        </w:tabs>
        <w:ind w:left="5103"/>
        <w:rPr>
          <w:sz w:val="28"/>
          <w:szCs w:val="28"/>
        </w:rPr>
      </w:pPr>
    </w:p>
    <w:p w14:paraId="56735961" w14:textId="77777777" w:rsidR="00B269DA" w:rsidRPr="00B269DA" w:rsidRDefault="00B269DA" w:rsidP="00B269DA">
      <w:pPr>
        <w:tabs>
          <w:tab w:val="left" w:pos="0"/>
        </w:tabs>
        <w:ind w:left="5103"/>
        <w:rPr>
          <w:sz w:val="28"/>
          <w:szCs w:val="28"/>
        </w:rPr>
      </w:pPr>
    </w:p>
    <w:tbl>
      <w:tblPr>
        <w:tblpPr w:leftFromText="180" w:rightFromText="180" w:vertAnchor="text" w:horzAnchor="margin" w:tblpXSpec="center" w:tblpY="-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927"/>
      </w:tblGrid>
      <w:tr w:rsidR="00B269DA" w:rsidRPr="00B269DA" w14:paraId="6F591234" w14:textId="77777777" w:rsidTr="00BD168F">
        <w:tc>
          <w:tcPr>
            <w:tcW w:w="4537" w:type="dxa"/>
            <w:shd w:val="clear" w:color="auto" w:fill="auto"/>
            <w:vAlign w:val="center"/>
          </w:tcPr>
          <w:p w14:paraId="2238D4ED" w14:textId="77777777" w:rsidR="00B269DA" w:rsidRPr="00B269DA" w:rsidRDefault="00B269DA" w:rsidP="00B269DA">
            <w:pPr>
              <w:jc w:val="center"/>
              <w:rPr>
                <w:bCs/>
                <w:color w:val="000000"/>
              </w:rPr>
            </w:pPr>
            <w:r w:rsidRPr="00B269DA">
              <w:rPr>
                <w:bCs/>
                <w:color w:val="000000"/>
              </w:rPr>
              <w:t>Наименование показателя</w:t>
            </w:r>
          </w:p>
        </w:tc>
        <w:tc>
          <w:tcPr>
            <w:tcW w:w="4927" w:type="dxa"/>
            <w:shd w:val="clear" w:color="auto" w:fill="auto"/>
            <w:vAlign w:val="center"/>
          </w:tcPr>
          <w:p w14:paraId="794D5725" w14:textId="77777777" w:rsidR="00B269DA" w:rsidRPr="00B269DA" w:rsidRDefault="00B269DA" w:rsidP="00B269DA">
            <w:pPr>
              <w:jc w:val="center"/>
              <w:rPr>
                <w:bCs/>
                <w:color w:val="000000"/>
              </w:rPr>
            </w:pPr>
            <w:r w:rsidRPr="00B269DA">
              <w:rPr>
                <w:bCs/>
                <w:color w:val="000000"/>
              </w:rPr>
              <w:t xml:space="preserve">Фактическое значение показателя </w:t>
            </w:r>
          </w:p>
          <w:p w14:paraId="2715187C" w14:textId="77777777" w:rsidR="00B269DA" w:rsidRPr="00B269DA" w:rsidRDefault="00B269DA" w:rsidP="00B269DA">
            <w:pPr>
              <w:jc w:val="center"/>
              <w:rPr>
                <w:bCs/>
                <w:color w:val="000000"/>
              </w:rPr>
            </w:pPr>
            <w:r w:rsidRPr="00B269DA">
              <w:rPr>
                <w:bCs/>
                <w:color w:val="000000"/>
              </w:rPr>
              <w:t>за 2023 год, тыс. руб.</w:t>
            </w:r>
          </w:p>
        </w:tc>
      </w:tr>
      <w:tr w:rsidR="00B269DA" w:rsidRPr="00B269DA" w14:paraId="4C249DD0" w14:textId="77777777" w:rsidTr="00BD168F">
        <w:tc>
          <w:tcPr>
            <w:tcW w:w="4537" w:type="dxa"/>
            <w:shd w:val="clear" w:color="auto" w:fill="auto"/>
            <w:vAlign w:val="center"/>
          </w:tcPr>
          <w:p w14:paraId="471C47D5" w14:textId="77777777" w:rsidR="00B269DA" w:rsidRPr="00B269DA" w:rsidRDefault="00B269DA" w:rsidP="00B269DA">
            <w:pPr>
              <w:jc w:val="center"/>
              <w:rPr>
                <w:bCs/>
              </w:rPr>
            </w:pPr>
            <w:r w:rsidRPr="00B269DA">
              <w:t>Горячее водоснабжение</w:t>
            </w:r>
          </w:p>
        </w:tc>
        <w:tc>
          <w:tcPr>
            <w:tcW w:w="4927" w:type="dxa"/>
            <w:shd w:val="clear" w:color="auto" w:fill="auto"/>
            <w:vAlign w:val="center"/>
          </w:tcPr>
          <w:p w14:paraId="22FC826F" w14:textId="77777777" w:rsidR="00B269DA" w:rsidRPr="00B269DA" w:rsidRDefault="00B269DA" w:rsidP="00B269DA">
            <w:pPr>
              <w:jc w:val="center"/>
              <w:rPr>
                <w:bCs/>
              </w:rPr>
            </w:pPr>
            <w:r w:rsidRPr="00B269DA">
              <w:rPr>
                <w:bCs/>
              </w:rPr>
              <w:t>-</w:t>
            </w:r>
          </w:p>
        </w:tc>
      </w:tr>
    </w:tbl>
    <w:p w14:paraId="33C704F6" w14:textId="77777777" w:rsidR="00B269DA" w:rsidRPr="00B269DA" w:rsidRDefault="00B269DA" w:rsidP="00B269DA">
      <w:pPr>
        <w:ind w:left="-567"/>
        <w:jc w:val="center"/>
        <w:rPr>
          <w:bCs/>
          <w:color w:val="000000"/>
          <w:sz w:val="28"/>
          <w:szCs w:val="28"/>
        </w:rPr>
      </w:pPr>
    </w:p>
    <w:p w14:paraId="75162762" w14:textId="77777777" w:rsidR="00B269DA" w:rsidRPr="00B269DA" w:rsidRDefault="00B269DA" w:rsidP="00B269DA">
      <w:r w:rsidRPr="00B269DA">
        <w:br w:type="page"/>
      </w:r>
    </w:p>
    <w:p w14:paraId="6DF1C885" w14:textId="77777777" w:rsidR="00B269DA" w:rsidRPr="00B269DA" w:rsidRDefault="00B269DA" w:rsidP="00B269DA">
      <w:pPr>
        <w:ind w:left="-567"/>
        <w:jc w:val="center"/>
        <w:rPr>
          <w:bCs/>
          <w:color w:val="000000"/>
          <w:sz w:val="28"/>
          <w:szCs w:val="28"/>
        </w:rPr>
      </w:pPr>
      <w:r w:rsidRPr="00B269DA">
        <w:rPr>
          <w:bCs/>
          <w:color w:val="000000"/>
          <w:sz w:val="28"/>
          <w:szCs w:val="28"/>
        </w:rPr>
        <w:lastRenderedPageBreak/>
        <w:t xml:space="preserve">Раздел 9. Мероприятия, направленные на повышение качества </w:t>
      </w:r>
    </w:p>
    <w:p w14:paraId="6FA68223" w14:textId="77777777" w:rsidR="00B269DA" w:rsidRPr="00B269DA" w:rsidRDefault="00B269DA" w:rsidP="00B269DA">
      <w:pPr>
        <w:ind w:left="-567"/>
        <w:jc w:val="center"/>
        <w:rPr>
          <w:bCs/>
          <w:color w:val="000000"/>
          <w:sz w:val="28"/>
          <w:szCs w:val="28"/>
        </w:rPr>
      </w:pPr>
      <w:r w:rsidRPr="00B269DA">
        <w:rPr>
          <w:bCs/>
          <w:color w:val="000000"/>
          <w:sz w:val="28"/>
          <w:szCs w:val="28"/>
        </w:rPr>
        <w:t>обслуживания абонентов</w:t>
      </w:r>
    </w:p>
    <w:p w14:paraId="61DB613D" w14:textId="77777777" w:rsidR="00B269DA" w:rsidRPr="00B269DA" w:rsidRDefault="00B269DA" w:rsidP="00B269DA">
      <w:pPr>
        <w:ind w:left="-567"/>
        <w:jc w:val="center"/>
        <w:rPr>
          <w:bCs/>
          <w:color w:val="000000"/>
          <w:sz w:val="28"/>
          <w:szCs w:val="28"/>
        </w:rPr>
      </w:pPr>
    </w:p>
    <w:p w14:paraId="382E49FC" w14:textId="77777777" w:rsidR="00B269DA" w:rsidRPr="00B269DA" w:rsidRDefault="00B269DA" w:rsidP="00B269DA">
      <w:pPr>
        <w:jc w:val="both"/>
        <w:rPr>
          <w:sz w:val="28"/>
          <w:szCs w:val="28"/>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B269DA" w:rsidRPr="00B269DA" w14:paraId="41CB0B27" w14:textId="77777777" w:rsidTr="00BD168F">
        <w:trPr>
          <w:trHeight w:val="748"/>
        </w:trPr>
        <w:tc>
          <w:tcPr>
            <w:tcW w:w="5935" w:type="dxa"/>
            <w:shd w:val="clear" w:color="auto" w:fill="auto"/>
            <w:vAlign w:val="center"/>
          </w:tcPr>
          <w:p w14:paraId="62D926CE" w14:textId="77777777" w:rsidR="00B269DA" w:rsidRPr="00B269DA" w:rsidRDefault="00B269DA" w:rsidP="00B269DA">
            <w:pPr>
              <w:jc w:val="center"/>
              <w:rPr>
                <w:bCs/>
                <w:color w:val="000000"/>
              </w:rPr>
            </w:pPr>
            <w:r w:rsidRPr="00B269DA">
              <w:rPr>
                <w:bCs/>
                <w:color w:val="000000"/>
              </w:rPr>
              <w:t>Наименование мероприятия</w:t>
            </w:r>
          </w:p>
        </w:tc>
        <w:tc>
          <w:tcPr>
            <w:tcW w:w="3387" w:type="dxa"/>
            <w:shd w:val="clear" w:color="auto" w:fill="auto"/>
            <w:vAlign w:val="center"/>
          </w:tcPr>
          <w:p w14:paraId="3FB29A02" w14:textId="77777777" w:rsidR="00B269DA" w:rsidRPr="00B269DA" w:rsidRDefault="00B269DA" w:rsidP="00B269DA">
            <w:pPr>
              <w:jc w:val="center"/>
              <w:rPr>
                <w:bCs/>
                <w:color w:val="000000"/>
              </w:rPr>
            </w:pPr>
            <w:r w:rsidRPr="00B269DA">
              <w:rPr>
                <w:bCs/>
                <w:color w:val="000000"/>
              </w:rPr>
              <w:t>Период проведения мероприятий</w:t>
            </w:r>
          </w:p>
        </w:tc>
      </w:tr>
      <w:tr w:rsidR="00B269DA" w:rsidRPr="00B269DA" w14:paraId="077CEA24" w14:textId="77777777" w:rsidTr="00BD168F">
        <w:trPr>
          <w:trHeight w:val="405"/>
        </w:trPr>
        <w:tc>
          <w:tcPr>
            <w:tcW w:w="5935" w:type="dxa"/>
            <w:shd w:val="clear" w:color="auto" w:fill="auto"/>
            <w:vAlign w:val="center"/>
          </w:tcPr>
          <w:p w14:paraId="2577BB80" w14:textId="77777777" w:rsidR="00B269DA" w:rsidRPr="00B269DA" w:rsidRDefault="00B269DA" w:rsidP="00B269DA">
            <w:pPr>
              <w:jc w:val="center"/>
              <w:rPr>
                <w:bCs/>
              </w:rPr>
            </w:pPr>
            <w:r w:rsidRPr="00B269DA">
              <w:rPr>
                <w:bCs/>
              </w:rPr>
              <w:t>-</w:t>
            </w:r>
          </w:p>
        </w:tc>
        <w:tc>
          <w:tcPr>
            <w:tcW w:w="3387" w:type="dxa"/>
            <w:shd w:val="clear" w:color="auto" w:fill="auto"/>
            <w:vAlign w:val="center"/>
          </w:tcPr>
          <w:p w14:paraId="7D60D94A" w14:textId="77777777" w:rsidR="00B269DA" w:rsidRPr="00B269DA" w:rsidRDefault="00B269DA" w:rsidP="00B269DA">
            <w:pPr>
              <w:jc w:val="center"/>
              <w:rPr>
                <w:bCs/>
              </w:rPr>
            </w:pPr>
            <w:r w:rsidRPr="00B269DA">
              <w:rPr>
                <w:bCs/>
              </w:rPr>
              <w:t>-</w:t>
            </w:r>
          </w:p>
        </w:tc>
      </w:tr>
    </w:tbl>
    <w:p w14:paraId="5E2F1D1A" w14:textId="77777777" w:rsidR="00B269DA" w:rsidRPr="00B269DA" w:rsidRDefault="00B269DA" w:rsidP="00B269DA">
      <w:pPr>
        <w:tabs>
          <w:tab w:val="left" w:pos="0"/>
        </w:tabs>
        <w:ind w:left="5103"/>
        <w:rPr>
          <w:sz w:val="28"/>
          <w:szCs w:val="28"/>
        </w:rPr>
      </w:pPr>
    </w:p>
    <w:p w14:paraId="507C46DC" w14:textId="77777777" w:rsidR="00B269DA" w:rsidRPr="00B269DA" w:rsidRDefault="00B269DA" w:rsidP="00B269DA">
      <w:pPr>
        <w:tabs>
          <w:tab w:val="left" w:pos="0"/>
        </w:tabs>
        <w:rPr>
          <w:sz w:val="28"/>
          <w:szCs w:val="28"/>
        </w:rPr>
        <w:sectPr w:rsidR="00B269DA" w:rsidRPr="00B269DA" w:rsidSect="00B269DA">
          <w:headerReference w:type="even" r:id="rId27"/>
          <w:headerReference w:type="default" r:id="rId28"/>
          <w:footerReference w:type="even" r:id="rId29"/>
          <w:footerReference w:type="first" r:id="rId30"/>
          <w:pgSz w:w="11906" w:h="16838" w:code="9"/>
          <w:pgMar w:top="567" w:right="707" w:bottom="567" w:left="1701" w:header="680" w:footer="709" w:gutter="0"/>
          <w:cols w:space="708"/>
          <w:titlePg/>
          <w:docGrid w:linePitch="360"/>
        </w:sectPr>
      </w:pPr>
    </w:p>
    <w:p w14:paraId="708A653B" w14:textId="77777777" w:rsidR="00B269DA" w:rsidRPr="00B269DA" w:rsidRDefault="00B269DA" w:rsidP="00B269DA">
      <w:pPr>
        <w:tabs>
          <w:tab w:val="left" w:pos="3686"/>
          <w:tab w:val="left" w:pos="9498"/>
        </w:tabs>
        <w:ind w:left="-5698" w:right="-569" w:firstLine="10234"/>
      </w:pPr>
    </w:p>
    <w:p w14:paraId="085A8E56" w14:textId="77777777" w:rsidR="00B269DA" w:rsidRPr="00B269DA" w:rsidRDefault="00B269DA" w:rsidP="00B269DA">
      <w:pPr>
        <w:tabs>
          <w:tab w:val="left" w:pos="0"/>
        </w:tabs>
        <w:ind w:left="5103"/>
        <w:jc w:val="center"/>
        <w:rPr>
          <w:b/>
          <w:color w:val="000000"/>
          <w:sz w:val="4"/>
          <w:szCs w:val="4"/>
        </w:rPr>
      </w:pPr>
    </w:p>
    <w:p w14:paraId="15131D23" w14:textId="77777777" w:rsidR="00B269DA" w:rsidRPr="00B269DA" w:rsidRDefault="00B269DA" w:rsidP="00B269DA">
      <w:pPr>
        <w:keepNext/>
        <w:jc w:val="center"/>
        <w:outlineLvl w:val="3"/>
        <w:rPr>
          <w:b/>
          <w:sz w:val="28"/>
          <w:szCs w:val="28"/>
        </w:rPr>
      </w:pPr>
      <w:r w:rsidRPr="00B269DA">
        <w:rPr>
          <w:b/>
          <w:sz w:val="28"/>
          <w:szCs w:val="28"/>
        </w:rPr>
        <w:t xml:space="preserve">Тарифы </w:t>
      </w:r>
      <w:r w:rsidRPr="00B269DA">
        <w:rPr>
          <w:b/>
          <w:color w:val="000000"/>
          <w:sz w:val="28"/>
          <w:szCs w:val="28"/>
        </w:rPr>
        <w:t>ООО «Теплоэнергоремонт» на</w:t>
      </w:r>
      <w:r w:rsidRPr="00B269DA">
        <w:rPr>
          <w:b/>
          <w:sz w:val="28"/>
          <w:szCs w:val="28"/>
        </w:rPr>
        <w:t xml:space="preserve"> горячую воду в закрытой системе горячего водоснабжения, реализуемую на потребительском рынке Прокопьевского городского округа,</w:t>
      </w:r>
    </w:p>
    <w:p w14:paraId="19517B6B" w14:textId="77777777" w:rsidR="00B269DA" w:rsidRPr="00B269DA" w:rsidRDefault="00B269DA" w:rsidP="00B269DA">
      <w:pPr>
        <w:keepNext/>
        <w:jc w:val="center"/>
        <w:outlineLvl w:val="3"/>
        <w:rPr>
          <w:b/>
          <w:sz w:val="28"/>
          <w:szCs w:val="28"/>
        </w:rPr>
      </w:pPr>
      <w:r w:rsidRPr="00B269DA">
        <w:rPr>
          <w:b/>
          <w:sz w:val="28"/>
          <w:szCs w:val="28"/>
        </w:rPr>
        <w:t>на период с 01.01.2025 по 31.12.2025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560"/>
        <w:gridCol w:w="2126"/>
        <w:gridCol w:w="1984"/>
        <w:gridCol w:w="2977"/>
        <w:gridCol w:w="2977"/>
      </w:tblGrid>
      <w:tr w:rsidR="00B269DA" w:rsidRPr="00B269DA" w14:paraId="29C3C617" w14:textId="77777777" w:rsidTr="00BD168F">
        <w:tc>
          <w:tcPr>
            <w:tcW w:w="3464" w:type="dxa"/>
            <w:vMerge w:val="restart"/>
            <w:vAlign w:val="center"/>
          </w:tcPr>
          <w:p w14:paraId="65F87815" w14:textId="77777777" w:rsidR="00B269DA" w:rsidRPr="00B269DA" w:rsidRDefault="00B269DA" w:rsidP="00B269DA">
            <w:pPr>
              <w:widowControl w:val="0"/>
              <w:autoSpaceDE w:val="0"/>
              <w:autoSpaceDN w:val="0"/>
              <w:jc w:val="center"/>
            </w:pPr>
            <w:r w:rsidRPr="00B269DA">
              <w:t>Наименование регулируемой организации</w:t>
            </w:r>
          </w:p>
        </w:tc>
        <w:tc>
          <w:tcPr>
            <w:tcW w:w="1560" w:type="dxa"/>
            <w:vMerge w:val="restart"/>
            <w:vAlign w:val="center"/>
          </w:tcPr>
          <w:p w14:paraId="0823B106" w14:textId="77777777" w:rsidR="00B269DA" w:rsidRPr="00B269DA" w:rsidRDefault="00B269DA" w:rsidP="00B269DA">
            <w:pPr>
              <w:widowControl w:val="0"/>
              <w:autoSpaceDE w:val="0"/>
              <w:autoSpaceDN w:val="0"/>
              <w:jc w:val="center"/>
            </w:pPr>
            <w:r w:rsidRPr="00B269DA">
              <w:t>Период</w:t>
            </w:r>
          </w:p>
        </w:tc>
        <w:tc>
          <w:tcPr>
            <w:tcW w:w="4110" w:type="dxa"/>
            <w:gridSpan w:val="2"/>
            <w:vAlign w:val="center"/>
          </w:tcPr>
          <w:p w14:paraId="5C4ADC2A" w14:textId="77777777" w:rsidR="00B269DA" w:rsidRPr="00B269DA" w:rsidRDefault="00B269DA" w:rsidP="00B269DA">
            <w:pPr>
              <w:widowControl w:val="0"/>
              <w:autoSpaceDE w:val="0"/>
              <w:autoSpaceDN w:val="0"/>
              <w:jc w:val="center"/>
            </w:pPr>
            <w:r w:rsidRPr="00B269DA">
              <w:t xml:space="preserve">Компонент на холодную воду </w:t>
            </w:r>
          </w:p>
        </w:tc>
        <w:tc>
          <w:tcPr>
            <w:tcW w:w="5954" w:type="dxa"/>
            <w:gridSpan w:val="2"/>
            <w:vAlign w:val="center"/>
          </w:tcPr>
          <w:p w14:paraId="3EED1ECF" w14:textId="77777777" w:rsidR="00B269DA" w:rsidRPr="00B269DA" w:rsidRDefault="00B269DA" w:rsidP="00B269DA">
            <w:pPr>
              <w:widowControl w:val="0"/>
              <w:autoSpaceDE w:val="0"/>
              <w:autoSpaceDN w:val="0"/>
              <w:jc w:val="center"/>
            </w:pPr>
            <w:r w:rsidRPr="00B269DA">
              <w:t xml:space="preserve">Компонент на тепловую энергию </w:t>
            </w:r>
          </w:p>
        </w:tc>
      </w:tr>
      <w:tr w:rsidR="00B269DA" w:rsidRPr="00B269DA" w14:paraId="3EA6A937" w14:textId="77777777" w:rsidTr="00BD168F">
        <w:trPr>
          <w:trHeight w:val="1210"/>
        </w:trPr>
        <w:tc>
          <w:tcPr>
            <w:tcW w:w="3464" w:type="dxa"/>
            <w:vMerge/>
          </w:tcPr>
          <w:p w14:paraId="5693207E" w14:textId="77777777" w:rsidR="00B269DA" w:rsidRPr="00B269DA" w:rsidRDefault="00B269DA" w:rsidP="00B269DA">
            <w:pPr>
              <w:spacing w:after="160" w:line="259" w:lineRule="auto"/>
            </w:pPr>
          </w:p>
        </w:tc>
        <w:tc>
          <w:tcPr>
            <w:tcW w:w="1560" w:type="dxa"/>
            <w:vMerge/>
          </w:tcPr>
          <w:p w14:paraId="65526E31" w14:textId="77777777" w:rsidR="00B269DA" w:rsidRPr="00B269DA" w:rsidRDefault="00B269DA" w:rsidP="00B269DA">
            <w:pPr>
              <w:spacing w:after="160" w:line="259" w:lineRule="auto"/>
            </w:pPr>
          </w:p>
        </w:tc>
        <w:tc>
          <w:tcPr>
            <w:tcW w:w="2126" w:type="dxa"/>
            <w:vAlign w:val="center"/>
          </w:tcPr>
          <w:p w14:paraId="265A47A3" w14:textId="77777777" w:rsidR="00B269DA" w:rsidRPr="00B269DA" w:rsidRDefault="00B269DA" w:rsidP="00B269DA">
            <w:pPr>
              <w:widowControl w:val="0"/>
              <w:autoSpaceDE w:val="0"/>
              <w:autoSpaceDN w:val="0"/>
              <w:jc w:val="center"/>
            </w:pPr>
            <w:r w:rsidRPr="00B269DA">
              <w:t>для прочих потребителей, руб./м</w:t>
            </w:r>
            <w:r w:rsidRPr="00B269DA">
              <w:rPr>
                <w:sz w:val="22"/>
                <w:szCs w:val="22"/>
                <w:vertAlign w:val="superscript"/>
              </w:rPr>
              <w:t>3</w:t>
            </w:r>
            <w:r w:rsidRPr="00B269DA">
              <w:t xml:space="preserve"> ** (без НДС) </w:t>
            </w:r>
          </w:p>
          <w:p w14:paraId="707AF906" w14:textId="77777777" w:rsidR="00B269DA" w:rsidRPr="00B269DA" w:rsidRDefault="00B269DA" w:rsidP="00B269DA">
            <w:pPr>
              <w:widowControl w:val="0"/>
              <w:autoSpaceDE w:val="0"/>
              <w:autoSpaceDN w:val="0"/>
              <w:jc w:val="center"/>
            </w:pPr>
          </w:p>
        </w:tc>
        <w:tc>
          <w:tcPr>
            <w:tcW w:w="1984" w:type="dxa"/>
            <w:vAlign w:val="center"/>
          </w:tcPr>
          <w:p w14:paraId="38B05FF4" w14:textId="77777777" w:rsidR="00B269DA" w:rsidRPr="00B269DA" w:rsidRDefault="00B269DA" w:rsidP="00B269DA">
            <w:pPr>
              <w:widowControl w:val="0"/>
              <w:autoSpaceDE w:val="0"/>
              <w:autoSpaceDN w:val="0"/>
              <w:jc w:val="center"/>
            </w:pPr>
            <w:r w:rsidRPr="00B269DA">
              <w:t>для населения, руб./м</w:t>
            </w:r>
            <w:r w:rsidRPr="00B269DA">
              <w:rPr>
                <w:sz w:val="22"/>
                <w:szCs w:val="22"/>
                <w:vertAlign w:val="superscript"/>
              </w:rPr>
              <w:t>3</w:t>
            </w:r>
            <w:r w:rsidRPr="00B269DA">
              <w:t xml:space="preserve"> *</w:t>
            </w:r>
          </w:p>
          <w:p w14:paraId="615DE862" w14:textId="77777777" w:rsidR="00B269DA" w:rsidRPr="00B269DA" w:rsidRDefault="00B269DA" w:rsidP="00B269DA">
            <w:pPr>
              <w:widowControl w:val="0"/>
              <w:autoSpaceDE w:val="0"/>
              <w:autoSpaceDN w:val="0"/>
              <w:jc w:val="center"/>
            </w:pPr>
            <w:r w:rsidRPr="00B269DA">
              <w:t xml:space="preserve"> (с НДС) </w:t>
            </w:r>
          </w:p>
        </w:tc>
        <w:tc>
          <w:tcPr>
            <w:tcW w:w="2977" w:type="dxa"/>
            <w:vAlign w:val="center"/>
          </w:tcPr>
          <w:p w14:paraId="6AA8E226" w14:textId="77777777" w:rsidR="00B269DA" w:rsidRPr="00B269DA" w:rsidRDefault="00B269DA" w:rsidP="00B269DA">
            <w:pPr>
              <w:widowControl w:val="0"/>
              <w:autoSpaceDE w:val="0"/>
              <w:autoSpaceDN w:val="0"/>
              <w:jc w:val="center"/>
            </w:pPr>
            <w:r w:rsidRPr="00B269DA">
              <w:rPr>
                <w:sz w:val="22"/>
                <w:szCs w:val="22"/>
              </w:rPr>
              <w:t>Одноставочный,</w:t>
            </w:r>
            <w:r w:rsidRPr="00B269DA">
              <w:rPr>
                <w:sz w:val="22"/>
                <w:szCs w:val="22"/>
              </w:rPr>
              <w:br/>
              <w:t>руб./Гкал</w:t>
            </w:r>
            <w:r w:rsidRPr="00B269DA">
              <w:rPr>
                <w:sz w:val="22"/>
                <w:szCs w:val="22"/>
              </w:rPr>
              <w:br/>
              <w:t>(без НДС)</w:t>
            </w:r>
            <w:r w:rsidRPr="00B269DA">
              <w:rPr>
                <w:sz w:val="22"/>
                <w:szCs w:val="22"/>
              </w:rPr>
              <w:br/>
            </w:r>
          </w:p>
        </w:tc>
        <w:tc>
          <w:tcPr>
            <w:tcW w:w="2977" w:type="dxa"/>
            <w:vAlign w:val="center"/>
          </w:tcPr>
          <w:p w14:paraId="6BF8B0E1" w14:textId="77777777" w:rsidR="00B269DA" w:rsidRPr="00B269DA" w:rsidRDefault="00B269DA" w:rsidP="00B269DA">
            <w:pPr>
              <w:widowControl w:val="0"/>
              <w:autoSpaceDE w:val="0"/>
              <w:autoSpaceDN w:val="0"/>
              <w:jc w:val="center"/>
            </w:pPr>
            <w:r w:rsidRPr="00B269DA">
              <w:rPr>
                <w:sz w:val="22"/>
                <w:szCs w:val="22"/>
              </w:rPr>
              <w:t xml:space="preserve">Одноставочный, </w:t>
            </w:r>
            <w:r w:rsidRPr="00B269DA">
              <w:rPr>
                <w:sz w:val="22"/>
                <w:szCs w:val="22"/>
              </w:rPr>
              <w:br/>
              <w:t xml:space="preserve">руб./Гкал*  </w:t>
            </w:r>
            <w:r w:rsidRPr="00B269DA">
              <w:rPr>
                <w:sz w:val="22"/>
                <w:szCs w:val="22"/>
              </w:rPr>
              <w:br/>
              <w:t>(с НДС)</w:t>
            </w:r>
            <w:r w:rsidRPr="00B269DA">
              <w:rPr>
                <w:sz w:val="22"/>
                <w:szCs w:val="22"/>
              </w:rPr>
              <w:br/>
            </w:r>
          </w:p>
        </w:tc>
      </w:tr>
      <w:tr w:rsidR="00B269DA" w:rsidRPr="00B269DA" w14:paraId="78F9CEDD" w14:textId="77777777" w:rsidTr="00BD168F">
        <w:trPr>
          <w:trHeight w:val="183"/>
        </w:trPr>
        <w:tc>
          <w:tcPr>
            <w:tcW w:w="3464" w:type="dxa"/>
            <w:vAlign w:val="center"/>
          </w:tcPr>
          <w:p w14:paraId="1AB67807" w14:textId="77777777" w:rsidR="00B269DA" w:rsidRPr="00B269DA" w:rsidRDefault="00B269DA" w:rsidP="00B269DA">
            <w:pPr>
              <w:widowControl w:val="0"/>
              <w:autoSpaceDE w:val="0"/>
              <w:autoSpaceDN w:val="0"/>
              <w:jc w:val="center"/>
            </w:pPr>
            <w:r w:rsidRPr="00B269DA">
              <w:t>1</w:t>
            </w:r>
          </w:p>
        </w:tc>
        <w:tc>
          <w:tcPr>
            <w:tcW w:w="1560" w:type="dxa"/>
            <w:vAlign w:val="center"/>
          </w:tcPr>
          <w:p w14:paraId="65275E3C" w14:textId="77777777" w:rsidR="00B269DA" w:rsidRPr="00B269DA" w:rsidRDefault="00B269DA" w:rsidP="00B269DA">
            <w:pPr>
              <w:widowControl w:val="0"/>
              <w:autoSpaceDE w:val="0"/>
              <w:autoSpaceDN w:val="0"/>
              <w:jc w:val="center"/>
            </w:pPr>
            <w:r w:rsidRPr="00B269DA">
              <w:t>2</w:t>
            </w:r>
          </w:p>
        </w:tc>
        <w:tc>
          <w:tcPr>
            <w:tcW w:w="2126" w:type="dxa"/>
            <w:vAlign w:val="center"/>
          </w:tcPr>
          <w:p w14:paraId="32571EC1" w14:textId="77777777" w:rsidR="00B269DA" w:rsidRPr="00B269DA" w:rsidRDefault="00B269DA" w:rsidP="00B269DA">
            <w:pPr>
              <w:widowControl w:val="0"/>
              <w:autoSpaceDE w:val="0"/>
              <w:autoSpaceDN w:val="0"/>
              <w:jc w:val="center"/>
            </w:pPr>
            <w:r w:rsidRPr="00B269DA">
              <w:t>3</w:t>
            </w:r>
          </w:p>
        </w:tc>
        <w:tc>
          <w:tcPr>
            <w:tcW w:w="1984" w:type="dxa"/>
            <w:vAlign w:val="center"/>
          </w:tcPr>
          <w:p w14:paraId="5343AEB9" w14:textId="77777777" w:rsidR="00B269DA" w:rsidRPr="00B269DA" w:rsidRDefault="00B269DA" w:rsidP="00B269DA">
            <w:pPr>
              <w:widowControl w:val="0"/>
              <w:autoSpaceDE w:val="0"/>
              <w:autoSpaceDN w:val="0"/>
              <w:jc w:val="center"/>
            </w:pPr>
            <w:r w:rsidRPr="00B269DA">
              <w:t>4</w:t>
            </w:r>
          </w:p>
        </w:tc>
        <w:tc>
          <w:tcPr>
            <w:tcW w:w="2977" w:type="dxa"/>
            <w:vAlign w:val="center"/>
          </w:tcPr>
          <w:p w14:paraId="6692DC86" w14:textId="77777777" w:rsidR="00B269DA" w:rsidRPr="00B269DA" w:rsidRDefault="00B269DA" w:rsidP="00B269DA">
            <w:pPr>
              <w:widowControl w:val="0"/>
              <w:autoSpaceDE w:val="0"/>
              <w:autoSpaceDN w:val="0"/>
              <w:jc w:val="center"/>
            </w:pPr>
            <w:r w:rsidRPr="00B269DA">
              <w:t>5</w:t>
            </w:r>
          </w:p>
        </w:tc>
        <w:tc>
          <w:tcPr>
            <w:tcW w:w="2977" w:type="dxa"/>
            <w:vAlign w:val="center"/>
          </w:tcPr>
          <w:p w14:paraId="2B230168" w14:textId="77777777" w:rsidR="00B269DA" w:rsidRPr="00B269DA" w:rsidRDefault="00B269DA" w:rsidP="00B269DA">
            <w:pPr>
              <w:widowControl w:val="0"/>
              <w:autoSpaceDE w:val="0"/>
              <w:autoSpaceDN w:val="0"/>
              <w:jc w:val="center"/>
            </w:pPr>
            <w:r w:rsidRPr="00B269DA">
              <w:t>6</w:t>
            </w:r>
          </w:p>
        </w:tc>
      </w:tr>
      <w:tr w:rsidR="00B269DA" w:rsidRPr="00B269DA" w14:paraId="7587AB49" w14:textId="77777777" w:rsidTr="00BD168F">
        <w:trPr>
          <w:trHeight w:val="1457"/>
        </w:trPr>
        <w:tc>
          <w:tcPr>
            <w:tcW w:w="3464" w:type="dxa"/>
            <w:vMerge w:val="restart"/>
            <w:vAlign w:val="center"/>
          </w:tcPr>
          <w:p w14:paraId="2281FD8E" w14:textId="77777777" w:rsidR="00B269DA" w:rsidRPr="00B269DA" w:rsidRDefault="00B269DA" w:rsidP="00B269DA">
            <w:pPr>
              <w:ind w:left="-220" w:right="-125" w:firstLine="78"/>
              <w:jc w:val="center"/>
              <w:rPr>
                <w:sz w:val="16"/>
                <w:szCs w:val="16"/>
              </w:rPr>
            </w:pPr>
            <w:r w:rsidRPr="00B269DA">
              <w:rPr>
                <w:sz w:val="22"/>
                <w:szCs w:val="22"/>
              </w:rPr>
              <w:t xml:space="preserve">ООО «Теплоэнергоремонт» </w:t>
            </w:r>
          </w:p>
        </w:tc>
        <w:tc>
          <w:tcPr>
            <w:tcW w:w="1560" w:type="dxa"/>
            <w:vAlign w:val="center"/>
          </w:tcPr>
          <w:p w14:paraId="6FE9016E" w14:textId="77777777" w:rsidR="00B269DA" w:rsidRPr="00B269DA" w:rsidRDefault="00B269DA" w:rsidP="00B269DA">
            <w:pPr>
              <w:tabs>
                <w:tab w:val="left" w:pos="3052"/>
              </w:tabs>
              <w:ind w:hanging="108"/>
              <w:jc w:val="center"/>
            </w:pPr>
            <w:r w:rsidRPr="00B269DA">
              <w:t>с 01.01.2025</w:t>
            </w:r>
          </w:p>
        </w:tc>
        <w:tc>
          <w:tcPr>
            <w:tcW w:w="2126" w:type="dxa"/>
            <w:vAlign w:val="center"/>
          </w:tcPr>
          <w:p w14:paraId="58E8D8CA" w14:textId="77777777" w:rsidR="00B269DA" w:rsidRPr="00B269DA" w:rsidRDefault="00B269DA" w:rsidP="00B269DA">
            <w:pPr>
              <w:tabs>
                <w:tab w:val="left" w:pos="3052"/>
              </w:tabs>
              <w:ind w:hanging="108"/>
              <w:jc w:val="center"/>
            </w:pPr>
            <w:r w:rsidRPr="00B269DA">
              <w:t>42,25</w:t>
            </w:r>
          </w:p>
        </w:tc>
        <w:tc>
          <w:tcPr>
            <w:tcW w:w="1984" w:type="dxa"/>
            <w:vAlign w:val="center"/>
          </w:tcPr>
          <w:p w14:paraId="77D192B9" w14:textId="77777777" w:rsidR="00B269DA" w:rsidRPr="00B269DA" w:rsidRDefault="00B269DA" w:rsidP="00B269DA">
            <w:pPr>
              <w:tabs>
                <w:tab w:val="left" w:pos="3052"/>
              </w:tabs>
              <w:ind w:hanging="108"/>
              <w:jc w:val="center"/>
            </w:pPr>
            <w:r w:rsidRPr="00B269DA">
              <w:t>50,70</w:t>
            </w:r>
          </w:p>
        </w:tc>
        <w:tc>
          <w:tcPr>
            <w:tcW w:w="2977" w:type="dxa"/>
            <w:vMerge w:val="restart"/>
            <w:vAlign w:val="center"/>
          </w:tcPr>
          <w:p w14:paraId="3DF6BF24" w14:textId="77777777" w:rsidR="00B269DA" w:rsidRPr="00B269DA" w:rsidRDefault="00B269DA" w:rsidP="00B269DA">
            <w:pPr>
              <w:tabs>
                <w:tab w:val="left" w:pos="3052"/>
              </w:tabs>
              <w:ind w:hanging="108"/>
              <w:jc w:val="center"/>
              <w:rPr>
                <w:sz w:val="22"/>
                <w:szCs w:val="22"/>
              </w:rPr>
            </w:pPr>
            <w:r w:rsidRPr="00B269DA">
              <w:rPr>
                <w:color w:val="000000"/>
                <w:sz w:val="22"/>
                <w:szCs w:val="22"/>
              </w:rPr>
              <w:t xml:space="preserve">Числовое значение определяется единой теплоснабжающей организацией равным цене </w:t>
            </w:r>
            <w:r w:rsidRPr="00B269DA">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 </w:t>
            </w:r>
          </w:p>
        </w:tc>
        <w:tc>
          <w:tcPr>
            <w:tcW w:w="2977" w:type="dxa"/>
            <w:vMerge w:val="restart"/>
            <w:vAlign w:val="center"/>
          </w:tcPr>
          <w:p w14:paraId="3E0F8C57" w14:textId="77777777" w:rsidR="00B269DA" w:rsidRPr="00B269DA" w:rsidRDefault="00B269DA" w:rsidP="00B269DA">
            <w:pPr>
              <w:tabs>
                <w:tab w:val="left" w:pos="3052"/>
              </w:tabs>
              <w:ind w:hanging="108"/>
              <w:jc w:val="center"/>
              <w:rPr>
                <w:sz w:val="22"/>
                <w:szCs w:val="22"/>
              </w:rPr>
            </w:pPr>
            <w:r w:rsidRPr="00B269DA">
              <w:rPr>
                <w:color w:val="000000"/>
                <w:sz w:val="22"/>
                <w:szCs w:val="22"/>
              </w:rPr>
              <w:t xml:space="preserve">Числовое значение определяется единой теплоснабжающей организацией равным цене </w:t>
            </w:r>
            <w:r w:rsidRPr="00B269DA">
              <w:rPr>
                <w:color w:val="000000"/>
                <w:sz w:val="22"/>
                <w:szCs w:val="22"/>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2024 № 352  </w:t>
            </w:r>
          </w:p>
        </w:tc>
      </w:tr>
      <w:tr w:rsidR="00B269DA" w:rsidRPr="00B269DA" w14:paraId="4CB5812E" w14:textId="77777777" w:rsidTr="00BD168F">
        <w:trPr>
          <w:trHeight w:val="1619"/>
        </w:trPr>
        <w:tc>
          <w:tcPr>
            <w:tcW w:w="3464" w:type="dxa"/>
            <w:vMerge/>
            <w:vAlign w:val="center"/>
          </w:tcPr>
          <w:p w14:paraId="70C30CDF" w14:textId="77777777" w:rsidR="00B269DA" w:rsidRPr="00B269DA" w:rsidRDefault="00B269DA" w:rsidP="00B269DA">
            <w:pPr>
              <w:ind w:left="-220" w:right="-125" w:firstLine="78"/>
              <w:jc w:val="center"/>
              <w:rPr>
                <w:bCs/>
                <w:color w:val="000000"/>
                <w:kern w:val="32"/>
                <w:sz w:val="16"/>
                <w:szCs w:val="16"/>
              </w:rPr>
            </w:pPr>
          </w:p>
        </w:tc>
        <w:tc>
          <w:tcPr>
            <w:tcW w:w="1560" w:type="dxa"/>
            <w:vAlign w:val="center"/>
          </w:tcPr>
          <w:p w14:paraId="05D1C2DF" w14:textId="77777777" w:rsidR="00B269DA" w:rsidRPr="00B269DA" w:rsidRDefault="00B269DA" w:rsidP="00B269DA">
            <w:pPr>
              <w:tabs>
                <w:tab w:val="left" w:pos="3052"/>
              </w:tabs>
              <w:ind w:hanging="108"/>
              <w:jc w:val="center"/>
            </w:pPr>
            <w:r w:rsidRPr="00B269DA">
              <w:t>с 01.07.2025</w:t>
            </w:r>
          </w:p>
        </w:tc>
        <w:tc>
          <w:tcPr>
            <w:tcW w:w="2126" w:type="dxa"/>
            <w:vAlign w:val="center"/>
          </w:tcPr>
          <w:p w14:paraId="5B2DA23A" w14:textId="77777777" w:rsidR="00B269DA" w:rsidRPr="00B269DA" w:rsidRDefault="00B269DA" w:rsidP="00B269DA">
            <w:pPr>
              <w:tabs>
                <w:tab w:val="left" w:pos="3052"/>
              </w:tabs>
              <w:ind w:hanging="108"/>
              <w:jc w:val="center"/>
            </w:pPr>
            <w:r w:rsidRPr="00B269DA">
              <w:t>47,27</w:t>
            </w:r>
          </w:p>
        </w:tc>
        <w:tc>
          <w:tcPr>
            <w:tcW w:w="1984" w:type="dxa"/>
            <w:vAlign w:val="center"/>
          </w:tcPr>
          <w:p w14:paraId="00B57446" w14:textId="77777777" w:rsidR="00B269DA" w:rsidRPr="00B269DA" w:rsidRDefault="00B269DA" w:rsidP="00B269DA">
            <w:pPr>
              <w:tabs>
                <w:tab w:val="left" w:pos="3052"/>
              </w:tabs>
              <w:ind w:hanging="108"/>
              <w:jc w:val="center"/>
            </w:pPr>
            <w:r w:rsidRPr="00B269DA">
              <w:t>56,72</w:t>
            </w:r>
          </w:p>
        </w:tc>
        <w:tc>
          <w:tcPr>
            <w:tcW w:w="2977" w:type="dxa"/>
            <w:vMerge/>
            <w:vAlign w:val="center"/>
          </w:tcPr>
          <w:p w14:paraId="4C3A55CE" w14:textId="77777777" w:rsidR="00B269DA" w:rsidRPr="00B269DA" w:rsidRDefault="00B269DA" w:rsidP="00B269DA">
            <w:pPr>
              <w:tabs>
                <w:tab w:val="left" w:pos="3052"/>
              </w:tabs>
              <w:ind w:hanging="108"/>
              <w:jc w:val="center"/>
              <w:rPr>
                <w:color w:val="000000"/>
                <w:sz w:val="16"/>
                <w:szCs w:val="16"/>
              </w:rPr>
            </w:pPr>
          </w:p>
        </w:tc>
        <w:tc>
          <w:tcPr>
            <w:tcW w:w="2977" w:type="dxa"/>
            <w:vMerge/>
            <w:vAlign w:val="center"/>
          </w:tcPr>
          <w:p w14:paraId="74FA9866" w14:textId="77777777" w:rsidR="00B269DA" w:rsidRPr="00B269DA" w:rsidRDefault="00B269DA" w:rsidP="00B269DA">
            <w:pPr>
              <w:tabs>
                <w:tab w:val="left" w:pos="3052"/>
              </w:tabs>
              <w:ind w:hanging="108"/>
              <w:jc w:val="center"/>
              <w:rPr>
                <w:color w:val="000000"/>
                <w:sz w:val="16"/>
                <w:szCs w:val="16"/>
              </w:rPr>
            </w:pPr>
          </w:p>
        </w:tc>
      </w:tr>
    </w:tbl>
    <w:p w14:paraId="6A29B2ED" w14:textId="77777777" w:rsidR="00B269DA" w:rsidRPr="00B269DA" w:rsidRDefault="00B269DA" w:rsidP="00B269DA">
      <w:pPr>
        <w:ind w:right="394" w:firstLine="539"/>
        <w:jc w:val="both"/>
        <w:rPr>
          <w:bCs/>
          <w:sz w:val="28"/>
          <w:szCs w:val="28"/>
        </w:rPr>
      </w:pPr>
      <w:r w:rsidRPr="00B269DA">
        <w:rPr>
          <w:sz w:val="28"/>
          <w:szCs w:val="28"/>
        </w:rPr>
        <w:t xml:space="preserve">* </w:t>
      </w:r>
      <w:r w:rsidRPr="00B269DA">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08AF5689" w14:textId="77777777" w:rsidR="00B269DA" w:rsidRDefault="00B269DA" w:rsidP="00B269DA">
      <w:pPr>
        <w:widowControl w:val="0"/>
        <w:autoSpaceDE w:val="0"/>
        <w:autoSpaceDN w:val="0"/>
        <w:adjustRightInd w:val="0"/>
        <w:ind w:right="394" w:firstLine="539"/>
        <w:jc w:val="both"/>
        <w:rPr>
          <w:bCs/>
          <w:sz w:val="28"/>
          <w:szCs w:val="28"/>
        </w:rPr>
        <w:sectPr w:rsidR="00B269DA" w:rsidSect="00B269DA">
          <w:pgSz w:w="16838" w:h="11906" w:orient="landscape"/>
          <w:pgMar w:top="1701" w:right="1134" w:bottom="567" w:left="1134" w:header="567" w:footer="709" w:gutter="0"/>
          <w:cols w:space="708"/>
          <w:docGrid w:linePitch="360"/>
        </w:sectPr>
      </w:pPr>
      <w:r w:rsidRPr="00B269DA">
        <w:rPr>
          <w:bCs/>
          <w:sz w:val="28"/>
          <w:szCs w:val="28"/>
        </w:rPr>
        <w:t xml:space="preserve">** </w:t>
      </w:r>
      <w:hyperlink r:id="rId31" w:history="1">
        <w:r w:rsidRPr="00B269DA">
          <w:rPr>
            <w:bCs/>
            <w:sz w:val="28"/>
            <w:szCs w:val="28"/>
          </w:rPr>
          <w:t>Тарифы</w:t>
        </w:r>
      </w:hyperlink>
      <w:r w:rsidRPr="00B269DA">
        <w:rPr>
          <w:bCs/>
          <w:sz w:val="28"/>
          <w:szCs w:val="28"/>
        </w:rPr>
        <w:t xml:space="preserve"> на питьевую воду установлены для АО «ПО Водоканал» постановлением Региональной энергетической комиссии Кузбасса от 07.11.2024 № 335. </w:t>
      </w:r>
    </w:p>
    <w:p w14:paraId="49976D2E" w14:textId="1052DD1A" w:rsidR="00B269DA" w:rsidRPr="00F01343" w:rsidRDefault="00B269DA" w:rsidP="00B269DA">
      <w:pPr>
        <w:tabs>
          <w:tab w:val="left" w:pos="270"/>
          <w:tab w:val="right" w:pos="9355"/>
        </w:tabs>
        <w:ind w:left="-6832" w:firstLine="12502"/>
      </w:pPr>
      <w:r w:rsidRPr="00F01343">
        <w:lastRenderedPageBreak/>
        <w:t>Приложение</w:t>
      </w:r>
      <w:r>
        <w:t xml:space="preserve"> № 19 к протоколу</w:t>
      </w:r>
      <w:r w:rsidRPr="00F01343">
        <w:t xml:space="preserve"> № </w:t>
      </w:r>
      <w:r>
        <w:t>90</w:t>
      </w:r>
    </w:p>
    <w:p w14:paraId="51446C61" w14:textId="77777777" w:rsidR="00B269DA" w:rsidRPr="00F01343" w:rsidRDefault="00B269DA" w:rsidP="00B269DA">
      <w:pPr>
        <w:tabs>
          <w:tab w:val="left" w:pos="3686"/>
          <w:tab w:val="left" w:pos="9498"/>
        </w:tabs>
        <w:ind w:left="-6832" w:right="-569" w:firstLine="12502"/>
      </w:pPr>
      <w:r w:rsidRPr="00F01343">
        <w:t>заседания правления Региональной</w:t>
      </w:r>
    </w:p>
    <w:p w14:paraId="48FEA9F1" w14:textId="77777777" w:rsidR="00B269DA" w:rsidRPr="00F01343" w:rsidRDefault="00B269DA" w:rsidP="00B269DA">
      <w:pPr>
        <w:tabs>
          <w:tab w:val="left" w:pos="3686"/>
          <w:tab w:val="left" w:pos="9498"/>
        </w:tabs>
        <w:ind w:left="-6832" w:right="-569" w:firstLine="12502"/>
      </w:pPr>
      <w:r w:rsidRPr="00F01343">
        <w:t>энергетической комиссии</w:t>
      </w:r>
    </w:p>
    <w:p w14:paraId="6CCA612F" w14:textId="77777777" w:rsidR="00B269DA" w:rsidRDefault="00B269DA" w:rsidP="00B269DA">
      <w:pPr>
        <w:tabs>
          <w:tab w:val="left" w:pos="3686"/>
          <w:tab w:val="left" w:pos="9498"/>
        </w:tabs>
        <w:ind w:left="-6832" w:right="-569" w:firstLine="12502"/>
      </w:pPr>
      <w:r w:rsidRPr="00F01343">
        <w:t xml:space="preserve">Кузбасса от </w:t>
      </w:r>
      <w:r>
        <w:t>19</w:t>
      </w:r>
      <w:r w:rsidRPr="00F01343">
        <w:t>.</w:t>
      </w:r>
      <w:r>
        <w:t>12</w:t>
      </w:r>
      <w:r w:rsidRPr="00F01343">
        <w:t>.2024</w:t>
      </w:r>
    </w:p>
    <w:p w14:paraId="2AFF31BA" w14:textId="77777777" w:rsidR="00B269DA" w:rsidRPr="00B269DA" w:rsidRDefault="00B269DA" w:rsidP="00B269DA">
      <w:pPr>
        <w:tabs>
          <w:tab w:val="left" w:pos="3686"/>
          <w:tab w:val="left" w:pos="9498"/>
        </w:tabs>
        <w:ind w:left="-5698" w:right="-569" w:firstLine="10234"/>
      </w:pPr>
    </w:p>
    <w:p w14:paraId="3E2FD99B" w14:textId="77777777" w:rsidR="00B269DA" w:rsidRPr="00B269DA" w:rsidRDefault="00B269DA" w:rsidP="00B269DA">
      <w:pPr>
        <w:jc w:val="center"/>
        <w:rPr>
          <w:snapToGrid w:val="0"/>
          <w:sz w:val="28"/>
          <w:szCs w:val="28"/>
        </w:rPr>
      </w:pPr>
      <w:r w:rsidRPr="00B269DA">
        <w:rPr>
          <w:snapToGrid w:val="0"/>
          <w:sz w:val="28"/>
          <w:szCs w:val="28"/>
        </w:rPr>
        <w:t>Экспертное заключение</w:t>
      </w:r>
    </w:p>
    <w:p w14:paraId="4CBBF7D5" w14:textId="77777777" w:rsidR="00B269DA" w:rsidRPr="00B269DA" w:rsidRDefault="00B269DA" w:rsidP="00B269DA">
      <w:pPr>
        <w:jc w:val="center"/>
        <w:rPr>
          <w:snapToGrid w:val="0"/>
          <w:sz w:val="28"/>
          <w:szCs w:val="28"/>
        </w:rPr>
      </w:pPr>
      <w:r w:rsidRPr="00B269DA">
        <w:rPr>
          <w:snapToGrid w:val="0"/>
          <w:sz w:val="28"/>
          <w:szCs w:val="28"/>
        </w:rPr>
        <w:t>Региональной энергетической комиссии Кузбасса</w:t>
      </w:r>
    </w:p>
    <w:p w14:paraId="621F8F20" w14:textId="77777777" w:rsidR="00B269DA" w:rsidRPr="00B269DA" w:rsidRDefault="00B269DA" w:rsidP="00B269DA">
      <w:pPr>
        <w:jc w:val="center"/>
        <w:rPr>
          <w:snapToGrid w:val="0"/>
          <w:sz w:val="28"/>
          <w:szCs w:val="28"/>
        </w:rPr>
      </w:pPr>
      <w:r w:rsidRPr="00B269DA">
        <w:rPr>
          <w:snapToGrid w:val="0"/>
          <w:sz w:val="28"/>
          <w:szCs w:val="28"/>
        </w:rPr>
        <w:t xml:space="preserve">по материалам, представленным ООО «ТеплоСнаб», для корректировки величины НВВ и уровня тарифов на тепловую энергию, </w:t>
      </w:r>
      <w:r w:rsidRPr="00B269DA">
        <w:rPr>
          <w:sz w:val="28"/>
          <w:szCs w:val="28"/>
        </w:rPr>
        <w:t xml:space="preserve">теплоноситель, горячую воду в открытой системе горячего водоснабжения, </w:t>
      </w:r>
      <w:r w:rsidRPr="00B269DA">
        <w:rPr>
          <w:snapToGrid w:val="0"/>
          <w:sz w:val="28"/>
          <w:szCs w:val="28"/>
        </w:rPr>
        <w:t xml:space="preserve">реализуемые на потребительском рынке </w:t>
      </w:r>
      <w:r w:rsidRPr="00B269DA">
        <w:rPr>
          <w:bCs/>
          <w:kern w:val="32"/>
          <w:sz w:val="28"/>
          <w:szCs w:val="28"/>
        </w:rPr>
        <w:t>Мариинского муниципального округа</w:t>
      </w:r>
      <w:r w:rsidRPr="00B269DA">
        <w:rPr>
          <w:snapToGrid w:val="0"/>
          <w:sz w:val="28"/>
          <w:szCs w:val="28"/>
        </w:rPr>
        <w:t xml:space="preserve"> </w:t>
      </w:r>
    </w:p>
    <w:p w14:paraId="6FC2BC47" w14:textId="77777777" w:rsidR="00B269DA" w:rsidRPr="00B269DA" w:rsidRDefault="00B269DA" w:rsidP="00B269DA">
      <w:pPr>
        <w:jc w:val="center"/>
        <w:rPr>
          <w:snapToGrid w:val="0"/>
          <w:sz w:val="28"/>
          <w:szCs w:val="28"/>
        </w:rPr>
      </w:pPr>
      <w:r w:rsidRPr="00B269DA">
        <w:rPr>
          <w:snapToGrid w:val="0"/>
          <w:sz w:val="28"/>
          <w:szCs w:val="28"/>
        </w:rPr>
        <w:t>на 2025 год</w:t>
      </w:r>
    </w:p>
    <w:p w14:paraId="1CBDE116" w14:textId="77777777" w:rsidR="00B269DA" w:rsidRPr="00B269DA" w:rsidRDefault="00B269DA" w:rsidP="00B269DA">
      <w:pPr>
        <w:jc w:val="both"/>
        <w:rPr>
          <w:bCs/>
          <w:color w:val="FF0000"/>
        </w:rPr>
      </w:pPr>
    </w:p>
    <w:p w14:paraId="3B70D50C" w14:textId="77777777" w:rsidR="00B269DA" w:rsidRPr="00B269DA" w:rsidRDefault="00B269DA" w:rsidP="00B269DA">
      <w:pPr>
        <w:jc w:val="both"/>
        <w:rPr>
          <w:rFonts w:cs="Arial"/>
          <w:b/>
          <w:bCs/>
          <w:snapToGrid w:val="0"/>
          <w:kern w:val="32"/>
          <w:sz w:val="28"/>
          <w:szCs w:val="32"/>
          <w:lang w:eastAsia="en-US"/>
        </w:rPr>
      </w:pPr>
      <w:r w:rsidRPr="00B269DA">
        <w:rPr>
          <w:bCs/>
          <w:color w:val="FF0000"/>
        </w:rPr>
        <w:t xml:space="preserve">                                                  </w:t>
      </w:r>
      <w:r w:rsidRPr="00B269DA">
        <w:rPr>
          <w:rFonts w:cs="Arial"/>
          <w:b/>
          <w:bCs/>
          <w:snapToGrid w:val="0"/>
          <w:kern w:val="32"/>
          <w:sz w:val="28"/>
          <w:szCs w:val="32"/>
          <w:lang w:eastAsia="en-US"/>
        </w:rPr>
        <w:t>1.Нормативно правовая база</w:t>
      </w:r>
    </w:p>
    <w:p w14:paraId="72A9EED8"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p>
    <w:p w14:paraId="7C3CCB3A" w14:textId="77777777" w:rsidR="00B269DA" w:rsidRPr="00B269DA" w:rsidRDefault="00B269DA" w:rsidP="00B269DA">
      <w:pPr>
        <w:ind w:firstLine="851"/>
        <w:contextualSpacing/>
        <w:jc w:val="both"/>
        <w:rPr>
          <w:color w:val="000000"/>
          <w:sz w:val="28"/>
          <w:szCs w:val="28"/>
        </w:rPr>
      </w:pPr>
      <w:r w:rsidRPr="00B269DA">
        <w:rPr>
          <w:color w:val="000000"/>
          <w:sz w:val="28"/>
          <w:szCs w:val="28"/>
        </w:rPr>
        <w:t>Гражданский кодекс Российской Федерации (далее – ГК РФ);</w:t>
      </w:r>
    </w:p>
    <w:p w14:paraId="434D6C87" w14:textId="77777777" w:rsidR="00B269DA" w:rsidRPr="00B269DA" w:rsidRDefault="00B269DA" w:rsidP="00B269DA">
      <w:pPr>
        <w:ind w:firstLine="851"/>
        <w:contextualSpacing/>
        <w:jc w:val="both"/>
        <w:rPr>
          <w:color w:val="000000"/>
          <w:sz w:val="28"/>
          <w:szCs w:val="28"/>
        </w:rPr>
      </w:pPr>
      <w:r w:rsidRPr="00B269DA">
        <w:rPr>
          <w:color w:val="000000"/>
          <w:sz w:val="28"/>
          <w:szCs w:val="28"/>
        </w:rPr>
        <w:t>Налоговый кодекс Российской Федерации (далее - НК РФ);</w:t>
      </w:r>
    </w:p>
    <w:p w14:paraId="0C4945A5" w14:textId="77777777" w:rsidR="00B269DA" w:rsidRPr="00B269DA" w:rsidRDefault="00B269DA" w:rsidP="00B269DA">
      <w:pPr>
        <w:ind w:firstLine="851"/>
        <w:contextualSpacing/>
        <w:jc w:val="both"/>
        <w:rPr>
          <w:color w:val="000000"/>
          <w:sz w:val="28"/>
          <w:szCs w:val="28"/>
        </w:rPr>
      </w:pPr>
      <w:r w:rsidRPr="00B269DA">
        <w:rPr>
          <w:color w:val="000000"/>
          <w:sz w:val="28"/>
          <w:szCs w:val="28"/>
        </w:rPr>
        <w:t>Трудовой Кодекс Российской Федерации (далее - ТК РФ);</w:t>
      </w:r>
    </w:p>
    <w:p w14:paraId="7201932B" w14:textId="77777777" w:rsidR="00B269DA" w:rsidRPr="00B269DA" w:rsidRDefault="00B269DA" w:rsidP="00B269DA">
      <w:pPr>
        <w:ind w:firstLine="851"/>
        <w:contextualSpacing/>
        <w:jc w:val="both"/>
        <w:rPr>
          <w:color w:val="000000"/>
          <w:sz w:val="28"/>
          <w:szCs w:val="28"/>
        </w:rPr>
      </w:pPr>
      <w:r w:rsidRPr="00B269DA">
        <w:rPr>
          <w:color w:val="000000"/>
          <w:sz w:val="28"/>
          <w:szCs w:val="28"/>
        </w:rPr>
        <w:t>Федеральный Закон от 17.08.1995 № 147-ФЗ «О естественных монополиях»;</w:t>
      </w:r>
    </w:p>
    <w:p w14:paraId="4177DCB8" w14:textId="77777777" w:rsidR="00B269DA" w:rsidRPr="00B269DA" w:rsidRDefault="00B269DA" w:rsidP="00B269DA">
      <w:pPr>
        <w:ind w:firstLine="851"/>
        <w:contextualSpacing/>
        <w:jc w:val="both"/>
        <w:rPr>
          <w:color w:val="000000"/>
          <w:sz w:val="28"/>
          <w:szCs w:val="28"/>
        </w:rPr>
      </w:pPr>
      <w:r w:rsidRPr="00B269DA">
        <w:rPr>
          <w:color w:val="000000"/>
          <w:sz w:val="28"/>
          <w:szCs w:val="28"/>
        </w:rPr>
        <w:t>Федеральный закон от 27.07.2010 № 190-ФЗ «О теплоснабжении»;</w:t>
      </w:r>
    </w:p>
    <w:p w14:paraId="2E5B61AD" w14:textId="77777777" w:rsidR="00B269DA" w:rsidRPr="00B269DA" w:rsidRDefault="00B269DA" w:rsidP="00B269DA">
      <w:pPr>
        <w:ind w:firstLine="851"/>
        <w:contextualSpacing/>
        <w:jc w:val="both"/>
        <w:rPr>
          <w:color w:val="000000"/>
          <w:sz w:val="28"/>
          <w:szCs w:val="28"/>
        </w:rPr>
      </w:pPr>
      <w:r w:rsidRPr="00B269DA">
        <w:rPr>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2BEF3BB" w14:textId="77777777" w:rsidR="00B269DA" w:rsidRPr="00B269DA" w:rsidRDefault="00B269DA" w:rsidP="00B269DA">
      <w:pPr>
        <w:ind w:firstLine="851"/>
        <w:contextualSpacing/>
        <w:jc w:val="both"/>
        <w:rPr>
          <w:color w:val="000000"/>
          <w:sz w:val="28"/>
          <w:szCs w:val="28"/>
        </w:rPr>
      </w:pPr>
      <w:r w:rsidRPr="00B269DA">
        <w:rPr>
          <w:color w:val="000000"/>
          <w:sz w:val="28"/>
          <w:szCs w:val="28"/>
        </w:rPr>
        <w:t>Постановление Правительства Российской Федерации от 22.10.2012</w:t>
      </w:r>
      <w:r w:rsidRPr="00B269DA">
        <w:rPr>
          <w:color w:val="000000"/>
          <w:sz w:val="28"/>
          <w:szCs w:val="28"/>
        </w:rPr>
        <w:br/>
        <w:t xml:space="preserve"> № 1075 «О ценообразовании в сфере теплоснабжения» (далее Основы или Правила ценообразования);</w:t>
      </w:r>
    </w:p>
    <w:p w14:paraId="72990427" w14:textId="77777777" w:rsidR="00B269DA" w:rsidRPr="00B269DA" w:rsidRDefault="00B269DA" w:rsidP="00B269DA">
      <w:pPr>
        <w:ind w:firstLine="851"/>
        <w:contextualSpacing/>
        <w:jc w:val="both"/>
        <w:rPr>
          <w:color w:val="000000"/>
          <w:sz w:val="28"/>
          <w:szCs w:val="28"/>
        </w:rPr>
      </w:pPr>
      <w:r w:rsidRPr="00B269DA">
        <w:rPr>
          <w:color w:val="00000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7341475A" w14:textId="77777777" w:rsidR="00B269DA" w:rsidRPr="00B269DA" w:rsidRDefault="00B269DA" w:rsidP="00B269DA">
      <w:pPr>
        <w:ind w:firstLine="851"/>
        <w:contextualSpacing/>
        <w:jc w:val="both"/>
        <w:rPr>
          <w:color w:val="000000"/>
          <w:sz w:val="28"/>
          <w:szCs w:val="28"/>
        </w:rPr>
      </w:pPr>
      <w:r w:rsidRPr="00B269DA">
        <w:rPr>
          <w:color w:val="00000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2A5B29EE" w14:textId="77777777" w:rsidR="00B269DA" w:rsidRPr="00B269DA" w:rsidRDefault="00B269DA" w:rsidP="00B269DA">
      <w:pPr>
        <w:ind w:firstLine="851"/>
        <w:contextualSpacing/>
        <w:jc w:val="both"/>
        <w:rPr>
          <w:color w:val="000000"/>
          <w:sz w:val="28"/>
          <w:szCs w:val="28"/>
        </w:rPr>
      </w:pPr>
      <w:r w:rsidRPr="00B269DA">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6644809" w14:textId="77777777" w:rsidR="00B269DA" w:rsidRPr="00B269DA" w:rsidRDefault="00B269DA" w:rsidP="00B269DA">
      <w:pPr>
        <w:ind w:firstLine="851"/>
        <w:contextualSpacing/>
        <w:jc w:val="both"/>
        <w:rPr>
          <w:color w:val="000000"/>
          <w:sz w:val="28"/>
          <w:szCs w:val="28"/>
        </w:rPr>
      </w:pPr>
      <w:r w:rsidRPr="00B269DA">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02C3A11" w14:textId="77777777" w:rsidR="00B269DA" w:rsidRPr="00B269DA" w:rsidRDefault="00B269DA" w:rsidP="00B269DA">
      <w:pPr>
        <w:ind w:firstLine="708"/>
        <w:jc w:val="both"/>
        <w:rPr>
          <w:snapToGrid w:val="0"/>
          <w:color w:val="000000"/>
          <w:sz w:val="28"/>
          <w:szCs w:val="28"/>
        </w:rPr>
      </w:pPr>
      <w:r w:rsidRPr="00B269DA">
        <w:rPr>
          <w:snapToGrid w:val="0"/>
          <w:color w:val="000000"/>
          <w:sz w:val="28"/>
          <w:szCs w:val="28"/>
        </w:rPr>
        <w:t xml:space="preserve">Постановление Правительства РФ от 15.05.2010 № 340 «О порядке установления требований к программам в области энергосбережения и </w:t>
      </w:r>
      <w:r w:rsidRPr="00B269DA">
        <w:rPr>
          <w:snapToGrid w:val="0"/>
          <w:color w:val="000000"/>
          <w:sz w:val="28"/>
          <w:szCs w:val="28"/>
        </w:rPr>
        <w:lastRenderedPageBreak/>
        <w:t>повышения энергетической эффективности организаций, осуществляющих регулируемые виды деятельности»;</w:t>
      </w:r>
    </w:p>
    <w:p w14:paraId="4BBC6BE0" w14:textId="77777777" w:rsidR="00B269DA" w:rsidRPr="00B269DA" w:rsidRDefault="00B269DA" w:rsidP="00B269DA">
      <w:pPr>
        <w:ind w:firstLine="708"/>
        <w:jc w:val="both"/>
        <w:rPr>
          <w:snapToGrid w:val="0"/>
          <w:color w:val="000000"/>
          <w:sz w:val="28"/>
          <w:szCs w:val="28"/>
        </w:rPr>
      </w:pPr>
      <w:r w:rsidRPr="00B269DA">
        <w:rPr>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16835814" w14:textId="77777777" w:rsidR="00B269DA" w:rsidRPr="00B269DA" w:rsidRDefault="00B269DA" w:rsidP="00B269DA">
      <w:pPr>
        <w:autoSpaceDE w:val="0"/>
        <w:autoSpaceDN w:val="0"/>
        <w:adjustRightInd w:val="0"/>
        <w:ind w:firstLine="709"/>
        <w:jc w:val="both"/>
        <w:rPr>
          <w:snapToGrid w:val="0"/>
          <w:color w:val="000000"/>
          <w:sz w:val="28"/>
          <w:szCs w:val="28"/>
        </w:rPr>
      </w:pPr>
      <w:r w:rsidRPr="00B269DA">
        <w:rPr>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47D6B9BA" w14:textId="77777777" w:rsidR="00B269DA" w:rsidRPr="00B269DA" w:rsidRDefault="00B269DA" w:rsidP="00B269DA">
      <w:pPr>
        <w:ind w:firstLine="708"/>
        <w:jc w:val="both"/>
        <w:rPr>
          <w:snapToGrid w:val="0"/>
          <w:color w:val="000000"/>
          <w:sz w:val="28"/>
          <w:szCs w:val="28"/>
        </w:rPr>
      </w:pPr>
      <w:r w:rsidRPr="00B269DA">
        <w:rPr>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139FF2D5" w14:textId="77777777" w:rsidR="00B269DA" w:rsidRPr="00B269DA" w:rsidRDefault="00B269DA" w:rsidP="00B269DA">
      <w:pPr>
        <w:autoSpaceDE w:val="0"/>
        <w:autoSpaceDN w:val="0"/>
        <w:adjustRightInd w:val="0"/>
        <w:ind w:firstLine="709"/>
        <w:jc w:val="both"/>
        <w:rPr>
          <w:sz w:val="28"/>
          <w:szCs w:val="28"/>
        </w:rPr>
      </w:pPr>
      <w:r w:rsidRPr="00B269DA">
        <w:rPr>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7A339C2F" w14:textId="77777777" w:rsidR="00B269DA" w:rsidRPr="00B269DA" w:rsidRDefault="00B269DA" w:rsidP="00B269DA">
      <w:pPr>
        <w:ind w:firstLine="708"/>
        <w:jc w:val="both"/>
        <w:rPr>
          <w:snapToGrid w:val="0"/>
          <w:color w:val="000000"/>
          <w:sz w:val="28"/>
          <w:szCs w:val="28"/>
        </w:rPr>
      </w:pPr>
      <w:r w:rsidRPr="00B269DA">
        <w:rPr>
          <w:snapToGrid w:val="0"/>
          <w:color w:val="000000"/>
          <w:sz w:val="28"/>
          <w:szCs w:val="28"/>
        </w:rPr>
        <w:t>Федеральный закон от 06.04.2011 № 63-ФЗ «Об электронной подписи»;</w:t>
      </w:r>
    </w:p>
    <w:p w14:paraId="28FBA9DE" w14:textId="77777777" w:rsidR="00B269DA" w:rsidRPr="00B269DA" w:rsidRDefault="00B269DA" w:rsidP="00B269DA">
      <w:pPr>
        <w:tabs>
          <w:tab w:val="left" w:pos="0"/>
        </w:tabs>
        <w:jc w:val="both"/>
        <w:rPr>
          <w:snapToGrid w:val="0"/>
          <w:color w:val="000000"/>
          <w:sz w:val="28"/>
          <w:szCs w:val="28"/>
        </w:rPr>
      </w:pPr>
      <w:r w:rsidRPr="00B269DA">
        <w:rPr>
          <w:snapToGrid w:val="0"/>
          <w:color w:val="000000"/>
          <w:sz w:val="28"/>
          <w:szCs w:val="28"/>
        </w:rPr>
        <w:tab/>
        <w:t>Федеральный закон от 18.07.2011 № 223-ФЗ «О закупках товаров, работ, услуг отдельными видами юридических лиц»;</w:t>
      </w:r>
    </w:p>
    <w:p w14:paraId="59B0679D"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Приказ Минстроя России от 29.07.2022 № 623/пр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5F83D431" w14:textId="77777777" w:rsidR="00B269DA" w:rsidRPr="00B269DA" w:rsidRDefault="00B269DA" w:rsidP="00B269DA">
      <w:pPr>
        <w:ind w:firstLine="709"/>
        <w:contextualSpacing/>
        <w:jc w:val="both"/>
        <w:rPr>
          <w:color w:val="000000"/>
          <w:sz w:val="28"/>
          <w:szCs w:val="28"/>
        </w:rPr>
      </w:pPr>
      <w:r w:rsidRPr="00B269DA">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F7033B1" w14:textId="77777777" w:rsidR="00B269DA" w:rsidRPr="00B269DA" w:rsidRDefault="00B269DA" w:rsidP="00B269DA">
      <w:pPr>
        <w:spacing w:after="160" w:line="259" w:lineRule="auto"/>
        <w:ind w:firstLine="709"/>
        <w:contextualSpacing/>
        <w:jc w:val="both"/>
        <w:rPr>
          <w:color w:val="000000"/>
          <w:sz w:val="28"/>
          <w:szCs w:val="28"/>
        </w:rPr>
      </w:pPr>
      <w:r w:rsidRPr="00B269DA">
        <w:rPr>
          <w:color w:val="000000"/>
          <w:sz w:val="28"/>
          <w:szCs w:val="28"/>
        </w:rPr>
        <w:t>Вся нормативно – методическая основа используется в редакции, действующей на момент проведения экспертизы.</w:t>
      </w:r>
    </w:p>
    <w:p w14:paraId="6E7BE99C" w14:textId="77777777" w:rsidR="00B269DA" w:rsidRPr="00B269DA" w:rsidRDefault="00B269DA" w:rsidP="00B269DA">
      <w:pPr>
        <w:tabs>
          <w:tab w:val="left" w:pos="0"/>
        </w:tabs>
        <w:ind w:right="-2" w:firstLine="709"/>
        <w:contextualSpacing/>
        <w:jc w:val="both"/>
        <w:rPr>
          <w:color w:val="000000"/>
          <w:sz w:val="28"/>
          <w:szCs w:val="28"/>
        </w:rPr>
      </w:pPr>
      <w:r w:rsidRPr="00B269DA">
        <w:rPr>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24.09.2024, опубликованным на официальном сайте Минэкономразвития РФ от 30.09.2024, в соответствии с которым, ИПЦ (индекс потребительских цен) на 2025 год составит 105,8. </w:t>
      </w:r>
    </w:p>
    <w:p w14:paraId="22BDFD7C" w14:textId="77777777" w:rsidR="00B269DA" w:rsidRPr="00B269DA" w:rsidRDefault="00B269DA" w:rsidP="00B269DA">
      <w:pPr>
        <w:ind w:firstLine="851"/>
        <w:contextualSpacing/>
        <w:jc w:val="both"/>
        <w:rPr>
          <w:color w:val="000000"/>
          <w:sz w:val="28"/>
          <w:szCs w:val="20"/>
        </w:rPr>
      </w:pPr>
    </w:p>
    <w:p w14:paraId="6DB2429B" w14:textId="77777777" w:rsidR="00B269DA" w:rsidRPr="00B269DA" w:rsidRDefault="00B269DA" w:rsidP="00B269DA">
      <w:pPr>
        <w:ind w:firstLine="709"/>
        <w:contextualSpacing/>
        <w:jc w:val="both"/>
        <w:rPr>
          <w:color w:val="000000"/>
          <w:sz w:val="28"/>
          <w:szCs w:val="28"/>
        </w:rPr>
      </w:pPr>
    </w:p>
    <w:p w14:paraId="6AB215DD"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65" w:name="_Toc21094907"/>
      <w:bookmarkStart w:id="66" w:name="_Toc24891721"/>
      <w:bookmarkStart w:id="67" w:name="_Toc182475483"/>
      <w:r w:rsidRPr="00B269DA">
        <w:rPr>
          <w:rFonts w:cs="Arial"/>
          <w:b/>
          <w:bCs/>
          <w:snapToGrid w:val="0"/>
          <w:kern w:val="32"/>
          <w:sz w:val="28"/>
          <w:szCs w:val="32"/>
          <w:lang w:eastAsia="en-US"/>
        </w:rPr>
        <w:t>2.Общая характеристика предприятия</w:t>
      </w:r>
      <w:bookmarkEnd w:id="65"/>
      <w:bookmarkEnd w:id="66"/>
      <w:bookmarkEnd w:id="67"/>
    </w:p>
    <w:p w14:paraId="4CFDAC4E" w14:textId="77777777" w:rsidR="00B269DA" w:rsidRPr="00B269DA" w:rsidRDefault="00B269DA" w:rsidP="00B269DA">
      <w:pPr>
        <w:ind w:firstLine="709"/>
        <w:jc w:val="center"/>
        <w:rPr>
          <w:b/>
          <w:snapToGrid w:val="0"/>
          <w:sz w:val="28"/>
          <w:szCs w:val="28"/>
          <w:u w:val="single"/>
        </w:rPr>
      </w:pPr>
    </w:p>
    <w:p w14:paraId="3AC81131" w14:textId="77777777" w:rsidR="00B269DA" w:rsidRPr="00B269DA" w:rsidRDefault="00B269DA" w:rsidP="00B269DA">
      <w:pPr>
        <w:ind w:right="-1" w:firstLine="709"/>
        <w:contextualSpacing/>
        <w:jc w:val="both"/>
        <w:rPr>
          <w:snapToGrid w:val="0"/>
          <w:sz w:val="28"/>
          <w:szCs w:val="28"/>
        </w:rPr>
      </w:pPr>
      <w:r w:rsidRPr="00B269DA">
        <w:rPr>
          <w:snapToGrid w:val="0"/>
          <w:sz w:val="28"/>
          <w:szCs w:val="28"/>
        </w:rPr>
        <w:t>ООО «ТеплоСнаб» обратилось в Региональную энергетическую комиссию Кузбасса с заявлением № 106 от 27.04.2024</w:t>
      </w:r>
      <w:r w:rsidRPr="00B269DA">
        <w:rPr>
          <w:snapToGrid w:val="0"/>
          <w:sz w:val="28"/>
          <w:szCs w:val="28"/>
        </w:rPr>
        <w:br/>
      </w:r>
      <w:r w:rsidRPr="00B269DA">
        <w:rPr>
          <w:snapToGrid w:val="0"/>
          <w:sz w:val="28"/>
          <w:szCs w:val="28"/>
        </w:rPr>
        <w:lastRenderedPageBreak/>
        <w:t>(вх. № 3061 от 27.04.2023) и представило пакет обосновывающих документов в электронном виде для корректировки НВВ и уровня тарифов на тепловую энергию, теплоноситель, горячую воду в открытой системе горячего водоснабжения, реализуемую на потребительском рынке г. Мариинска на 2025 год. Письмами № 273 от 03.10.2024 (вх. № 6729 от 03.10.2024), №      от 12.12.2024 (вх. №      от 13.10.2024) представлены дополнительные документы в электронном виде.</w:t>
      </w:r>
    </w:p>
    <w:p w14:paraId="28484B03" w14:textId="77777777" w:rsidR="00B269DA" w:rsidRPr="00B269DA" w:rsidRDefault="00B269DA" w:rsidP="00B269DA">
      <w:pPr>
        <w:autoSpaceDE w:val="0"/>
        <w:autoSpaceDN w:val="0"/>
        <w:adjustRightInd w:val="0"/>
        <w:ind w:right="142" w:firstLine="709"/>
        <w:jc w:val="both"/>
        <w:rPr>
          <w:snapToGrid w:val="0"/>
          <w:sz w:val="28"/>
          <w:szCs w:val="28"/>
        </w:rPr>
      </w:pPr>
    </w:p>
    <w:p w14:paraId="78726D21" w14:textId="77777777" w:rsidR="00B269DA" w:rsidRPr="00B269DA" w:rsidRDefault="00B269DA" w:rsidP="00B269DA">
      <w:pPr>
        <w:widowControl w:val="0"/>
        <w:shd w:val="clear" w:color="auto" w:fill="FFFFFF"/>
        <w:autoSpaceDE w:val="0"/>
        <w:autoSpaceDN w:val="0"/>
        <w:adjustRightInd w:val="0"/>
        <w:ind w:firstLine="709"/>
        <w:jc w:val="both"/>
        <w:rPr>
          <w:sz w:val="28"/>
          <w:szCs w:val="28"/>
        </w:rPr>
      </w:pPr>
      <w:r w:rsidRPr="00B269DA">
        <w:rPr>
          <w:snapToGrid w:val="0"/>
          <w:sz w:val="28"/>
          <w:szCs w:val="28"/>
        </w:rPr>
        <w:t xml:space="preserve">На основании заявления ООО </w:t>
      </w:r>
      <w:r w:rsidRPr="00B269DA">
        <w:rPr>
          <w:sz w:val="28"/>
          <w:szCs w:val="28"/>
        </w:rPr>
        <w:t>«ТеплоСнаб»</w:t>
      </w:r>
      <w:r w:rsidRPr="00B269DA">
        <w:rPr>
          <w:snapToGrid w:val="0"/>
          <w:sz w:val="28"/>
          <w:szCs w:val="28"/>
        </w:rPr>
        <w:t xml:space="preserve"> открыто дело</w:t>
      </w:r>
      <w:r w:rsidRPr="00B269DA">
        <w:rPr>
          <w:snapToGrid w:val="0"/>
          <w:sz w:val="28"/>
          <w:szCs w:val="28"/>
        </w:rPr>
        <w:br/>
        <w:t xml:space="preserve">«О корректировке НВВ и установлении тарифов на тепловую энергию, теплоноситель, горячую воду в открытой системе теплоснабжения, поставляемых потребителям ООО </w:t>
      </w:r>
      <w:r w:rsidRPr="00B269DA">
        <w:rPr>
          <w:sz w:val="28"/>
          <w:szCs w:val="28"/>
        </w:rPr>
        <w:t>«ТеплоСнаб»</w:t>
      </w:r>
      <w:r w:rsidRPr="00B269DA">
        <w:rPr>
          <w:snapToGrid w:val="0"/>
          <w:sz w:val="28"/>
          <w:szCs w:val="28"/>
        </w:rPr>
        <w:t xml:space="preserve"> на 2025 год»</w:t>
      </w:r>
      <w:r w:rsidRPr="00B269DA">
        <w:rPr>
          <w:snapToGrid w:val="0"/>
          <w:sz w:val="28"/>
          <w:szCs w:val="28"/>
        </w:rPr>
        <w:br/>
      </w:r>
      <w:r w:rsidRPr="00B269DA">
        <w:rPr>
          <w:sz w:val="28"/>
          <w:szCs w:val="28"/>
        </w:rPr>
        <w:t xml:space="preserve">№ РЭК/67-ТеплоСнаб-2025 от 27.04.2024. </w:t>
      </w:r>
    </w:p>
    <w:p w14:paraId="58D19049" w14:textId="77777777" w:rsidR="00B269DA" w:rsidRPr="00B269DA" w:rsidRDefault="00B269DA" w:rsidP="00B269DA">
      <w:pPr>
        <w:tabs>
          <w:tab w:val="left" w:pos="0"/>
        </w:tabs>
        <w:ind w:firstLine="709"/>
        <w:contextualSpacing/>
        <w:jc w:val="both"/>
        <w:rPr>
          <w:color w:val="000000"/>
          <w:sz w:val="28"/>
          <w:szCs w:val="28"/>
        </w:rPr>
      </w:pPr>
      <w:r w:rsidRPr="00B269DA">
        <w:rPr>
          <w:color w:val="000000"/>
          <w:sz w:val="28"/>
          <w:szCs w:val="28"/>
        </w:rPr>
        <w:t>Имущество закреплено на основании концессионного соглашения в отношении объектов теплоснабжения Мариинского муниципального округа от 28 апреля 2020 года № 1 между УИЖ Мариинского городского поселения и ООО «ТеплоСнаб», сроком на десять лет, до 13 апреля 2029 г.</w:t>
      </w:r>
    </w:p>
    <w:p w14:paraId="7A991FC0" w14:textId="77777777" w:rsidR="00B269DA" w:rsidRPr="00B269DA" w:rsidRDefault="00B269DA" w:rsidP="00B269DA">
      <w:pPr>
        <w:autoSpaceDE w:val="0"/>
        <w:autoSpaceDN w:val="0"/>
        <w:adjustRightInd w:val="0"/>
        <w:ind w:firstLine="709"/>
        <w:jc w:val="both"/>
        <w:rPr>
          <w:snapToGrid w:val="0"/>
          <w:sz w:val="28"/>
          <w:szCs w:val="28"/>
        </w:rPr>
      </w:pPr>
    </w:p>
    <w:p w14:paraId="5F6403C8" w14:textId="77777777" w:rsidR="00B269DA" w:rsidRPr="00B269DA" w:rsidRDefault="00B269DA" w:rsidP="00B269DA">
      <w:pPr>
        <w:ind w:right="142" w:firstLine="709"/>
        <w:jc w:val="both"/>
        <w:rPr>
          <w:sz w:val="28"/>
          <w:szCs w:val="28"/>
        </w:rPr>
      </w:pPr>
      <w:r w:rsidRPr="00B269DA">
        <w:rPr>
          <w:sz w:val="28"/>
          <w:szCs w:val="28"/>
        </w:rPr>
        <w:t>Полное наименование организации – Общество с ограниченной ответственностью «ТеплоСнаб».</w:t>
      </w:r>
    </w:p>
    <w:p w14:paraId="1AF1F363" w14:textId="77777777" w:rsidR="00B269DA" w:rsidRPr="00B269DA" w:rsidRDefault="00B269DA" w:rsidP="00B269DA">
      <w:pPr>
        <w:ind w:right="142" w:firstLine="709"/>
        <w:jc w:val="both"/>
        <w:rPr>
          <w:sz w:val="28"/>
          <w:szCs w:val="28"/>
        </w:rPr>
      </w:pPr>
      <w:r w:rsidRPr="00B269DA">
        <w:rPr>
          <w:sz w:val="28"/>
          <w:szCs w:val="28"/>
        </w:rPr>
        <w:t>Сокращенное наименование организации – ООО «ТеплоСнаб».</w:t>
      </w:r>
    </w:p>
    <w:p w14:paraId="4F12EDBD" w14:textId="77777777" w:rsidR="00B269DA" w:rsidRPr="00B269DA" w:rsidRDefault="00B269DA" w:rsidP="00B269DA">
      <w:pPr>
        <w:ind w:right="142" w:firstLine="709"/>
        <w:jc w:val="both"/>
        <w:rPr>
          <w:sz w:val="28"/>
          <w:szCs w:val="28"/>
        </w:rPr>
      </w:pPr>
      <w:r w:rsidRPr="00B269DA">
        <w:rPr>
          <w:sz w:val="28"/>
          <w:szCs w:val="28"/>
        </w:rPr>
        <w:t>ИНН 4213011290</w:t>
      </w:r>
    </w:p>
    <w:p w14:paraId="24373E29" w14:textId="77777777" w:rsidR="00B269DA" w:rsidRPr="00B269DA" w:rsidRDefault="00B269DA" w:rsidP="00B269DA">
      <w:pPr>
        <w:ind w:right="142" w:firstLine="709"/>
        <w:jc w:val="both"/>
        <w:rPr>
          <w:sz w:val="28"/>
          <w:szCs w:val="28"/>
        </w:rPr>
      </w:pPr>
      <w:r w:rsidRPr="00B269DA">
        <w:rPr>
          <w:sz w:val="28"/>
          <w:szCs w:val="28"/>
        </w:rPr>
        <w:t>КПП 421301001</w:t>
      </w:r>
    </w:p>
    <w:p w14:paraId="76585DD8" w14:textId="77777777" w:rsidR="00B269DA" w:rsidRPr="00B269DA" w:rsidRDefault="00B269DA" w:rsidP="00B269DA">
      <w:pPr>
        <w:spacing w:line="276" w:lineRule="auto"/>
        <w:ind w:right="142" w:firstLine="709"/>
        <w:jc w:val="both"/>
        <w:rPr>
          <w:sz w:val="28"/>
          <w:szCs w:val="28"/>
        </w:rPr>
      </w:pPr>
      <w:r w:rsidRPr="00B269DA">
        <w:rPr>
          <w:sz w:val="28"/>
          <w:szCs w:val="28"/>
        </w:rPr>
        <w:t>Юридический адрес: 652155, Кемеровская область, г. Мариинск,           ул. Ленина, 81.</w:t>
      </w:r>
    </w:p>
    <w:p w14:paraId="37151517" w14:textId="77777777" w:rsidR="00B269DA" w:rsidRPr="00B269DA" w:rsidRDefault="00B269DA" w:rsidP="00B269DA">
      <w:pPr>
        <w:tabs>
          <w:tab w:val="left" w:pos="426"/>
        </w:tabs>
        <w:spacing w:line="276" w:lineRule="auto"/>
        <w:ind w:right="142" w:firstLine="709"/>
        <w:jc w:val="both"/>
        <w:rPr>
          <w:sz w:val="28"/>
          <w:szCs w:val="28"/>
        </w:rPr>
      </w:pPr>
      <w:r w:rsidRPr="00B269DA">
        <w:rPr>
          <w:sz w:val="28"/>
          <w:szCs w:val="28"/>
        </w:rPr>
        <w:t>Фактический адрес: 652155, Кемеровская область, г. Мариинск,            ул. Ленина, 81.</w:t>
      </w:r>
    </w:p>
    <w:p w14:paraId="3ED6E34E" w14:textId="77777777" w:rsidR="00B269DA" w:rsidRPr="00B269DA" w:rsidRDefault="00B269DA" w:rsidP="00B269DA">
      <w:pPr>
        <w:tabs>
          <w:tab w:val="left" w:pos="284"/>
          <w:tab w:val="left" w:pos="567"/>
        </w:tabs>
        <w:spacing w:line="276" w:lineRule="auto"/>
        <w:ind w:right="142" w:firstLine="709"/>
        <w:jc w:val="both"/>
        <w:rPr>
          <w:sz w:val="28"/>
          <w:szCs w:val="28"/>
        </w:rPr>
      </w:pPr>
      <w:r w:rsidRPr="00B269DA">
        <w:rPr>
          <w:sz w:val="28"/>
          <w:szCs w:val="28"/>
        </w:rPr>
        <w:t>Должность, фамилия, имя, отчество руководителя –директор Миронов Владимир Алексеевич.</w:t>
      </w:r>
    </w:p>
    <w:p w14:paraId="54DAF9E8" w14:textId="77777777" w:rsidR="00B269DA" w:rsidRPr="00B269DA" w:rsidRDefault="00B269DA" w:rsidP="00B269DA">
      <w:pPr>
        <w:ind w:right="142" w:firstLine="709"/>
        <w:jc w:val="both"/>
        <w:rPr>
          <w:sz w:val="28"/>
          <w:szCs w:val="28"/>
        </w:rPr>
      </w:pPr>
      <w:r w:rsidRPr="00B269DA">
        <w:rPr>
          <w:sz w:val="28"/>
          <w:szCs w:val="28"/>
        </w:rPr>
        <w:t>ООО «ТеплоСнаб» с 01.01.2022 находится на упрощенной системе налогообложения.</w:t>
      </w:r>
    </w:p>
    <w:p w14:paraId="6FB21990" w14:textId="77777777" w:rsidR="00B269DA" w:rsidRPr="00B269DA" w:rsidRDefault="00B269DA" w:rsidP="00B269DA">
      <w:pPr>
        <w:spacing w:line="276" w:lineRule="auto"/>
        <w:ind w:right="142" w:firstLine="709"/>
        <w:jc w:val="both"/>
        <w:rPr>
          <w:sz w:val="28"/>
          <w:szCs w:val="28"/>
        </w:rPr>
      </w:pPr>
      <w:r w:rsidRPr="00B269DA">
        <w:rPr>
          <w:sz w:val="28"/>
          <w:szCs w:val="28"/>
        </w:rPr>
        <w:t>ООО «ТеплоСнаб» осуществляет централизованное теплоснабжение потребителей г. Мариинска.</w:t>
      </w:r>
    </w:p>
    <w:p w14:paraId="1E8B92D0" w14:textId="77777777" w:rsidR="00B269DA" w:rsidRPr="00B269DA" w:rsidRDefault="00B269DA" w:rsidP="00B269DA">
      <w:pPr>
        <w:ind w:right="142" w:firstLine="709"/>
        <w:jc w:val="both"/>
        <w:rPr>
          <w:sz w:val="28"/>
          <w:szCs w:val="28"/>
        </w:rPr>
      </w:pPr>
      <w:r w:rsidRPr="00B269DA">
        <w:rPr>
          <w:sz w:val="28"/>
          <w:szCs w:val="28"/>
        </w:rPr>
        <w:t>ООО «ТеплоСнаб» осуществляет свою деятельность</w:t>
      </w:r>
      <w:r w:rsidRPr="00B269DA">
        <w:rPr>
          <w:sz w:val="28"/>
          <w:szCs w:val="28"/>
        </w:rPr>
        <w:br/>
        <w:t xml:space="preserve">в соответствии с действующим на территории Российской Федерации законодательством, Уставом предприятия. </w:t>
      </w:r>
    </w:p>
    <w:p w14:paraId="6B8C05CF" w14:textId="77777777" w:rsidR="00B269DA" w:rsidRPr="00B269DA" w:rsidRDefault="00B269DA" w:rsidP="00B269DA">
      <w:pPr>
        <w:ind w:firstLine="709"/>
        <w:jc w:val="both"/>
        <w:rPr>
          <w:sz w:val="28"/>
          <w:szCs w:val="28"/>
        </w:rPr>
      </w:pPr>
      <w:r w:rsidRPr="00B269DA">
        <w:rPr>
          <w:sz w:val="28"/>
          <w:szCs w:val="28"/>
        </w:rPr>
        <w:t xml:space="preserve">ООО «ТеплоСнаб» создано в 2016 году. Сферой деятельности предприятия является производство, передача и распределение тепловой энергии потребителям. </w:t>
      </w:r>
    </w:p>
    <w:p w14:paraId="75C7C4A4" w14:textId="77777777" w:rsidR="00B269DA" w:rsidRPr="00B269DA" w:rsidRDefault="00B269DA" w:rsidP="00B269DA">
      <w:pPr>
        <w:ind w:firstLine="709"/>
        <w:jc w:val="both"/>
        <w:rPr>
          <w:sz w:val="28"/>
          <w:szCs w:val="28"/>
        </w:rPr>
      </w:pPr>
      <w:r w:rsidRPr="00B269DA">
        <w:rPr>
          <w:sz w:val="28"/>
          <w:szCs w:val="28"/>
        </w:rPr>
        <w:t xml:space="preserve"> До 2019 г. предприятие эксплуатировало на правах аренды 1 котельную малой мощности (до 3 Гкал/час), обеспечивающую тепловой энергией жилищные организации и иных потребителей, в которой установлены </w:t>
      </w:r>
      <w:r w:rsidRPr="00B269DA">
        <w:rPr>
          <w:sz w:val="28"/>
          <w:szCs w:val="28"/>
        </w:rPr>
        <w:lastRenderedPageBreak/>
        <w:t>водогрейные котлы (КВр-1,16 – 1ед., КВр02 - 1 ед.). Тепловые сети протяженностью 250 м в двухтрубном исполнении.</w:t>
      </w:r>
    </w:p>
    <w:p w14:paraId="0BCFBDE5" w14:textId="77777777" w:rsidR="00B269DA" w:rsidRPr="00B269DA" w:rsidRDefault="00B269DA" w:rsidP="00B269DA">
      <w:pPr>
        <w:jc w:val="both"/>
        <w:rPr>
          <w:snapToGrid w:val="0"/>
          <w:color w:val="000000"/>
          <w:sz w:val="28"/>
          <w:szCs w:val="28"/>
          <w:lang w:eastAsia="en-US"/>
        </w:rPr>
      </w:pPr>
      <w:r w:rsidRPr="00B269DA">
        <w:rPr>
          <w:sz w:val="28"/>
          <w:szCs w:val="28"/>
        </w:rPr>
        <w:t xml:space="preserve">           В 2019 году в пользование предприятия по договорам аренды с УИЖ Мариинского городского поселения (5 котельных), а также по договорам аренды с ООО </w:t>
      </w:r>
      <w:r w:rsidRPr="00B269DA">
        <w:rPr>
          <w:snapToGrid w:val="0"/>
          <w:color w:val="000000"/>
          <w:sz w:val="28"/>
          <w:szCs w:val="28"/>
          <w:lang w:eastAsia="en-US"/>
        </w:rPr>
        <w:t xml:space="preserve">«Новокузнецктехмонтаж» и ООО «Кайчакуглесбыт» (2 котельных) </w:t>
      </w:r>
      <w:r w:rsidRPr="00B269DA">
        <w:rPr>
          <w:sz w:val="28"/>
          <w:szCs w:val="28"/>
        </w:rPr>
        <w:t xml:space="preserve"> поступило 7 котельных суммарной мощностью 24,35 Гкал/ч, с тепловыми сетями суммарной протяженностью 21,76 км., 5 котельных ранее находилось в пользовании ООО «Мариинск Тревел». </w:t>
      </w:r>
      <w:r w:rsidRPr="00B269DA">
        <w:rPr>
          <w:color w:val="000000"/>
          <w:sz w:val="28"/>
          <w:szCs w:val="28"/>
        </w:rPr>
        <w:t xml:space="preserve">6 из которых в последующем были переданы в концессионное соглашение №1 от 28 апреля 2020 года (стр.25-72 </w:t>
      </w:r>
      <w:r w:rsidRPr="00B269DA">
        <w:rPr>
          <w:snapToGrid w:val="0"/>
          <w:color w:val="000000"/>
          <w:sz w:val="28"/>
          <w:szCs w:val="28"/>
          <w:lang w:eastAsia="en-US"/>
        </w:rPr>
        <w:t>том 1</w:t>
      </w:r>
      <w:r w:rsidRPr="00B269DA">
        <w:rPr>
          <w:color w:val="000000"/>
          <w:sz w:val="28"/>
          <w:szCs w:val="28"/>
        </w:rPr>
        <w:t xml:space="preserve">). Срок действия данного соглашения до 13 апреля 2029 года. </w:t>
      </w:r>
      <w:r w:rsidRPr="00B269DA">
        <w:rPr>
          <w:sz w:val="28"/>
          <w:szCs w:val="28"/>
        </w:rPr>
        <w:t>Комплекс из 6 котельных, находится по адресам: г. Мариинск ул.Южная,7, ул. Тургенева, 31, ул. Котовского, 4, ул. Южная, 5 а, ул. Ленина, 99, ул. 50 лет Октября, 86.</w:t>
      </w:r>
      <w:r w:rsidRPr="00B269DA">
        <w:rPr>
          <w:snapToGrid w:val="0"/>
          <w:color w:val="000000"/>
          <w:sz w:val="28"/>
          <w:szCs w:val="28"/>
          <w:lang w:eastAsia="en-US"/>
        </w:rPr>
        <w:t xml:space="preserve"> (далее 6 котельных).</w:t>
      </w:r>
    </w:p>
    <w:p w14:paraId="3BB4A67A" w14:textId="77777777" w:rsidR="00B269DA" w:rsidRPr="00B269DA" w:rsidRDefault="00B269DA" w:rsidP="00B269DA">
      <w:pPr>
        <w:ind w:firstLine="709"/>
        <w:jc w:val="both"/>
        <w:rPr>
          <w:snapToGrid w:val="0"/>
          <w:color w:val="000000"/>
          <w:sz w:val="28"/>
          <w:szCs w:val="28"/>
          <w:lang w:eastAsia="en-US"/>
        </w:rPr>
      </w:pPr>
      <w:r w:rsidRPr="00B269DA">
        <w:rPr>
          <w:sz w:val="28"/>
          <w:szCs w:val="28"/>
        </w:rPr>
        <w:t>Оставшиеся 2 котельные ООО</w:t>
      </w:r>
      <w:r w:rsidRPr="00B269DA">
        <w:rPr>
          <w:szCs w:val="20"/>
        </w:rPr>
        <w:t> </w:t>
      </w:r>
      <w:r w:rsidRPr="00B269DA">
        <w:rPr>
          <w:sz w:val="28"/>
          <w:szCs w:val="28"/>
        </w:rPr>
        <w:t xml:space="preserve">«ТеплоСнаб» арендовало по </w:t>
      </w:r>
      <w:r w:rsidRPr="00B269DA">
        <w:rPr>
          <w:snapToGrid w:val="0"/>
          <w:color w:val="000000"/>
          <w:sz w:val="28"/>
          <w:szCs w:val="28"/>
          <w:lang w:eastAsia="en-US"/>
        </w:rPr>
        <w:t>договору аренды №2 от 01.01.2020 г. по адресу</w:t>
      </w:r>
      <w:r w:rsidRPr="00B269DA">
        <w:rPr>
          <w:sz w:val="28"/>
          <w:szCs w:val="28"/>
        </w:rPr>
        <w:t xml:space="preserve"> </w:t>
      </w:r>
      <w:r w:rsidRPr="00B269DA">
        <w:rPr>
          <w:snapToGrid w:val="0"/>
          <w:color w:val="000000"/>
          <w:sz w:val="28"/>
          <w:szCs w:val="28"/>
          <w:lang w:eastAsia="en-US"/>
        </w:rPr>
        <w:t xml:space="preserve">г. Мариинск, </w:t>
      </w:r>
      <w:r w:rsidRPr="00B269DA">
        <w:rPr>
          <w:sz w:val="28"/>
          <w:szCs w:val="28"/>
        </w:rPr>
        <w:t>ул. Мелиоративная, 10 «б» у</w:t>
      </w:r>
      <w:r w:rsidRPr="00B269DA">
        <w:rPr>
          <w:snapToGrid w:val="0"/>
          <w:color w:val="000000"/>
          <w:sz w:val="28"/>
          <w:szCs w:val="28"/>
          <w:lang w:eastAsia="en-US"/>
        </w:rPr>
        <w:t xml:space="preserve"> ООО «Новокузнецктехмонтаж» (доп. док. </w:t>
      </w:r>
      <w:r w:rsidRPr="00B269DA">
        <w:rPr>
          <w:snapToGrid w:val="0"/>
          <w:sz w:val="28"/>
          <w:szCs w:val="28"/>
        </w:rPr>
        <w:t xml:space="preserve">вх. № 4806 от 08.09.2021 </w:t>
      </w:r>
      <w:r w:rsidRPr="00B269DA">
        <w:rPr>
          <w:snapToGrid w:val="0"/>
          <w:color w:val="000000"/>
          <w:sz w:val="28"/>
          <w:szCs w:val="28"/>
          <w:lang w:eastAsia="en-US"/>
        </w:rPr>
        <w:t xml:space="preserve">стр.31-34), и котельную по договору б/н от 01.01.2020 г. по адресу г. Мариинск, ул. 40 лет Победы, стр. 1 «в» у ООО «Кайчакуглесбыт», договоры заключены на период с 01.01.2020 по 31.12.2022 г. </w:t>
      </w:r>
    </w:p>
    <w:p w14:paraId="1C635736" w14:textId="77777777" w:rsidR="00B269DA" w:rsidRPr="00B269DA" w:rsidRDefault="00B269DA" w:rsidP="00B269DA">
      <w:pPr>
        <w:jc w:val="both"/>
        <w:rPr>
          <w:snapToGrid w:val="0"/>
          <w:color w:val="000000"/>
          <w:sz w:val="28"/>
          <w:szCs w:val="28"/>
          <w:lang w:eastAsia="en-US"/>
        </w:rPr>
      </w:pPr>
      <w:r w:rsidRPr="00B269DA">
        <w:rPr>
          <w:snapToGrid w:val="0"/>
          <w:color w:val="000000"/>
          <w:sz w:val="28"/>
          <w:szCs w:val="28"/>
          <w:lang w:eastAsia="en-US"/>
        </w:rPr>
        <w:t xml:space="preserve">           В 2022 г.</w:t>
      </w:r>
      <w:r w:rsidRPr="00B269DA">
        <w:rPr>
          <w:sz w:val="28"/>
          <w:szCs w:val="28"/>
        </w:rPr>
        <w:t xml:space="preserve"> в пользование предприятия по договору аренды</w:t>
      </w:r>
      <w:r w:rsidRPr="00B269DA">
        <w:rPr>
          <w:snapToGrid w:val="0"/>
          <w:color w:val="000000"/>
          <w:sz w:val="28"/>
          <w:szCs w:val="28"/>
          <w:lang w:eastAsia="en-US"/>
        </w:rPr>
        <w:t xml:space="preserve"> б/н от 01.09.2022 с ООО «Коммунсервис-НК» поступила 1 котельная по адресу г. Мариинск, ул. Пролетарская, 7. Договор заключен до 30.08.2023, с дальнейшей пролонгацией.</w:t>
      </w:r>
    </w:p>
    <w:p w14:paraId="2A1571A2" w14:textId="77777777" w:rsidR="00B269DA" w:rsidRPr="00B269DA" w:rsidRDefault="00B269DA" w:rsidP="00B269DA">
      <w:pPr>
        <w:jc w:val="both"/>
        <w:rPr>
          <w:snapToGrid w:val="0"/>
          <w:color w:val="000000"/>
          <w:sz w:val="28"/>
          <w:szCs w:val="28"/>
          <w:lang w:eastAsia="en-US"/>
        </w:rPr>
      </w:pPr>
      <w:r w:rsidRPr="00B269DA">
        <w:rPr>
          <w:snapToGrid w:val="0"/>
          <w:color w:val="000000"/>
          <w:sz w:val="28"/>
          <w:szCs w:val="28"/>
          <w:lang w:eastAsia="en-US"/>
        </w:rPr>
        <w:t xml:space="preserve">           В 2022 г. </w:t>
      </w:r>
      <w:r w:rsidRPr="00B269DA">
        <w:rPr>
          <w:sz w:val="28"/>
          <w:szCs w:val="28"/>
        </w:rPr>
        <w:t>ООО</w:t>
      </w:r>
      <w:r w:rsidRPr="00B269DA">
        <w:rPr>
          <w:szCs w:val="20"/>
        </w:rPr>
        <w:t> </w:t>
      </w:r>
      <w:r w:rsidRPr="00B269DA">
        <w:rPr>
          <w:sz w:val="28"/>
          <w:szCs w:val="28"/>
        </w:rPr>
        <w:t xml:space="preserve">«ТеплоСнаб» заключил договор аренды котельной </w:t>
      </w:r>
      <w:r w:rsidRPr="00B269DA">
        <w:rPr>
          <w:snapToGrid w:val="0"/>
          <w:color w:val="000000"/>
          <w:sz w:val="28"/>
          <w:szCs w:val="28"/>
          <w:lang w:eastAsia="en-US"/>
        </w:rPr>
        <w:t>б/н от 10.08.2022 по адресу</w:t>
      </w:r>
      <w:r w:rsidRPr="00B269DA">
        <w:rPr>
          <w:sz w:val="28"/>
          <w:szCs w:val="28"/>
        </w:rPr>
        <w:t xml:space="preserve"> </w:t>
      </w:r>
      <w:r w:rsidRPr="00B269DA">
        <w:rPr>
          <w:snapToGrid w:val="0"/>
          <w:color w:val="000000"/>
          <w:sz w:val="28"/>
          <w:szCs w:val="28"/>
          <w:lang w:eastAsia="en-US"/>
        </w:rPr>
        <w:t xml:space="preserve">г. Мариинск, </w:t>
      </w:r>
      <w:r w:rsidRPr="00B269DA">
        <w:rPr>
          <w:sz w:val="28"/>
          <w:szCs w:val="28"/>
        </w:rPr>
        <w:t xml:space="preserve">ул. Мелиоративная, 10 «б» </w:t>
      </w:r>
      <w:r w:rsidRPr="00B269DA">
        <w:rPr>
          <w:snapToGrid w:val="0"/>
          <w:color w:val="000000"/>
          <w:sz w:val="28"/>
          <w:szCs w:val="28"/>
          <w:lang w:eastAsia="en-US"/>
        </w:rPr>
        <w:t xml:space="preserve">с ООО «Новокузнецктехмонтаж» на период с   09.2022 по 09.2025. </w:t>
      </w:r>
    </w:p>
    <w:p w14:paraId="13B5247A" w14:textId="77777777" w:rsidR="00B269DA" w:rsidRPr="00B269DA" w:rsidRDefault="00B269DA" w:rsidP="00B269DA">
      <w:pPr>
        <w:jc w:val="both"/>
        <w:rPr>
          <w:snapToGrid w:val="0"/>
          <w:color w:val="000000"/>
          <w:sz w:val="28"/>
          <w:szCs w:val="28"/>
          <w:lang w:eastAsia="en-US"/>
        </w:rPr>
      </w:pPr>
      <w:r w:rsidRPr="00B269DA">
        <w:rPr>
          <w:snapToGrid w:val="0"/>
          <w:color w:val="000000"/>
          <w:sz w:val="28"/>
          <w:szCs w:val="28"/>
          <w:lang w:eastAsia="en-US"/>
        </w:rPr>
        <w:t xml:space="preserve">           В связи с окончанием срока действия договора аренды котельной находящейся по адресу г. Мариинск, ул. 40 лет Победы, стр. 1 «в»,  (31.12.2022 г.), пролонгация не предусмотрена, при расчете долгосрочных параметров регулирования на 2023-2027 г. на арендованные котельные                  (2 котельные), имущество котельной, находящейся  по адресу г. Мариинск, ул. 40 лет Победы, стр. 1 «в» не учитывается.</w:t>
      </w:r>
    </w:p>
    <w:p w14:paraId="274520E2" w14:textId="77777777" w:rsidR="00B269DA" w:rsidRPr="00B269DA" w:rsidRDefault="00B269DA" w:rsidP="00B269DA">
      <w:pPr>
        <w:jc w:val="both"/>
        <w:rPr>
          <w:snapToGrid w:val="0"/>
          <w:color w:val="000000"/>
          <w:sz w:val="28"/>
          <w:szCs w:val="28"/>
          <w:lang w:eastAsia="en-US"/>
        </w:rPr>
      </w:pPr>
      <w:r w:rsidRPr="00B269DA">
        <w:rPr>
          <w:snapToGrid w:val="0"/>
          <w:color w:val="000000"/>
          <w:sz w:val="28"/>
          <w:szCs w:val="28"/>
          <w:lang w:eastAsia="en-US"/>
        </w:rPr>
        <w:t xml:space="preserve">          На 2024 г. расчет тарифов производился на 8 котельных.</w:t>
      </w:r>
    </w:p>
    <w:p w14:paraId="220B394C" w14:textId="77777777" w:rsidR="00B269DA" w:rsidRPr="00B269DA" w:rsidRDefault="00B269DA" w:rsidP="00B269DA">
      <w:pPr>
        <w:ind w:firstLine="709"/>
        <w:jc w:val="both"/>
        <w:rPr>
          <w:snapToGrid w:val="0"/>
          <w:color w:val="000000"/>
          <w:sz w:val="28"/>
          <w:szCs w:val="28"/>
          <w:lang w:eastAsia="en-US"/>
        </w:rPr>
      </w:pPr>
      <w:r w:rsidRPr="00B269DA">
        <w:rPr>
          <w:snapToGrid w:val="0"/>
          <w:color w:val="000000"/>
          <w:sz w:val="28"/>
          <w:szCs w:val="28"/>
          <w:lang w:eastAsia="en-US"/>
        </w:rPr>
        <w:t>08.07.2024 г. ООО «Новокузнецктехмонтаж» и ООО «ТеплоСнаб» заключили соглашение о расторжении договора аренды котельной от 10.08.2022 г. (по адресу</w:t>
      </w:r>
      <w:r w:rsidRPr="00B269DA">
        <w:rPr>
          <w:sz w:val="28"/>
          <w:szCs w:val="28"/>
        </w:rPr>
        <w:t xml:space="preserve"> </w:t>
      </w:r>
      <w:r w:rsidRPr="00B269DA">
        <w:rPr>
          <w:snapToGrid w:val="0"/>
          <w:color w:val="000000"/>
          <w:sz w:val="28"/>
          <w:szCs w:val="28"/>
          <w:lang w:eastAsia="en-US"/>
        </w:rPr>
        <w:t xml:space="preserve">г. Мариинск, </w:t>
      </w:r>
      <w:r w:rsidRPr="00B269DA">
        <w:rPr>
          <w:sz w:val="28"/>
          <w:szCs w:val="28"/>
        </w:rPr>
        <w:t xml:space="preserve">ул. Мелиоративная, 10 «б») (п.41 тарифного дела). </w:t>
      </w:r>
    </w:p>
    <w:p w14:paraId="23A1DF1E" w14:textId="77777777" w:rsidR="00B269DA" w:rsidRPr="00B269DA" w:rsidRDefault="00B269DA" w:rsidP="00B269DA">
      <w:pPr>
        <w:ind w:firstLine="709"/>
        <w:jc w:val="both"/>
        <w:rPr>
          <w:sz w:val="28"/>
          <w:szCs w:val="28"/>
        </w:rPr>
      </w:pPr>
      <w:r w:rsidRPr="00B269DA">
        <w:rPr>
          <w:sz w:val="28"/>
          <w:szCs w:val="28"/>
        </w:rPr>
        <w:t>ООО</w:t>
      </w:r>
      <w:r w:rsidRPr="00B269DA">
        <w:rPr>
          <w:szCs w:val="20"/>
        </w:rPr>
        <w:t> </w:t>
      </w:r>
      <w:r w:rsidRPr="00B269DA">
        <w:rPr>
          <w:sz w:val="28"/>
          <w:szCs w:val="28"/>
        </w:rPr>
        <w:t xml:space="preserve">«ТеплоСнаб» </w:t>
      </w:r>
      <w:r w:rsidRPr="00B269DA">
        <w:rPr>
          <w:snapToGrid w:val="0"/>
          <w:color w:val="000000"/>
          <w:sz w:val="28"/>
          <w:szCs w:val="28"/>
          <w:lang w:eastAsia="en-US"/>
        </w:rPr>
        <w:t xml:space="preserve">с ООО «Коммунсервис-НК» </w:t>
      </w:r>
      <w:r w:rsidRPr="00B269DA">
        <w:rPr>
          <w:sz w:val="28"/>
          <w:szCs w:val="28"/>
        </w:rPr>
        <w:t xml:space="preserve">заключил договор аренды котельной б/н от 01.11.2024 г. </w:t>
      </w:r>
      <w:r w:rsidRPr="00B269DA">
        <w:rPr>
          <w:snapToGrid w:val="0"/>
          <w:color w:val="000000"/>
          <w:sz w:val="28"/>
          <w:szCs w:val="28"/>
          <w:lang w:eastAsia="en-US"/>
        </w:rPr>
        <w:t>по адресу г. Мариинск, ул. Пролетарская, 7 (п.16</w:t>
      </w:r>
      <w:r w:rsidRPr="00B269DA">
        <w:rPr>
          <w:sz w:val="28"/>
          <w:szCs w:val="28"/>
        </w:rPr>
        <w:t xml:space="preserve"> тарифного дела)</w:t>
      </w:r>
      <w:r w:rsidRPr="00B269DA">
        <w:rPr>
          <w:snapToGrid w:val="0"/>
          <w:color w:val="000000"/>
          <w:sz w:val="28"/>
          <w:szCs w:val="28"/>
          <w:lang w:eastAsia="en-US"/>
        </w:rPr>
        <w:t>.</w:t>
      </w:r>
    </w:p>
    <w:p w14:paraId="13F958D1" w14:textId="77777777" w:rsidR="00B269DA" w:rsidRPr="00B269DA" w:rsidRDefault="00B269DA" w:rsidP="00B269DA">
      <w:pPr>
        <w:tabs>
          <w:tab w:val="left" w:pos="0"/>
        </w:tabs>
        <w:ind w:firstLine="709"/>
        <w:contextualSpacing/>
        <w:jc w:val="both"/>
        <w:rPr>
          <w:color w:val="000000"/>
          <w:sz w:val="28"/>
          <w:szCs w:val="28"/>
        </w:rPr>
      </w:pPr>
      <w:r w:rsidRPr="00B269DA">
        <w:rPr>
          <w:color w:val="000000"/>
          <w:sz w:val="28"/>
          <w:szCs w:val="28"/>
        </w:rPr>
        <w:t xml:space="preserve">Имущество (6 котельных) закреплено на основании концессионного соглашения в отношении объектов теплоснабжения Мариинского муниципального округа от 28 апреля 2020 года № 1 между УИЖ Мариинского </w:t>
      </w:r>
      <w:r w:rsidRPr="00B269DA">
        <w:rPr>
          <w:color w:val="000000"/>
          <w:sz w:val="28"/>
          <w:szCs w:val="28"/>
        </w:rPr>
        <w:lastRenderedPageBreak/>
        <w:t>городского поселения и ООО «ТеплоСнаб», сроком на десять лет, до 13 апреля 2029 г.</w:t>
      </w:r>
    </w:p>
    <w:p w14:paraId="5FD11860" w14:textId="77777777" w:rsidR="00B269DA" w:rsidRPr="00B269DA" w:rsidRDefault="00B269DA" w:rsidP="00B269DA">
      <w:pPr>
        <w:ind w:firstLine="709"/>
        <w:jc w:val="both"/>
        <w:rPr>
          <w:snapToGrid w:val="0"/>
          <w:color w:val="000000"/>
          <w:sz w:val="28"/>
          <w:szCs w:val="28"/>
          <w:lang w:eastAsia="en-US"/>
        </w:rPr>
      </w:pPr>
      <w:r w:rsidRPr="00B269DA">
        <w:rPr>
          <w:sz w:val="28"/>
          <w:szCs w:val="28"/>
        </w:rPr>
        <w:t>Оставшуюся 1 котельную ООО</w:t>
      </w:r>
      <w:r w:rsidRPr="00B269DA">
        <w:rPr>
          <w:szCs w:val="20"/>
        </w:rPr>
        <w:t> </w:t>
      </w:r>
      <w:r w:rsidRPr="00B269DA">
        <w:rPr>
          <w:sz w:val="28"/>
          <w:szCs w:val="28"/>
        </w:rPr>
        <w:t xml:space="preserve">«ТеплоСнаб» арендует </w:t>
      </w:r>
      <w:r w:rsidRPr="00B269DA">
        <w:rPr>
          <w:snapToGrid w:val="0"/>
          <w:color w:val="000000"/>
          <w:sz w:val="28"/>
          <w:szCs w:val="28"/>
          <w:lang w:eastAsia="en-US"/>
        </w:rPr>
        <w:t xml:space="preserve">по договору б/н от </w:t>
      </w:r>
      <w:r w:rsidRPr="00B269DA">
        <w:rPr>
          <w:sz w:val="28"/>
          <w:szCs w:val="28"/>
        </w:rPr>
        <w:t xml:space="preserve">01.11.2024 г. </w:t>
      </w:r>
      <w:r w:rsidRPr="00B269DA">
        <w:rPr>
          <w:snapToGrid w:val="0"/>
          <w:color w:val="000000"/>
          <w:sz w:val="28"/>
          <w:szCs w:val="28"/>
          <w:lang w:eastAsia="en-US"/>
        </w:rPr>
        <w:t>по адресу г. Мариинск, ул. Пролетарская,7 у ООО «Коммунсервис-НК» (п.16) (далее 1 котельная).</w:t>
      </w:r>
    </w:p>
    <w:p w14:paraId="73A0FB88" w14:textId="77777777" w:rsidR="00B269DA" w:rsidRPr="00B269DA" w:rsidRDefault="00B269DA" w:rsidP="00B269DA">
      <w:pPr>
        <w:ind w:firstLine="709"/>
        <w:jc w:val="both"/>
        <w:rPr>
          <w:snapToGrid w:val="0"/>
          <w:color w:val="000000"/>
          <w:sz w:val="28"/>
          <w:szCs w:val="28"/>
          <w:lang w:eastAsia="en-US"/>
        </w:rPr>
      </w:pPr>
      <w:r w:rsidRPr="00B269DA">
        <w:rPr>
          <w:snapToGrid w:val="0"/>
          <w:color w:val="000000"/>
          <w:sz w:val="28"/>
          <w:szCs w:val="28"/>
          <w:lang w:eastAsia="en-US"/>
        </w:rPr>
        <w:t>Таким образом, на 2025 г. расчет тарифов производился на 7 котельных.</w:t>
      </w:r>
    </w:p>
    <w:p w14:paraId="01DE7663" w14:textId="77777777" w:rsidR="00B269DA" w:rsidRPr="00B269DA" w:rsidRDefault="00B269DA" w:rsidP="00B269DA">
      <w:pPr>
        <w:ind w:firstLine="709"/>
        <w:jc w:val="both"/>
        <w:rPr>
          <w:snapToGrid w:val="0"/>
          <w:color w:val="000000"/>
          <w:sz w:val="28"/>
          <w:szCs w:val="28"/>
          <w:lang w:eastAsia="en-US"/>
        </w:rPr>
      </w:pPr>
    </w:p>
    <w:p w14:paraId="4E706FAF" w14:textId="77777777" w:rsidR="00B269DA" w:rsidRPr="00B269DA" w:rsidRDefault="00B269DA" w:rsidP="00B269DA">
      <w:pPr>
        <w:ind w:firstLine="709"/>
        <w:jc w:val="both"/>
        <w:rPr>
          <w:sz w:val="28"/>
          <w:szCs w:val="28"/>
        </w:rPr>
      </w:pPr>
      <w:r w:rsidRPr="00B269DA">
        <w:rPr>
          <w:snapToGrid w:val="0"/>
          <w:color w:val="000000"/>
          <w:sz w:val="28"/>
          <w:szCs w:val="28"/>
          <w:lang w:eastAsia="en-US"/>
        </w:rPr>
        <w:t xml:space="preserve"> </w:t>
      </w:r>
      <w:r w:rsidRPr="00B269DA">
        <w:rPr>
          <w:sz w:val="28"/>
          <w:szCs w:val="28"/>
        </w:rPr>
        <w:t xml:space="preserve">В соответствии со статьей 8 Федерального закона от 27.07.2010 </w:t>
      </w:r>
      <w:r w:rsidRPr="00B269DA">
        <w:rPr>
          <w:sz w:val="28"/>
          <w:szCs w:val="28"/>
        </w:rPr>
        <w:br/>
        <w:t xml:space="preserve">№ 190-ФЗ «О теплоснабжении», цены (тарифы) на товары, услуги </w:t>
      </w:r>
      <w:r w:rsidRPr="00B269DA">
        <w:rPr>
          <w:sz w:val="28"/>
          <w:szCs w:val="28"/>
        </w:rPr>
        <w:br/>
        <w:t>в сфере теплоснабжения ООО «ТеплоСнаб» подлежат государственному регулированию.</w:t>
      </w:r>
    </w:p>
    <w:p w14:paraId="4A795D80" w14:textId="77777777" w:rsidR="00B269DA" w:rsidRPr="00B269DA" w:rsidRDefault="00B269DA" w:rsidP="00B269DA">
      <w:pPr>
        <w:ind w:right="142" w:firstLine="709"/>
        <w:jc w:val="both"/>
        <w:rPr>
          <w:sz w:val="28"/>
          <w:szCs w:val="28"/>
        </w:rPr>
      </w:pPr>
      <w:r w:rsidRPr="00B269DA">
        <w:rPr>
          <w:sz w:val="28"/>
          <w:szCs w:val="28"/>
        </w:rPr>
        <w:t>Расходы предприятия на 2025 год рассчитываются в соответствии с пунктами 28 и 31 Основ ценообразования.</w:t>
      </w:r>
    </w:p>
    <w:p w14:paraId="2D04C893" w14:textId="77777777" w:rsidR="00B269DA" w:rsidRPr="00B269DA" w:rsidRDefault="00B269DA" w:rsidP="00B269DA">
      <w:pPr>
        <w:autoSpaceDE w:val="0"/>
        <w:autoSpaceDN w:val="0"/>
        <w:adjustRightInd w:val="0"/>
        <w:jc w:val="both"/>
        <w:rPr>
          <w:rFonts w:eastAsia="Calibri"/>
          <w:sz w:val="28"/>
          <w:szCs w:val="28"/>
        </w:rPr>
      </w:pPr>
      <w:r w:rsidRPr="00B269DA">
        <w:rPr>
          <w:sz w:val="28"/>
          <w:szCs w:val="28"/>
        </w:rPr>
        <w:t xml:space="preserve">Долгосрочные параметры регулирования (на 6 котельных) на 2020 – 2029 годы </w:t>
      </w:r>
      <w:r w:rsidRPr="00B269DA">
        <w:rPr>
          <w:sz w:val="28"/>
          <w:szCs w:val="28"/>
        </w:rPr>
        <w:br/>
        <w:t>утверждены постановлением региональной энергетической комиссии Кузбасса от 23.07.2020 № 151 «Об установлении долгосрочных параметров регулирования ООО «ТеплоСнаб» на тепловую энергию, реализуемую на потребительском рынке г. Мариинска, на 2020 – 2029 годы» и постановлением региональной энергетической комиссии Кузбасса от 23.07.2020 № 152 «Об установлении долгосрочных тарифов ООО «ТеплоСнаб» на тепловую энергию, реализуемую на потребительском рынке г. Мариинска, на 2020 – 2029 годы». Расчетный период для предприятия в рамках данного экспертного равен сроку действия концессионного соглашения (2020-2029 гг.).</w:t>
      </w:r>
      <w:r w:rsidRPr="00B269DA">
        <w:rPr>
          <w:rFonts w:eastAsia="Calibri"/>
          <w:sz w:val="28"/>
          <w:szCs w:val="28"/>
        </w:rPr>
        <w:t xml:space="preserve"> </w:t>
      </w:r>
    </w:p>
    <w:p w14:paraId="2B8F7769" w14:textId="77777777" w:rsidR="00B269DA" w:rsidRPr="00B269DA" w:rsidRDefault="00B269DA" w:rsidP="00B269DA">
      <w:pPr>
        <w:autoSpaceDE w:val="0"/>
        <w:autoSpaceDN w:val="0"/>
        <w:adjustRightInd w:val="0"/>
        <w:ind w:firstLine="709"/>
        <w:jc w:val="both"/>
        <w:rPr>
          <w:rFonts w:eastAsia="Calibri"/>
          <w:sz w:val="28"/>
          <w:szCs w:val="28"/>
        </w:rPr>
      </w:pPr>
      <w:r w:rsidRPr="00B269DA">
        <w:rPr>
          <w:sz w:val="28"/>
          <w:szCs w:val="28"/>
        </w:rPr>
        <w:t>Долгосрочные параметры регулирования на 2023 – 2027 годы (на 2 котельные) утверждены</w:t>
      </w:r>
      <w:r w:rsidRPr="00B269DA">
        <w:rPr>
          <w:rFonts w:eastAsia="Calibri"/>
          <w:sz w:val="28"/>
          <w:szCs w:val="28"/>
        </w:rPr>
        <w:t xml:space="preserve"> постановлением РЭК Кузбасса от 25.11.2022 № 688 «Об установлении долгосрочных параметров регулирования                                  ООО «ТеплоСнаб» на тепловую энергию, реализуемую на потребительском рынке г. Мариинска (Мариинского муниципального округа) по котельным, находящимся по адресам г. Мариинск ул. Мелиоративная, 10б, ул. Пролетарская, 7, на 2023 - 2027 годы».</w:t>
      </w:r>
    </w:p>
    <w:p w14:paraId="39E4BFFA" w14:textId="77777777" w:rsidR="00B269DA" w:rsidRPr="00B269DA" w:rsidRDefault="00B269DA" w:rsidP="00B269DA">
      <w:pPr>
        <w:keepNext/>
        <w:jc w:val="center"/>
        <w:outlineLvl w:val="0"/>
        <w:rPr>
          <w:b/>
          <w:sz w:val="28"/>
          <w:szCs w:val="28"/>
        </w:rPr>
      </w:pPr>
    </w:p>
    <w:p w14:paraId="17A5A294"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68" w:name="_Toc182475484"/>
      <w:r w:rsidRPr="00B269DA">
        <w:rPr>
          <w:rFonts w:cs="Arial"/>
          <w:b/>
          <w:bCs/>
          <w:snapToGrid w:val="0"/>
          <w:kern w:val="32"/>
          <w:sz w:val="28"/>
          <w:szCs w:val="32"/>
          <w:lang w:eastAsia="en-US"/>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68"/>
    </w:p>
    <w:p w14:paraId="485AC98D" w14:textId="77777777" w:rsidR="00B269DA" w:rsidRPr="00B269DA" w:rsidRDefault="00B269DA" w:rsidP="00B269DA">
      <w:pPr>
        <w:ind w:firstLine="709"/>
        <w:jc w:val="center"/>
        <w:rPr>
          <w:snapToGrid w:val="0"/>
          <w:sz w:val="28"/>
          <w:szCs w:val="28"/>
        </w:rPr>
      </w:pPr>
    </w:p>
    <w:p w14:paraId="5DF3127E" w14:textId="77777777" w:rsidR="00B269DA" w:rsidRPr="00B269DA" w:rsidRDefault="00B269DA" w:rsidP="00B269DA">
      <w:pPr>
        <w:ind w:right="142" w:firstLine="709"/>
        <w:jc w:val="both"/>
        <w:rPr>
          <w:color w:val="000000"/>
          <w:sz w:val="28"/>
          <w:szCs w:val="28"/>
        </w:rPr>
      </w:pPr>
      <w:r w:rsidRPr="00B269DA">
        <w:rPr>
          <w:snapToGrid w:val="0"/>
          <w:sz w:val="28"/>
          <w:szCs w:val="28"/>
        </w:rPr>
        <w:t xml:space="preserve">Материалы ООО «ТеплоСнаб» (г. Мариинск) по корректировке тарифов на 2025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№760-э. Расчетно-обосновывающие материалы представлены в формате шаблона </w:t>
      </w:r>
      <w:r w:rsidRPr="00B269DA">
        <w:rPr>
          <w:color w:val="000000"/>
          <w:sz w:val="28"/>
          <w:szCs w:val="28"/>
          <w:lang w:val="en-US"/>
        </w:rPr>
        <w:t>DOCS</w:t>
      </w:r>
      <w:r w:rsidRPr="00B269DA">
        <w:rPr>
          <w:color w:val="000000"/>
          <w:sz w:val="28"/>
          <w:szCs w:val="28"/>
        </w:rPr>
        <w:t>.</w:t>
      </w:r>
      <w:r w:rsidRPr="00B269DA">
        <w:rPr>
          <w:color w:val="000000"/>
          <w:sz w:val="28"/>
          <w:szCs w:val="28"/>
          <w:lang w:val="en-US"/>
        </w:rPr>
        <w:t>FORM</w:t>
      </w:r>
      <w:r w:rsidRPr="00B269DA">
        <w:rPr>
          <w:color w:val="000000"/>
          <w:sz w:val="28"/>
          <w:szCs w:val="28"/>
        </w:rPr>
        <w:t xml:space="preserve">.6.42. </w:t>
      </w:r>
    </w:p>
    <w:p w14:paraId="511957AB" w14:textId="77777777" w:rsidR="00B269DA" w:rsidRPr="00B269DA" w:rsidRDefault="00B269DA" w:rsidP="00B269DA">
      <w:pPr>
        <w:ind w:firstLine="709"/>
        <w:jc w:val="both"/>
        <w:rPr>
          <w:snapToGrid w:val="0"/>
          <w:sz w:val="28"/>
          <w:szCs w:val="28"/>
        </w:rPr>
      </w:pPr>
    </w:p>
    <w:p w14:paraId="54452A8A"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69" w:name="_Toc182475485"/>
      <w:r w:rsidRPr="00B269DA">
        <w:rPr>
          <w:rFonts w:cs="Arial"/>
          <w:b/>
          <w:bCs/>
          <w:snapToGrid w:val="0"/>
          <w:kern w:val="32"/>
          <w:sz w:val="28"/>
          <w:szCs w:val="32"/>
          <w:lang w:eastAsia="en-US"/>
        </w:rPr>
        <w:lastRenderedPageBreak/>
        <w:t>4.Оценка достоверности данных, приведенных в предложениях</w:t>
      </w:r>
      <w:r w:rsidRPr="00B269DA">
        <w:rPr>
          <w:rFonts w:cs="Arial"/>
          <w:b/>
          <w:bCs/>
          <w:snapToGrid w:val="0"/>
          <w:kern w:val="32"/>
          <w:sz w:val="28"/>
          <w:szCs w:val="32"/>
          <w:lang w:eastAsia="en-US"/>
        </w:rPr>
        <w:br/>
        <w:t xml:space="preserve"> об установлении тарифов</w:t>
      </w:r>
      <w:bookmarkEnd w:id="69"/>
    </w:p>
    <w:p w14:paraId="7C7DCDCA"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p>
    <w:p w14:paraId="014CC08A" w14:textId="77777777" w:rsidR="00B269DA" w:rsidRPr="00B269DA" w:rsidRDefault="00B269DA" w:rsidP="00B269DA">
      <w:pPr>
        <w:ind w:right="142" w:firstLine="709"/>
        <w:jc w:val="both"/>
        <w:rPr>
          <w:snapToGrid w:val="0"/>
          <w:sz w:val="28"/>
          <w:szCs w:val="28"/>
        </w:rPr>
      </w:pPr>
      <w:r w:rsidRPr="00B269DA">
        <w:rPr>
          <w:snapToGrid w:val="0"/>
          <w:sz w:val="28"/>
          <w:szCs w:val="28"/>
        </w:rPr>
        <w:t xml:space="preserve">Экспертами рассматривались и принимались во внимание </w:t>
      </w:r>
      <w:r w:rsidRPr="00B269DA">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B269DA">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8830EE0" w14:textId="77777777" w:rsidR="00B269DA" w:rsidRPr="00B269DA" w:rsidRDefault="00B269DA" w:rsidP="00B269DA">
      <w:pPr>
        <w:ind w:right="142" w:firstLine="709"/>
        <w:jc w:val="both"/>
        <w:rPr>
          <w:snapToGrid w:val="0"/>
          <w:sz w:val="28"/>
          <w:szCs w:val="28"/>
        </w:rPr>
      </w:pPr>
      <w:r w:rsidRPr="00B269DA">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ООО «ТеплоСнаб» информации для определения величины экономически обоснованных расходов по регулируемым</w:t>
      </w:r>
      <w:r w:rsidRPr="00B269DA">
        <w:rPr>
          <w:snapToGrid w:val="0"/>
          <w:sz w:val="28"/>
          <w:szCs w:val="28"/>
        </w:rPr>
        <w:br/>
        <w:t>Региональной энергетической комиссии Кузбасса видам деятельности на 2025 год.</w:t>
      </w:r>
    </w:p>
    <w:p w14:paraId="56DE8FAD" w14:textId="77777777" w:rsidR="00B269DA" w:rsidRPr="00B269DA" w:rsidRDefault="00B269DA" w:rsidP="00B269DA">
      <w:pPr>
        <w:ind w:right="142" w:firstLine="709"/>
        <w:jc w:val="both"/>
        <w:rPr>
          <w:snapToGrid w:val="0"/>
          <w:sz w:val="28"/>
          <w:szCs w:val="28"/>
        </w:rPr>
      </w:pPr>
      <w:r w:rsidRPr="00B269DA">
        <w:rPr>
          <w:snapToGrid w:val="0"/>
          <w:sz w:val="28"/>
          <w:szCs w:val="28"/>
        </w:rPr>
        <w:t xml:space="preserve">Экспертная оценка экономической обоснованности расходов </w:t>
      </w:r>
      <w:r w:rsidRPr="00B269DA">
        <w:rPr>
          <w:snapToGrid w:val="0"/>
          <w:sz w:val="28"/>
          <w:szCs w:val="28"/>
        </w:rPr>
        <w:br/>
        <w:t xml:space="preserve">на производство, передачу и реализацию тепловой энергии, принимаемых </w:t>
      </w:r>
      <w:r w:rsidRPr="00B269DA">
        <w:rPr>
          <w:snapToGrid w:val="0"/>
          <w:sz w:val="28"/>
          <w:szCs w:val="28"/>
        </w:rPr>
        <w:br/>
        <w:t>для расчета тарифов на 2025 год, производилась на основе корректировки расчета операционных расходов (по 6 котельным), а также на основе корректировки расчета операционных расходов на 2025 год (по 1 котельной), анализа неподконтрольных расходов, расчета затрат на приобретение энергетических ресурсов, расчета нормативного уровня прибыли и анализа факта 2023 года.</w:t>
      </w:r>
    </w:p>
    <w:p w14:paraId="333ABF3C" w14:textId="77777777" w:rsidR="00B269DA" w:rsidRPr="00B269DA" w:rsidRDefault="00B269DA" w:rsidP="00B269DA">
      <w:pPr>
        <w:ind w:right="142" w:firstLine="709"/>
        <w:jc w:val="both"/>
        <w:rPr>
          <w:snapToGrid w:val="0"/>
          <w:sz w:val="28"/>
          <w:szCs w:val="28"/>
        </w:rPr>
      </w:pPr>
    </w:p>
    <w:p w14:paraId="6FC71D09"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70" w:name="_Toc21094950"/>
      <w:bookmarkStart w:id="71" w:name="_Toc24891726"/>
      <w:bookmarkStart w:id="72" w:name="_Toc182475486"/>
      <w:r w:rsidRPr="00B269DA">
        <w:rPr>
          <w:rFonts w:cs="Arial"/>
          <w:b/>
          <w:bCs/>
          <w:snapToGrid w:val="0"/>
          <w:kern w:val="32"/>
          <w:sz w:val="28"/>
          <w:szCs w:val="32"/>
          <w:lang w:eastAsia="en-US"/>
        </w:rPr>
        <w:t xml:space="preserve">5.Тепловой баланс </w:t>
      </w:r>
      <w:bookmarkEnd w:id="70"/>
      <w:bookmarkEnd w:id="71"/>
      <w:r w:rsidRPr="00B269DA">
        <w:rPr>
          <w:rFonts w:cs="Arial"/>
          <w:b/>
          <w:bCs/>
          <w:snapToGrid w:val="0"/>
          <w:kern w:val="32"/>
          <w:sz w:val="28"/>
          <w:szCs w:val="32"/>
          <w:lang w:eastAsia="en-US"/>
        </w:rPr>
        <w:t>предприятия на 2025 год</w:t>
      </w:r>
      <w:bookmarkEnd w:id="72"/>
    </w:p>
    <w:p w14:paraId="44B1E3F8" w14:textId="77777777" w:rsidR="00B269DA" w:rsidRPr="00B269DA" w:rsidRDefault="00B269DA" w:rsidP="00B269DA">
      <w:pPr>
        <w:widowControl w:val="0"/>
        <w:spacing w:line="360" w:lineRule="auto"/>
        <w:ind w:firstLine="720"/>
        <w:jc w:val="both"/>
        <w:rPr>
          <w:snapToGrid w:val="0"/>
          <w:color w:val="000000"/>
          <w:sz w:val="28"/>
          <w:szCs w:val="28"/>
        </w:rPr>
      </w:pPr>
    </w:p>
    <w:p w14:paraId="77838B1D" w14:textId="77777777" w:rsidR="00B269DA" w:rsidRPr="00B269DA" w:rsidRDefault="00B269DA" w:rsidP="00B269DA">
      <w:pPr>
        <w:widowControl w:val="0"/>
        <w:ind w:firstLine="720"/>
        <w:jc w:val="both"/>
        <w:rPr>
          <w:snapToGrid w:val="0"/>
          <w:color w:val="000000"/>
          <w:sz w:val="28"/>
          <w:szCs w:val="28"/>
        </w:rPr>
      </w:pPr>
      <w:r w:rsidRPr="00B269DA">
        <w:rPr>
          <w:snapToGrid w:val="0"/>
          <w:color w:val="000000"/>
          <w:sz w:val="28"/>
          <w:szCs w:val="28"/>
        </w:rPr>
        <w:t>Согласно </w:t>
      </w:r>
      <w:hyperlink r:id="rId32" w:anchor="000013" w:history="1">
        <w:r w:rsidRPr="00B269DA">
          <w:rPr>
            <w:snapToGrid w:val="0"/>
            <w:color w:val="000000"/>
            <w:sz w:val="28"/>
            <w:szCs w:val="28"/>
          </w:rPr>
          <w:t>пункту 22</w:t>
        </w:r>
      </w:hyperlink>
      <w:r w:rsidRPr="00B269DA">
        <w:rPr>
          <w:snapToGrid w:val="0"/>
          <w:color w:val="00000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w:t>
      </w:r>
      <w:r w:rsidRPr="00B269DA">
        <w:rPr>
          <w:snapToGrid w:val="0"/>
          <w:color w:val="000000"/>
          <w:sz w:val="28"/>
          <w:szCs w:val="28"/>
        </w:rPr>
        <w:lastRenderedPageBreak/>
        <w:t>методическими </w:t>
      </w:r>
      <w:hyperlink r:id="rId33" w:anchor="100015" w:history="1">
        <w:r w:rsidRPr="00B269DA">
          <w:rPr>
            <w:snapToGrid w:val="0"/>
            <w:color w:val="000000"/>
            <w:sz w:val="28"/>
            <w:szCs w:val="28"/>
          </w:rPr>
          <w:t>указаниями</w:t>
        </w:r>
      </w:hyperlink>
      <w:r w:rsidRPr="00B269DA">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C7CD891" w14:textId="77777777" w:rsidR="00B269DA" w:rsidRPr="00B269DA" w:rsidRDefault="00B269DA" w:rsidP="00B269DA">
      <w:pPr>
        <w:ind w:firstLine="851"/>
        <w:jc w:val="both"/>
        <w:rPr>
          <w:sz w:val="28"/>
          <w:szCs w:val="28"/>
        </w:rPr>
      </w:pPr>
      <w:r w:rsidRPr="00B269DA">
        <w:rPr>
          <w:sz w:val="28"/>
          <w:szCs w:val="28"/>
        </w:rPr>
        <w:t>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Мариинского городского поселения, актуализированной на 2025 год.</w:t>
      </w:r>
    </w:p>
    <w:p w14:paraId="2C8CDE10" w14:textId="77777777" w:rsidR="00B269DA" w:rsidRPr="00B269DA" w:rsidRDefault="00B269DA" w:rsidP="00B269DA">
      <w:pPr>
        <w:widowControl w:val="0"/>
        <w:ind w:firstLine="720"/>
        <w:jc w:val="both"/>
        <w:rPr>
          <w:snapToGrid w:val="0"/>
          <w:color w:val="000000"/>
          <w:sz w:val="28"/>
          <w:szCs w:val="28"/>
        </w:rPr>
      </w:pPr>
      <w:r w:rsidRPr="00B269DA">
        <w:rPr>
          <w:snapToGrid w:val="0"/>
          <w:color w:val="000000"/>
          <w:sz w:val="28"/>
          <w:szCs w:val="28"/>
        </w:rPr>
        <w:t>Таким образом объем полезного отпуска на 2025 год от котельных предприятия определен на основании схемы теплоснабжения Мариинского муниципального округа, актуализированной на 2025 год постановлением Администрации Мариинского муниципального округа от 24.06.2024 № 494-П (</w:t>
      </w:r>
      <w:hyperlink r:id="rId34" w:history="1">
        <w:r w:rsidRPr="00B269DA">
          <w:rPr>
            <w:snapToGrid w:val="0"/>
            <w:color w:val="0000FF"/>
            <w:sz w:val="28"/>
            <w:szCs w:val="28"/>
            <w:u w:val="single"/>
          </w:rPr>
          <w:t>https://www.mariinsk.ru/dokumenty/postanovleniya/2024g/</w:t>
        </w:r>
      </w:hyperlink>
      <w:r w:rsidRPr="00B269DA">
        <w:rPr>
          <w:snapToGrid w:val="0"/>
          <w:sz w:val="28"/>
          <w:szCs w:val="28"/>
        </w:rPr>
        <w:t>).</w:t>
      </w:r>
    </w:p>
    <w:p w14:paraId="332FC5CF" w14:textId="77777777" w:rsidR="00B269DA" w:rsidRPr="00B269DA" w:rsidRDefault="00B269DA" w:rsidP="00B269DA">
      <w:pPr>
        <w:ind w:firstLine="851"/>
        <w:jc w:val="both"/>
        <w:rPr>
          <w:snapToGrid w:val="0"/>
          <w:sz w:val="28"/>
          <w:szCs w:val="28"/>
        </w:rPr>
      </w:pPr>
      <w:r w:rsidRPr="00B269DA">
        <w:rPr>
          <w:snapToGrid w:val="0"/>
          <w:sz w:val="28"/>
          <w:szCs w:val="28"/>
        </w:rPr>
        <w:t xml:space="preserve">Объем потерь тепловой энергии, принят в размере 7 086,59 Гкал, в том числе потери тепловой энергии от 6-ти котельных переданных в пользование предприятия, согласно концессионному соглашению </w:t>
      </w:r>
      <w:r w:rsidRPr="00B269DA">
        <w:rPr>
          <w:bCs/>
          <w:kern w:val="32"/>
          <w:sz w:val="28"/>
          <w:szCs w:val="28"/>
        </w:rPr>
        <w:t xml:space="preserve">№ 1 от 28.04.2020 в размере 6 822,87 Гкал и потери в размере 263,72 Гкал от котельной </w:t>
      </w:r>
      <w:r w:rsidRPr="00B269DA">
        <w:rPr>
          <w:bCs/>
          <w:kern w:val="32"/>
          <w:sz w:val="28"/>
          <w:szCs w:val="28"/>
        </w:rPr>
        <w:br/>
        <w:t xml:space="preserve">ул. Пролетарская, 7, переданной в пользование по договору аренды, </w:t>
      </w:r>
      <w:r w:rsidRPr="00B269DA">
        <w:rPr>
          <w:snapToGrid w:val="0"/>
          <w:sz w:val="28"/>
          <w:szCs w:val="28"/>
        </w:rPr>
        <w:t>согласно постановлению РЭК Кузбасса от  12.12.2024 № 518</w:t>
      </w:r>
      <w:r w:rsidRPr="00B269DA">
        <w:rPr>
          <w:bCs/>
          <w:kern w:val="32"/>
          <w:sz w:val="28"/>
          <w:szCs w:val="28"/>
        </w:rPr>
        <w:t>.</w:t>
      </w:r>
    </w:p>
    <w:p w14:paraId="4AC4604E" w14:textId="77777777" w:rsidR="00B269DA" w:rsidRPr="00B269DA" w:rsidRDefault="00B269DA" w:rsidP="00B269DA">
      <w:pPr>
        <w:ind w:firstLine="851"/>
        <w:jc w:val="both"/>
        <w:rPr>
          <w:snapToGrid w:val="0"/>
          <w:sz w:val="28"/>
          <w:szCs w:val="28"/>
        </w:rPr>
      </w:pPr>
      <w:r w:rsidRPr="00B269DA">
        <w:rPr>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B269DA">
        <w:rPr>
          <w:snapToGrid w:val="0"/>
          <w:sz w:val="28"/>
          <w:szCs w:val="28"/>
        </w:rPr>
        <w:br/>
        <w:t xml:space="preserve">1,93 % или 730,91 Гкал. </w:t>
      </w:r>
    </w:p>
    <w:p w14:paraId="6AAF5C76" w14:textId="77777777" w:rsidR="00B269DA" w:rsidRPr="00B269DA" w:rsidRDefault="00B269DA" w:rsidP="00B269DA">
      <w:pPr>
        <w:ind w:firstLine="720"/>
        <w:jc w:val="both"/>
        <w:rPr>
          <w:sz w:val="28"/>
          <w:szCs w:val="28"/>
        </w:rPr>
      </w:pPr>
      <w:r w:rsidRPr="00B269DA">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647B09AF" w14:textId="77777777" w:rsidR="00B269DA" w:rsidRPr="00B269DA" w:rsidRDefault="00B269DA" w:rsidP="00B269DA">
      <w:pPr>
        <w:ind w:firstLine="720"/>
        <w:jc w:val="both"/>
        <w:rPr>
          <w:sz w:val="28"/>
          <w:szCs w:val="28"/>
        </w:rPr>
      </w:pPr>
      <w:r w:rsidRPr="00B269DA">
        <w:rPr>
          <w:sz w:val="28"/>
          <w:szCs w:val="28"/>
        </w:rPr>
        <w:t>Предприятием представлены данные по фактическому отпуску тепловой энергии за 2021-2023 годы через систему ЕИАС и заверена электронно-цифровой подписью руководителя в формате шаблонов BALANCE.CALC.TARIFF.WARM.FACT. Так же предприятием представлены информация по фактическому отпуску тепловой энергии за 2021-2023 годы с разбивкой по котельным и категориям потребителям</w:t>
      </w:r>
    </w:p>
    <w:p w14:paraId="5F2F7137" w14:textId="77777777" w:rsidR="00B269DA" w:rsidRPr="00B269DA" w:rsidRDefault="00B269DA" w:rsidP="00B269DA">
      <w:pPr>
        <w:ind w:firstLine="720"/>
        <w:jc w:val="both"/>
        <w:rPr>
          <w:sz w:val="28"/>
          <w:szCs w:val="28"/>
        </w:rPr>
      </w:pPr>
      <w:r w:rsidRPr="00B269DA">
        <w:rPr>
          <w:sz w:val="28"/>
          <w:szCs w:val="28"/>
        </w:rPr>
        <w:t>Динамика изменения полезного отпуска тепловой энергии по категориям потребителей «Население», представлена в таблице 1.</w:t>
      </w:r>
    </w:p>
    <w:p w14:paraId="3A172160" w14:textId="77777777" w:rsidR="00B269DA" w:rsidRPr="00B269DA" w:rsidRDefault="00B269DA" w:rsidP="00B269DA">
      <w:pPr>
        <w:ind w:firstLine="720"/>
        <w:jc w:val="right"/>
        <w:rPr>
          <w:sz w:val="28"/>
          <w:szCs w:val="28"/>
        </w:rPr>
      </w:pPr>
      <w:bookmarkStart w:id="73" w:name="_Hlk52974142"/>
      <w:r w:rsidRPr="00B269DA">
        <w:rPr>
          <w:sz w:val="28"/>
          <w:szCs w:val="28"/>
        </w:rPr>
        <w:t>Таблица 1</w:t>
      </w:r>
    </w:p>
    <w:p w14:paraId="246823E9" w14:textId="77777777" w:rsidR="00B269DA" w:rsidRPr="00B269DA" w:rsidRDefault="00B269DA" w:rsidP="00B269DA">
      <w:pPr>
        <w:ind w:firstLine="720"/>
        <w:jc w:val="right"/>
        <w:rPr>
          <w:sz w:val="28"/>
          <w:szCs w:val="28"/>
        </w:rPr>
      </w:pPr>
    </w:p>
    <w:p w14:paraId="4A3678C9" w14:textId="77777777" w:rsidR="00B269DA" w:rsidRPr="00B269DA" w:rsidRDefault="00B269DA" w:rsidP="00B269DA">
      <w:pPr>
        <w:jc w:val="center"/>
        <w:rPr>
          <w:snapToGrid w:val="0"/>
          <w:sz w:val="28"/>
          <w:szCs w:val="28"/>
        </w:rPr>
      </w:pPr>
      <w:r w:rsidRPr="00B269DA">
        <w:rPr>
          <w:snapToGrid w:val="0"/>
          <w:sz w:val="28"/>
          <w:szCs w:val="28"/>
        </w:rPr>
        <w:t xml:space="preserve">Расчёт динамики изменения полезного отпуска тепловой энергии </w:t>
      </w:r>
      <w:r w:rsidRPr="00B269DA">
        <w:rPr>
          <w:snapToGrid w:val="0"/>
          <w:sz w:val="28"/>
          <w:szCs w:val="28"/>
        </w:rPr>
        <w:br/>
        <w:t xml:space="preserve">по населению </w:t>
      </w:r>
      <w:bookmarkStart w:id="74" w:name="_Hlk53039354"/>
      <w:r w:rsidRPr="00B269DA">
        <w:rPr>
          <w:snapToGrid w:val="0"/>
          <w:sz w:val="28"/>
          <w:szCs w:val="28"/>
        </w:rPr>
        <w:t xml:space="preserve">ООО «Теплоснаб» Мариинский муниципальный округ </w:t>
      </w:r>
      <w:bookmarkEnd w:id="74"/>
    </w:p>
    <w:p w14:paraId="26C49A60" w14:textId="77777777" w:rsidR="00B269DA" w:rsidRPr="00B269DA" w:rsidRDefault="00B269DA" w:rsidP="00B269DA">
      <w:pPr>
        <w:jc w:val="center"/>
        <w:rPr>
          <w:szCs w:val="20"/>
        </w:rPr>
      </w:pP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864"/>
        <w:gridCol w:w="3394"/>
      </w:tblGrid>
      <w:tr w:rsidR="00B269DA" w:rsidRPr="00B269DA" w14:paraId="5061EE3E" w14:textId="77777777" w:rsidTr="00BD168F">
        <w:trPr>
          <w:trHeight w:val="533"/>
          <w:tblHeader/>
        </w:trPr>
        <w:tc>
          <w:tcPr>
            <w:tcW w:w="2122" w:type="dxa"/>
            <w:shd w:val="clear" w:color="auto" w:fill="auto"/>
            <w:noWrap/>
            <w:vAlign w:val="center"/>
            <w:hideMark/>
          </w:tcPr>
          <w:p w14:paraId="5F63292B" w14:textId="77777777" w:rsidR="00B269DA" w:rsidRPr="00B269DA" w:rsidRDefault="00B269DA" w:rsidP="00B269DA">
            <w:pPr>
              <w:jc w:val="center"/>
              <w:rPr>
                <w:sz w:val="23"/>
                <w:szCs w:val="23"/>
              </w:rPr>
            </w:pPr>
            <w:r w:rsidRPr="00B269DA">
              <w:rPr>
                <w:sz w:val="23"/>
                <w:szCs w:val="23"/>
              </w:rPr>
              <w:t>Год</w:t>
            </w:r>
          </w:p>
        </w:tc>
        <w:tc>
          <w:tcPr>
            <w:tcW w:w="3864" w:type="dxa"/>
            <w:shd w:val="clear" w:color="auto" w:fill="auto"/>
            <w:vAlign w:val="center"/>
          </w:tcPr>
          <w:p w14:paraId="7A2F3DB8" w14:textId="77777777" w:rsidR="00B269DA" w:rsidRPr="00B269DA" w:rsidRDefault="00B269DA" w:rsidP="00B269DA">
            <w:pPr>
              <w:jc w:val="center"/>
              <w:rPr>
                <w:sz w:val="23"/>
                <w:szCs w:val="23"/>
              </w:rPr>
            </w:pPr>
            <w:r w:rsidRPr="00B269DA">
              <w:rPr>
                <w:sz w:val="23"/>
                <w:szCs w:val="23"/>
              </w:rPr>
              <w:t>Полезный отпуск по категории потребителей «Население», Гкал</w:t>
            </w:r>
          </w:p>
        </w:tc>
        <w:tc>
          <w:tcPr>
            <w:tcW w:w="3394" w:type="dxa"/>
            <w:vAlign w:val="center"/>
          </w:tcPr>
          <w:p w14:paraId="015FB9A7" w14:textId="77777777" w:rsidR="00B269DA" w:rsidRPr="00B269DA" w:rsidRDefault="00B269DA" w:rsidP="00B269DA">
            <w:pPr>
              <w:jc w:val="center"/>
              <w:rPr>
                <w:sz w:val="23"/>
                <w:szCs w:val="23"/>
              </w:rPr>
            </w:pPr>
            <w:r w:rsidRPr="00B269DA">
              <w:rPr>
                <w:sz w:val="23"/>
                <w:szCs w:val="23"/>
              </w:rPr>
              <w:t>Динамика изменения, %</w:t>
            </w:r>
          </w:p>
        </w:tc>
      </w:tr>
      <w:tr w:rsidR="00B269DA" w:rsidRPr="00B269DA" w14:paraId="2F2B9FC0" w14:textId="77777777" w:rsidTr="00BD168F">
        <w:trPr>
          <w:trHeight w:val="298"/>
        </w:trPr>
        <w:tc>
          <w:tcPr>
            <w:tcW w:w="2122" w:type="dxa"/>
            <w:shd w:val="clear" w:color="auto" w:fill="auto"/>
            <w:noWrap/>
            <w:vAlign w:val="center"/>
            <w:hideMark/>
          </w:tcPr>
          <w:p w14:paraId="57FDB1AA" w14:textId="77777777" w:rsidR="00B269DA" w:rsidRPr="00B269DA" w:rsidRDefault="00B269DA" w:rsidP="00B269DA">
            <w:pPr>
              <w:jc w:val="center"/>
              <w:rPr>
                <w:sz w:val="23"/>
                <w:szCs w:val="23"/>
              </w:rPr>
            </w:pPr>
            <w:r w:rsidRPr="00B269DA">
              <w:rPr>
                <w:color w:val="000000"/>
                <w:sz w:val="23"/>
                <w:szCs w:val="23"/>
              </w:rPr>
              <w:t>2021</w:t>
            </w:r>
          </w:p>
        </w:tc>
        <w:tc>
          <w:tcPr>
            <w:tcW w:w="3864" w:type="dxa"/>
            <w:shd w:val="clear" w:color="auto" w:fill="auto"/>
            <w:noWrap/>
            <w:vAlign w:val="center"/>
          </w:tcPr>
          <w:p w14:paraId="3A95B6B4" w14:textId="77777777" w:rsidR="00B269DA" w:rsidRPr="00B269DA" w:rsidRDefault="00B269DA" w:rsidP="00B269DA">
            <w:pPr>
              <w:jc w:val="center"/>
              <w:rPr>
                <w:color w:val="000000"/>
                <w:sz w:val="23"/>
                <w:szCs w:val="23"/>
              </w:rPr>
            </w:pPr>
            <w:r w:rsidRPr="00B269DA">
              <w:rPr>
                <w:color w:val="000000"/>
                <w:sz w:val="23"/>
                <w:szCs w:val="23"/>
              </w:rPr>
              <w:t>17030,53072</w:t>
            </w:r>
          </w:p>
        </w:tc>
        <w:tc>
          <w:tcPr>
            <w:tcW w:w="3394" w:type="dxa"/>
            <w:shd w:val="clear" w:color="auto" w:fill="auto"/>
            <w:vAlign w:val="center"/>
          </w:tcPr>
          <w:p w14:paraId="1C8ED91B" w14:textId="77777777" w:rsidR="00B269DA" w:rsidRPr="00B269DA" w:rsidRDefault="00B269DA" w:rsidP="00B269DA">
            <w:pPr>
              <w:jc w:val="center"/>
              <w:rPr>
                <w:color w:val="000000"/>
                <w:sz w:val="23"/>
                <w:szCs w:val="23"/>
              </w:rPr>
            </w:pPr>
            <w:r w:rsidRPr="00B269DA">
              <w:rPr>
                <w:color w:val="000000"/>
                <w:sz w:val="23"/>
                <w:szCs w:val="23"/>
              </w:rPr>
              <w:t> </w:t>
            </w:r>
          </w:p>
        </w:tc>
      </w:tr>
      <w:tr w:rsidR="00B269DA" w:rsidRPr="00B269DA" w14:paraId="275274C2" w14:textId="77777777" w:rsidTr="00BD168F">
        <w:trPr>
          <w:trHeight w:val="298"/>
        </w:trPr>
        <w:tc>
          <w:tcPr>
            <w:tcW w:w="2122" w:type="dxa"/>
            <w:shd w:val="clear" w:color="auto" w:fill="auto"/>
            <w:noWrap/>
            <w:vAlign w:val="center"/>
            <w:hideMark/>
          </w:tcPr>
          <w:p w14:paraId="379C5268" w14:textId="77777777" w:rsidR="00B269DA" w:rsidRPr="00B269DA" w:rsidRDefault="00B269DA" w:rsidP="00B269DA">
            <w:pPr>
              <w:jc w:val="center"/>
              <w:rPr>
                <w:sz w:val="23"/>
                <w:szCs w:val="23"/>
              </w:rPr>
            </w:pPr>
            <w:r w:rsidRPr="00B269DA">
              <w:rPr>
                <w:color w:val="000000"/>
                <w:sz w:val="23"/>
                <w:szCs w:val="23"/>
              </w:rPr>
              <w:t>2022</w:t>
            </w:r>
          </w:p>
        </w:tc>
        <w:tc>
          <w:tcPr>
            <w:tcW w:w="3864" w:type="dxa"/>
            <w:shd w:val="clear" w:color="auto" w:fill="auto"/>
            <w:noWrap/>
            <w:vAlign w:val="center"/>
          </w:tcPr>
          <w:p w14:paraId="03122877" w14:textId="77777777" w:rsidR="00B269DA" w:rsidRPr="00B269DA" w:rsidRDefault="00B269DA" w:rsidP="00B269DA">
            <w:pPr>
              <w:jc w:val="center"/>
              <w:rPr>
                <w:color w:val="000000"/>
                <w:sz w:val="23"/>
                <w:szCs w:val="23"/>
              </w:rPr>
            </w:pPr>
            <w:r w:rsidRPr="00B269DA">
              <w:rPr>
                <w:color w:val="000000"/>
                <w:sz w:val="23"/>
                <w:szCs w:val="23"/>
              </w:rPr>
              <w:t>16092,48807</w:t>
            </w:r>
          </w:p>
        </w:tc>
        <w:tc>
          <w:tcPr>
            <w:tcW w:w="3394" w:type="dxa"/>
            <w:shd w:val="clear" w:color="auto" w:fill="auto"/>
            <w:vAlign w:val="center"/>
          </w:tcPr>
          <w:p w14:paraId="6AA7180C" w14:textId="77777777" w:rsidR="00B269DA" w:rsidRPr="00B269DA" w:rsidRDefault="00B269DA" w:rsidP="00B269DA">
            <w:pPr>
              <w:jc w:val="center"/>
              <w:rPr>
                <w:color w:val="000000"/>
                <w:sz w:val="23"/>
                <w:szCs w:val="23"/>
              </w:rPr>
            </w:pPr>
            <w:r w:rsidRPr="00B269DA">
              <w:rPr>
                <w:color w:val="000000"/>
                <w:sz w:val="23"/>
                <w:szCs w:val="23"/>
              </w:rPr>
              <w:t>-5,51</w:t>
            </w:r>
          </w:p>
        </w:tc>
      </w:tr>
      <w:tr w:rsidR="00B269DA" w:rsidRPr="00B269DA" w14:paraId="45FB23A7" w14:textId="77777777" w:rsidTr="00BD168F">
        <w:trPr>
          <w:trHeight w:val="298"/>
        </w:trPr>
        <w:tc>
          <w:tcPr>
            <w:tcW w:w="2122" w:type="dxa"/>
            <w:shd w:val="clear" w:color="auto" w:fill="auto"/>
            <w:noWrap/>
            <w:vAlign w:val="center"/>
          </w:tcPr>
          <w:p w14:paraId="2155EC47" w14:textId="77777777" w:rsidR="00B269DA" w:rsidRPr="00B269DA" w:rsidRDefault="00B269DA" w:rsidP="00B269DA">
            <w:pPr>
              <w:jc w:val="center"/>
              <w:rPr>
                <w:sz w:val="23"/>
                <w:szCs w:val="23"/>
              </w:rPr>
            </w:pPr>
            <w:r w:rsidRPr="00B269DA">
              <w:rPr>
                <w:color w:val="000000"/>
                <w:sz w:val="23"/>
                <w:szCs w:val="23"/>
              </w:rPr>
              <w:lastRenderedPageBreak/>
              <w:t>2023</w:t>
            </w:r>
          </w:p>
        </w:tc>
        <w:tc>
          <w:tcPr>
            <w:tcW w:w="3864" w:type="dxa"/>
            <w:shd w:val="clear" w:color="auto" w:fill="auto"/>
            <w:noWrap/>
            <w:vAlign w:val="center"/>
          </w:tcPr>
          <w:p w14:paraId="7856234D" w14:textId="77777777" w:rsidR="00B269DA" w:rsidRPr="00B269DA" w:rsidRDefault="00B269DA" w:rsidP="00B269DA">
            <w:pPr>
              <w:jc w:val="center"/>
              <w:rPr>
                <w:color w:val="000000"/>
                <w:sz w:val="23"/>
                <w:szCs w:val="23"/>
              </w:rPr>
            </w:pPr>
            <w:r w:rsidRPr="00B269DA">
              <w:rPr>
                <w:color w:val="000000"/>
                <w:sz w:val="23"/>
                <w:szCs w:val="23"/>
              </w:rPr>
              <w:t>15265,95799</w:t>
            </w:r>
          </w:p>
        </w:tc>
        <w:tc>
          <w:tcPr>
            <w:tcW w:w="3394" w:type="dxa"/>
            <w:shd w:val="clear" w:color="auto" w:fill="auto"/>
            <w:vAlign w:val="center"/>
          </w:tcPr>
          <w:p w14:paraId="1B953411" w14:textId="77777777" w:rsidR="00B269DA" w:rsidRPr="00B269DA" w:rsidRDefault="00B269DA" w:rsidP="00B269DA">
            <w:pPr>
              <w:jc w:val="center"/>
              <w:rPr>
                <w:color w:val="000000"/>
                <w:sz w:val="23"/>
                <w:szCs w:val="23"/>
              </w:rPr>
            </w:pPr>
            <w:r w:rsidRPr="00B269DA">
              <w:rPr>
                <w:color w:val="000000"/>
                <w:sz w:val="23"/>
                <w:szCs w:val="23"/>
              </w:rPr>
              <w:t>-5,14</w:t>
            </w:r>
          </w:p>
        </w:tc>
      </w:tr>
      <w:tr w:rsidR="00B269DA" w:rsidRPr="00B269DA" w14:paraId="3E149B0A" w14:textId="77777777" w:rsidTr="00BD168F">
        <w:trPr>
          <w:trHeight w:val="296"/>
        </w:trPr>
        <w:tc>
          <w:tcPr>
            <w:tcW w:w="2122" w:type="dxa"/>
            <w:shd w:val="clear" w:color="auto" w:fill="auto"/>
            <w:vAlign w:val="center"/>
            <w:hideMark/>
          </w:tcPr>
          <w:p w14:paraId="4E938F57" w14:textId="77777777" w:rsidR="00B269DA" w:rsidRPr="00B269DA" w:rsidRDefault="00B269DA" w:rsidP="00B269DA">
            <w:pPr>
              <w:jc w:val="center"/>
              <w:rPr>
                <w:sz w:val="23"/>
                <w:szCs w:val="23"/>
              </w:rPr>
            </w:pPr>
            <w:r w:rsidRPr="00B269DA">
              <w:rPr>
                <w:color w:val="000000"/>
                <w:sz w:val="23"/>
                <w:szCs w:val="23"/>
              </w:rPr>
              <w:t>План на 2025</w:t>
            </w:r>
          </w:p>
        </w:tc>
        <w:tc>
          <w:tcPr>
            <w:tcW w:w="3864" w:type="dxa"/>
            <w:shd w:val="clear" w:color="auto" w:fill="auto"/>
            <w:noWrap/>
            <w:vAlign w:val="center"/>
          </w:tcPr>
          <w:p w14:paraId="0DEED600" w14:textId="77777777" w:rsidR="00B269DA" w:rsidRPr="00B269DA" w:rsidRDefault="00B269DA" w:rsidP="00B269DA">
            <w:pPr>
              <w:jc w:val="center"/>
              <w:rPr>
                <w:color w:val="000000"/>
                <w:sz w:val="23"/>
                <w:szCs w:val="23"/>
              </w:rPr>
            </w:pPr>
            <w:r w:rsidRPr="00B269DA">
              <w:rPr>
                <w:color w:val="000000"/>
                <w:sz w:val="23"/>
                <w:szCs w:val="23"/>
              </w:rPr>
              <w:t>14453,00</w:t>
            </w:r>
          </w:p>
        </w:tc>
        <w:tc>
          <w:tcPr>
            <w:tcW w:w="3394" w:type="dxa"/>
            <w:shd w:val="clear" w:color="auto" w:fill="auto"/>
            <w:vAlign w:val="center"/>
          </w:tcPr>
          <w:p w14:paraId="1E9465DD" w14:textId="77777777" w:rsidR="00B269DA" w:rsidRPr="00B269DA" w:rsidRDefault="00B269DA" w:rsidP="00B269DA">
            <w:pPr>
              <w:jc w:val="center"/>
              <w:rPr>
                <w:color w:val="000000"/>
                <w:sz w:val="23"/>
                <w:szCs w:val="23"/>
              </w:rPr>
            </w:pPr>
            <w:r w:rsidRPr="00B269DA">
              <w:rPr>
                <w:color w:val="000000"/>
                <w:sz w:val="23"/>
                <w:szCs w:val="23"/>
              </w:rPr>
              <w:t>-5,32 в среднем</w:t>
            </w:r>
          </w:p>
        </w:tc>
      </w:tr>
    </w:tbl>
    <w:p w14:paraId="378C9A9C" w14:textId="77777777" w:rsidR="00B269DA" w:rsidRPr="00B269DA" w:rsidRDefault="00B269DA" w:rsidP="00B269DA">
      <w:pPr>
        <w:ind w:firstLine="720"/>
        <w:jc w:val="right"/>
        <w:rPr>
          <w:sz w:val="28"/>
          <w:szCs w:val="28"/>
        </w:rPr>
      </w:pPr>
    </w:p>
    <w:bookmarkEnd w:id="73"/>
    <w:p w14:paraId="2814338E" w14:textId="77777777" w:rsidR="00B269DA" w:rsidRPr="00B269DA" w:rsidRDefault="00B269DA" w:rsidP="00B269DA">
      <w:pPr>
        <w:spacing w:line="360" w:lineRule="auto"/>
        <w:ind w:firstLine="720"/>
        <w:jc w:val="both"/>
        <w:rPr>
          <w:snapToGrid w:val="0"/>
          <w:sz w:val="28"/>
          <w:szCs w:val="28"/>
        </w:rPr>
      </w:pPr>
      <w:r w:rsidRPr="00B269DA">
        <w:rPr>
          <w:snapToGrid w:val="0"/>
          <w:sz w:val="28"/>
          <w:szCs w:val="28"/>
        </w:rPr>
        <w:t>Сводный баланс тепловой энергии представлен в таблице 2.</w:t>
      </w:r>
    </w:p>
    <w:p w14:paraId="2A0AA31B" w14:textId="77777777" w:rsidR="00B269DA" w:rsidRPr="00B269DA" w:rsidRDefault="00B269DA" w:rsidP="00B269DA">
      <w:pPr>
        <w:ind w:firstLine="851"/>
        <w:jc w:val="right"/>
        <w:rPr>
          <w:sz w:val="28"/>
          <w:szCs w:val="28"/>
        </w:rPr>
      </w:pPr>
      <w:r w:rsidRPr="00B269DA">
        <w:rPr>
          <w:sz w:val="28"/>
          <w:szCs w:val="28"/>
        </w:rPr>
        <w:t>Таблица 2</w:t>
      </w:r>
    </w:p>
    <w:p w14:paraId="75201873" w14:textId="77777777" w:rsidR="00B269DA" w:rsidRPr="00B269DA" w:rsidRDefault="00B269DA" w:rsidP="00B269DA">
      <w:pPr>
        <w:spacing w:after="240"/>
        <w:jc w:val="center"/>
        <w:rPr>
          <w:sz w:val="28"/>
          <w:szCs w:val="28"/>
        </w:rPr>
      </w:pPr>
      <w:r w:rsidRPr="00B269DA">
        <w:rPr>
          <w:sz w:val="28"/>
          <w:szCs w:val="28"/>
        </w:rPr>
        <w:t>Баланс тепловой энергии ООО «ТеплоСнаб» (г. Мариинск) на 2025 год</w:t>
      </w:r>
    </w:p>
    <w:p w14:paraId="6B56E537" w14:textId="77777777" w:rsidR="00B269DA" w:rsidRPr="00B269DA" w:rsidRDefault="00B269DA" w:rsidP="00B269DA">
      <w:pPr>
        <w:rPr>
          <w:szCs w:val="20"/>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088"/>
        <w:gridCol w:w="1464"/>
        <w:gridCol w:w="1675"/>
        <w:gridCol w:w="1716"/>
      </w:tblGrid>
      <w:tr w:rsidR="00B269DA" w:rsidRPr="00B269DA" w14:paraId="76B59AB6" w14:textId="77777777" w:rsidTr="00BD168F">
        <w:trPr>
          <w:trHeight w:val="330"/>
          <w:jc w:val="center"/>
        </w:trPr>
        <w:tc>
          <w:tcPr>
            <w:tcW w:w="425" w:type="pct"/>
            <w:shd w:val="clear" w:color="auto" w:fill="auto"/>
            <w:vAlign w:val="center"/>
            <w:hideMark/>
          </w:tcPr>
          <w:p w14:paraId="7FA46F7B" w14:textId="77777777" w:rsidR="00B269DA" w:rsidRPr="00B269DA" w:rsidRDefault="00B269DA" w:rsidP="00B269DA">
            <w:pPr>
              <w:jc w:val="center"/>
              <w:rPr>
                <w:color w:val="000000"/>
              </w:rPr>
            </w:pPr>
            <w:r w:rsidRPr="00B269DA">
              <w:rPr>
                <w:color w:val="000000"/>
              </w:rPr>
              <w:t>№ п/п</w:t>
            </w:r>
          </w:p>
        </w:tc>
        <w:tc>
          <w:tcPr>
            <w:tcW w:w="2091" w:type="pct"/>
            <w:shd w:val="clear" w:color="auto" w:fill="auto"/>
            <w:vAlign w:val="center"/>
            <w:hideMark/>
          </w:tcPr>
          <w:p w14:paraId="6255AF4D" w14:textId="77777777" w:rsidR="00B269DA" w:rsidRPr="00B269DA" w:rsidRDefault="00B269DA" w:rsidP="00B269DA">
            <w:pPr>
              <w:jc w:val="center"/>
              <w:rPr>
                <w:color w:val="000000"/>
              </w:rPr>
            </w:pPr>
            <w:r w:rsidRPr="00B269DA">
              <w:rPr>
                <w:color w:val="000000"/>
              </w:rPr>
              <w:t>Показатель</w:t>
            </w:r>
          </w:p>
        </w:tc>
        <w:tc>
          <w:tcPr>
            <w:tcW w:w="749" w:type="pct"/>
            <w:shd w:val="clear" w:color="auto" w:fill="auto"/>
            <w:vAlign w:val="center"/>
            <w:hideMark/>
          </w:tcPr>
          <w:p w14:paraId="0C33134A" w14:textId="77777777" w:rsidR="00B269DA" w:rsidRPr="00B269DA" w:rsidRDefault="00B269DA" w:rsidP="00B269DA">
            <w:pPr>
              <w:jc w:val="center"/>
              <w:rPr>
                <w:color w:val="000000"/>
              </w:rPr>
            </w:pPr>
            <w:r w:rsidRPr="00B269DA">
              <w:rPr>
                <w:color w:val="000000"/>
              </w:rPr>
              <w:t>Всего</w:t>
            </w:r>
          </w:p>
        </w:tc>
        <w:tc>
          <w:tcPr>
            <w:tcW w:w="857" w:type="pct"/>
            <w:shd w:val="clear" w:color="auto" w:fill="auto"/>
            <w:vAlign w:val="center"/>
            <w:hideMark/>
          </w:tcPr>
          <w:p w14:paraId="1E77AA18" w14:textId="77777777" w:rsidR="00B269DA" w:rsidRPr="00B269DA" w:rsidRDefault="00B269DA" w:rsidP="00B269DA">
            <w:pPr>
              <w:jc w:val="center"/>
              <w:rPr>
                <w:color w:val="000000"/>
              </w:rPr>
            </w:pPr>
            <w:r w:rsidRPr="00B269DA">
              <w:rPr>
                <w:color w:val="000000"/>
              </w:rPr>
              <w:t>1 полугодие</w:t>
            </w:r>
          </w:p>
        </w:tc>
        <w:tc>
          <w:tcPr>
            <w:tcW w:w="878" w:type="pct"/>
            <w:shd w:val="clear" w:color="auto" w:fill="auto"/>
            <w:vAlign w:val="center"/>
            <w:hideMark/>
          </w:tcPr>
          <w:p w14:paraId="6FC514A3" w14:textId="77777777" w:rsidR="00B269DA" w:rsidRPr="00B269DA" w:rsidRDefault="00B269DA" w:rsidP="00B269DA">
            <w:pPr>
              <w:jc w:val="center"/>
              <w:rPr>
                <w:color w:val="000000"/>
              </w:rPr>
            </w:pPr>
            <w:r w:rsidRPr="00B269DA">
              <w:rPr>
                <w:color w:val="000000"/>
              </w:rPr>
              <w:t>2 полугодие</w:t>
            </w:r>
          </w:p>
        </w:tc>
      </w:tr>
      <w:tr w:rsidR="00B269DA" w:rsidRPr="00B269DA" w14:paraId="2D639423" w14:textId="77777777" w:rsidTr="00BD168F">
        <w:trPr>
          <w:trHeight w:val="330"/>
          <w:jc w:val="center"/>
        </w:trPr>
        <w:tc>
          <w:tcPr>
            <w:tcW w:w="425" w:type="pct"/>
            <w:shd w:val="clear" w:color="auto" w:fill="auto"/>
            <w:vAlign w:val="center"/>
            <w:hideMark/>
          </w:tcPr>
          <w:p w14:paraId="2FFD2EBB" w14:textId="77777777" w:rsidR="00B269DA" w:rsidRPr="00B269DA" w:rsidRDefault="00B269DA" w:rsidP="00B269DA">
            <w:pPr>
              <w:jc w:val="center"/>
              <w:rPr>
                <w:color w:val="000000"/>
              </w:rPr>
            </w:pPr>
            <w:r w:rsidRPr="00B269DA">
              <w:rPr>
                <w:color w:val="000000"/>
              </w:rPr>
              <w:t>1</w:t>
            </w:r>
          </w:p>
        </w:tc>
        <w:tc>
          <w:tcPr>
            <w:tcW w:w="2091" w:type="pct"/>
            <w:shd w:val="clear" w:color="auto" w:fill="auto"/>
            <w:noWrap/>
            <w:vAlign w:val="center"/>
            <w:hideMark/>
          </w:tcPr>
          <w:p w14:paraId="1EF68418" w14:textId="77777777" w:rsidR="00B269DA" w:rsidRPr="00B269DA" w:rsidRDefault="00B269DA" w:rsidP="00B269DA">
            <w:pPr>
              <w:jc w:val="center"/>
              <w:rPr>
                <w:color w:val="000000"/>
              </w:rPr>
            </w:pPr>
            <w:r w:rsidRPr="00B269DA">
              <w:rPr>
                <w:color w:val="000000"/>
              </w:rPr>
              <w:t>Нормативная выработка т/энергии</w:t>
            </w:r>
          </w:p>
        </w:tc>
        <w:tc>
          <w:tcPr>
            <w:tcW w:w="749" w:type="pct"/>
            <w:shd w:val="clear" w:color="auto" w:fill="auto"/>
            <w:vAlign w:val="center"/>
            <w:hideMark/>
          </w:tcPr>
          <w:p w14:paraId="72363D1F" w14:textId="77777777" w:rsidR="00B269DA" w:rsidRPr="00B269DA" w:rsidRDefault="00B269DA" w:rsidP="00B269DA">
            <w:pPr>
              <w:jc w:val="center"/>
              <w:rPr>
                <w:color w:val="000000"/>
              </w:rPr>
            </w:pPr>
            <w:r w:rsidRPr="00B269DA">
              <w:rPr>
                <w:color w:val="000000"/>
                <w:szCs w:val="20"/>
              </w:rPr>
              <w:t>37 920,42</w:t>
            </w:r>
          </w:p>
        </w:tc>
        <w:tc>
          <w:tcPr>
            <w:tcW w:w="857" w:type="pct"/>
            <w:shd w:val="clear" w:color="auto" w:fill="auto"/>
            <w:vAlign w:val="center"/>
            <w:hideMark/>
          </w:tcPr>
          <w:p w14:paraId="25D3B524" w14:textId="77777777" w:rsidR="00B269DA" w:rsidRPr="00B269DA" w:rsidRDefault="00B269DA" w:rsidP="00B269DA">
            <w:pPr>
              <w:jc w:val="center"/>
              <w:rPr>
                <w:color w:val="000000"/>
              </w:rPr>
            </w:pPr>
            <w:r w:rsidRPr="00B269DA">
              <w:rPr>
                <w:color w:val="000000"/>
                <w:szCs w:val="20"/>
              </w:rPr>
              <w:t>21 739,78</w:t>
            </w:r>
          </w:p>
        </w:tc>
        <w:tc>
          <w:tcPr>
            <w:tcW w:w="878" w:type="pct"/>
            <w:shd w:val="clear" w:color="auto" w:fill="auto"/>
            <w:vAlign w:val="center"/>
            <w:hideMark/>
          </w:tcPr>
          <w:p w14:paraId="45D8E8B0" w14:textId="77777777" w:rsidR="00B269DA" w:rsidRPr="00B269DA" w:rsidRDefault="00B269DA" w:rsidP="00B269DA">
            <w:pPr>
              <w:jc w:val="center"/>
              <w:rPr>
                <w:color w:val="000000"/>
              </w:rPr>
            </w:pPr>
            <w:r w:rsidRPr="00B269DA">
              <w:rPr>
                <w:color w:val="000000"/>
                <w:szCs w:val="20"/>
              </w:rPr>
              <w:t>16 180,64</w:t>
            </w:r>
          </w:p>
        </w:tc>
      </w:tr>
      <w:tr w:rsidR="00B269DA" w:rsidRPr="00B269DA" w14:paraId="3F3B4A86" w14:textId="77777777" w:rsidTr="00BD168F">
        <w:trPr>
          <w:trHeight w:val="330"/>
          <w:jc w:val="center"/>
        </w:trPr>
        <w:tc>
          <w:tcPr>
            <w:tcW w:w="425" w:type="pct"/>
            <w:shd w:val="clear" w:color="auto" w:fill="auto"/>
            <w:vAlign w:val="center"/>
            <w:hideMark/>
          </w:tcPr>
          <w:p w14:paraId="6036C147" w14:textId="77777777" w:rsidR="00B269DA" w:rsidRPr="00B269DA" w:rsidRDefault="00B269DA" w:rsidP="00B269DA">
            <w:pPr>
              <w:jc w:val="center"/>
              <w:rPr>
                <w:color w:val="000000"/>
              </w:rPr>
            </w:pPr>
            <w:r w:rsidRPr="00B269DA">
              <w:rPr>
                <w:color w:val="000000"/>
              </w:rPr>
              <w:t>2</w:t>
            </w:r>
          </w:p>
        </w:tc>
        <w:tc>
          <w:tcPr>
            <w:tcW w:w="2091" w:type="pct"/>
            <w:shd w:val="clear" w:color="auto" w:fill="auto"/>
            <w:noWrap/>
            <w:vAlign w:val="center"/>
            <w:hideMark/>
          </w:tcPr>
          <w:p w14:paraId="2FA1B455" w14:textId="77777777" w:rsidR="00B269DA" w:rsidRPr="00B269DA" w:rsidRDefault="00B269DA" w:rsidP="00B269DA">
            <w:pPr>
              <w:jc w:val="center"/>
              <w:rPr>
                <w:color w:val="000000"/>
              </w:rPr>
            </w:pPr>
            <w:r w:rsidRPr="00B269DA">
              <w:rPr>
                <w:color w:val="000000"/>
              </w:rPr>
              <w:t>Отпуск тепловой энергии в сеть</w:t>
            </w:r>
          </w:p>
        </w:tc>
        <w:tc>
          <w:tcPr>
            <w:tcW w:w="749" w:type="pct"/>
            <w:shd w:val="clear" w:color="auto" w:fill="auto"/>
            <w:vAlign w:val="center"/>
            <w:hideMark/>
          </w:tcPr>
          <w:p w14:paraId="698FFE2A" w14:textId="77777777" w:rsidR="00B269DA" w:rsidRPr="00B269DA" w:rsidRDefault="00B269DA" w:rsidP="00B269DA">
            <w:pPr>
              <w:jc w:val="center"/>
              <w:rPr>
                <w:color w:val="000000"/>
              </w:rPr>
            </w:pPr>
            <w:r w:rsidRPr="00B269DA">
              <w:rPr>
                <w:color w:val="000000"/>
                <w:szCs w:val="20"/>
              </w:rPr>
              <w:t>37 189,51</w:t>
            </w:r>
          </w:p>
        </w:tc>
        <w:tc>
          <w:tcPr>
            <w:tcW w:w="857" w:type="pct"/>
            <w:shd w:val="clear" w:color="auto" w:fill="auto"/>
            <w:vAlign w:val="center"/>
            <w:hideMark/>
          </w:tcPr>
          <w:p w14:paraId="54167091" w14:textId="77777777" w:rsidR="00B269DA" w:rsidRPr="00B269DA" w:rsidRDefault="00B269DA" w:rsidP="00B269DA">
            <w:pPr>
              <w:jc w:val="center"/>
              <w:rPr>
                <w:color w:val="000000"/>
              </w:rPr>
            </w:pPr>
            <w:r w:rsidRPr="00B269DA">
              <w:rPr>
                <w:color w:val="000000"/>
                <w:szCs w:val="20"/>
              </w:rPr>
              <w:t>21 320,75</w:t>
            </w:r>
          </w:p>
        </w:tc>
        <w:tc>
          <w:tcPr>
            <w:tcW w:w="878" w:type="pct"/>
            <w:shd w:val="clear" w:color="auto" w:fill="auto"/>
            <w:vAlign w:val="center"/>
            <w:hideMark/>
          </w:tcPr>
          <w:p w14:paraId="7BE9464F" w14:textId="77777777" w:rsidR="00B269DA" w:rsidRPr="00B269DA" w:rsidRDefault="00B269DA" w:rsidP="00B269DA">
            <w:pPr>
              <w:jc w:val="center"/>
              <w:rPr>
                <w:color w:val="000000"/>
              </w:rPr>
            </w:pPr>
            <w:r w:rsidRPr="00B269DA">
              <w:rPr>
                <w:color w:val="000000"/>
                <w:szCs w:val="20"/>
              </w:rPr>
              <w:t>15 868,76</w:t>
            </w:r>
          </w:p>
        </w:tc>
      </w:tr>
      <w:tr w:rsidR="00B269DA" w:rsidRPr="00B269DA" w14:paraId="6EC2AE17" w14:textId="77777777" w:rsidTr="00BD168F">
        <w:trPr>
          <w:trHeight w:val="330"/>
          <w:jc w:val="center"/>
        </w:trPr>
        <w:tc>
          <w:tcPr>
            <w:tcW w:w="425" w:type="pct"/>
            <w:shd w:val="clear" w:color="auto" w:fill="auto"/>
            <w:vAlign w:val="center"/>
            <w:hideMark/>
          </w:tcPr>
          <w:p w14:paraId="60A6BA0A" w14:textId="77777777" w:rsidR="00B269DA" w:rsidRPr="00B269DA" w:rsidRDefault="00B269DA" w:rsidP="00B269DA">
            <w:pPr>
              <w:jc w:val="center"/>
              <w:rPr>
                <w:color w:val="000000"/>
              </w:rPr>
            </w:pPr>
            <w:r w:rsidRPr="00B269DA">
              <w:rPr>
                <w:color w:val="000000"/>
              </w:rPr>
              <w:t>3</w:t>
            </w:r>
          </w:p>
        </w:tc>
        <w:tc>
          <w:tcPr>
            <w:tcW w:w="2091" w:type="pct"/>
            <w:shd w:val="clear" w:color="auto" w:fill="auto"/>
            <w:vAlign w:val="center"/>
            <w:hideMark/>
          </w:tcPr>
          <w:p w14:paraId="773BF6C8" w14:textId="77777777" w:rsidR="00B269DA" w:rsidRPr="00B269DA" w:rsidRDefault="00B269DA" w:rsidP="00B269DA">
            <w:pPr>
              <w:jc w:val="center"/>
              <w:rPr>
                <w:color w:val="000000"/>
              </w:rPr>
            </w:pPr>
            <w:r w:rsidRPr="00B269DA">
              <w:rPr>
                <w:color w:val="000000"/>
              </w:rPr>
              <w:t>Полезный отпуск</w:t>
            </w:r>
          </w:p>
        </w:tc>
        <w:tc>
          <w:tcPr>
            <w:tcW w:w="749" w:type="pct"/>
            <w:shd w:val="clear" w:color="auto" w:fill="auto"/>
            <w:vAlign w:val="center"/>
            <w:hideMark/>
          </w:tcPr>
          <w:p w14:paraId="52775F1A" w14:textId="77777777" w:rsidR="00B269DA" w:rsidRPr="00B269DA" w:rsidRDefault="00B269DA" w:rsidP="00B269DA">
            <w:pPr>
              <w:jc w:val="center"/>
              <w:rPr>
                <w:color w:val="000000"/>
              </w:rPr>
            </w:pPr>
            <w:r w:rsidRPr="00B269DA">
              <w:rPr>
                <w:color w:val="000000"/>
                <w:szCs w:val="20"/>
              </w:rPr>
              <w:t>30 102,92</w:t>
            </w:r>
          </w:p>
        </w:tc>
        <w:tc>
          <w:tcPr>
            <w:tcW w:w="857" w:type="pct"/>
            <w:shd w:val="clear" w:color="auto" w:fill="auto"/>
            <w:vAlign w:val="center"/>
            <w:hideMark/>
          </w:tcPr>
          <w:p w14:paraId="48883971" w14:textId="77777777" w:rsidR="00B269DA" w:rsidRPr="00B269DA" w:rsidRDefault="00B269DA" w:rsidP="00B269DA">
            <w:pPr>
              <w:jc w:val="center"/>
              <w:rPr>
                <w:color w:val="000000"/>
              </w:rPr>
            </w:pPr>
            <w:r w:rsidRPr="00B269DA">
              <w:rPr>
                <w:color w:val="000000"/>
                <w:szCs w:val="20"/>
              </w:rPr>
              <w:t>17 258,01</w:t>
            </w:r>
          </w:p>
        </w:tc>
        <w:tc>
          <w:tcPr>
            <w:tcW w:w="878" w:type="pct"/>
            <w:shd w:val="clear" w:color="auto" w:fill="auto"/>
            <w:vAlign w:val="center"/>
            <w:hideMark/>
          </w:tcPr>
          <w:p w14:paraId="2D108B74" w14:textId="77777777" w:rsidR="00B269DA" w:rsidRPr="00B269DA" w:rsidRDefault="00B269DA" w:rsidP="00B269DA">
            <w:pPr>
              <w:jc w:val="center"/>
              <w:rPr>
                <w:color w:val="000000"/>
              </w:rPr>
            </w:pPr>
            <w:r w:rsidRPr="00B269DA">
              <w:rPr>
                <w:color w:val="000000"/>
                <w:szCs w:val="20"/>
              </w:rPr>
              <w:t>12 844,91</w:t>
            </w:r>
          </w:p>
        </w:tc>
      </w:tr>
      <w:tr w:rsidR="00B269DA" w:rsidRPr="00B269DA" w14:paraId="387ACEEE" w14:textId="77777777" w:rsidTr="00BD168F">
        <w:trPr>
          <w:trHeight w:val="645"/>
          <w:jc w:val="center"/>
        </w:trPr>
        <w:tc>
          <w:tcPr>
            <w:tcW w:w="425" w:type="pct"/>
            <w:shd w:val="clear" w:color="auto" w:fill="auto"/>
            <w:vAlign w:val="center"/>
            <w:hideMark/>
          </w:tcPr>
          <w:p w14:paraId="3D9D971A" w14:textId="77777777" w:rsidR="00B269DA" w:rsidRPr="00B269DA" w:rsidRDefault="00B269DA" w:rsidP="00B269DA">
            <w:pPr>
              <w:jc w:val="center"/>
              <w:rPr>
                <w:color w:val="000000"/>
              </w:rPr>
            </w:pPr>
            <w:r w:rsidRPr="00B269DA">
              <w:rPr>
                <w:color w:val="000000"/>
              </w:rPr>
              <w:t>4</w:t>
            </w:r>
          </w:p>
        </w:tc>
        <w:tc>
          <w:tcPr>
            <w:tcW w:w="2091" w:type="pct"/>
            <w:shd w:val="clear" w:color="auto" w:fill="auto"/>
            <w:vAlign w:val="center"/>
            <w:hideMark/>
          </w:tcPr>
          <w:p w14:paraId="61BA85E7" w14:textId="77777777" w:rsidR="00B269DA" w:rsidRPr="00B269DA" w:rsidRDefault="00B269DA" w:rsidP="00B269DA">
            <w:pPr>
              <w:jc w:val="center"/>
              <w:rPr>
                <w:color w:val="000000"/>
              </w:rPr>
            </w:pPr>
            <w:r w:rsidRPr="00B269DA">
              <w:rPr>
                <w:color w:val="000000"/>
              </w:rPr>
              <w:t>Полезный отпуск на потребительский рынок</w:t>
            </w:r>
          </w:p>
        </w:tc>
        <w:tc>
          <w:tcPr>
            <w:tcW w:w="749" w:type="pct"/>
            <w:shd w:val="clear" w:color="auto" w:fill="auto"/>
            <w:vAlign w:val="center"/>
            <w:hideMark/>
          </w:tcPr>
          <w:p w14:paraId="4BAFD75E" w14:textId="77777777" w:rsidR="00B269DA" w:rsidRPr="00B269DA" w:rsidRDefault="00B269DA" w:rsidP="00B269DA">
            <w:pPr>
              <w:jc w:val="center"/>
              <w:rPr>
                <w:color w:val="000000"/>
              </w:rPr>
            </w:pPr>
            <w:r w:rsidRPr="00B269DA">
              <w:rPr>
                <w:color w:val="000000"/>
                <w:szCs w:val="20"/>
              </w:rPr>
              <w:t>29 214,58</w:t>
            </w:r>
          </w:p>
        </w:tc>
        <w:tc>
          <w:tcPr>
            <w:tcW w:w="857" w:type="pct"/>
            <w:shd w:val="clear" w:color="auto" w:fill="auto"/>
            <w:vAlign w:val="center"/>
            <w:hideMark/>
          </w:tcPr>
          <w:p w14:paraId="33E612EE" w14:textId="77777777" w:rsidR="00B269DA" w:rsidRPr="00B269DA" w:rsidRDefault="00B269DA" w:rsidP="00B269DA">
            <w:pPr>
              <w:jc w:val="center"/>
              <w:rPr>
                <w:color w:val="000000"/>
              </w:rPr>
            </w:pPr>
            <w:r w:rsidRPr="00B269DA">
              <w:rPr>
                <w:color w:val="000000"/>
                <w:szCs w:val="20"/>
              </w:rPr>
              <w:t>16 748,72</w:t>
            </w:r>
          </w:p>
        </w:tc>
        <w:tc>
          <w:tcPr>
            <w:tcW w:w="878" w:type="pct"/>
            <w:shd w:val="clear" w:color="auto" w:fill="auto"/>
            <w:vAlign w:val="center"/>
            <w:hideMark/>
          </w:tcPr>
          <w:p w14:paraId="1C710FE0" w14:textId="77777777" w:rsidR="00B269DA" w:rsidRPr="00B269DA" w:rsidRDefault="00B269DA" w:rsidP="00B269DA">
            <w:pPr>
              <w:jc w:val="center"/>
              <w:rPr>
                <w:color w:val="000000"/>
              </w:rPr>
            </w:pPr>
            <w:r w:rsidRPr="00B269DA">
              <w:rPr>
                <w:color w:val="000000"/>
                <w:szCs w:val="20"/>
              </w:rPr>
              <w:t>12 465,86</w:t>
            </w:r>
          </w:p>
        </w:tc>
      </w:tr>
      <w:tr w:rsidR="00B269DA" w:rsidRPr="00B269DA" w14:paraId="36694C42" w14:textId="77777777" w:rsidTr="00BD168F">
        <w:trPr>
          <w:trHeight w:val="330"/>
          <w:jc w:val="center"/>
        </w:trPr>
        <w:tc>
          <w:tcPr>
            <w:tcW w:w="425" w:type="pct"/>
            <w:shd w:val="clear" w:color="auto" w:fill="auto"/>
            <w:noWrap/>
            <w:vAlign w:val="center"/>
            <w:hideMark/>
          </w:tcPr>
          <w:p w14:paraId="5A615009" w14:textId="77777777" w:rsidR="00B269DA" w:rsidRPr="00B269DA" w:rsidRDefault="00B269DA" w:rsidP="00B269DA">
            <w:pPr>
              <w:jc w:val="center"/>
              <w:rPr>
                <w:color w:val="000000"/>
              </w:rPr>
            </w:pPr>
            <w:r w:rsidRPr="00B269DA">
              <w:rPr>
                <w:color w:val="000000"/>
              </w:rPr>
              <w:t>4.1</w:t>
            </w:r>
          </w:p>
        </w:tc>
        <w:tc>
          <w:tcPr>
            <w:tcW w:w="2091" w:type="pct"/>
            <w:shd w:val="clear" w:color="auto" w:fill="auto"/>
            <w:vAlign w:val="center"/>
            <w:hideMark/>
          </w:tcPr>
          <w:p w14:paraId="62483F5C" w14:textId="77777777" w:rsidR="00B269DA" w:rsidRPr="00B269DA" w:rsidRDefault="00B269DA" w:rsidP="00B269DA">
            <w:pPr>
              <w:jc w:val="center"/>
              <w:rPr>
                <w:color w:val="000000"/>
              </w:rPr>
            </w:pPr>
            <w:r w:rsidRPr="00B269DA">
              <w:rPr>
                <w:color w:val="000000"/>
              </w:rPr>
              <w:t>- жилищные организации</w:t>
            </w:r>
          </w:p>
        </w:tc>
        <w:tc>
          <w:tcPr>
            <w:tcW w:w="749" w:type="pct"/>
            <w:shd w:val="clear" w:color="auto" w:fill="auto"/>
            <w:vAlign w:val="center"/>
            <w:hideMark/>
          </w:tcPr>
          <w:p w14:paraId="08B3A150" w14:textId="77777777" w:rsidR="00B269DA" w:rsidRPr="00B269DA" w:rsidRDefault="00B269DA" w:rsidP="00B269DA">
            <w:pPr>
              <w:jc w:val="center"/>
              <w:rPr>
                <w:color w:val="000000"/>
              </w:rPr>
            </w:pPr>
            <w:r w:rsidRPr="00B269DA">
              <w:rPr>
                <w:color w:val="000000"/>
                <w:szCs w:val="20"/>
              </w:rPr>
              <w:t>14 453,00</w:t>
            </w:r>
          </w:p>
        </w:tc>
        <w:tc>
          <w:tcPr>
            <w:tcW w:w="857" w:type="pct"/>
            <w:shd w:val="clear" w:color="auto" w:fill="auto"/>
            <w:vAlign w:val="center"/>
            <w:hideMark/>
          </w:tcPr>
          <w:p w14:paraId="6E403B53" w14:textId="77777777" w:rsidR="00B269DA" w:rsidRPr="00B269DA" w:rsidRDefault="00B269DA" w:rsidP="00B269DA">
            <w:pPr>
              <w:jc w:val="center"/>
              <w:rPr>
                <w:color w:val="000000"/>
              </w:rPr>
            </w:pPr>
            <w:r w:rsidRPr="00B269DA">
              <w:rPr>
                <w:color w:val="000000"/>
                <w:szCs w:val="20"/>
              </w:rPr>
              <w:t>8 285,90</w:t>
            </w:r>
          </w:p>
        </w:tc>
        <w:tc>
          <w:tcPr>
            <w:tcW w:w="878" w:type="pct"/>
            <w:shd w:val="clear" w:color="auto" w:fill="auto"/>
            <w:vAlign w:val="center"/>
            <w:hideMark/>
          </w:tcPr>
          <w:p w14:paraId="3130C103" w14:textId="77777777" w:rsidR="00B269DA" w:rsidRPr="00B269DA" w:rsidRDefault="00B269DA" w:rsidP="00B269DA">
            <w:pPr>
              <w:jc w:val="center"/>
              <w:rPr>
                <w:color w:val="000000"/>
              </w:rPr>
            </w:pPr>
            <w:r w:rsidRPr="00B269DA">
              <w:rPr>
                <w:color w:val="000000"/>
                <w:szCs w:val="20"/>
              </w:rPr>
              <w:t>6 167,10</w:t>
            </w:r>
          </w:p>
        </w:tc>
      </w:tr>
      <w:tr w:rsidR="00B269DA" w:rsidRPr="00B269DA" w14:paraId="4518367C" w14:textId="77777777" w:rsidTr="00BD168F">
        <w:trPr>
          <w:trHeight w:val="330"/>
          <w:jc w:val="center"/>
        </w:trPr>
        <w:tc>
          <w:tcPr>
            <w:tcW w:w="425" w:type="pct"/>
            <w:shd w:val="clear" w:color="auto" w:fill="auto"/>
            <w:noWrap/>
            <w:vAlign w:val="center"/>
            <w:hideMark/>
          </w:tcPr>
          <w:p w14:paraId="009F545A" w14:textId="77777777" w:rsidR="00B269DA" w:rsidRPr="00B269DA" w:rsidRDefault="00B269DA" w:rsidP="00B269DA">
            <w:pPr>
              <w:jc w:val="center"/>
              <w:rPr>
                <w:color w:val="000000"/>
              </w:rPr>
            </w:pPr>
            <w:r w:rsidRPr="00B269DA">
              <w:rPr>
                <w:color w:val="000000"/>
              </w:rPr>
              <w:t>4.2</w:t>
            </w:r>
          </w:p>
        </w:tc>
        <w:tc>
          <w:tcPr>
            <w:tcW w:w="2091" w:type="pct"/>
            <w:shd w:val="clear" w:color="auto" w:fill="auto"/>
            <w:noWrap/>
            <w:vAlign w:val="center"/>
            <w:hideMark/>
          </w:tcPr>
          <w:p w14:paraId="7B73A209" w14:textId="77777777" w:rsidR="00B269DA" w:rsidRPr="00B269DA" w:rsidRDefault="00B269DA" w:rsidP="00B269DA">
            <w:pPr>
              <w:jc w:val="center"/>
              <w:rPr>
                <w:color w:val="000000"/>
              </w:rPr>
            </w:pPr>
            <w:r w:rsidRPr="00B269DA">
              <w:rPr>
                <w:color w:val="000000"/>
              </w:rPr>
              <w:t>- бюджетные организации</w:t>
            </w:r>
          </w:p>
        </w:tc>
        <w:tc>
          <w:tcPr>
            <w:tcW w:w="749" w:type="pct"/>
            <w:shd w:val="clear" w:color="auto" w:fill="auto"/>
            <w:noWrap/>
            <w:vAlign w:val="center"/>
            <w:hideMark/>
          </w:tcPr>
          <w:p w14:paraId="1E1C2CF5" w14:textId="77777777" w:rsidR="00B269DA" w:rsidRPr="00B269DA" w:rsidRDefault="00B269DA" w:rsidP="00B269DA">
            <w:pPr>
              <w:jc w:val="center"/>
              <w:rPr>
                <w:color w:val="000000"/>
              </w:rPr>
            </w:pPr>
            <w:r w:rsidRPr="00B269DA">
              <w:rPr>
                <w:color w:val="000000"/>
                <w:szCs w:val="20"/>
              </w:rPr>
              <w:t>6 887,97</w:t>
            </w:r>
          </w:p>
        </w:tc>
        <w:tc>
          <w:tcPr>
            <w:tcW w:w="857" w:type="pct"/>
            <w:shd w:val="clear" w:color="auto" w:fill="auto"/>
            <w:vAlign w:val="center"/>
            <w:hideMark/>
          </w:tcPr>
          <w:p w14:paraId="39F5716B" w14:textId="77777777" w:rsidR="00B269DA" w:rsidRPr="00B269DA" w:rsidRDefault="00B269DA" w:rsidP="00B269DA">
            <w:pPr>
              <w:jc w:val="center"/>
              <w:rPr>
                <w:color w:val="000000"/>
              </w:rPr>
            </w:pPr>
            <w:r w:rsidRPr="00B269DA">
              <w:rPr>
                <w:color w:val="000000"/>
                <w:szCs w:val="20"/>
              </w:rPr>
              <w:t>3 948,87</w:t>
            </w:r>
          </w:p>
        </w:tc>
        <w:tc>
          <w:tcPr>
            <w:tcW w:w="878" w:type="pct"/>
            <w:shd w:val="clear" w:color="auto" w:fill="auto"/>
            <w:vAlign w:val="center"/>
            <w:hideMark/>
          </w:tcPr>
          <w:p w14:paraId="180CFB7A" w14:textId="77777777" w:rsidR="00B269DA" w:rsidRPr="00B269DA" w:rsidRDefault="00B269DA" w:rsidP="00B269DA">
            <w:pPr>
              <w:jc w:val="center"/>
              <w:rPr>
                <w:color w:val="000000"/>
              </w:rPr>
            </w:pPr>
            <w:r w:rsidRPr="00B269DA">
              <w:rPr>
                <w:color w:val="000000"/>
                <w:szCs w:val="20"/>
              </w:rPr>
              <w:t>2 939,10</w:t>
            </w:r>
          </w:p>
        </w:tc>
      </w:tr>
      <w:tr w:rsidR="00B269DA" w:rsidRPr="00B269DA" w14:paraId="5A960E43" w14:textId="77777777" w:rsidTr="00BD168F">
        <w:trPr>
          <w:trHeight w:val="615"/>
          <w:jc w:val="center"/>
        </w:trPr>
        <w:tc>
          <w:tcPr>
            <w:tcW w:w="425" w:type="pct"/>
            <w:shd w:val="clear" w:color="auto" w:fill="auto"/>
            <w:noWrap/>
            <w:vAlign w:val="center"/>
            <w:hideMark/>
          </w:tcPr>
          <w:p w14:paraId="4CEF119B" w14:textId="77777777" w:rsidR="00B269DA" w:rsidRPr="00B269DA" w:rsidRDefault="00B269DA" w:rsidP="00B269DA">
            <w:pPr>
              <w:jc w:val="center"/>
              <w:rPr>
                <w:color w:val="000000"/>
              </w:rPr>
            </w:pPr>
            <w:r w:rsidRPr="00B269DA">
              <w:rPr>
                <w:color w:val="000000"/>
              </w:rPr>
              <w:t>4.3</w:t>
            </w:r>
          </w:p>
        </w:tc>
        <w:tc>
          <w:tcPr>
            <w:tcW w:w="2091" w:type="pct"/>
            <w:shd w:val="clear" w:color="auto" w:fill="auto"/>
            <w:noWrap/>
            <w:vAlign w:val="center"/>
            <w:hideMark/>
          </w:tcPr>
          <w:p w14:paraId="0A8349FE" w14:textId="77777777" w:rsidR="00B269DA" w:rsidRPr="00B269DA" w:rsidRDefault="00B269DA" w:rsidP="00B269DA">
            <w:pPr>
              <w:jc w:val="center"/>
              <w:rPr>
                <w:color w:val="000000"/>
              </w:rPr>
            </w:pPr>
            <w:r w:rsidRPr="00B269DA">
              <w:rPr>
                <w:color w:val="000000"/>
              </w:rPr>
              <w:t>- прочие</w:t>
            </w:r>
          </w:p>
        </w:tc>
        <w:tc>
          <w:tcPr>
            <w:tcW w:w="749" w:type="pct"/>
            <w:shd w:val="clear" w:color="auto" w:fill="auto"/>
            <w:noWrap/>
            <w:vAlign w:val="center"/>
            <w:hideMark/>
          </w:tcPr>
          <w:p w14:paraId="69BA5137" w14:textId="77777777" w:rsidR="00B269DA" w:rsidRPr="00B269DA" w:rsidRDefault="00B269DA" w:rsidP="00B269DA">
            <w:pPr>
              <w:jc w:val="center"/>
              <w:rPr>
                <w:color w:val="000000"/>
              </w:rPr>
            </w:pPr>
            <w:r w:rsidRPr="00B269DA">
              <w:rPr>
                <w:color w:val="000000"/>
                <w:szCs w:val="20"/>
              </w:rPr>
              <w:t>7 873,61</w:t>
            </w:r>
          </w:p>
        </w:tc>
        <w:tc>
          <w:tcPr>
            <w:tcW w:w="857" w:type="pct"/>
            <w:shd w:val="clear" w:color="auto" w:fill="auto"/>
            <w:vAlign w:val="center"/>
            <w:hideMark/>
          </w:tcPr>
          <w:p w14:paraId="2BCA90CF" w14:textId="77777777" w:rsidR="00B269DA" w:rsidRPr="00B269DA" w:rsidRDefault="00B269DA" w:rsidP="00B269DA">
            <w:pPr>
              <w:jc w:val="center"/>
              <w:rPr>
                <w:color w:val="000000"/>
              </w:rPr>
            </w:pPr>
            <w:r w:rsidRPr="00B269DA">
              <w:rPr>
                <w:color w:val="000000"/>
                <w:szCs w:val="20"/>
              </w:rPr>
              <w:t>4 513,94</w:t>
            </w:r>
          </w:p>
        </w:tc>
        <w:tc>
          <w:tcPr>
            <w:tcW w:w="878" w:type="pct"/>
            <w:shd w:val="clear" w:color="auto" w:fill="auto"/>
            <w:vAlign w:val="center"/>
            <w:hideMark/>
          </w:tcPr>
          <w:p w14:paraId="15222946" w14:textId="77777777" w:rsidR="00B269DA" w:rsidRPr="00B269DA" w:rsidRDefault="00B269DA" w:rsidP="00B269DA">
            <w:pPr>
              <w:jc w:val="center"/>
              <w:rPr>
                <w:color w:val="000000"/>
              </w:rPr>
            </w:pPr>
            <w:r w:rsidRPr="00B269DA">
              <w:rPr>
                <w:color w:val="000000"/>
                <w:szCs w:val="20"/>
              </w:rPr>
              <w:t>3 359,67</w:t>
            </w:r>
          </w:p>
        </w:tc>
      </w:tr>
      <w:tr w:rsidR="00B269DA" w:rsidRPr="00B269DA" w14:paraId="2D8DFC05" w14:textId="77777777" w:rsidTr="00BD168F">
        <w:trPr>
          <w:trHeight w:val="615"/>
          <w:jc w:val="center"/>
        </w:trPr>
        <w:tc>
          <w:tcPr>
            <w:tcW w:w="425" w:type="pct"/>
            <w:shd w:val="clear" w:color="auto" w:fill="auto"/>
            <w:noWrap/>
            <w:vAlign w:val="center"/>
            <w:hideMark/>
          </w:tcPr>
          <w:p w14:paraId="49AE0425" w14:textId="77777777" w:rsidR="00B269DA" w:rsidRPr="00B269DA" w:rsidRDefault="00B269DA" w:rsidP="00B269DA">
            <w:pPr>
              <w:jc w:val="center"/>
              <w:rPr>
                <w:color w:val="000000"/>
              </w:rPr>
            </w:pPr>
            <w:r w:rsidRPr="00B269DA">
              <w:rPr>
                <w:color w:val="000000"/>
              </w:rPr>
              <w:t>5</w:t>
            </w:r>
          </w:p>
        </w:tc>
        <w:tc>
          <w:tcPr>
            <w:tcW w:w="2091" w:type="pct"/>
            <w:shd w:val="clear" w:color="auto" w:fill="auto"/>
            <w:vAlign w:val="center"/>
            <w:hideMark/>
          </w:tcPr>
          <w:p w14:paraId="33E1D72F" w14:textId="77777777" w:rsidR="00B269DA" w:rsidRPr="00B269DA" w:rsidRDefault="00B269DA" w:rsidP="00B269DA">
            <w:pPr>
              <w:jc w:val="center"/>
              <w:rPr>
                <w:color w:val="000000"/>
              </w:rPr>
            </w:pPr>
            <w:r w:rsidRPr="00B269DA">
              <w:rPr>
                <w:color w:val="000000"/>
              </w:rPr>
              <w:t>- производственные нужды</w:t>
            </w:r>
          </w:p>
        </w:tc>
        <w:tc>
          <w:tcPr>
            <w:tcW w:w="749" w:type="pct"/>
            <w:shd w:val="clear" w:color="auto" w:fill="auto"/>
            <w:vAlign w:val="center"/>
            <w:hideMark/>
          </w:tcPr>
          <w:p w14:paraId="7A08F472" w14:textId="77777777" w:rsidR="00B269DA" w:rsidRPr="00B269DA" w:rsidRDefault="00B269DA" w:rsidP="00B269DA">
            <w:pPr>
              <w:jc w:val="center"/>
              <w:rPr>
                <w:color w:val="000000"/>
              </w:rPr>
            </w:pPr>
            <w:r w:rsidRPr="00B269DA">
              <w:rPr>
                <w:color w:val="000000"/>
                <w:szCs w:val="20"/>
              </w:rPr>
              <w:t>888,34</w:t>
            </w:r>
          </w:p>
        </w:tc>
        <w:tc>
          <w:tcPr>
            <w:tcW w:w="857" w:type="pct"/>
            <w:shd w:val="clear" w:color="auto" w:fill="auto"/>
            <w:vAlign w:val="center"/>
            <w:hideMark/>
          </w:tcPr>
          <w:p w14:paraId="4496B977" w14:textId="77777777" w:rsidR="00B269DA" w:rsidRPr="00B269DA" w:rsidRDefault="00B269DA" w:rsidP="00B269DA">
            <w:pPr>
              <w:jc w:val="center"/>
              <w:rPr>
                <w:color w:val="000000"/>
              </w:rPr>
            </w:pPr>
            <w:r w:rsidRPr="00B269DA">
              <w:rPr>
                <w:color w:val="000000"/>
                <w:szCs w:val="20"/>
              </w:rPr>
              <w:t>509,29</w:t>
            </w:r>
          </w:p>
        </w:tc>
        <w:tc>
          <w:tcPr>
            <w:tcW w:w="878" w:type="pct"/>
            <w:shd w:val="clear" w:color="auto" w:fill="auto"/>
            <w:vAlign w:val="center"/>
            <w:hideMark/>
          </w:tcPr>
          <w:p w14:paraId="6555F467" w14:textId="77777777" w:rsidR="00B269DA" w:rsidRPr="00B269DA" w:rsidRDefault="00B269DA" w:rsidP="00B269DA">
            <w:pPr>
              <w:jc w:val="center"/>
              <w:rPr>
                <w:color w:val="000000"/>
              </w:rPr>
            </w:pPr>
            <w:r w:rsidRPr="00B269DA">
              <w:rPr>
                <w:color w:val="000000"/>
                <w:szCs w:val="20"/>
              </w:rPr>
              <w:t>379,05</w:t>
            </w:r>
          </w:p>
        </w:tc>
      </w:tr>
      <w:tr w:rsidR="00B269DA" w:rsidRPr="00B269DA" w14:paraId="01B6B233" w14:textId="77777777" w:rsidTr="00BD168F">
        <w:trPr>
          <w:trHeight w:val="330"/>
          <w:jc w:val="center"/>
        </w:trPr>
        <w:tc>
          <w:tcPr>
            <w:tcW w:w="425" w:type="pct"/>
            <w:shd w:val="clear" w:color="auto" w:fill="auto"/>
            <w:noWrap/>
            <w:vAlign w:val="center"/>
            <w:hideMark/>
          </w:tcPr>
          <w:p w14:paraId="3B0A152C" w14:textId="77777777" w:rsidR="00B269DA" w:rsidRPr="00B269DA" w:rsidRDefault="00B269DA" w:rsidP="00B269DA">
            <w:pPr>
              <w:jc w:val="center"/>
              <w:rPr>
                <w:color w:val="000000"/>
              </w:rPr>
            </w:pPr>
            <w:r w:rsidRPr="00B269DA">
              <w:rPr>
                <w:color w:val="000000"/>
              </w:rPr>
              <w:t>6</w:t>
            </w:r>
          </w:p>
        </w:tc>
        <w:tc>
          <w:tcPr>
            <w:tcW w:w="2091" w:type="pct"/>
            <w:shd w:val="clear" w:color="auto" w:fill="auto"/>
            <w:vAlign w:val="center"/>
            <w:hideMark/>
          </w:tcPr>
          <w:p w14:paraId="0CDB0C29" w14:textId="77777777" w:rsidR="00B269DA" w:rsidRPr="00B269DA" w:rsidRDefault="00B269DA" w:rsidP="00B269DA">
            <w:pPr>
              <w:jc w:val="center"/>
              <w:rPr>
                <w:color w:val="000000"/>
              </w:rPr>
            </w:pPr>
            <w:r w:rsidRPr="00B269DA">
              <w:rPr>
                <w:color w:val="000000"/>
              </w:rPr>
              <w:t>Потери, всего</w:t>
            </w:r>
          </w:p>
        </w:tc>
        <w:tc>
          <w:tcPr>
            <w:tcW w:w="749" w:type="pct"/>
            <w:shd w:val="clear" w:color="auto" w:fill="auto"/>
            <w:vAlign w:val="center"/>
            <w:hideMark/>
          </w:tcPr>
          <w:p w14:paraId="4A6E25D5" w14:textId="77777777" w:rsidR="00B269DA" w:rsidRPr="00B269DA" w:rsidRDefault="00B269DA" w:rsidP="00B269DA">
            <w:pPr>
              <w:jc w:val="center"/>
              <w:rPr>
                <w:color w:val="000000"/>
              </w:rPr>
            </w:pPr>
            <w:r w:rsidRPr="00B269DA">
              <w:rPr>
                <w:color w:val="000000"/>
                <w:szCs w:val="20"/>
              </w:rPr>
              <w:t>7 817,50</w:t>
            </w:r>
          </w:p>
        </w:tc>
        <w:tc>
          <w:tcPr>
            <w:tcW w:w="857" w:type="pct"/>
            <w:shd w:val="clear" w:color="auto" w:fill="auto"/>
            <w:vAlign w:val="center"/>
            <w:hideMark/>
          </w:tcPr>
          <w:p w14:paraId="7EAE4B45" w14:textId="77777777" w:rsidR="00B269DA" w:rsidRPr="00B269DA" w:rsidRDefault="00B269DA" w:rsidP="00B269DA">
            <w:pPr>
              <w:jc w:val="center"/>
              <w:rPr>
                <w:color w:val="000000"/>
              </w:rPr>
            </w:pPr>
            <w:r w:rsidRPr="00B269DA">
              <w:rPr>
                <w:color w:val="000000"/>
                <w:szCs w:val="20"/>
              </w:rPr>
              <w:t>4 481,77</w:t>
            </w:r>
          </w:p>
        </w:tc>
        <w:tc>
          <w:tcPr>
            <w:tcW w:w="878" w:type="pct"/>
            <w:shd w:val="clear" w:color="auto" w:fill="auto"/>
            <w:vAlign w:val="center"/>
            <w:hideMark/>
          </w:tcPr>
          <w:p w14:paraId="7F8A8FAC" w14:textId="77777777" w:rsidR="00B269DA" w:rsidRPr="00B269DA" w:rsidRDefault="00B269DA" w:rsidP="00B269DA">
            <w:pPr>
              <w:jc w:val="center"/>
              <w:rPr>
                <w:color w:val="000000"/>
              </w:rPr>
            </w:pPr>
            <w:r w:rsidRPr="00B269DA">
              <w:rPr>
                <w:color w:val="000000"/>
                <w:szCs w:val="20"/>
              </w:rPr>
              <w:t>3 335,73</w:t>
            </w:r>
          </w:p>
        </w:tc>
      </w:tr>
      <w:tr w:rsidR="00B269DA" w:rsidRPr="00B269DA" w14:paraId="2EC98C25" w14:textId="77777777" w:rsidTr="00BD168F">
        <w:trPr>
          <w:trHeight w:val="615"/>
          <w:jc w:val="center"/>
        </w:trPr>
        <w:tc>
          <w:tcPr>
            <w:tcW w:w="425" w:type="pct"/>
            <w:shd w:val="clear" w:color="auto" w:fill="auto"/>
            <w:noWrap/>
            <w:vAlign w:val="center"/>
            <w:hideMark/>
          </w:tcPr>
          <w:p w14:paraId="58DEF39E" w14:textId="77777777" w:rsidR="00B269DA" w:rsidRPr="00B269DA" w:rsidRDefault="00B269DA" w:rsidP="00B269DA">
            <w:pPr>
              <w:jc w:val="center"/>
              <w:rPr>
                <w:color w:val="000000"/>
              </w:rPr>
            </w:pPr>
            <w:r w:rsidRPr="00B269DA">
              <w:rPr>
                <w:color w:val="000000"/>
              </w:rPr>
              <w:t>6.1</w:t>
            </w:r>
          </w:p>
        </w:tc>
        <w:tc>
          <w:tcPr>
            <w:tcW w:w="2091" w:type="pct"/>
            <w:shd w:val="clear" w:color="auto" w:fill="auto"/>
            <w:vAlign w:val="center"/>
            <w:hideMark/>
          </w:tcPr>
          <w:p w14:paraId="7C34CADD" w14:textId="77777777" w:rsidR="00B269DA" w:rsidRPr="00B269DA" w:rsidRDefault="00B269DA" w:rsidP="00B269DA">
            <w:pPr>
              <w:jc w:val="center"/>
              <w:rPr>
                <w:color w:val="000000"/>
              </w:rPr>
            </w:pPr>
            <w:r w:rsidRPr="00B269DA">
              <w:rPr>
                <w:color w:val="000000"/>
              </w:rPr>
              <w:t>- на собственные нужды котельной</w:t>
            </w:r>
          </w:p>
        </w:tc>
        <w:tc>
          <w:tcPr>
            <w:tcW w:w="749" w:type="pct"/>
            <w:shd w:val="clear" w:color="auto" w:fill="auto"/>
            <w:vAlign w:val="center"/>
            <w:hideMark/>
          </w:tcPr>
          <w:p w14:paraId="105788A8" w14:textId="77777777" w:rsidR="00B269DA" w:rsidRPr="00B269DA" w:rsidRDefault="00B269DA" w:rsidP="00B269DA">
            <w:pPr>
              <w:jc w:val="center"/>
              <w:rPr>
                <w:color w:val="000000"/>
              </w:rPr>
            </w:pPr>
            <w:r w:rsidRPr="00B269DA">
              <w:rPr>
                <w:color w:val="000000"/>
                <w:szCs w:val="20"/>
              </w:rPr>
              <w:t>730,91</w:t>
            </w:r>
          </w:p>
        </w:tc>
        <w:tc>
          <w:tcPr>
            <w:tcW w:w="857" w:type="pct"/>
            <w:shd w:val="clear" w:color="auto" w:fill="auto"/>
            <w:vAlign w:val="center"/>
            <w:hideMark/>
          </w:tcPr>
          <w:p w14:paraId="09225EFD" w14:textId="77777777" w:rsidR="00B269DA" w:rsidRPr="00B269DA" w:rsidRDefault="00B269DA" w:rsidP="00B269DA">
            <w:pPr>
              <w:jc w:val="center"/>
              <w:rPr>
                <w:color w:val="000000"/>
              </w:rPr>
            </w:pPr>
            <w:r w:rsidRPr="00B269DA">
              <w:rPr>
                <w:color w:val="000000"/>
                <w:szCs w:val="20"/>
              </w:rPr>
              <w:t>419,03</w:t>
            </w:r>
          </w:p>
        </w:tc>
        <w:tc>
          <w:tcPr>
            <w:tcW w:w="878" w:type="pct"/>
            <w:shd w:val="clear" w:color="auto" w:fill="auto"/>
            <w:vAlign w:val="center"/>
            <w:hideMark/>
          </w:tcPr>
          <w:p w14:paraId="06A2CE1B" w14:textId="77777777" w:rsidR="00B269DA" w:rsidRPr="00B269DA" w:rsidRDefault="00B269DA" w:rsidP="00B269DA">
            <w:pPr>
              <w:jc w:val="center"/>
              <w:rPr>
                <w:color w:val="000000"/>
              </w:rPr>
            </w:pPr>
            <w:r w:rsidRPr="00B269DA">
              <w:rPr>
                <w:color w:val="000000"/>
                <w:szCs w:val="20"/>
              </w:rPr>
              <w:t>311,88</w:t>
            </w:r>
          </w:p>
        </w:tc>
      </w:tr>
      <w:tr w:rsidR="00B269DA" w:rsidRPr="00B269DA" w14:paraId="19D75989" w14:textId="77777777" w:rsidTr="00BD168F">
        <w:trPr>
          <w:trHeight w:val="330"/>
          <w:jc w:val="center"/>
        </w:trPr>
        <w:tc>
          <w:tcPr>
            <w:tcW w:w="425" w:type="pct"/>
            <w:shd w:val="clear" w:color="auto" w:fill="auto"/>
            <w:noWrap/>
            <w:vAlign w:val="center"/>
            <w:hideMark/>
          </w:tcPr>
          <w:p w14:paraId="051232F9" w14:textId="77777777" w:rsidR="00B269DA" w:rsidRPr="00B269DA" w:rsidRDefault="00B269DA" w:rsidP="00B269DA">
            <w:pPr>
              <w:jc w:val="center"/>
              <w:rPr>
                <w:color w:val="000000"/>
              </w:rPr>
            </w:pPr>
            <w:r w:rsidRPr="00B269DA">
              <w:rPr>
                <w:color w:val="000000"/>
              </w:rPr>
              <w:t>6.2</w:t>
            </w:r>
          </w:p>
        </w:tc>
        <w:tc>
          <w:tcPr>
            <w:tcW w:w="2091" w:type="pct"/>
            <w:shd w:val="clear" w:color="auto" w:fill="auto"/>
            <w:vAlign w:val="center"/>
            <w:hideMark/>
          </w:tcPr>
          <w:p w14:paraId="263A3188" w14:textId="77777777" w:rsidR="00B269DA" w:rsidRPr="00B269DA" w:rsidRDefault="00B269DA" w:rsidP="00B269DA">
            <w:pPr>
              <w:jc w:val="center"/>
              <w:rPr>
                <w:color w:val="000000"/>
              </w:rPr>
            </w:pPr>
            <w:r w:rsidRPr="00B269DA">
              <w:rPr>
                <w:color w:val="000000"/>
              </w:rPr>
              <w:t>- в тепловых сетях</w:t>
            </w:r>
          </w:p>
        </w:tc>
        <w:tc>
          <w:tcPr>
            <w:tcW w:w="749" w:type="pct"/>
            <w:shd w:val="clear" w:color="auto" w:fill="auto"/>
            <w:vAlign w:val="center"/>
            <w:hideMark/>
          </w:tcPr>
          <w:p w14:paraId="218AF54A" w14:textId="77777777" w:rsidR="00B269DA" w:rsidRPr="00B269DA" w:rsidRDefault="00B269DA" w:rsidP="00B269DA">
            <w:pPr>
              <w:jc w:val="center"/>
              <w:rPr>
                <w:color w:val="000000"/>
              </w:rPr>
            </w:pPr>
            <w:r w:rsidRPr="00B269DA">
              <w:rPr>
                <w:color w:val="000000"/>
                <w:szCs w:val="20"/>
              </w:rPr>
              <w:t>7 086,87</w:t>
            </w:r>
          </w:p>
        </w:tc>
        <w:tc>
          <w:tcPr>
            <w:tcW w:w="857" w:type="pct"/>
            <w:shd w:val="clear" w:color="auto" w:fill="auto"/>
            <w:vAlign w:val="center"/>
            <w:hideMark/>
          </w:tcPr>
          <w:p w14:paraId="6AF0EB47" w14:textId="77777777" w:rsidR="00B269DA" w:rsidRPr="00B269DA" w:rsidRDefault="00B269DA" w:rsidP="00B269DA">
            <w:pPr>
              <w:jc w:val="center"/>
              <w:rPr>
                <w:color w:val="000000"/>
              </w:rPr>
            </w:pPr>
            <w:r w:rsidRPr="00B269DA">
              <w:rPr>
                <w:color w:val="000000"/>
                <w:szCs w:val="20"/>
              </w:rPr>
              <w:t>4 062,74</w:t>
            </w:r>
          </w:p>
        </w:tc>
        <w:tc>
          <w:tcPr>
            <w:tcW w:w="878" w:type="pct"/>
            <w:shd w:val="clear" w:color="auto" w:fill="auto"/>
            <w:vAlign w:val="center"/>
            <w:hideMark/>
          </w:tcPr>
          <w:p w14:paraId="377EE300" w14:textId="77777777" w:rsidR="00B269DA" w:rsidRPr="00B269DA" w:rsidRDefault="00B269DA" w:rsidP="00B269DA">
            <w:pPr>
              <w:jc w:val="center"/>
              <w:rPr>
                <w:color w:val="000000"/>
              </w:rPr>
            </w:pPr>
            <w:r w:rsidRPr="00B269DA">
              <w:rPr>
                <w:color w:val="000000"/>
                <w:szCs w:val="20"/>
              </w:rPr>
              <w:t>3 023,85</w:t>
            </w:r>
          </w:p>
        </w:tc>
      </w:tr>
    </w:tbl>
    <w:p w14:paraId="75928AC6" w14:textId="77777777" w:rsidR="00B269DA" w:rsidRPr="00B269DA" w:rsidRDefault="00B269DA" w:rsidP="00B269DA">
      <w:pPr>
        <w:spacing w:after="160" w:line="259" w:lineRule="auto"/>
        <w:rPr>
          <w:szCs w:val="20"/>
        </w:rPr>
      </w:pPr>
      <w:r w:rsidRPr="00B269DA">
        <w:rPr>
          <w:szCs w:val="20"/>
        </w:rPr>
        <w:t xml:space="preserve"> </w:t>
      </w:r>
    </w:p>
    <w:p w14:paraId="11E2BC01"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75" w:name="_Toc182475487"/>
      <w:bookmarkStart w:id="76" w:name="_Toc24891727"/>
      <w:bookmarkStart w:id="77" w:name="_Toc21094951"/>
      <w:r w:rsidRPr="00B269DA">
        <w:rPr>
          <w:rFonts w:cs="Arial"/>
          <w:b/>
          <w:bCs/>
          <w:snapToGrid w:val="0"/>
          <w:kern w:val="32"/>
          <w:sz w:val="28"/>
          <w:szCs w:val="32"/>
          <w:lang w:eastAsia="en-US"/>
        </w:rPr>
        <w:t>6.Расчёт операционных (подконтрольных) расходов на 2025 год</w:t>
      </w:r>
      <w:bookmarkEnd w:id="75"/>
      <w:r w:rsidRPr="00B269DA">
        <w:rPr>
          <w:rFonts w:cs="Arial"/>
          <w:b/>
          <w:bCs/>
          <w:snapToGrid w:val="0"/>
          <w:kern w:val="32"/>
          <w:sz w:val="28"/>
          <w:szCs w:val="32"/>
          <w:lang w:eastAsia="en-US"/>
        </w:rPr>
        <w:t xml:space="preserve"> </w:t>
      </w:r>
    </w:p>
    <w:p w14:paraId="42531F65" w14:textId="77777777" w:rsidR="00B269DA" w:rsidRPr="00B269DA" w:rsidRDefault="00B269DA" w:rsidP="00B269DA">
      <w:pPr>
        <w:rPr>
          <w:b/>
          <w:bCs/>
          <w:snapToGrid w:val="0"/>
          <w:sz w:val="28"/>
          <w:szCs w:val="28"/>
          <w:lang w:eastAsia="en-US"/>
        </w:rPr>
      </w:pPr>
    </w:p>
    <w:p w14:paraId="09E845E7" w14:textId="77777777" w:rsidR="00B269DA" w:rsidRPr="00B269DA" w:rsidRDefault="00B269DA" w:rsidP="00B269DA">
      <w:pPr>
        <w:widowControl w:val="0"/>
        <w:autoSpaceDE w:val="0"/>
        <w:autoSpaceDN w:val="0"/>
        <w:ind w:firstLine="709"/>
        <w:jc w:val="both"/>
        <w:rPr>
          <w:color w:val="000000"/>
          <w:sz w:val="28"/>
          <w:szCs w:val="28"/>
        </w:rPr>
      </w:pPr>
      <w:r w:rsidRPr="00B269DA">
        <w:rPr>
          <w:color w:val="000000"/>
          <w:sz w:val="28"/>
          <w:szCs w:val="28"/>
        </w:rPr>
        <w:t>Предприятием заявлены операционные расходы на 2025 год по 6 котельным 53 770,14 тыс. руб., по 1 котельной 7 234,22 тыс. руб., всего по 7 котельным в сумме 61 004,36 тыс. руб.</w:t>
      </w:r>
    </w:p>
    <w:p w14:paraId="2ECE6B16" w14:textId="77777777" w:rsidR="00B269DA" w:rsidRPr="00B269DA" w:rsidRDefault="00B269DA" w:rsidP="00B269DA">
      <w:pPr>
        <w:widowControl w:val="0"/>
        <w:autoSpaceDE w:val="0"/>
        <w:autoSpaceDN w:val="0"/>
        <w:ind w:firstLine="709"/>
        <w:jc w:val="both"/>
        <w:rPr>
          <w:color w:val="000000"/>
          <w:sz w:val="28"/>
          <w:szCs w:val="28"/>
        </w:rPr>
      </w:pPr>
    </w:p>
    <w:p w14:paraId="3FEEFF5D" w14:textId="77777777" w:rsidR="00B269DA" w:rsidRPr="00B269DA" w:rsidRDefault="00B269DA" w:rsidP="00B269DA">
      <w:pPr>
        <w:widowControl w:val="0"/>
        <w:autoSpaceDE w:val="0"/>
        <w:autoSpaceDN w:val="0"/>
        <w:ind w:firstLine="709"/>
        <w:jc w:val="both"/>
        <w:rPr>
          <w:color w:val="000000"/>
          <w:sz w:val="28"/>
          <w:szCs w:val="28"/>
        </w:rPr>
      </w:pPr>
      <w:r w:rsidRPr="00B269DA">
        <w:rPr>
          <w:color w:val="000000"/>
          <w:sz w:val="28"/>
          <w:szCs w:val="28"/>
        </w:rPr>
        <w:t>Согласно пункту 49 Методических указаний, в целях формирования скорректированной необходимой валовой выручки на четвертый расчётный год долгосрочного периода регулирования, необходимо рассчитать скорректированные операционные (подконтрольные) расходы ООО </w:t>
      </w:r>
      <w:r w:rsidRPr="00B269DA">
        <w:rPr>
          <w:snapToGrid w:val="0"/>
          <w:sz w:val="28"/>
          <w:szCs w:val="28"/>
        </w:rPr>
        <w:t>«ТеплоСнаб»</w:t>
      </w:r>
      <w:r w:rsidRPr="00B269DA">
        <w:rPr>
          <w:color w:val="000000"/>
          <w:sz w:val="28"/>
          <w:szCs w:val="28"/>
        </w:rPr>
        <w:t>, в соответствии с пунктом 52 Методических указаний, по формуле:</w:t>
      </w:r>
    </w:p>
    <w:p w14:paraId="4EC75A7E" w14:textId="77777777" w:rsidR="00B269DA" w:rsidRPr="00B269DA" w:rsidRDefault="00B269DA" w:rsidP="00B269DA">
      <w:pPr>
        <w:ind w:left="426"/>
        <w:jc w:val="center"/>
        <w:rPr>
          <w:color w:val="000000"/>
        </w:rPr>
      </w:pPr>
      <w:r w:rsidRPr="00B269DA">
        <w:rPr>
          <w:noProof/>
          <w:color w:val="000000"/>
        </w:rPr>
        <w:drawing>
          <wp:inline distT="0" distB="0" distL="0" distR="0" wp14:anchorId="3CC71B30" wp14:editId="3D6AD5C8">
            <wp:extent cx="5591175" cy="600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50E76718" w14:textId="77777777" w:rsidR="00B269DA" w:rsidRPr="00B269DA" w:rsidRDefault="00B269DA" w:rsidP="00B269DA">
      <w:pPr>
        <w:widowControl w:val="0"/>
        <w:autoSpaceDE w:val="0"/>
        <w:autoSpaceDN w:val="0"/>
        <w:ind w:firstLine="709"/>
        <w:jc w:val="both"/>
        <w:rPr>
          <w:color w:val="000000"/>
          <w:sz w:val="28"/>
          <w:szCs w:val="28"/>
        </w:rPr>
      </w:pPr>
      <w:r w:rsidRPr="00B269DA">
        <w:rPr>
          <w:color w:val="000000"/>
          <w:sz w:val="28"/>
          <w:szCs w:val="28"/>
        </w:rPr>
        <w:t xml:space="preserve">Установленная тепловая мощность источников тепловой энергии уменьшается в 2025 г. на 3 Гкал/ч (по 2 котельным), а также количество </w:t>
      </w:r>
      <w:r w:rsidRPr="00B269DA">
        <w:rPr>
          <w:color w:val="000000"/>
          <w:sz w:val="28"/>
          <w:szCs w:val="28"/>
        </w:rPr>
        <w:lastRenderedPageBreak/>
        <w:t>условных единиц ООО «ТеплоСнаб» уменьшается на 20,95 УЕ (по 2 котельным), соответственно, выбывает котельная по адресу: г. Мариинск,          ул. Мелиоративная 10б, в связи с тем, что 08.07.2024 г. подписано соглашение о расторжении договора аренды, индекс изменения количества активов (ИКА) равен -1,19 (по 2 котельным), по 6 котельным индекс изменения количества активов (ИКА) равен 0.</w:t>
      </w:r>
    </w:p>
    <w:p w14:paraId="586ADCF5"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30.09.2024, в соответствии с которым ИПЦ на 2025 год составит 105,8 %.</w:t>
      </w:r>
    </w:p>
    <w:p w14:paraId="16AB89A9" w14:textId="77777777" w:rsidR="00B269DA" w:rsidRPr="00B269DA" w:rsidRDefault="00B269DA" w:rsidP="00B269DA">
      <w:pPr>
        <w:ind w:firstLine="709"/>
        <w:jc w:val="both"/>
        <w:rPr>
          <w:snapToGrid w:val="0"/>
          <w:color w:val="000000"/>
          <w:sz w:val="28"/>
          <w:szCs w:val="28"/>
        </w:rPr>
      </w:pPr>
    </w:p>
    <w:p w14:paraId="4DCCC606"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Операционные расходы по 6 котельным на 2025 г. составят</w:t>
      </w:r>
    </w:p>
    <w:p w14:paraId="43D5C5C5" w14:textId="77777777" w:rsidR="00B269DA" w:rsidRPr="00B269DA" w:rsidRDefault="00B269DA" w:rsidP="00B269DA">
      <w:pPr>
        <w:ind w:left="-142"/>
        <w:jc w:val="center"/>
        <w:rPr>
          <w:sz w:val="26"/>
          <w:szCs w:val="26"/>
        </w:rPr>
      </w:pPr>
      <w:bookmarkStart w:id="78" w:name="_Hlk53071925"/>
      <w:r w:rsidRPr="00B269DA">
        <w:rPr>
          <w:noProof/>
          <w:position w:val="-12"/>
          <w:sz w:val="26"/>
          <w:szCs w:val="26"/>
        </w:rPr>
        <w:drawing>
          <wp:inline distT="0" distB="0" distL="0" distR="0" wp14:anchorId="46982F39" wp14:editId="5758882E">
            <wp:extent cx="485775"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78"/>
      <w:r w:rsidRPr="00B269DA">
        <w:rPr>
          <w:position w:val="-12"/>
          <w:sz w:val="26"/>
          <w:szCs w:val="26"/>
        </w:rPr>
        <w:t xml:space="preserve"> </w:t>
      </w:r>
      <w:r w:rsidRPr="00B269DA">
        <w:rPr>
          <w:sz w:val="26"/>
          <w:szCs w:val="26"/>
        </w:rPr>
        <w:t>= 51 335,80</w:t>
      </w:r>
      <w:r w:rsidRPr="00B269DA">
        <w:t xml:space="preserve"> тыс. руб. × (1-1/100) × (1+0,058) × (1+0,75×0) = 53 770,14 тыс. руб.</w:t>
      </w:r>
    </w:p>
    <w:p w14:paraId="7B10FE7D" w14:textId="77777777" w:rsidR="00B269DA" w:rsidRPr="00B269DA" w:rsidRDefault="00B269DA" w:rsidP="00B269DA">
      <w:pPr>
        <w:ind w:firstLine="709"/>
        <w:jc w:val="both"/>
        <w:rPr>
          <w:sz w:val="28"/>
          <w:szCs w:val="28"/>
        </w:rPr>
      </w:pPr>
      <w:r w:rsidRPr="00B269DA">
        <w:rPr>
          <w:sz w:val="28"/>
          <w:szCs w:val="28"/>
        </w:rPr>
        <w:t>Где 51 335,80</w:t>
      </w:r>
      <w:r w:rsidRPr="00B269DA">
        <w:t xml:space="preserve"> </w:t>
      </w:r>
      <w:r w:rsidRPr="00B269DA">
        <w:rPr>
          <w:sz w:val="28"/>
          <w:szCs w:val="28"/>
        </w:rPr>
        <w:t>тыс. руб. плановый уровень операционных расходов на 2024 год по 6 котельным.</w:t>
      </w:r>
    </w:p>
    <w:p w14:paraId="55FFFF24" w14:textId="77777777" w:rsidR="00B269DA" w:rsidRPr="00B269DA" w:rsidRDefault="00B269DA" w:rsidP="00B269DA">
      <w:pPr>
        <w:ind w:firstLine="709"/>
        <w:jc w:val="both"/>
        <w:rPr>
          <w:snapToGrid w:val="0"/>
          <w:color w:val="000000"/>
          <w:sz w:val="28"/>
          <w:szCs w:val="28"/>
        </w:rPr>
      </w:pPr>
    </w:p>
    <w:p w14:paraId="58EBDA20"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Операционные расходы по 1 котельной на 2025 г. составят</w:t>
      </w:r>
    </w:p>
    <w:p w14:paraId="6B1BD37E" w14:textId="77777777" w:rsidR="00B269DA" w:rsidRPr="00B269DA" w:rsidRDefault="00B269DA" w:rsidP="00B269DA">
      <w:pPr>
        <w:ind w:left="-142"/>
        <w:jc w:val="center"/>
        <w:rPr>
          <w:sz w:val="26"/>
          <w:szCs w:val="26"/>
        </w:rPr>
      </w:pPr>
      <w:r w:rsidRPr="00B269DA">
        <w:rPr>
          <w:noProof/>
          <w:position w:val="-12"/>
          <w:sz w:val="26"/>
          <w:szCs w:val="26"/>
        </w:rPr>
        <w:drawing>
          <wp:inline distT="0" distB="0" distL="0" distR="0" wp14:anchorId="7A6D2AD1" wp14:editId="49109986">
            <wp:extent cx="485775" cy="361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B269DA">
        <w:rPr>
          <w:position w:val="-12"/>
          <w:sz w:val="26"/>
          <w:szCs w:val="26"/>
        </w:rPr>
        <w:t xml:space="preserve"> </w:t>
      </w:r>
      <w:r w:rsidRPr="00B269DA">
        <w:rPr>
          <w:sz w:val="26"/>
          <w:szCs w:val="26"/>
        </w:rPr>
        <w:t>= 17 653,52</w:t>
      </w:r>
      <w:r w:rsidRPr="00B269DA">
        <w:t xml:space="preserve"> тыс. руб. × (1-1/100) × (1+0,058) × (1+0,75× (-1,19) = 2 050,84 тыс. руб.</w:t>
      </w:r>
    </w:p>
    <w:p w14:paraId="258D68C2" w14:textId="77777777" w:rsidR="00B269DA" w:rsidRPr="00B269DA" w:rsidRDefault="00B269DA" w:rsidP="00B269DA">
      <w:pPr>
        <w:ind w:firstLine="709"/>
        <w:jc w:val="both"/>
        <w:rPr>
          <w:sz w:val="28"/>
          <w:szCs w:val="28"/>
        </w:rPr>
      </w:pPr>
      <w:r w:rsidRPr="00B269DA">
        <w:rPr>
          <w:sz w:val="28"/>
          <w:szCs w:val="28"/>
        </w:rPr>
        <w:t>Где 16 634,18</w:t>
      </w:r>
      <w:r w:rsidRPr="00B269DA">
        <w:t xml:space="preserve"> </w:t>
      </w:r>
      <w:r w:rsidRPr="00B269DA">
        <w:rPr>
          <w:sz w:val="28"/>
          <w:szCs w:val="28"/>
        </w:rPr>
        <w:t>тыс. руб. плановый уровень операционных расходов на 2024 год по 2 котельным.</w:t>
      </w:r>
    </w:p>
    <w:p w14:paraId="3CF8A82D" w14:textId="77777777" w:rsidR="00B269DA" w:rsidRPr="00B269DA" w:rsidRDefault="00B269DA" w:rsidP="00B269DA">
      <w:pPr>
        <w:ind w:firstLine="709"/>
        <w:jc w:val="both"/>
        <w:rPr>
          <w:snapToGrid w:val="0"/>
          <w:color w:val="000000"/>
          <w:sz w:val="28"/>
          <w:szCs w:val="28"/>
        </w:rPr>
      </w:pPr>
    </w:p>
    <w:p w14:paraId="2A58AE0D" w14:textId="77777777" w:rsidR="00B269DA" w:rsidRPr="00B269DA" w:rsidRDefault="00B269DA" w:rsidP="00B269DA">
      <w:pPr>
        <w:spacing w:line="288" w:lineRule="auto"/>
        <w:ind w:firstLine="426"/>
        <w:jc w:val="both"/>
        <w:rPr>
          <w:color w:val="000000"/>
          <w:sz w:val="28"/>
          <w:szCs w:val="28"/>
        </w:rPr>
      </w:pPr>
      <w:r w:rsidRPr="00B269DA">
        <w:rPr>
          <w:color w:val="000000"/>
          <w:sz w:val="28"/>
          <w:szCs w:val="28"/>
        </w:rPr>
        <w:t>Расчёт корректировки операционных расходов по 6 котельным представлен в таблице 2</w:t>
      </w:r>
    </w:p>
    <w:p w14:paraId="2719EB30" w14:textId="77777777" w:rsidR="00B269DA" w:rsidRPr="00B269DA" w:rsidRDefault="00B269DA" w:rsidP="00B269DA">
      <w:pPr>
        <w:jc w:val="right"/>
        <w:rPr>
          <w:snapToGrid w:val="0"/>
          <w:sz w:val="28"/>
        </w:rPr>
      </w:pPr>
      <w:r w:rsidRPr="00B269DA">
        <w:rPr>
          <w:snapToGrid w:val="0"/>
          <w:sz w:val="28"/>
        </w:rPr>
        <w:t>Таблица 2</w:t>
      </w:r>
    </w:p>
    <w:p w14:paraId="28604856" w14:textId="77777777" w:rsidR="00B269DA" w:rsidRPr="00B269DA" w:rsidRDefault="00B269DA" w:rsidP="00B269DA">
      <w:pPr>
        <w:jc w:val="center"/>
        <w:rPr>
          <w:snapToGrid w:val="0"/>
          <w:sz w:val="28"/>
        </w:rPr>
      </w:pPr>
    </w:p>
    <w:p w14:paraId="10C3D20D" w14:textId="77777777" w:rsidR="00B269DA" w:rsidRPr="00B269DA" w:rsidRDefault="00B269DA" w:rsidP="00B269DA">
      <w:pPr>
        <w:jc w:val="center"/>
        <w:rPr>
          <w:snapToGrid w:val="0"/>
          <w:sz w:val="28"/>
        </w:rPr>
      </w:pPr>
      <w:r w:rsidRPr="00B269DA">
        <w:rPr>
          <w:snapToGrid w:val="0"/>
          <w:sz w:val="28"/>
        </w:rPr>
        <w:t xml:space="preserve">Расчёт операционных (подконтрольных) расходов </w:t>
      </w:r>
    </w:p>
    <w:p w14:paraId="435E0926" w14:textId="77777777" w:rsidR="00B269DA" w:rsidRPr="00B269DA" w:rsidRDefault="00B269DA" w:rsidP="00B269DA">
      <w:pPr>
        <w:jc w:val="center"/>
        <w:rPr>
          <w:snapToGrid w:val="0"/>
          <w:sz w:val="28"/>
        </w:rPr>
      </w:pPr>
      <w:r w:rsidRPr="00B269DA">
        <w:rPr>
          <w:snapToGrid w:val="0"/>
          <w:sz w:val="28"/>
        </w:rPr>
        <w:t>на 2025 г. долгосрочного периода регулирования по 6 котельным</w:t>
      </w:r>
    </w:p>
    <w:p w14:paraId="0991DB23" w14:textId="77777777" w:rsidR="00B269DA" w:rsidRPr="00B269DA" w:rsidRDefault="00B269DA" w:rsidP="00B269DA">
      <w:pPr>
        <w:jc w:val="center"/>
        <w:rPr>
          <w:sz w:val="28"/>
        </w:rPr>
      </w:pPr>
      <w:r w:rsidRPr="00B269DA">
        <w:rPr>
          <w:sz w:val="28"/>
        </w:rPr>
        <w:t>(приложение 5.2 к Методическим указаниям)</w:t>
      </w:r>
    </w:p>
    <w:p w14:paraId="3B908982" w14:textId="77777777" w:rsidR="00B269DA" w:rsidRPr="00B269DA" w:rsidRDefault="00B269DA" w:rsidP="00B269DA">
      <w:pPr>
        <w:tabs>
          <w:tab w:val="left" w:pos="3119"/>
        </w:tabs>
        <w:ind w:firstLine="709"/>
        <w:jc w:val="both"/>
        <w:rPr>
          <w:color w:val="000000"/>
          <w:sz w:val="28"/>
          <w:szCs w:val="28"/>
        </w:rPr>
      </w:pPr>
    </w:p>
    <w:p w14:paraId="32F8181E" w14:textId="77777777" w:rsidR="00B269DA" w:rsidRPr="00B269DA" w:rsidRDefault="00B269DA" w:rsidP="00B269DA">
      <w:pPr>
        <w:tabs>
          <w:tab w:val="left" w:pos="3119"/>
        </w:tabs>
        <w:ind w:firstLine="709"/>
        <w:jc w:val="both"/>
        <w:rPr>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3280"/>
        <w:gridCol w:w="1160"/>
        <w:gridCol w:w="1376"/>
        <w:gridCol w:w="1417"/>
        <w:gridCol w:w="1560"/>
      </w:tblGrid>
      <w:tr w:rsidR="00B269DA" w:rsidRPr="00B269DA" w14:paraId="5CA23111" w14:textId="77777777" w:rsidTr="00BD168F">
        <w:trPr>
          <w:trHeight w:val="360"/>
        </w:trPr>
        <w:tc>
          <w:tcPr>
            <w:tcW w:w="700" w:type="dxa"/>
            <w:vMerge w:val="restart"/>
            <w:shd w:val="clear" w:color="auto" w:fill="auto"/>
            <w:vAlign w:val="center"/>
            <w:hideMark/>
          </w:tcPr>
          <w:p w14:paraId="72C21335" w14:textId="77777777" w:rsidR="00B269DA" w:rsidRPr="00B269DA" w:rsidRDefault="00B269DA" w:rsidP="00B269DA">
            <w:pPr>
              <w:jc w:val="center"/>
              <w:rPr>
                <w:sz w:val="28"/>
                <w:szCs w:val="28"/>
              </w:rPr>
            </w:pPr>
            <w:r w:rsidRPr="00B269DA">
              <w:rPr>
                <w:sz w:val="28"/>
                <w:szCs w:val="28"/>
              </w:rPr>
              <w:t>№ п/п</w:t>
            </w:r>
          </w:p>
        </w:tc>
        <w:tc>
          <w:tcPr>
            <w:tcW w:w="3280" w:type="dxa"/>
            <w:vMerge w:val="restart"/>
            <w:shd w:val="clear" w:color="auto" w:fill="auto"/>
            <w:vAlign w:val="center"/>
            <w:hideMark/>
          </w:tcPr>
          <w:p w14:paraId="1A67D011" w14:textId="77777777" w:rsidR="00B269DA" w:rsidRPr="00B269DA" w:rsidRDefault="00B269DA" w:rsidP="00B269DA">
            <w:pPr>
              <w:jc w:val="center"/>
            </w:pPr>
            <w:r w:rsidRPr="00B269DA">
              <w:t>Параметры расчета расходов</w:t>
            </w:r>
          </w:p>
        </w:tc>
        <w:tc>
          <w:tcPr>
            <w:tcW w:w="1160" w:type="dxa"/>
            <w:vMerge w:val="restart"/>
            <w:shd w:val="clear" w:color="auto" w:fill="auto"/>
            <w:vAlign w:val="center"/>
            <w:hideMark/>
          </w:tcPr>
          <w:p w14:paraId="1BA5E0BD" w14:textId="77777777" w:rsidR="00B269DA" w:rsidRPr="00B269DA" w:rsidRDefault="00B269DA" w:rsidP="00B269DA">
            <w:pPr>
              <w:jc w:val="center"/>
            </w:pPr>
            <w:r w:rsidRPr="00B269DA">
              <w:t>Ед.изм.</w:t>
            </w:r>
          </w:p>
        </w:tc>
        <w:tc>
          <w:tcPr>
            <w:tcW w:w="4353" w:type="dxa"/>
            <w:gridSpan w:val="3"/>
            <w:shd w:val="clear" w:color="000000" w:fill="FFFFFF"/>
            <w:vAlign w:val="center"/>
            <w:hideMark/>
          </w:tcPr>
          <w:p w14:paraId="45AB6DDA" w14:textId="77777777" w:rsidR="00B269DA" w:rsidRPr="00B269DA" w:rsidRDefault="00B269DA" w:rsidP="00B269DA">
            <w:pPr>
              <w:jc w:val="center"/>
            </w:pPr>
            <w:r w:rsidRPr="00B269DA">
              <w:t>Предложение экспертов</w:t>
            </w:r>
          </w:p>
        </w:tc>
      </w:tr>
      <w:tr w:rsidR="00B269DA" w:rsidRPr="00B269DA" w14:paraId="698EFD9C" w14:textId="77777777" w:rsidTr="00BD168F">
        <w:trPr>
          <w:trHeight w:val="1048"/>
        </w:trPr>
        <w:tc>
          <w:tcPr>
            <w:tcW w:w="700" w:type="dxa"/>
            <w:vMerge/>
            <w:vAlign w:val="center"/>
            <w:hideMark/>
          </w:tcPr>
          <w:p w14:paraId="55413017" w14:textId="77777777" w:rsidR="00B269DA" w:rsidRPr="00B269DA" w:rsidRDefault="00B269DA" w:rsidP="00B269DA">
            <w:pPr>
              <w:rPr>
                <w:sz w:val="28"/>
                <w:szCs w:val="28"/>
              </w:rPr>
            </w:pPr>
          </w:p>
        </w:tc>
        <w:tc>
          <w:tcPr>
            <w:tcW w:w="3280" w:type="dxa"/>
            <w:vMerge/>
            <w:vAlign w:val="center"/>
            <w:hideMark/>
          </w:tcPr>
          <w:p w14:paraId="40DED72B" w14:textId="77777777" w:rsidR="00B269DA" w:rsidRPr="00B269DA" w:rsidRDefault="00B269DA" w:rsidP="00B269DA"/>
        </w:tc>
        <w:tc>
          <w:tcPr>
            <w:tcW w:w="1160" w:type="dxa"/>
            <w:vMerge/>
            <w:vAlign w:val="center"/>
            <w:hideMark/>
          </w:tcPr>
          <w:p w14:paraId="3FF16D47" w14:textId="77777777" w:rsidR="00B269DA" w:rsidRPr="00B269DA" w:rsidRDefault="00B269DA" w:rsidP="00B269DA"/>
        </w:tc>
        <w:tc>
          <w:tcPr>
            <w:tcW w:w="1376" w:type="dxa"/>
            <w:shd w:val="clear" w:color="000000" w:fill="FFFFFF"/>
            <w:vAlign w:val="center"/>
          </w:tcPr>
          <w:p w14:paraId="2BFA22C6" w14:textId="77777777" w:rsidR="00B269DA" w:rsidRPr="00B269DA" w:rsidRDefault="00B269DA" w:rsidP="00B269DA">
            <w:pPr>
              <w:jc w:val="center"/>
            </w:pPr>
            <w:r w:rsidRPr="00B269DA">
              <w:t xml:space="preserve">Утверж-дено на 2023 </w:t>
            </w:r>
          </w:p>
        </w:tc>
        <w:tc>
          <w:tcPr>
            <w:tcW w:w="1417" w:type="dxa"/>
            <w:shd w:val="clear" w:color="000000" w:fill="FFFFFF"/>
            <w:vAlign w:val="center"/>
          </w:tcPr>
          <w:p w14:paraId="3614C193" w14:textId="77777777" w:rsidR="00B269DA" w:rsidRPr="00B269DA" w:rsidRDefault="00B269DA" w:rsidP="00B269DA">
            <w:pPr>
              <w:jc w:val="center"/>
            </w:pPr>
            <w:r w:rsidRPr="00B269DA">
              <w:t xml:space="preserve">Утверж-дено на 2024 </w:t>
            </w:r>
          </w:p>
        </w:tc>
        <w:tc>
          <w:tcPr>
            <w:tcW w:w="1560" w:type="dxa"/>
            <w:shd w:val="clear" w:color="000000" w:fill="FFFFFF"/>
            <w:vAlign w:val="center"/>
          </w:tcPr>
          <w:p w14:paraId="5552EE5B" w14:textId="77777777" w:rsidR="00B269DA" w:rsidRPr="00B269DA" w:rsidRDefault="00B269DA" w:rsidP="00B269DA">
            <w:pPr>
              <w:jc w:val="center"/>
            </w:pPr>
            <w:r w:rsidRPr="00B269DA">
              <w:t>2025</w:t>
            </w:r>
          </w:p>
        </w:tc>
      </w:tr>
      <w:tr w:rsidR="00B269DA" w:rsidRPr="00B269DA" w14:paraId="5660AC47" w14:textId="77777777" w:rsidTr="00BD168F">
        <w:trPr>
          <w:trHeight w:val="1890"/>
        </w:trPr>
        <w:tc>
          <w:tcPr>
            <w:tcW w:w="700" w:type="dxa"/>
            <w:shd w:val="clear" w:color="auto" w:fill="auto"/>
            <w:vAlign w:val="center"/>
            <w:hideMark/>
          </w:tcPr>
          <w:p w14:paraId="2DA440BC" w14:textId="77777777" w:rsidR="00B269DA" w:rsidRPr="00B269DA" w:rsidRDefault="00B269DA" w:rsidP="00B269DA">
            <w:pPr>
              <w:jc w:val="center"/>
            </w:pPr>
            <w:r w:rsidRPr="00B269DA">
              <w:t>1</w:t>
            </w:r>
          </w:p>
        </w:tc>
        <w:tc>
          <w:tcPr>
            <w:tcW w:w="3280" w:type="dxa"/>
            <w:shd w:val="clear" w:color="auto" w:fill="auto"/>
            <w:vAlign w:val="center"/>
            <w:hideMark/>
          </w:tcPr>
          <w:p w14:paraId="115437D4" w14:textId="77777777" w:rsidR="00B269DA" w:rsidRPr="00B269DA" w:rsidRDefault="00B269DA" w:rsidP="00B269DA">
            <w:r w:rsidRPr="00B269DA">
              <w:t>Индекс потребительских цен на расчетный период регулирования (ИПЦ)</w:t>
            </w:r>
          </w:p>
        </w:tc>
        <w:tc>
          <w:tcPr>
            <w:tcW w:w="1160" w:type="dxa"/>
            <w:shd w:val="clear" w:color="auto" w:fill="auto"/>
            <w:vAlign w:val="center"/>
            <w:hideMark/>
          </w:tcPr>
          <w:p w14:paraId="66EE7716" w14:textId="77777777" w:rsidR="00B269DA" w:rsidRPr="00B269DA" w:rsidRDefault="00B269DA" w:rsidP="00B269DA">
            <w:pPr>
              <w:jc w:val="center"/>
            </w:pPr>
            <w:r w:rsidRPr="00B269DA">
              <w:t> </w:t>
            </w:r>
          </w:p>
        </w:tc>
        <w:tc>
          <w:tcPr>
            <w:tcW w:w="1376" w:type="dxa"/>
            <w:shd w:val="clear" w:color="000000" w:fill="FFFFFF"/>
            <w:vAlign w:val="center"/>
            <w:hideMark/>
          </w:tcPr>
          <w:p w14:paraId="655B743C" w14:textId="77777777" w:rsidR="00B269DA" w:rsidRPr="00B269DA" w:rsidRDefault="00B269DA" w:rsidP="00B269DA">
            <w:pPr>
              <w:jc w:val="center"/>
            </w:pPr>
            <w:r w:rsidRPr="00B269DA">
              <w:t>1,06</w:t>
            </w:r>
          </w:p>
        </w:tc>
        <w:tc>
          <w:tcPr>
            <w:tcW w:w="1417" w:type="dxa"/>
            <w:shd w:val="clear" w:color="000000" w:fill="FFFFFF"/>
            <w:vAlign w:val="center"/>
            <w:hideMark/>
          </w:tcPr>
          <w:p w14:paraId="00871B8F" w14:textId="77777777" w:rsidR="00B269DA" w:rsidRPr="00B269DA" w:rsidRDefault="00B269DA" w:rsidP="00B269DA">
            <w:pPr>
              <w:jc w:val="center"/>
            </w:pPr>
            <w:r w:rsidRPr="00B269DA">
              <w:t>1,072</w:t>
            </w:r>
          </w:p>
        </w:tc>
        <w:tc>
          <w:tcPr>
            <w:tcW w:w="1560" w:type="dxa"/>
            <w:shd w:val="clear" w:color="000000" w:fill="FFFFFF"/>
            <w:vAlign w:val="center"/>
            <w:hideMark/>
          </w:tcPr>
          <w:p w14:paraId="5A38F6CB" w14:textId="77777777" w:rsidR="00B269DA" w:rsidRPr="00B269DA" w:rsidRDefault="00B269DA" w:rsidP="00B269DA">
            <w:pPr>
              <w:jc w:val="center"/>
            </w:pPr>
            <w:r w:rsidRPr="00B269DA">
              <w:t>1,058</w:t>
            </w:r>
          </w:p>
        </w:tc>
      </w:tr>
      <w:tr w:rsidR="00B269DA" w:rsidRPr="00B269DA" w14:paraId="292665A0" w14:textId="77777777" w:rsidTr="00BD168F">
        <w:trPr>
          <w:trHeight w:val="945"/>
        </w:trPr>
        <w:tc>
          <w:tcPr>
            <w:tcW w:w="700" w:type="dxa"/>
            <w:shd w:val="clear" w:color="auto" w:fill="auto"/>
            <w:vAlign w:val="center"/>
            <w:hideMark/>
          </w:tcPr>
          <w:p w14:paraId="55BDFFA0" w14:textId="77777777" w:rsidR="00B269DA" w:rsidRPr="00B269DA" w:rsidRDefault="00B269DA" w:rsidP="00B269DA">
            <w:pPr>
              <w:jc w:val="center"/>
            </w:pPr>
            <w:r w:rsidRPr="00B269DA">
              <w:t>2</w:t>
            </w:r>
          </w:p>
        </w:tc>
        <w:tc>
          <w:tcPr>
            <w:tcW w:w="3280" w:type="dxa"/>
            <w:shd w:val="clear" w:color="auto" w:fill="auto"/>
            <w:vAlign w:val="center"/>
            <w:hideMark/>
          </w:tcPr>
          <w:p w14:paraId="7504832D" w14:textId="77777777" w:rsidR="00B269DA" w:rsidRPr="00B269DA" w:rsidRDefault="00B269DA" w:rsidP="00B269DA">
            <w:r w:rsidRPr="00B269DA">
              <w:t>Индекс эффективности операционных расходов (ИОР)</w:t>
            </w:r>
          </w:p>
        </w:tc>
        <w:tc>
          <w:tcPr>
            <w:tcW w:w="1160" w:type="dxa"/>
            <w:shd w:val="clear" w:color="auto" w:fill="auto"/>
            <w:vAlign w:val="center"/>
            <w:hideMark/>
          </w:tcPr>
          <w:p w14:paraId="49293E52" w14:textId="77777777" w:rsidR="00B269DA" w:rsidRPr="00B269DA" w:rsidRDefault="00B269DA" w:rsidP="00B269DA">
            <w:pPr>
              <w:jc w:val="center"/>
            </w:pPr>
            <w:r w:rsidRPr="00B269DA">
              <w:t>%</w:t>
            </w:r>
          </w:p>
        </w:tc>
        <w:tc>
          <w:tcPr>
            <w:tcW w:w="1376" w:type="dxa"/>
            <w:shd w:val="clear" w:color="000000" w:fill="FFFFFF"/>
            <w:vAlign w:val="center"/>
            <w:hideMark/>
          </w:tcPr>
          <w:p w14:paraId="4E48BC0F" w14:textId="77777777" w:rsidR="00B269DA" w:rsidRPr="00B269DA" w:rsidRDefault="00B269DA" w:rsidP="00B269DA">
            <w:pPr>
              <w:jc w:val="center"/>
            </w:pPr>
            <w:r w:rsidRPr="00B269DA">
              <w:t>1%</w:t>
            </w:r>
          </w:p>
        </w:tc>
        <w:tc>
          <w:tcPr>
            <w:tcW w:w="1417" w:type="dxa"/>
            <w:shd w:val="clear" w:color="000000" w:fill="FFFFFF"/>
            <w:vAlign w:val="center"/>
            <w:hideMark/>
          </w:tcPr>
          <w:p w14:paraId="57637758" w14:textId="77777777" w:rsidR="00B269DA" w:rsidRPr="00B269DA" w:rsidRDefault="00B269DA" w:rsidP="00B269DA">
            <w:pPr>
              <w:jc w:val="center"/>
            </w:pPr>
            <w:r w:rsidRPr="00B269DA">
              <w:t>1%</w:t>
            </w:r>
          </w:p>
        </w:tc>
        <w:tc>
          <w:tcPr>
            <w:tcW w:w="1560" w:type="dxa"/>
            <w:shd w:val="clear" w:color="000000" w:fill="FFFFFF"/>
            <w:vAlign w:val="center"/>
            <w:hideMark/>
          </w:tcPr>
          <w:p w14:paraId="1DE65A64" w14:textId="77777777" w:rsidR="00B269DA" w:rsidRPr="00B269DA" w:rsidRDefault="00B269DA" w:rsidP="00B269DA">
            <w:pPr>
              <w:jc w:val="center"/>
            </w:pPr>
            <w:r w:rsidRPr="00B269DA">
              <w:t>1%</w:t>
            </w:r>
          </w:p>
        </w:tc>
      </w:tr>
      <w:tr w:rsidR="00B269DA" w:rsidRPr="00B269DA" w14:paraId="6EB64853" w14:textId="77777777" w:rsidTr="00BD168F">
        <w:trPr>
          <w:trHeight w:val="630"/>
        </w:trPr>
        <w:tc>
          <w:tcPr>
            <w:tcW w:w="700" w:type="dxa"/>
            <w:shd w:val="clear" w:color="auto" w:fill="auto"/>
            <w:vAlign w:val="center"/>
            <w:hideMark/>
          </w:tcPr>
          <w:p w14:paraId="411586EA" w14:textId="77777777" w:rsidR="00B269DA" w:rsidRPr="00B269DA" w:rsidRDefault="00B269DA" w:rsidP="00B269DA">
            <w:pPr>
              <w:jc w:val="center"/>
            </w:pPr>
            <w:r w:rsidRPr="00B269DA">
              <w:lastRenderedPageBreak/>
              <w:t>3</w:t>
            </w:r>
          </w:p>
        </w:tc>
        <w:tc>
          <w:tcPr>
            <w:tcW w:w="3280" w:type="dxa"/>
            <w:shd w:val="clear" w:color="auto" w:fill="auto"/>
            <w:vAlign w:val="center"/>
            <w:hideMark/>
          </w:tcPr>
          <w:p w14:paraId="71E5860A" w14:textId="77777777" w:rsidR="00B269DA" w:rsidRPr="00B269DA" w:rsidRDefault="00B269DA" w:rsidP="00B269DA">
            <w:r w:rsidRPr="00B269DA">
              <w:t>Индекс изменения количества активов (ИКА)</w:t>
            </w:r>
          </w:p>
        </w:tc>
        <w:tc>
          <w:tcPr>
            <w:tcW w:w="1160" w:type="dxa"/>
            <w:shd w:val="clear" w:color="auto" w:fill="auto"/>
            <w:vAlign w:val="center"/>
            <w:hideMark/>
          </w:tcPr>
          <w:p w14:paraId="0D540EF8" w14:textId="77777777" w:rsidR="00B269DA" w:rsidRPr="00B269DA" w:rsidRDefault="00B269DA" w:rsidP="00B269DA">
            <w:pPr>
              <w:jc w:val="center"/>
            </w:pPr>
            <w:r w:rsidRPr="00B269DA">
              <w:t> </w:t>
            </w:r>
          </w:p>
        </w:tc>
        <w:tc>
          <w:tcPr>
            <w:tcW w:w="1376" w:type="dxa"/>
            <w:shd w:val="clear" w:color="000000" w:fill="FFFFFF"/>
            <w:vAlign w:val="center"/>
            <w:hideMark/>
          </w:tcPr>
          <w:p w14:paraId="6CCEF1C5" w14:textId="77777777" w:rsidR="00B269DA" w:rsidRPr="00B269DA" w:rsidRDefault="00B269DA" w:rsidP="00B269DA">
            <w:pPr>
              <w:jc w:val="center"/>
            </w:pPr>
            <w:r w:rsidRPr="00B269DA">
              <w:t>0,00</w:t>
            </w:r>
          </w:p>
        </w:tc>
        <w:tc>
          <w:tcPr>
            <w:tcW w:w="1417" w:type="dxa"/>
            <w:shd w:val="clear" w:color="000000" w:fill="FFFFFF"/>
            <w:vAlign w:val="center"/>
            <w:hideMark/>
          </w:tcPr>
          <w:p w14:paraId="5A1DFCD0" w14:textId="77777777" w:rsidR="00B269DA" w:rsidRPr="00B269DA" w:rsidRDefault="00B269DA" w:rsidP="00B269DA">
            <w:pPr>
              <w:jc w:val="center"/>
            </w:pPr>
            <w:r w:rsidRPr="00B269DA">
              <w:t>0,00</w:t>
            </w:r>
          </w:p>
        </w:tc>
        <w:tc>
          <w:tcPr>
            <w:tcW w:w="1560" w:type="dxa"/>
            <w:shd w:val="clear" w:color="000000" w:fill="FFFFFF"/>
            <w:vAlign w:val="center"/>
            <w:hideMark/>
          </w:tcPr>
          <w:p w14:paraId="4B78A748" w14:textId="77777777" w:rsidR="00B269DA" w:rsidRPr="00B269DA" w:rsidRDefault="00B269DA" w:rsidP="00B269DA">
            <w:pPr>
              <w:jc w:val="center"/>
            </w:pPr>
            <w:r w:rsidRPr="00B269DA">
              <w:t>0,00</w:t>
            </w:r>
          </w:p>
        </w:tc>
      </w:tr>
      <w:tr w:rsidR="00B269DA" w:rsidRPr="00B269DA" w14:paraId="37B87E13" w14:textId="77777777" w:rsidTr="00BD168F">
        <w:trPr>
          <w:trHeight w:val="1575"/>
        </w:trPr>
        <w:tc>
          <w:tcPr>
            <w:tcW w:w="700" w:type="dxa"/>
            <w:shd w:val="clear" w:color="auto" w:fill="auto"/>
            <w:vAlign w:val="center"/>
            <w:hideMark/>
          </w:tcPr>
          <w:p w14:paraId="620189D1" w14:textId="77777777" w:rsidR="00B269DA" w:rsidRPr="00B269DA" w:rsidRDefault="00B269DA" w:rsidP="00B269DA">
            <w:pPr>
              <w:jc w:val="center"/>
            </w:pPr>
            <w:r w:rsidRPr="00B269DA">
              <w:t>3.1</w:t>
            </w:r>
          </w:p>
        </w:tc>
        <w:tc>
          <w:tcPr>
            <w:tcW w:w="3280" w:type="dxa"/>
            <w:shd w:val="clear" w:color="auto" w:fill="auto"/>
            <w:vAlign w:val="center"/>
            <w:hideMark/>
          </w:tcPr>
          <w:p w14:paraId="701105E4" w14:textId="77777777" w:rsidR="00B269DA" w:rsidRPr="00B269DA" w:rsidRDefault="00B269DA" w:rsidP="00B269DA">
            <w:r w:rsidRPr="00B269DA">
              <w:t>количество условных единиц, относящихся к активам, необходимым для осуществления регулируемой деятельности</w:t>
            </w:r>
          </w:p>
        </w:tc>
        <w:tc>
          <w:tcPr>
            <w:tcW w:w="1160" w:type="dxa"/>
            <w:shd w:val="clear" w:color="auto" w:fill="auto"/>
            <w:vAlign w:val="center"/>
            <w:hideMark/>
          </w:tcPr>
          <w:p w14:paraId="581BFC67" w14:textId="77777777" w:rsidR="00B269DA" w:rsidRPr="00B269DA" w:rsidRDefault="00B269DA" w:rsidP="00B269DA">
            <w:pPr>
              <w:jc w:val="center"/>
            </w:pPr>
            <w:r w:rsidRPr="00B269DA">
              <w:t>у.е.</w:t>
            </w:r>
          </w:p>
        </w:tc>
        <w:tc>
          <w:tcPr>
            <w:tcW w:w="1376" w:type="dxa"/>
            <w:shd w:val="clear" w:color="000000" w:fill="FFFFFF"/>
            <w:vAlign w:val="center"/>
          </w:tcPr>
          <w:p w14:paraId="44AEEFEE" w14:textId="77777777" w:rsidR="00B269DA" w:rsidRPr="00B269DA" w:rsidRDefault="00B269DA" w:rsidP="00B269DA">
            <w:pPr>
              <w:jc w:val="center"/>
            </w:pPr>
            <w:r w:rsidRPr="00B269DA">
              <w:t>195,15</w:t>
            </w:r>
          </w:p>
        </w:tc>
        <w:tc>
          <w:tcPr>
            <w:tcW w:w="1417" w:type="dxa"/>
            <w:shd w:val="clear" w:color="000000" w:fill="FFFFFF"/>
            <w:vAlign w:val="center"/>
          </w:tcPr>
          <w:p w14:paraId="0637689D" w14:textId="77777777" w:rsidR="00B269DA" w:rsidRPr="00B269DA" w:rsidRDefault="00B269DA" w:rsidP="00B269DA">
            <w:pPr>
              <w:jc w:val="center"/>
            </w:pPr>
            <w:r w:rsidRPr="00B269DA">
              <w:t>195,15</w:t>
            </w:r>
          </w:p>
        </w:tc>
        <w:tc>
          <w:tcPr>
            <w:tcW w:w="1560" w:type="dxa"/>
            <w:shd w:val="clear" w:color="000000" w:fill="FFFFFF"/>
            <w:vAlign w:val="center"/>
          </w:tcPr>
          <w:p w14:paraId="16B4F8C6" w14:textId="77777777" w:rsidR="00B269DA" w:rsidRPr="00B269DA" w:rsidRDefault="00B269DA" w:rsidP="00B269DA">
            <w:pPr>
              <w:jc w:val="center"/>
            </w:pPr>
            <w:r w:rsidRPr="00B269DA">
              <w:t>195,15</w:t>
            </w:r>
          </w:p>
        </w:tc>
      </w:tr>
      <w:tr w:rsidR="00B269DA" w:rsidRPr="00B269DA" w14:paraId="4D5E2F18" w14:textId="77777777" w:rsidTr="00BD168F">
        <w:trPr>
          <w:trHeight w:val="945"/>
        </w:trPr>
        <w:tc>
          <w:tcPr>
            <w:tcW w:w="700" w:type="dxa"/>
            <w:shd w:val="clear" w:color="auto" w:fill="auto"/>
            <w:vAlign w:val="center"/>
            <w:hideMark/>
          </w:tcPr>
          <w:p w14:paraId="3BC976F2" w14:textId="77777777" w:rsidR="00B269DA" w:rsidRPr="00B269DA" w:rsidRDefault="00B269DA" w:rsidP="00B269DA">
            <w:pPr>
              <w:jc w:val="center"/>
            </w:pPr>
            <w:r w:rsidRPr="00B269DA">
              <w:t>3.2</w:t>
            </w:r>
          </w:p>
        </w:tc>
        <w:tc>
          <w:tcPr>
            <w:tcW w:w="3280" w:type="dxa"/>
            <w:shd w:val="clear" w:color="auto" w:fill="auto"/>
            <w:vAlign w:val="center"/>
            <w:hideMark/>
          </w:tcPr>
          <w:p w14:paraId="3AE4E5CD" w14:textId="77777777" w:rsidR="00B269DA" w:rsidRPr="00B269DA" w:rsidRDefault="00B269DA" w:rsidP="00B269DA">
            <w:r w:rsidRPr="00B269DA">
              <w:t>установленная тепловая мощность источника тепловой энергии</w:t>
            </w:r>
          </w:p>
        </w:tc>
        <w:tc>
          <w:tcPr>
            <w:tcW w:w="1160" w:type="dxa"/>
            <w:shd w:val="clear" w:color="auto" w:fill="auto"/>
            <w:vAlign w:val="center"/>
            <w:hideMark/>
          </w:tcPr>
          <w:p w14:paraId="7A50B2AD" w14:textId="77777777" w:rsidR="00B269DA" w:rsidRPr="00B269DA" w:rsidRDefault="00B269DA" w:rsidP="00B269DA">
            <w:pPr>
              <w:jc w:val="center"/>
            </w:pPr>
            <w:r w:rsidRPr="00B269DA">
              <w:t>Гкал/ч</w:t>
            </w:r>
          </w:p>
        </w:tc>
        <w:tc>
          <w:tcPr>
            <w:tcW w:w="1376" w:type="dxa"/>
            <w:shd w:val="clear" w:color="000000" w:fill="FFFFFF"/>
            <w:vAlign w:val="center"/>
          </w:tcPr>
          <w:p w14:paraId="04E38273" w14:textId="77777777" w:rsidR="00B269DA" w:rsidRPr="00B269DA" w:rsidRDefault="00B269DA" w:rsidP="00B269DA">
            <w:pPr>
              <w:jc w:val="center"/>
            </w:pPr>
            <w:r w:rsidRPr="00B269DA">
              <w:t>24,48</w:t>
            </w:r>
          </w:p>
        </w:tc>
        <w:tc>
          <w:tcPr>
            <w:tcW w:w="1417" w:type="dxa"/>
            <w:shd w:val="clear" w:color="000000" w:fill="FFFFFF"/>
            <w:vAlign w:val="center"/>
          </w:tcPr>
          <w:p w14:paraId="271022F6" w14:textId="77777777" w:rsidR="00B269DA" w:rsidRPr="00B269DA" w:rsidRDefault="00B269DA" w:rsidP="00B269DA">
            <w:pPr>
              <w:jc w:val="center"/>
            </w:pPr>
            <w:r w:rsidRPr="00B269DA">
              <w:t>24,48</w:t>
            </w:r>
          </w:p>
        </w:tc>
        <w:tc>
          <w:tcPr>
            <w:tcW w:w="1560" w:type="dxa"/>
            <w:shd w:val="clear" w:color="000000" w:fill="FFFFFF"/>
            <w:vAlign w:val="center"/>
          </w:tcPr>
          <w:p w14:paraId="3119FF26" w14:textId="77777777" w:rsidR="00B269DA" w:rsidRPr="00B269DA" w:rsidRDefault="00B269DA" w:rsidP="00B269DA">
            <w:pPr>
              <w:jc w:val="center"/>
            </w:pPr>
            <w:r w:rsidRPr="00B269DA">
              <w:t>24,48</w:t>
            </w:r>
          </w:p>
        </w:tc>
      </w:tr>
      <w:tr w:rsidR="00B269DA" w:rsidRPr="00B269DA" w14:paraId="44ECF98E" w14:textId="77777777" w:rsidTr="00BD168F">
        <w:trPr>
          <w:trHeight w:val="1440"/>
        </w:trPr>
        <w:tc>
          <w:tcPr>
            <w:tcW w:w="700" w:type="dxa"/>
            <w:shd w:val="clear" w:color="auto" w:fill="auto"/>
            <w:vAlign w:val="center"/>
            <w:hideMark/>
          </w:tcPr>
          <w:p w14:paraId="314180D7" w14:textId="77777777" w:rsidR="00B269DA" w:rsidRPr="00B269DA" w:rsidRDefault="00B269DA" w:rsidP="00B269DA">
            <w:pPr>
              <w:jc w:val="center"/>
            </w:pPr>
            <w:r w:rsidRPr="00B269DA">
              <w:t>4</w:t>
            </w:r>
          </w:p>
        </w:tc>
        <w:tc>
          <w:tcPr>
            <w:tcW w:w="3280" w:type="dxa"/>
            <w:shd w:val="clear" w:color="auto" w:fill="auto"/>
            <w:vAlign w:val="center"/>
            <w:hideMark/>
          </w:tcPr>
          <w:p w14:paraId="38F878C5" w14:textId="77777777" w:rsidR="00B269DA" w:rsidRPr="00B269DA" w:rsidRDefault="00B269DA" w:rsidP="00B269DA">
            <w:r w:rsidRPr="00B269DA">
              <w:t>Коэффициент эластичности затрат по росту активов (К</w:t>
            </w:r>
            <w:r w:rsidRPr="00B269DA">
              <w:rPr>
                <w:vertAlign w:val="subscript"/>
              </w:rPr>
              <w:t>эл</w:t>
            </w:r>
            <w:r w:rsidRPr="00B269DA">
              <w:t>)</w:t>
            </w:r>
          </w:p>
        </w:tc>
        <w:tc>
          <w:tcPr>
            <w:tcW w:w="1160" w:type="dxa"/>
            <w:shd w:val="clear" w:color="auto" w:fill="auto"/>
            <w:vAlign w:val="center"/>
            <w:hideMark/>
          </w:tcPr>
          <w:p w14:paraId="2F3DEE0A" w14:textId="77777777" w:rsidR="00B269DA" w:rsidRPr="00B269DA" w:rsidRDefault="00B269DA" w:rsidP="00B269DA">
            <w:pPr>
              <w:jc w:val="center"/>
            </w:pPr>
            <w:r w:rsidRPr="00B269DA">
              <w:t> </w:t>
            </w:r>
          </w:p>
        </w:tc>
        <w:tc>
          <w:tcPr>
            <w:tcW w:w="1376" w:type="dxa"/>
            <w:shd w:val="clear" w:color="000000" w:fill="FFFFFF"/>
            <w:vAlign w:val="center"/>
            <w:hideMark/>
          </w:tcPr>
          <w:p w14:paraId="75E1D29E" w14:textId="77777777" w:rsidR="00B269DA" w:rsidRPr="00B269DA" w:rsidRDefault="00B269DA" w:rsidP="00B269DA">
            <w:pPr>
              <w:jc w:val="center"/>
            </w:pPr>
            <w:r w:rsidRPr="00B269DA">
              <w:t>0,75</w:t>
            </w:r>
          </w:p>
        </w:tc>
        <w:tc>
          <w:tcPr>
            <w:tcW w:w="1417" w:type="dxa"/>
            <w:shd w:val="clear" w:color="000000" w:fill="FFFFFF"/>
            <w:vAlign w:val="center"/>
            <w:hideMark/>
          </w:tcPr>
          <w:p w14:paraId="7359E132" w14:textId="77777777" w:rsidR="00B269DA" w:rsidRPr="00B269DA" w:rsidRDefault="00B269DA" w:rsidP="00B269DA">
            <w:pPr>
              <w:jc w:val="center"/>
            </w:pPr>
            <w:r w:rsidRPr="00B269DA">
              <w:t>0,75</w:t>
            </w:r>
          </w:p>
        </w:tc>
        <w:tc>
          <w:tcPr>
            <w:tcW w:w="1560" w:type="dxa"/>
            <w:shd w:val="clear" w:color="000000" w:fill="FFFFFF"/>
            <w:vAlign w:val="center"/>
            <w:hideMark/>
          </w:tcPr>
          <w:p w14:paraId="5A212749" w14:textId="77777777" w:rsidR="00B269DA" w:rsidRPr="00B269DA" w:rsidRDefault="00B269DA" w:rsidP="00B269DA">
            <w:pPr>
              <w:jc w:val="center"/>
            </w:pPr>
            <w:r w:rsidRPr="00B269DA">
              <w:t>0,75</w:t>
            </w:r>
          </w:p>
        </w:tc>
      </w:tr>
      <w:tr w:rsidR="00B269DA" w:rsidRPr="00B269DA" w14:paraId="768585A5" w14:textId="77777777" w:rsidTr="00BD168F">
        <w:trPr>
          <w:trHeight w:val="945"/>
        </w:trPr>
        <w:tc>
          <w:tcPr>
            <w:tcW w:w="700" w:type="dxa"/>
            <w:shd w:val="clear" w:color="auto" w:fill="auto"/>
            <w:vAlign w:val="center"/>
            <w:hideMark/>
          </w:tcPr>
          <w:p w14:paraId="522E94DA" w14:textId="77777777" w:rsidR="00B269DA" w:rsidRPr="00B269DA" w:rsidRDefault="00B269DA" w:rsidP="00B269DA">
            <w:pPr>
              <w:jc w:val="center"/>
            </w:pPr>
            <w:r w:rsidRPr="00B269DA">
              <w:t>5</w:t>
            </w:r>
          </w:p>
        </w:tc>
        <w:tc>
          <w:tcPr>
            <w:tcW w:w="3280" w:type="dxa"/>
            <w:shd w:val="clear" w:color="auto" w:fill="auto"/>
            <w:vAlign w:val="center"/>
            <w:hideMark/>
          </w:tcPr>
          <w:p w14:paraId="601147FC" w14:textId="77777777" w:rsidR="00B269DA" w:rsidRPr="00B269DA" w:rsidRDefault="00B269DA" w:rsidP="00B269DA">
            <w:r w:rsidRPr="00B269DA">
              <w:t>Операционные (подконтрольные)</w:t>
            </w:r>
            <w:r w:rsidRPr="00B269DA">
              <w:br/>
              <w:t>расходы</w:t>
            </w:r>
          </w:p>
        </w:tc>
        <w:tc>
          <w:tcPr>
            <w:tcW w:w="1160" w:type="dxa"/>
            <w:shd w:val="clear" w:color="auto" w:fill="auto"/>
            <w:vAlign w:val="center"/>
            <w:hideMark/>
          </w:tcPr>
          <w:p w14:paraId="120371C1" w14:textId="77777777" w:rsidR="00B269DA" w:rsidRPr="00B269DA" w:rsidRDefault="00B269DA" w:rsidP="00B269DA">
            <w:pPr>
              <w:jc w:val="center"/>
            </w:pPr>
            <w:r w:rsidRPr="00B269DA">
              <w:t>тыс. руб.</w:t>
            </w:r>
          </w:p>
        </w:tc>
        <w:tc>
          <w:tcPr>
            <w:tcW w:w="1376" w:type="dxa"/>
            <w:shd w:val="clear" w:color="000000" w:fill="FFFFFF"/>
            <w:vAlign w:val="center"/>
          </w:tcPr>
          <w:p w14:paraId="292FBF79" w14:textId="77777777" w:rsidR="00B269DA" w:rsidRPr="00B269DA" w:rsidRDefault="00B269DA" w:rsidP="00B269DA">
            <w:pPr>
              <w:jc w:val="center"/>
            </w:pPr>
            <w:r w:rsidRPr="00B269DA">
              <w:t>48 371,59</w:t>
            </w:r>
          </w:p>
        </w:tc>
        <w:tc>
          <w:tcPr>
            <w:tcW w:w="1417" w:type="dxa"/>
            <w:shd w:val="clear" w:color="000000" w:fill="FFFFFF"/>
            <w:vAlign w:val="center"/>
          </w:tcPr>
          <w:p w14:paraId="27D14DF0" w14:textId="77777777" w:rsidR="00B269DA" w:rsidRPr="00B269DA" w:rsidRDefault="00B269DA" w:rsidP="00B269DA">
            <w:pPr>
              <w:jc w:val="center"/>
            </w:pPr>
            <w:r w:rsidRPr="00B269DA">
              <w:t>51 335,80</w:t>
            </w:r>
          </w:p>
        </w:tc>
        <w:tc>
          <w:tcPr>
            <w:tcW w:w="1560" w:type="dxa"/>
            <w:shd w:val="clear" w:color="000000" w:fill="FFFFFF"/>
            <w:vAlign w:val="center"/>
          </w:tcPr>
          <w:p w14:paraId="23A7C6E2" w14:textId="77777777" w:rsidR="00B269DA" w:rsidRPr="00B269DA" w:rsidRDefault="00B269DA" w:rsidP="00B269DA">
            <w:pPr>
              <w:jc w:val="center"/>
            </w:pPr>
            <w:r w:rsidRPr="00B269DA">
              <w:t>53 770,14</w:t>
            </w:r>
          </w:p>
        </w:tc>
      </w:tr>
    </w:tbl>
    <w:p w14:paraId="7B64F7F5" w14:textId="77777777" w:rsidR="00B269DA" w:rsidRPr="00B269DA" w:rsidRDefault="00B269DA" w:rsidP="00B269DA">
      <w:pPr>
        <w:ind w:firstLine="709"/>
        <w:jc w:val="both"/>
        <w:rPr>
          <w:color w:val="000000"/>
          <w:sz w:val="28"/>
          <w:szCs w:val="28"/>
        </w:rPr>
      </w:pPr>
      <w:r w:rsidRPr="00B269DA">
        <w:rPr>
          <w:color w:val="000000"/>
          <w:sz w:val="28"/>
          <w:szCs w:val="28"/>
        </w:rPr>
        <w:t>Рост уровня операционных расходов на 2025 год составил 6,13</w:t>
      </w:r>
      <w:r w:rsidRPr="00B269DA">
        <w:rPr>
          <w:sz w:val="28"/>
          <w:szCs w:val="28"/>
        </w:rPr>
        <w:t xml:space="preserve">%. </w:t>
      </w:r>
      <w:r w:rsidRPr="00B269DA">
        <w:rPr>
          <w:color w:val="000000"/>
          <w:sz w:val="28"/>
          <w:szCs w:val="28"/>
        </w:rPr>
        <w:t>Данный индекс операционных расходов применим ко всем статьям раздела операционные (подконтрольные) расходы.</w:t>
      </w:r>
    </w:p>
    <w:p w14:paraId="6B897D4B" w14:textId="77777777" w:rsidR="00B269DA" w:rsidRPr="00B269DA" w:rsidRDefault="00B269DA" w:rsidP="00B269DA">
      <w:pPr>
        <w:ind w:firstLine="709"/>
        <w:jc w:val="both"/>
        <w:rPr>
          <w:color w:val="000000"/>
          <w:sz w:val="28"/>
          <w:szCs w:val="28"/>
        </w:rPr>
      </w:pPr>
      <w:r w:rsidRPr="00B269DA">
        <w:rPr>
          <w:color w:val="000000"/>
          <w:sz w:val="28"/>
          <w:szCs w:val="28"/>
        </w:rPr>
        <w:t>Корректировка по 6 котельным отсутствует.</w:t>
      </w:r>
    </w:p>
    <w:p w14:paraId="149899DD" w14:textId="77777777" w:rsidR="00B269DA" w:rsidRPr="00B269DA" w:rsidRDefault="00B269DA" w:rsidP="00B269DA">
      <w:pPr>
        <w:spacing w:line="288" w:lineRule="auto"/>
        <w:ind w:firstLine="426"/>
        <w:jc w:val="both"/>
        <w:rPr>
          <w:color w:val="000000"/>
          <w:sz w:val="28"/>
          <w:szCs w:val="28"/>
        </w:rPr>
      </w:pPr>
      <w:r w:rsidRPr="00B269DA">
        <w:rPr>
          <w:color w:val="000000"/>
          <w:sz w:val="28"/>
          <w:szCs w:val="28"/>
        </w:rPr>
        <w:t>Расчёт корректировки операционных расходов по 1 котельной представлен в таблице 3</w:t>
      </w:r>
    </w:p>
    <w:p w14:paraId="3D537140" w14:textId="77777777" w:rsidR="00B269DA" w:rsidRPr="00B269DA" w:rsidRDefault="00B269DA" w:rsidP="00B269DA">
      <w:pPr>
        <w:jc w:val="right"/>
        <w:rPr>
          <w:snapToGrid w:val="0"/>
          <w:sz w:val="28"/>
        </w:rPr>
      </w:pPr>
      <w:r w:rsidRPr="00B269DA">
        <w:rPr>
          <w:snapToGrid w:val="0"/>
          <w:sz w:val="28"/>
        </w:rPr>
        <w:t>Таблица 3</w:t>
      </w:r>
    </w:p>
    <w:p w14:paraId="452C8668" w14:textId="77777777" w:rsidR="00B269DA" w:rsidRPr="00B269DA" w:rsidRDefault="00B269DA" w:rsidP="00B269DA">
      <w:pPr>
        <w:jc w:val="center"/>
        <w:rPr>
          <w:snapToGrid w:val="0"/>
          <w:sz w:val="28"/>
        </w:rPr>
      </w:pPr>
      <w:r w:rsidRPr="00B269DA">
        <w:rPr>
          <w:snapToGrid w:val="0"/>
          <w:sz w:val="28"/>
        </w:rPr>
        <w:t xml:space="preserve">Расчёт операционных (подконтрольных) расходов </w:t>
      </w:r>
    </w:p>
    <w:p w14:paraId="582D1BAC" w14:textId="77777777" w:rsidR="00B269DA" w:rsidRPr="00B269DA" w:rsidRDefault="00B269DA" w:rsidP="00B269DA">
      <w:pPr>
        <w:jc w:val="center"/>
        <w:rPr>
          <w:snapToGrid w:val="0"/>
          <w:sz w:val="28"/>
        </w:rPr>
      </w:pPr>
      <w:r w:rsidRPr="00B269DA">
        <w:rPr>
          <w:snapToGrid w:val="0"/>
          <w:sz w:val="28"/>
        </w:rPr>
        <w:t>на 2025 год долгосрочного периода регулирования по 1 котельной</w:t>
      </w:r>
    </w:p>
    <w:p w14:paraId="558B71CC" w14:textId="77777777" w:rsidR="00B269DA" w:rsidRPr="00B269DA" w:rsidRDefault="00B269DA" w:rsidP="00B269DA">
      <w:pPr>
        <w:jc w:val="center"/>
        <w:rPr>
          <w:sz w:val="28"/>
        </w:rPr>
      </w:pPr>
      <w:r w:rsidRPr="00B269DA">
        <w:rPr>
          <w:sz w:val="28"/>
        </w:rPr>
        <w:t>(приложение 5.2 к Методическим указаниям)</w:t>
      </w:r>
    </w:p>
    <w:p w14:paraId="6199708E" w14:textId="77777777" w:rsidR="00B269DA" w:rsidRPr="00B269DA" w:rsidRDefault="00B269DA" w:rsidP="00B269DA">
      <w:pPr>
        <w:jc w:val="center"/>
        <w:rPr>
          <w:sz w:val="28"/>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98"/>
        <w:gridCol w:w="850"/>
        <w:gridCol w:w="2126"/>
        <w:gridCol w:w="2127"/>
      </w:tblGrid>
      <w:tr w:rsidR="00B269DA" w:rsidRPr="00B269DA" w14:paraId="28B03374" w14:textId="77777777" w:rsidTr="00BD168F">
        <w:trPr>
          <w:trHeight w:val="615"/>
        </w:trPr>
        <w:tc>
          <w:tcPr>
            <w:tcW w:w="587" w:type="dxa"/>
            <w:vMerge w:val="restart"/>
            <w:shd w:val="clear" w:color="auto" w:fill="auto"/>
            <w:vAlign w:val="center"/>
            <w:hideMark/>
          </w:tcPr>
          <w:p w14:paraId="567FE26F" w14:textId="77777777" w:rsidR="00B269DA" w:rsidRPr="00B269DA" w:rsidRDefault="00B269DA" w:rsidP="00B269DA">
            <w:pPr>
              <w:jc w:val="center"/>
            </w:pPr>
            <w:r w:rsidRPr="00B269DA">
              <w:t>№ п/п</w:t>
            </w:r>
          </w:p>
        </w:tc>
        <w:tc>
          <w:tcPr>
            <w:tcW w:w="3798" w:type="dxa"/>
            <w:vMerge w:val="restart"/>
            <w:shd w:val="clear" w:color="auto" w:fill="auto"/>
            <w:vAlign w:val="center"/>
            <w:hideMark/>
          </w:tcPr>
          <w:p w14:paraId="031E96EB" w14:textId="77777777" w:rsidR="00B269DA" w:rsidRPr="00B269DA" w:rsidRDefault="00B269DA" w:rsidP="00B269DA">
            <w:pPr>
              <w:jc w:val="center"/>
            </w:pPr>
            <w:r w:rsidRPr="00B269DA">
              <w:t>Параметры расчета расходов</w:t>
            </w:r>
          </w:p>
        </w:tc>
        <w:tc>
          <w:tcPr>
            <w:tcW w:w="850" w:type="dxa"/>
            <w:vMerge w:val="restart"/>
            <w:shd w:val="clear" w:color="auto" w:fill="auto"/>
            <w:vAlign w:val="center"/>
            <w:hideMark/>
          </w:tcPr>
          <w:p w14:paraId="479059A3" w14:textId="77777777" w:rsidR="00B269DA" w:rsidRPr="00B269DA" w:rsidRDefault="00B269DA" w:rsidP="00B269DA">
            <w:pPr>
              <w:jc w:val="center"/>
            </w:pPr>
            <w:r w:rsidRPr="00B269DA">
              <w:t>Ед. изм.</w:t>
            </w:r>
          </w:p>
        </w:tc>
        <w:tc>
          <w:tcPr>
            <w:tcW w:w="4253" w:type="dxa"/>
            <w:gridSpan w:val="2"/>
            <w:shd w:val="clear" w:color="000000" w:fill="FFFFFF"/>
            <w:vAlign w:val="center"/>
            <w:hideMark/>
          </w:tcPr>
          <w:p w14:paraId="07CB98C3" w14:textId="77777777" w:rsidR="00B269DA" w:rsidRPr="00B269DA" w:rsidRDefault="00B269DA" w:rsidP="00B269DA">
            <w:pPr>
              <w:tabs>
                <w:tab w:val="left" w:pos="1531"/>
              </w:tabs>
              <w:jc w:val="center"/>
              <w:rPr>
                <w:color w:val="000000"/>
              </w:rPr>
            </w:pPr>
            <w:r w:rsidRPr="00B269DA">
              <w:rPr>
                <w:color w:val="000000"/>
              </w:rPr>
              <w:t>Предложения экспертов</w:t>
            </w:r>
          </w:p>
        </w:tc>
      </w:tr>
      <w:tr w:rsidR="00B269DA" w:rsidRPr="00B269DA" w14:paraId="4AFD035B" w14:textId="77777777" w:rsidTr="00BD168F">
        <w:trPr>
          <w:trHeight w:val="645"/>
        </w:trPr>
        <w:tc>
          <w:tcPr>
            <w:tcW w:w="587" w:type="dxa"/>
            <w:vMerge/>
            <w:vAlign w:val="center"/>
            <w:hideMark/>
          </w:tcPr>
          <w:p w14:paraId="0AB2AEFA" w14:textId="77777777" w:rsidR="00B269DA" w:rsidRPr="00B269DA" w:rsidRDefault="00B269DA" w:rsidP="00B269DA"/>
        </w:tc>
        <w:tc>
          <w:tcPr>
            <w:tcW w:w="3798" w:type="dxa"/>
            <w:vMerge/>
            <w:vAlign w:val="center"/>
            <w:hideMark/>
          </w:tcPr>
          <w:p w14:paraId="03EF6B64" w14:textId="77777777" w:rsidR="00B269DA" w:rsidRPr="00B269DA" w:rsidRDefault="00B269DA" w:rsidP="00B269DA"/>
        </w:tc>
        <w:tc>
          <w:tcPr>
            <w:tcW w:w="850" w:type="dxa"/>
            <w:vMerge/>
            <w:vAlign w:val="center"/>
            <w:hideMark/>
          </w:tcPr>
          <w:p w14:paraId="12F78225" w14:textId="77777777" w:rsidR="00B269DA" w:rsidRPr="00B269DA" w:rsidRDefault="00B269DA" w:rsidP="00B269DA"/>
        </w:tc>
        <w:tc>
          <w:tcPr>
            <w:tcW w:w="2126" w:type="dxa"/>
            <w:shd w:val="clear" w:color="000000" w:fill="FFFFFF"/>
            <w:vAlign w:val="center"/>
            <w:hideMark/>
          </w:tcPr>
          <w:p w14:paraId="3C487C5D" w14:textId="77777777" w:rsidR="00B269DA" w:rsidRPr="00B269DA" w:rsidRDefault="00B269DA" w:rsidP="00B269DA">
            <w:pPr>
              <w:jc w:val="center"/>
              <w:rPr>
                <w:color w:val="000000"/>
              </w:rPr>
            </w:pPr>
            <w:r w:rsidRPr="00B269DA">
              <w:t>утверждено на 2024 (по 2 котельным)</w:t>
            </w:r>
          </w:p>
        </w:tc>
        <w:tc>
          <w:tcPr>
            <w:tcW w:w="2127" w:type="dxa"/>
            <w:shd w:val="clear" w:color="000000" w:fill="FFFFFF"/>
            <w:vAlign w:val="center"/>
            <w:hideMark/>
          </w:tcPr>
          <w:p w14:paraId="43D7DB18" w14:textId="77777777" w:rsidR="00B269DA" w:rsidRPr="00B269DA" w:rsidRDefault="00B269DA" w:rsidP="00B269DA">
            <w:pPr>
              <w:jc w:val="center"/>
              <w:rPr>
                <w:color w:val="000000"/>
              </w:rPr>
            </w:pPr>
            <w:r w:rsidRPr="00B269DA">
              <w:t>предложение на 2025 (по 1 котельной)</w:t>
            </w:r>
          </w:p>
        </w:tc>
      </w:tr>
      <w:tr w:rsidR="00B269DA" w:rsidRPr="00B269DA" w14:paraId="5D0962EA" w14:textId="77777777" w:rsidTr="00BD168F">
        <w:trPr>
          <w:trHeight w:val="915"/>
        </w:trPr>
        <w:tc>
          <w:tcPr>
            <w:tcW w:w="587" w:type="dxa"/>
            <w:shd w:val="clear" w:color="auto" w:fill="auto"/>
            <w:vAlign w:val="center"/>
            <w:hideMark/>
          </w:tcPr>
          <w:p w14:paraId="67769984" w14:textId="77777777" w:rsidR="00B269DA" w:rsidRPr="00B269DA" w:rsidRDefault="00B269DA" w:rsidP="00B269DA">
            <w:pPr>
              <w:jc w:val="center"/>
            </w:pPr>
            <w:r w:rsidRPr="00B269DA">
              <w:t>1</w:t>
            </w:r>
          </w:p>
        </w:tc>
        <w:tc>
          <w:tcPr>
            <w:tcW w:w="3798" w:type="dxa"/>
            <w:shd w:val="clear" w:color="auto" w:fill="auto"/>
            <w:vAlign w:val="center"/>
            <w:hideMark/>
          </w:tcPr>
          <w:p w14:paraId="4BEC4687" w14:textId="77777777" w:rsidR="00B269DA" w:rsidRPr="00B269DA" w:rsidRDefault="00B269DA" w:rsidP="00B269DA">
            <w:r w:rsidRPr="00B269DA">
              <w:t>Индекс потребительских цен на расчетный период регулирования (ИПЦ)</w:t>
            </w:r>
          </w:p>
        </w:tc>
        <w:tc>
          <w:tcPr>
            <w:tcW w:w="850" w:type="dxa"/>
            <w:shd w:val="clear" w:color="auto" w:fill="auto"/>
            <w:vAlign w:val="center"/>
            <w:hideMark/>
          </w:tcPr>
          <w:p w14:paraId="425A8042" w14:textId="77777777" w:rsidR="00B269DA" w:rsidRPr="00B269DA" w:rsidRDefault="00B269DA" w:rsidP="00B269DA">
            <w:pPr>
              <w:jc w:val="center"/>
            </w:pPr>
            <w:r w:rsidRPr="00B269DA">
              <w:t> </w:t>
            </w:r>
          </w:p>
        </w:tc>
        <w:tc>
          <w:tcPr>
            <w:tcW w:w="2126" w:type="dxa"/>
            <w:shd w:val="clear" w:color="000000" w:fill="FFFFFF"/>
            <w:vAlign w:val="center"/>
            <w:hideMark/>
          </w:tcPr>
          <w:p w14:paraId="24F74E4D" w14:textId="77777777" w:rsidR="00B269DA" w:rsidRPr="00B269DA" w:rsidRDefault="00B269DA" w:rsidP="00B269DA">
            <w:pPr>
              <w:jc w:val="center"/>
              <w:rPr>
                <w:color w:val="000000"/>
              </w:rPr>
            </w:pPr>
            <w:r w:rsidRPr="00B269DA">
              <w:t>1,072</w:t>
            </w:r>
          </w:p>
        </w:tc>
        <w:tc>
          <w:tcPr>
            <w:tcW w:w="2127" w:type="dxa"/>
            <w:shd w:val="clear" w:color="000000" w:fill="FFFFFF"/>
            <w:vAlign w:val="center"/>
            <w:hideMark/>
          </w:tcPr>
          <w:p w14:paraId="3E83B025" w14:textId="77777777" w:rsidR="00B269DA" w:rsidRPr="00B269DA" w:rsidRDefault="00B269DA" w:rsidP="00B269DA">
            <w:pPr>
              <w:jc w:val="center"/>
              <w:rPr>
                <w:color w:val="000000"/>
              </w:rPr>
            </w:pPr>
            <w:r w:rsidRPr="00B269DA">
              <w:t>1,058</w:t>
            </w:r>
          </w:p>
        </w:tc>
      </w:tr>
      <w:tr w:rsidR="00B269DA" w:rsidRPr="00B269DA" w14:paraId="06325843" w14:textId="77777777" w:rsidTr="00BD168F">
        <w:trPr>
          <w:trHeight w:val="915"/>
        </w:trPr>
        <w:tc>
          <w:tcPr>
            <w:tcW w:w="587" w:type="dxa"/>
            <w:shd w:val="clear" w:color="auto" w:fill="auto"/>
            <w:vAlign w:val="center"/>
            <w:hideMark/>
          </w:tcPr>
          <w:p w14:paraId="4C24A54A" w14:textId="77777777" w:rsidR="00B269DA" w:rsidRPr="00B269DA" w:rsidRDefault="00B269DA" w:rsidP="00B269DA">
            <w:pPr>
              <w:jc w:val="center"/>
            </w:pPr>
            <w:r w:rsidRPr="00B269DA">
              <w:t>2</w:t>
            </w:r>
          </w:p>
        </w:tc>
        <w:tc>
          <w:tcPr>
            <w:tcW w:w="3798" w:type="dxa"/>
            <w:shd w:val="clear" w:color="auto" w:fill="auto"/>
            <w:vAlign w:val="center"/>
            <w:hideMark/>
          </w:tcPr>
          <w:p w14:paraId="34E5F282" w14:textId="77777777" w:rsidR="00B269DA" w:rsidRPr="00B269DA" w:rsidRDefault="00B269DA" w:rsidP="00B269DA">
            <w:r w:rsidRPr="00B269DA">
              <w:t>Индекс эффективности операционных расходов (ИОР)</w:t>
            </w:r>
          </w:p>
        </w:tc>
        <w:tc>
          <w:tcPr>
            <w:tcW w:w="850" w:type="dxa"/>
            <w:shd w:val="clear" w:color="auto" w:fill="auto"/>
            <w:vAlign w:val="center"/>
            <w:hideMark/>
          </w:tcPr>
          <w:p w14:paraId="74952AE8" w14:textId="77777777" w:rsidR="00B269DA" w:rsidRPr="00B269DA" w:rsidRDefault="00B269DA" w:rsidP="00B269DA">
            <w:pPr>
              <w:jc w:val="center"/>
            </w:pPr>
            <w:r w:rsidRPr="00B269DA">
              <w:t>%</w:t>
            </w:r>
          </w:p>
        </w:tc>
        <w:tc>
          <w:tcPr>
            <w:tcW w:w="2126" w:type="dxa"/>
            <w:shd w:val="clear" w:color="000000" w:fill="FFFFFF"/>
            <w:vAlign w:val="center"/>
            <w:hideMark/>
          </w:tcPr>
          <w:p w14:paraId="199C03A4" w14:textId="77777777" w:rsidR="00B269DA" w:rsidRPr="00B269DA" w:rsidRDefault="00B269DA" w:rsidP="00B269DA">
            <w:pPr>
              <w:jc w:val="center"/>
              <w:rPr>
                <w:color w:val="000000"/>
              </w:rPr>
            </w:pPr>
            <w:r w:rsidRPr="00B269DA">
              <w:t>1 </w:t>
            </w:r>
          </w:p>
        </w:tc>
        <w:tc>
          <w:tcPr>
            <w:tcW w:w="2127" w:type="dxa"/>
            <w:shd w:val="clear" w:color="000000" w:fill="FFFFFF"/>
            <w:vAlign w:val="center"/>
            <w:hideMark/>
          </w:tcPr>
          <w:p w14:paraId="114459B6" w14:textId="77777777" w:rsidR="00B269DA" w:rsidRPr="00B269DA" w:rsidRDefault="00B269DA" w:rsidP="00B269DA">
            <w:pPr>
              <w:jc w:val="center"/>
              <w:rPr>
                <w:color w:val="000000"/>
              </w:rPr>
            </w:pPr>
            <w:r w:rsidRPr="00B269DA">
              <w:t>1 </w:t>
            </w:r>
          </w:p>
        </w:tc>
      </w:tr>
      <w:tr w:rsidR="00B269DA" w:rsidRPr="00B269DA" w14:paraId="21050904" w14:textId="77777777" w:rsidTr="00BD168F">
        <w:trPr>
          <w:trHeight w:val="915"/>
        </w:trPr>
        <w:tc>
          <w:tcPr>
            <w:tcW w:w="587" w:type="dxa"/>
            <w:shd w:val="clear" w:color="auto" w:fill="auto"/>
            <w:vAlign w:val="center"/>
            <w:hideMark/>
          </w:tcPr>
          <w:p w14:paraId="5470BE35" w14:textId="77777777" w:rsidR="00B269DA" w:rsidRPr="00B269DA" w:rsidRDefault="00B269DA" w:rsidP="00B269DA">
            <w:pPr>
              <w:jc w:val="center"/>
            </w:pPr>
            <w:r w:rsidRPr="00B269DA">
              <w:t>3</w:t>
            </w:r>
          </w:p>
        </w:tc>
        <w:tc>
          <w:tcPr>
            <w:tcW w:w="3798" w:type="dxa"/>
            <w:shd w:val="clear" w:color="auto" w:fill="auto"/>
            <w:vAlign w:val="center"/>
            <w:hideMark/>
          </w:tcPr>
          <w:p w14:paraId="043DD61E" w14:textId="77777777" w:rsidR="00B269DA" w:rsidRPr="00B269DA" w:rsidRDefault="00B269DA" w:rsidP="00B269DA">
            <w:r w:rsidRPr="00B269DA">
              <w:t>Индекс изменения количества активов (ИКА)</w:t>
            </w:r>
          </w:p>
        </w:tc>
        <w:tc>
          <w:tcPr>
            <w:tcW w:w="850" w:type="dxa"/>
            <w:shd w:val="clear" w:color="auto" w:fill="auto"/>
            <w:vAlign w:val="center"/>
            <w:hideMark/>
          </w:tcPr>
          <w:p w14:paraId="534BEEBA" w14:textId="77777777" w:rsidR="00B269DA" w:rsidRPr="00B269DA" w:rsidRDefault="00B269DA" w:rsidP="00B269DA">
            <w:pPr>
              <w:jc w:val="center"/>
            </w:pPr>
            <w:r w:rsidRPr="00B269DA">
              <w:t> </w:t>
            </w:r>
          </w:p>
        </w:tc>
        <w:tc>
          <w:tcPr>
            <w:tcW w:w="2126" w:type="dxa"/>
            <w:shd w:val="clear" w:color="000000" w:fill="FFFFFF"/>
            <w:vAlign w:val="center"/>
            <w:hideMark/>
          </w:tcPr>
          <w:p w14:paraId="23122765" w14:textId="77777777" w:rsidR="00B269DA" w:rsidRPr="00B269DA" w:rsidRDefault="00B269DA" w:rsidP="00B269DA">
            <w:pPr>
              <w:jc w:val="center"/>
              <w:rPr>
                <w:color w:val="000000"/>
              </w:rPr>
            </w:pPr>
            <w:r w:rsidRPr="00B269DA">
              <w:rPr>
                <w:lang w:val="en-US"/>
              </w:rPr>
              <w:t>0</w:t>
            </w:r>
            <w:r w:rsidRPr="00B269DA">
              <w:t>,00</w:t>
            </w:r>
          </w:p>
        </w:tc>
        <w:tc>
          <w:tcPr>
            <w:tcW w:w="2127" w:type="dxa"/>
            <w:shd w:val="clear" w:color="000000" w:fill="FFFFFF"/>
            <w:vAlign w:val="center"/>
            <w:hideMark/>
          </w:tcPr>
          <w:p w14:paraId="0A7E0EA8" w14:textId="77777777" w:rsidR="00B269DA" w:rsidRPr="00B269DA" w:rsidRDefault="00B269DA" w:rsidP="00B269DA">
            <w:pPr>
              <w:jc w:val="center"/>
              <w:rPr>
                <w:color w:val="000000"/>
              </w:rPr>
            </w:pPr>
            <w:r w:rsidRPr="00B269DA">
              <w:rPr>
                <w:color w:val="000000"/>
              </w:rPr>
              <w:t>-1,19</w:t>
            </w:r>
          </w:p>
        </w:tc>
      </w:tr>
      <w:tr w:rsidR="00B269DA" w:rsidRPr="00B269DA" w14:paraId="58282117" w14:textId="77777777" w:rsidTr="00BD168F">
        <w:trPr>
          <w:trHeight w:val="572"/>
        </w:trPr>
        <w:tc>
          <w:tcPr>
            <w:tcW w:w="587" w:type="dxa"/>
            <w:shd w:val="clear" w:color="auto" w:fill="auto"/>
            <w:vAlign w:val="center"/>
            <w:hideMark/>
          </w:tcPr>
          <w:p w14:paraId="5937AAF4" w14:textId="77777777" w:rsidR="00B269DA" w:rsidRPr="00B269DA" w:rsidRDefault="00B269DA" w:rsidP="00B269DA">
            <w:pPr>
              <w:jc w:val="center"/>
            </w:pPr>
            <w:r w:rsidRPr="00B269DA">
              <w:t xml:space="preserve"> 3.1</w:t>
            </w:r>
          </w:p>
        </w:tc>
        <w:tc>
          <w:tcPr>
            <w:tcW w:w="3798" w:type="dxa"/>
            <w:shd w:val="clear" w:color="auto" w:fill="auto"/>
            <w:vAlign w:val="center"/>
            <w:hideMark/>
          </w:tcPr>
          <w:p w14:paraId="47A63DF0" w14:textId="77777777" w:rsidR="00B269DA" w:rsidRPr="00B269DA" w:rsidRDefault="00B269DA" w:rsidP="00B269DA">
            <w:r w:rsidRPr="00B269DA">
              <w:t xml:space="preserve">количество условных единиц, относящихся к активам, </w:t>
            </w:r>
            <w:r w:rsidRPr="00B269DA">
              <w:lastRenderedPageBreak/>
              <w:t>необходимым для осуществления регулируемой деятельности</w:t>
            </w:r>
          </w:p>
        </w:tc>
        <w:tc>
          <w:tcPr>
            <w:tcW w:w="850" w:type="dxa"/>
            <w:shd w:val="clear" w:color="auto" w:fill="auto"/>
            <w:vAlign w:val="center"/>
            <w:hideMark/>
          </w:tcPr>
          <w:p w14:paraId="4FA2FE39" w14:textId="77777777" w:rsidR="00B269DA" w:rsidRPr="00B269DA" w:rsidRDefault="00B269DA" w:rsidP="00B269DA">
            <w:pPr>
              <w:jc w:val="center"/>
            </w:pPr>
            <w:r w:rsidRPr="00B269DA">
              <w:lastRenderedPageBreak/>
              <w:t>у.е.</w:t>
            </w:r>
          </w:p>
        </w:tc>
        <w:tc>
          <w:tcPr>
            <w:tcW w:w="2126" w:type="dxa"/>
            <w:shd w:val="clear" w:color="000000" w:fill="FFFFFF"/>
            <w:vAlign w:val="center"/>
          </w:tcPr>
          <w:p w14:paraId="3AFFA8F9" w14:textId="77777777" w:rsidR="00B269DA" w:rsidRPr="00B269DA" w:rsidRDefault="00B269DA" w:rsidP="00B269DA">
            <w:pPr>
              <w:jc w:val="center"/>
              <w:rPr>
                <w:color w:val="000000"/>
              </w:rPr>
            </w:pPr>
            <w:r w:rsidRPr="00B269DA">
              <w:rPr>
                <w:color w:val="000000"/>
              </w:rPr>
              <w:t>30,79</w:t>
            </w:r>
          </w:p>
        </w:tc>
        <w:tc>
          <w:tcPr>
            <w:tcW w:w="2127" w:type="dxa"/>
            <w:shd w:val="clear" w:color="000000" w:fill="FFFFFF"/>
            <w:vAlign w:val="center"/>
          </w:tcPr>
          <w:p w14:paraId="7D02313E" w14:textId="77777777" w:rsidR="00B269DA" w:rsidRPr="00B269DA" w:rsidRDefault="00B269DA" w:rsidP="00B269DA">
            <w:pPr>
              <w:jc w:val="center"/>
              <w:rPr>
                <w:color w:val="000000"/>
              </w:rPr>
            </w:pPr>
            <w:r w:rsidRPr="00B269DA">
              <w:rPr>
                <w:color w:val="000000"/>
              </w:rPr>
              <w:t>9,84</w:t>
            </w:r>
          </w:p>
        </w:tc>
      </w:tr>
      <w:tr w:rsidR="00B269DA" w:rsidRPr="00B269DA" w14:paraId="7FC84CB7" w14:textId="77777777" w:rsidTr="00BD168F">
        <w:trPr>
          <w:trHeight w:val="915"/>
        </w:trPr>
        <w:tc>
          <w:tcPr>
            <w:tcW w:w="587" w:type="dxa"/>
            <w:shd w:val="clear" w:color="auto" w:fill="auto"/>
            <w:vAlign w:val="center"/>
            <w:hideMark/>
          </w:tcPr>
          <w:p w14:paraId="168A5C14" w14:textId="77777777" w:rsidR="00B269DA" w:rsidRPr="00B269DA" w:rsidRDefault="00B269DA" w:rsidP="00B269DA">
            <w:pPr>
              <w:jc w:val="center"/>
            </w:pPr>
            <w:r w:rsidRPr="00B269DA">
              <w:t xml:space="preserve"> 3.2</w:t>
            </w:r>
          </w:p>
        </w:tc>
        <w:tc>
          <w:tcPr>
            <w:tcW w:w="3798" w:type="dxa"/>
            <w:shd w:val="clear" w:color="auto" w:fill="auto"/>
            <w:vAlign w:val="center"/>
            <w:hideMark/>
          </w:tcPr>
          <w:p w14:paraId="54FB343F" w14:textId="77777777" w:rsidR="00B269DA" w:rsidRPr="00B269DA" w:rsidRDefault="00B269DA" w:rsidP="00B269DA">
            <w:r w:rsidRPr="00B269DA">
              <w:t>установленная тепловая мощность источника тепловой энергии</w:t>
            </w:r>
          </w:p>
        </w:tc>
        <w:tc>
          <w:tcPr>
            <w:tcW w:w="850" w:type="dxa"/>
            <w:shd w:val="clear" w:color="auto" w:fill="auto"/>
            <w:vAlign w:val="center"/>
            <w:hideMark/>
          </w:tcPr>
          <w:p w14:paraId="44102B94" w14:textId="77777777" w:rsidR="00B269DA" w:rsidRPr="00B269DA" w:rsidRDefault="00B269DA" w:rsidP="00B269DA">
            <w:pPr>
              <w:jc w:val="center"/>
            </w:pPr>
            <w:r w:rsidRPr="00B269DA">
              <w:t> </w:t>
            </w:r>
          </w:p>
        </w:tc>
        <w:tc>
          <w:tcPr>
            <w:tcW w:w="2126" w:type="dxa"/>
            <w:shd w:val="clear" w:color="000000" w:fill="FFFFFF"/>
            <w:vAlign w:val="center"/>
          </w:tcPr>
          <w:p w14:paraId="3B64ACAD" w14:textId="77777777" w:rsidR="00B269DA" w:rsidRPr="00B269DA" w:rsidRDefault="00B269DA" w:rsidP="00B269DA">
            <w:pPr>
              <w:jc w:val="center"/>
              <w:rPr>
                <w:color w:val="000000"/>
              </w:rPr>
            </w:pPr>
            <w:r w:rsidRPr="00B269DA">
              <w:rPr>
                <w:color w:val="000000"/>
              </w:rPr>
              <w:t>5,94</w:t>
            </w:r>
          </w:p>
        </w:tc>
        <w:tc>
          <w:tcPr>
            <w:tcW w:w="2127" w:type="dxa"/>
            <w:shd w:val="clear" w:color="000000" w:fill="FFFFFF"/>
            <w:vAlign w:val="center"/>
          </w:tcPr>
          <w:p w14:paraId="20412F82" w14:textId="77777777" w:rsidR="00B269DA" w:rsidRPr="00B269DA" w:rsidRDefault="00B269DA" w:rsidP="00B269DA">
            <w:pPr>
              <w:jc w:val="center"/>
              <w:rPr>
                <w:color w:val="000000"/>
              </w:rPr>
            </w:pPr>
            <w:r w:rsidRPr="00B269DA">
              <w:rPr>
                <w:color w:val="000000"/>
              </w:rPr>
              <w:t>2,94</w:t>
            </w:r>
          </w:p>
        </w:tc>
      </w:tr>
      <w:tr w:rsidR="00B269DA" w:rsidRPr="00B269DA" w14:paraId="21D2E0E6" w14:textId="77777777" w:rsidTr="00BD168F">
        <w:trPr>
          <w:trHeight w:val="915"/>
        </w:trPr>
        <w:tc>
          <w:tcPr>
            <w:tcW w:w="587" w:type="dxa"/>
            <w:shd w:val="clear" w:color="auto" w:fill="auto"/>
            <w:vAlign w:val="center"/>
            <w:hideMark/>
          </w:tcPr>
          <w:p w14:paraId="4233F50D" w14:textId="77777777" w:rsidR="00B269DA" w:rsidRPr="00B269DA" w:rsidRDefault="00B269DA" w:rsidP="00B269DA">
            <w:pPr>
              <w:jc w:val="center"/>
            </w:pPr>
            <w:r w:rsidRPr="00B269DA">
              <w:t>4</w:t>
            </w:r>
          </w:p>
        </w:tc>
        <w:tc>
          <w:tcPr>
            <w:tcW w:w="3798" w:type="dxa"/>
            <w:shd w:val="clear" w:color="auto" w:fill="auto"/>
            <w:vAlign w:val="center"/>
            <w:hideMark/>
          </w:tcPr>
          <w:p w14:paraId="5E4CD534" w14:textId="77777777" w:rsidR="00B269DA" w:rsidRPr="00B269DA" w:rsidRDefault="00B269DA" w:rsidP="00B269DA">
            <w:r w:rsidRPr="00B269DA">
              <w:t>Коэффициент эластичности затрат по росту активов (Кэл)</w:t>
            </w:r>
          </w:p>
        </w:tc>
        <w:tc>
          <w:tcPr>
            <w:tcW w:w="850" w:type="dxa"/>
            <w:shd w:val="clear" w:color="auto" w:fill="auto"/>
            <w:vAlign w:val="center"/>
            <w:hideMark/>
          </w:tcPr>
          <w:p w14:paraId="449C11CB" w14:textId="77777777" w:rsidR="00B269DA" w:rsidRPr="00B269DA" w:rsidRDefault="00B269DA" w:rsidP="00B269DA">
            <w:pPr>
              <w:jc w:val="center"/>
            </w:pPr>
            <w:r w:rsidRPr="00B269DA">
              <w:t> </w:t>
            </w:r>
          </w:p>
        </w:tc>
        <w:tc>
          <w:tcPr>
            <w:tcW w:w="2126" w:type="dxa"/>
            <w:shd w:val="clear" w:color="000000" w:fill="FFFFFF"/>
            <w:vAlign w:val="center"/>
            <w:hideMark/>
          </w:tcPr>
          <w:p w14:paraId="326373C9" w14:textId="77777777" w:rsidR="00B269DA" w:rsidRPr="00B269DA" w:rsidRDefault="00B269DA" w:rsidP="00B269DA">
            <w:pPr>
              <w:jc w:val="center"/>
              <w:rPr>
                <w:color w:val="000000"/>
              </w:rPr>
            </w:pPr>
            <w:r w:rsidRPr="00B269DA">
              <w:t>0,75</w:t>
            </w:r>
          </w:p>
        </w:tc>
        <w:tc>
          <w:tcPr>
            <w:tcW w:w="2127" w:type="dxa"/>
            <w:shd w:val="clear" w:color="000000" w:fill="FFFFFF"/>
            <w:vAlign w:val="center"/>
            <w:hideMark/>
          </w:tcPr>
          <w:p w14:paraId="2C5DB419" w14:textId="77777777" w:rsidR="00B269DA" w:rsidRPr="00B269DA" w:rsidRDefault="00B269DA" w:rsidP="00B269DA">
            <w:pPr>
              <w:jc w:val="center"/>
              <w:rPr>
                <w:color w:val="000000"/>
              </w:rPr>
            </w:pPr>
            <w:r w:rsidRPr="00B269DA">
              <w:t>0,75</w:t>
            </w:r>
          </w:p>
        </w:tc>
      </w:tr>
      <w:tr w:rsidR="00B269DA" w:rsidRPr="00B269DA" w14:paraId="0D38C187" w14:textId="77777777" w:rsidTr="00BD168F">
        <w:trPr>
          <w:trHeight w:val="915"/>
        </w:trPr>
        <w:tc>
          <w:tcPr>
            <w:tcW w:w="587" w:type="dxa"/>
            <w:shd w:val="clear" w:color="auto" w:fill="auto"/>
            <w:vAlign w:val="center"/>
            <w:hideMark/>
          </w:tcPr>
          <w:p w14:paraId="320AABC6" w14:textId="77777777" w:rsidR="00B269DA" w:rsidRPr="00B269DA" w:rsidRDefault="00B269DA" w:rsidP="00B269DA">
            <w:pPr>
              <w:jc w:val="center"/>
            </w:pPr>
            <w:r w:rsidRPr="00B269DA">
              <w:t>5</w:t>
            </w:r>
          </w:p>
        </w:tc>
        <w:tc>
          <w:tcPr>
            <w:tcW w:w="3798" w:type="dxa"/>
            <w:shd w:val="clear" w:color="auto" w:fill="auto"/>
            <w:vAlign w:val="center"/>
            <w:hideMark/>
          </w:tcPr>
          <w:p w14:paraId="5E6CAB10" w14:textId="77777777" w:rsidR="00B269DA" w:rsidRPr="00B269DA" w:rsidRDefault="00B269DA" w:rsidP="00B269DA">
            <w:r w:rsidRPr="00B269DA">
              <w:t>Операционные (подконтрольные) расходы</w:t>
            </w:r>
          </w:p>
        </w:tc>
        <w:tc>
          <w:tcPr>
            <w:tcW w:w="850" w:type="dxa"/>
            <w:shd w:val="clear" w:color="auto" w:fill="auto"/>
            <w:vAlign w:val="center"/>
            <w:hideMark/>
          </w:tcPr>
          <w:p w14:paraId="09EB6061" w14:textId="77777777" w:rsidR="00B269DA" w:rsidRPr="00B269DA" w:rsidRDefault="00B269DA" w:rsidP="00B269DA">
            <w:pPr>
              <w:jc w:val="center"/>
            </w:pPr>
            <w:r w:rsidRPr="00B269DA">
              <w:t>тыс. руб.</w:t>
            </w:r>
          </w:p>
        </w:tc>
        <w:tc>
          <w:tcPr>
            <w:tcW w:w="2126" w:type="dxa"/>
            <w:shd w:val="clear" w:color="000000" w:fill="FFFFFF"/>
            <w:vAlign w:val="center"/>
          </w:tcPr>
          <w:p w14:paraId="25DD1B5E" w14:textId="77777777" w:rsidR="00B269DA" w:rsidRPr="00B269DA" w:rsidRDefault="00B269DA" w:rsidP="00B269DA">
            <w:pPr>
              <w:jc w:val="center"/>
              <w:rPr>
                <w:color w:val="000000"/>
              </w:rPr>
            </w:pPr>
            <w:r w:rsidRPr="00B269DA">
              <w:rPr>
                <w:color w:val="000000"/>
              </w:rPr>
              <w:t>17 653,52</w:t>
            </w:r>
          </w:p>
        </w:tc>
        <w:tc>
          <w:tcPr>
            <w:tcW w:w="2127" w:type="dxa"/>
            <w:shd w:val="clear" w:color="000000" w:fill="FFFFFF"/>
            <w:vAlign w:val="center"/>
          </w:tcPr>
          <w:p w14:paraId="2E6FAC7B" w14:textId="77777777" w:rsidR="00B269DA" w:rsidRPr="00B269DA" w:rsidRDefault="00B269DA" w:rsidP="00B269DA">
            <w:pPr>
              <w:jc w:val="center"/>
              <w:rPr>
                <w:color w:val="000000"/>
              </w:rPr>
            </w:pPr>
            <w:r w:rsidRPr="00B269DA">
              <w:rPr>
                <w:color w:val="000000"/>
              </w:rPr>
              <w:t>2 050,84</w:t>
            </w:r>
          </w:p>
        </w:tc>
      </w:tr>
    </w:tbl>
    <w:p w14:paraId="55651F86" w14:textId="77777777" w:rsidR="00B269DA" w:rsidRPr="00B269DA" w:rsidRDefault="00B269DA" w:rsidP="00B269DA">
      <w:pPr>
        <w:ind w:firstLine="709"/>
        <w:jc w:val="both"/>
        <w:rPr>
          <w:color w:val="000000"/>
          <w:sz w:val="28"/>
          <w:szCs w:val="28"/>
        </w:rPr>
      </w:pPr>
      <w:r w:rsidRPr="00B269DA">
        <w:rPr>
          <w:color w:val="000000"/>
          <w:sz w:val="28"/>
          <w:szCs w:val="28"/>
        </w:rPr>
        <w:t xml:space="preserve">          Снижение уровня операционных расходов на 2025 год составил -88,38 </w:t>
      </w:r>
      <w:r w:rsidRPr="00B269DA">
        <w:rPr>
          <w:sz w:val="28"/>
          <w:szCs w:val="28"/>
        </w:rPr>
        <w:t xml:space="preserve">%. </w:t>
      </w:r>
      <w:r w:rsidRPr="00B269DA">
        <w:rPr>
          <w:color w:val="000000"/>
          <w:sz w:val="28"/>
          <w:szCs w:val="28"/>
        </w:rPr>
        <w:t>Данный индекс операционных расходов применим ко всем статьям раздела операционные (подконтрольные) расходы.</w:t>
      </w:r>
    </w:p>
    <w:p w14:paraId="23773C76" w14:textId="77777777" w:rsidR="00B269DA" w:rsidRPr="00B269DA" w:rsidRDefault="00B269DA" w:rsidP="00B269DA">
      <w:pPr>
        <w:ind w:firstLine="709"/>
        <w:jc w:val="both"/>
        <w:rPr>
          <w:color w:val="000000"/>
          <w:sz w:val="28"/>
          <w:szCs w:val="28"/>
        </w:rPr>
      </w:pPr>
      <w:r w:rsidRPr="00B269DA">
        <w:rPr>
          <w:color w:val="000000"/>
          <w:sz w:val="28"/>
          <w:szCs w:val="28"/>
        </w:rPr>
        <w:t xml:space="preserve">Корректировка в сторону снижения от предложений предприятия по 1 котельной составила 5 183,38 </w:t>
      </w:r>
      <w:r w:rsidRPr="00B269DA">
        <w:rPr>
          <w:sz w:val="28"/>
          <w:szCs w:val="28"/>
        </w:rPr>
        <w:t>тыс. руб.</w:t>
      </w:r>
      <w:r w:rsidRPr="00B269DA">
        <w:rPr>
          <w:color w:val="000000"/>
          <w:sz w:val="28"/>
          <w:szCs w:val="28"/>
        </w:rPr>
        <w:t xml:space="preserve"> </w:t>
      </w:r>
    </w:p>
    <w:p w14:paraId="30573A1C" w14:textId="77777777" w:rsidR="00B269DA" w:rsidRPr="00B269DA" w:rsidRDefault="00B269DA" w:rsidP="00B269DA">
      <w:pPr>
        <w:ind w:firstLine="709"/>
        <w:jc w:val="both"/>
        <w:rPr>
          <w:color w:val="000000"/>
          <w:sz w:val="28"/>
          <w:szCs w:val="28"/>
        </w:rPr>
      </w:pPr>
    </w:p>
    <w:p w14:paraId="1D5D0357" w14:textId="77777777" w:rsidR="00B269DA" w:rsidRPr="00B269DA" w:rsidRDefault="00B269DA" w:rsidP="00B269DA">
      <w:pPr>
        <w:ind w:firstLine="709"/>
        <w:jc w:val="both"/>
        <w:rPr>
          <w:color w:val="000000"/>
          <w:sz w:val="28"/>
          <w:szCs w:val="28"/>
        </w:rPr>
      </w:pPr>
      <w:r w:rsidRPr="00B269DA">
        <w:rPr>
          <w:color w:val="000000"/>
          <w:sz w:val="28"/>
          <w:szCs w:val="28"/>
        </w:rPr>
        <w:t>Информация о величине операционных расходов в разрезе статей затрат по 6 котельным представлена в таблице 4.</w:t>
      </w:r>
    </w:p>
    <w:p w14:paraId="1455D8CE" w14:textId="77777777" w:rsidR="00B269DA" w:rsidRPr="00B269DA" w:rsidRDefault="00B269DA" w:rsidP="00B269DA">
      <w:pPr>
        <w:ind w:firstLine="709"/>
        <w:jc w:val="right"/>
        <w:rPr>
          <w:color w:val="000000"/>
          <w:sz w:val="28"/>
          <w:szCs w:val="28"/>
        </w:rPr>
      </w:pPr>
      <w:r w:rsidRPr="00B269DA">
        <w:rPr>
          <w:color w:val="000000"/>
          <w:sz w:val="28"/>
          <w:szCs w:val="28"/>
        </w:rPr>
        <w:t xml:space="preserve">Таблица 4 </w:t>
      </w:r>
    </w:p>
    <w:p w14:paraId="3C6B1327" w14:textId="77777777" w:rsidR="00B269DA" w:rsidRPr="00B269DA" w:rsidRDefault="00B269DA" w:rsidP="00B269DA">
      <w:pPr>
        <w:ind w:firstLine="709"/>
        <w:jc w:val="both"/>
        <w:rPr>
          <w:color w:val="000000"/>
          <w:sz w:val="28"/>
          <w:szCs w:val="28"/>
        </w:rPr>
      </w:pPr>
      <w:r w:rsidRPr="00B269DA">
        <w:rPr>
          <w:color w:val="000000"/>
          <w:sz w:val="28"/>
          <w:szCs w:val="28"/>
        </w:rPr>
        <w:t xml:space="preserve">Плановые операционные (подконтрольные) расходы на 2025 год </w:t>
      </w:r>
    </w:p>
    <w:p w14:paraId="72CAA179" w14:textId="77777777" w:rsidR="00B269DA" w:rsidRPr="00B269DA" w:rsidRDefault="00B269DA" w:rsidP="00B269DA">
      <w:pPr>
        <w:ind w:firstLine="709"/>
        <w:jc w:val="center"/>
        <w:rPr>
          <w:color w:val="000000"/>
          <w:sz w:val="28"/>
          <w:szCs w:val="28"/>
        </w:rPr>
      </w:pPr>
      <w:r w:rsidRPr="00B269DA">
        <w:rPr>
          <w:color w:val="000000"/>
          <w:sz w:val="28"/>
          <w:szCs w:val="28"/>
        </w:rPr>
        <w:t>по 6 котельным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27"/>
        <w:gridCol w:w="1286"/>
        <w:gridCol w:w="1616"/>
        <w:gridCol w:w="1616"/>
        <w:gridCol w:w="1769"/>
      </w:tblGrid>
      <w:tr w:rsidR="00B269DA" w:rsidRPr="00B269DA" w14:paraId="3C56DE24" w14:textId="77777777" w:rsidTr="00BD168F">
        <w:tc>
          <w:tcPr>
            <w:tcW w:w="630" w:type="dxa"/>
            <w:shd w:val="clear" w:color="auto" w:fill="auto"/>
            <w:vAlign w:val="center"/>
          </w:tcPr>
          <w:p w14:paraId="62A184C8" w14:textId="77777777" w:rsidR="00B269DA" w:rsidRPr="00B269DA" w:rsidRDefault="00B269DA" w:rsidP="00B269DA">
            <w:pPr>
              <w:jc w:val="center"/>
              <w:rPr>
                <w:color w:val="000000"/>
                <w:u w:val="single"/>
              </w:rPr>
            </w:pPr>
            <w:r w:rsidRPr="00B269DA">
              <w:rPr>
                <w:snapToGrid w:val="0"/>
              </w:rPr>
              <w:t>№ п/п</w:t>
            </w:r>
          </w:p>
        </w:tc>
        <w:tc>
          <w:tcPr>
            <w:tcW w:w="2427" w:type="dxa"/>
            <w:shd w:val="clear" w:color="auto" w:fill="auto"/>
            <w:vAlign w:val="center"/>
          </w:tcPr>
          <w:p w14:paraId="696FE729" w14:textId="77777777" w:rsidR="00B269DA" w:rsidRPr="00B269DA" w:rsidRDefault="00B269DA" w:rsidP="00B269DA">
            <w:pPr>
              <w:jc w:val="center"/>
              <w:rPr>
                <w:color w:val="000000"/>
                <w:u w:val="single"/>
              </w:rPr>
            </w:pPr>
            <w:r w:rsidRPr="00B269DA">
              <w:rPr>
                <w:snapToGrid w:val="0"/>
              </w:rPr>
              <w:t>Показатели</w:t>
            </w:r>
          </w:p>
        </w:tc>
        <w:tc>
          <w:tcPr>
            <w:tcW w:w="1286" w:type="dxa"/>
            <w:shd w:val="clear" w:color="auto" w:fill="auto"/>
            <w:vAlign w:val="center"/>
          </w:tcPr>
          <w:p w14:paraId="05040F6D" w14:textId="77777777" w:rsidR="00B269DA" w:rsidRPr="00B269DA" w:rsidRDefault="00B269DA" w:rsidP="00B269DA">
            <w:pPr>
              <w:jc w:val="center"/>
              <w:rPr>
                <w:color w:val="000000"/>
                <w:u w:val="single"/>
              </w:rPr>
            </w:pPr>
            <w:r w:rsidRPr="00B269DA">
              <w:rPr>
                <w:snapToGrid w:val="0"/>
              </w:rPr>
              <w:t>Ед. изм.</w:t>
            </w:r>
          </w:p>
        </w:tc>
        <w:tc>
          <w:tcPr>
            <w:tcW w:w="1616" w:type="dxa"/>
            <w:shd w:val="clear" w:color="auto" w:fill="auto"/>
          </w:tcPr>
          <w:p w14:paraId="07D081EC" w14:textId="77777777" w:rsidR="00B269DA" w:rsidRPr="00B269DA" w:rsidRDefault="00B269DA" w:rsidP="00B269DA">
            <w:pPr>
              <w:jc w:val="center"/>
              <w:rPr>
                <w:color w:val="000000"/>
                <w:u w:val="single"/>
              </w:rPr>
            </w:pPr>
            <w:r w:rsidRPr="00B269DA">
              <w:rPr>
                <w:snapToGrid w:val="0"/>
              </w:rPr>
              <w:t>2025 предложение предприятия</w:t>
            </w:r>
          </w:p>
        </w:tc>
        <w:tc>
          <w:tcPr>
            <w:tcW w:w="1616" w:type="dxa"/>
            <w:shd w:val="clear" w:color="auto" w:fill="auto"/>
          </w:tcPr>
          <w:p w14:paraId="6514EC7C" w14:textId="77777777" w:rsidR="00B269DA" w:rsidRPr="00B269DA" w:rsidRDefault="00B269DA" w:rsidP="00B269DA">
            <w:pPr>
              <w:ind w:left="-57" w:right="-57"/>
              <w:jc w:val="center"/>
              <w:rPr>
                <w:snapToGrid w:val="0"/>
              </w:rPr>
            </w:pPr>
            <w:r w:rsidRPr="00B269DA">
              <w:rPr>
                <w:snapToGrid w:val="0"/>
              </w:rPr>
              <w:t>2025</w:t>
            </w:r>
          </w:p>
          <w:p w14:paraId="6EC14243" w14:textId="77777777" w:rsidR="00B269DA" w:rsidRPr="00B269DA" w:rsidRDefault="00B269DA" w:rsidP="00B269DA">
            <w:pPr>
              <w:jc w:val="center"/>
              <w:rPr>
                <w:color w:val="000000"/>
                <w:u w:val="single"/>
              </w:rPr>
            </w:pPr>
            <w:r w:rsidRPr="00B269DA">
              <w:rPr>
                <w:snapToGrid w:val="0"/>
              </w:rPr>
              <w:t>предложение экспертов</w:t>
            </w:r>
          </w:p>
        </w:tc>
        <w:tc>
          <w:tcPr>
            <w:tcW w:w="1769" w:type="dxa"/>
            <w:shd w:val="clear" w:color="auto" w:fill="auto"/>
          </w:tcPr>
          <w:p w14:paraId="0717EFCA" w14:textId="77777777" w:rsidR="00B269DA" w:rsidRPr="00B269DA" w:rsidRDefault="00B269DA" w:rsidP="00B269DA">
            <w:pPr>
              <w:jc w:val="center"/>
              <w:rPr>
                <w:color w:val="000000"/>
                <w:u w:val="single"/>
              </w:rPr>
            </w:pPr>
            <w:r w:rsidRPr="00B269DA">
              <w:rPr>
                <w:snapToGrid w:val="0"/>
              </w:rPr>
              <w:t>Корректировка предложения предприятия</w:t>
            </w:r>
          </w:p>
        </w:tc>
      </w:tr>
      <w:tr w:rsidR="00B269DA" w:rsidRPr="00B269DA" w14:paraId="5189730F" w14:textId="77777777" w:rsidTr="00BD168F">
        <w:tc>
          <w:tcPr>
            <w:tcW w:w="630" w:type="dxa"/>
            <w:shd w:val="clear" w:color="auto" w:fill="auto"/>
          </w:tcPr>
          <w:p w14:paraId="6B94E909" w14:textId="77777777" w:rsidR="00B269DA" w:rsidRPr="00B269DA" w:rsidRDefault="00B269DA" w:rsidP="00B269DA">
            <w:pPr>
              <w:jc w:val="center"/>
              <w:rPr>
                <w:color w:val="000000"/>
              </w:rPr>
            </w:pPr>
            <w:r w:rsidRPr="00B269DA">
              <w:rPr>
                <w:color w:val="000000"/>
              </w:rPr>
              <w:t>1</w:t>
            </w:r>
          </w:p>
        </w:tc>
        <w:tc>
          <w:tcPr>
            <w:tcW w:w="2427" w:type="dxa"/>
            <w:shd w:val="clear" w:color="auto" w:fill="auto"/>
          </w:tcPr>
          <w:p w14:paraId="4ABCF5EE" w14:textId="77777777" w:rsidR="00B269DA" w:rsidRPr="00B269DA" w:rsidRDefault="00B269DA" w:rsidP="00B269DA">
            <w:pPr>
              <w:rPr>
                <w:color w:val="000000"/>
              </w:rPr>
            </w:pPr>
            <w:r w:rsidRPr="00B269DA">
              <w:rPr>
                <w:color w:val="000000"/>
              </w:rPr>
              <w:t>Расходы на сырьё и материалы</w:t>
            </w:r>
          </w:p>
        </w:tc>
        <w:tc>
          <w:tcPr>
            <w:tcW w:w="1286" w:type="dxa"/>
            <w:shd w:val="clear" w:color="auto" w:fill="auto"/>
          </w:tcPr>
          <w:p w14:paraId="4E338872" w14:textId="77777777" w:rsidR="00B269DA" w:rsidRPr="00B269DA" w:rsidRDefault="00B269DA" w:rsidP="00B269DA">
            <w:pPr>
              <w:jc w:val="center"/>
              <w:rPr>
                <w:color w:val="000000"/>
              </w:rPr>
            </w:pPr>
            <w:r w:rsidRPr="00B269DA">
              <w:rPr>
                <w:color w:val="000000"/>
              </w:rPr>
              <w:t>тыс. руб.</w:t>
            </w:r>
          </w:p>
        </w:tc>
        <w:tc>
          <w:tcPr>
            <w:tcW w:w="1616" w:type="dxa"/>
            <w:shd w:val="clear" w:color="auto" w:fill="auto"/>
            <w:vAlign w:val="center"/>
          </w:tcPr>
          <w:p w14:paraId="2A066737" w14:textId="77777777" w:rsidR="00B269DA" w:rsidRPr="00B269DA" w:rsidRDefault="00B269DA" w:rsidP="00B269DA">
            <w:pPr>
              <w:jc w:val="center"/>
              <w:rPr>
                <w:color w:val="000000"/>
              </w:rPr>
            </w:pPr>
            <w:r w:rsidRPr="00B269DA">
              <w:rPr>
                <w:color w:val="000000"/>
              </w:rPr>
              <w:t>269,69</w:t>
            </w:r>
          </w:p>
        </w:tc>
        <w:tc>
          <w:tcPr>
            <w:tcW w:w="1616" w:type="dxa"/>
            <w:shd w:val="clear" w:color="auto" w:fill="auto"/>
            <w:vAlign w:val="center"/>
          </w:tcPr>
          <w:p w14:paraId="52B26EBD" w14:textId="77777777" w:rsidR="00B269DA" w:rsidRPr="00B269DA" w:rsidRDefault="00B269DA" w:rsidP="00B269DA">
            <w:pPr>
              <w:jc w:val="center"/>
              <w:rPr>
                <w:color w:val="000000"/>
              </w:rPr>
            </w:pPr>
            <w:r w:rsidRPr="00B269DA">
              <w:rPr>
                <w:color w:val="000000"/>
              </w:rPr>
              <w:t>269,69</w:t>
            </w:r>
          </w:p>
        </w:tc>
        <w:tc>
          <w:tcPr>
            <w:tcW w:w="1769" w:type="dxa"/>
            <w:shd w:val="clear" w:color="auto" w:fill="auto"/>
            <w:vAlign w:val="center"/>
          </w:tcPr>
          <w:p w14:paraId="224F269F" w14:textId="77777777" w:rsidR="00B269DA" w:rsidRPr="00B269DA" w:rsidRDefault="00B269DA" w:rsidP="00B269DA">
            <w:pPr>
              <w:jc w:val="center"/>
              <w:rPr>
                <w:color w:val="000000"/>
              </w:rPr>
            </w:pPr>
            <w:r w:rsidRPr="00B269DA">
              <w:rPr>
                <w:color w:val="000000"/>
              </w:rPr>
              <w:t>0,00</w:t>
            </w:r>
          </w:p>
        </w:tc>
      </w:tr>
      <w:tr w:rsidR="00B269DA" w:rsidRPr="00B269DA" w14:paraId="763FE019" w14:textId="77777777" w:rsidTr="00BD168F">
        <w:tc>
          <w:tcPr>
            <w:tcW w:w="630" w:type="dxa"/>
            <w:shd w:val="clear" w:color="auto" w:fill="auto"/>
          </w:tcPr>
          <w:p w14:paraId="210FE35D" w14:textId="77777777" w:rsidR="00B269DA" w:rsidRPr="00B269DA" w:rsidRDefault="00B269DA" w:rsidP="00B269DA">
            <w:pPr>
              <w:jc w:val="center"/>
              <w:rPr>
                <w:color w:val="000000"/>
              </w:rPr>
            </w:pPr>
            <w:r w:rsidRPr="00B269DA">
              <w:rPr>
                <w:color w:val="000000"/>
              </w:rPr>
              <w:t>2</w:t>
            </w:r>
          </w:p>
        </w:tc>
        <w:tc>
          <w:tcPr>
            <w:tcW w:w="2427" w:type="dxa"/>
            <w:shd w:val="clear" w:color="auto" w:fill="auto"/>
          </w:tcPr>
          <w:p w14:paraId="79922340" w14:textId="77777777" w:rsidR="00B269DA" w:rsidRPr="00B269DA" w:rsidRDefault="00B269DA" w:rsidP="00B269DA">
            <w:pPr>
              <w:rPr>
                <w:color w:val="000000"/>
              </w:rPr>
            </w:pPr>
            <w:r w:rsidRPr="00B269DA">
              <w:rPr>
                <w:color w:val="000000"/>
              </w:rPr>
              <w:t>Расходы на ремонт основных средств</w:t>
            </w:r>
          </w:p>
        </w:tc>
        <w:tc>
          <w:tcPr>
            <w:tcW w:w="1286" w:type="dxa"/>
            <w:shd w:val="clear" w:color="auto" w:fill="auto"/>
          </w:tcPr>
          <w:p w14:paraId="765F3E7D" w14:textId="77777777" w:rsidR="00B269DA" w:rsidRPr="00B269DA" w:rsidRDefault="00B269DA" w:rsidP="00B269DA">
            <w:pPr>
              <w:jc w:val="center"/>
              <w:rPr>
                <w:color w:val="000000"/>
                <w:u w:val="single"/>
              </w:rPr>
            </w:pPr>
            <w:r w:rsidRPr="00B269DA">
              <w:rPr>
                <w:color w:val="000000"/>
              </w:rPr>
              <w:t>тыс. руб.</w:t>
            </w:r>
          </w:p>
        </w:tc>
        <w:tc>
          <w:tcPr>
            <w:tcW w:w="1616" w:type="dxa"/>
            <w:shd w:val="clear" w:color="auto" w:fill="auto"/>
            <w:vAlign w:val="center"/>
          </w:tcPr>
          <w:p w14:paraId="3EED4582" w14:textId="77777777" w:rsidR="00B269DA" w:rsidRPr="00B269DA" w:rsidRDefault="00B269DA" w:rsidP="00B269DA">
            <w:pPr>
              <w:jc w:val="center"/>
              <w:rPr>
                <w:color w:val="000000"/>
              </w:rPr>
            </w:pPr>
            <w:r w:rsidRPr="00B269DA">
              <w:rPr>
                <w:color w:val="000000"/>
              </w:rPr>
              <w:t>8 597,36</w:t>
            </w:r>
          </w:p>
        </w:tc>
        <w:tc>
          <w:tcPr>
            <w:tcW w:w="1616" w:type="dxa"/>
            <w:shd w:val="clear" w:color="auto" w:fill="auto"/>
            <w:vAlign w:val="center"/>
          </w:tcPr>
          <w:p w14:paraId="2F906F0F" w14:textId="77777777" w:rsidR="00B269DA" w:rsidRPr="00B269DA" w:rsidRDefault="00B269DA" w:rsidP="00B269DA">
            <w:pPr>
              <w:jc w:val="center"/>
              <w:rPr>
                <w:color w:val="000000"/>
              </w:rPr>
            </w:pPr>
            <w:r w:rsidRPr="00B269DA">
              <w:rPr>
                <w:color w:val="000000"/>
              </w:rPr>
              <w:t>8 597,36</w:t>
            </w:r>
          </w:p>
        </w:tc>
        <w:tc>
          <w:tcPr>
            <w:tcW w:w="1769" w:type="dxa"/>
            <w:shd w:val="clear" w:color="auto" w:fill="auto"/>
            <w:vAlign w:val="center"/>
          </w:tcPr>
          <w:p w14:paraId="53015C54" w14:textId="77777777" w:rsidR="00B269DA" w:rsidRPr="00B269DA" w:rsidRDefault="00B269DA" w:rsidP="00B269DA">
            <w:pPr>
              <w:jc w:val="center"/>
              <w:rPr>
                <w:color w:val="000000"/>
              </w:rPr>
            </w:pPr>
            <w:r w:rsidRPr="00B269DA">
              <w:rPr>
                <w:color w:val="000000"/>
              </w:rPr>
              <w:t>0,00</w:t>
            </w:r>
          </w:p>
        </w:tc>
      </w:tr>
      <w:tr w:rsidR="00B269DA" w:rsidRPr="00B269DA" w14:paraId="2BBD1C07" w14:textId="77777777" w:rsidTr="00BD168F">
        <w:tc>
          <w:tcPr>
            <w:tcW w:w="630" w:type="dxa"/>
            <w:shd w:val="clear" w:color="auto" w:fill="auto"/>
          </w:tcPr>
          <w:p w14:paraId="0B851A45" w14:textId="77777777" w:rsidR="00B269DA" w:rsidRPr="00B269DA" w:rsidRDefault="00B269DA" w:rsidP="00B269DA">
            <w:pPr>
              <w:jc w:val="center"/>
              <w:rPr>
                <w:color w:val="000000"/>
              </w:rPr>
            </w:pPr>
            <w:r w:rsidRPr="00B269DA">
              <w:rPr>
                <w:color w:val="000000"/>
              </w:rPr>
              <w:t>3</w:t>
            </w:r>
          </w:p>
        </w:tc>
        <w:tc>
          <w:tcPr>
            <w:tcW w:w="2427" w:type="dxa"/>
            <w:shd w:val="clear" w:color="auto" w:fill="auto"/>
          </w:tcPr>
          <w:p w14:paraId="0C4D6DDC" w14:textId="77777777" w:rsidR="00B269DA" w:rsidRPr="00B269DA" w:rsidRDefault="00B269DA" w:rsidP="00B269DA">
            <w:pPr>
              <w:rPr>
                <w:color w:val="000000"/>
              </w:rPr>
            </w:pPr>
            <w:r w:rsidRPr="00B269DA">
              <w:rPr>
                <w:color w:val="000000"/>
              </w:rPr>
              <w:t>Расходы на оплату труда</w:t>
            </w:r>
          </w:p>
        </w:tc>
        <w:tc>
          <w:tcPr>
            <w:tcW w:w="1286" w:type="dxa"/>
            <w:shd w:val="clear" w:color="auto" w:fill="auto"/>
          </w:tcPr>
          <w:p w14:paraId="117C4B85" w14:textId="77777777" w:rsidR="00B269DA" w:rsidRPr="00B269DA" w:rsidRDefault="00B269DA" w:rsidP="00B269DA">
            <w:pPr>
              <w:jc w:val="center"/>
              <w:rPr>
                <w:color w:val="000000"/>
                <w:u w:val="single"/>
              </w:rPr>
            </w:pPr>
            <w:r w:rsidRPr="00B269DA">
              <w:rPr>
                <w:color w:val="000000"/>
              </w:rPr>
              <w:t>тыс. руб.</w:t>
            </w:r>
          </w:p>
        </w:tc>
        <w:tc>
          <w:tcPr>
            <w:tcW w:w="1616" w:type="dxa"/>
            <w:shd w:val="clear" w:color="auto" w:fill="auto"/>
            <w:vAlign w:val="center"/>
          </w:tcPr>
          <w:p w14:paraId="6869E270" w14:textId="77777777" w:rsidR="00B269DA" w:rsidRPr="00B269DA" w:rsidRDefault="00B269DA" w:rsidP="00B269DA">
            <w:pPr>
              <w:jc w:val="center"/>
              <w:rPr>
                <w:color w:val="000000"/>
              </w:rPr>
            </w:pPr>
            <w:r w:rsidRPr="00B269DA">
              <w:rPr>
                <w:color w:val="000000"/>
              </w:rPr>
              <w:t>37 719,12</w:t>
            </w:r>
          </w:p>
        </w:tc>
        <w:tc>
          <w:tcPr>
            <w:tcW w:w="1616" w:type="dxa"/>
            <w:shd w:val="clear" w:color="auto" w:fill="auto"/>
            <w:vAlign w:val="center"/>
          </w:tcPr>
          <w:p w14:paraId="4120DA93" w14:textId="77777777" w:rsidR="00B269DA" w:rsidRPr="00B269DA" w:rsidRDefault="00B269DA" w:rsidP="00B269DA">
            <w:pPr>
              <w:jc w:val="center"/>
              <w:rPr>
                <w:color w:val="000000"/>
              </w:rPr>
            </w:pPr>
            <w:r w:rsidRPr="00B269DA">
              <w:rPr>
                <w:color w:val="000000"/>
              </w:rPr>
              <w:t>37 719,12</w:t>
            </w:r>
          </w:p>
        </w:tc>
        <w:tc>
          <w:tcPr>
            <w:tcW w:w="1769" w:type="dxa"/>
            <w:shd w:val="clear" w:color="auto" w:fill="auto"/>
            <w:vAlign w:val="center"/>
          </w:tcPr>
          <w:p w14:paraId="246E04DB" w14:textId="77777777" w:rsidR="00B269DA" w:rsidRPr="00B269DA" w:rsidRDefault="00B269DA" w:rsidP="00B269DA">
            <w:pPr>
              <w:jc w:val="center"/>
              <w:rPr>
                <w:color w:val="000000"/>
              </w:rPr>
            </w:pPr>
            <w:r w:rsidRPr="00B269DA">
              <w:rPr>
                <w:color w:val="000000"/>
              </w:rPr>
              <w:t>0,00</w:t>
            </w:r>
          </w:p>
        </w:tc>
      </w:tr>
      <w:tr w:rsidR="00B269DA" w:rsidRPr="00B269DA" w14:paraId="25A6984B" w14:textId="77777777" w:rsidTr="00BD168F">
        <w:tc>
          <w:tcPr>
            <w:tcW w:w="630" w:type="dxa"/>
            <w:shd w:val="clear" w:color="auto" w:fill="auto"/>
          </w:tcPr>
          <w:p w14:paraId="10E9038D" w14:textId="77777777" w:rsidR="00B269DA" w:rsidRPr="00B269DA" w:rsidRDefault="00B269DA" w:rsidP="00B269DA">
            <w:pPr>
              <w:jc w:val="center"/>
              <w:rPr>
                <w:color w:val="000000"/>
              </w:rPr>
            </w:pPr>
            <w:r w:rsidRPr="00B269DA">
              <w:rPr>
                <w:color w:val="000000"/>
              </w:rPr>
              <w:t>4</w:t>
            </w:r>
          </w:p>
        </w:tc>
        <w:tc>
          <w:tcPr>
            <w:tcW w:w="2427" w:type="dxa"/>
            <w:shd w:val="clear" w:color="auto" w:fill="auto"/>
          </w:tcPr>
          <w:p w14:paraId="5639E4E1" w14:textId="77777777" w:rsidR="00B269DA" w:rsidRPr="00B269DA" w:rsidRDefault="00B269DA" w:rsidP="00B269DA">
            <w:pPr>
              <w:rPr>
                <w:color w:val="000000"/>
              </w:rPr>
            </w:pPr>
            <w:r w:rsidRPr="00B269DA">
              <w:rPr>
                <w:color w:val="000000"/>
              </w:rPr>
              <w:t>Расходы на выполнение работ и услуг производственного характера</w:t>
            </w:r>
          </w:p>
        </w:tc>
        <w:tc>
          <w:tcPr>
            <w:tcW w:w="1286" w:type="dxa"/>
            <w:shd w:val="clear" w:color="auto" w:fill="auto"/>
          </w:tcPr>
          <w:p w14:paraId="060E6F79" w14:textId="77777777" w:rsidR="00B269DA" w:rsidRPr="00B269DA" w:rsidRDefault="00B269DA" w:rsidP="00B269DA">
            <w:pPr>
              <w:jc w:val="center"/>
              <w:rPr>
                <w:color w:val="000000"/>
              </w:rPr>
            </w:pPr>
          </w:p>
          <w:p w14:paraId="72D71F5D" w14:textId="77777777" w:rsidR="00B269DA" w:rsidRPr="00B269DA" w:rsidRDefault="00B269DA" w:rsidP="00B269DA">
            <w:pPr>
              <w:jc w:val="center"/>
              <w:rPr>
                <w:color w:val="000000"/>
              </w:rPr>
            </w:pPr>
          </w:p>
          <w:p w14:paraId="41DB2BA5" w14:textId="77777777" w:rsidR="00B269DA" w:rsidRPr="00B269DA" w:rsidRDefault="00B269DA" w:rsidP="00B269DA">
            <w:pPr>
              <w:jc w:val="center"/>
              <w:rPr>
                <w:color w:val="000000"/>
              </w:rPr>
            </w:pPr>
            <w:r w:rsidRPr="00B269DA">
              <w:rPr>
                <w:color w:val="000000"/>
              </w:rPr>
              <w:t>тыс. руб.</w:t>
            </w:r>
          </w:p>
        </w:tc>
        <w:tc>
          <w:tcPr>
            <w:tcW w:w="1616" w:type="dxa"/>
            <w:shd w:val="clear" w:color="auto" w:fill="auto"/>
            <w:vAlign w:val="center"/>
          </w:tcPr>
          <w:p w14:paraId="10263256" w14:textId="77777777" w:rsidR="00B269DA" w:rsidRPr="00B269DA" w:rsidRDefault="00B269DA" w:rsidP="00B269DA">
            <w:pPr>
              <w:jc w:val="center"/>
              <w:rPr>
                <w:color w:val="000000"/>
              </w:rPr>
            </w:pPr>
            <w:r w:rsidRPr="00B269DA">
              <w:rPr>
                <w:color w:val="000000"/>
              </w:rPr>
              <w:t>699,31</w:t>
            </w:r>
          </w:p>
        </w:tc>
        <w:tc>
          <w:tcPr>
            <w:tcW w:w="1616" w:type="dxa"/>
            <w:shd w:val="clear" w:color="auto" w:fill="auto"/>
            <w:vAlign w:val="center"/>
          </w:tcPr>
          <w:p w14:paraId="2465B51B" w14:textId="77777777" w:rsidR="00B269DA" w:rsidRPr="00B269DA" w:rsidRDefault="00B269DA" w:rsidP="00B269DA">
            <w:pPr>
              <w:jc w:val="center"/>
              <w:rPr>
                <w:color w:val="000000"/>
              </w:rPr>
            </w:pPr>
            <w:r w:rsidRPr="00B269DA">
              <w:rPr>
                <w:color w:val="000000"/>
              </w:rPr>
              <w:t>699,31</w:t>
            </w:r>
          </w:p>
        </w:tc>
        <w:tc>
          <w:tcPr>
            <w:tcW w:w="1769" w:type="dxa"/>
            <w:shd w:val="clear" w:color="auto" w:fill="auto"/>
            <w:vAlign w:val="center"/>
          </w:tcPr>
          <w:p w14:paraId="6CE1988F" w14:textId="77777777" w:rsidR="00B269DA" w:rsidRPr="00B269DA" w:rsidRDefault="00B269DA" w:rsidP="00B269DA">
            <w:pPr>
              <w:jc w:val="center"/>
              <w:rPr>
                <w:color w:val="000000"/>
              </w:rPr>
            </w:pPr>
            <w:r w:rsidRPr="00B269DA">
              <w:rPr>
                <w:color w:val="000000"/>
              </w:rPr>
              <w:t>0,00</w:t>
            </w:r>
          </w:p>
        </w:tc>
      </w:tr>
      <w:tr w:rsidR="00B269DA" w:rsidRPr="00B269DA" w14:paraId="5CBB8F63" w14:textId="77777777" w:rsidTr="00BD168F">
        <w:tc>
          <w:tcPr>
            <w:tcW w:w="630" w:type="dxa"/>
            <w:shd w:val="clear" w:color="auto" w:fill="auto"/>
          </w:tcPr>
          <w:p w14:paraId="032D2FEB" w14:textId="77777777" w:rsidR="00B269DA" w:rsidRPr="00B269DA" w:rsidRDefault="00B269DA" w:rsidP="00B269DA">
            <w:pPr>
              <w:jc w:val="center"/>
              <w:rPr>
                <w:color w:val="000000"/>
              </w:rPr>
            </w:pPr>
            <w:r w:rsidRPr="00B269DA">
              <w:rPr>
                <w:color w:val="000000"/>
              </w:rPr>
              <w:t>5</w:t>
            </w:r>
          </w:p>
        </w:tc>
        <w:tc>
          <w:tcPr>
            <w:tcW w:w="2427" w:type="dxa"/>
            <w:shd w:val="clear" w:color="auto" w:fill="auto"/>
          </w:tcPr>
          <w:p w14:paraId="77940676" w14:textId="77777777" w:rsidR="00B269DA" w:rsidRPr="00B269DA" w:rsidRDefault="00B269DA" w:rsidP="00B269DA">
            <w:pPr>
              <w:rPr>
                <w:color w:val="000000"/>
              </w:rPr>
            </w:pPr>
            <w:r w:rsidRPr="00B269DA">
              <w:rPr>
                <w:color w:val="000000"/>
              </w:rPr>
              <w:t>Расходы на оплату иных работ и услуг</w:t>
            </w:r>
          </w:p>
        </w:tc>
        <w:tc>
          <w:tcPr>
            <w:tcW w:w="1286" w:type="dxa"/>
            <w:shd w:val="clear" w:color="auto" w:fill="auto"/>
          </w:tcPr>
          <w:p w14:paraId="04C8D0A3" w14:textId="77777777" w:rsidR="00B269DA" w:rsidRPr="00B269DA" w:rsidRDefault="00B269DA" w:rsidP="00B269DA">
            <w:pPr>
              <w:jc w:val="center"/>
              <w:rPr>
                <w:color w:val="000000"/>
              </w:rPr>
            </w:pPr>
            <w:r w:rsidRPr="00B269DA">
              <w:rPr>
                <w:color w:val="000000"/>
              </w:rPr>
              <w:t>тыс. руб.</w:t>
            </w:r>
          </w:p>
        </w:tc>
        <w:tc>
          <w:tcPr>
            <w:tcW w:w="1616" w:type="dxa"/>
            <w:shd w:val="clear" w:color="auto" w:fill="auto"/>
            <w:vAlign w:val="center"/>
          </w:tcPr>
          <w:p w14:paraId="26F8B9AF" w14:textId="77777777" w:rsidR="00B269DA" w:rsidRPr="00B269DA" w:rsidRDefault="00B269DA" w:rsidP="00B269DA">
            <w:pPr>
              <w:jc w:val="center"/>
              <w:rPr>
                <w:color w:val="000000"/>
              </w:rPr>
            </w:pPr>
            <w:r w:rsidRPr="00B269DA">
              <w:rPr>
                <w:color w:val="000000"/>
              </w:rPr>
              <w:t>1 281,20</w:t>
            </w:r>
          </w:p>
        </w:tc>
        <w:tc>
          <w:tcPr>
            <w:tcW w:w="1616" w:type="dxa"/>
            <w:shd w:val="clear" w:color="auto" w:fill="auto"/>
            <w:vAlign w:val="center"/>
          </w:tcPr>
          <w:p w14:paraId="2EF83874" w14:textId="77777777" w:rsidR="00B269DA" w:rsidRPr="00B269DA" w:rsidRDefault="00B269DA" w:rsidP="00B269DA">
            <w:pPr>
              <w:jc w:val="center"/>
              <w:rPr>
                <w:color w:val="000000"/>
              </w:rPr>
            </w:pPr>
            <w:r w:rsidRPr="00B269DA">
              <w:rPr>
                <w:color w:val="000000"/>
              </w:rPr>
              <w:t>1 281,20</w:t>
            </w:r>
          </w:p>
        </w:tc>
        <w:tc>
          <w:tcPr>
            <w:tcW w:w="1769" w:type="dxa"/>
            <w:shd w:val="clear" w:color="auto" w:fill="auto"/>
            <w:vAlign w:val="center"/>
          </w:tcPr>
          <w:p w14:paraId="039A97BB" w14:textId="77777777" w:rsidR="00B269DA" w:rsidRPr="00B269DA" w:rsidRDefault="00B269DA" w:rsidP="00B269DA">
            <w:pPr>
              <w:jc w:val="center"/>
              <w:rPr>
                <w:color w:val="000000"/>
              </w:rPr>
            </w:pPr>
            <w:r w:rsidRPr="00B269DA">
              <w:rPr>
                <w:color w:val="000000"/>
              </w:rPr>
              <w:t>0,00</w:t>
            </w:r>
          </w:p>
        </w:tc>
      </w:tr>
      <w:tr w:rsidR="00B269DA" w:rsidRPr="00B269DA" w14:paraId="38857F2C" w14:textId="77777777" w:rsidTr="00BD168F">
        <w:tc>
          <w:tcPr>
            <w:tcW w:w="630" w:type="dxa"/>
            <w:shd w:val="clear" w:color="auto" w:fill="auto"/>
          </w:tcPr>
          <w:p w14:paraId="2278BA7C" w14:textId="77777777" w:rsidR="00B269DA" w:rsidRPr="00B269DA" w:rsidRDefault="00B269DA" w:rsidP="00B269DA">
            <w:pPr>
              <w:jc w:val="center"/>
              <w:rPr>
                <w:color w:val="000000"/>
              </w:rPr>
            </w:pPr>
            <w:r w:rsidRPr="00B269DA">
              <w:rPr>
                <w:color w:val="000000"/>
              </w:rPr>
              <w:t>6</w:t>
            </w:r>
          </w:p>
        </w:tc>
        <w:tc>
          <w:tcPr>
            <w:tcW w:w="2427" w:type="dxa"/>
            <w:shd w:val="clear" w:color="auto" w:fill="auto"/>
          </w:tcPr>
          <w:p w14:paraId="0C96E1A5" w14:textId="77777777" w:rsidR="00B269DA" w:rsidRPr="00B269DA" w:rsidRDefault="00B269DA" w:rsidP="00B269DA">
            <w:pPr>
              <w:rPr>
                <w:color w:val="000000"/>
              </w:rPr>
            </w:pPr>
            <w:r w:rsidRPr="00B269DA">
              <w:rPr>
                <w:color w:val="000000"/>
              </w:rPr>
              <w:t>Расходы на служебные командировки</w:t>
            </w:r>
          </w:p>
        </w:tc>
        <w:tc>
          <w:tcPr>
            <w:tcW w:w="1286" w:type="dxa"/>
            <w:shd w:val="clear" w:color="auto" w:fill="auto"/>
          </w:tcPr>
          <w:p w14:paraId="135B2C12" w14:textId="77777777" w:rsidR="00B269DA" w:rsidRPr="00B269DA" w:rsidRDefault="00B269DA" w:rsidP="00B269DA">
            <w:pPr>
              <w:jc w:val="center"/>
              <w:rPr>
                <w:color w:val="000000"/>
              </w:rPr>
            </w:pPr>
            <w:r w:rsidRPr="00B269DA">
              <w:rPr>
                <w:szCs w:val="20"/>
              </w:rPr>
              <w:t>тыс. руб.</w:t>
            </w:r>
          </w:p>
        </w:tc>
        <w:tc>
          <w:tcPr>
            <w:tcW w:w="1616" w:type="dxa"/>
            <w:shd w:val="clear" w:color="auto" w:fill="auto"/>
            <w:vAlign w:val="center"/>
          </w:tcPr>
          <w:p w14:paraId="2BB659B3" w14:textId="77777777" w:rsidR="00B269DA" w:rsidRPr="00B269DA" w:rsidRDefault="00B269DA" w:rsidP="00B269DA">
            <w:pPr>
              <w:jc w:val="center"/>
              <w:rPr>
                <w:color w:val="000000"/>
              </w:rPr>
            </w:pPr>
            <w:r w:rsidRPr="00B269DA">
              <w:rPr>
                <w:color w:val="000000"/>
              </w:rPr>
              <w:t>35,45</w:t>
            </w:r>
          </w:p>
        </w:tc>
        <w:tc>
          <w:tcPr>
            <w:tcW w:w="1616" w:type="dxa"/>
            <w:shd w:val="clear" w:color="auto" w:fill="auto"/>
            <w:vAlign w:val="center"/>
          </w:tcPr>
          <w:p w14:paraId="0D9BF37C" w14:textId="77777777" w:rsidR="00B269DA" w:rsidRPr="00B269DA" w:rsidRDefault="00B269DA" w:rsidP="00B269DA">
            <w:pPr>
              <w:jc w:val="center"/>
              <w:rPr>
                <w:color w:val="000000"/>
              </w:rPr>
            </w:pPr>
            <w:r w:rsidRPr="00B269DA">
              <w:rPr>
                <w:color w:val="000000"/>
              </w:rPr>
              <w:t>35,45</w:t>
            </w:r>
          </w:p>
        </w:tc>
        <w:tc>
          <w:tcPr>
            <w:tcW w:w="1769" w:type="dxa"/>
            <w:shd w:val="clear" w:color="auto" w:fill="auto"/>
            <w:vAlign w:val="center"/>
          </w:tcPr>
          <w:p w14:paraId="32D88C27" w14:textId="77777777" w:rsidR="00B269DA" w:rsidRPr="00B269DA" w:rsidRDefault="00B269DA" w:rsidP="00B269DA">
            <w:pPr>
              <w:jc w:val="center"/>
              <w:rPr>
                <w:color w:val="000000"/>
              </w:rPr>
            </w:pPr>
            <w:r w:rsidRPr="00B269DA">
              <w:rPr>
                <w:color w:val="000000"/>
              </w:rPr>
              <w:t>0,00</w:t>
            </w:r>
          </w:p>
        </w:tc>
      </w:tr>
      <w:tr w:rsidR="00B269DA" w:rsidRPr="00B269DA" w14:paraId="7F388A29" w14:textId="77777777" w:rsidTr="00BD168F">
        <w:tc>
          <w:tcPr>
            <w:tcW w:w="630" w:type="dxa"/>
            <w:shd w:val="clear" w:color="auto" w:fill="auto"/>
          </w:tcPr>
          <w:p w14:paraId="746C8E01" w14:textId="77777777" w:rsidR="00B269DA" w:rsidRPr="00B269DA" w:rsidRDefault="00B269DA" w:rsidP="00B269DA">
            <w:pPr>
              <w:jc w:val="center"/>
              <w:rPr>
                <w:color w:val="000000"/>
              </w:rPr>
            </w:pPr>
            <w:r w:rsidRPr="00B269DA">
              <w:rPr>
                <w:color w:val="000000"/>
              </w:rPr>
              <w:t>7</w:t>
            </w:r>
          </w:p>
        </w:tc>
        <w:tc>
          <w:tcPr>
            <w:tcW w:w="2427" w:type="dxa"/>
            <w:shd w:val="clear" w:color="auto" w:fill="auto"/>
          </w:tcPr>
          <w:p w14:paraId="0390A019" w14:textId="77777777" w:rsidR="00B269DA" w:rsidRPr="00B269DA" w:rsidRDefault="00B269DA" w:rsidP="00B269DA">
            <w:pPr>
              <w:rPr>
                <w:color w:val="000000"/>
              </w:rPr>
            </w:pPr>
            <w:r w:rsidRPr="00B269DA">
              <w:rPr>
                <w:color w:val="000000"/>
              </w:rPr>
              <w:t>Расходы на обучение персонала</w:t>
            </w:r>
          </w:p>
        </w:tc>
        <w:tc>
          <w:tcPr>
            <w:tcW w:w="1286" w:type="dxa"/>
            <w:shd w:val="clear" w:color="auto" w:fill="auto"/>
          </w:tcPr>
          <w:p w14:paraId="5E5A8991" w14:textId="77777777" w:rsidR="00B269DA" w:rsidRPr="00B269DA" w:rsidRDefault="00B269DA" w:rsidP="00B269DA">
            <w:pPr>
              <w:jc w:val="center"/>
              <w:rPr>
                <w:color w:val="000000"/>
              </w:rPr>
            </w:pPr>
            <w:r w:rsidRPr="00B269DA">
              <w:rPr>
                <w:szCs w:val="20"/>
              </w:rPr>
              <w:t>тыс. руб.</w:t>
            </w:r>
          </w:p>
        </w:tc>
        <w:tc>
          <w:tcPr>
            <w:tcW w:w="1616" w:type="dxa"/>
            <w:shd w:val="clear" w:color="auto" w:fill="auto"/>
            <w:vAlign w:val="center"/>
          </w:tcPr>
          <w:p w14:paraId="525C5924" w14:textId="77777777" w:rsidR="00B269DA" w:rsidRPr="00B269DA" w:rsidRDefault="00B269DA" w:rsidP="00B269DA">
            <w:pPr>
              <w:jc w:val="center"/>
              <w:rPr>
                <w:color w:val="000000"/>
              </w:rPr>
            </w:pPr>
            <w:r w:rsidRPr="00B269DA">
              <w:rPr>
                <w:color w:val="000000"/>
              </w:rPr>
              <w:t>93,65</w:t>
            </w:r>
          </w:p>
        </w:tc>
        <w:tc>
          <w:tcPr>
            <w:tcW w:w="1616" w:type="dxa"/>
            <w:shd w:val="clear" w:color="auto" w:fill="auto"/>
            <w:vAlign w:val="center"/>
          </w:tcPr>
          <w:p w14:paraId="3BD48F46" w14:textId="77777777" w:rsidR="00B269DA" w:rsidRPr="00B269DA" w:rsidRDefault="00B269DA" w:rsidP="00B269DA">
            <w:pPr>
              <w:jc w:val="center"/>
              <w:rPr>
                <w:color w:val="000000"/>
              </w:rPr>
            </w:pPr>
            <w:r w:rsidRPr="00B269DA">
              <w:rPr>
                <w:color w:val="000000"/>
              </w:rPr>
              <w:t>93,65</w:t>
            </w:r>
          </w:p>
        </w:tc>
        <w:tc>
          <w:tcPr>
            <w:tcW w:w="1769" w:type="dxa"/>
            <w:shd w:val="clear" w:color="auto" w:fill="auto"/>
            <w:vAlign w:val="center"/>
          </w:tcPr>
          <w:p w14:paraId="6489380F" w14:textId="77777777" w:rsidR="00B269DA" w:rsidRPr="00B269DA" w:rsidRDefault="00B269DA" w:rsidP="00B269DA">
            <w:pPr>
              <w:jc w:val="center"/>
              <w:rPr>
                <w:color w:val="000000"/>
              </w:rPr>
            </w:pPr>
            <w:r w:rsidRPr="00B269DA">
              <w:rPr>
                <w:color w:val="000000"/>
              </w:rPr>
              <w:t>0,00</w:t>
            </w:r>
          </w:p>
        </w:tc>
      </w:tr>
      <w:tr w:rsidR="00B269DA" w:rsidRPr="00B269DA" w14:paraId="1CA816C3" w14:textId="77777777" w:rsidTr="00BD168F">
        <w:tc>
          <w:tcPr>
            <w:tcW w:w="630" w:type="dxa"/>
            <w:shd w:val="clear" w:color="auto" w:fill="auto"/>
          </w:tcPr>
          <w:p w14:paraId="37194A9F" w14:textId="77777777" w:rsidR="00B269DA" w:rsidRPr="00B269DA" w:rsidRDefault="00B269DA" w:rsidP="00B269DA">
            <w:pPr>
              <w:jc w:val="center"/>
              <w:rPr>
                <w:color w:val="000000"/>
              </w:rPr>
            </w:pPr>
            <w:r w:rsidRPr="00B269DA">
              <w:rPr>
                <w:color w:val="000000"/>
              </w:rPr>
              <w:t>8</w:t>
            </w:r>
          </w:p>
        </w:tc>
        <w:tc>
          <w:tcPr>
            <w:tcW w:w="2427" w:type="dxa"/>
            <w:shd w:val="clear" w:color="auto" w:fill="auto"/>
          </w:tcPr>
          <w:p w14:paraId="605075D3" w14:textId="77777777" w:rsidR="00B269DA" w:rsidRPr="00B269DA" w:rsidRDefault="00B269DA" w:rsidP="00B269DA">
            <w:pPr>
              <w:rPr>
                <w:color w:val="000000"/>
              </w:rPr>
            </w:pPr>
            <w:r w:rsidRPr="00B269DA">
              <w:rPr>
                <w:color w:val="000000"/>
              </w:rPr>
              <w:t>Арендная плата</w:t>
            </w:r>
          </w:p>
        </w:tc>
        <w:tc>
          <w:tcPr>
            <w:tcW w:w="1286" w:type="dxa"/>
            <w:shd w:val="clear" w:color="auto" w:fill="auto"/>
          </w:tcPr>
          <w:p w14:paraId="09C5051C" w14:textId="77777777" w:rsidR="00B269DA" w:rsidRPr="00B269DA" w:rsidRDefault="00B269DA" w:rsidP="00B269DA">
            <w:pPr>
              <w:jc w:val="center"/>
              <w:rPr>
                <w:color w:val="000000"/>
              </w:rPr>
            </w:pPr>
            <w:r w:rsidRPr="00B269DA">
              <w:rPr>
                <w:szCs w:val="20"/>
              </w:rPr>
              <w:t>тыс. руб.</w:t>
            </w:r>
          </w:p>
        </w:tc>
        <w:tc>
          <w:tcPr>
            <w:tcW w:w="1616" w:type="dxa"/>
            <w:shd w:val="clear" w:color="auto" w:fill="auto"/>
            <w:vAlign w:val="center"/>
          </w:tcPr>
          <w:p w14:paraId="6661B466" w14:textId="77777777" w:rsidR="00B269DA" w:rsidRPr="00B269DA" w:rsidRDefault="00B269DA" w:rsidP="00B269DA">
            <w:pPr>
              <w:jc w:val="center"/>
              <w:rPr>
                <w:color w:val="000000"/>
              </w:rPr>
            </w:pPr>
            <w:r w:rsidRPr="00B269DA">
              <w:rPr>
                <w:color w:val="000000"/>
              </w:rPr>
              <w:t>369,18</w:t>
            </w:r>
          </w:p>
        </w:tc>
        <w:tc>
          <w:tcPr>
            <w:tcW w:w="1616" w:type="dxa"/>
            <w:shd w:val="clear" w:color="auto" w:fill="auto"/>
            <w:vAlign w:val="center"/>
          </w:tcPr>
          <w:p w14:paraId="4D5293DB" w14:textId="77777777" w:rsidR="00B269DA" w:rsidRPr="00B269DA" w:rsidRDefault="00B269DA" w:rsidP="00B269DA">
            <w:pPr>
              <w:jc w:val="center"/>
              <w:rPr>
                <w:color w:val="000000"/>
              </w:rPr>
            </w:pPr>
            <w:r w:rsidRPr="00B269DA">
              <w:rPr>
                <w:color w:val="000000"/>
              </w:rPr>
              <w:t>369,18</w:t>
            </w:r>
          </w:p>
        </w:tc>
        <w:tc>
          <w:tcPr>
            <w:tcW w:w="1769" w:type="dxa"/>
            <w:shd w:val="clear" w:color="auto" w:fill="auto"/>
            <w:vAlign w:val="center"/>
          </w:tcPr>
          <w:p w14:paraId="73FF1A7D" w14:textId="77777777" w:rsidR="00B269DA" w:rsidRPr="00B269DA" w:rsidRDefault="00B269DA" w:rsidP="00B269DA">
            <w:pPr>
              <w:jc w:val="center"/>
              <w:rPr>
                <w:color w:val="000000"/>
              </w:rPr>
            </w:pPr>
            <w:r w:rsidRPr="00B269DA">
              <w:rPr>
                <w:color w:val="000000"/>
              </w:rPr>
              <w:t>0,00</w:t>
            </w:r>
          </w:p>
        </w:tc>
      </w:tr>
      <w:tr w:rsidR="00B269DA" w:rsidRPr="00B269DA" w14:paraId="230D87CA" w14:textId="77777777" w:rsidTr="00BD168F">
        <w:tc>
          <w:tcPr>
            <w:tcW w:w="630" w:type="dxa"/>
            <w:shd w:val="clear" w:color="auto" w:fill="auto"/>
          </w:tcPr>
          <w:p w14:paraId="777DF94C" w14:textId="77777777" w:rsidR="00B269DA" w:rsidRPr="00B269DA" w:rsidRDefault="00B269DA" w:rsidP="00B269DA">
            <w:pPr>
              <w:jc w:val="center"/>
              <w:rPr>
                <w:color w:val="000000"/>
              </w:rPr>
            </w:pPr>
            <w:r w:rsidRPr="00B269DA">
              <w:rPr>
                <w:color w:val="000000"/>
              </w:rPr>
              <w:t>9</w:t>
            </w:r>
          </w:p>
        </w:tc>
        <w:tc>
          <w:tcPr>
            <w:tcW w:w="2427" w:type="dxa"/>
            <w:shd w:val="clear" w:color="auto" w:fill="auto"/>
          </w:tcPr>
          <w:p w14:paraId="36D1DD3C" w14:textId="77777777" w:rsidR="00B269DA" w:rsidRPr="00B269DA" w:rsidRDefault="00B269DA" w:rsidP="00B269DA">
            <w:pPr>
              <w:rPr>
                <w:color w:val="000000"/>
              </w:rPr>
            </w:pPr>
            <w:r w:rsidRPr="00B269DA">
              <w:rPr>
                <w:color w:val="000000"/>
              </w:rPr>
              <w:t>Другие расходы</w:t>
            </w:r>
          </w:p>
        </w:tc>
        <w:tc>
          <w:tcPr>
            <w:tcW w:w="1286" w:type="dxa"/>
            <w:shd w:val="clear" w:color="auto" w:fill="auto"/>
          </w:tcPr>
          <w:p w14:paraId="2C210DC1" w14:textId="77777777" w:rsidR="00B269DA" w:rsidRPr="00B269DA" w:rsidRDefault="00B269DA" w:rsidP="00B269DA">
            <w:pPr>
              <w:jc w:val="center"/>
              <w:rPr>
                <w:color w:val="000000"/>
              </w:rPr>
            </w:pPr>
            <w:r w:rsidRPr="00B269DA">
              <w:rPr>
                <w:szCs w:val="20"/>
              </w:rPr>
              <w:t>тыс. руб.</w:t>
            </w:r>
          </w:p>
        </w:tc>
        <w:tc>
          <w:tcPr>
            <w:tcW w:w="1616" w:type="dxa"/>
            <w:shd w:val="clear" w:color="auto" w:fill="auto"/>
            <w:vAlign w:val="center"/>
          </w:tcPr>
          <w:p w14:paraId="0B197F7B" w14:textId="77777777" w:rsidR="00B269DA" w:rsidRPr="00B269DA" w:rsidRDefault="00B269DA" w:rsidP="00B269DA">
            <w:pPr>
              <w:jc w:val="center"/>
              <w:rPr>
                <w:color w:val="000000"/>
              </w:rPr>
            </w:pPr>
            <w:r w:rsidRPr="00B269DA">
              <w:rPr>
                <w:color w:val="000000"/>
              </w:rPr>
              <w:t>4 705,18</w:t>
            </w:r>
          </w:p>
        </w:tc>
        <w:tc>
          <w:tcPr>
            <w:tcW w:w="1616" w:type="dxa"/>
            <w:shd w:val="clear" w:color="auto" w:fill="auto"/>
            <w:vAlign w:val="center"/>
          </w:tcPr>
          <w:p w14:paraId="6C3C4768" w14:textId="77777777" w:rsidR="00B269DA" w:rsidRPr="00B269DA" w:rsidRDefault="00B269DA" w:rsidP="00B269DA">
            <w:pPr>
              <w:jc w:val="center"/>
              <w:rPr>
                <w:color w:val="000000"/>
              </w:rPr>
            </w:pPr>
            <w:r w:rsidRPr="00B269DA">
              <w:rPr>
                <w:color w:val="000000"/>
              </w:rPr>
              <w:t>4 705,18</w:t>
            </w:r>
          </w:p>
        </w:tc>
        <w:tc>
          <w:tcPr>
            <w:tcW w:w="1769" w:type="dxa"/>
            <w:shd w:val="clear" w:color="auto" w:fill="auto"/>
            <w:vAlign w:val="center"/>
          </w:tcPr>
          <w:p w14:paraId="5F8C43AF" w14:textId="77777777" w:rsidR="00B269DA" w:rsidRPr="00B269DA" w:rsidRDefault="00B269DA" w:rsidP="00B269DA">
            <w:pPr>
              <w:jc w:val="center"/>
              <w:rPr>
                <w:color w:val="000000"/>
              </w:rPr>
            </w:pPr>
            <w:r w:rsidRPr="00B269DA">
              <w:rPr>
                <w:color w:val="000000"/>
              </w:rPr>
              <w:t>0,00</w:t>
            </w:r>
          </w:p>
        </w:tc>
      </w:tr>
      <w:tr w:rsidR="00B269DA" w:rsidRPr="00B269DA" w14:paraId="7CE167F4" w14:textId="77777777" w:rsidTr="00BD168F">
        <w:tc>
          <w:tcPr>
            <w:tcW w:w="630" w:type="dxa"/>
            <w:shd w:val="clear" w:color="auto" w:fill="auto"/>
          </w:tcPr>
          <w:p w14:paraId="591F037C" w14:textId="77777777" w:rsidR="00B269DA" w:rsidRPr="00B269DA" w:rsidRDefault="00B269DA" w:rsidP="00B269DA">
            <w:pPr>
              <w:jc w:val="center"/>
              <w:rPr>
                <w:color w:val="000000"/>
              </w:rPr>
            </w:pPr>
          </w:p>
        </w:tc>
        <w:tc>
          <w:tcPr>
            <w:tcW w:w="2427" w:type="dxa"/>
            <w:shd w:val="clear" w:color="auto" w:fill="auto"/>
          </w:tcPr>
          <w:p w14:paraId="15D5813E" w14:textId="77777777" w:rsidR="00B269DA" w:rsidRPr="00B269DA" w:rsidRDefault="00B269DA" w:rsidP="00B269DA">
            <w:pPr>
              <w:rPr>
                <w:color w:val="000000"/>
                <w:u w:val="single"/>
              </w:rPr>
            </w:pPr>
            <w:r w:rsidRPr="00B269DA">
              <w:rPr>
                <w:snapToGrid w:val="0"/>
                <w:szCs w:val="28"/>
              </w:rPr>
              <w:t>Итого операционных (подконтрольных) расходов</w:t>
            </w:r>
          </w:p>
        </w:tc>
        <w:tc>
          <w:tcPr>
            <w:tcW w:w="1286" w:type="dxa"/>
            <w:shd w:val="clear" w:color="auto" w:fill="auto"/>
          </w:tcPr>
          <w:p w14:paraId="3ACBEF28" w14:textId="77777777" w:rsidR="00B269DA" w:rsidRPr="00B269DA" w:rsidRDefault="00B269DA" w:rsidP="00B269DA">
            <w:pPr>
              <w:jc w:val="center"/>
              <w:rPr>
                <w:color w:val="000000"/>
                <w:u w:val="single"/>
              </w:rPr>
            </w:pPr>
            <w:r w:rsidRPr="00B269DA">
              <w:rPr>
                <w:color w:val="000000"/>
              </w:rPr>
              <w:t>тыс. руб.</w:t>
            </w:r>
          </w:p>
        </w:tc>
        <w:tc>
          <w:tcPr>
            <w:tcW w:w="1616" w:type="dxa"/>
            <w:shd w:val="clear" w:color="auto" w:fill="auto"/>
            <w:vAlign w:val="center"/>
          </w:tcPr>
          <w:p w14:paraId="3CA29DE2" w14:textId="77777777" w:rsidR="00B269DA" w:rsidRPr="00B269DA" w:rsidRDefault="00B269DA" w:rsidP="00B269DA">
            <w:pPr>
              <w:jc w:val="center"/>
              <w:rPr>
                <w:color w:val="000000"/>
              </w:rPr>
            </w:pPr>
            <w:r w:rsidRPr="00B269DA">
              <w:rPr>
                <w:color w:val="000000"/>
              </w:rPr>
              <w:t>53 770,14</w:t>
            </w:r>
          </w:p>
        </w:tc>
        <w:tc>
          <w:tcPr>
            <w:tcW w:w="1616" w:type="dxa"/>
            <w:shd w:val="clear" w:color="auto" w:fill="auto"/>
            <w:vAlign w:val="center"/>
          </w:tcPr>
          <w:p w14:paraId="458FC476" w14:textId="77777777" w:rsidR="00B269DA" w:rsidRPr="00B269DA" w:rsidRDefault="00B269DA" w:rsidP="00B269DA">
            <w:pPr>
              <w:jc w:val="center"/>
              <w:rPr>
                <w:color w:val="000000"/>
              </w:rPr>
            </w:pPr>
            <w:r w:rsidRPr="00B269DA">
              <w:rPr>
                <w:color w:val="000000"/>
              </w:rPr>
              <w:t>53 770,14</w:t>
            </w:r>
          </w:p>
        </w:tc>
        <w:tc>
          <w:tcPr>
            <w:tcW w:w="1769" w:type="dxa"/>
            <w:shd w:val="clear" w:color="auto" w:fill="auto"/>
            <w:vAlign w:val="center"/>
          </w:tcPr>
          <w:p w14:paraId="3770C925" w14:textId="77777777" w:rsidR="00B269DA" w:rsidRPr="00B269DA" w:rsidRDefault="00B269DA" w:rsidP="00B269DA">
            <w:pPr>
              <w:jc w:val="center"/>
              <w:rPr>
                <w:color w:val="000000"/>
              </w:rPr>
            </w:pPr>
            <w:r w:rsidRPr="00B269DA">
              <w:rPr>
                <w:color w:val="000000"/>
              </w:rPr>
              <w:t>0,00</w:t>
            </w:r>
          </w:p>
        </w:tc>
      </w:tr>
    </w:tbl>
    <w:p w14:paraId="6E5E01D6" w14:textId="77777777" w:rsidR="00B269DA" w:rsidRPr="00B269DA" w:rsidRDefault="00B269DA" w:rsidP="00B269DA">
      <w:pPr>
        <w:ind w:firstLine="709"/>
        <w:jc w:val="both"/>
        <w:rPr>
          <w:color w:val="000000"/>
          <w:sz w:val="28"/>
          <w:szCs w:val="28"/>
        </w:rPr>
      </w:pPr>
      <w:bookmarkStart w:id="79" w:name="_Toc46243452"/>
      <w:bookmarkStart w:id="80" w:name="_Hlk45024887"/>
      <w:r w:rsidRPr="00B269DA">
        <w:rPr>
          <w:color w:val="000000"/>
          <w:sz w:val="28"/>
          <w:szCs w:val="28"/>
        </w:rPr>
        <w:lastRenderedPageBreak/>
        <w:t xml:space="preserve">Информация о величине операционных расходов в разрезе статей затрат по 1 котельной представлена в таблице 5.                                                                                      </w:t>
      </w:r>
    </w:p>
    <w:p w14:paraId="277954DF" w14:textId="77777777" w:rsidR="00B269DA" w:rsidRPr="00B269DA" w:rsidRDefault="00B269DA" w:rsidP="00B269DA">
      <w:pPr>
        <w:ind w:firstLine="709"/>
        <w:jc w:val="right"/>
        <w:rPr>
          <w:color w:val="000000"/>
          <w:sz w:val="28"/>
          <w:szCs w:val="28"/>
        </w:rPr>
      </w:pPr>
      <w:r w:rsidRPr="00B269DA">
        <w:rPr>
          <w:color w:val="000000"/>
          <w:sz w:val="28"/>
          <w:szCs w:val="28"/>
        </w:rPr>
        <w:t xml:space="preserve">Таблица 5 </w:t>
      </w:r>
    </w:p>
    <w:p w14:paraId="74B9B8AA" w14:textId="77777777" w:rsidR="00B269DA" w:rsidRPr="00B269DA" w:rsidRDefault="00B269DA" w:rsidP="00B269DA">
      <w:pPr>
        <w:ind w:firstLine="709"/>
        <w:jc w:val="both"/>
        <w:rPr>
          <w:color w:val="000000"/>
          <w:sz w:val="28"/>
          <w:szCs w:val="28"/>
        </w:rPr>
      </w:pPr>
      <w:r w:rsidRPr="00B269DA">
        <w:rPr>
          <w:color w:val="000000"/>
          <w:sz w:val="28"/>
          <w:szCs w:val="28"/>
        </w:rPr>
        <w:t xml:space="preserve">Плановые операционные (подконтрольные) расходы на 2025 год </w:t>
      </w:r>
    </w:p>
    <w:p w14:paraId="13EE40CE" w14:textId="77777777" w:rsidR="00B269DA" w:rsidRPr="00B269DA" w:rsidRDefault="00B269DA" w:rsidP="00B269DA">
      <w:pPr>
        <w:ind w:firstLine="709"/>
        <w:jc w:val="center"/>
        <w:rPr>
          <w:color w:val="000000"/>
          <w:sz w:val="28"/>
          <w:szCs w:val="28"/>
        </w:rPr>
      </w:pPr>
      <w:r w:rsidRPr="00B269DA">
        <w:rPr>
          <w:color w:val="000000"/>
          <w:sz w:val="28"/>
          <w:szCs w:val="28"/>
        </w:rPr>
        <w:t>по 1 котельной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27"/>
        <w:gridCol w:w="1286"/>
        <w:gridCol w:w="1616"/>
        <w:gridCol w:w="1616"/>
        <w:gridCol w:w="1769"/>
      </w:tblGrid>
      <w:tr w:rsidR="00B269DA" w:rsidRPr="00B269DA" w14:paraId="1F9FAA48" w14:textId="77777777" w:rsidTr="00BD168F">
        <w:tc>
          <w:tcPr>
            <w:tcW w:w="630" w:type="dxa"/>
            <w:shd w:val="clear" w:color="auto" w:fill="auto"/>
            <w:vAlign w:val="center"/>
          </w:tcPr>
          <w:p w14:paraId="3638D9CE" w14:textId="77777777" w:rsidR="00B269DA" w:rsidRPr="00B269DA" w:rsidRDefault="00B269DA" w:rsidP="00B269DA">
            <w:pPr>
              <w:jc w:val="center"/>
              <w:rPr>
                <w:color w:val="000000"/>
                <w:u w:val="single"/>
              </w:rPr>
            </w:pPr>
            <w:r w:rsidRPr="00B269DA">
              <w:rPr>
                <w:snapToGrid w:val="0"/>
              </w:rPr>
              <w:t>№ п/п</w:t>
            </w:r>
          </w:p>
        </w:tc>
        <w:tc>
          <w:tcPr>
            <w:tcW w:w="2427" w:type="dxa"/>
            <w:shd w:val="clear" w:color="auto" w:fill="auto"/>
            <w:vAlign w:val="center"/>
          </w:tcPr>
          <w:p w14:paraId="3E088BCD" w14:textId="77777777" w:rsidR="00B269DA" w:rsidRPr="00B269DA" w:rsidRDefault="00B269DA" w:rsidP="00B269DA">
            <w:pPr>
              <w:jc w:val="center"/>
              <w:rPr>
                <w:color w:val="000000"/>
                <w:u w:val="single"/>
              </w:rPr>
            </w:pPr>
            <w:r w:rsidRPr="00B269DA">
              <w:rPr>
                <w:snapToGrid w:val="0"/>
              </w:rPr>
              <w:t>Показатели</w:t>
            </w:r>
          </w:p>
        </w:tc>
        <w:tc>
          <w:tcPr>
            <w:tcW w:w="1286" w:type="dxa"/>
            <w:shd w:val="clear" w:color="auto" w:fill="auto"/>
            <w:vAlign w:val="center"/>
          </w:tcPr>
          <w:p w14:paraId="68E81AC0" w14:textId="77777777" w:rsidR="00B269DA" w:rsidRPr="00B269DA" w:rsidRDefault="00B269DA" w:rsidP="00B269DA">
            <w:pPr>
              <w:jc w:val="center"/>
              <w:rPr>
                <w:color w:val="000000"/>
                <w:u w:val="single"/>
              </w:rPr>
            </w:pPr>
            <w:r w:rsidRPr="00B269DA">
              <w:rPr>
                <w:snapToGrid w:val="0"/>
              </w:rPr>
              <w:t>Ед. изм.</w:t>
            </w:r>
          </w:p>
        </w:tc>
        <w:tc>
          <w:tcPr>
            <w:tcW w:w="1616" w:type="dxa"/>
            <w:shd w:val="clear" w:color="auto" w:fill="auto"/>
          </w:tcPr>
          <w:p w14:paraId="2B572B71" w14:textId="77777777" w:rsidR="00B269DA" w:rsidRPr="00B269DA" w:rsidRDefault="00B269DA" w:rsidP="00B269DA">
            <w:pPr>
              <w:jc w:val="center"/>
              <w:rPr>
                <w:color w:val="000000"/>
                <w:u w:val="single"/>
              </w:rPr>
            </w:pPr>
            <w:r w:rsidRPr="00B269DA">
              <w:rPr>
                <w:snapToGrid w:val="0"/>
              </w:rPr>
              <w:t>2025 предложение предприятия</w:t>
            </w:r>
          </w:p>
        </w:tc>
        <w:tc>
          <w:tcPr>
            <w:tcW w:w="1616" w:type="dxa"/>
            <w:shd w:val="clear" w:color="auto" w:fill="auto"/>
          </w:tcPr>
          <w:p w14:paraId="4A2A52E9" w14:textId="77777777" w:rsidR="00B269DA" w:rsidRPr="00B269DA" w:rsidRDefault="00B269DA" w:rsidP="00B269DA">
            <w:pPr>
              <w:ind w:left="-57" w:right="-57"/>
              <w:jc w:val="center"/>
              <w:rPr>
                <w:snapToGrid w:val="0"/>
              </w:rPr>
            </w:pPr>
            <w:r w:rsidRPr="00B269DA">
              <w:rPr>
                <w:snapToGrid w:val="0"/>
              </w:rPr>
              <w:t>2025</w:t>
            </w:r>
          </w:p>
          <w:p w14:paraId="54BB8BB6" w14:textId="77777777" w:rsidR="00B269DA" w:rsidRPr="00B269DA" w:rsidRDefault="00B269DA" w:rsidP="00B269DA">
            <w:pPr>
              <w:jc w:val="center"/>
              <w:rPr>
                <w:color w:val="000000"/>
                <w:u w:val="single"/>
              </w:rPr>
            </w:pPr>
            <w:r w:rsidRPr="00B269DA">
              <w:rPr>
                <w:snapToGrid w:val="0"/>
              </w:rPr>
              <w:t>предложение экспертов</w:t>
            </w:r>
          </w:p>
        </w:tc>
        <w:tc>
          <w:tcPr>
            <w:tcW w:w="1769" w:type="dxa"/>
            <w:shd w:val="clear" w:color="auto" w:fill="auto"/>
          </w:tcPr>
          <w:p w14:paraId="39EBA181" w14:textId="77777777" w:rsidR="00B269DA" w:rsidRPr="00B269DA" w:rsidRDefault="00B269DA" w:rsidP="00B269DA">
            <w:pPr>
              <w:jc w:val="center"/>
              <w:rPr>
                <w:color w:val="000000"/>
                <w:u w:val="single"/>
              </w:rPr>
            </w:pPr>
            <w:r w:rsidRPr="00B269DA">
              <w:rPr>
                <w:snapToGrid w:val="0"/>
              </w:rPr>
              <w:t>Корректировка предложения предприятия</w:t>
            </w:r>
          </w:p>
        </w:tc>
      </w:tr>
      <w:tr w:rsidR="00B269DA" w:rsidRPr="00B269DA" w14:paraId="572849E9" w14:textId="77777777" w:rsidTr="00BD168F">
        <w:tc>
          <w:tcPr>
            <w:tcW w:w="630" w:type="dxa"/>
            <w:shd w:val="clear" w:color="auto" w:fill="auto"/>
          </w:tcPr>
          <w:p w14:paraId="4B544C85" w14:textId="77777777" w:rsidR="00B269DA" w:rsidRPr="00B269DA" w:rsidRDefault="00B269DA" w:rsidP="00B269DA">
            <w:pPr>
              <w:jc w:val="center"/>
              <w:rPr>
                <w:color w:val="000000"/>
              </w:rPr>
            </w:pPr>
            <w:r w:rsidRPr="00B269DA">
              <w:rPr>
                <w:color w:val="000000"/>
              </w:rPr>
              <w:t>1</w:t>
            </w:r>
          </w:p>
        </w:tc>
        <w:tc>
          <w:tcPr>
            <w:tcW w:w="2427" w:type="dxa"/>
            <w:shd w:val="clear" w:color="auto" w:fill="auto"/>
          </w:tcPr>
          <w:p w14:paraId="7C086547" w14:textId="77777777" w:rsidR="00B269DA" w:rsidRPr="00B269DA" w:rsidRDefault="00B269DA" w:rsidP="00B269DA">
            <w:pPr>
              <w:rPr>
                <w:color w:val="000000"/>
              </w:rPr>
            </w:pPr>
            <w:r w:rsidRPr="00B269DA">
              <w:rPr>
                <w:color w:val="000000"/>
              </w:rPr>
              <w:t>Расходы на сырьё и материалы</w:t>
            </w:r>
          </w:p>
        </w:tc>
        <w:tc>
          <w:tcPr>
            <w:tcW w:w="1286" w:type="dxa"/>
            <w:shd w:val="clear" w:color="auto" w:fill="auto"/>
          </w:tcPr>
          <w:p w14:paraId="69224243" w14:textId="77777777" w:rsidR="00B269DA" w:rsidRPr="00B269DA" w:rsidRDefault="00B269DA" w:rsidP="00B269DA">
            <w:pPr>
              <w:jc w:val="center"/>
              <w:rPr>
                <w:color w:val="000000"/>
              </w:rPr>
            </w:pPr>
            <w:r w:rsidRPr="00B269DA">
              <w:rPr>
                <w:color w:val="000000"/>
              </w:rPr>
              <w:t>тыс. руб.</w:t>
            </w:r>
          </w:p>
        </w:tc>
        <w:tc>
          <w:tcPr>
            <w:tcW w:w="1616" w:type="dxa"/>
            <w:shd w:val="clear" w:color="auto" w:fill="auto"/>
            <w:vAlign w:val="center"/>
          </w:tcPr>
          <w:p w14:paraId="6254ECB7" w14:textId="77777777" w:rsidR="00B269DA" w:rsidRPr="00B269DA" w:rsidRDefault="00B269DA" w:rsidP="00B269DA">
            <w:pPr>
              <w:jc w:val="center"/>
              <w:rPr>
                <w:color w:val="000000"/>
              </w:rPr>
            </w:pPr>
            <w:r w:rsidRPr="00B269DA">
              <w:rPr>
                <w:color w:val="000000"/>
              </w:rPr>
              <w:t>505,25</w:t>
            </w:r>
          </w:p>
        </w:tc>
        <w:tc>
          <w:tcPr>
            <w:tcW w:w="1616" w:type="dxa"/>
            <w:shd w:val="clear" w:color="auto" w:fill="auto"/>
            <w:vAlign w:val="center"/>
          </w:tcPr>
          <w:p w14:paraId="6F0A034A" w14:textId="77777777" w:rsidR="00B269DA" w:rsidRPr="00B269DA" w:rsidRDefault="00B269DA" w:rsidP="00B269DA">
            <w:pPr>
              <w:jc w:val="center"/>
              <w:rPr>
                <w:color w:val="000000"/>
              </w:rPr>
            </w:pPr>
            <w:r w:rsidRPr="00B269DA">
              <w:rPr>
                <w:color w:val="000000"/>
              </w:rPr>
              <w:t>56,33</w:t>
            </w:r>
          </w:p>
        </w:tc>
        <w:tc>
          <w:tcPr>
            <w:tcW w:w="1769" w:type="dxa"/>
            <w:shd w:val="clear" w:color="auto" w:fill="auto"/>
            <w:vAlign w:val="center"/>
          </w:tcPr>
          <w:p w14:paraId="6E2D33C7" w14:textId="77777777" w:rsidR="00B269DA" w:rsidRPr="00B269DA" w:rsidRDefault="00B269DA" w:rsidP="00B269DA">
            <w:pPr>
              <w:jc w:val="center"/>
              <w:rPr>
                <w:color w:val="000000"/>
              </w:rPr>
            </w:pPr>
            <w:r w:rsidRPr="00B269DA">
              <w:rPr>
                <w:color w:val="000000"/>
              </w:rPr>
              <w:t>-448,92</w:t>
            </w:r>
          </w:p>
        </w:tc>
      </w:tr>
      <w:tr w:rsidR="00B269DA" w:rsidRPr="00B269DA" w14:paraId="08B8D5EC" w14:textId="77777777" w:rsidTr="00BD168F">
        <w:tc>
          <w:tcPr>
            <w:tcW w:w="630" w:type="dxa"/>
            <w:shd w:val="clear" w:color="auto" w:fill="auto"/>
          </w:tcPr>
          <w:p w14:paraId="3FA849C9" w14:textId="77777777" w:rsidR="00B269DA" w:rsidRPr="00B269DA" w:rsidRDefault="00B269DA" w:rsidP="00B269DA">
            <w:pPr>
              <w:jc w:val="center"/>
              <w:rPr>
                <w:color w:val="000000"/>
              </w:rPr>
            </w:pPr>
            <w:r w:rsidRPr="00B269DA">
              <w:rPr>
                <w:color w:val="000000"/>
              </w:rPr>
              <w:t>2</w:t>
            </w:r>
          </w:p>
        </w:tc>
        <w:tc>
          <w:tcPr>
            <w:tcW w:w="2427" w:type="dxa"/>
            <w:shd w:val="clear" w:color="auto" w:fill="auto"/>
          </w:tcPr>
          <w:p w14:paraId="36236B34" w14:textId="77777777" w:rsidR="00B269DA" w:rsidRPr="00B269DA" w:rsidRDefault="00B269DA" w:rsidP="00B269DA">
            <w:pPr>
              <w:rPr>
                <w:color w:val="000000"/>
              </w:rPr>
            </w:pPr>
            <w:r w:rsidRPr="00B269DA">
              <w:rPr>
                <w:color w:val="000000"/>
              </w:rPr>
              <w:t>Расходы на ремонт основных средств</w:t>
            </w:r>
          </w:p>
        </w:tc>
        <w:tc>
          <w:tcPr>
            <w:tcW w:w="1286" w:type="dxa"/>
            <w:shd w:val="clear" w:color="auto" w:fill="auto"/>
          </w:tcPr>
          <w:p w14:paraId="07D472CD" w14:textId="77777777" w:rsidR="00B269DA" w:rsidRPr="00B269DA" w:rsidRDefault="00B269DA" w:rsidP="00B269DA">
            <w:pPr>
              <w:jc w:val="center"/>
              <w:rPr>
                <w:color w:val="000000"/>
                <w:u w:val="single"/>
              </w:rPr>
            </w:pPr>
            <w:r w:rsidRPr="00B269DA">
              <w:rPr>
                <w:color w:val="000000"/>
              </w:rPr>
              <w:t>тыс. руб.</w:t>
            </w:r>
          </w:p>
        </w:tc>
        <w:tc>
          <w:tcPr>
            <w:tcW w:w="1616" w:type="dxa"/>
            <w:shd w:val="clear" w:color="auto" w:fill="auto"/>
            <w:vAlign w:val="center"/>
          </w:tcPr>
          <w:p w14:paraId="7C44CBD4" w14:textId="77777777" w:rsidR="00B269DA" w:rsidRPr="00B269DA" w:rsidRDefault="00B269DA" w:rsidP="00B269DA">
            <w:pPr>
              <w:jc w:val="center"/>
              <w:rPr>
                <w:color w:val="000000"/>
              </w:rPr>
            </w:pPr>
            <w:r w:rsidRPr="00B269DA">
              <w:rPr>
                <w:color w:val="000000"/>
              </w:rPr>
              <w:t>2 907,73</w:t>
            </w:r>
          </w:p>
        </w:tc>
        <w:tc>
          <w:tcPr>
            <w:tcW w:w="1616" w:type="dxa"/>
            <w:shd w:val="clear" w:color="auto" w:fill="auto"/>
            <w:vAlign w:val="center"/>
          </w:tcPr>
          <w:p w14:paraId="764C8E68" w14:textId="77777777" w:rsidR="00B269DA" w:rsidRPr="00B269DA" w:rsidRDefault="00B269DA" w:rsidP="00B269DA">
            <w:pPr>
              <w:jc w:val="center"/>
              <w:rPr>
                <w:color w:val="000000"/>
              </w:rPr>
            </w:pPr>
            <w:r w:rsidRPr="00B269DA">
              <w:rPr>
                <w:color w:val="000000"/>
              </w:rPr>
              <w:t>324,18</w:t>
            </w:r>
          </w:p>
        </w:tc>
        <w:tc>
          <w:tcPr>
            <w:tcW w:w="1769" w:type="dxa"/>
            <w:shd w:val="clear" w:color="auto" w:fill="auto"/>
            <w:vAlign w:val="center"/>
          </w:tcPr>
          <w:p w14:paraId="72001880" w14:textId="77777777" w:rsidR="00B269DA" w:rsidRPr="00B269DA" w:rsidRDefault="00B269DA" w:rsidP="00B269DA">
            <w:pPr>
              <w:jc w:val="center"/>
              <w:rPr>
                <w:color w:val="000000"/>
              </w:rPr>
            </w:pPr>
            <w:r w:rsidRPr="00B269DA">
              <w:rPr>
                <w:color w:val="000000"/>
              </w:rPr>
              <w:t>-2 583,55</w:t>
            </w:r>
          </w:p>
        </w:tc>
      </w:tr>
      <w:tr w:rsidR="00B269DA" w:rsidRPr="00B269DA" w14:paraId="1BACF76D" w14:textId="77777777" w:rsidTr="00BD168F">
        <w:tc>
          <w:tcPr>
            <w:tcW w:w="630" w:type="dxa"/>
            <w:shd w:val="clear" w:color="auto" w:fill="auto"/>
          </w:tcPr>
          <w:p w14:paraId="35F3761B" w14:textId="77777777" w:rsidR="00B269DA" w:rsidRPr="00B269DA" w:rsidRDefault="00B269DA" w:rsidP="00B269DA">
            <w:pPr>
              <w:jc w:val="center"/>
              <w:rPr>
                <w:color w:val="000000"/>
              </w:rPr>
            </w:pPr>
            <w:r w:rsidRPr="00B269DA">
              <w:rPr>
                <w:color w:val="000000"/>
              </w:rPr>
              <w:t>3</w:t>
            </w:r>
          </w:p>
        </w:tc>
        <w:tc>
          <w:tcPr>
            <w:tcW w:w="2427" w:type="dxa"/>
            <w:shd w:val="clear" w:color="auto" w:fill="auto"/>
          </w:tcPr>
          <w:p w14:paraId="5806CC90" w14:textId="77777777" w:rsidR="00B269DA" w:rsidRPr="00B269DA" w:rsidRDefault="00B269DA" w:rsidP="00B269DA">
            <w:pPr>
              <w:rPr>
                <w:color w:val="000000"/>
              </w:rPr>
            </w:pPr>
            <w:r w:rsidRPr="00B269DA">
              <w:rPr>
                <w:color w:val="000000"/>
              </w:rPr>
              <w:t>Расходы на оплату труда</w:t>
            </w:r>
          </w:p>
        </w:tc>
        <w:tc>
          <w:tcPr>
            <w:tcW w:w="1286" w:type="dxa"/>
            <w:shd w:val="clear" w:color="auto" w:fill="auto"/>
          </w:tcPr>
          <w:p w14:paraId="17E29997" w14:textId="77777777" w:rsidR="00B269DA" w:rsidRPr="00B269DA" w:rsidRDefault="00B269DA" w:rsidP="00B269DA">
            <w:pPr>
              <w:jc w:val="center"/>
              <w:rPr>
                <w:color w:val="000000"/>
                <w:u w:val="single"/>
              </w:rPr>
            </w:pPr>
            <w:r w:rsidRPr="00B269DA">
              <w:rPr>
                <w:color w:val="000000"/>
              </w:rPr>
              <w:t>тыс. руб.</w:t>
            </w:r>
          </w:p>
        </w:tc>
        <w:tc>
          <w:tcPr>
            <w:tcW w:w="1616" w:type="dxa"/>
            <w:shd w:val="clear" w:color="auto" w:fill="auto"/>
            <w:vAlign w:val="center"/>
          </w:tcPr>
          <w:p w14:paraId="6B2AF132" w14:textId="77777777" w:rsidR="00B269DA" w:rsidRPr="00B269DA" w:rsidRDefault="00B269DA" w:rsidP="00B269DA">
            <w:pPr>
              <w:jc w:val="center"/>
              <w:rPr>
                <w:color w:val="000000"/>
              </w:rPr>
            </w:pPr>
            <w:r w:rsidRPr="00B269DA">
              <w:rPr>
                <w:color w:val="000000"/>
              </w:rPr>
              <w:t>2 525,91</w:t>
            </w:r>
          </w:p>
        </w:tc>
        <w:tc>
          <w:tcPr>
            <w:tcW w:w="1616" w:type="dxa"/>
            <w:shd w:val="clear" w:color="auto" w:fill="auto"/>
            <w:vAlign w:val="center"/>
          </w:tcPr>
          <w:p w14:paraId="697405F8" w14:textId="77777777" w:rsidR="00B269DA" w:rsidRPr="00B269DA" w:rsidRDefault="00B269DA" w:rsidP="00B269DA">
            <w:pPr>
              <w:jc w:val="center"/>
              <w:rPr>
                <w:color w:val="000000"/>
              </w:rPr>
            </w:pPr>
            <w:r w:rsidRPr="00B269DA">
              <w:rPr>
                <w:color w:val="000000"/>
              </w:rPr>
              <w:t>1 525,91</w:t>
            </w:r>
          </w:p>
        </w:tc>
        <w:tc>
          <w:tcPr>
            <w:tcW w:w="1769" w:type="dxa"/>
            <w:shd w:val="clear" w:color="auto" w:fill="auto"/>
            <w:vAlign w:val="center"/>
          </w:tcPr>
          <w:p w14:paraId="2315F035" w14:textId="77777777" w:rsidR="00B269DA" w:rsidRPr="00B269DA" w:rsidRDefault="00B269DA" w:rsidP="00B269DA">
            <w:pPr>
              <w:jc w:val="center"/>
              <w:rPr>
                <w:color w:val="000000"/>
              </w:rPr>
            </w:pPr>
            <w:r w:rsidRPr="00B269DA">
              <w:rPr>
                <w:color w:val="000000"/>
              </w:rPr>
              <w:t>-1 000,00</w:t>
            </w:r>
          </w:p>
        </w:tc>
      </w:tr>
      <w:tr w:rsidR="00B269DA" w:rsidRPr="00B269DA" w14:paraId="5D33D9BC" w14:textId="77777777" w:rsidTr="00BD168F">
        <w:tc>
          <w:tcPr>
            <w:tcW w:w="630" w:type="dxa"/>
            <w:shd w:val="clear" w:color="auto" w:fill="auto"/>
          </w:tcPr>
          <w:p w14:paraId="559CBFBA" w14:textId="77777777" w:rsidR="00B269DA" w:rsidRPr="00B269DA" w:rsidRDefault="00B269DA" w:rsidP="00B269DA">
            <w:pPr>
              <w:jc w:val="center"/>
              <w:rPr>
                <w:color w:val="000000"/>
              </w:rPr>
            </w:pPr>
            <w:r w:rsidRPr="00B269DA">
              <w:rPr>
                <w:color w:val="000000"/>
              </w:rPr>
              <w:t>4</w:t>
            </w:r>
          </w:p>
        </w:tc>
        <w:tc>
          <w:tcPr>
            <w:tcW w:w="2427" w:type="dxa"/>
            <w:shd w:val="clear" w:color="auto" w:fill="auto"/>
          </w:tcPr>
          <w:p w14:paraId="79742612" w14:textId="77777777" w:rsidR="00B269DA" w:rsidRPr="00B269DA" w:rsidRDefault="00B269DA" w:rsidP="00B269DA">
            <w:pPr>
              <w:rPr>
                <w:color w:val="000000"/>
              </w:rPr>
            </w:pPr>
            <w:r w:rsidRPr="00B269DA">
              <w:rPr>
                <w:color w:val="000000"/>
              </w:rPr>
              <w:t>Расходы на выполнение работ и услуг производственного характера</w:t>
            </w:r>
          </w:p>
        </w:tc>
        <w:tc>
          <w:tcPr>
            <w:tcW w:w="1286" w:type="dxa"/>
            <w:shd w:val="clear" w:color="auto" w:fill="auto"/>
          </w:tcPr>
          <w:p w14:paraId="77E58921" w14:textId="77777777" w:rsidR="00B269DA" w:rsidRPr="00B269DA" w:rsidRDefault="00B269DA" w:rsidP="00B269DA">
            <w:pPr>
              <w:jc w:val="center"/>
              <w:rPr>
                <w:color w:val="000000"/>
              </w:rPr>
            </w:pPr>
          </w:p>
          <w:p w14:paraId="3BCABC49" w14:textId="77777777" w:rsidR="00B269DA" w:rsidRPr="00B269DA" w:rsidRDefault="00B269DA" w:rsidP="00B269DA">
            <w:pPr>
              <w:jc w:val="center"/>
              <w:rPr>
                <w:color w:val="000000"/>
              </w:rPr>
            </w:pPr>
            <w:r w:rsidRPr="00B269DA">
              <w:rPr>
                <w:color w:val="000000"/>
              </w:rPr>
              <w:t>тыс. руб.</w:t>
            </w:r>
          </w:p>
        </w:tc>
        <w:tc>
          <w:tcPr>
            <w:tcW w:w="1616" w:type="dxa"/>
            <w:shd w:val="clear" w:color="auto" w:fill="auto"/>
            <w:vAlign w:val="center"/>
          </w:tcPr>
          <w:p w14:paraId="6BA61BC0" w14:textId="77777777" w:rsidR="00B269DA" w:rsidRPr="00B269DA" w:rsidRDefault="00B269DA" w:rsidP="00B269DA">
            <w:pPr>
              <w:jc w:val="center"/>
              <w:rPr>
                <w:color w:val="000000"/>
              </w:rPr>
            </w:pPr>
            <w:r w:rsidRPr="00B269DA">
              <w:rPr>
                <w:color w:val="000000"/>
              </w:rPr>
              <w:t>1 132,36</w:t>
            </w:r>
          </w:p>
        </w:tc>
        <w:tc>
          <w:tcPr>
            <w:tcW w:w="1616" w:type="dxa"/>
            <w:shd w:val="clear" w:color="auto" w:fill="auto"/>
            <w:vAlign w:val="center"/>
          </w:tcPr>
          <w:p w14:paraId="5E838FC8" w14:textId="77777777" w:rsidR="00B269DA" w:rsidRPr="00B269DA" w:rsidRDefault="00B269DA" w:rsidP="00B269DA">
            <w:pPr>
              <w:jc w:val="center"/>
              <w:rPr>
                <w:color w:val="000000"/>
              </w:rPr>
            </w:pPr>
            <w:r w:rsidRPr="00B269DA">
              <w:rPr>
                <w:color w:val="000000"/>
              </w:rPr>
              <w:t>126,25</w:t>
            </w:r>
          </w:p>
        </w:tc>
        <w:tc>
          <w:tcPr>
            <w:tcW w:w="1769" w:type="dxa"/>
            <w:shd w:val="clear" w:color="auto" w:fill="auto"/>
            <w:vAlign w:val="center"/>
          </w:tcPr>
          <w:p w14:paraId="782FCF62" w14:textId="77777777" w:rsidR="00B269DA" w:rsidRPr="00B269DA" w:rsidRDefault="00B269DA" w:rsidP="00B269DA">
            <w:pPr>
              <w:jc w:val="center"/>
              <w:rPr>
                <w:color w:val="000000"/>
              </w:rPr>
            </w:pPr>
            <w:r w:rsidRPr="00B269DA">
              <w:rPr>
                <w:color w:val="000000"/>
              </w:rPr>
              <w:t>-1 006,11</w:t>
            </w:r>
          </w:p>
        </w:tc>
      </w:tr>
      <w:tr w:rsidR="00B269DA" w:rsidRPr="00B269DA" w14:paraId="663C6F1E" w14:textId="77777777" w:rsidTr="00BD168F">
        <w:tc>
          <w:tcPr>
            <w:tcW w:w="630" w:type="dxa"/>
            <w:shd w:val="clear" w:color="auto" w:fill="auto"/>
          </w:tcPr>
          <w:p w14:paraId="2934FA4F" w14:textId="77777777" w:rsidR="00B269DA" w:rsidRPr="00B269DA" w:rsidRDefault="00B269DA" w:rsidP="00B269DA">
            <w:pPr>
              <w:jc w:val="center"/>
              <w:rPr>
                <w:color w:val="000000"/>
              </w:rPr>
            </w:pPr>
            <w:r w:rsidRPr="00B269DA">
              <w:rPr>
                <w:color w:val="000000"/>
              </w:rPr>
              <w:t>5</w:t>
            </w:r>
          </w:p>
        </w:tc>
        <w:tc>
          <w:tcPr>
            <w:tcW w:w="2427" w:type="dxa"/>
            <w:shd w:val="clear" w:color="auto" w:fill="auto"/>
          </w:tcPr>
          <w:p w14:paraId="70736996" w14:textId="77777777" w:rsidR="00B269DA" w:rsidRPr="00B269DA" w:rsidRDefault="00B269DA" w:rsidP="00B269DA">
            <w:pPr>
              <w:rPr>
                <w:color w:val="000000"/>
              </w:rPr>
            </w:pPr>
            <w:r w:rsidRPr="00B269DA">
              <w:rPr>
                <w:color w:val="000000"/>
              </w:rPr>
              <w:t>Расходы на оплату иных работ и услуг</w:t>
            </w:r>
          </w:p>
        </w:tc>
        <w:tc>
          <w:tcPr>
            <w:tcW w:w="1286" w:type="dxa"/>
            <w:shd w:val="clear" w:color="auto" w:fill="auto"/>
          </w:tcPr>
          <w:p w14:paraId="16A684DF" w14:textId="77777777" w:rsidR="00B269DA" w:rsidRPr="00B269DA" w:rsidRDefault="00B269DA" w:rsidP="00B269DA">
            <w:pPr>
              <w:jc w:val="center"/>
              <w:rPr>
                <w:color w:val="000000"/>
              </w:rPr>
            </w:pPr>
            <w:r w:rsidRPr="00B269DA">
              <w:rPr>
                <w:color w:val="000000"/>
              </w:rPr>
              <w:t>тыс. руб.</w:t>
            </w:r>
          </w:p>
        </w:tc>
        <w:tc>
          <w:tcPr>
            <w:tcW w:w="1616" w:type="dxa"/>
            <w:shd w:val="clear" w:color="auto" w:fill="auto"/>
            <w:vAlign w:val="center"/>
          </w:tcPr>
          <w:p w14:paraId="0D442FB7" w14:textId="77777777" w:rsidR="00B269DA" w:rsidRPr="00B269DA" w:rsidRDefault="00B269DA" w:rsidP="00B269DA">
            <w:pPr>
              <w:jc w:val="center"/>
              <w:rPr>
                <w:color w:val="000000"/>
              </w:rPr>
            </w:pPr>
            <w:r w:rsidRPr="00B269DA">
              <w:rPr>
                <w:color w:val="000000"/>
              </w:rPr>
              <w:t>72,20</w:t>
            </w:r>
          </w:p>
        </w:tc>
        <w:tc>
          <w:tcPr>
            <w:tcW w:w="1616" w:type="dxa"/>
            <w:shd w:val="clear" w:color="auto" w:fill="auto"/>
            <w:vAlign w:val="center"/>
          </w:tcPr>
          <w:p w14:paraId="0BE724A6" w14:textId="77777777" w:rsidR="00B269DA" w:rsidRPr="00B269DA" w:rsidRDefault="00B269DA" w:rsidP="00B269DA">
            <w:pPr>
              <w:jc w:val="center"/>
              <w:rPr>
                <w:color w:val="000000"/>
              </w:rPr>
            </w:pPr>
            <w:r w:rsidRPr="00B269DA">
              <w:rPr>
                <w:color w:val="000000"/>
              </w:rPr>
              <w:t>8,05</w:t>
            </w:r>
          </w:p>
        </w:tc>
        <w:tc>
          <w:tcPr>
            <w:tcW w:w="1769" w:type="dxa"/>
            <w:shd w:val="clear" w:color="auto" w:fill="auto"/>
            <w:vAlign w:val="center"/>
          </w:tcPr>
          <w:p w14:paraId="3D75AB61" w14:textId="77777777" w:rsidR="00B269DA" w:rsidRPr="00B269DA" w:rsidRDefault="00B269DA" w:rsidP="00B269DA">
            <w:pPr>
              <w:jc w:val="center"/>
              <w:rPr>
                <w:color w:val="000000"/>
              </w:rPr>
            </w:pPr>
            <w:r w:rsidRPr="00B269DA">
              <w:rPr>
                <w:color w:val="000000"/>
              </w:rPr>
              <w:t>-64,15</w:t>
            </w:r>
          </w:p>
        </w:tc>
      </w:tr>
      <w:tr w:rsidR="00B269DA" w:rsidRPr="00B269DA" w14:paraId="5519F348" w14:textId="77777777" w:rsidTr="00BD168F">
        <w:tc>
          <w:tcPr>
            <w:tcW w:w="630" w:type="dxa"/>
            <w:shd w:val="clear" w:color="auto" w:fill="auto"/>
          </w:tcPr>
          <w:p w14:paraId="377FCBA8" w14:textId="77777777" w:rsidR="00B269DA" w:rsidRPr="00B269DA" w:rsidRDefault="00B269DA" w:rsidP="00B269DA">
            <w:pPr>
              <w:jc w:val="center"/>
              <w:rPr>
                <w:color w:val="000000"/>
              </w:rPr>
            </w:pPr>
            <w:r w:rsidRPr="00B269DA">
              <w:rPr>
                <w:color w:val="000000"/>
              </w:rPr>
              <w:t>6</w:t>
            </w:r>
          </w:p>
        </w:tc>
        <w:tc>
          <w:tcPr>
            <w:tcW w:w="2427" w:type="dxa"/>
            <w:shd w:val="clear" w:color="auto" w:fill="auto"/>
          </w:tcPr>
          <w:p w14:paraId="3CB4CC3D" w14:textId="77777777" w:rsidR="00B269DA" w:rsidRPr="00B269DA" w:rsidRDefault="00B269DA" w:rsidP="00B269DA">
            <w:pPr>
              <w:rPr>
                <w:color w:val="000000"/>
              </w:rPr>
            </w:pPr>
            <w:r w:rsidRPr="00B269DA">
              <w:rPr>
                <w:color w:val="000000"/>
              </w:rPr>
              <w:t>Расходы на служебные командировки</w:t>
            </w:r>
          </w:p>
        </w:tc>
        <w:tc>
          <w:tcPr>
            <w:tcW w:w="1286" w:type="dxa"/>
            <w:shd w:val="clear" w:color="auto" w:fill="auto"/>
          </w:tcPr>
          <w:p w14:paraId="7F0C22B0" w14:textId="77777777" w:rsidR="00B269DA" w:rsidRPr="00B269DA" w:rsidRDefault="00B269DA" w:rsidP="00B269DA">
            <w:pPr>
              <w:jc w:val="center"/>
              <w:rPr>
                <w:color w:val="000000"/>
              </w:rPr>
            </w:pPr>
            <w:r w:rsidRPr="00B269DA">
              <w:rPr>
                <w:szCs w:val="20"/>
              </w:rPr>
              <w:t>тыс. руб.</w:t>
            </w:r>
          </w:p>
        </w:tc>
        <w:tc>
          <w:tcPr>
            <w:tcW w:w="1616" w:type="dxa"/>
            <w:shd w:val="clear" w:color="auto" w:fill="auto"/>
            <w:vAlign w:val="center"/>
          </w:tcPr>
          <w:p w14:paraId="0F9BB4AC" w14:textId="77777777" w:rsidR="00B269DA" w:rsidRPr="00B269DA" w:rsidRDefault="00B269DA" w:rsidP="00B269DA">
            <w:pPr>
              <w:jc w:val="center"/>
              <w:rPr>
                <w:color w:val="000000"/>
              </w:rPr>
            </w:pPr>
            <w:r w:rsidRPr="00B269DA">
              <w:rPr>
                <w:color w:val="000000"/>
              </w:rPr>
              <w:t>0,00</w:t>
            </w:r>
          </w:p>
        </w:tc>
        <w:tc>
          <w:tcPr>
            <w:tcW w:w="1616" w:type="dxa"/>
            <w:shd w:val="clear" w:color="auto" w:fill="auto"/>
            <w:vAlign w:val="center"/>
          </w:tcPr>
          <w:p w14:paraId="636EF257" w14:textId="77777777" w:rsidR="00B269DA" w:rsidRPr="00B269DA" w:rsidRDefault="00B269DA" w:rsidP="00B269DA">
            <w:pPr>
              <w:jc w:val="center"/>
              <w:rPr>
                <w:color w:val="000000"/>
              </w:rPr>
            </w:pPr>
            <w:r w:rsidRPr="00B269DA">
              <w:rPr>
                <w:color w:val="000000"/>
              </w:rPr>
              <w:t>0,00</w:t>
            </w:r>
          </w:p>
        </w:tc>
        <w:tc>
          <w:tcPr>
            <w:tcW w:w="1769" w:type="dxa"/>
            <w:shd w:val="clear" w:color="auto" w:fill="auto"/>
            <w:vAlign w:val="center"/>
          </w:tcPr>
          <w:p w14:paraId="3253D4DD" w14:textId="77777777" w:rsidR="00B269DA" w:rsidRPr="00B269DA" w:rsidRDefault="00B269DA" w:rsidP="00B269DA">
            <w:pPr>
              <w:jc w:val="center"/>
              <w:rPr>
                <w:color w:val="000000"/>
              </w:rPr>
            </w:pPr>
            <w:r w:rsidRPr="00B269DA">
              <w:rPr>
                <w:color w:val="000000"/>
              </w:rPr>
              <w:t>0,00</w:t>
            </w:r>
          </w:p>
        </w:tc>
      </w:tr>
      <w:tr w:rsidR="00B269DA" w:rsidRPr="00B269DA" w14:paraId="70A6071A" w14:textId="77777777" w:rsidTr="00BD168F">
        <w:tc>
          <w:tcPr>
            <w:tcW w:w="630" w:type="dxa"/>
            <w:shd w:val="clear" w:color="auto" w:fill="auto"/>
          </w:tcPr>
          <w:p w14:paraId="5F96F88E" w14:textId="77777777" w:rsidR="00B269DA" w:rsidRPr="00B269DA" w:rsidRDefault="00B269DA" w:rsidP="00B269DA">
            <w:pPr>
              <w:jc w:val="center"/>
              <w:rPr>
                <w:color w:val="000000"/>
              </w:rPr>
            </w:pPr>
            <w:r w:rsidRPr="00B269DA">
              <w:rPr>
                <w:color w:val="000000"/>
              </w:rPr>
              <w:t>7</w:t>
            </w:r>
          </w:p>
        </w:tc>
        <w:tc>
          <w:tcPr>
            <w:tcW w:w="2427" w:type="dxa"/>
            <w:shd w:val="clear" w:color="auto" w:fill="auto"/>
          </w:tcPr>
          <w:p w14:paraId="3DCA52E7" w14:textId="77777777" w:rsidR="00B269DA" w:rsidRPr="00B269DA" w:rsidRDefault="00B269DA" w:rsidP="00B269DA">
            <w:pPr>
              <w:rPr>
                <w:color w:val="000000"/>
              </w:rPr>
            </w:pPr>
            <w:r w:rsidRPr="00B269DA">
              <w:rPr>
                <w:color w:val="000000"/>
              </w:rPr>
              <w:t>Расходы на обучение персонала</w:t>
            </w:r>
          </w:p>
        </w:tc>
        <w:tc>
          <w:tcPr>
            <w:tcW w:w="1286" w:type="dxa"/>
            <w:shd w:val="clear" w:color="auto" w:fill="auto"/>
          </w:tcPr>
          <w:p w14:paraId="15DB304D" w14:textId="77777777" w:rsidR="00B269DA" w:rsidRPr="00B269DA" w:rsidRDefault="00B269DA" w:rsidP="00B269DA">
            <w:pPr>
              <w:jc w:val="center"/>
              <w:rPr>
                <w:color w:val="000000"/>
              </w:rPr>
            </w:pPr>
            <w:r w:rsidRPr="00B269DA">
              <w:rPr>
                <w:szCs w:val="20"/>
              </w:rPr>
              <w:t>тыс. руб.</w:t>
            </w:r>
          </w:p>
        </w:tc>
        <w:tc>
          <w:tcPr>
            <w:tcW w:w="1616" w:type="dxa"/>
            <w:shd w:val="clear" w:color="auto" w:fill="auto"/>
            <w:vAlign w:val="center"/>
          </w:tcPr>
          <w:p w14:paraId="14D8BF49" w14:textId="77777777" w:rsidR="00B269DA" w:rsidRPr="00B269DA" w:rsidRDefault="00B269DA" w:rsidP="00B269DA">
            <w:pPr>
              <w:jc w:val="center"/>
              <w:rPr>
                <w:color w:val="000000"/>
              </w:rPr>
            </w:pPr>
            <w:r w:rsidRPr="00B269DA">
              <w:rPr>
                <w:color w:val="000000"/>
              </w:rPr>
              <w:t>10,55</w:t>
            </w:r>
          </w:p>
        </w:tc>
        <w:tc>
          <w:tcPr>
            <w:tcW w:w="1616" w:type="dxa"/>
            <w:shd w:val="clear" w:color="auto" w:fill="auto"/>
            <w:vAlign w:val="center"/>
          </w:tcPr>
          <w:p w14:paraId="5A2F07AB" w14:textId="77777777" w:rsidR="00B269DA" w:rsidRPr="00B269DA" w:rsidRDefault="00B269DA" w:rsidP="00B269DA">
            <w:pPr>
              <w:jc w:val="center"/>
              <w:rPr>
                <w:color w:val="000000"/>
              </w:rPr>
            </w:pPr>
            <w:r w:rsidRPr="00B269DA">
              <w:rPr>
                <w:color w:val="000000"/>
              </w:rPr>
              <w:t>1,18</w:t>
            </w:r>
          </w:p>
        </w:tc>
        <w:tc>
          <w:tcPr>
            <w:tcW w:w="1769" w:type="dxa"/>
            <w:shd w:val="clear" w:color="auto" w:fill="auto"/>
            <w:vAlign w:val="center"/>
          </w:tcPr>
          <w:p w14:paraId="59461525" w14:textId="77777777" w:rsidR="00B269DA" w:rsidRPr="00B269DA" w:rsidRDefault="00B269DA" w:rsidP="00B269DA">
            <w:pPr>
              <w:jc w:val="center"/>
              <w:rPr>
                <w:color w:val="000000"/>
              </w:rPr>
            </w:pPr>
            <w:r w:rsidRPr="00B269DA">
              <w:rPr>
                <w:color w:val="000000"/>
              </w:rPr>
              <w:t>-9,37</w:t>
            </w:r>
          </w:p>
        </w:tc>
      </w:tr>
      <w:tr w:rsidR="00B269DA" w:rsidRPr="00B269DA" w14:paraId="6FD80443" w14:textId="77777777" w:rsidTr="00BD168F">
        <w:tc>
          <w:tcPr>
            <w:tcW w:w="630" w:type="dxa"/>
            <w:shd w:val="clear" w:color="auto" w:fill="auto"/>
          </w:tcPr>
          <w:p w14:paraId="2C6B6868" w14:textId="77777777" w:rsidR="00B269DA" w:rsidRPr="00B269DA" w:rsidRDefault="00B269DA" w:rsidP="00B269DA">
            <w:pPr>
              <w:jc w:val="center"/>
              <w:rPr>
                <w:color w:val="000000"/>
              </w:rPr>
            </w:pPr>
            <w:r w:rsidRPr="00B269DA">
              <w:rPr>
                <w:color w:val="000000"/>
              </w:rPr>
              <w:t>8</w:t>
            </w:r>
          </w:p>
        </w:tc>
        <w:tc>
          <w:tcPr>
            <w:tcW w:w="2427" w:type="dxa"/>
            <w:shd w:val="clear" w:color="auto" w:fill="auto"/>
          </w:tcPr>
          <w:p w14:paraId="2F913047" w14:textId="77777777" w:rsidR="00B269DA" w:rsidRPr="00B269DA" w:rsidRDefault="00B269DA" w:rsidP="00B269DA">
            <w:pPr>
              <w:rPr>
                <w:color w:val="000000"/>
              </w:rPr>
            </w:pPr>
            <w:r w:rsidRPr="00B269DA">
              <w:rPr>
                <w:color w:val="000000"/>
              </w:rPr>
              <w:t>Лизинговый платеж</w:t>
            </w:r>
          </w:p>
        </w:tc>
        <w:tc>
          <w:tcPr>
            <w:tcW w:w="1286" w:type="dxa"/>
            <w:shd w:val="clear" w:color="auto" w:fill="auto"/>
          </w:tcPr>
          <w:p w14:paraId="6FF5ED1B" w14:textId="77777777" w:rsidR="00B269DA" w:rsidRPr="00B269DA" w:rsidRDefault="00B269DA" w:rsidP="00B269DA">
            <w:pPr>
              <w:jc w:val="center"/>
              <w:rPr>
                <w:szCs w:val="20"/>
              </w:rPr>
            </w:pPr>
            <w:r w:rsidRPr="00B269DA">
              <w:rPr>
                <w:szCs w:val="20"/>
              </w:rPr>
              <w:t>тыс. руб.</w:t>
            </w:r>
          </w:p>
        </w:tc>
        <w:tc>
          <w:tcPr>
            <w:tcW w:w="1616" w:type="dxa"/>
            <w:shd w:val="clear" w:color="auto" w:fill="auto"/>
            <w:vAlign w:val="center"/>
          </w:tcPr>
          <w:p w14:paraId="4896126E" w14:textId="77777777" w:rsidR="00B269DA" w:rsidRPr="00B269DA" w:rsidRDefault="00B269DA" w:rsidP="00B269DA">
            <w:pPr>
              <w:jc w:val="center"/>
              <w:rPr>
                <w:color w:val="000000"/>
              </w:rPr>
            </w:pPr>
            <w:r w:rsidRPr="00B269DA">
              <w:rPr>
                <w:color w:val="000000"/>
              </w:rPr>
              <w:t>40,50</w:t>
            </w:r>
          </w:p>
        </w:tc>
        <w:tc>
          <w:tcPr>
            <w:tcW w:w="1616" w:type="dxa"/>
            <w:shd w:val="clear" w:color="auto" w:fill="auto"/>
            <w:vAlign w:val="center"/>
          </w:tcPr>
          <w:p w14:paraId="404DD5E9" w14:textId="77777777" w:rsidR="00B269DA" w:rsidRPr="00B269DA" w:rsidRDefault="00B269DA" w:rsidP="00B269DA">
            <w:pPr>
              <w:jc w:val="center"/>
              <w:rPr>
                <w:color w:val="000000"/>
              </w:rPr>
            </w:pPr>
            <w:r w:rsidRPr="00B269DA">
              <w:rPr>
                <w:color w:val="000000"/>
              </w:rPr>
              <w:t>4,51</w:t>
            </w:r>
          </w:p>
        </w:tc>
        <w:tc>
          <w:tcPr>
            <w:tcW w:w="1769" w:type="dxa"/>
            <w:shd w:val="clear" w:color="auto" w:fill="auto"/>
            <w:vAlign w:val="center"/>
          </w:tcPr>
          <w:p w14:paraId="05141E38" w14:textId="77777777" w:rsidR="00B269DA" w:rsidRPr="00B269DA" w:rsidRDefault="00B269DA" w:rsidP="00B269DA">
            <w:pPr>
              <w:jc w:val="center"/>
              <w:rPr>
                <w:color w:val="000000"/>
              </w:rPr>
            </w:pPr>
            <w:r w:rsidRPr="00B269DA">
              <w:rPr>
                <w:color w:val="000000"/>
              </w:rPr>
              <w:t>-35,98</w:t>
            </w:r>
          </w:p>
        </w:tc>
      </w:tr>
      <w:tr w:rsidR="00B269DA" w:rsidRPr="00B269DA" w14:paraId="5E864EE9" w14:textId="77777777" w:rsidTr="00BD168F">
        <w:tc>
          <w:tcPr>
            <w:tcW w:w="630" w:type="dxa"/>
            <w:shd w:val="clear" w:color="auto" w:fill="auto"/>
          </w:tcPr>
          <w:p w14:paraId="4D2867D7" w14:textId="77777777" w:rsidR="00B269DA" w:rsidRPr="00B269DA" w:rsidRDefault="00B269DA" w:rsidP="00B269DA">
            <w:pPr>
              <w:jc w:val="center"/>
              <w:rPr>
                <w:color w:val="000000"/>
              </w:rPr>
            </w:pPr>
            <w:r w:rsidRPr="00B269DA">
              <w:rPr>
                <w:color w:val="000000"/>
              </w:rPr>
              <w:t>9</w:t>
            </w:r>
          </w:p>
        </w:tc>
        <w:tc>
          <w:tcPr>
            <w:tcW w:w="2427" w:type="dxa"/>
            <w:shd w:val="clear" w:color="auto" w:fill="auto"/>
          </w:tcPr>
          <w:p w14:paraId="2224735B" w14:textId="77777777" w:rsidR="00B269DA" w:rsidRPr="00B269DA" w:rsidRDefault="00B269DA" w:rsidP="00B269DA">
            <w:pPr>
              <w:rPr>
                <w:color w:val="000000"/>
              </w:rPr>
            </w:pPr>
            <w:r w:rsidRPr="00B269DA">
              <w:rPr>
                <w:color w:val="000000"/>
              </w:rPr>
              <w:t>Арендная плата</w:t>
            </w:r>
          </w:p>
        </w:tc>
        <w:tc>
          <w:tcPr>
            <w:tcW w:w="1286" w:type="dxa"/>
            <w:shd w:val="clear" w:color="auto" w:fill="auto"/>
          </w:tcPr>
          <w:p w14:paraId="6B6A3223" w14:textId="77777777" w:rsidR="00B269DA" w:rsidRPr="00B269DA" w:rsidRDefault="00B269DA" w:rsidP="00B269DA">
            <w:pPr>
              <w:jc w:val="center"/>
              <w:rPr>
                <w:color w:val="000000"/>
              </w:rPr>
            </w:pPr>
            <w:r w:rsidRPr="00B269DA">
              <w:rPr>
                <w:szCs w:val="20"/>
              </w:rPr>
              <w:t>тыс. руб.</w:t>
            </w:r>
          </w:p>
        </w:tc>
        <w:tc>
          <w:tcPr>
            <w:tcW w:w="1616" w:type="dxa"/>
            <w:shd w:val="clear" w:color="auto" w:fill="auto"/>
            <w:vAlign w:val="center"/>
          </w:tcPr>
          <w:p w14:paraId="64125EE0" w14:textId="77777777" w:rsidR="00B269DA" w:rsidRPr="00B269DA" w:rsidRDefault="00B269DA" w:rsidP="00B269DA">
            <w:pPr>
              <w:jc w:val="center"/>
              <w:rPr>
                <w:color w:val="000000"/>
              </w:rPr>
            </w:pPr>
            <w:r w:rsidRPr="00B269DA">
              <w:rPr>
                <w:color w:val="000000"/>
              </w:rPr>
              <w:t>39,72</w:t>
            </w:r>
          </w:p>
        </w:tc>
        <w:tc>
          <w:tcPr>
            <w:tcW w:w="1616" w:type="dxa"/>
            <w:shd w:val="clear" w:color="auto" w:fill="auto"/>
            <w:vAlign w:val="center"/>
          </w:tcPr>
          <w:p w14:paraId="2FCEA273" w14:textId="77777777" w:rsidR="00B269DA" w:rsidRPr="00B269DA" w:rsidRDefault="00B269DA" w:rsidP="00B269DA">
            <w:pPr>
              <w:jc w:val="center"/>
              <w:rPr>
                <w:color w:val="000000"/>
              </w:rPr>
            </w:pPr>
            <w:r w:rsidRPr="00B269DA">
              <w:rPr>
                <w:color w:val="000000"/>
              </w:rPr>
              <w:t>4,43</w:t>
            </w:r>
          </w:p>
        </w:tc>
        <w:tc>
          <w:tcPr>
            <w:tcW w:w="1769" w:type="dxa"/>
            <w:shd w:val="clear" w:color="auto" w:fill="auto"/>
            <w:vAlign w:val="center"/>
          </w:tcPr>
          <w:p w14:paraId="253ADEE9" w14:textId="77777777" w:rsidR="00B269DA" w:rsidRPr="00B269DA" w:rsidRDefault="00B269DA" w:rsidP="00B269DA">
            <w:pPr>
              <w:jc w:val="center"/>
              <w:rPr>
                <w:color w:val="000000"/>
              </w:rPr>
            </w:pPr>
            <w:r w:rsidRPr="00B269DA">
              <w:rPr>
                <w:color w:val="000000"/>
              </w:rPr>
              <w:t>-35,29</w:t>
            </w:r>
          </w:p>
        </w:tc>
      </w:tr>
      <w:tr w:rsidR="00B269DA" w:rsidRPr="00B269DA" w14:paraId="494A99E0" w14:textId="77777777" w:rsidTr="00BD168F">
        <w:tc>
          <w:tcPr>
            <w:tcW w:w="630" w:type="dxa"/>
            <w:shd w:val="clear" w:color="auto" w:fill="auto"/>
          </w:tcPr>
          <w:p w14:paraId="618E184F" w14:textId="77777777" w:rsidR="00B269DA" w:rsidRPr="00B269DA" w:rsidRDefault="00B269DA" w:rsidP="00B269DA">
            <w:pPr>
              <w:jc w:val="center"/>
              <w:rPr>
                <w:color w:val="000000"/>
              </w:rPr>
            </w:pPr>
            <w:r w:rsidRPr="00B269DA">
              <w:rPr>
                <w:color w:val="000000"/>
              </w:rPr>
              <w:t>10</w:t>
            </w:r>
          </w:p>
        </w:tc>
        <w:tc>
          <w:tcPr>
            <w:tcW w:w="2427" w:type="dxa"/>
            <w:shd w:val="clear" w:color="auto" w:fill="auto"/>
          </w:tcPr>
          <w:p w14:paraId="23477C79" w14:textId="77777777" w:rsidR="00B269DA" w:rsidRPr="00B269DA" w:rsidRDefault="00B269DA" w:rsidP="00B269DA">
            <w:pPr>
              <w:rPr>
                <w:color w:val="000000"/>
              </w:rPr>
            </w:pPr>
            <w:r w:rsidRPr="00B269DA">
              <w:rPr>
                <w:color w:val="000000"/>
              </w:rPr>
              <w:t>Другие расходы</w:t>
            </w:r>
          </w:p>
        </w:tc>
        <w:tc>
          <w:tcPr>
            <w:tcW w:w="1286" w:type="dxa"/>
            <w:shd w:val="clear" w:color="auto" w:fill="auto"/>
          </w:tcPr>
          <w:p w14:paraId="087EE568" w14:textId="77777777" w:rsidR="00B269DA" w:rsidRPr="00B269DA" w:rsidRDefault="00B269DA" w:rsidP="00B269DA">
            <w:pPr>
              <w:jc w:val="center"/>
              <w:rPr>
                <w:color w:val="000000"/>
              </w:rPr>
            </w:pPr>
            <w:r w:rsidRPr="00B269DA">
              <w:rPr>
                <w:szCs w:val="20"/>
              </w:rPr>
              <w:t>тыс. руб.</w:t>
            </w:r>
          </w:p>
        </w:tc>
        <w:tc>
          <w:tcPr>
            <w:tcW w:w="1616" w:type="dxa"/>
            <w:shd w:val="clear" w:color="auto" w:fill="auto"/>
            <w:vAlign w:val="center"/>
          </w:tcPr>
          <w:p w14:paraId="07338A25" w14:textId="77777777" w:rsidR="00B269DA" w:rsidRPr="00B269DA" w:rsidRDefault="00B269DA" w:rsidP="00B269DA">
            <w:pPr>
              <w:jc w:val="center"/>
              <w:rPr>
                <w:color w:val="000000"/>
              </w:rPr>
            </w:pPr>
            <w:r w:rsidRPr="00B269DA">
              <w:rPr>
                <w:color w:val="000000"/>
              </w:rPr>
              <w:t>0,00</w:t>
            </w:r>
          </w:p>
        </w:tc>
        <w:tc>
          <w:tcPr>
            <w:tcW w:w="1616" w:type="dxa"/>
            <w:shd w:val="clear" w:color="auto" w:fill="auto"/>
            <w:vAlign w:val="center"/>
          </w:tcPr>
          <w:p w14:paraId="5F476C3B" w14:textId="77777777" w:rsidR="00B269DA" w:rsidRPr="00B269DA" w:rsidRDefault="00B269DA" w:rsidP="00B269DA">
            <w:pPr>
              <w:jc w:val="center"/>
              <w:rPr>
                <w:color w:val="000000"/>
              </w:rPr>
            </w:pPr>
            <w:r w:rsidRPr="00B269DA">
              <w:rPr>
                <w:color w:val="000000"/>
              </w:rPr>
              <w:t>0,00</w:t>
            </w:r>
          </w:p>
        </w:tc>
        <w:tc>
          <w:tcPr>
            <w:tcW w:w="1769" w:type="dxa"/>
            <w:shd w:val="clear" w:color="auto" w:fill="auto"/>
            <w:vAlign w:val="center"/>
          </w:tcPr>
          <w:p w14:paraId="520FF584" w14:textId="77777777" w:rsidR="00B269DA" w:rsidRPr="00B269DA" w:rsidRDefault="00B269DA" w:rsidP="00B269DA">
            <w:pPr>
              <w:jc w:val="center"/>
              <w:rPr>
                <w:color w:val="000000"/>
              </w:rPr>
            </w:pPr>
            <w:r w:rsidRPr="00B269DA">
              <w:rPr>
                <w:color w:val="000000"/>
              </w:rPr>
              <w:t>0,00</w:t>
            </w:r>
          </w:p>
        </w:tc>
      </w:tr>
      <w:tr w:rsidR="00B269DA" w:rsidRPr="00B269DA" w14:paraId="6982CB35" w14:textId="77777777" w:rsidTr="00BD168F">
        <w:tc>
          <w:tcPr>
            <w:tcW w:w="630" w:type="dxa"/>
            <w:shd w:val="clear" w:color="auto" w:fill="auto"/>
          </w:tcPr>
          <w:p w14:paraId="4DFE06CF" w14:textId="77777777" w:rsidR="00B269DA" w:rsidRPr="00B269DA" w:rsidRDefault="00B269DA" w:rsidP="00B269DA">
            <w:pPr>
              <w:jc w:val="center"/>
              <w:rPr>
                <w:color w:val="000000"/>
              </w:rPr>
            </w:pPr>
          </w:p>
        </w:tc>
        <w:tc>
          <w:tcPr>
            <w:tcW w:w="2427" w:type="dxa"/>
            <w:shd w:val="clear" w:color="auto" w:fill="auto"/>
          </w:tcPr>
          <w:p w14:paraId="25580446" w14:textId="77777777" w:rsidR="00B269DA" w:rsidRPr="00B269DA" w:rsidRDefault="00B269DA" w:rsidP="00B269DA">
            <w:pPr>
              <w:rPr>
                <w:color w:val="000000"/>
                <w:u w:val="single"/>
              </w:rPr>
            </w:pPr>
            <w:r w:rsidRPr="00B269DA">
              <w:rPr>
                <w:snapToGrid w:val="0"/>
                <w:szCs w:val="28"/>
              </w:rPr>
              <w:t>Итого операционных (подконтрольных) расходов</w:t>
            </w:r>
          </w:p>
        </w:tc>
        <w:tc>
          <w:tcPr>
            <w:tcW w:w="1286" w:type="dxa"/>
            <w:shd w:val="clear" w:color="auto" w:fill="auto"/>
          </w:tcPr>
          <w:p w14:paraId="3CA8B970" w14:textId="77777777" w:rsidR="00B269DA" w:rsidRPr="00B269DA" w:rsidRDefault="00B269DA" w:rsidP="00B269DA">
            <w:pPr>
              <w:jc w:val="center"/>
              <w:rPr>
                <w:color w:val="000000"/>
                <w:u w:val="single"/>
              </w:rPr>
            </w:pPr>
            <w:r w:rsidRPr="00B269DA">
              <w:rPr>
                <w:color w:val="000000"/>
              </w:rPr>
              <w:t>тыс. руб.</w:t>
            </w:r>
          </w:p>
        </w:tc>
        <w:tc>
          <w:tcPr>
            <w:tcW w:w="1616" w:type="dxa"/>
            <w:shd w:val="clear" w:color="auto" w:fill="auto"/>
            <w:vAlign w:val="center"/>
          </w:tcPr>
          <w:p w14:paraId="2FDEC685" w14:textId="77777777" w:rsidR="00B269DA" w:rsidRPr="00B269DA" w:rsidRDefault="00B269DA" w:rsidP="00B269DA">
            <w:pPr>
              <w:jc w:val="center"/>
              <w:rPr>
                <w:color w:val="000000"/>
              </w:rPr>
            </w:pPr>
            <w:r w:rsidRPr="00B269DA">
              <w:rPr>
                <w:color w:val="000000"/>
              </w:rPr>
              <w:t>7 234,23</w:t>
            </w:r>
          </w:p>
        </w:tc>
        <w:tc>
          <w:tcPr>
            <w:tcW w:w="1616" w:type="dxa"/>
            <w:shd w:val="clear" w:color="auto" w:fill="auto"/>
            <w:vAlign w:val="center"/>
          </w:tcPr>
          <w:p w14:paraId="1072A513" w14:textId="77777777" w:rsidR="00B269DA" w:rsidRPr="00B269DA" w:rsidRDefault="00B269DA" w:rsidP="00B269DA">
            <w:pPr>
              <w:jc w:val="center"/>
              <w:rPr>
                <w:color w:val="000000"/>
              </w:rPr>
            </w:pPr>
            <w:r w:rsidRPr="00B269DA">
              <w:rPr>
                <w:color w:val="000000"/>
              </w:rPr>
              <w:t>2 050,84</w:t>
            </w:r>
          </w:p>
        </w:tc>
        <w:tc>
          <w:tcPr>
            <w:tcW w:w="1769" w:type="dxa"/>
            <w:shd w:val="clear" w:color="auto" w:fill="auto"/>
            <w:vAlign w:val="center"/>
          </w:tcPr>
          <w:p w14:paraId="19338BB1" w14:textId="77777777" w:rsidR="00B269DA" w:rsidRPr="00B269DA" w:rsidRDefault="00B269DA" w:rsidP="00B269DA">
            <w:pPr>
              <w:jc w:val="center"/>
              <w:rPr>
                <w:color w:val="000000"/>
              </w:rPr>
            </w:pPr>
            <w:r w:rsidRPr="00B269DA">
              <w:rPr>
                <w:color w:val="000000"/>
              </w:rPr>
              <w:t>-5 183,38</w:t>
            </w:r>
          </w:p>
        </w:tc>
      </w:tr>
    </w:tbl>
    <w:p w14:paraId="59BA9C26" w14:textId="77777777" w:rsidR="00B269DA" w:rsidRPr="00B269DA" w:rsidRDefault="00B269DA" w:rsidP="00B269DA">
      <w:pPr>
        <w:ind w:right="142" w:firstLine="709"/>
        <w:jc w:val="both"/>
        <w:rPr>
          <w:snapToGrid w:val="0"/>
          <w:sz w:val="28"/>
          <w:szCs w:val="28"/>
          <w:lang w:eastAsia="en-US"/>
        </w:rPr>
      </w:pPr>
    </w:p>
    <w:p w14:paraId="67054D39"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81" w:name="_Toc52528737"/>
      <w:bookmarkEnd w:id="79"/>
      <w:bookmarkEnd w:id="80"/>
    </w:p>
    <w:p w14:paraId="5170615E"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82" w:name="_Toc182475488"/>
      <w:r w:rsidRPr="00B269DA">
        <w:rPr>
          <w:rFonts w:cs="Arial"/>
          <w:b/>
          <w:bCs/>
          <w:snapToGrid w:val="0"/>
          <w:kern w:val="32"/>
          <w:sz w:val="28"/>
          <w:szCs w:val="32"/>
          <w:lang w:eastAsia="en-US"/>
        </w:rPr>
        <w:t>7.Расчет неподконтрольных расходов на 2025 год</w:t>
      </w:r>
      <w:bookmarkEnd w:id="82"/>
      <w:r w:rsidRPr="00B269DA">
        <w:rPr>
          <w:rFonts w:cs="Arial"/>
          <w:b/>
          <w:bCs/>
          <w:snapToGrid w:val="0"/>
          <w:kern w:val="32"/>
          <w:sz w:val="28"/>
          <w:szCs w:val="32"/>
          <w:lang w:eastAsia="en-US"/>
        </w:rPr>
        <w:t xml:space="preserve"> </w:t>
      </w:r>
      <w:bookmarkEnd w:id="81"/>
    </w:p>
    <w:p w14:paraId="5F542EEF"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p>
    <w:p w14:paraId="3B997438" w14:textId="77777777" w:rsidR="00B269DA" w:rsidRPr="00B269DA" w:rsidRDefault="00B269DA" w:rsidP="00B269DA">
      <w:pPr>
        <w:autoSpaceDE w:val="0"/>
        <w:autoSpaceDN w:val="0"/>
        <w:adjustRightInd w:val="0"/>
        <w:ind w:firstLine="851"/>
        <w:contextualSpacing/>
        <w:jc w:val="both"/>
        <w:rPr>
          <w:rFonts w:eastAsia="Calibri"/>
          <w:sz w:val="28"/>
          <w:szCs w:val="28"/>
        </w:rPr>
      </w:pPr>
      <w:r w:rsidRPr="00B269DA">
        <w:rPr>
          <w:rFonts w:eastAsia="Calibri"/>
          <w:sz w:val="28"/>
          <w:szCs w:val="28"/>
        </w:rPr>
        <w:t>Согласно абз.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090C69AE" w14:textId="77777777" w:rsidR="00B269DA" w:rsidRPr="00B269DA" w:rsidRDefault="00B269DA" w:rsidP="00B269DA">
      <w:pPr>
        <w:autoSpaceDE w:val="0"/>
        <w:autoSpaceDN w:val="0"/>
        <w:adjustRightInd w:val="0"/>
        <w:ind w:firstLine="851"/>
        <w:contextualSpacing/>
        <w:jc w:val="both"/>
        <w:rPr>
          <w:rFonts w:eastAsia="Calibri"/>
          <w:sz w:val="28"/>
          <w:szCs w:val="28"/>
        </w:rPr>
      </w:pPr>
      <w:r w:rsidRPr="00B269DA">
        <w:rPr>
          <w:rFonts w:eastAsia="Calibri"/>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3C3EE9D0" w14:textId="77777777" w:rsidR="00B269DA" w:rsidRPr="00B269DA" w:rsidRDefault="00B269DA" w:rsidP="00B269DA">
      <w:pPr>
        <w:autoSpaceDE w:val="0"/>
        <w:autoSpaceDN w:val="0"/>
        <w:adjustRightInd w:val="0"/>
        <w:ind w:firstLine="851"/>
        <w:contextualSpacing/>
        <w:jc w:val="both"/>
        <w:rPr>
          <w:rFonts w:eastAsia="Calibri"/>
          <w:sz w:val="28"/>
          <w:szCs w:val="28"/>
        </w:rPr>
      </w:pPr>
      <w:r w:rsidRPr="00B269DA">
        <w:rPr>
          <w:rFonts w:eastAsia="Calibri"/>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549CB3D7" w14:textId="77777777" w:rsidR="00B269DA" w:rsidRPr="00B269DA" w:rsidRDefault="00B269DA" w:rsidP="00B269DA">
      <w:pPr>
        <w:autoSpaceDE w:val="0"/>
        <w:autoSpaceDN w:val="0"/>
        <w:adjustRightInd w:val="0"/>
        <w:ind w:firstLine="851"/>
        <w:contextualSpacing/>
        <w:jc w:val="both"/>
        <w:rPr>
          <w:rFonts w:eastAsia="Calibri"/>
          <w:sz w:val="28"/>
          <w:szCs w:val="28"/>
        </w:rPr>
      </w:pPr>
      <w:r w:rsidRPr="00B269DA">
        <w:rPr>
          <w:rFonts w:eastAsia="Calibri"/>
          <w:sz w:val="28"/>
          <w:szCs w:val="28"/>
        </w:rPr>
        <w:t>3) концессионную плату;</w:t>
      </w:r>
    </w:p>
    <w:p w14:paraId="1AAC32CC" w14:textId="77777777" w:rsidR="00B269DA" w:rsidRPr="00B269DA" w:rsidRDefault="00B269DA" w:rsidP="00B269DA">
      <w:pPr>
        <w:autoSpaceDE w:val="0"/>
        <w:autoSpaceDN w:val="0"/>
        <w:adjustRightInd w:val="0"/>
        <w:ind w:firstLine="851"/>
        <w:contextualSpacing/>
        <w:jc w:val="both"/>
        <w:rPr>
          <w:rFonts w:eastAsia="Calibri"/>
          <w:sz w:val="28"/>
          <w:szCs w:val="28"/>
        </w:rPr>
      </w:pPr>
      <w:r w:rsidRPr="00B269DA">
        <w:rPr>
          <w:rFonts w:eastAsia="Calibri"/>
          <w:sz w:val="28"/>
          <w:szCs w:val="28"/>
        </w:rPr>
        <w:lastRenderedPageBreak/>
        <w:t>4) арендную плату;</w:t>
      </w:r>
    </w:p>
    <w:p w14:paraId="5B2580F8" w14:textId="77777777" w:rsidR="00B269DA" w:rsidRPr="00B269DA" w:rsidRDefault="00B269DA" w:rsidP="00B269DA">
      <w:pPr>
        <w:autoSpaceDE w:val="0"/>
        <w:autoSpaceDN w:val="0"/>
        <w:adjustRightInd w:val="0"/>
        <w:ind w:firstLine="851"/>
        <w:contextualSpacing/>
        <w:jc w:val="both"/>
        <w:rPr>
          <w:rFonts w:eastAsia="Calibri"/>
          <w:sz w:val="28"/>
          <w:szCs w:val="28"/>
        </w:rPr>
      </w:pPr>
      <w:r w:rsidRPr="00B269DA">
        <w:rPr>
          <w:rFonts w:eastAsia="Calibri"/>
          <w:sz w:val="28"/>
          <w:szCs w:val="28"/>
        </w:rPr>
        <w:t>5) расходы по сомнительным долгам;</w:t>
      </w:r>
    </w:p>
    <w:p w14:paraId="48D18129" w14:textId="77777777" w:rsidR="00B269DA" w:rsidRPr="00B269DA" w:rsidRDefault="00B269DA" w:rsidP="00B269DA">
      <w:pPr>
        <w:autoSpaceDE w:val="0"/>
        <w:autoSpaceDN w:val="0"/>
        <w:adjustRightInd w:val="0"/>
        <w:ind w:firstLine="851"/>
        <w:contextualSpacing/>
        <w:jc w:val="both"/>
        <w:rPr>
          <w:rFonts w:eastAsia="Calibri"/>
          <w:sz w:val="28"/>
          <w:szCs w:val="28"/>
        </w:rPr>
      </w:pPr>
      <w:r w:rsidRPr="00B269DA">
        <w:rPr>
          <w:rFonts w:eastAsia="Calibri"/>
          <w:sz w:val="28"/>
          <w:szCs w:val="28"/>
        </w:rPr>
        <w:t>6) величину амортизации основных средств;</w:t>
      </w:r>
    </w:p>
    <w:p w14:paraId="2854DE48" w14:textId="77777777" w:rsidR="00B269DA" w:rsidRPr="00B269DA" w:rsidRDefault="00B269DA" w:rsidP="00B269DA">
      <w:pPr>
        <w:autoSpaceDE w:val="0"/>
        <w:autoSpaceDN w:val="0"/>
        <w:adjustRightInd w:val="0"/>
        <w:ind w:firstLine="851"/>
        <w:contextualSpacing/>
        <w:jc w:val="both"/>
        <w:rPr>
          <w:rFonts w:eastAsia="Calibri"/>
          <w:sz w:val="28"/>
          <w:szCs w:val="28"/>
        </w:rPr>
      </w:pPr>
      <w:r w:rsidRPr="00B269DA">
        <w:rPr>
          <w:rFonts w:eastAsia="Calibri"/>
          <w:sz w:val="28"/>
          <w:szCs w:val="28"/>
        </w:rPr>
        <w:t>7) отчисления на социальные нужды.</w:t>
      </w:r>
    </w:p>
    <w:p w14:paraId="5AE04892" w14:textId="77777777" w:rsidR="00B269DA" w:rsidRPr="00B269DA" w:rsidRDefault="00B269DA" w:rsidP="00B269DA">
      <w:pPr>
        <w:autoSpaceDE w:val="0"/>
        <w:autoSpaceDN w:val="0"/>
        <w:adjustRightInd w:val="0"/>
        <w:ind w:firstLine="851"/>
        <w:contextualSpacing/>
        <w:jc w:val="both"/>
        <w:rPr>
          <w:rFonts w:eastAsia="Calibri"/>
          <w:sz w:val="28"/>
          <w:szCs w:val="28"/>
        </w:rPr>
      </w:pPr>
    </w:p>
    <w:p w14:paraId="694CEFC3"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83" w:name="_Toc182475489"/>
      <w:r w:rsidRPr="00B269DA">
        <w:rPr>
          <w:rFonts w:cs="Arial"/>
          <w:b/>
          <w:bCs/>
          <w:snapToGrid w:val="0"/>
          <w:kern w:val="32"/>
          <w:sz w:val="28"/>
          <w:szCs w:val="32"/>
          <w:lang w:eastAsia="en-US"/>
        </w:rPr>
        <w:t>7.1. Водоотведение</w:t>
      </w:r>
      <w:bookmarkEnd w:id="83"/>
    </w:p>
    <w:p w14:paraId="47970D2A" w14:textId="77777777" w:rsidR="00B269DA" w:rsidRPr="00B269DA" w:rsidRDefault="00B269DA" w:rsidP="00B269DA">
      <w:pPr>
        <w:rPr>
          <w:snapToGrid w:val="0"/>
          <w:sz w:val="28"/>
          <w:szCs w:val="28"/>
          <w:lang w:eastAsia="en-US"/>
        </w:rPr>
      </w:pPr>
    </w:p>
    <w:p w14:paraId="08E0F1BB" w14:textId="77777777" w:rsidR="00B269DA" w:rsidRPr="00B269DA" w:rsidRDefault="00B269DA" w:rsidP="00B269DA">
      <w:pPr>
        <w:ind w:firstLine="709"/>
        <w:jc w:val="both"/>
        <w:rPr>
          <w:rFonts w:eastAsia="Calibri"/>
          <w:sz w:val="28"/>
          <w:szCs w:val="28"/>
        </w:rPr>
      </w:pPr>
      <w:r w:rsidRPr="00B269DA">
        <w:rPr>
          <w:rFonts w:eastAsia="Calibri"/>
          <w:sz w:val="28"/>
          <w:szCs w:val="28"/>
        </w:rPr>
        <w:t>Предприятием заявлены расходы по статье на уровне 4,21 тыс. руб. при объеме водоотведения 0,05 тыс. </w:t>
      </w:r>
      <w:r w:rsidRPr="00B269DA">
        <w:rPr>
          <w:snapToGrid w:val="0"/>
          <w:color w:val="000000"/>
          <w:sz w:val="28"/>
          <w:szCs w:val="28"/>
        </w:rPr>
        <w:t>м³</w:t>
      </w:r>
      <w:r w:rsidRPr="00B269DA">
        <w:rPr>
          <w:rFonts w:eastAsia="Calibri"/>
          <w:sz w:val="28"/>
          <w:szCs w:val="28"/>
        </w:rPr>
        <w:t xml:space="preserve"> по 6 котельным, по 1 котельной – 0,00 тыс. руб. при объеме водоотведения 0,00 тыс. </w:t>
      </w:r>
      <w:r w:rsidRPr="00B269DA">
        <w:rPr>
          <w:snapToGrid w:val="0"/>
          <w:color w:val="000000"/>
          <w:sz w:val="28"/>
          <w:szCs w:val="28"/>
        </w:rPr>
        <w:t>м³</w:t>
      </w:r>
      <w:r w:rsidRPr="00B269DA">
        <w:rPr>
          <w:rFonts w:eastAsia="Calibri"/>
          <w:sz w:val="28"/>
          <w:szCs w:val="28"/>
        </w:rPr>
        <w:t>, всего по 7 котельным – 4,21 тыс. руб. при объеме водоотведения 0,05 тыс. м³.</w:t>
      </w:r>
    </w:p>
    <w:p w14:paraId="38A654DF" w14:textId="77777777" w:rsidR="00B269DA" w:rsidRPr="00B269DA" w:rsidRDefault="00B269DA" w:rsidP="00B269DA">
      <w:pPr>
        <w:ind w:firstLine="709"/>
        <w:jc w:val="both"/>
        <w:rPr>
          <w:rFonts w:eastAsia="Calibri"/>
          <w:sz w:val="28"/>
          <w:szCs w:val="28"/>
        </w:rPr>
      </w:pPr>
      <w:r w:rsidRPr="00B269DA">
        <w:rPr>
          <w:rFonts w:eastAsia="Calibri"/>
          <w:sz w:val="28"/>
          <w:szCs w:val="28"/>
        </w:rPr>
        <w:t xml:space="preserve">В качестве обосновывающих документов представлены: договор </w:t>
      </w:r>
      <w:r w:rsidRPr="00B269DA">
        <w:rPr>
          <w:color w:val="000000"/>
          <w:sz w:val="28"/>
          <w:szCs w:val="28"/>
        </w:rPr>
        <w:t>№</w:t>
      </w:r>
      <w:r w:rsidRPr="00B269DA">
        <w:rPr>
          <w:color w:val="000000"/>
          <w:sz w:val="28"/>
          <w:szCs w:val="28"/>
          <w:lang w:val="en-US"/>
        </w:rPr>
        <w:t> </w:t>
      </w:r>
      <w:r w:rsidRPr="00B269DA">
        <w:rPr>
          <w:color w:val="000000"/>
          <w:sz w:val="28"/>
          <w:szCs w:val="28"/>
        </w:rPr>
        <w:t xml:space="preserve">142/19 “Г” на оказание услуг по водоотведению от 01.08.2019, заключенный </w:t>
      </w:r>
      <w:r w:rsidRPr="00B269DA">
        <w:rPr>
          <w:rFonts w:eastAsia="Calibri"/>
          <w:sz w:val="28"/>
          <w:szCs w:val="28"/>
        </w:rPr>
        <w:t xml:space="preserve">с ООО «Горводоканал» (доп док.), оборотно-сальдовую ведомость по счету 20 за 2023 г. (п.39 тарифного дела) по статье «услуги по водоотведению». </w:t>
      </w:r>
    </w:p>
    <w:p w14:paraId="6012C2DB" w14:textId="77777777" w:rsidR="00B269DA" w:rsidRPr="00B269DA" w:rsidRDefault="00B269DA" w:rsidP="00B269DA">
      <w:pPr>
        <w:ind w:firstLine="709"/>
        <w:jc w:val="both"/>
        <w:rPr>
          <w:snapToGrid w:val="0"/>
          <w:sz w:val="28"/>
          <w:szCs w:val="28"/>
        </w:rPr>
      </w:pPr>
      <w:r w:rsidRPr="00B269DA">
        <w:rPr>
          <w:snapToGrid w:val="0"/>
          <w:color w:val="000000"/>
          <w:sz w:val="28"/>
          <w:szCs w:val="28"/>
        </w:rPr>
        <w:t xml:space="preserve">Экспертами принят объем </w:t>
      </w:r>
      <w:r w:rsidRPr="00B269DA">
        <w:rPr>
          <w:rFonts w:eastAsia="Calibri"/>
          <w:sz w:val="28"/>
          <w:szCs w:val="28"/>
        </w:rPr>
        <w:t>водоотведения</w:t>
      </w:r>
      <w:r w:rsidRPr="00B269DA">
        <w:rPr>
          <w:snapToGrid w:val="0"/>
          <w:color w:val="000000"/>
          <w:sz w:val="28"/>
          <w:szCs w:val="28"/>
        </w:rPr>
        <w:t xml:space="preserve"> в размере 0,05</w:t>
      </w:r>
      <w:r w:rsidRPr="00B269DA">
        <w:rPr>
          <w:rFonts w:eastAsia="Calibri"/>
          <w:sz w:val="28"/>
          <w:szCs w:val="28"/>
        </w:rPr>
        <w:t xml:space="preserve"> тыс. м³ по 6 котельным на уровне факта 2023 г., по 1 котельной – 0,00 тыс. м³ на уровне факта 2023 г., всего по 7 котельным – объем водоотведения 0,05 тыс. м³. </w:t>
      </w:r>
    </w:p>
    <w:p w14:paraId="4ACA2F36"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ООО «Горводоканал» (Мариинский муниципальный округ) (договор №</w:t>
      </w:r>
      <w:r w:rsidRPr="00B269DA">
        <w:rPr>
          <w:color w:val="000000"/>
          <w:sz w:val="28"/>
          <w:szCs w:val="28"/>
          <w:lang w:val="en-US"/>
        </w:rPr>
        <w:t> </w:t>
      </w:r>
      <w:r w:rsidRPr="00B269DA">
        <w:rPr>
          <w:color w:val="000000"/>
          <w:sz w:val="28"/>
          <w:szCs w:val="28"/>
        </w:rPr>
        <w:t xml:space="preserve">142/19 “Г” от 01.08.2019). Тариф утвержден постановлением РЭК Кузбасса от 28.11.2022 г. №761 (в редакции постановления РЭК Кузбасса от 15.10.2024 № 250), по периодам: </w:t>
      </w:r>
    </w:p>
    <w:p w14:paraId="49821AC9"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 с 01.01.2025 г. – 75,00 руб./м³ (НДС не облагается);</w:t>
      </w:r>
    </w:p>
    <w:p w14:paraId="1F4A67A4" w14:textId="77777777" w:rsidR="00B269DA" w:rsidRPr="00B269DA" w:rsidRDefault="00B269DA" w:rsidP="00B269DA">
      <w:pPr>
        <w:ind w:firstLine="708"/>
        <w:jc w:val="both"/>
        <w:rPr>
          <w:sz w:val="28"/>
          <w:szCs w:val="28"/>
        </w:rPr>
      </w:pPr>
      <w:r w:rsidRPr="00B269DA">
        <w:rPr>
          <w:color w:val="000000"/>
          <w:sz w:val="28"/>
          <w:szCs w:val="28"/>
        </w:rPr>
        <w:t xml:space="preserve">- с 01.07.2025 г. – 81,80 руб./м³ (НДС не облагается). </w:t>
      </w:r>
    </w:p>
    <w:p w14:paraId="0476B129" w14:textId="77777777" w:rsidR="00B269DA" w:rsidRPr="00B269DA" w:rsidRDefault="00B269DA" w:rsidP="00B269DA">
      <w:pPr>
        <w:tabs>
          <w:tab w:val="left" w:pos="0"/>
          <w:tab w:val="left" w:pos="9900"/>
        </w:tabs>
        <w:jc w:val="both"/>
        <w:rPr>
          <w:color w:val="000000"/>
          <w:sz w:val="28"/>
          <w:szCs w:val="28"/>
        </w:rPr>
      </w:pPr>
      <w:r w:rsidRPr="00B269DA">
        <w:rPr>
          <w:rFonts w:eastAsia="Calibri"/>
          <w:sz w:val="28"/>
          <w:szCs w:val="28"/>
          <w:lang w:eastAsia="en-US"/>
        </w:rPr>
        <w:t xml:space="preserve">Средневзвешенный тариф покупки воды от </w:t>
      </w:r>
      <w:r w:rsidRPr="00B269DA">
        <w:rPr>
          <w:color w:val="000000"/>
          <w:sz w:val="28"/>
          <w:szCs w:val="28"/>
        </w:rPr>
        <w:t xml:space="preserve">ООО «Горводоканал» (Мариинский муниципальный округ) </w:t>
      </w:r>
      <w:r w:rsidRPr="00B269DA">
        <w:rPr>
          <w:rFonts w:eastAsia="Calibri"/>
          <w:sz w:val="28"/>
          <w:szCs w:val="28"/>
          <w:lang w:eastAsia="en-US"/>
        </w:rPr>
        <w:t>на 2025 г. составил 77,92</w:t>
      </w:r>
      <w:r w:rsidRPr="00B269DA">
        <w:rPr>
          <w:color w:val="000000"/>
          <w:sz w:val="28"/>
          <w:szCs w:val="28"/>
        </w:rPr>
        <w:t xml:space="preserve"> руб./м³ (НДС не облагается).</w:t>
      </w:r>
    </w:p>
    <w:p w14:paraId="5877164F" w14:textId="77777777" w:rsidR="00B269DA" w:rsidRPr="00B269DA" w:rsidRDefault="00B269DA" w:rsidP="00B269DA">
      <w:pPr>
        <w:tabs>
          <w:tab w:val="left" w:pos="709"/>
        </w:tabs>
        <w:ind w:firstLine="709"/>
        <w:jc w:val="both"/>
        <w:rPr>
          <w:color w:val="000000"/>
          <w:sz w:val="28"/>
          <w:szCs w:val="28"/>
        </w:rPr>
      </w:pPr>
      <w:r w:rsidRPr="00B269DA">
        <w:rPr>
          <w:color w:val="000000"/>
          <w:sz w:val="28"/>
          <w:szCs w:val="28"/>
        </w:rPr>
        <w:t xml:space="preserve">Таким образом, по мнению экспертов, плановые расходы на водоотведение на 2025 год составят по 6 котельным: </w:t>
      </w:r>
    </w:p>
    <w:p w14:paraId="6B9FB92D" w14:textId="77777777" w:rsidR="00B269DA" w:rsidRPr="00B269DA" w:rsidRDefault="00B269DA" w:rsidP="00B269DA">
      <w:pPr>
        <w:tabs>
          <w:tab w:val="left" w:pos="709"/>
        </w:tabs>
        <w:ind w:firstLine="709"/>
        <w:jc w:val="both"/>
        <w:rPr>
          <w:color w:val="000000"/>
          <w:sz w:val="28"/>
          <w:szCs w:val="28"/>
        </w:rPr>
      </w:pPr>
      <w:r w:rsidRPr="00B269DA">
        <w:rPr>
          <w:color w:val="000000"/>
          <w:sz w:val="28"/>
          <w:szCs w:val="28"/>
        </w:rPr>
        <w:t>77,92 </w:t>
      </w:r>
      <w:r w:rsidRPr="00B269DA">
        <w:rPr>
          <w:snapToGrid w:val="0"/>
          <w:sz w:val="28"/>
          <w:szCs w:val="28"/>
        </w:rPr>
        <w:t xml:space="preserve">руб./м³ </w:t>
      </w:r>
      <w:r w:rsidRPr="00B269DA">
        <w:rPr>
          <w:color w:val="000000"/>
          <w:sz w:val="28"/>
          <w:szCs w:val="28"/>
        </w:rPr>
        <w:t>× 0,05</w:t>
      </w:r>
      <w:r w:rsidRPr="00B269DA">
        <w:rPr>
          <w:rFonts w:eastAsia="Calibri"/>
          <w:sz w:val="28"/>
          <w:szCs w:val="28"/>
        </w:rPr>
        <w:t xml:space="preserve"> тыс. м³ </w:t>
      </w:r>
      <w:r w:rsidRPr="00B269DA">
        <w:rPr>
          <w:color w:val="000000"/>
          <w:sz w:val="28"/>
          <w:szCs w:val="28"/>
        </w:rPr>
        <w:t>= 4,21 тыс. руб.,</w:t>
      </w:r>
    </w:p>
    <w:p w14:paraId="698FE370" w14:textId="77777777" w:rsidR="00B269DA" w:rsidRPr="00B269DA" w:rsidRDefault="00B269DA" w:rsidP="00B269DA">
      <w:pPr>
        <w:tabs>
          <w:tab w:val="left" w:pos="709"/>
        </w:tabs>
        <w:jc w:val="both"/>
        <w:rPr>
          <w:color w:val="000000"/>
          <w:sz w:val="28"/>
          <w:szCs w:val="28"/>
        </w:rPr>
      </w:pPr>
      <w:r w:rsidRPr="00B269DA">
        <w:rPr>
          <w:color w:val="000000"/>
          <w:sz w:val="28"/>
          <w:szCs w:val="28"/>
        </w:rPr>
        <w:t>по 1 котельной:</w:t>
      </w:r>
    </w:p>
    <w:p w14:paraId="501535B3" w14:textId="77777777" w:rsidR="00B269DA" w:rsidRPr="00B269DA" w:rsidRDefault="00B269DA" w:rsidP="00B269DA">
      <w:pPr>
        <w:tabs>
          <w:tab w:val="left" w:pos="709"/>
        </w:tabs>
        <w:ind w:firstLine="709"/>
        <w:jc w:val="both"/>
        <w:rPr>
          <w:color w:val="000000"/>
          <w:sz w:val="28"/>
          <w:szCs w:val="28"/>
        </w:rPr>
      </w:pPr>
      <w:r w:rsidRPr="00B269DA">
        <w:rPr>
          <w:color w:val="000000"/>
          <w:sz w:val="28"/>
          <w:szCs w:val="28"/>
        </w:rPr>
        <w:t>77,92 </w:t>
      </w:r>
      <w:r w:rsidRPr="00B269DA">
        <w:rPr>
          <w:snapToGrid w:val="0"/>
          <w:sz w:val="28"/>
          <w:szCs w:val="28"/>
        </w:rPr>
        <w:t xml:space="preserve">руб./м³ </w:t>
      </w:r>
      <w:r w:rsidRPr="00B269DA">
        <w:rPr>
          <w:color w:val="000000"/>
          <w:sz w:val="28"/>
          <w:szCs w:val="28"/>
        </w:rPr>
        <w:t>× 0,00</w:t>
      </w:r>
      <w:r w:rsidRPr="00B269DA">
        <w:rPr>
          <w:rFonts w:eastAsia="Calibri"/>
          <w:sz w:val="28"/>
          <w:szCs w:val="28"/>
        </w:rPr>
        <w:t xml:space="preserve"> тыс. м³ </w:t>
      </w:r>
      <w:r w:rsidRPr="00B269DA">
        <w:rPr>
          <w:color w:val="000000"/>
          <w:sz w:val="28"/>
          <w:szCs w:val="28"/>
        </w:rPr>
        <w:t xml:space="preserve">= 0,00 тыс. руб., </w:t>
      </w:r>
    </w:p>
    <w:p w14:paraId="58B9F116" w14:textId="77777777" w:rsidR="00B269DA" w:rsidRPr="00B269DA" w:rsidRDefault="00B269DA" w:rsidP="00B269DA">
      <w:pPr>
        <w:tabs>
          <w:tab w:val="left" w:pos="709"/>
        </w:tabs>
        <w:jc w:val="both"/>
        <w:rPr>
          <w:color w:val="000000"/>
          <w:sz w:val="28"/>
          <w:szCs w:val="28"/>
        </w:rPr>
      </w:pPr>
      <w:r w:rsidRPr="00B269DA">
        <w:rPr>
          <w:color w:val="000000"/>
          <w:sz w:val="28"/>
          <w:szCs w:val="28"/>
        </w:rPr>
        <w:t>всего по 7 котельным плановые расходы на 2025 г. по статье составят 4,21 тыс. руб.</w:t>
      </w:r>
    </w:p>
    <w:p w14:paraId="7062C9C2" w14:textId="77777777" w:rsidR="00B269DA" w:rsidRPr="00B269DA" w:rsidRDefault="00B269DA" w:rsidP="00B269DA">
      <w:pPr>
        <w:tabs>
          <w:tab w:val="left" w:pos="709"/>
        </w:tabs>
        <w:ind w:firstLine="709"/>
        <w:jc w:val="both"/>
        <w:rPr>
          <w:color w:val="000000"/>
          <w:sz w:val="28"/>
          <w:szCs w:val="28"/>
        </w:rPr>
      </w:pPr>
      <w:r w:rsidRPr="00B269DA">
        <w:rPr>
          <w:rFonts w:eastAsia="Calibri"/>
          <w:sz w:val="28"/>
          <w:szCs w:val="28"/>
        </w:rPr>
        <w:t>К</w:t>
      </w:r>
      <w:r w:rsidRPr="00B269DA">
        <w:rPr>
          <w:color w:val="000000"/>
          <w:sz w:val="28"/>
          <w:szCs w:val="28"/>
        </w:rPr>
        <w:t>орректировка отсутствует.</w:t>
      </w:r>
    </w:p>
    <w:p w14:paraId="18E2FF7B" w14:textId="77777777" w:rsidR="00B269DA" w:rsidRPr="00B269DA" w:rsidRDefault="00B269DA" w:rsidP="00B269DA">
      <w:pPr>
        <w:tabs>
          <w:tab w:val="left" w:pos="1890"/>
        </w:tabs>
        <w:ind w:firstLine="720"/>
        <w:jc w:val="both"/>
        <w:rPr>
          <w:rFonts w:eastAsia="Calibri"/>
          <w:sz w:val="28"/>
          <w:szCs w:val="28"/>
        </w:rPr>
      </w:pPr>
      <w:r w:rsidRPr="00B269DA">
        <w:rPr>
          <w:rFonts w:eastAsia="Calibri"/>
          <w:sz w:val="28"/>
          <w:szCs w:val="28"/>
        </w:rPr>
        <w:t>Результаты расчетов сведены в приложении 1, 2 к экспертному заключению.</w:t>
      </w:r>
    </w:p>
    <w:p w14:paraId="576FC9A7"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84" w:name="_Toc182475490"/>
      <w:bookmarkStart w:id="85" w:name="_Hlk53072781"/>
      <w:r w:rsidRPr="00B269DA">
        <w:rPr>
          <w:rFonts w:cs="Arial"/>
          <w:b/>
          <w:bCs/>
          <w:snapToGrid w:val="0"/>
          <w:kern w:val="32"/>
          <w:sz w:val="28"/>
          <w:szCs w:val="32"/>
          <w:lang w:eastAsia="en-US"/>
        </w:rPr>
        <w:t>7.2. Арендная плата</w:t>
      </w:r>
      <w:bookmarkEnd w:id="76"/>
      <w:bookmarkEnd w:id="84"/>
    </w:p>
    <w:bookmarkEnd w:id="85"/>
    <w:p w14:paraId="7697FFCE" w14:textId="77777777" w:rsidR="00B269DA" w:rsidRPr="00B269DA" w:rsidRDefault="00B269DA" w:rsidP="00B269DA">
      <w:pPr>
        <w:tabs>
          <w:tab w:val="left" w:pos="1890"/>
        </w:tabs>
        <w:ind w:firstLine="851"/>
        <w:jc w:val="both"/>
        <w:rPr>
          <w:snapToGrid w:val="0"/>
          <w:color w:val="000000"/>
          <w:sz w:val="28"/>
          <w:szCs w:val="28"/>
          <w:lang w:eastAsia="en-US"/>
        </w:rPr>
      </w:pPr>
    </w:p>
    <w:p w14:paraId="403D7081" w14:textId="77777777" w:rsidR="00B269DA" w:rsidRPr="00B269DA" w:rsidRDefault="00B269DA" w:rsidP="00B269DA">
      <w:pPr>
        <w:tabs>
          <w:tab w:val="left" w:pos="1890"/>
        </w:tabs>
        <w:ind w:firstLine="851"/>
        <w:jc w:val="both"/>
        <w:rPr>
          <w:snapToGrid w:val="0"/>
          <w:color w:val="000000"/>
          <w:sz w:val="28"/>
          <w:szCs w:val="28"/>
          <w:lang w:eastAsia="en-US"/>
        </w:rPr>
      </w:pPr>
      <w:r w:rsidRPr="00B269DA">
        <w:rPr>
          <w:snapToGrid w:val="0"/>
          <w:color w:val="000000"/>
          <w:sz w:val="28"/>
          <w:szCs w:val="28"/>
          <w:lang w:eastAsia="en-US"/>
        </w:rPr>
        <w:t>По данной статье предприятие заявило расходы по аренде имущества по 1 котельной в размере 1 911,11 тыс. руб., по 6 котельным расходы по аренде земли в размере 100,29 тыс. руб. и прочего имущества в размере 280,50 тыс.руб., всего по 7 котельным в размере 2 291,92 тыс. руб., в том числе:</w:t>
      </w:r>
    </w:p>
    <w:p w14:paraId="1011E9A5" w14:textId="77777777" w:rsidR="00B269DA" w:rsidRPr="00B269DA" w:rsidRDefault="00B269DA" w:rsidP="00B269DA">
      <w:pPr>
        <w:tabs>
          <w:tab w:val="left" w:pos="1418"/>
        </w:tabs>
        <w:ind w:firstLine="709"/>
        <w:jc w:val="both"/>
        <w:rPr>
          <w:snapToGrid w:val="0"/>
          <w:color w:val="000000"/>
          <w:sz w:val="28"/>
          <w:szCs w:val="28"/>
          <w:lang w:eastAsia="en-US"/>
        </w:rPr>
      </w:pPr>
      <w:r w:rsidRPr="00B269DA">
        <w:rPr>
          <w:snapToGrid w:val="0"/>
          <w:color w:val="000000"/>
          <w:sz w:val="28"/>
          <w:szCs w:val="28"/>
          <w:lang w:eastAsia="en-US"/>
        </w:rPr>
        <w:t>1.1</w:t>
      </w:r>
      <w:r w:rsidRPr="00B269DA">
        <w:rPr>
          <w:sz w:val="28"/>
          <w:szCs w:val="28"/>
        </w:rPr>
        <w:t xml:space="preserve"> </w:t>
      </w:r>
      <w:r w:rsidRPr="00B269DA">
        <w:rPr>
          <w:snapToGrid w:val="0"/>
          <w:color w:val="000000"/>
          <w:sz w:val="28"/>
          <w:szCs w:val="28"/>
          <w:lang w:eastAsia="en-US"/>
        </w:rPr>
        <w:t xml:space="preserve">Аренда имущества (аренда котельной с оборудованием, общей площадью 89 кв.м., договор заключенный с ООО «Коммунсервис-НК») – </w:t>
      </w:r>
      <w:r w:rsidRPr="00B269DA">
        <w:rPr>
          <w:snapToGrid w:val="0"/>
          <w:color w:val="000000"/>
          <w:sz w:val="28"/>
          <w:szCs w:val="28"/>
          <w:lang w:eastAsia="en-US"/>
        </w:rPr>
        <w:lastRenderedPageBreak/>
        <w:t xml:space="preserve">предприятием заявлены расходы по 1 котельной в размере 1 800,00 тыс. руб. = (арендная плата в месяц 150,00 тыс. руб. *12 мес.). Копия договора аренды котельной (б/н от 01.11.2024 г. с ООО «Коммунсервис-НК»), информация о первоначальной стоимости имущества, амортизации и дате ввода в эксплуатацию котельной, полученной в аренду от ООО «Коммунсервис-НК» представлены предприятием в составе обосновывающих материалов (доп. документы от 13.12.2024 г.). </w:t>
      </w:r>
    </w:p>
    <w:p w14:paraId="1A3D1E2F" w14:textId="77777777" w:rsidR="00B269DA" w:rsidRPr="00B269DA" w:rsidRDefault="00B269DA" w:rsidP="00B269DA">
      <w:pPr>
        <w:tabs>
          <w:tab w:val="left" w:pos="1890"/>
        </w:tabs>
        <w:ind w:firstLine="709"/>
        <w:jc w:val="both"/>
        <w:rPr>
          <w:snapToGrid w:val="0"/>
          <w:color w:val="000000"/>
          <w:sz w:val="28"/>
          <w:szCs w:val="28"/>
          <w:lang w:eastAsia="en-US"/>
        </w:rPr>
      </w:pPr>
      <w:r w:rsidRPr="00B269DA">
        <w:rPr>
          <w:snapToGrid w:val="0"/>
          <w:color w:val="000000"/>
          <w:sz w:val="28"/>
          <w:szCs w:val="28"/>
          <w:lang w:eastAsia="en-US"/>
        </w:rPr>
        <w:t xml:space="preserve">Расчет арендной платы к договору аренды имущества </w:t>
      </w:r>
      <w:bookmarkStart w:id="86" w:name="_Hlk45815239"/>
      <w:r w:rsidRPr="00B269DA">
        <w:rPr>
          <w:snapToGrid w:val="0"/>
          <w:color w:val="000000"/>
          <w:sz w:val="28"/>
          <w:szCs w:val="28"/>
          <w:lang w:eastAsia="en-US"/>
        </w:rPr>
        <w:t>с ООО «Коммунсервис-НК»</w:t>
      </w:r>
      <w:bookmarkEnd w:id="86"/>
      <w:r w:rsidRPr="00B269DA">
        <w:rPr>
          <w:snapToGrid w:val="0"/>
          <w:color w:val="000000"/>
          <w:sz w:val="28"/>
          <w:szCs w:val="28"/>
          <w:lang w:eastAsia="en-US"/>
        </w:rPr>
        <w:t xml:space="preserve">, согласно пункту 45 Методических указаний выполнен экспертами, отражён в приложении №3 в размере амортизации (92 тыс. руб.) и налога на имущество 2,2% в размере 40,48 тыс. руб., всего в размере 132,48 тыс. руб.  </w:t>
      </w:r>
    </w:p>
    <w:p w14:paraId="35BBB03D"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lang w:eastAsia="en-US"/>
        </w:rPr>
        <w:t xml:space="preserve">На 2025 год экспертами учтены расходы по аренде имущества (аренда котельной) в размере 132,48 </w:t>
      </w:r>
      <w:r w:rsidRPr="00B269DA">
        <w:rPr>
          <w:snapToGrid w:val="0"/>
          <w:color w:val="000000"/>
          <w:sz w:val="28"/>
          <w:szCs w:val="28"/>
        </w:rPr>
        <w:t xml:space="preserve">тыс. руб. </w:t>
      </w:r>
    </w:p>
    <w:p w14:paraId="7C64F2B7"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 xml:space="preserve">Корректировка в сторону снижения в 2025 г. на 1 667,52 тыс. руб. связана с исключением необоснованных расходов. </w:t>
      </w:r>
    </w:p>
    <w:p w14:paraId="47C05F86" w14:textId="77777777" w:rsidR="00B269DA" w:rsidRPr="00B269DA" w:rsidRDefault="00B269DA" w:rsidP="00B269DA">
      <w:pPr>
        <w:tabs>
          <w:tab w:val="left" w:pos="1890"/>
        </w:tabs>
        <w:ind w:firstLine="709"/>
        <w:jc w:val="both"/>
        <w:rPr>
          <w:sz w:val="28"/>
          <w:szCs w:val="28"/>
        </w:rPr>
      </w:pPr>
      <w:r w:rsidRPr="00B269DA">
        <w:rPr>
          <w:snapToGrid w:val="0"/>
          <w:color w:val="000000"/>
          <w:sz w:val="28"/>
          <w:szCs w:val="28"/>
          <w:lang w:eastAsia="en-US"/>
        </w:rPr>
        <w:t>1.2</w:t>
      </w:r>
      <w:r w:rsidRPr="00B269DA">
        <w:rPr>
          <w:sz w:val="28"/>
          <w:szCs w:val="28"/>
        </w:rPr>
        <w:t xml:space="preserve"> </w:t>
      </w:r>
      <w:r w:rsidRPr="00B269DA">
        <w:rPr>
          <w:snapToGrid w:val="0"/>
          <w:color w:val="000000"/>
          <w:sz w:val="28"/>
          <w:szCs w:val="28"/>
          <w:lang w:eastAsia="en-US"/>
        </w:rPr>
        <w:t>Аренда имущества (аренда тепловых сетей от котельной по ул. Пролетарской по договору аренды № 02/24 от 05.09.2024 г. с КУМИ Мариинского муниципального округа (доп. документы от 13.12.2024) - предприятием заявлены расходы по 1 котельной в размере 111,13 тыс. руб. Расчет арендной платы представлен предприятием</w:t>
      </w:r>
      <w:r w:rsidRPr="00B269DA">
        <w:rPr>
          <w:sz w:val="28"/>
          <w:szCs w:val="28"/>
        </w:rPr>
        <w:t xml:space="preserve">. Расходы по аренде тепловых сетей приняты в сумме 111,13 </w:t>
      </w:r>
      <w:r w:rsidRPr="00B269DA">
        <w:rPr>
          <w:snapToGrid w:val="0"/>
          <w:color w:val="000000"/>
          <w:sz w:val="28"/>
          <w:szCs w:val="28"/>
          <w:lang w:eastAsia="en-US"/>
        </w:rPr>
        <w:t xml:space="preserve">тыс. руб. </w:t>
      </w:r>
      <w:r w:rsidRPr="00B269DA">
        <w:rPr>
          <w:snapToGrid w:val="0"/>
          <w:color w:val="000000"/>
          <w:sz w:val="28"/>
          <w:szCs w:val="28"/>
        </w:rPr>
        <w:t xml:space="preserve">в размере арендной платы за год (арендная плата в месяц составляет 9 261,00 руб.), </w:t>
      </w:r>
      <w:r w:rsidRPr="00B269DA">
        <w:rPr>
          <w:snapToGrid w:val="0"/>
          <w:color w:val="000000"/>
          <w:sz w:val="28"/>
          <w:szCs w:val="28"/>
          <w:lang w:eastAsia="en-US"/>
        </w:rPr>
        <w:t xml:space="preserve">по предложению предприятия. </w:t>
      </w:r>
      <w:r w:rsidRPr="00B269DA">
        <w:rPr>
          <w:snapToGrid w:val="0"/>
          <w:sz w:val="28"/>
          <w:szCs w:val="28"/>
        </w:rPr>
        <w:t>Корректировка отсутствует</w:t>
      </w:r>
      <w:r w:rsidRPr="00B269DA">
        <w:rPr>
          <w:snapToGrid w:val="0"/>
          <w:color w:val="000000"/>
          <w:sz w:val="28"/>
          <w:szCs w:val="28"/>
          <w:lang w:eastAsia="en-US"/>
        </w:rPr>
        <w:t>.</w:t>
      </w:r>
    </w:p>
    <w:p w14:paraId="3A1D7A10"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2.</w:t>
      </w:r>
      <w:r w:rsidRPr="00B269DA">
        <w:rPr>
          <w:snapToGrid w:val="0"/>
          <w:color w:val="000000"/>
          <w:sz w:val="28"/>
          <w:szCs w:val="28"/>
        </w:rPr>
        <w:tab/>
        <w:t xml:space="preserve">Аренда земли – предприятием заявлены расходы по аренде земли по 6 котельным в </w:t>
      </w:r>
      <w:r w:rsidRPr="00B269DA">
        <w:rPr>
          <w:snapToGrid w:val="0"/>
          <w:color w:val="000000"/>
          <w:sz w:val="28"/>
          <w:szCs w:val="28"/>
          <w:lang w:eastAsia="en-US"/>
        </w:rPr>
        <w:t>размере</w:t>
      </w:r>
      <w:r w:rsidRPr="00B269DA">
        <w:rPr>
          <w:snapToGrid w:val="0"/>
          <w:color w:val="000000"/>
          <w:sz w:val="28"/>
          <w:szCs w:val="28"/>
        </w:rPr>
        <w:t xml:space="preserve"> 100,29 тыс. руб., включающие аренду земли под котельными, и тепловыми сетями. </w:t>
      </w:r>
    </w:p>
    <w:p w14:paraId="17E07E3F"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 xml:space="preserve">Экспертами приняты расходы на аренду земельных участков, на которых расположены объекты концессионного соглашения, исходя из кадастровой стоимости земельных участков (информация расположена по адресу </w:t>
      </w:r>
      <w:r w:rsidRPr="00B269DA">
        <w:rPr>
          <w:color w:val="0000FF"/>
          <w:sz w:val="28"/>
          <w:szCs w:val="28"/>
          <w:u w:val="single"/>
        </w:rPr>
        <w:t>http://roscadastr.com/map/kemerovskaya-oblast</w:t>
      </w:r>
      <w:r w:rsidRPr="00B269DA">
        <w:rPr>
          <w:snapToGrid w:val="0"/>
          <w:color w:val="000000"/>
          <w:sz w:val="28"/>
          <w:szCs w:val="28"/>
        </w:rPr>
        <w:t xml:space="preserve">) и ставки арендной платы на землю (0,7%) в соответствии с Приказом Министерства экономического развития РФ от 23.04.2013 №217 «Об утверждении ставки арендной платы в отношении земельных участков, находящихся в собственности РФ и предоставленных (занятых) для размещения трубопроводов и иных объектов, используемых в сфере тепловодоснабжения, водоотведения и очистки сточных вод». Размер арендной платы за землю 100,29 тыс. руб. отражен в Приложении к договору аренды находящихся в муниципальной собственности Мариинского городского поселения земельных участков №2/20 от 20.05.2020 (п.27 часть 3 тарифного дела). Расходы по аренде земли по 6 котельным приняты в сумме 100,29 тыс. руб., в размере арендной платы на землю за год (арендная плата в месяц составляет 8 357,66 руб.). </w:t>
      </w:r>
    </w:p>
    <w:p w14:paraId="1A5806D6" w14:textId="77777777" w:rsidR="00B269DA" w:rsidRPr="00B269DA" w:rsidRDefault="00B269DA" w:rsidP="00B269DA">
      <w:pPr>
        <w:tabs>
          <w:tab w:val="left" w:pos="1890"/>
        </w:tabs>
        <w:ind w:firstLine="709"/>
        <w:jc w:val="both"/>
        <w:rPr>
          <w:snapToGrid w:val="0"/>
          <w:color w:val="000000"/>
          <w:sz w:val="28"/>
          <w:szCs w:val="28"/>
        </w:rPr>
      </w:pPr>
      <w:r w:rsidRPr="00B269DA">
        <w:rPr>
          <w:snapToGrid w:val="0"/>
          <w:sz w:val="28"/>
          <w:szCs w:val="28"/>
        </w:rPr>
        <w:t>Корректировка отсутствует</w:t>
      </w:r>
      <w:r w:rsidRPr="00B269DA">
        <w:rPr>
          <w:snapToGrid w:val="0"/>
          <w:color w:val="000000"/>
          <w:sz w:val="28"/>
          <w:szCs w:val="28"/>
        </w:rPr>
        <w:t xml:space="preserve">.  </w:t>
      </w:r>
    </w:p>
    <w:p w14:paraId="3E0B1250"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 xml:space="preserve">Предприятием на 1 котельную не заявлены расходы по аренде земли. </w:t>
      </w:r>
    </w:p>
    <w:p w14:paraId="49CA6758" w14:textId="77777777" w:rsidR="00B269DA" w:rsidRPr="00B269DA" w:rsidRDefault="00B269DA" w:rsidP="00B269DA">
      <w:pPr>
        <w:ind w:firstLine="709"/>
        <w:jc w:val="both"/>
        <w:rPr>
          <w:snapToGrid w:val="0"/>
          <w:color w:val="000000"/>
          <w:sz w:val="28"/>
          <w:szCs w:val="28"/>
        </w:rPr>
      </w:pPr>
      <w:r w:rsidRPr="00B269DA">
        <w:rPr>
          <w:snapToGrid w:val="0"/>
          <w:sz w:val="28"/>
          <w:szCs w:val="28"/>
        </w:rPr>
        <w:lastRenderedPageBreak/>
        <w:t xml:space="preserve">3.1. Аренда прочего имущества - </w:t>
      </w:r>
      <w:r w:rsidRPr="00B269DA">
        <w:rPr>
          <w:snapToGrid w:val="0"/>
          <w:color w:val="000000"/>
          <w:sz w:val="28"/>
          <w:szCs w:val="28"/>
        </w:rPr>
        <w:t xml:space="preserve">предприятием заявлены расходы по аренде прочего имущества по 6 котельным, включающие аренду </w:t>
      </w:r>
      <w:r w:rsidRPr="00B269DA">
        <w:rPr>
          <w:snapToGrid w:val="0"/>
          <w:sz w:val="28"/>
          <w:szCs w:val="28"/>
        </w:rPr>
        <w:t xml:space="preserve">дизель – генератора (274,50 </w:t>
      </w:r>
      <w:r w:rsidRPr="00B269DA">
        <w:rPr>
          <w:snapToGrid w:val="0"/>
          <w:color w:val="000000"/>
          <w:sz w:val="28"/>
          <w:szCs w:val="28"/>
        </w:rPr>
        <w:t xml:space="preserve">тыс. руб.) </w:t>
      </w:r>
      <w:r w:rsidRPr="00B269DA">
        <w:rPr>
          <w:snapToGrid w:val="0"/>
          <w:sz w:val="28"/>
          <w:szCs w:val="28"/>
        </w:rPr>
        <w:t xml:space="preserve"> и аренду евроконтейнера для складирования ТКО (6,00 тыс.руб.), всего в размере 280,50 тыс.руб</w:t>
      </w:r>
      <w:r w:rsidRPr="00B269DA">
        <w:rPr>
          <w:snapToGrid w:val="0"/>
          <w:color w:val="000000"/>
          <w:sz w:val="28"/>
          <w:szCs w:val="28"/>
        </w:rPr>
        <w:t xml:space="preserve">. Предприятие </w:t>
      </w:r>
      <w:r w:rsidRPr="00B269DA">
        <w:rPr>
          <w:snapToGrid w:val="0"/>
          <w:sz w:val="28"/>
          <w:szCs w:val="28"/>
        </w:rPr>
        <w:t>по аренде дизель – генератора АД-200С-Т400-1</w:t>
      </w:r>
      <w:r w:rsidRPr="00B269DA">
        <w:rPr>
          <w:snapToGrid w:val="0"/>
          <w:sz w:val="28"/>
          <w:szCs w:val="28"/>
          <w:lang w:val="en-US"/>
        </w:rPr>
        <w:t>PKM</w:t>
      </w:r>
      <w:r w:rsidRPr="00B269DA">
        <w:rPr>
          <w:snapToGrid w:val="0"/>
          <w:sz w:val="28"/>
          <w:szCs w:val="28"/>
        </w:rPr>
        <w:t xml:space="preserve">16 представило договор аренды дизель – генератора б/н от 28.03.2023 г. с ООО «Профит» (доп. док. вх. № 8441 от 13.12.2024) и заявило расходы по аренде </w:t>
      </w:r>
      <w:r w:rsidRPr="00B269DA">
        <w:rPr>
          <w:snapToGrid w:val="0"/>
          <w:color w:val="000000"/>
          <w:sz w:val="28"/>
          <w:szCs w:val="28"/>
        </w:rPr>
        <w:t xml:space="preserve">в </w:t>
      </w:r>
      <w:r w:rsidRPr="00B269DA">
        <w:rPr>
          <w:snapToGrid w:val="0"/>
          <w:color w:val="000000"/>
          <w:sz w:val="28"/>
          <w:szCs w:val="28"/>
          <w:lang w:eastAsia="en-US"/>
        </w:rPr>
        <w:t>размере</w:t>
      </w:r>
      <w:r w:rsidRPr="00B269DA">
        <w:rPr>
          <w:snapToGrid w:val="0"/>
          <w:color w:val="000000"/>
          <w:sz w:val="28"/>
          <w:szCs w:val="28"/>
        </w:rPr>
        <w:t xml:space="preserve"> 274,50 тыс. руб. (30,50 тыс.руб.*10 мес. (на уровне факта 2023 года), а также представило договор аренды контейнера № 005-М от 2020 г. с ООО «Вторэкосервис»,</w:t>
      </w:r>
      <w:r w:rsidRPr="00B269DA">
        <w:rPr>
          <w:snapToGrid w:val="0"/>
          <w:sz w:val="28"/>
          <w:szCs w:val="28"/>
        </w:rPr>
        <w:t xml:space="preserve"> заявило расход по аренде</w:t>
      </w:r>
      <w:r w:rsidRPr="00B269DA">
        <w:rPr>
          <w:snapToGrid w:val="0"/>
          <w:color w:val="000000"/>
          <w:sz w:val="28"/>
          <w:szCs w:val="28"/>
        </w:rPr>
        <w:t xml:space="preserve"> </w:t>
      </w:r>
      <w:r w:rsidRPr="00B269DA">
        <w:rPr>
          <w:snapToGrid w:val="0"/>
          <w:sz w:val="28"/>
          <w:szCs w:val="28"/>
        </w:rPr>
        <w:t>евроконтейнера</w:t>
      </w:r>
      <w:r w:rsidRPr="00B269DA">
        <w:rPr>
          <w:snapToGrid w:val="0"/>
          <w:color w:val="000000"/>
          <w:sz w:val="28"/>
          <w:szCs w:val="28"/>
        </w:rPr>
        <w:t xml:space="preserve"> в размере 6,00 тыс. руб. (500 руб.*12 мес.).  </w:t>
      </w:r>
    </w:p>
    <w:p w14:paraId="74EB8477" w14:textId="77777777" w:rsidR="00B269DA" w:rsidRPr="00B269DA" w:rsidRDefault="00B269DA" w:rsidP="00B269DA">
      <w:pPr>
        <w:ind w:firstLine="709"/>
        <w:jc w:val="both"/>
        <w:rPr>
          <w:snapToGrid w:val="0"/>
          <w:sz w:val="28"/>
          <w:szCs w:val="28"/>
        </w:rPr>
      </w:pPr>
      <w:r w:rsidRPr="00B269DA">
        <w:rPr>
          <w:snapToGrid w:val="0"/>
          <w:color w:val="000000"/>
          <w:sz w:val="28"/>
          <w:szCs w:val="28"/>
          <w:lang w:eastAsia="en-US"/>
        </w:rPr>
        <w:t>Расчет арендной платы к договору аренды прочего имущества:</w:t>
      </w:r>
      <w:r w:rsidRPr="00B269DA">
        <w:rPr>
          <w:snapToGrid w:val="0"/>
          <w:sz w:val="28"/>
          <w:szCs w:val="28"/>
        </w:rPr>
        <w:t xml:space="preserve"> аренды дизель – генератора,</w:t>
      </w:r>
      <w:r w:rsidRPr="00B269DA">
        <w:rPr>
          <w:snapToGrid w:val="0"/>
          <w:color w:val="000000"/>
          <w:sz w:val="28"/>
          <w:szCs w:val="28"/>
          <w:lang w:eastAsia="en-US"/>
        </w:rPr>
        <w:t xml:space="preserve"> согласно пункту 45 Методических указаний выполнен экспертами, в размере амортизации 237,02 тыс. руб. (2 844,22 тыс. руб./10 лет /12 мес.* 10 мес.), где 2 844,22 тыс. руб.- рыночная стоимость </w:t>
      </w:r>
      <w:r w:rsidRPr="00B269DA">
        <w:rPr>
          <w:snapToGrid w:val="0"/>
          <w:sz w:val="28"/>
          <w:szCs w:val="28"/>
        </w:rPr>
        <w:t>дизель – генератора АД-200С-Т400-1</w:t>
      </w:r>
      <w:r w:rsidRPr="00B269DA">
        <w:rPr>
          <w:snapToGrid w:val="0"/>
          <w:sz w:val="28"/>
          <w:szCs w:val="28"/>
          <w:lang w:val="en-US"/>
        </w:rPr>
        <w:t>PKM</w:t>
      </w:r>
      <w:r w:rsidRPr="00B269DA">
        <w:rPr>
          <w:snapToGrid w:val="0"/>
          <w:sz w:val="28"/>
          <w:szCs w:val="28"/>
        </w:rPr>
        <w:t xml:space="preserve">16, согласно сети интернет </w:t>
      </w:r>
      <w:hyperlink r:id="rId37" w:history="1">
        <w:r w:rsidRPr="00B269DA">
          <w:rPr>
            <w:snapToGrid w:val="0"/>
            <w:color w:val="0000FF"/>
            <w:sz w:val="28"/>
            <w:szCs w:val="28"/>
            <w:u w:val="single"/>
          </w:rPr>
          <w:t>https://www.sklad-generator.ru/elektrostancii/tss/ad-200s-t400-1rkm7/</w:t>
        </w:r>
      </w:hyperlink>
      <w:r w:rsidRPr="00B269DA">
        <w:rPr>
          <w:snapToGrid w:val="0"/>
          <w:sz w:val="28"/>
          <w:szCs w:val="28"/>
        </w:rPr>
        <w:t xml:space="preserve"> и максимального срока полезного использования 10 лет </w:t>
      </w:r>
      <w:r w:rsidRPr="00B269DA">
        <w:rPr>
          <w:snapToGrid w:val="0"/>
          <w:color w:val="000000"/>
          <w:sz w:val="28"/>
          <w:szCs w:val="28"/>
          <w:lang w:eastAsia="en-US"/>
        </w:rPr>
        <w:t xml:space="preserve">(5 группа - источники автономного электропитания силовые), а также </w:t>
      </w:r>
      <w:r w:rsidRPr="00B269DA">
        <w:rPr>
          <w:snapToGrid w:val="0"/>
          <w:sz w:val="28"/>
          <w:szCs w:val="28"/>
        </w:rPr>
        <w:t>аренды</w:t>
      </w:r>
      <w:r w:rsidRPr="00B269DA">
        <w:rPr>
          <w:snapToGrid w:val="0"/>
          <w:color w:val="000000"/>
          <w:sz w:val="28"/>
          <w:szCs w:val="28"/>
        </w:rPr>
        <w:t xml:space="preserve"> </w:t>
      </w:r>
      <w:r w:rsidRPr="00B269DA">
        <w:rPr>
          <w:snapToGrid w:val="0"/>
          <w:sz w:val="28"/>
          <w:szCs w:val="28"/>
        </w:rPr>
        <w:t>евроконтейнера,</w:t>
      </w:r>
      <w:r w:rsidRPr="00B269DA">
        <w:rPr>
          <w:snapToGrid w:val="0"/>
          <w:color w:val="000000"/>
          <w:sz w:val="28"/>
          <w:szCs w:val="28"/>
          <w:lang w:eastAsia="en-US"/>
        </w:rPr>
        <w:t xml:space="preserve"> согласно пункту 45 Методических указаний выполнен экспертами, в размере амортизации 6,64 тыс.руб. (19,929 тыс. руб./3 года), где 19,929 тыс. руб. - рыночная стоимость контейнера</w:t>
      </w:r>
      <w:r w:rsidRPr="00B269DA">
        <w:rPr>
          <w:snapToGrid w:val="0"/>
          <w:sz w:val="28"/>
          <w:szCs w:val="28"/>
        </w:rPr>
        <w:t xml:space="preserve">, согласно сети интернет </w:t>
      </w:r>
      <w:hyperlink r:id="rId38" w:history="1">
        <w:r w:rsidRPr="00B269DA">
          <w:rPr>
            <w:color w:val="0000FF"/>
            <w:sz w:val="28"/>
            <w:szCs w:val="28"/>
            <w:u w:val="single"/>
          </w:rPr>
          <w:t>https://oooapk.ru/catalog/musornye_konteynery_baki/musornye_konteynery_na_1100_l_1_1m3/1427/?yclid=2566230853624266751</w:t>
        </w:r>
      </w:hyperlink>
      <w:r w:rsidRPr="00B269DA">
        <w:rPr>
          <w:color w:val="0000FF"/>
          <w:sz w:val="28"/>
          <w:szCs w:val="28"/>
          <w:u w:val="single"/>
        </w:rPr>
        <w:t xml:space="preserve">. </w:t>
      </w:r>
      <w:r w:rsidRPr="00B269DA">
        <w:rPr>
          <w:snapToGrid w:val="0"/>
          <w:color w:val="000000"/>
          <w:sz w:val="28"/>
          <w:szCs w:val="28"/>
        </w:rPr>
        <w:t xml:space="preserve">Расходы по аренде дизель - </w:t>
      </w:r>
      <w:r w:rsidRPr="00B269DA">
        <w:rPr>
          <w:snapToGrid w:val="0"/>
          <w:sz w:val="28"/>
          <w:szCs w:val="28"/>
        </w:rPr>
        <w:t>генератора</w:t>
      </w:r>
      <w:r w:rsidRPr="00B269DA">
        <w:rPr>
          <w:snapToGrid w:val="0"/>
          <w:color w:val="000000"/>
          <w:sz w:val="28"/>
          <w:szCs w:val="28"/>
        </w:rPr>
        <w:t xml:space="preserve"> по 6 котельным приняты в сумме 237,02 тыс. руб., а также </w:t>
      </w:r>
      <w:r w:rsidRPr="00B269DA">
        <w:rPr>
          <w:snapToGrid w:val="0"/>
          <w:sz w:val="28"/>
          <w:szCs w:val="28"/>
        </w:rPr>
        <w:t>аренды</w:t>
      </w:r>
      <w:r w:rsidRPr="00B269DA">
        <w:rPr>
          <w:snapToGrid w:val="0"/>
          <w:color w:val="000000"/>
          <w:sz w:val="28"/>
          <w:szCs w:val="28"/>
        </w:rPr>
        <w:t xml:space="preserve"> </w:t>
      </w:r>
      <w:r w:rsidRPr="00B269DA">
        <w:rPr>
          <w:snapToGrid w:val="0"/>
          <w:sz w:val="28"/>
          <w:szCs w:val="28"/>
        </w:rPr>
        <w:t>евроконтейнера</w:t>
      </w:r>
      <w:r w:rsidRPr="00B269DA">
        <w:rPr>
          <w:snapToGrid w:val="0"/>
          <w:color w:val="000000"/>
          <w:sz w:val="28"/>
          <w:szCs w:val="28"/>
        </w:rPr>
        <w:t xml:space="preserve"> в сумме 6,00 тыс. руб. (по предложению предприятия), всего в сумме 243,02 тыс. руб. </w:t>
      </w:r>
    </w:p>
    <w:p w14:paraId="0A45BFD8"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 xml:space="preserve">Корректировка в сторону снижения в 2025 г. на 37,48 тыс. руб. связана с исключением необоснованных расходов. </w:t>
      </w:r>
    </w:p>
    <w:p w14:paraId="30DD89A0" w14:textId="77777777" w:rsidR="00B269DA" w:rsidRPr="00B269DA" w:rsidRDefault="00B269DA" w:rsidP="00B269DA">
      <w:pPr>
        <w:ind w:firstLine="709"/>
        <w:jc w:val="both"/>
        <w:rPr>
          <w:snapToGrid w:val="0"/>
          <w:sz w:val="28"/>
          <w:szCs w:val="28"/>
        </w:rPr>
      </w:pPr>
      <w:r w:rsidRPr="00B269DA">
        <w:rPr>
          <w:snapToGrid w:val="0"/>
          <w:sz w:val="28"/>
          <w:szCs w:val="28"/>
        </w:rPr>
        <w:t>Проанализировав представленные документы, эксперты признают экономически обоснованными расходы на аренду в сумме 586,92 тыс. руб., в том числе аренда имущества по 1 котельной в сумме 243,61 тыс. руб., аренда земли по 6 котельным в сумме 100,29 тыс. руб., аренда прочего имущества по 6 котельным в сумме 243,02 тыс. руб. и предлагают их к включению в НВВ предприятия на 2025 год.</w:t>
      </w:r>
    </w:p>
    <w:p w14:paraId="3DF595E4" w14:textId="77777777" w:rsidR="00B269DA" w:rsidRPr="00B269DA" w:rsidRDefault="00B269DA" w:rsidP="00B269DA">
      <w:pPr>
        <w:ind w:firstLine="709"/>
        <w:jc w:val="both"/>
        <w:rPr>
          <w:rFonts w:eastAsia="Calibri"/>
          <w:sz w:val="28"/>
          <w:szCs w:val="28"/>
        </w:rPr>
      </w:pPr>
      <w:r w:rsidRPr="00B269DA">
        <w:rPr>
          <w:snapToGrid w:val="0"/>
          <w:color w:val="000000"/>
          <w:sz w:val="28"/>
          <w:szCs w:val="28"/>
        </w:rPr>
        <w:t>Корректировка плановых расходов по статье на 2025 год относительно предложений предприятия в сторону снижения составила 1 705,00 тыс. руб., связана с исключением необоснованных расходов.</w:t>
      </w:r>
    </w:p>
    <w:p w14:paraId="118432B5" w14:textId="77777777" w:rsidR="00B269DA" w:rsidRPr="00B269DA" w:rsidRDefault="00B269DA" w:rsidP="00B269DA">
      <w:pPr>
        <w:ind w:firstLine="709"/>
        <w:jc w:val="both"/>
        <w:rPr>
          <w:snapToGrid w:val="0"/>
          <w:sz w:val="28"/>
          <w:szCs w:val="28"/>
        </w:rPr>
      </w:pPr>
    </w:p>
    <w:p w14:paraId="179A0C4B"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87" w:name="_Toc182475491"/>
      <w:bookmarkStart w:id="88" w:name="_Toc24891730"/>
      <w:r w:rsidRPr="00B269DA">
        <w:rPr>
          <w:rFonts w:cs="Arial"/>
          <w:b/>
          <w:bCs/>
          <w:snapToGrid w:val="0"/>
          <w:kern w:val="32"/>
          <w:sz w:val="28"/>
          <w:szCs w:val="32"/>
          <w:lang w:eastAsia="en-US"/>
        </w:rPr>
        <w:t>7.3. Расходы на уплату налогов, сборов и других обязательных платежей</w:t>
      </w:r>
      <w:bookmarkEnd w:id="87"/>
    </w:p>
    <w:p w14:paraId="0BD6581D"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p>
    <w:p w14:paraId="38FF1339" w14:textId="77777777" w:rsidR="00B269DA" w:rsidRPr="00B269DA" w:rsidRDefault="00B269DA" w:rsidP="00B269DA">
      <w:pPr>
        <w:ind w:right="142" w:firstLine="709"/>
        <w:jc w:val="both"/>
        <w:rPr>
          <w:sz w:val="28"/>
          <w:szCs w:val="28"/>
        </w:rPr>
      </w:pPr>
      <w:r w:rsidRPr="00B269DA">
        <w:rPr>
          <w:sz w:val="28"/>
          <w:szCs w:val="28"/>
        </w:rPr>
        <w:t>Предприятием заявлены расходы по статье по 6 котельным в размере 1 564,12 тыс. руб.,</w:t>
      </w:r>
      <w:r w:rsidRPr="00B269DA">
        <w:rPr>
          <w:snapToGrid w:val="0"/>
          <w:sz w:val="28"/>
          <w:szCs w:val="28"/>
        </w:rPr>
        <w:t xml:space="preserve"> по 1 котельной в размере 5,18 тыс. руб., всего по 7 котельным в размере 1 569,30 тыс. руб.</w:t>
      </w:r>
      <w:r w:rsidRPr="00B269DA">
        <w:rPr>
          <w:sz w:val="28"/>
          <w:szCs w:val="28"/>
        </w:rPr>
        <w:t xml:space="preserve"> </w:t>
      </w:r>
    </w:p>
    <w:p w14:paraId="2C913E83" w14:textId="77777777" w:rsidR="00B269DA" w:rsidRPr="00B269DA" w:rsidRDefault="00B269DA" w:rsidP="00B269DA">
      <w:pPr>
        <w:ind w:right="142" w:firstLine="709"/>
        <w:jc w:val="both"/>
        <w:rPr>
          <w:sz w:val="28"/>
          <w:szCs w:val="28"/>
        </w:rPr>
      </w:pPr>
      <w:r w:rsidRPr="00B269DA">
        <w:rPr>
          <w:sz w:val="28"/>
          <w:szCs w:val="28"/>
        </w:rPr>
        <w:lastRenderedPageBreak/>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5B17E208" w14:textId="77777777" w:rsidR="00B269DA" w:rsidRPr="00B269DA" w:rsidRDefault="00B269DA" w:rsidP="00B269DA">
      <w:pPr>
        <w:shd w:val="clear" w:color="auto" w:fill="FFFFFF"/>
        <w:tabs>
          <w:tab w:val="left" w:pos="709"/>
        </w:tabs>
        <w:jc w:val="both"/>
        <w:textAlignment w:val="top"/>
        <w:rPr>
          <w:snapToGrid w:val="0"/>
          <w:color w:val="000000"/>
          <w:sz w:val="28"/>
          <w:szCs w:val="28"/>
        </w:rPr>
      </w:pPr>
      <w:r w:rsidRPr="00B269DA">
        <w:rPr>
          <w:snapToGrid w:val="0"/>
          <w:sz w:val="28"/>
          <w:szCs w:val="28"/>
        </w:rPr>
        <w:t xml:space="preserve">          1.Плата за выбросы и сбросы загрязняющих веществ в окружающую среду, и другие виды негативное воздействие на окружающую среду. </w:t>
      </w:r>
    </w:p>
    <w:p w14:paraId="3E4740D2" w14:textId="77777777" w:rsidR="00B269DA" w:rsidRPr="00B269DA" w:rsidRDefault="00B269DA" w:rsidP="00B269DA">
      <w:pPr>
        <w:tabs>
          <w:tab w:val="left" w:pos="1890"/>
        </w:tabs>
        <w:ind w:firstLine="720"/>
        <w:jc w:val="both"/>
        <w:rPr>
          <w:snapToGrid w:val="0"/>
          <w:sz w:val="28"/>
          <w:szCs w:val="28"/>
        </w:rPr>
      </w:pPr>
      <w:r w:rsidRPr="00B269DA">
        <w:rPr>
          <w:snapToGrid w:val="0"/>
          <w:sz w:val="28"/>
          <w:szCs w:val="28"/>
        </w:rPr>
        <w:t xml:space="preserve">Предприятием заявлены расходы по статье по 6 котельным в размере 26,51 тыс. руб., по 1 котельной в размере 5,18 тыс. руб., по 7 котельным 31,69 тыс. руб., включающие в себя платежи за негативное воздействие на окружающую среду. Представлена Декларация о плате за негативное воздействие на окружающую среду за 2023 г. (п.35 тарифного дела). </w:t>
      </w:r>
    </w:p>
    <w:p w14:paraId="4E8E920D" w14:textId="77777777" w:rsidR="00B269DA" w:rsidRPr="00B269DA" w:rsidRDefault="00B269DA" w:rsidP="00B269DA">
      <w:pPr>
        <w:ind w:firstLine="709"/>
        <w:jc w:val="both"/>
        <w:rPr>
          <w:snapToGrid w:val="0"/>
          <w:color w:val="000000"/>
          <w:sz w:val="28"/>
          <w:szCs w:val="28"/>
        </w:rPr>
      </w:pPr>
      <w:r w:rsidRPr="00B269DA">
        <w:rPr>
          <w:color w:val="000000"/>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Экономически обоснованные расходы определены в соответствии с пп. б) п.62 Основ ценообразования.</w:t>
      </w:r>
    </w:p>
    <w:p w14:paraId="4E85EDCA" w14:textId="77777777" w:rsidR="00B269DA" w:rsidRPr="00B269DA" w:rsidRDefault="00B269DA" w:rsidP="00B269DA">
      <w:pPr>
        <w:ind w:firstLine="709"/>
        <w:jc w:val="both"/>
        <w:rPr>
          <w:rFonts w:eastAsia="Calibri"/>
          <w:color w:val="000000"/>
          <w:sz w:val="28"/>
          <w:szCs w:val="28"/>
        </w:rPr>
      </w:pPr>
      <w:r w:rsidRPr="00B269DA">
        <w:rPr>
          <w:rFonts w:eastAsia="Calibri"/>
          <w:color w:val="000000"/>
          <w:sz w:val="28"/>
          <w:szCs w:val="28"/>
        </w:rPr>
        <w:t xml:space="preserve">На 2025 г. плата за выбросы и сбросы загрязняющих веществ </w:t>
      </w:r>
      <w:r w:rsidRPr="00B269DA">
        <w:rPr>
          <w:rFonts w:eastAsia="Calibri"/>
          <w:color w:val="000000"/>
          <w:sz w:val="28"/>
          <w:szCs w:val="28"/>
        </w:rPr>
        <w:br/>
        <w:t xml:space="preserve">в окружающую среду экспертами рассчитываются от факта 2023 года </w:t>
      </w:r>
      <w:r w:rsidRPr="00B269DA">
        <w:rPr>
          <w:rFonts w:eastAsia="Calibri"/>
          <w:color w:val="000000"/>
          <w:sz w:val="28"/>
          <w:szCs w:val="28"/>
        </w:rPr>
        <w:br/>
        <w:t xml:space="preserve">в пределах ПДВ с учетом коэффициента 1,048 (1,32/1,26), что составит по 6 котельным 26,51 тыс. руб. (25,30 тыс. руб. × 1,048), по 1 котельной 1,048 тыс.руб. (1,44 тыс. руб. × 1,048), всего по 7 котельным 28,02 тыс. руб., где: </w:t>
      </w:r>
    </w:p>
    <w:p w14:paraId="03003BE6" w14:textId="77777777" w:rsidR="00B269DA" w:rsidRPr="00B269DA" w:rsidRDefault="00B269DA" w:rsidP="00B269DA">
      <w:pPr>
        <w:ind w:firstLine="709"/>
        <w:jc w:val="both"/>
        <w:rPr>
          <w:rFonts w:eastAsia="Calibri"/>
          <w:color w:val="000000"/>
          <w:sz w:val="28"/>
          <w:szCs w:val="28"/>
        </w:rPr>
      </w:pPr>
      <w:r w:rsidRPr="00B269DA">
        <w:rPr>
          <w:rFonts w:eastAsia="Calibri"/>
          <w:color w:val="000000"/>
          <w:sz w:val="28"/>
          <w:szCs w:val="28"/>
        </w:rPr>
        <w:t xml:space="preserve">1,32 - коэффициент установлен на 2024 год, согласно Постановлению Правительства РФ от 17.04.2024 № 492;   </w:t>
      </w:r>
    </w:p>
    <w:p w14:paraId="3B068E0B" w14:textId="77777777" w:rsidR="00B269DA" w:rsidRPr="00B269DA" w:rsidRDefault="00B269DA" w:rsidP="00B269DA">
      <w:pPr>
        <w:ind w:firstLine="709"/>
        <w:jc w:val="both"/>
        <w:rPr>
          <w:rFonts w:eastAsia="Calibri"/>
          <w:color w:val="000000"/>
          <w:sz w:val="28"/>
          <w:szCs w:val="28"/>
        </w:rPr>
      </w:pPr>
      <w:r w:rsidRPr="00B269DA">
        <w:rPr>
          <w:rFonts w:eastAsia="Calibri"/>
          <w:color w:val="000000"/>
          <w:sz w:val="28"/>
          <w:szCs w:val="28"/>
        </w:rPr>
        <w:t>1,26 - коэффициент установлен на 2023 год, согласно Постановлению Правительства РФ от 20.03.2023 № 437.</w:t>
      </w:r>
    </w:p>
    <w:p w14:paraId="05840B47" w14:textId="77777777" w:rsidR="00B269DA" w:rsidRPr="00B269DA" w:rsidRDefault="00B269DA" w:rsidP="00B269DA">
      <w:pPr>
        <w:ind w:firstLine="709"/>
        <w:jc w:val="both"/>
        <w:rPr>
          <w:rFonts w:eastAsia="Calibri"/>
          <w:color w:val="000000"/>
          <w:sz w:val="28"/>
          <w:szCs w:val="28"/>
        </w:rPr>
      </w:pPr>
      <w:r w:rsidRPr="00B269DA">
        <w:rPr>
          <w:rFonts w:eastAsia="Calibri"/>
          <w:color w:val="000000"/>
          <w:sz w:val="28"/>
          <w:szCs w:val="28"/>
        </w:rPr>
        <w:t xml:space="preserve">Изменения коэффициента на 2025 год действующее законодательство не предусматривает. </w:t>
      </w:r>
    </w:p>
    <w:p w14:paraId="35B14DA7"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На 2025 г. плата за выбросы и сбросы загрязняющих веществ в окружающую среду экспертами приняты по 7 котельным в пределах НДВ, ТН в размере 28,02 тыс. руб. </w:t>
      </w:r>
    </w:p>
    <w:p w14:paraId="6DFCD59C" w14:textId="77777777" w:rsidR="00B269DA" w:rsidRPr="00B269DA" w:rsidRDefault="00B269DA" w:rsidP="00B269DA">
      <w:pPr>
        <w:tabs>
          <w:tab w:val="left" w:pos="1890"/>
        </w:tabs>
        <w:ind w:firstLine="709"/>
        <w:jc w:val="both"/>
        <w:rPr>
          <w:snapToGrid w:val="0"/>
          <w:color w:val="000000"/>
          <w:sz w:val="28"/>
          <w:szCs w:val="28"/>
        </w:rPr>
      </w:pPr>
      <w:r w:rsidRPr="00B269DA">
        <w:rPr>
          <w:rFonts w:eastAsia="Calibri"/>
          <w:color w:val="000000"/>
          <w:sz w:val="28"/>
          <w:szCs w:val="28"/>
        </w:rPr>
        <w:t xml:space="preserve">Корректировка в сторону снижения составила 3,67 тыс. руб. </w:t>
      </w:r>
    </w:p>
    <w:p w14:paraId="179BA8A0" w14:textId="77777777" w:rsidR="00B269DA" w:rsidRPr="00B269DA" w:rsidRDefault="00B269DA" w:rsidP="00B269DA">
      <w:pPr>
        <w:ind w:firstLine="709"/>
        <w:jc w:val="both"/>
        <w:rPr>
          <w:sz w:val="28"/>
          <w:szCs w:val="28"/>
        </w:rPr>
      </w:pPr>
    </w:p>
    <w:p w14:paraId="49A0CBC7" w14:textId="77777777" w:rsidR="00B269DA" w:rsidRPr="00B269DA" w:rsidRDefault="00B269DA" w:rsidP="00B269DA">
      <w:pPr>
        <w:shd w:val="clear" w:color="auto" w:fill="FFFFFF"/>
        <w:tabs>
          <w:tab w:val="left" w:pos="709"/>
        </w:tabs>
        <w:ind w:right="142" w:firstLine="709"/>
        <w:jc w:val="both"/>
        <w:textAlignment w:val="top"/>
        <w:rPr>
          <w:snapToGrid w:val="0"/>
          <w:color w:val="000000"/>
          <w:sz w:val="28"/>
          <w:szCs w:val="28"/>
        </w:rPr>
      </w:pPr>
      <w:r w:rsidRPr="00B269DA">
        <w:rPr>
          <w:snapToGrid w:val="0"/>
          <w:color w:val="000000"/>
          <w:sz w:val="28"/>
          <w:szCs w:val="28"/>
        </w:rPr>
        <w:t xml:space="preserve">2. Транспортный налог </w:t>
      </w:r>
    </w:p>
    <w:p w14:paraId="38B68056" w14:textId="77777777" w:rsidR="00B269DA" w:rsidRPr="00B269DA" w:rsidRDefault="00B269DA" w:rsidP="00B269DA">
      <w:pPr>
        <w:ind w:right="142" w:firstLine="709"/>
        <w:jc w:val="both"/>
        <w:rPr>
          <w:sz w:val="28"/>
          <w:szCs w:val="28"/>
        </w:rPr>
      </w:pPr>
      <w:r w:rsidRPr="00B269DA">
        <w:rPr>
          <w:snapToGrid w:val="0"/>
          <w:sz w:val="28"/>
          <w:szCs w:val="28"/>
        </w:rPr>
        <w:t>Предприятием заявлены расходы по статье по 6 котельным в размере 8,56 тыс. руб., по 2 котельным в размере 0,00 тыс. руб., всего по 7 котельным в размере 8,56 тыс. руб.</w:t>
      </w:r>
      <w:r w:rsidRPr="00B269DA">
        <w:rPr>
          <w:sz w:val="28"/>
          <w:szCs w:val="28"/>
        </w:rPr>
        <w:t xml:space="preserve"> </w:t>
      </w:r>
    </w:p>
    <w:p w14:paraId="4C66446C"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Представлена оборотно - сальдовая ведомость по счету 26 за 2023 г. (п.40 тарифного дела) по статье имущественные налоги (транспортный налог) в размере 8,56 тыс. руб. Транспортный налог принят на 2025 г. в размере 8,56 тыс. руб. на уровне факта 2023 г. </w:t>
      </w:r>
    </w:p>
    <w:p w14:paraId="0A5BD3A1" w14:textId="77777777" w:rsidR="00B269DA" w:rsidRPr="00B269DA" w:rsidRDefault="00B269DA" w:rsidP="00B269DA">
      <w:pPr>
        <w:ind w:firstLine="709"/>
        <w:jc w:val="both"/>
        <w:rPr>
          <w:rFonts w:eastAsia="Calibri"/>
          <w:sz w:val="28"/>
          <w:szCs w:val="28"/>
        </w:rPr>
      </w:pPr>
      <w:r w:rsidRPr="00B269DA">
        <w:rPr>
          <w:snapToGrid w:val="0"/>
          <w:color w:val="000000"/>
          <w:sz w:val="28"/>
          <w:szCs w:val="28"/>
        </w:rPr>
        <w:t xml:space="preserve">Корректировка отсутствует. </w:t>
      </w:r>
    </w:p>
    <w:p w14:paraId="7FD28CA5" w14:textId="77777777" w:rsidR="00B269DA" w:rsidRPr="00B269DA" w:rsidRDefault="00B269DA" w:rsidP="00B269DA">
      <w:pPr>
        <w:shd w:val="clear" w:color="auto" w:fill="FFFFFF"/>
        <w:ind w:firstLine="709"/>
        <w:jc w:val="both"/>
        <w:textAlignment w:val="top"/>
        <w:rPr>
          <w:snapToGrid w:val="0"/>
          <w:color w:val="000000"/>
          <w:sz w:val="28"/>
          <w:szCs w:val="28"/>
        </w:rPr>
      </w:pPr>
    </w:p>
    <w:p w14:paraId="4B6A88E2" w14:textId="77777777" w:rsidR="00B269DA" w:rsidRPr="00B269DA" w:rsidRDefault="00B269DA" w:rsidP="00B269DA">
      <w:pPr>
        <w:shd w:val="clear" w:color="auto" w:fill="FFFFFF"/>
        <w:ind w:firstLine="709"/>
        <w:jc w:val="both"/>
        <w:textAlignment w:val="top"/>
        <w:rPr>
          <w:snapToGrid w:val="0"/>
          <w:sz w:val="28"/>
          <w:szCs w:val="28"/>
        </w:rPr>
      </w:pPr>
      <w:r w:rsidRPr="00B269DA">
        <w:rPr>
          <w:snapToGrid w:val="0"/>
          <w:color w:val="000000"/>
          <w:sz w:val="28"/>
          <w:szCs w:val="28"/>
        </w:rPr>
        <w:t>3.</w:t>
      </w:r>
      <w:r w:rsidRPr="00B269DA">
        <w:rPr>
          <w:snapToGrid w:val="0"/>
          <w:sz w:val="28"/>
          <w:szCs w:val="28"/>
        </w:rPr>
        <w:t xml:space="preserve"> Налог при УСН</w:t>
      </w:r>
    </w:p>
    <w:p w14:paraId="51121227" w14:textId="77777777" w:rsidR="00B269DA" w:rsidRPr="00B269DA" w:rsidRDefault="00B269DA" w:rsidP="00B269DA">
      <w:pPr>
        <w:shd w:val="clear" w:color="auto" w:fill="FFFFFF"/>
        <w:ind w:firstLine="709"/>
        <w:jc w:val="both"/>
        <w:textAlignment w:val="top"/>
        <w:rPr>
          <w:snapToGrid w:val="0"/>
          <w:sz w:val="28"/>
          <w:szCs w:val="28"/>
        </w:rPr>
      </w:pPr>
      <w:r w:rsidRPr="00B269DA">
        <w:rPr>
          <w:snapToGrid w:val="0"/>
          <w:sz w:val="28"/>
          <w:szCs w:val="28"/>
        </w:rPr>
        <w:t xml:space="preserve">Предприятием заявлены расходы по статье по 6 котельным в размере 1 487,39 тыс. руб., </w:t>
      </w:r>
      <w:bookmarkStart w:id="89" w:name="_Hlk116746842"/>
      <w:r w:rsidRPr="00B269DA">
        <w:rPr>
          <w:snapToGrid w:val="0"/>
          <w:sz w:val="28"/>
          <w:szCs w:val="28"/>
        </w:rPr>
        <w:t xml:space="preserve">по 1 котельной в размере </w:t>
      </w:r>
      <w:bookmarkEnd w:id="89"/>
      <w:r w:rsidRPr="00B269DA">
        <w:rPr>
          <w:snapToGrid w:val="0"/>
          <w:sz w:val="28"/>
          <w:szCs w:val="28"/>
        </w:rPr>
        <w:t xml:space="preserve">0 тыс. руб. по ставке 1% от доходов. </w:t>
      </w:r>
    </w:p>
    <w:p w14:paraId="3D4F4A05" w14:textId="77777777" w:rsidR="00B269DA" w:rsidRPr="00B269DA" w:rsidRDefault="00B269DA" w:rsidP="00B269DA">
      <w:pPr>
        <w:tabs>
          <w:tab w:val="left" w:pos="1890"/>
        </w:tabs>
        <w:ind w:firstLine="709"/>
        <w:jc w:val="both"/>
        <w:rPr>
          <w:color w:val="000000"/>
          <w:sz w:val="28"/>
          <w:szCs w:val="28"/>
        </w:rPr>
      </w:pPr>
      <w:r w:rsidRPr="00B269DA">
        <w:rPr>
          <w:color w:val="000000"/>
          <w:sz w:val="28"/>
          <w:szCs w:val="28"/>
        </w:rPr>
        <w:lastRenderedPageBreak/>
        <w:t>Упрощенная система налогообложения регулируется главой 26.2 НК РФ.</w:t>
      </w:r>
    </w:p>
    <w:p w14:paraId="25D77237" w14:textId="77777777" w:rsidR="00B269DA" w:rsidRPr="00B269DA" w:rsidRDefault="00B269DA" w:rsidP="00B269DA">
      <w:pPr>
        <w:shd w:val="clear" w:color="auto" w:fill="FFFFFF"/>
        <w:ind w:firstLine="709"/>
        <w:jc w:val="both"/>
        <w:textAlignment w:val="top"/>
        <w:rPr>
          <w:snapToGrid w:val="0"/>
          <w:color w:val="000000"/>
          <w:sz w:val="28"/>
          <w:szCs w:val="28"/>
        </w:rPr>
      </w:pPr>
      <w:r w:rsidRPr="00B269DA">
        <w:rPr>
          <w:color w:val="000000"/>
          <w:sz w:val="28"/>
          <w:szCs w:val="28"/>
        </w:rPr>
        <w:t xml:space="preserve">Экспертами произведен расчет налога по ставке 1% от доходов. Расчетный налог при упрощённой системе налогообложения на 2025 год, составил по </w:t>
      </w:r>
      <w:r w:rsidRPr="00B269DA">
        <w:rPr>
          <w:snapToGrid w:val="0"/>
          <w:color w:val="000000"/>
          <w:sz w:val="28"/>
          <w:szCs w:val="28"/>
        </w:rPr>
        <w:t>6 котельным 1 476,55 тыс. руб., по 1 котельной – 0 тыс. руб., всего –1 476,55 тыс. руб.</w:t>
      </w:r>
    </w:p>
    <w:p w14:paraId="55457DFF" w14:textId="77777777" w:rsidR="00B269DA" w:rsidRPr="00B269DA" w:rsidRDefault="00B269DA" w:rsidP="00B269DA">
      <w:pPr>
        <w:tabs>
          <w:tab w:val="left" w:pos="1890"/>
        </w:tabs>
        <w:ind w:firstLine="709"/>
        <w:jc w:val="both"/>
        <w:rPr>
          <w:color w:val="000000"/>
          <w:sz w:val="28"/>
          <w:szCs w:val="28"/>
        </w:rPr>
      </w:pPr>
      <w:r w:rsidRPr="00B269DA">
        <w:rPr>
          <w:color w:val="000000"/>
          <w:sz w:val="28"/>
          <w:szCs w:val="28"/>
        </w:rPr>
        <w:t>Расходы в размере 10,84 тыс. руб., подлежат исключению из НВВ на 2025 год, как экономически необоснованные.</w:t>
      </w:r>
    </w:p>
    <w:p w14:paraId="65FF8D8E" w14:textId="77777777" w:rsidR="00B269DA" w:rsidRPr="00B269DA" w:rsidRDefault="00B269DA" w:rsidP="00B269DA">
      <w:pPr>
        <w:shd w:val="clear" w:color="auto" w:fill="FFFFFF"/>
        <w:ind w:firstLine="709"/>
        <w:jc w:val="both"/>
        <w:textAlignment w:val="top"/>
        <w:rPr>
          <w:snapToGrid w:val="0"/>
          <w:color w:val="000000"/>
          <w:sz w:val="28"/>
          <w:szCs w:val="28"/>
        </w:rPr>
      </w:pPr>
    </w:p>
    <w:p w14:paraId="17E66C56" w14:textId="77777777" w:rsidR="00B269DA" w:rsidRPr="00B269DA" w:rsidRDefault="00B269DA" w:rsidP="00B269DA">
      <w:pPr>
        <w:tabs>
          <w:tab w:val="left" w:pos="1890"/>
        </w:tabs>
        <w:ind w:firstLine="709"/>
        <w:jc w:val="both"/>
        <w:rPr>
          <w:sz w:val="28"/>
          <w:szCs w:val="28"/>
        </w:rPr>
      </w:pPr>
      <w:r w:rsidRPr="00B269DA">
        <w:rPr>
          <w:snapToGrid w:val="0"/>
          <w:color w:val="000000"/>
          <w:sz w:val="28"/>
          <w:szCs w:val="28"/>
        </w:rPr>
        <w:t>Таким образом, эксперты признают экономически обоснованными расходы по данной статье в размере 1 553,27 тыс. руб.</w:t>
      </w:r>
      <w:r w:rsidRPr="00B269DA">
        <w:rPr>
          <w:snapToGrid w:val="0"/>
          <w:sz w:val="28"/>
          <w:szCs w:val="28"/>
        </w:rPr>
        <w:t xml:space="preserve"> по 6 котельным, в размере 1,51 </w:t>
      </w:r>
      <w:r w:rsidRPr="00B269DA">
        <w:rPr>
          <w:snapToGrid w:val="0"/>
          <w:color w:val="000000"/>
          <w:sz w:val="28"/>
          <w:szCs w:val="28"/>
        </w:rPr>
        <w:t>тыс. руб.</w:t>
      </w:r>
      <w:r w:rsidRPr="00B269DA">
        <w:rPr>
          <w:snapToGrid w:val="0"/>
          <w:sz w:val="28"/>
          <w:szCs w:val="28"/>
        </w:rPr>
        <w:t xml:space="preserve"> по 1 котельной, всего в размере 1 554,78 тыс. руб. по 7  котельным </w:t>
      </w:r>
      <w:r w:rsidRPr="00B269DA">
        <w:rPr>
          <w:sz w:val="28"/>
          <w:szCs w:val="28"/>
        </w:rPr>
        <w:t xml:space="preserve">и предлагают к включению в НВВ предприятия на 2025 год. </w:t>
      </w:r>
    </w:p>
    <w:p w14:paraId="7DD6DA5B" w14:textId="77777777" w:rsidR="00B269DA" w:rsidRPr="00B269DA" w:rsidRDefault="00B269DA" w:rsidP="00B269DA">
      <w:pPr>
        <w:ind w:firstLine="709"/>
        <w:jc w:val="both"/>
        <w:rPr>
          <w:sz w:val="28"/>
          <w:szCs w:val="28"/>
        </w:rPr>
      </w:pPr>
    </w:p>
    <w:p w14:paraId="3683E153"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90" w:name="_Toc182475492"/>
      <w:r w:rsidRPr="00B269DA">
        <w:rPr>
          <w:rFonts w:cs="Arial"/>
          <w:b/>
          <w:bCs/>
          <w:snapToGrid w:val="0"/>
          <w:kern w:val="32"/>
          <w:sz w:val="28"/>
          <w:szCs w:val="32"/>
          <w:lang w:eastAsia="en-US"/>
        </w:rPr>
        <w:t>7.4. Отчисления на социальные нужды</w:t>
      </w:r>
      <w:bookmarkEnd w:id="88"/>
      <w:bookmarkEnd w:id="90"/>
    </w:p>
    <w:p w14:paraId="7C680830" w14:textId="77777777" w:rsidR="00B269DA" w:rsidRPr="00B269DA" w:rsidRDefault="00B269DA" w:rsidP="00B269DA">
      <w:pPr>
        <w:keepNext/>
        <w:tabs>
          <w:tab w:val="left" w:pos="284"/>
        </w:tabs>
        <w:jc w:val="both"/>
        <w:outlineLvl w:val="0"/>
        <w:rPr>
          <w:rFonts w:cs="Arial"/>
          <w:b/>
          <w:bCs/>
          <w:snapToGrid w:val="0"/>
          <w:kern w:val="32"/>
          <w:sz w:val="28"/>
          <w:szCs w:val="32"/>
          <w:lang w:eastAsia="en-US"/>
        </w:rPr>
      </w:pPr>
    </w:p>
    <w:p w14:paraId="3E0F0DE0" w14:textId="77777777" w:rsidR="00B269DA" w:rsidRPr="00B269DA" w:rsidRDefault="00B269DA" w:rsidP="00B269DA">
      <w:pPr>
        <w:ind w:left="11" w:firstLine="709"/>
        <w:jc w:val="both"/>
        <w:rPr>
          <w:b/>
          <w:bCs/>
          <w:sz w:val="22"/>
          <w:szCs w:val="22"/>
        </w:rPr>
      </w:pPr>
      <w:r w:rsidRPr="00B269DA">
        <w:rPr>
          <w:b/>
          <w:bCs/>
          <w:i/>
          <w:color w:val="000000"/>
          <w:sz w:val="28"/>
          <w:szCs w:val="28"/>
          <w:lang w:eastAsia="x-none"/>
        </w:rPr>
        <w:t xml:space="preserve"> </w:t>
      </w:r>
      <w:r w:rsidRPr="00B269DA">
        <w:rPr>
          <w:sz w:val="28"/>
          <w:szCs w:val="28"/>
        </w:rPr>
        <w:t>Предприятием заявлены расходы по статье по 6 котельным в размере 11 391,17 тыс. руб., по 1 котельной в размере 762,82 тыс. руб., всего в размере 12 153,99 тыс. руб.</w:t>
      </w:r>
    </w:p>
    <w:p w14:paraId="62942EB4" w14:textId="77777777" w:rsidR="00B269DA" w:rsidRPr="00B269DA" w:rsidRDefault="00B269DA" w:rsidP="00B269DA">
      <w:pPr>
        <w:ind w:right="142" w:firstLine="709"/>
        <w:jc w:val="both"/>
        <w:rPr>
          <w:color w:val="000000"/>
          <w:sz w:val="28"/>
          <w:szCs w:val="28"/>
        </w:rPr>
      </w:pPr>
      <w:r w:rsidRPr="00B269DA">
        <w:rPr>
          <w:color w:val="000000"/>
          <w:sz w:val="28"/>
          <w:szCs w:val="28"/>
        </w:rPr>
        <w:t>С 2023 года отдельные тарифы страховых взносов в ПФР, ФСС и ФОМС отменены.</w:t>
      </w:r>
    </w:p>
    <w:p w14:paraId="69D0918B" w14:textId="77777777" w:rsidR="00B269DA" w:rsidRPr="00B269DA" w:rsidRDefault="00B269DA" w:rsidP="00B269DA">
      <w:pPr>
        <w:ind w:right="142" w:firstLine="709"/>
        <w:jc w:val="both"/>
        <w:rPr>
          <w:color w:val="000000"/>
          <w:sz w:val="28"/>
          <w:szCs w:val="28"/>
        </w:rPr>
      </w:pPr>
      <w:r w:rsidRPr="00B269DA">
        <w:rPr>
          <w:color w:val="000000"/>
          <w:sz w:val="28"/>
          <w:szCs w:val="28"/>
        </w:rPr>
        <w:t>С 01.01.2023 ст. 421 Налогового кодекса Российской Федерации (часть вторая) от 05.08.2000 № 117-ФЗ дополняется п. 5.1 (</w:t>
      </w:r>
      <w:hyperlink r:id="rId39" w:anchor="dst100038" w:history="1">
        <w:r w:rsidRPr="00B269DA">
          <w:rPr>
            <w:color w:val="000000"/>
            <w:sz w:val="28"/>
            <w:szCs w:val="28"/>
          </w:rPr>
          <w:t>ФЗ</w:t>
        </w:r>
      </w:hyperlink>
      <w:r w:rsidRPr="00B269DA">
        <w:rPr>
          <w:color w:val="000000"/>
          <w:sz w:val="28"/>
          <w:szCs w:val="28"/>
        </w:rPr>
        <w:t> от 14.07.2022 № 239-ФЗ)</w:t>
      </w:r>
    </w:p>
    <w:p w14:paraId="016C7FC1" w14:textId="77777777" w:rsidR="00B269DA" w:rsidRPr="00B269DA" w:rsidRDefault="00B269DA" w:rsidP="00B269DA">
      <w:pPr>
        <w:autoSpaceDE w:val="0"/>
        <w:autoSpaceDN w:val="0"/>
        <w:adjustRightInd w:val="0"/>
        <w:ind w:firstLine="540"/>
        <w:jc w:val="both"/>
        <w:rPr>
          <w:color w:val="000000"/>
          <w:sz w:val="28"/>
          <w:szCs w:val="28"/>
        </w:rPr>
      </w:pPr>
      <w:r w:rsidRPr="00B269DA">
        <w:rPr>
          <w:color w:val="000000"/>
          <w:sz w:val="28"/>
          <w:szCs w:val="28"/>
        </w:rPr>
        <w:t xml:space="preserve">Для плательщиков страховых взносов: организаций, указанных в </w:t>
      </w:r>
      <w:hyperlink r:id="rId40" w:history="1">
        <w:r w:rsidRPr="00B269DA">
          <w:rPr>
            <w:color w:val="000000"/>
            <w:sz w:val="28"/>
            <w:szCs w:val="28"/>
          </w:rPr>
          <w:t>подпункте 1 пункта 1 статьи 419</w:t>
        </w:r>
      </w:hyperlink>
      <w:r w:rsidRPr="00B269DA">
        <w:rPr>
          <w:color w:val="000000"/>
          <w:sz w:val="28"/>
          <w:szCs w:val="28"/>
        </w:rPr>
        <w:t xml:space="preserve"> Налогового Кодекса, начиная с 2023 года устанавливается единая предельная величина базы для исчисления страховых взносов.</w:t>
      </w:r>
    </w:p>
    <w:p w14:paraId="3A6DC510" w14:textId="77777777" w:rsidR="00B269DA" w:rsidRPr="00B269DA" w:rsidRDefault="00B269DA" w:rsidP="00B269DA">
      <w:pPr>
        <w:autoSpaceDE w:val="0"/>
        <w:autoSpaceDN w:val="0"/>
        <w:adjustRightInd w:val="0"/>
        <w:ind w:firstLine="540"/>
        <w:jc w:val="both"/>
        <w:rPr>
          <w:color w:val="000000"/>
          <w:sz w:val="28"/>
          <w:szCs w:val="28"/>
        </w:rPr>
      </w:pPr>
      <w:r w:rsidRPr="00B269DA">
        <w:rPr>
          <w:color w:val="000000"/>
          <w:sz w:val="28"/>
          <w:szCs w:val="28"/>
        </w:rPr>
        <w:t>С 1 января 2023 года страхователи начисляют страховые взносы по новому единому тарифу в размере 30%.</w:t>
      </w:r>
    </w:p>
    <w:p w14:paraId="202DC843" w14:textId="77777777" w:rsidR="00B269DA" w:rsidRPr="00B269DA" w:rsidRDefault="00B269DA" w:rsidP="00B269DA">
      <w:pPr>
        <w:ind w:right="142" w:firstLine="709"/>
        <w:jc w:val="both"/>
        <w:rPr>
          <w:color w:val="000000"/>
          <w:sz w:val="28"/>
          <w:szCs w:val="28"/>
        </w:rPr>
      </w:pPr>
      <w:r w:rsidRPr="00B269DA">
        <w:rPr>
          <w:color w:val="000000"/>
          <w:sz w:val="28"/>
          <w:szCs w:val="28"/>
        </w:rPr>
        <w:t>В расходы по статье «Отчисления на социальные нужды» включаются:</w:t>
      </w:r>
    </w:p>
    <w:p w14:paraId="1768824B" w14:textId="77777777" w:rsidR="00B269DA" w:rsidRPr="00B269DA" w:rsidRDefault="00B269DA" w:rsidP="00B269DA">
      <w:pPr>
        <w:ind w:right="142" w:firstLine="709"/>
        <w:jc w:val="both"/>
        <w:rPr>
          <w:color w:val="000000"/>
          <w:sz w:val="28"/>
          <w:szCs w:val="28"/>
        </w:rPr>
      </w:pPr>
      <w:r w:rsidRPr="00B269DA">
        <w:rPr>
          <w:color w:val="000000"/>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1F5B2375" w14:textId="77777777" w:rsidR="00B269DA" w:rsidRPr="00B269DA" w:rsidRDefault="00B269DA" w:rsidP="00B269DA">
      <w:pPr>
        <w:ind w:right="142" w:firstLine="709"/>
        <w:jc w:val="both"/>
        <w:rPr>
          <w:color w:val="000000"/>
          <w:sz w:val="28"/>
          <w:szCs w:val="28"/>
        </w:rPr>
      </w:pPr>
      <w:r w:rsidRPr="00B269DA">
        <w:rPr>
          <w:color w:val="000000"/>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B269DA">
        <w:rPr>
          <w:color w:val="000000"/>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066BF96D" w14:textId="77777777" w:rsidR="00B269DA" w:rsidRPr="00B269DA" w:rsidRDefault="00B269DA" w:rsidP="00B269DA">
      <w:pPr>
        <w:ind w:right="142" w:firstLine="709"/>
        <w:jc w:val="both"/>
        <w:rPr>
          <w:color w:val="000000"/>
          <w:sz w:val="28"/>
          <w:szCs w:val="28"/>
        </w:rPr>
      </w:pPr>
      <w:r w:rsidRPr="00B269DA">
        <w:rPr>
          <w:color w:val="000000"/>
          <w:sz w:val="28"/>
          <w:szCs w:val="28"/>
        </w:rPr>
        <w:t xml:space="preserve">- сумма страховых взносов на обязательное социальное страхование </w:t>
      </w:r>
      <w:r w:rsidRPr="00B269DA">
        <w:rPr>
          <w:color w:val="00000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w:t>
      </w:r>
      <w:r w:rsidRPr="00B269DA">
        <w:rPr>
          <w:color w:val="000000"/>
          <w:sz w:val="28"/>
          <w:szCs w:val="28"/>
        </w:rPr>
        <w:lastRenderedPageBreak/>
        <w:t>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размер страхового тарифа с января 2024 года составляет 0,2%.</w:t>
      </w:r>
    </w:p>
    <w:p w14:paraId="774C8DBB" w14:textId="77777777" w:rsidR="00B269DA" w:rsidRPr="00B269DA" w:rsidRDefault="00B269DA" w:rsidP="00B269DA">
      <w:pPr>
        <w:tabs>
          <w:tab w:val="left" w:pos="1890"/>
        </w:tabs>
        <w:ind w:firstLine="720"/>
        <w:jc w:val="both"/>
        <w:rPr>
          <w:snapToGrid w:val="0"/>
          <w:sz w:val="28"/>
          <w:szCs w:val="28"/>
        </w:rPr>
      </w:pPr>
      <w:r w:rsidRPr="00B269DA">
        <w:rPr>
          <w:color w:val="000000"/>
          <w:sz w:val="28"/>
          <w:szCs w:val="28"/>
        </w:rPr>
        <w:t>Экспертами в расчет НВВ на 2025 год приняты страховые взносы в размере 30,2 % от ФОТ, определённого в операционных расходах, или 11 391,17</w:t>
      </w:r>
      <w:r w:rsidRPr="00B269DA">
        <w:rPr>
          <w:snapToGrid w:val="0"/>
          <w:sz w:val="28"/>
          <w:szCs w:val="28"/>
        </w:rPr>
        <w:t xml:space="preserve"> тыс. руб. по 6 котельным, 460,83 тыс. руб. по 1 котельной, всего 11 852,00 тыс. руб. </w:t>
      </w:r>
    </w:p>
    <w:p w14:paraId="4EE6358B" w14:textId="77777777" w:rsidR="00B269DA" w:rsidRPr="00B269DA" w:rsidRDefault="00B269DA" w:rsidP="00B269DA">
      <w:pPr>
        <w:ind w:firstLine="709"/>
        <w:jc w:val="both"/>
        <w:rPr>
          <w:color w:val="000000"/>
          <w:sz w:val="28"/>
          <w:szCs w:val="28"/>
        </w:rPr>
      </w:pPr>
      <w:bookmarkStart w:id="91" w:name="_Hlk109986734"/>
      <w:r w:rsidRPr="00B269DA">
        <w:rPr>
          <w:color w:val="000000"/>
          <w:sz w:val="28"/>
          <w:szCs w:val="28"/>
        </w:rPr>
        <w:t>Корректировка плановых расходов по статье на 2025 год относительно предложений предприятия составила 301,99</w:t>
      </w:r>
      <w:r w:rsidRPr="00B269DA">
        <w:rPr>
          <w:snapToGrid w:val="0"/>
          <w:color w:val="000000"/>
          <w:sz w:val="28"/>
          <w:szCs w:val="28"/>
        </w:rPr>
        <w:t xml:space="preserve"> </w:t>
      </w:r>
      <w:r w:rsidRPr="00B269DA">
        <w:rPr>
          <w:color w:val="000000"/>
          <w:sz w:val="28"/>
          <w:szCs w:val="28"/>
        </w:rPr>
        <w:t>тыс. руб. в сторону снижения</w:t>
      </w:r>
      <w:bookmarkEnd w:id="91"/>
      <w:r w:rsidRPr="00B269DA">
        <w:rPr>
          <w:color w:val="000000"/>
          <w:sz w:val="28"/>
          <w:szCs w:val="28"/>
        </w:rPr>
        <w:t>, в связи с корректировкой ФОТ, учтённого в операционных расходах.</w:t>
      </w:r>
    </w:p>
    <w:p w14:paraId="70A10403" w14:textId="77777777" w:rsidR="00B269DA" w:rsidRPr="00B269DA" w:rsidRDefault="00B269DA" w:rsidP="00B269DA">
      <w:pPr>
        <w:ind w:right="142" w:firstLine="709"/>
        <w:jc w:val="both"/>
        <w:rPr>
          <w:snapToGrid w:val="0"/>
          <w:sz w:val="28"/>
          <w:szCs w:val="28"/>
        </w:rPr>
      </w:pPr>
    </w:p>
    <w:p w14:paraId="6C23E438"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92" w:name="_Toc182475493"/>
      <w:r w:rsidRPr="00B269DA">
        <w:rPr>
          <w:rFonts w:cs="Arial"/>
          <w:b/>
          <w:bCs/>
          <w:snapToGrid w:val="0"/>
          <w:kern w:val="32"/>
          <w:sz w:val="28"/>
          <w:szCs w:val="32"/>
          <w:lang w:eastAsia="en-US"/>
        </w:rPr>
        <w:t>7.5. Расходы по сомнительным долгам</w:t>
      </w:r>
      <w:bookmarkEnd w:id="92"/>
    </w:p>
    <w:p w14:paraId="37F71F5F"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p>
    <w:p w14:paraId="1E7B5010" w14:textId="77777777" w:rsidR="00B269DA" w:rsidRPr="00B269DA" w:rsidRDefault="00B269DA" w:rsidP="00B269DA">
      <w:pPr>
        <w:ind w:left="11" w:firstLine="709"/>
        <w:jc w:val="both"/>
        <w:rPr>
          <w:b/>
          <w:bCs/>
          <w:sz w:val="22"/>
          <w:szCs w:val="22"/>
        </w:rPr>
      </w:pPr>
      <w:r w:rsidRPr="00B269DA">
        <w:rPr>
          <w:sz w:val="28"/>
          <w:szCs w:val="28"/>
        </w:rPr>
        <w:t>Предприятием заявлены расходы по статье в размере 1 890,58 тыс. руб.</w:t>
      </w:r>
    </w:p>
    <w:p w14:paraId="7BBB3366" w14:textId="77777777" w:rsidR="00B269DA" w:rsidRPr="00B269DA" w:rsidRDefault="00B269DA" w:rsidP="00B269DA">
      <w:pPr>
        <w:tabs>
          <w:tab w:val="left" w:pos="1890"/>
        </w:tabs>
        <w:ind w:firstLine="720"/>
        <w:jc w:val="both"/>
        <w:rPr>
          <w:sz w:val="28"/>
          <w:szCs w:val="28"/>
          <w:lang w:val="x-none"/>
        </w:rPr>
      </w:pPr>
      <w:r w:rsidRPr="00B269DA">
        <w:rPr>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B269DA">
        <w:rPr>
          <w:sz w:val="28"/>
          <w:szCs w:val="28"/>
        </w:rPr>
        <w:t>%</w:t>
      </w:r>
      <w:r w:rsidRPr="00B269DA">
        <w:rPr>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57AFDC18" w14:textId="77777777" w:rsidR="00B269DA" w:rsidRPr="00B269DA" w:rsidRDefault="00B269DA" w:rsidP="00B269DA">
      <w:pPr>
        <w:tabs>
          <w:tab w:val="left" w:pos="1890"/>
        </w:tabs>
        <w:ind w:firstLine="720"/>
        <w:jc w:val="both"/>
        <w:rPr>
          <w:sz w:val="28"/>
          <w:szCs w:val="28"/>
          <w:lang w:val="x-none"/>
        </w:rPr>
      </w:pPr>
      <w:r w:rsidRPr="00B269DA">
        <w:rPr>
          <w:sz w:val="28"/>
          <w:szCs w:val="28"/>
          <w:lang w:val="x-none"/>
        </w:rPr>
        <w:t>Предприяти</w:t>
      </w:r>
      <w:r w:rsidRPr="00B269DA">
        <w:rPr>
          <w:sz w:val="28"/>
          <w:szCs w:val="28"/>
        </w:rPr>
        <w:t>ю</w:t>
      </w:r>
      <w:r w:rsidRPr="00B269DA">
        <w:rPr>
          <w:sz w:val="28"/>
          <w:szCs w:val="28"/>
          <w:lang w:val="x-none"/>
        </w:rPr>
        <w:t xml:space="preserve"> присвоен статус ЕТО </w:t>
      </w:r>
      <w:r w:rsidRPr="00B269DA">
        <w:rPr>
          <w:snapToGrid w:val="0"/>
          <w:color w:val="000000"/>
          <w:sz w:val="28"/>
          <w:szCs w:val="28"/>
        </w:rPr>
        <w:t xml:space="preserve">постановлением администрации Мариинского городского поселения от 15.05.2020 № 313-П «О внесении изменений в постановление администрации Мариинского городского поселения от 26.12.2014 №471-1-П «О присвоении статуса единой теплоснабжающей организации на территории Мариинского городского поселения». </w:t>
      </w:r>
      <w:r w:rsidRPr="00B269DA">
        <w:rPr>
          <w:sz w:val="28"/>
          <w:szCs w:val="28"/>
        </w:rPr>
        <w:t xml:space="preserve"> </w:t>
      </w:r>
    </w:p>
    <w:p w14:paraId="109B714B" w14:textId="77777777" w:rsidR="00B269DA" w:rsidRPr="00B269DA" w:rsidRDefault="00B269DA" w:rsidP="00B269DA">
      <w:pPr>
        <w:keepNext/>
        <w:tabs>
          <w:tab w:val="left" w:pos="0"/>
        </w:tabs>
        <w:ind w:firstLine="709"/>
        <w:jc w:val="both"/>
        <w:outlineLvl w:val="0"/>
        <w:rPr>
          <w:sz w:val="28"/>
          <w:szCs w:val="28"/>
        </w:rPr>
      </w:pPr>
      <w:bookmarkStart w:id="93" w:name="_Toc154051792"/>
      <w:bookmarkStart w:id="94" w:name="_Toc182423220"/>
      <w:bookmarkStart w:id="95" w:name="_Toc121474327"/>
      <w:r w:rsidRPr="00B269DA">
        <w:rPr>
          <w:sz w:val="28"/>
          <w:szCs w:val="28"/>
          <w:lang w:val="x-none"/>
        </w:rPr>
        <w:t>Полезный отпуск населению и приравненных к нему категорий потребителей установлен на 202</w:t>
      </w:r>
      <w:r w:rsidRPr="00B269DA">
        <w:rPr>
          <w:sz w:val="28"/>
          <w:szCs w:val="28"/>
        </w:rPr>
        <w:t>4</w:t>
      </w:r>
      <w:r w:rsidRPr="00B269DA">
        <w:rPr>
          <w:sz w:val="28"/>
          <w:szCs w:val="28"/>
          <w:lang w:val="x-none"/>
        </w:rPr>
        <w:t xml:space="preserve"> год в размере </w:t>
      </w:r>
      <w:r w:rsidRPr="00B269DA">
        <w:rPr>
          <w:sz w:val="28"/>
          <w:szCs w:val="28"/>
        </w:rPr>
        <w:t>19 835,74</w:t>
      </w:r>
      <w:r w:rsidRPr="00B269DA">
        <w:rPr>
          <w:sz w:val="28"/>
          <w:szCs w:val="28"/>
          <w:lang w:val="x-none"/>
        </w:rPr>
        <w:t xml:space="preserve"> Гкал., тариф на тепловую энергию на 202</w:t>
      </w:r>
      <w:r w:rsidRPr="00B269DA">
        <w:rPr>
          <w:sz w:val="28"/>
          <w:szCs w:val="28"/>
        </w:rPr>
        <w:t>4</w:t>
      </w:r>
      <w:r w:rsidRPr="00B269DA">
        <w:rPr>
          <w:sz w:val="28"/>
          <w:szCs w:val="28"/>
          <w:lang w:val="x-none"/>
        </w:rPr>
        <w:t xml:space="preserve"> год установлен</w:t>
      </w:r>
      <w:r w:rsidRPr="00B269DA">
        <w:rPr>
          <w:sz w:val="28"/>
          <w:szCs w:val="28"/>
        </w:rPr>
        <w:t>:</w:t>
      </w:r>
      <w:r w:rsidRPr="00B269DA">
        <w:rPr>
          <w:sz w:val="28"/>
          <w:szCs w:val="28"/>
          <w:lang w:val="x-none"/>
        </w:rPr>
        <w:t xml:space="preserve"> </w:t>
      </w:r>
      <w:r w:rsidRPr="00B269DA">
        <w:rPr>
          <w:sz w:val="28"/>
          <w:szCs w:val="28"/>
        </w:rPr>
        <w:t xml:space="preserve">на 1 полугодие </w:t>
      </w:r>
      <w:r w:rsidRPr="00B269DA">
        <w:rPr>
          <w:sz w:val="28"/>
          <w:szCs w:val="28"/>
          <w:lang w:val="x-none"/>
        </w:rPr>
        <w:t xml:space="preserve">в размере </w:t>
      </w:r>
      <w:r w:rsidRPr="00B269DA">
        <w:rPr>
          <w:sz w:val="28"/>
          <w:szCs w:val="28"/>
        </w:rPr>
        <w:t>4 576,66</w:t>
      </w:r>
      <w:r w:rsidRPr="00B269DA">
        <w:rPr>
          <w:sz w:val="28"/>
          <w:szCs w:val="28"/>
          <w:lang w:val="x-none"/>
        </w:rPr>
        <w:t> руб./Гкал</w:t>
      </w:r>
      <w:bookmarkEnd w:id="93"/>
      <w:r w:rsidRPr="00B269DA">
        <w:rPr>
          <w:sz w:val="28"/>
          <w:szCs w:val="28"/>
        </w:rPr>
        <w:t>, на 2 полугодие 5 016,02</w:t>
      </w:r>
      <w:r w:rsidRPr="00B269DA">
        <w:rPr>
          <w:sz w:val="28"/>
          <w:szCs w:val="28"/>
          <w:lang w:val="x-none"/>
        </w:rPr>
        <w:t xml:space="preserve"> руб./Гкал</w:t>
      </w:r>
      <w:bookmarkEnd w:id="94"/>
      <w:r w:rsidRPr="00B269DA">
        <w:rPr>
          <w:sz w:val="28"/>
          <w:szCs w:val="28"/>
        </w:rPr>
        <w:t>.</w:t>
      </w:r>
    </w:p>
    <w:p w14:paraId="3656054A" w14:textId="77777777" w:rsidR="00B269DA" w:rsidRPr="00B269DA" w:rsidRDefault="00B269DA" w:rsidP="00B269DA">
      <w:pPr>
        <w:tabs>
          <w:tab w:val="left" w:pos="1890"/>
        </w:tabs>
        <w:ind w:firstLine="720"/>
        <w:jc w:val="both"/>
        <w:rPr>
          <w:sz w:val="28"/>
          <w:szCs w:val="28"/>
        </w:rPr>
      </w:pPr>
      <w:bookmarkStart w:id="96" w:name="_Toc154051793"/>
      <w:bookmarkStart w:id="97" w:name="_Toc182423221"/>
      <w:r w:rsidRPr="00B269DA">
        <w:rPr>
          <w:sz w:val="28"/>
          <w:szCs w:val="28"/>
        </w:rPr>
        <w:t xml:space="preserve">Экспертами в расчет НВВ на 2025 год приняты расходы по сомнительным долгам согласно п.25 Методических указаний в размере 1 890,58 тыс. руб. </w:t>
      </w:r>
    </w:p>
    <w:bookmarkEnd w:id="95"/>
    <w:bookmarkEnd w:id="96"/>
    <w:bookmarkEnd w:id="97"/>
    <w:p w14:paraId="1D15C6D2" w14:textId="77777777" w:rsidR="00B269DA" w:rsidRPr="00B269DA" w:rsidRDefault="00B269DA" w:rsidP="00B269DA">
      <w:pPr>
        <w:ind w:right="-1" w:firstLine="709"/>
        <w:jc w:val="both"/>
        <w:rPr>
          <w:sz w:val="28"/>
          <w:szCs w:val="28"/>
        </w:rPr>
      </w:pPr>
      <w:r w:rsidRPr="00B269DA">
        <w:rPr>
          <w:sz w:val="28"/>
          <w:szCs w:val="28"/>
        </w:rPr>
        <w:t>Корректировка отсутствует.</w:t>
      </w:r>
    </w:p>
    <w:p w14:paraId="67791F15" w14:textId="77777777" w:rsidR="00B269DA" w:rsidRPr="00B269DA" w:rsidRDefault="00B269DA" w:rsidP="00B269DA">
      <w:pPr>
        <w:ind w:right="142" w:firstLine="709"/>
        <w:jc w:val="both"/>
        <w:rPr>
          <w:snapToGrid w:val="0"/>
          <w:sz w:val="28"/>
          <w:szCs w:val="28"/>
          <w:lang w:eastAsia="en-US"/>
        </w:rPr>
      </w:pPr>
    </w:p>
    <w:p w14:paraId="2CAA5CB2"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98" w:name="_Toc182475494"/>
      <w:r w:rsidRPr="00B269DA">
        <w:rPr>
          <w:rFonts w:cs="Arial"/>
          <w:b/>
          <w:bCs/>
          <w:snapToGrid w:val="0"/>
          <w:kern w:val="32"/>
          <w:sz w:val="28"/>
          <w:szCs w:val="32"/>
          <w:lang w:eastAsia="en-US"/>
        </w:rPr>
        <w:t>7.6. Амортизация основных средств и нематериальных активов</w:t>
      </w:r>
      <w:bookmarkEnd w:id="98"/>
    </w:p>
    <w:p w14:paraId="1EB2DA01"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p>
    <w:p w14:paraId="4E621AD3" w14:textId="77777777" w:rsidR="00B269DA" w:rsidRPr="00B269DA" w:rsidRDefault="00B269DA" w:rsidP="00B269DA">
      <w:pPr>
        <w:ind w:firstLine="709"/>
        <w:jc w:val="both"/>
        <w:rPr>
          <w:sz w:val="28"/>
          <w:szCs w:val="28"/>
        </w:rPr>
      </w:pPr>
      <w:r w:rsidRPr="00B269DA">
        <w:rPr>
          <w:sz w:val="28"/>
          <w:szCs w:val="28"/>
        </w:rPr>
        <w:t>Предприятием заявлены расходы по статье по 6 котельным в размере 1 509,79 тыс. руб., в том числе:</w:t>
      </w:r>
    </w:p>
    <w:p w14:paraId="24ABEEEA" w14:textId="77777777" w:rsidR="00B269DA" w:rsidRPr="00B269DA" w:rsidRDefault="00B269DA" w:rsidP="00B269DA">
      <w:pPr>
        <w:ind w:firstLine="709"/>
        <w:jc w:val="both"/>
        <w:rPr>
          <w:sz w:val="28"/>
          <w:szCs w:val="28"/>
        </w:rPr>
      </w:pPr>
      <w:r w:rsidRPr="00B269DA">
        <w:rPr>
          <w:sz w:val="28"/>
          <w:szCs w:val="28"/>
        </w:rPr>
        <w:t>-  амортизация с имущества, переданного в концессию – 730,46 тыс. руб.</w:t>
      </w:r>
    </w:p>
    <w:p w14:paraId="72F94DD0" w14:textId="77777777" w:rsidR="00B269DA" w:rsidRPr="00B269DA" w:rsidRDefault="00B269DA" w:rsidP="00B269DA">
      <w:pPr>
        <w:ind w:firstLine="709"/>
        <w:jc w:val="both"/>
        <w:rPr>
          <w:sz w:val="28"/>
          <w:szCs w:val="28"/>
        </w:rPr>
      </w:pPr>
      <w:r w:rsidRPr="00B269DA">
        <w:rPr>
          <w:sz w:val="28"/>
          <w:szCs w:val="28"/>
        </w:rPr>
        <w:t>- амортизация с вновь введенных объектов, согласно концессионному соглашению – 779,33 тыс. руб.</w:t>
      </w:r>
    </w:p>
    <w:p w14:paraId="612B175A" w14:textId="77777777" w:rsidR="00B269DA" w:rsidRPr="00B269DA" w:rsidRDefault="00B269DA" w:rsidP="00B269DA">
      <w:pPr>
        <w:tabs>
          <w:tab w:val="left" w:pos="1890"/>
        </w:tabs>
        <w:ind w:firstLine="720"/>
        <w:jc w:val="both"/>
        <w:rPr>
          <w:sz w:val="28"/>
          <w:szCs w:val="28"/>
        </w:rPr>
      </w:pPr>
      <w:r w:rsidRPr="00B269DA">
        <w:rPr>
          <w:sz w:val="28"/>
          <w:szCs w:val="28"/>
        </w:rPr>
        <w:lastRenderedPageBreak/>
        <w:t xml:space="preserve">Расчет амортизации на 2024 г. предприятием представлен в доп. документах (п.36). </w:t>
      </w:r>
    </w:p>
    <w:p w14:paraId="4D2BBC06"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21D91457"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а) имеет материально-вещественную форму;</w:t>
      </w:r>
    </w:p>
    <w:p w14:paraId="1FEDFF23"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86197AB"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23042635"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713A83BC"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 Амортизационные отчисления определяются в соответствии с приложением 4.10 к Методическим указаниям по данным бухгалтерского учета.</w:t>
      </w:r>
    </w:p>
    <w:p w14:paraId="6CDCC43F"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 xml:space="preserve">Согласно учетной политике ООО «ТеплоСнаб» (Приказ №31/1 от 28.04.2020 г.), объекты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по сч. 01.1 «Основные средства, полученные по концессионному соглашению». Амортизация по основным средствам ведется по сч. 02.1 «Амортизация основных средств, полученных по концессионному соглашению»  </w:t>
      </w:r>
    </w:p>
    <w:p w14:paraId="6C6195F3" w14:textId="77777777" w:rsidR="00B269DA" w:rsidRPr="00B269DA" w:rsidRDefault="00B269DA" w:rsidP="00B269DA">
      <w:pPr>
        <w:ind w:right="142" w:firstLine="709"/>
        <w:jc w:val="both"/>
        <w:rPr>
          <w:snapToGrid w:val="0"/>
          <w:color w:val="000000"/>
          <w:sz w:val="28"/>
          <w:szCs w:val="28"/>
        </w:rPr>
      </w:pPr>
      <w:r w:rsidRPr="00B269DA">
        <w:rPr>
          <w:sz w:val="28"/>
          <w:szCs w:val="28"/>
        </w:rPr>
        <w:t xml:space="preserve">Экспертами был произведен анализ экономической обоснованности затрат предприятия по данной статье. Для этого был рассмотрен и проанализирован плановый расчет </w:t>
      </w:r>
      <w:r w:rsidRPr="00B269DA">
        <w:rPr>
          <w:snapToGrid w:val="0"/>
          <w:color w:val="000000"/>
          <w:sz w:val="28"/>
          <w:szCs w:val="28"/>
        </w:rPr>
        <w:t xml:space="preserve">начисления амортизации в разрезе мест эксплуатации. Расчёты выполнены по объектам, с указанием балансовой стоимости, величины амортизационных отчислений на 2025 год. </w:t>
      </w:r>
    </w:p>
    <w:p w14:paraId="76C28F39"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Экспертами проведен анализ представленных документов на соответствие п. 43 Основ ценообразования № 1075. Расчет амортизационных начислений</w:t>
      </w:r>
      <w:r w:rsidRPr="00B269DA">
        <w:rPr>
          <w:sz w:val="28"/>
          <w:szCs w:val="28"/>
        </w:rPr>
        <w:t xml:space="preserve"> с вновь введенных объектов, согласно </w:t>
      </w:r>
      <w:r w:rsidRPr="00B269DA">
        <w:rPr>
          <w:color w:val="000000"/>
          <w:sz w:val="28"/>
          <w:szCs w:val="28"/>
        </w:rPr>
        <w:t xml:space="preserve">ДС №1 к </w:t>
      </w:r>
      <w:r w:rsidRPr="00B269DA">
        <w:rPr>
          <w:sz w:val="28"/>
          <w:szCs w:val="28"/>
        </w:rPr>
        <w:t>концессионному соглашению</w:t>
      </w:r>
      <w:r w:rsidRPr="00B269DA">
        <w:rPr>
          <w:color w:val="000000"/>
          <w:sz w:val="28"/>
          <w:szCs w:val="28"/>
        </w:rPr>
        <w:t xml:space="preserve"> от 15.11.2024</w:t>
      </w:r>
      <w:r w:rsidRPr="00B269DA">
        <w:rPr>
          <w:sz w:val="28"/>
          <w:szCs w:val="28"/>
        </w:rPr>
        <w:t>,</w:t>
      </w:r>
      <w:r w:rsidRPr="00B269DA">
        <w:rPr>
          <w:snapToGrid w:val="0"/>
          <w:color w:val="000000"/>
          <w:sz w:val="28"/>
          <w:szCs w:val="28"/>
        </w:rPr>
        <w:t xml:space="preserve"> рассчитан предприятием на максимальный срок полезного использования основных средств. </w:t>
      </w:r>
    </w:p>
    <w:p w14:paraId="20FD78F7" w14:textId="77777777" w:rsidR="00B269DA" w:rsidRPr="00B269DA" w:rsidRDefault="00B269DA" w:rsidP="00B269DA">
      <w:pPr>
        <w:ind w:firstLine="709"/>
        <w:jc w:val="both"/>
        <w:rPr>
          <w:sz w:val="28"/>
          <w:szCs w:val="28"/>
        </w:rPr>
      </w:pPr>
      <w:r w:rsidRPr="00B269DA">
        <w:rPr>
          <w:color w:val="000000"/>
          <w:sz w:val="28"/>
          <w:szCs w:val="28"/>
        </w:rPr>
        <w:t>Эксперты</w:t>
      </w:r>
      <w:r w:rsidRPr="00B269DA">
        <w:rPr>
          <w:color w:val="000000"/>
          <w:szCs w:val="20"/>
        </w:rPr>
        <w:t xml:space="preserve"> </w:t>
      </w:r>
      <w:r w:rsidRPr="00B269DA">
        <w:rPr>
          <w:color w:val="000000"/>
          <w:sz w:val="28"/>
          <w:szCs w:val="28"/>
        </w:rPr>
        <w:t xml:space="preserve">произвели расчет в соответствии с инвестиционной программой, зафиксированной в ДС №1 к концессионному соглашению от </w:t>
      </w:r>
      <w:r w:rsidRPr="00B269DA">
        <w:rPr>
          <w:color w:val="000000"/>
          <w:sz w:val="28"/>
          <w:szCs w:val="28"/>
        </w:rPr>
        <w:lastRenderedPageBreak/>
        <w:t xml:space="preserve">15.11.2024 (доп. документы п.26), и </w:t>
      </w:r>
      <w:r w:rsidRPr="00B269DA">
        <w:rPr>
          <w:snapToGrid w:val="0"/>
          <w:color w:val="000000"/>
          <w:sz w:val="28"/>
          <w:szCs w:val="28"/>
        </w:rPr>
        <w:t>принимают в расчет НВВ на 2025 год экономически обоснованные расходы по данной статье в сумме 1 509,79 </w:t>
      </w:r>
      <w:r w:rsidRPr="00B269DA">
        <w:rPr>
          <w:snapToGrid w:val="0"/>
          <w:sz w:val="28"/>
          <w:szCs w:val="28"/>
        </w:rPr>
        <w:t>тыс. руб. (по предложению предприятия),  в том</w:t>
      </w:r>
      <w:r w:rsidRPr="00B269DA">
        <w:rPr>
          <w:sz w:val="28"/>
          <w:szCs w:val="28"/>
        </w:rPr>
        <w:t xml:space="preserve"> числе амортизацию с вновь введенных объектов, согласно ДС </w:t>
      </w:r>
      <w:r w:rsidRPr="00B269DA">
        <w:rPr>
          <w:color w:val="000000"/>
          <w:sz w:val="28"/>
          <w:szCs w:val="28"/>
        </w:rPr>
        <w:t>№1</w:t>
      </w:r>
      <w:r w:rsidRPr="00B269DA">
        <w:rPr>
          <w:sz w:val="28"/>
          <w:szCs w:val="28"/>
        </w:rPr>
        <w:t xml:space="preserve"> к концессионному соглашению</w:t>
      </w:r>
      <w:r w:rsidRPr="00B269DA">
        <w:rPr>
          <w:color w:val="000000"/>
          <w:sz w:val="28"/>
          <w:szCs w:val="28"/>
        </w:rPr>
        <w:t xml:space="preserve"> от 15.11.2024 </w:t>
      </w:r>
      <w:r w:rsidRPr="00B269DA">
        <w:rPr>
          <w:sz w:val="28"/>
          <w:szCs w:val="28"/>
        </w:rPr>
        <w:t xml:space="preserve"> – 779,33 тыс. руб., амортизацию с имущества, переданного в концессию – 730,46 тыс. руб. (Приложение № 4) </w:t>
      </w:r>
    </w:p>
    <w:p w14:paraId="37166DED"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 xml:space="preserve">Корректировка отсутствует. </w:t>
      </w:r>
    </w:p>
    <w:p w14:paraId="728400E6"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p>
    <w:p w14:paraId="4D2375A9" w14:textId="77777777" w:rsidR="00B269DA" w:rsidRPr="00B269DA" w:rsidRDefault="00B269DA" w:rsidP="00B269DA">
      <w:pPr>
        <w:ind w:right="142" w:firstLine="709"/>
        <w:jc w:val="both"/>
        <w:rPr>
          <w:snapToGrid w:val="0"/>
          <w:sz w:val="28"/>
          <w:szCs w:val="28"/>
          <w:lang w:eastAsia="en-US"/>
        </w:rPr>
      </w:pPr>
      <w:r w:rsidRPr="00B269DA">
        <w:rPr>
          <w:snapToGrid w:val="0"/>
          <w:sz w:val="28"/>
          <w:szCs w:val="28"/>
        </w:rPr>
        <w:t>Реестр неподконтрольных расходов на тепловую энергию на 2025 год представлен в таблице 6.</w:t>
      </w:r>
    </w:p>
    <w:p w14:paraId="6465A2D8" w14:textId="77777777" w:rsidR="00B269DA" w:rsidRPr="00B269DA" w:rsidRDefault="00B269DA" w:rsidP="00B269DA">
      <w:pPr>
        <w:tabs>
          <w:tab w:val="left" w:pos="1890"/>
        </w:tabs>
        <w:ind w:firstLine="720"/>
        <w:jc w:val="right"/>
        <w:rPr>
          <w:snapToGrid w:val="0"/>
          <w:sz w:val="28"/>
          <w:szCs w:val="28"/>
        </w:rPr>
      </w:pPr>
      <w:r w:rsidRPr="00B269DA">
        <w:rPr>
          <w:snapToGrid w:val="0"/>
          <w:sz w:val="28"/>
          <w:szCs w:val="28"/>
        </w:rPr>
        <w:t>Таблица 6</w:t>
      </w:r>
    </w:p>
    <w:p w14:paraId="2A251921" w14:textId="77777777" w:rsidR="00B269DA" w:rsidRPr="00B269DA" w:rsidRDefault="00B269DA" w:rsidP="00B269DA">
      <w:pPr>
        <w:rPr>
          <w:snapToGrid w:val="0"/>
          <w:sz w:val="28"/>
          <w:szCs w:val="28"/>
        </w:rPr>
      </w:pPr>
      <w:r w:rsidRPr="00B269DA">
        <w:rPr>
          <w:snapToGrid w:val="0"/>
          <w:sz w:val="28"/>
          <w:szCs w:val="28"/>
        </w:rPr>
        <w:t xml:space="preserve">     Реестр неподконтрольных расходов на тепловую энергию на 2025 год</w:t>
      </w:r>
    </w:p>
    <w:p w14:paraId="6C41C69A" w14:textId="77777777" w:rsidR="00B269DA" w:rsidRPr="00B269DA" w:rsidRDefault="00B269DA" w:rsidP="00B269DA">
      <w:pPr>
        <w:jc w:val="center"/>
        <w:rPr>
          <w:sz w:val="28"/>
          <w:szCs w:val="28"/>
        </w:rPr>
      </w:pPr>
      <w:r w:rsidRPr="00B269DA">
        <w:rPr>
          <w:sz w:val="28"/>
          <w:szCs w:val="28"/>
        </w:rPr>
        <w:t xml:space="preserve">  (приложение 5.3 к Методическим указаниям)                </w:t>
      </w:r>
    </w:p>
    <w:p w14:paraId="326CE3F4" w14:textId="77777777" w:rsidR="00B269DA" w:rsidRPr="00B269DA" w:rsidRDefault="00B269DA" w:rsidP="00B269DA">
      <w:pPr>
        <w:jc w:val="right"/>
        <w:rPr>
          <w:szCs w:val="20"/>
        </w:rPr>
      </w:pPr>
      <w:r w:rsidRPr="00B269DA">
        <w:rPr>
          <w:sz w:val="28"/>
          <w:szCs w:val="28"/>
        </w:rPr>
        <w:t xml:space="preserve">     тыс. руб.</w:t>
      </w:r>
    </w:p>
    <w:tbl>
      <w:tblPr>
        <w:tblpPr w:leftFromText="180" w:rightFromText="180" w:vertAnchor="text" w:horzAnchor="margin" w:tblpX="108"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009"/>
        <w:gridCol w:w="1276"/>
        <w:gridCol w:w="1417"/>
        <w:gridCol w:w="1418"/>
        <w:gridCol w:w="1559"/>
        <w:gridCol w:w="1417"/>
      </w:tblGrid>
      <w:tr w:rsidR="00B269DA" w:rsidRPr="00B269DA" w14:paraId="5D35B4E4" w14:textId="77777777" w:rsidTr="00BD168F">
        <w:trPr>
          <w:trHeight w:val="552"/>
        </w:trPr>
        <w:tc>
          <w:tcPr>
            <w:tcW w:w="538" w:type="dxa"/>
            <w:shd w:val="clear" w:color="auto" w:fill="auto"/>
            <w:vAlign w:val="center"/>
            <w:hideMark/>
          </w:tcPr>
          <w:p w14:paraId="1671D199" w14:textId="77777777" w:rsidR="00B269DA" w:rsidRPr="00B269DA" w:rsidRDefault="00B269DA" w:rsidP="00B269DA">
            <w:pPr>
              <w:jc w:val="center"/>
              <w:rPr>
                <w:color w:val="000000"/>
              </w:rPr>
            </w:pPr>
            <w:r w:rsidRPr="00B269DA">
              <w:rPr>
                <w:color w:val="000000"/>
              </w:rPr>
              <w:t>№ п/п</w:t>
            </w:r>
          </w:p>
        </w:tc>
        <w:tc>
          <w:tcPr>
            <w:tcW w:w="2009" w:type="dxa"/>
            <w:shd w:val="clear" w:color="auto" w:fill="auto"/>
            <w:vAlign w:val="center"/>
            <w:hideMark/>
          </w:tcPr>
          <w:p w14:paraId="278298C6" w14:textId="77777777" w:rsidR="00B269DA" w:rsidRPr="00B269DA" w:rsidRDefault="00B269DA" w:rsidP="00B269DA">
            <w:pPr>
              <w:rPr>
                <w:color w:val="000000"/>
                <w:sz w:val="22"/>
                <w:szCs w:val="22"/>
              </w:rPr>
            </w:pPr>
            <w:r w:rsidRPr="00B269DA">
              <w:rPr>
                <w:color w:val="000000"/>
                <w:sz w:val="22"/>
                <w:szCs w:val="22"/>
              </w:rPr>
              <w:t>Наименование ресурса</w:t>
            </w:r>
          </w:p>
        </w:tc>
        <w:tc>
          <w:tcPr>
            <w:tcW w:w="1276" w:type="dxa"/>
          </w:tcPr>
          <w:p w14:paraId="582BB4A0" w14:textId="77777777" w:rsidR="00B269DA" w:rsidRPr="00B269DA" w:rsidRDefault="00B269DA" w:rsidP="00B269DA">
            <w:pPr>
              <w:jc w:val="center"/>
              <w:rPr>
                <w:color w:val="000000"/>
                <w:sz w:val="22"/>
                <w:szCs w:val="22"/>
              </w:rPr>
            </w:pPr>
          </w:p>
          <w:p w14:paraId="1FBD5005" w14:textId="77777777" w:rsidR="00B269DA" w:rsidRPr="00B269DA" w:rsidRDefault="00B269DA" w:rsidP="00B269DA">
            <w:pPr>
              <w:jc w:val="center"/>
              <w:rPr>
                <w:color w:val="000000"/>
                <w:sz w:val="22"/>
                <w:szCs w:val="22"/>
              </w:rPr>
            </w:pPr>
          </w:p>
          <w:p w14:paraId="3CB386E4" w14:textId="77777777" w:rsidR="00B269DA" w:rsidRPr="00B269DA" w:rsidRDefault="00B269DA" w:rsidP="00B269DA">
            <w:pPr>
              <w:jc w:val="center"/>
              <w:rPr>
                <w:color w:val="000000"/>
                <w:sz w:val="22"/>
                <w:szCs w:val="22"/>
              </w:rPr>
            </w:pPr>
            <w:r w:rsidRPr="00B269DA">
              <w:rPr>
                <w:color w:val="000000"/>
                <w:sz w:val="22"/>
                <w:szCs w:val="22"/>
              </w:rPr>
              <w:t>Утвержде-но</w:t>
            </w:r>
          </w:p>
          <w:p w14:paraId="4E4A9FB6" w14:textId="77777777" w:rsidR="00B269DA" w:rsidRPr="00B269DA" w:rsidRDefault="00B269DA" w:rsidP="00B269DA">
            <w:pPr>
              <w:jc w:val="center"/>
              <w:rPr>
                <w:color w:val="000000"/>
                <w:sz w:val="22"/>
                <w:szCs w:val="22"/>
              </w:rPr>
            </w:pPr>
            <w:r w:rsidRPr="00B269DA">
              <w:rPr>
                <w:color w:val="000000"/>
                <w:sz w:val="22"/>
                <w:szCs w:val="22"/>
              </w:rPr>
              <w:t>на 2024 год</w:t>
            </w:r>
          </w:p>
        </w:tc>
        <w:tc>
          <w:tcPr>
            <w:tcW w:w="1417" w:type="dxa"/>
            <w:shd w:val="clear" w:color="auto" w:fill="auto"/>
            <w:vAlign w:val="center"/>
            <w:hideMark/>
          </w:tcPr>
          <w:p w14:paraId="1FDDDC84" w14:textId="77777777" w:rsidR="00B269DA" w:rsidRPr="00B269DA" w:rsidRDefault="00B269DA" w:rsidP="00B269DA">
            <w:pPr>
              <w:jc w:val="center"/>
              <w:rPr>
                <w:color w:val="000000"/>
                <w:sz w:val="22"/>
                <w:szCs w:val="22"/>
              </w:rPr>
            </w:pPr>
            <w:r w:rsidRPr="00B269DA">
              <w:rPr>
                <w:color w:val="000000"/>
                <w:sz w:val="22"/>
                <w:szCs w:val="22"/>
              </w:rPr>
              <w:t>Предложе-ние предприятия на 2025 год</w:t>
            </w:r>
          </w:p>
        </w:tc>
        <w:tc>
          <w:tcPr>
            <w:tcW w:w="1418" w:type="dxa"/>
          </w:tcPr>
          <w:p w14:paraId="1D616DCD" w14:textId="77777777" w:rsidR="00B269DA" w:rsidRPr="00B269DA" w:rsidRDefault="00B269DA" w:rsidP="00B269DA">
            <w:pPr>
              <w:jc w:val="center"/>
              <w:rPr>
                <w:color w:val="000000"/>
                <w:sz w:val="22"/>
                <w:szCs w:val="22"/>
              </w:rPr>
            </w:pPr>
          </w:p>
          <w:p w14:paraId="3DBE0DA4" w14:textId="77777777" w:rsidR="00B269DA" w:rsidRPr="00B269DA" w:rsidRDefault="00B269DA" w:rsidP="00B269DA">
            <w:pPr>
              <w:jc w:val="center"/>
              <w:rPr>
                <w:color w:val="000000"/>
                <w:sz w:val="22"/>
                <w:szCs w:val="22"/>
              </w:rPr>
            </w:pPr>
          </w:p>
          <w:p w14:paraId="3F1E20F3" w14:textId="77777777" w:rsidR="00B269DA" w:rsidRPr="00B269DA" w:rsidRDefault="00B269DA" w:rsidP="00B269DA">
            <w:pPr>
              <w:jc w:val="center"/>
              <w:rPr>
                <w:color w:val="000000"/>
                <w:sz w:val="22"/>
                <w:szCs w:val="22"/>
              </w:rPr>
            </w:pPr>
            <w:r w:rsidRPr="00B269DA">
              <w:rPr>
                <w:color w:val="000000"/>
                <w:sz w:val="22"/>
                <w:szCs w:val="22"/>
              </w:rPr>
              <w:t>Предложе-ние экспертов на 2025 год</w:t>
            </w:r>
          </w:p>
        </w:tc>
        <w:tc>
          <w:tcPr>
            <w:tcW w:w="1559" w:type="dxa"/>
          </w:tcPr>
          <w:p w14:paraId="01E2D1FD" w14:textId="77777777" w:rsidR="00B269DA" w:rsidRPr="00B269DA" w:rsidRDefault="00B269DA" w:rsidP="00B269DA">
            <w:pPr>
              <w:jc w:val="center"/>
              <w:rPr>
                <w:color w:val="000000"/>
                <w:sz w:val="22"/>
                <w:szCs w:val="22"/>
              </w:rPr>
            </w:pPr>
            <w:r w:rsidRPr="00B269DA">
              <w:rPr>
                <w:color w:val="000000"/>
                <w:sz w:val="22"/>
                <w:szCs w:val="22"/>
              </w:rPr>
              <w:t>Динамика изменения показателей 2025 года относительно 2024 года в</w:t>
            </w:r>
            <w:r w:rsidRPr="00B269DA">
              <w:rPr>
                <w:szCs w:val="20"/>
              </w:rPr>
              <w:t xml:space="preserve"> </w:t>
            </w:r>
            <w:r w:rsidRPr="00B269DA">
              <w:rPr>
                <w:color w:val="000000"/>
                <w:sz w:val="22"/>
                <w:szCs w:val="22"/>
              </w:rPr>
              <w:t>абс. выр.</w:t>
            </w:r>
          </w:p>
        </w:tc>
        <w:tc>
          <w:tcPr>
            <w:tcW w:w="1417" w:type="dxa"/>
          </w:tcPr>
          <w:p w14:paraId="759E83DD" w14:textId="77777777" w:rsidR="00B269DA" w:rsidRPr="00B269DA" w:rsidRDefault="00B269DA" w:rsidP="00B269DA">
            <w:pPr>
              <w:jc w:val="center"/>
              <w:rPr>
                <w:color w:val="000000"/>
                <w:sz w:val="22"/>
                <w:szCs w:val="22"/>
              </w:rPr>
            </w:pPr>
            <w:r w:rsidRPr="00B269DA">
              <w:rPr>
                <w:color w:val="000000"/>
                <w:sz w:val="22"/>
                <w:szCs w:val="22"/>
              </w:rPr>
              <w:t>Динамика изменения показателей 2025 года относитель- но 2024 года, %</w:t>
            </w:r>
          </w:p>
        </w:tc>
      </w:tr>
      <w:tr w:rsidR="00B269DA" w:rsidRPr="00B269DA" w14:paraId="5A4D910C" w14:textId="77777777" w:rsidTr="00BD168F">
        <w:trPr>
          <w:trHeight w:val="12"/>
        </w:trPr>
        <w:tc>
          <w:tcPr>
            <w:tcW w:w="538" w:type="dxa"/>
            <w:shd w:val="clear" w:color="auto" w:fill="auto"/>
            <w:vAlign w:val="center"/>
            <w:hideMark/>
          </w:tcPr>
          <w:p w14:paraId="7069661E" w14:textId="77777777" w:rsidR="00B269DA" w:rsidRPr="00B269DA" w:rsidRDefault="00B269DA" w:rsidP="00B269DA">
            <w:pPr>
              <w:spacing w:line="360" w:lineRule="auto"/>
              <w:jc w:val="center"/>
              <w:rPr>
                <w:color w:val="000000"/>
              </w:rPr>
            </w:pPr>
            <w:r w:rsidRPr="00B269DA">
              <w:rPr>
                <w:color w:val="000000"/>
              </w:rPr>
              <w:t>1</w:t>
            </w:r>
          </w:p>
        </w:tc>
        <w:tc>
          <w:tcPr>
            <w:tcW w:w="2009" w:type="dxa"/>
            <w:shd w:val="clear" w:color="auto" w:fill="auto"/>
            <w:vAlign w:val="center"/>
            <w:hideMark/>
          </w:tcPr>
          <w:p w14:paraId="167F7E31" w14:textId="77777777" w:rsidR="00B269DA" w:rsidRPr="00B269DA" w:rsidRDefault="00B269DA" w:rsidP="00B269DA">
            <w:pPr>
              <w:rPr>
                <w:color w:val="000000"/>
              </w:rPr>
            </w:pPr>
            <w:r w:rsidRPr="00B269DA">
              <w:rPr>
                <w:snapToGrid w:val="0"/>
                <w:szCs w:val="28"/>
              </w:rPr>
              <w:t>Очистка стоков, канализация</w:t>
            </w:r>
          </w:p>
        </w:tc>
        <w:tc>
          <w:tcPr>
            <w:tcW w:w="1276" w:type="dxa"/>
          </w:tcPr>
          <w:p w14:paraId="3418E9DB" w14:textId="77777777" w:rsidR="00B269DA" w:rsidRPr="00B269DA" w:rsidRDefault="00B269DA" w:rsidP="00B269DA">
            <w:pPr>
              <w:jc w:val="center"/>
            </w:pPr>
            <w:r w:rsidRPr="00B269DA">
              <w:t>7,80</w:t>
            </w:r>
          </w:p>
        </w:tc>
        <w:tc>
          <w:tcPr>
            <w:tcW w:w="1417" w:type="dxa"/>
            <w:shd w:val="clear" w:color="auto" w:fill="auto"/>
          </w:tcPr>
          <w:p w14:paraId="3AD0380C" w14:textId="77777777" w:rsidR="00B269DA" w:rsidRPr="00B269DA" w:rsidRDefault="00B269DA" w:rsidP="00B269DA">
            <w:pPr>
              <w:jc w:val="center"/>
            </w:pPr>
            <w:r w:rsidRPr="00B269DA">
              <w:t>4,21</w:t>
            </w:r>
          </w:p>
        </w:tc>
        <w:tc>
          <w:tcPr>
            <w:tcW w:w="1418" w:type="dxa"/>
          </w:tcPr>
          <w:p w14:paraId="6102F4C1" w14:textId="77777777" w:rsidR="00B269DA" w:rsidRPr="00B269DA" w:rsidRDefault="00B269DA" w:rsidP="00B269DA">
            <w:pPr>
              <w:jc w:val="center"/>
            </w:pPr>
            <w:r w:rsidRPr="00B269DA">
              <w:t>4,21</w:t>
            </w:r>
          </w:p>
        </w:tc>
        <w:tc>
          <w:tcPr>
            <w:tcW w:w="1559" w:type="dxa"/>
          </w:tcPr>
          <w:p w14:paraId="49748C7E" w14:textId="77777777" w:rsidR="00B269DA" w:rsidRPr="00B269DA" w:rsidRDefault="00B269DA" w:rsidP="00B269DA">
            <w:pPr>
              <w:jc w:val="center"/>
            </w:pPr>
            <w:r w:rsidRPr="00B269DA">
              <w:t>-3,59</w:t>
            </w:r>
          </w:p>
        </w:tc>
        <w:tc>
          <w:tcPr>
            <w:tcW w:w="1417" w:type="dxa"/>
          </w:tcPr>
          <w:p w14:paraId="173EABB2" w14:textId="77777777" w:rsidR="00B269DA" w:rsidRPr="00B269DA" w:rsidRDefault="00B269DA" w:rsidP="00B269DA">
            <w:pPr>
              <w:jc w:val="center"/>
            </w:pPr>
            <w:r w:rsidRPr="00B269DA">
              <w:t>-46,03</w:t>
            </w:r>
          </w:p>
        </w:tc>
      </w:tr>
      <w:tr w:rsidR="00B269DA" w:rsidRPr="00B269DA" w14:paraId="70ED7B1D" w14:textId="77777777" w:rsidTr="00BD168F">
        <w:trPr>
          <w:trHeight w:val="12"/>
        </w:trPr>
        <w:tc>
          <w:tcPr>
            <w:tcW w:w="538" w:type="dxa"/>
            <w:shd w:val="clear" w:color="auto" w:fill="auto"/>
            <w:vAlign w:val="center"/>
            <w:hideMark/>
          </w:tcPr>
          <w:p w14:paraId="6CC25AD7" w14:textId="77777777" w:rsidR="00B269DA" w:rsidRPr="00B269DA" w:rsidRDefault="00B269DA" w:rsidP="00B269DA">
            <w:pPr>
              <w:spacing w:line="360" w:lineRule="auto"/>
              <w:jc w:val="center"/>
              <w:rPr>
                <w:color w:val="000000"/>
              </w:rPr>
            </w:pPr>
            <w:r w:rsidRPr="00B269DA">
              <w:rPr>
                <w:color w:val="000000"/>
              </w:rPr>
              <w:t>2</w:t>
            </w:r>
          </w:p>
        </w:tc>
        <w:tc>
          <w:tcPr>
            <w:tcW w:w="2009" w:type="dxa"/>
            <w:shd w:val="clear" w:color="auto" w:fill="auto"/>
            <w:vAlign w:val="center"/>
            <w:hideMark/>
          </w:tcPr>
          <w:p w14:paraId="7723D001" w14:textId="77777777" w:rsidR="00B269DA" w:rsidRPr="00B269DA" w:rsidRDefault="00B269DA" w:rsidP="00B269DA">
            <w:pPr>
              <w:rPr>
                <w:color w:val="000000"/>
              </w:rPr>
            </w:pPr>
            <w:r w:rsidRPr="00B269DA">
              <w:rPr>
                <w:snapToGrid w:val="0"/>
                <w:szCs w:val="28"/>
              </w:rPr>
              <w:t>Арендная плата</w:t>
            </w:r>
          </w:p>
        </w:tc>
        <w:tc>
          <w:tcPr>
            <w:tcW w:w="1276" w:type="dxa"/>
          </w:tcPr>
          <w:p w14:paraId="33EFB7C4" w14:textId="77777777" w:rsidR="00B269DA" w:rsidRPr="00B269DA" w:rsidRDefault="00B269DA" w:rsidP="00B269DA">
            <w:pPr>
              <w:jc w:val="center"/>
              <w:rPr>
                <w:lang w:val="en-US"/>
              </w:rPr>
            </w:pPr>
            <w:r w:rsidRPr="00B269DA">
              <w:t>311,11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69A85B" w14:textId="77777777" w:rsidR="00B269DA" w:rsidRPr="00B269DA" w:rsidRDefault="00B269DA" w:rsidP="00B269DA">
            <w:pPr>
              <w:jc w:val="center"/>
            </w:pPr>
            <w:r w:rsidRPr="00B269DA">
              <w:t>2 291,92</w:t>
            </w:r>
          </w:p>
        </w:tc>
        <w:tc>
          <w:tcPr>
            <w:tcW w:w="1418" w:type="dxa"/>
          </w:tcPr>
          <w:p w14:paraId="066C6FD9" w14:textId="77777777" w:rsidR="00B269DA" w:rsidRPr="00B269DA" w:rsidRDefault="00B269DA" w:rsidP="00B269DA">
            <w:pPr>
              <w:jc w:val="center"/>
            </w:pPr>
            <w:r w:rsidRPr="00B269DA">
              <w:t>586,92</w:t>
            </w:r>
          </w:p>
        </w:tc>
        <w:tc>
          <w:tcPr>
            <w:tcW w:w="1559" w:type="dxa"/>
          </w:tcPr>
          <w:p w14:paraId="090B8192" w14:textId="77777777" w:rsidR="00B269DA" w:rsidRPr="00B269DA" w:rsidRDefault="00B269DA" w:rsidP="00B269DA">
            <w:pPr>
              <w:jc w:val="center"/>
            </w:pPr>
            <w:r w:rsidRPr="00B269DA">
              <w:t>275,81</w:t>
            </w:r>
          </w:p>
        </w:tc>
        <w:tc>
          <w:tcPr>
            <w:tcW w:w="1417" w:type="dxa"/>
          </w:tcPr>
          <w:p w14:paraId="19767830" w14:textId="77777777" w:rsidR="00B269DA" w:rsidRPr="00B269DA" w:rsidRDefault="00B269DA" w:rsidP="00B269DA">
            <w:pPr>
              <w:jc w:val="center"/>
            </w:pPr>
            <w:r w:rsidRPr="00B269DA">
              <w:t>88,65</w:t>
            </w:r>
          </w:p>
        </w:tc>
      </w:tr>
      <w:tr w:rsidR="00B269DA" w:rsidRPr="00B269DA" w14:paraId="4C93E843" w14:textId="77777777" w:rsidTr="00BD168F">
        <w:trPr>
          <w:trHeight w:val="12"/>
        </w:trPr>
        <w:tc>
          <w:tcPr>
            <w:tcW w:w="538" w:type="dxa"/>
            <w:shd w:val="clear" w:color="auto" w:fill="auto"/>
            <w:vAlign w:val="center"/>
            <w:hideMark/>
          </w:tcPr>
          <w:p w14:paraId="6198F1C8" w14:textId="77777777" w:rsidR="00B269DA" w:rsidRPr="00B269DA" w:rsidRDefault="00B269DA" w:rsidP="00B269DA">
            <w:pPr>
              <w:spacing w:line="360" w:lineRule="auto"/>
              <w:jc w:val="center"/>
              <w:rPr>
                <w:color w:val="000000"/>
              </w:rPr>
            </w:pPr>
            <w:r w:rsidRPr="00B269DA">
              <w:rPr>
                <w:color w:val="000000"/>
              </w:rPr>
              <w:t>3</w:t>
            </w:r>
          </w:p>
        </w:tc>
        <w:tc>
          <w:tcPr>
            <w:tcW w:w="2009" w:type="dxa"/>
            <w:shd w:val="clear" w:color="auto" w:fill="auto"/>
            <w:vAlign w:val="center"/>
            <w:hideMark/>
          </w:tcPr>
          <w:p w14:paraId="43807560" w14:textId="77777777" w:rsidR="00B269DA" w:rsidRPr="00B269DA" w:rsidRDefault="00B269DA" w:rsidP="00B269DA">
            <w:pPr>
              <w:rPr>
                <w:color w:val="000000"/>
              </w:rPr>
            </w:pPr>
            <w:r w:rsidRPr="00B269DA">
              <w:rPr>
                <w:snapToGrid w:val="0"/>
                <w:szCs w:val="28"/>
              </w:rPr>
              <w:t>Расходы на уплату налогов, сборов и других обязательных платежей</w:t>
            </w:r>
          </w:p>
        </w:tc>
        <w:tc>
          <w:tcPr>
            <w:tcW w:w="1276" w:type="dxa"/>
            <w:tcBorders>
              <w:bottom w:val="single" w:sz="4" w:space="0" w:color="auto"/>
            </w:tcBorders>
            <w:vAlign w:val="center"/>
          </w:tcPr>
          <w:p w14:paraId="3223B70C" w14:textId="77777777" w:rsidR="00B269DA" w:rsidRPr="00B269DA" w:rsidRDefault="00B269DA" w:rsidP="00B269DA">
            <w:pPr>
              <w:jc w:val="center"/>
            </w:pPr>
          </w:p>
          <w:p w14:paraId="1F3212AA" w14:textId="77777777" w:rsidR="00B269DA" w:rsidRPr="00B269DA" w:rsidRDefault="00B269DA" w:rsidP="00B269DA">
            <w:pPr>
              <w:jc w:val="center"/>
            </w:pPr>
          </w:p>
          <w:p w14:paraId="5F02CC49" w14:textId="77777777" w:rsidR="00B269DA" w:rsidRPr="00B269DA" w:rsidRDefault="00B269DA" w:rsidP="00B269DA">
            <w:pPr>
              <w:jc w:val="center"/>
              <w:rPr>
                <w:color w:val="000000"/>
              </w:rPr>
            </w:pPr>
            <w:r w:rsidRPr="00B269DA">
              <w:t>1 524,68</w:t>
            </w:r>
          </w:p>
        </w:tc>
        <w:tc>
          <w:tcPr>
            <w:tcW w:w="1417" w:type="dxa"/>
            <w:tcBorders>
              <w:bottom w:val="single" w:sz="4" w:space="0" w:color="auto"/>
            </w:tcBorders>
            <w:shd w:val="clear" w:color="auto" w:fill="auto"/>
            <w:vAlign w:val="center"/>
          </w:tcPr>
          <w:p w14:paraId="09640622" w14:textId="77777777" w:rsidR="00B269DA" w:rsidRPr="00B269DA" w:rsidRDefault="00B269DA" w:rsidP="00B269DA">
            <w:pPr>
              <w:jc w:val="center"/>
            </w:pPr>
          </w:p>
          <w:p w14:paraId="5D4BF242" w14:textId="77777777" w:rsidR="00B269DA" w:rsidRPr="00B269DA" w:rsidRDefault="00B269DA" w:rsidP="00B269DA">
            <w:pPr>
              <w:jc w:val="center"/>
            </w:pPr>
          </w:p>
          <w:p w14:paraId="4599B8C0" w14:textId="77777777" w:rsidR="00B269DA" w:rsidRPr="00B269DA" w:rsidRDefault="00B269DA" w:rsidP="00B269DA">
            <w:pPr>
              <w:jc w:val="center"/>
            </w:pPr>
            <w:r w:rsidRPr="00B269DA">
              <w:t>1 569,30</w:t>
            </w:r>
          </w:p>
        </w:tc>
        <w:tc>
          <w:tcPr>
            <w:tcW w:w="1418" w:type="dxa"/>
            <w:tcBorders>
              <w:bottom w:val="single" w:sz="4" w:space="0" w:color="auto"/>
            </w:tcBorders>
            <w:vAlign w:val="center"/>
          </w:tcPr>
          <w:p w14:paraId="3551715F" w14:textId="77777777" w:rsidR="00B269DA" w:rsidRPr="00B269DA" w:rsidRDefault="00B269DA" w:rsidP="00B269DA">
            <w:pPr>
              <w:jc w:val="center"/>
            </w:pPr>
          </w:p>
          <w:p w14:paraId="10771844" w14:textId="77777777" w:rsidR="00B269DA" w:rsidRPr="00B269DA" w:rsidRDefault="00B269DA" w:rsidP="00B269DA">
            <w:pPr>
              <w:jc w:val="center"/>
            </w:pPr>
          </w:p>
          <w:p w14:paraId="43EA9882" w14:textId="77777777" w:rsidR="00B269DA" w:rsidRPr="00B269DA" w:rsidRDefault="00B269DA" w:rsidP="00B269DA">
            <w:pPr>
              <w:jc w:val="center"/>
            </w:pPr>
            <w:r w:rsidRPr="00B269DA">
              <w:t>1 554,78</w:t>
            </w:r>
          </w:p>
        </w:tc>
        <w:tc>
          <w:tcPr>
            <w:tcW w:w="1559" w:type="dxa"/>
            <w:tcBorders>
              <w:bottom w:val="single" w:sz="4" w:space="0" w:color="auto"/>
            </w:tcBorders>
          </w:tcPr>
          <w:p w14:paraId="19E988B9" w14:textId="77777777" w:rsidR="00B269DA" w:rsidRPr="00B269DA" w:rsidRDefault="00B269DA" w:rsidP="00B269DA">
            <w:pPr>
              <w:jc w:val="center"/>
            </w:pPr>
          </w:p>
          <w:p w14:paraId="2F2EDE5A" w14:textId="77777777" w:rsidR="00B269DA" w:rsidRPr="00B269DA" w:rsidRDefault="00B269DA" w:rsidP="00B269DA">
            <w:pPr>
              <w:jc w:val="center"/>
            </w:pPr>
          </w:p>
          <w:p w14:paraId="3414DE90" w14:textId="77777777" w:rsidR="00B269DA" w:rsidRPr="00B269DA" w:rsidRDefault="00B269DA" w:rsidP="00B269DA">
            <w:pPr>
              <w:jc w:val="center"/>
            </w:pPr>
          </w:p>
          <w:p w14:paraId="1FAB192D" w14:textId="77777777" w:rsidR="00B269DA" w:rsidRPr="00B269DA" w:rsidRDefault="00B269DA" w:rsidP="00B269DA">
            <w:pPr>
              <w:jc w:val="center"/>
            </w:pPr>
            <w:r w:rsidRPr="00B269DA">
              <w:t>30,10</w:t>
            </w:r>
          </w:p>
        </w:tc>
        <w:tc>
          <w:tcPr>
            <w:tcW w:w="1417" w:type="dxa"/>
            <w:tcBorders>
              <w:bottom w:val="single" w:sz="4" w:space="0" w:color="auto"/>
            </w:tcBorders>
            <w:vAlign w:val="center"/>
          </w:tcPr>
          <w:p w14:paraId="01F1852E" w14:textId="77777777" w:rsidR="00B269DA" w:rsidRPr="00B269DA" w:rsidRDefault="00B269DA" w:rsidP="00B269DA">
            <w:pPr>
              <w:jc w:val="center"/>
            </w:pPr>
          </w:p>
          <w:p w14:paraId="298EE12C" w14:textId="77777777" w:rsidR="00B269DA" w:rsidRPr="00B269DA" w:rsidRDefault="00B269DA" w:rsidP="00B269DA">
            <w:pPr>
              <w:jc w:val="center"/>
            </w:pPr>
          </w:p>
          <w:p w14:paraId="696115F3" w14:textId="77777777" w:rsidR="00B269DA" w:rsidRPr="00B269DA" w:rsidRDefault="00B269DA" w:rsidP="00B269DA">
            <w:pPr>
              <w:jc w:val="center"/>
            </w:pPr>
            <w:r w:rsidRPr="00B269DA">
              <w:t>1,97</w:t>
            </w:r>
          </w:p>
        </w:tc>
      </w:tr>
      <w:tr w:rsidR="00B269DA" w:rsidRPr="00B269DA" w14:paraId="32D79A71" w14:textId="77777777" w:rsidTr="00BD168F">
        <w:trPr>
          <w:trHeight w:val="12"/>
        </w:trPr>
        <w:tc>
          <w:tcPr>
            <w:tcW w:w="538" w:type="dxa"/>
            <w:shd w:val="clear" w:color="auto" w:fill="auto"/>
            <w:vAlign w:val="center"/>
            <w:hideMark/>
          </w:tcPr>
          <w:p w14:paraId="61423C23" w14:textId="77777777" w:rsidR="00B269DA" w:rsidRPr="00B269DA" w:rsidRDefault="00B269DA" w:rsidP="00B269DA">
            <w:pPr>
              <w:spacing w:line="360" w:lineRule="auto"/>
              <w:jc w:val="center"/>
              <w:rPr>
                <w:color w:val="000000"/>
              </w:rPr>
            </w:pPr>
            <w:r w:rsidRPr="00B269DA">
              <w:rPr>
                <w:color w:val="000000"/>
              </w:rPr>
              <w:t>4</w:t>
            </w:r>
          </w:p>
        </w:tc>
        <w:tc>
          <w:tcPr>
            <w:tcW w:w="2009" w:type="dxa"/>
            <w:shd w:val="clear" w:color="auto" w:fill="auto"/>
            <w:vAlign w:val="center"/>
            <w:hideMark/>
          </w:tcPr>
          <w:p w14:paraId="4509F6D6" w14:textId="77777777" w:rsidR="00B269DA" w:rsidRPr="00B269DA" w:rsidRDefault="00B269DA" w:rsidP="00B269DA">
            <w:pPr>
              <w:rPr>
                <w:color w:val="000000"/>
              </w:rPr>
            </w:pPr>
            <w:r w:rsidRPr="00B269DA">
              <w:rPr>
                <w:snapToGrid w:val="0"/>
                <w:szCs w:val="28"/>
              </w:rPr>
              <w:t>Отчисления на социальные нужды</w:t>
            </w:r>
          </w:p>
        </w:tc>
        <w:tc>
          <w:tcPr>
            <w:tcW w:w="1276" w:type="dxa"/>
          </w:tcPr>
          <w:p w14:paraId="2A4F4DB4" w14:textId="77777777" w:rsidR="00B269DA" w:rsidRPr="00B269DA" w:rsidRDefault="00B269DA" w:rsidP="00B269DA">
            <w:pPr>
              <w:jc w:val="center"/>
            </w:pPr>
          </w:p>
          <w:p w14:paraId="3F64C3B0" w14:textId="77777777" w:rsidR="00B269DA" w:rsidRPr="00B269DA" w:rsidRDefault="00B269DA" w:rsidP="00B269DA">
            <w:pPr>
              <w:jc w:val="center"/>
            </w:pPr>
            <w:r w:rsidRPr="00B269DA">
              <w:t>14 842,23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B413DA" w14:textId="77777777" w:rsidR="00B269DA" w:rsidRPr="00B269DA" w:rsidRDefault="00B269DA" w:rsidP="00B269DA">
            <w:pPr>
              <w:jc w:val="center"/>
            </w:pPr>
          </w:p>
          <w:p w14:paraId="726A4EA9" w14:textId="77777777" w:rsidR="00B269DA" w:rsidRPr="00B269DA" w:rsidRDefault="00B269DA" w:rsidP="00B269DA">
            <w:pPr>
              <w:jc w:val="center"/>
            </w:pPr>
            <w:r w:rsidRPr="00B269DA">
              <w:t>12 153,99</w:t>
            </w:r>
          </w:p>
        </w:tc>
        <w:tc>
          <w:tcPr>
            <w:tcW w:w="1418" w:type="dxa"/>
          </w:tcPr>
          <w:p w14:paraId="735899A2" w14:textId="77777777" w:rsidR="00B269DA" w:rsidRPr="00B269DA" w:rsidRDefault="00B269DA" w:rsidP="00B269DA">
            <w:pPr>
              <w:jc w:val="center"/>
            </w:pPr>
          </w:p>
          <w:p w14:paraId="290ADFF4" w14:textId="77777777" w:rsidR="00B269DA" w:rsidRPr="00B269DA" w:rsidRDefault="00B269DA" w:rsidP="00B269DA">
            <w:pPr>
              <w:jc w:val="center"/>
            </w:pPr>
            <w:r w:rsidRPr="00B269DA">
              <w:t>11 852,00</w:t>
            </w:r>
          </w:p>
        </w:tc>
        <w:tc>
          <w:tcPr>
            <w:tcW w:w="1559" w:type="dxa"/>
          </w:tcPr>
          <w:p w14:paraId="213E501C" w14:textId="77777777" w:rsidR="00B269DA" w:rsidRPr="00B269DA" w:rsidRDefault="00B269DA" w:rsidP="00B269DA">
            <w:pPr>
              <w:jc w:val="center"/>
            </w:pPr>
          </w:p>
          <w:p w14:paraId="6E940C0C" w14:textId="77777777" w:rsidR="00B269DA" w:rsidRPr="00B269DA" w:rsidRDefault="00B269DA" w:rsidP="00B269DA">
            <w:pPr>
              <w:jc w:val="center"/>
            </w:pPr>
            <w:r w:rsidRPr="00B269DA">
              <w:t>-2 990,23</w:t>
            </w:r>
          </w:p>
        </w:tc>
        <w:tc>
          <w:tcPr>
            <w:tcW w:w="1417" w:type="dxa"/>
          </w:tcPr>
          <w:p w14:paraId="409F2C4F" w14:textId="77777777" w:rsidR="00B269DA" w:rsidRPr="00B269DA" w:rsidRDefault="00B269DA" w:rsidP="00B269DA">
            <w:pPr>
              <w:jc w:val="center"/>
            </w:pPr>
          </w:p>
          <w:p w14:paraId="3573A798" w14:textId="77777777" w:rsidR="00B269DA" w:rsidRPr="00B269DA" w:rsidRDefault="00B269DA" w:rsidP="00B269DA">
            <w:pPr>
              <w:jc w:val="center"/>
            </w:pPr>
            <w:r w:rsidRPr="00B269DA">
              <w:t>-20,15</w:t>
            </w:r>
          </w:p>
          <w:p w14:paraId="30F14457" w14:textId="77777777" w:rsidR="00B269DA" w:rsidRPr="00B269DA" w:rsidRDefault="00B269DA" w:rsidP="00B269DA">
            <w:pPr>
              <w:jc w:val="center"/>
            </w:pPr>
          </w:p>
        </w:tc>
      </w:tr>
      <w:tr w:rsidR="00B269DA" w:rsidRPr="00B269DA" w14:paraId="7A3A9581" w14:textId="77777777" w:rsidTr="00BD168F">
        <w:trPr>
          <w:trHeight w:val="12"/>
        </w:trPr>
        <w:tc>
          <w:tcPr>
            <w:tcW w:w="538" w:type="dxa"/>
            <w:shd w:val="clear" w:color="auto" w:fill="auto"/>
            <w:vAlign w:val="center"/>
            <w:hideMark/>
          </w:tcPr>
          <w:p w14:paraId="144CBCEA" w14:textId="77777777" w:rsidR="00B269DA" w:rsidRPr="00B269DA" w:rsidRDefault="00B269DA" w:rsidP="00B269DA">
            <w:pPr>
              <w:spacing w:line="360" w:lineRule="auto"/>
              <w:jc w:val="center"/>
              <w:rPr>
                <w:color w:val="000000"/>
              </w:rPr>
            </w:pPr>
            <w:r w:rsidRPr="00B269DA">
              <w:rPr>
                <w:color w:val="000000"/>
              </w:rPr>
              <w:t>5</w:t>
            </w:r>
          </w:p>
        </w:tc>
        <w:tc>
          <w:tcPr>
            <w:tcW w:w="2009" w:type="dxa"/>
            <w:shd w:val="clear" w:color="auto" w:fill="auto"/>
            <w:vAlign w:val="center"/>
            <w:hideMark/>
          </w:tcPr>
          <w:p w14:paraId="5EF82B02" w14:textId="77777777" w:rsidR="00B269DA" w:rsidRPr="00B269DA" w:rsidRDefault="00B269DA" w:rsidP="00B269DA">
            <w:pPr>
              <w:rPr>
                <w:color w:val="000000"/>
              </w:rPr>
            </w:pPr>
            <w:r w:rsidRPr="00B269DA">
              <w:rPr>
                <w:snapToGrid w:val="0"/>
                <w:szCs w:val="28"/>
              </w:rPr>
              <w:t>Расходы по сомнительным долгам</w:t>
            </w:r>
          </w:p>
        </w:tc>
        <w:tc>
          <w:tcPr>
            <w:tcW w:w="1276" w:type="dxa"/>
            <w:tcBorders>
              <w:bottom w:val="single" w:sz="4" w:space="0" w:color="auto"/>
            </w:tcBorders>
            <w:vAlign w:val="center"/>
          </w:tcPr>
          <w:p w14:paraId="7196C8EF" w14:textId="77777777" w:rsidR="00B269DA" w:rsidRPr="00B269DA" w:rsidRDefault="00B269DA" w:rsidP="00B269DA">
            <w:pPr>
              <w:jc w:val="center"/>
              <w:rPr>
                <w:color w:val="000000"/>
              </w:rPr>
            </w:pPr>
            <w:r w:rsidRPr="00B269DA">
              <w:t>0,00</w:t>
            </w:r>
          </w:p>
        </w:tc>
        <w:tc>
          <w:tcPr>
            <w:tcW w:w="1417" w:type="dxa"/>
            <w:tcBorders>
              <w:bottom w:val="single" w:sz="4" w:space="0" w:color="auto"/>
            </w:tcBorders>
            <w:shd w:val="clear" w:color="auto" w:fill="auto"/>
            <w:vAlign w:val="center"/>
          </w:tcPr>
          <w:p w14:paraId="40A77787" w14:textId="77777777" w:rsidR="00B269DA" w:rsidRPr="00B269DA" w:rsidRDefault="00B269DA" w:rsidP="00B269DA">
            <w:pPr>
              <w:jc w:val="center"/>
            </w:pPr>
            <w:r w:rsidRPr="00B269DA">
              <w:t>1 890,58</w:t>
            </w:r>
          </w:p>
        </w:tc>
        <w:tc>
          <w:tcPr>
            <w:tcW w:w="1418" w:type="dxa"/>
            <w:tcBorders>
              <w:bottom w:val="single" w:sz="4" w:space="0" w:color="auto"/>
            </w:tcBorders>
            <w:vAlign w:val="center"/>
          </w:tcPr>
          <w:p w14:paraId="73A155E0" w14:textId="77777777" w:rsidR="00B269DA" w:rsidRPr="00B269DA" w:rsidRDefault="00B269DA" w:rsidP="00B269DA">
            <w:pPr>
              <w:jc w:val="center"/>
            </w:pPr>
            <w:r w:rsidRPr="00B269DA">
              <w:t>1 890,58</w:t>
            </w:r>
          </w:p>
        </w:tc>
        <w:tc>
          <w:tcPr>
            <w:tcW w:w="1559" w:type="dxa"/>
            <w:tcBorders>
              <w:bottom w:val="single" w:sz="4" w:space="0" w:color="auto"/>
            </w:tcBorders>
          </w:tcPr>
          <w:p w14:paraId="0F68586E" w14:textId="77777777" w:rsidR="00B269DA" w:rsidRPr="00B269DA" w:rsidRDefault="00B269DA" w:rsidP="00B269DA">
            <w:pPr>
              <w:jc w:val="center"/>
            </w:pPr>
          </w:p>
          <w:p w14:paraId="311536B9" w14:textId="77777777" w:rsidR="00B269DA" w:rsidRPr="00B269DA" w:rsidRDefault="00B269DA" w:rsidP="00B269DA">
            <w:pPr>
              <w:jc w:val="center"/>
            </w:pPr>
            <w:r w:rsidRPr="00B269DA">
              <w:t>1 890,58</w:t>
            </w:r>
          </w:p>
        </w:tc>
        <w:tc>
          <w:tcPr>
            <w:tcW w:w="1417" w:type="dxa"/>
            <w:tcBorders>
              <w:bottom w:val="single" w:sz="4" w:space="0" w:color="auto"/>
            </w:tcBorders>
            <w:vAlign w:val="center"/>
          </w:tcPr>
          <w:p w14:paraId="15E12AFB" w14:textId="77777777" w:rsidR="00B269DA" w:rsidRPr="00B269DA" w:rsidRDefault="00B269DA" w:rsidP="00B269DA">
            <w:pPr>
              <w:jc w:val="center"/>
            </w:pPr>
            <w:r w:rsidRPr="00B269DA">
              <w:t>0,00</w:t>
            </w:r>
          </w:p>
        </w:tc>
      </w:tr>
      <w:tr w:rsidR="00B269DA" w:rsidRPr="00B269DA" w14:paraId="4BAFC5C8" w14:textId="77777777" w:rsidTr="00BD168F">
        <w:trPr>
          <w:trHeight w:val="12"/>
        </w:trPr>
        <w:tc>
          <w:tcPr>
            <w:tcW w:w="538" w:type="dxa"/>
            <w:shd w:val="clear" w:color="auto" w:fill="auto"/>
            <w:vAlign w:val="center"/>
          </w:tcPr>
          <w:p w14:paraId="34866A27" w14:textId="77777777" w:rsidR="00B269DA" w:rsidRPr="00B269DA" w:rsidRDefault="00B269DA" w:rsidP="00B269DA">
            <w:pPr>
              <w:spacing w:line="360" w:lineRule="auto"/>
              <w:jc w:val="center"/>
              <w:rPr>
                <w:color w:val="000000"/>
              </w:rPr>
            </w:pPr>
            <w:r w:rsidRPr="00B269DA">
              <w:rPr>
                <w:color w:val="000000"/>
              </w:rPr>
              <w:t>6</w:t>
            </w:r>
          </w:p>
        </w:tc>
        <w:tc>
          <w:tcPr>
            <w:tcW w:w="2009" w:type="dxa"/>
            <w:shd w:val="clear" w:color="auto" w:fill="auto"/>
            <w:vAlign w:val="center"/>
          </w:tcPr>
          <w:p w14:paraId="23A3306A" w14:textId="77777777" w:rsidR="00B269DA" w:rsidRPr="00B269DA" w:rsidRDefault="00B269DA" w:rsidP="00B269DA">
            <w:pPr>
              <w:rPr>
                <w:color w:val="000000"/>
              </w:rPr>
            </w:pPr>
            <w:r w:rsidRPr="00B269DA">
              <w:rPr>
                <w:snapToGrid w:val="0"/>
                <w:szCs w:val="28"/>
              </w:rPr>
              <w:t>Амортизация основ. средств и нематериальных активов</w:t>
            </w:r>
          </w:p>
        </w:tc>
        <w:tc>
          <w:tcPr>
            <w:tcW w:w="1276" w:type="dxa"/>
            <w:tcBorders>
              <w:bottom w:val="single" w:sz="4" w:space="0" w:color="auto"/>
            </w:tcBorders>
            <w:vAlign w:val="center"/>
          </w:tcPr>
          <w:p w14:paraId="4685089B" w14:textId="77777777" w:rsidR="00B269DA" w:rsidRPr="00B269DA" w:rsidRDefault="00B269DA" w:rsidP="00B269DA">
            <w:pPr>
              <w:jc w:val="center"/>
            </w:pPr>
          </w:p>
          <w:p w14:paraId="78A801B0" w14:textId="77777777" w:rsidR="00B269DA" w:rsidRPr="00B269DA" w:rsidRDefault="00B269DA" w:rsidP="00B269DA">
            <w:pPr>
              <w:jc w:val="center"/>
              <w:rPr>
                <w:color w:val="000000"/>
              </w:rPr>
            </w:pPr>
            <w:r w:rsidRPr="00B269DA">
              <w:t>1 232,86</w:t>
            </w:r>
          </w:p>
        </w:tc>
        <w:tc>
          <w:tcPr>
            <w:tcW w:w="1417" w:type="dxa"/>
            <w:tcBorders>
              <w:bottom w:val="single" w:sz="4" w:space="0" w:color="auto"/>
            </w:tcBorders>
            <w:shd w:val="clear" w:color="auto" w:fill="auto"/>
            <w:vAlign w:val="center"/>
          </w:tcPr>
          <w:p w14:paraId="6055C5E8" w14:textId="77777777" w:rsidR="00B269DA" w:rsidRPr="00B269DA" w:rsidRDefault="00B269DA" w:rsidP="00B269DA">
            <w:pPr>
              <w:jc w:val="center"/>
            </w:pPr>
          </w:p>
          <w:p w14:paraId="5596309E" w14:textId="77777777" w:rsidR="00B269DA" w:rsidRPr="00B269DA" w:rsidRDefault="00B269DA" w:rsidP="00B269DA">
            <w:pPr>
              <w:jc w:val="center"/>
            </w:pPr>
            <w:r w:rsidRPr="00B269DA">
              <w:t>1 509,79</w:t>
            </w:r>
          </w:p>
        </w:tc>
        <w:tc>
          <w:tcPr>
            <w:tcW w:w="1418" w:type="dxa"/>
            <w:tcBorders>
              <w:bottom w:val="single" w:sz="4" w:space="0" w:color="auto"/>
            </w:tcBorders>
            <w:vAlign w:val="center"/>
          </w:tcPr>
          <w:p w14:paraId="7DD40758" w14:textId="77777777" w:rsidR="00B269DA" w:rsidRPr="00B269DA" w:rsidRDefault="00B269DA" w:rsidP="00B269DA">
            <w:pPr>
              <w:jc w:val="center"/>
            </w:pPr>
          </w:p>
          <w:p w14:paraId="4A2AB507" w14:textId="77777777" w:rsidR="00B269DA" w:rsidRPr="00B269DA" w:rsidRDefault="00B269DA" w:rsidP="00B269DA">
            <w:pPr>
              <w:jc w:val="center"/>
            </w:pPr>
            <w:r w:rsidRPr="00B269DA">
              <w:t>1 509,79</w:t>
            </w:r>
          </w:p>
        </w:tc>
        <w:tc>
          <w:tcPr>
            <w:tcW w:w="1559" w:type="dxa"/>
            <w:tcBorders>
              <w:bottom w:val="single" w:sz="4" w:space="0" w:color="auto"/>
            </w:tcBorders>
          </w:tcPr>
          <w:p w14:paraId="636FA356" w14:textId="77777777" w:rsidR="00B269DA" w:rsidRPr="00B269DA" w:rsidRDefault="00B269DA" w:rsidP="00B269DA">
            <w:pPr>
              <w:jc w:val="center"/>
            </w:pPr>
          </w:p>
          <w:p w14:paraId="4CD9F342" w14:textId="77777777" w:rsidR="00B269DA" w:rsidRPr="00B269DA" w:rsidRDefault="00B269DA" w:rsidP="00B269DA">
            <w:pPr>
              <w:jc w:val="center"/>
            </w:pPr>
          </w:p>
          <w:p w14:paraId="6055FCB9" w14:textId="77777777" w:rsidR="00B269DA" w:rsidRPr="00B269DA" w:rsidRDefault="00B269DA" w:rsidP="00B269DA">
            <w:pPr>
              <w:jc w:val="center"/>
            </w:pPr>
            <w:r w:rsidRPr="00B269DA">
              <w:t>276,93</w:t>
            </w:r>
          </w:p>
        </w:tc>
        <w:tc>
          <w:tcPr>
            <w:tcW w:w="1417" w:type="dxa"/>
            <w:tcBorders>
              <w:bottom w:val="single" w:sz="4" w:space="0" w:color="auto"/>
            </w:tcBorders>
            <w:vAlign w:val="center"/>
          </w:tcPr>
          <w:p w14:paraId="5DCD2590" w14:textId="77777777" w:rsidR="00B269DA" w:rsidRPr="00B269DA" w:rsidRDefault="00B269DA" w:rsidP="00B269DA">
            <w:pPr>
              <w:jc w:val="center"/>
            </w:pPr>
          </w:p>
          <w:p w14:paraId="2226F5C8" w14:textId="77777777" w:rsidR="00B269DA" w:rsidRPr="00B269DA" w:rsidRDefault="00B269DA" w:rsidP="00B269DA">
            <w:pPr>
              <w:jc w:val="center"/>
            </w:pPr>
            <w:r w:rsidRPr="00B269DA">
              <w:t>22,46</w:t>
            </w:r>
          </w:p>
        </w:tc>
      </w:tr>
      <w:tr w:rsidR="00B269DA" w:rsidRPr="00B269DA" w14:paraId="5FD0AA4B" w14:textId="77777777" w:rsidTr="00BD168F">
        <w:trPr>
          <w:trHeight w:val="12"/>
        </w:trPr>
        <w:tc>
          <w:tcPr>
            <w:tcW w:w="538" w:type="dxa"/>
            <w:shd w:val="clear" w:color="auto" w:fill="auto"/>
            <w:vAlign w:val="center"/>
            <w:hideMark/>
          </w:tcPr>
          <w:p w14:paraId="3143787A" w14:textId="77777777" w:rsidR="00B269DA" w:rsidRPr="00B269DA" w:rsidRDefault="00B269DA" w:rsidP="00B269DA">
            <w:pPr>
              <w:spacing w:line="360" w:lineRule="auto"/>
              <w:jc w:val="center"/>
              <w:rPr>
                <w:color w:val="000000"/>
              </w:rPr>
            </w:pPr>
            <w:r w:rsidRPr="00B269DA">
              <w:rPr>
                <w:color w:val="000000"/>
              </w:rPr>
              <w:t>7</w:t>
            </w:r>
          </w:p>
        </w:tc>
        <w:tc>
          <w:tcPr>
            <w:tcW w:w="2009" w:type="dxa"/>
            <w:shd w:val="clear" w:color="auto" w:fill="auto"/>
            <w:vAlign w:val="center"/>
            <w:hideMark/>
          </w:tcPr>
          <w:p w14:paraId="0471AC9A" w14:textId="77777777" w:rsidR="00B269DA" w:rsidRPr="00B269DA" w:rsidRDefault="00B269DA" w:rsidP="00B269DA">
            <w:pPr>
              <w:jc w:val="center"/>
              <w:rPr>
                <w:color w:val="000000"/>
              </w:rPr>
            </w:pPr>
            <w:r w:rsidRPr="00B269DA">
              <w:rPr>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F73FFA" w14:textId="77777777" w:rsidR="00B269DA" w:rsidRPr="00B269DA" w:rsidRDefault="00B269DA" w:rsidP="00B269DA">
            <w:pPr>
              <w:jc w:val="center"/>
            </w:pPr>
            <w:r w:rsidRPr="00B269DA">
              <w:t>17 918,69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5E1DDC" w14:textId="77777777" w:rsidR="00B269DA" w:rsidRPr="00B269DA" w:rsidRDefault="00B269DA" w:rsidP="00B269DA">
            <w:pPr>
              <w:jc w:val="center"/>
            </w:pPr>
            <w:r w:rsidRPr="00B269DA">
              <w:t>19 419,79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AC31B3" w14:textId="77777777" w:rsidR="00B269DA" w:rsidRPr="00B269DA" w:rsidRDefault="00B269DA" w:rsidP="00B269DA">
            <w:pPr>
              <w:jc w:val="center"/>
            </w:pPr>
            <w:r w:rsidRPr="00B269DA">
              <w:t>17398,27</w:t>
            </w:r>
          </w:p>
        </w:tc>
        <w:tc>
          <w:tcPr>
            <w:tcW w:w="1559" w:type="dxa"/>
            <w:tcBorders>
              <w:top w:val="single" w:sz="4" w:space="0" w:color="auto"/>
              <w:left w:val="single" w:sz="4" w:space="0" w:color="auto"/>
              <w:bottom w:val="single" w:sz="4" w:space="0" w:color="auto"/>
              <w:right w:val="single" w:sz="4" w:space="0" w:color="auto"/>
            </w:tcBorders>
          </w:tcPr>
          <w:p w14:paraId="04FB8363" w14:textId="77777777" w:rsidR="00B269DA" w:rsidRPr="00B269DA" w:rsidRDefault="00B269DA" w:rsidP="00B269DA">
            <w:pPr>
              <w:jc w:val="center"/>
            </w:pPr>
            <w:r w:rsidRPr="00B269DA">
              <w:t>-520,42</w:t>
            </w:r>
          </w:p>
        </w:tc>
        <w:tc>
          <w:tcPr>
            <w:tcW w:w="1417" w:type="dxa"/>
            <w:tcBorders>
              <w:top w:val="single" w:sz="4" w:space="0" w:color="auto"/>
              <w:left w:val="single" w:sz="4" w:space="0" w:color="auto"/>
              <w:bottom w:val="single" w:sz="4" w:space="0" w:color="auto"/>
              <w:right w:val="single" w:sz="4" w:space="0" w:color="auto"/>
            </w:tcBorders>
          </w:tcPr>
          <w:p w14:paraId="3FEC1AE5" w14:textId="77777777" w:rsidR="00B269DA" w:rsidRPr="00B269DA" w:rsidRDefault="00B269DA" w:rsidP="00B269DA">
            <w:pPr>
              <w:jc w:val="center"/>
            </w:pPr>
            <w:r w:rsidRPr="00B269DA">
              <w:t>-2,90</w:t>
            </w:r>
          </w:p>
        </w:tc>
      </w:tr>
    </w:tbl>
    <w:p w14:paraId="6321D6B0" w14:textId="77777777" w:rsidR="00B269DA" w:rsidRPr="00B269DA" w:rsidRDefault="00B269DA" w:rsidP="00B269DA">
      <w:pPr>
        <w:ind w:firstLine="720"/>
        <w:rPr>
          <w:snapToGrid w:val="0"/>
          <w:sz w:val="28"/>
          <w:szCs w:val="28"/>
        </w:rPr>
      </w:pPr>
      <w:bookmarkStart w:id="99" w:name="_Toc24891732"/>
      <w:bookmarkStart w:id="100" w:name="_Toc21094955"/>
      <w:bookmarkEnd w:id="77"/>
    </w:p>
    <w:p w14:paraId="2435F6CE"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01" w:name="_Toc182475495"/>
      <w:r w:rsidRPr="00B269DA">
        <w:rPr>
          <w:rFonts w:cs="Arial"/>
          <w:b/>
          <w:bCs/>
          <w:snapToGrid w:val="0"/>
          <w:kern w:val="32"/>
          <w:sz w:val="28"/>
          <w:szCs w:val="32"/>
          <w:lang w:eastAsia="en-US"/>
        </w:rPr>
        <w:t>8.Расчет расходов на приобретение энергетических ресурсов,</w:t>
      </w:r>
      <w:bookmarkEnd w:id="101"/>
      <w:r w:rsidRPr="00B269DA">
        <w:rPr>
          <w:rFonts w:cs="Arial"/>
          <w:b/>
          <w:bCs/>
          <w:snapToGrid w:val="0"/>
          <w:kern w:val="32"/>
          <w:sz w:val="28"/>
          <w:szCs w:val="32"/>
          <w:lang w:eastAsia="en-US"/>
        </w:rPr>
        <w:t xml:space="preserve"> </w:t>
      </w:r>
    </w:p>
    <w:p w14:paraId="454A00A5"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02" w:name="_Toc182475496"/>
      <w:r w:rsidRPr="00B269DA">
        <w:rPr>
          <w:rFonts w:cs="Arial"/>
          <w:b/>
          <w:bCs/>
          <w:snapToGrid w:val="0"/>
          <w:kern w:val="32"/>
          <w:sz w:val="28"/>
          <w:szCs w:val="32"/>
          <w:lang w:eastAsia="en-US"/>
        </w:rPr>
        <w:t>холодной воды и теплоносителя</w:t>
      </w:r>
      <w:bookmarkEnd w:id="102"/>
    </w:p>
    <w:p w14:paraId="4307A28B"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p>
    <w:p w14:paraId="16F377DB"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r w:rsidRPr="00B269DA">
        <w:rPr>
          <w:rFonts w:cs="Arial"/>
          <w:b/>
          <w:bCs/>
          <w:snapToGrid w:val="0"/>
          <w:kern w:val="32"/>
          <w:sz w:val="28"/>
          <w:szCs w:val="32"/>
          <w:lang w:eastAsia="en-US"/>
        </w:rPr>
        <w:t xml:space="preserve"> </w:t>
      </w:r>
      <w:bookmarkStart w:id="103" w:name="_Toc182475497"/>
      <w:r w:rsidRPr="00B269DA">
        <w:rPr>
          <w:rFonts w:cs="Arial"/>
          <w:b/>
          <w:bCs/>
          <w:snapToGrid w:val="0"/>
          <w:kern w:val="32"/>
          <w:sz w:val="28"/>
          <w:szCs w:val="32"/>
          <w:lang w:eastAsia="en-US"/>
        </w:rPr>
        <w:t>8.1. Расходы на топливо</w:t>
      </w:r>
      <w:bookmarkEnd w:id="99"/>
      <w:bookmarkEnd w:id="103"/>
    </w:p>
    <w:p w14:paraId="1549B95E" w14:textId="77777777" w:rsidR="00B269DA" w:rsidRPr="00B269DA" w:rsidRDefault="00B269DA" w:rsidP="00B269DA">
      <w:pPr>
        <w:ind w:firstLine="720"/>
        <w:jc w:val="both"/>
        <w:rPr>
          <w:snapToGrid w:val="0"/>
          <w:sz w:val="28"/>
          <w:szCs w:val="28"/>
        </w:rPr>
      </w:pPr>
    </w:p>
    <w:p w14:paraId="48591674" w14:textId="77777777" w:rsidR="00B269DA" w:rsidRPr="00B269DA" w:rsidRDefault="00B269DA" w:rsidP="00B269DA">
      <w:pPr>
        <w:tabs>
          <w:tab w:val="left" w:pos="1890"/>
        </w:tabs>
        <w:ind w:firstLine="709"/>
        <w:jc w:val="both"/>
        <w:rPr>
          <w:snapToGrid w:val="0"/>
          <w:sz w:val="28"/>
          <w:szCs w:val="28"/>
        </w:rPr>
      </w:pPr>
      <w:r w:rsidRPr="00B269DA">
        <w:rPr>
          <w:snapToGrid w:val="0"/>
          <w:sz w:val="28"/>
          <w:szCs w:val="28"/>
        </w:rPr>
        <w:lastRenderedPageBreak/>
        <w:t xml:space="preserve">По данной статье предприятием планируются расходы по 6 котельным (концессионное соглашение №1 от 28.04.2020 г.) в размере </w:t>
      </w:r>
      <w:r w:rsidRPr="00B269DA">
        <w:rPr>
          <w:snapToGrid w:val="0"/>
          <w:sz w:val="28"/>
          <w:szCs w:val="28"/>
        </w:rPr>
        <w:br/>
        <w:t>79 456,65 тыс. руб., по 1 котельной в размере 12 188,42 тыс. руб., всего расходы по 7 котельным в размере 91 645,07 тыс. руб.</w:t>
      </w:r>
    </w:p>
    <w:p w14:paraId="1CBF28AC"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Объем потребления натурального топлива сортомарки Др, необходимый при производстве тепловой энергии, рассчитан экспертами исходя из удельного расхода условного топлива, согласно постановлению РЭК Кузбасса от 12.12.2024 № 519 по 6 котельным в размере 219,80 кг. у. т./Гкал, по 1 котельной в размере 219,8 кг.у.т./Гкал, всего по 7 котельным в размере 219,80 кг.у.т./Гкал.</w:t>
      </w:r>
    </w:p>
    <w:p w14:paraId="6C8821BA"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Объем потребления натурального топлива сортомарки 3Бр, необходимый при производстве тепловой энергии, рассчитан экспертами исходя из удельного расхода условного топлива, согласно постановлению РЭК Кузбасса от 12.12.2024 № 519 по 6 котельным в размере 253,10 кг. у. т./Гкал, по 1 котельной в размере 253,10 кг.у.т./Гкал, всего по 7 котельным в размере 253,10 кг.у.т./Гкал.</w:t>
      </w:r>
    </w:p>
    <w:p w14:paraId="3D82D535" w14:textId="77777777" w:rsidR="00B269DA" w:rsidRPr="00B269DA" w:rsidRDefault="00B269DA" w:rsidP="00B269DA">
      <w:pPr>
        <w:tabs>
          <w:tab w:val="left" w:pos="1890"/>
        </w:tabs>
        <w:ind w:firstLine="709"/>
        <w:jc w:val="both"/>
        <w:rPr>
          <w:snapToGrid w:val="0"/>
          <w:sz w:val="28"/>
          <w:szCs w:val="28"/>
        </w:rPr>
      </w:pPr>
      <w:r w:rsidRPr="00B269DA">
        <w:rPr>
          <w:snapToGrid w:val="0"/>
          <w:sz w:val="28"/>
          <w:szCs w:val="28"/>
        </w:rPr>
        <w:t xml:space="preserve">Расчетный объем натурального топлива по энергетическому каменному углю сортомарки 3БР составляет по 6 котельным – 7 604,86 т., по 1 котельной – 385,61 т., всего по 7 котельным – 7 990,47 т. Тепловой эквивалент принят в расчет в размере – 0,69 (низшая теплотворная способность 4800 ккал/кг принята в соответствии с договором поставки </w:t>
      </w:r>
      <w:bookmarkStart w:id="104" w:name="_Hlk153816010"/>
      <w:r w:rsidRPr="00B269DA">
        <w:rPr>
          <w:snapToGrid w:val="0"/>
          <w:sz w:val="28"/>
          <w:szCs w:val="28"/>
        </w:rPr>
        <w:t xml:space="preserve">№ 32414143875 от </w:t>
      </w:r>
      <w:r w:rsidRPr="00B269DA">
        <w:rPr>
          <w:sz w:val="28"/>
          <w:szCs w:val="28"/>
        </w:rPr>
        <w:t xml:space="preserve"> 19.11.2024 г. </w:t>
      </w:r>
      <w:bookmarkEnd w:id="104"/>
      <w:r w:rsidRPr="00B269DA">
        <w:rPr>
          <w:snapToGrid w:val="0"/>
          <w:sz w:val="28"/>
          <w:szCs w:val="28"/>
        </w:rPr>
        <w:t xml:space="preserve">с </w:t>
      </w:r>
      <w:r w:rsidRPr="00B269DA">
        <w:rPr>
          <w:sz w:val="28"/>
          <w:szCs w:val="28"/>
        </w:rPr>
        <w:t>ООО «СВС Сервис»</w:t>
      </w:r>
      <w:r w:rsidRPr="00B269DA">
        <w:rPr>
          <w:snapToGrid w:val="0"/>
          <w:sz w:val="28"/>
          <w:szCs w:val="28"/>
        </w:rPr>
        <w:t xml:space="preserve">) </w:t>
      </w:r>
      <w:r w:rsidRPr="00B269DA">
        <w:rPr>
          <w:snapToGrid w:val="0"/>
          <w:color w:val="000000"/>
          <w:sz w:val="28"/>
          <w:szCs w:val="28"/>
        </w:rPr>
        <w:t>(</w:t>
      </w:r>
      <w:r w:rsidRPr="00B269DA">
        <w:rPr>
          <w:sz w:val="28"/>
          <w:szCs w:val="28"/>
        </w:rPr>
        <w:t>доп. док. п.8</w:t>
      </w:r>
      <w:r w:rsidRPr="00B269DA">
        <w:rPr>
          <w:snapToGrid w:val="0"/>
          <w:color w:val="000000"/>
          <w:sz w:val="28"/>
          <w:szCs w:val="28"/>
        </w:rPr>
        <w:t>)</w:t>
      </w:r>
      <w:r w:rsidRPr="00B269DA">
        <w:rPr>
          <w:snapToGrid w:val="0"/>
          <w:sz w:val="28"/>
          <w:szCs w:val="28"/>
        </w:rPr>
        <w:t xml:space="preserve">. </w:t>
      </w:r>
    </w:p>
    <w:p w14:paraId="5F3A16D0" w14:textId="77777777" w:rsidR="00B269DA" w:rsidRPr="00B269DA" w:rsidRDefault="00B269DA" w:rsidP="00B269DA">
      <w:pPr>
        <w:tabs>
          <w:tab w:val="left" w:pos="1890"/>
        </w:tabs>
        <w:ind w:firstLine="709"/>
        <w:jc w:val="both"/>
        <w:rPr>
          <w:snapToGrid w:val="0"/>
          <w:sz w:val="28"/>
          <w:szCs w:val="28"/>
        </w:rPr>
      </w:pPr>
      <w:r w:rsidRPr="00B269DA">
        <w:rPr>
          <w:snapToGrid w:val="0"/>
          <w:sz w:val="28"/>
          <w:szCs w:val="28"/>
        </w:rPr>
        <w:t xml:space="preserve">Расчетный объем натурального топлива по энергетическому каменному углю сортомарки Д составляет по 6 котельным – 5313,72 т., по 1 котельной – 0 т., всего по 7 котельным – 5 313,72 т. Тепловой эквивалент принят в расчет в размере – 0,64 (низшая теплотворная способность 4500 ккал/кг принята в соответствии с договором поставки № 32414185005 от </w:t>
      </w:r>
      <w:r w:rsidRPr="00B269DA">
        <w:rPr>
          <w:sz w:val="28"/>
          <w:szCs w:val="28"/>
        </w:rPr>
        <w:t xml:space="preserve"> 02.12.2024 г. </w:t>
      </w:r>
      <w:r w:rsidRPr="00B269DA">
        <w:rPr>
          <w:snapToGrid w:val="0"/>
          <w:sz w:val="28"/>
          <w:szCs w:val="28"/>
        </w:rPr>
        <w:t xml:space="preserve">с </w:t>
      </w:r>
      <w:r w:rsidRPr="00B269DA">
        <w:rPr>
          <w:sz w:val="28"/>
          <w:szCs w:val="28"/>
        </w:rPr>
        <w:t>ООО «Гелиос-НК»</w:t>
      </w:r>
      <w:r w:rsidRPr="00B269DA">
        <w:rPr>
          <w:snapToGrid w:val="0"/>
          <w:sz w:val="28"/>
          <w:szCs w:val="28"/>
        </w:rPr>
        <w:t xml:space="preserve">) </w:t>
      </w:r>
      <w:r w:rsidRPr="00B269DA">
        <w:rPr>
          <w:snapToGrid w:val="0"/>
          <w:color w:val="000000"/>
          <w:sz w:val="28"/>
          <w:szCs w:val="28"/>
        </w:rPr>
        <w:t>(</w:t>
      </w:r>
      <w:r w:rsidRPr="00B269DA">
        <w:rPr>
          <w:sz w:val="28"/>
          <w:szCs w:val="28"/>
        </w:rPr>
        <w:t>доп. док. п.50</w:t>
      </w:r>
      <w:r w:rsidRPr="00B269DA">
        <w:rPr>
          <w:snapToGrid w:val="0"/>
          <w:color w:val="000000"/>
          <w:sz w:val="28"/>
          <w:szCs w:val="28"/>
        </w:rPr>
        <w:t>)</w:t>
      </w:r>
      <w:r w:rsidRPr="00B269DA">
        <w:rPr>
          <w:snapToGrid w:val="0"/>
          <w:sz w:val="28"/>
          <w:szCs w:val="28"/>
        </w:rPr>
        <w:t xml:space="preserve">. Уголь марки Д используется только на 1 котельной по адресу: г. Мариинск, ул. Тургенева, 31 а (приложение №3 договора поставки № 32414185005 от </w:t>
      </w:r>
      <w:r w:rsidRPr="00B269DA">
        <w:rPr>
          <w:sz w:val="28"/>
          <w:szCs w:val="28"/>
        </w:rPr>
        <w:t>02.12.2024 г.).</w:t>
      </w:r>
    </w:p>
    <w:p w14:paraId="528A0B1E"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Скорректированные расходы по статье на 2025 год, по мнению экспертов, всего составили 60 121,25 тыс. руб. (по 6 котельным – 58 315,06 тыс. руб., по 1 котельной – 1 806,19 тыс. руб.), в том числе, стоимость натурального топлива – 22 299,27 тыс. руб. (по 6 котельным – 21 727,80 тыс. руб., по 1 котельной –571,47 тыс. руб.), стоимость расходов по транспортировке – 37 821,98 тыс. руб. (по 6 котельным – 36 587,26 тыс. руб., по 1 котельной – 1 234,72 тыс. руб.).</w:t>
      </w:r>
    </w:p>
    <w:p w14:paraId="14D96AC6" w14:textId="77777777" w:rsidR="00B269DA" w:rsidRPr="00B269DA" w:rsidRDefault="00B269DA" w:rsidP="00B269DA">
      <w:pPr>
        <w:tabs>
          <w:tab w:val="left" w:pos="1890"/>
        </w:tabs>
        <w:ind w:firstLine="709"/>
        <w:jc w:val="both"/>
        <w:rPr>
          <w:snapToGrid w:val="0"/>
          <w:color w:val="000000"/>
          <w:sz w:val="28"/>
          <w:szCs w:val="28"/>
        </w:rPr>
      </w:pPr>
    </w:p>
    <w:p w14:paraId="73E1DE7B" w14:textId="77777777" w:rsidR="00B269DA" w:rsidRPr="00B269DA" w:rsidRDefault="00B269DA" w:rsidP="00B269DA">
      <w:pPr>
        <w:ind w:firstLine="709"/>
        <w:jc w:val="both"/>
        <w:rPr>
          <w:sz w:val="28"/>
          <w:szCs w:val="28"/>
        </w:rPr>
      </w:pPr>
      <w:r w:rsidRPr="00B269DA">
        <w:rPr>
          <w:sz w:val="28"/>
          <w:szCs w:val="28"/>
        </w:rPr>
        <w:t>Экспертами в расчётах учтена цена топлива (угля марки 3БР) на 2025 год в размере 1</w:t>
      </w:r>
      <w:r w:rsidRPr="00B269DA">
        <w:rPr>
          <w:sz w:val="28"/>
          <w:szCs w:val="28"/>
          <w:lang w:val="en-US"/>
        </w:rPr>
        <w:t> </w:t>
      </w:r>
      <w:r w:rsidRPr="00B269DA">
        <w:rPr>
          <w:sz w:val="28"/>
          <w:szCs w:val="28"/>
        </w:rPr>
        <w:t xml:space="preserve">482 руб./т. (НДС не облагается), </w:t>
      </w:r>
      <w:r w:rsidRPr="00B269DA">
        <w:rPr>
          <w:snapToGrid w:val="0"/>
          <w:sz w:val="28"/>
          <w:szCs w:val="28"/>
        </w:rPr>
        <w:t xml:space="preserve">в соответствии с договором поставки № 32414143875 от </w:t>
      </w:r>
      <w:r w:rsidRPr="00B269DA">
        <w:rPr>
          <w:sz w:val="28"/>
          <w:szCs w:val="28"/>
        </w:rPr>
        <w:t xml:space="preserve">19.11.2024 г. </w:t>
      </w:r>
      <w:r w:rsidRPr="00B269DA">
        <w:rPr>
          <w:snapToGrid w:val="0"/>
          <w:sz w:val="28"/>
          <w:szCs w:val="28"/>
        </w:rPr>
        <w:t xml:space="preserve">с </w:t>
      </w:r>
      <w:r w:rsidRPr="00B269DA">
        <w:rPr>
          <w:sz w:val="28"/>
          <w:szCs w:val="28"/>
        </w:rPr>
        <w:t>ООО «СВС Сервис», договор заключен до 30.08.2025 г.</w:t>
      </w:r>
      <w:r w:rsidRPr="00B269DA">
        <w:rPr>
          <w:color w:val="000000"/>
          <w:sz w:val="28"/>
          <w:szCs w:val="28"/>
        </w:rPr>
        <w:t xml:space="preserve"> с помощью закупочных процедур в соответствии с Федеральным законом от 18.07.2011 №223</w:t>
      </w:r>
      <w:r w:rsidRPr="00B269DA">
        <w:rPr>
          <w:sz w:val="28"/>
          <w:szCs w:val="28"/>
        </w:rPr>
        <w:t xml:space="preserve"> </w:t>
      </w:r>
      <w:r w:rsidRPr="00B269DA">
        <w:rPr>
          <w:snapToGrid w:val="0"/>
          <w:sz w:val="28"/>
          <w:szCs w:val="28"/>
        </w:rPr>
        <w:t xml:space="preserve">(информация о конкурсных процедурах расположена по адресу в сети «Интернет»: </w:t>
      </w:r>
      <w:hyperlink r:id="rId41" w:history="1">
        <w:r w:rsidRPr="00B269DA">
          <w:rPr>
            <w:snapToGrid w:val="0"/>
            <w:color w:val="0000FF"/>
            <w:sz w:val="28"/>
            <w:szCs w:val="28"/>
            <w:u w:val="single"/>
          </w:rPr>
          <w:t>https://</w:t>
        </w:r>
        <w:r w:rsidRPr="00B269DA">
          <w:rPr>
            <w:snapToGrid w:val="0"/>
            <w:color w:val="0000FF"/>
            <w:sz w:val="28"/>
            <w:szCs w:val="28"/>
            <w:u w:val="single"/>
            <w:lang w:val="en-US"/>
          </w:rPr>
          <w:t>etp</w:t>
        </w:r>
        <w:r w:rsidRPr="00B269DA">
          <w:rPr>
            <w:snapToGrid w:val="0"/>
            <w:color w:val="0000FF"/>
            <w:sz w:val="28"/>
            <w:szCs w:val="28"/>
            <w:u w:val="single"/>
          </w:rPr>
          <w:t>.</w:t>
        </w:r>
        <w:r w:rsidRPr="00B269DA">
          <w:rPr>
            <w:snapToGrid w:val="0"/>
            <w:color w:val="0000FF"/>
            <w:sz w:val="28"/>
            <w:szCs w:val="28"/>
            <w:u w:val="single"/>
            <w:lang w:val="en-US"/>
          </w:rPr>
          <w:t>gpb</w:t>
        </w:r>
        <w:r w:rsidRPr="00B269DA">
          <w:rPr>
            <w:snapToGrid w:val="0"/>
            <w:color w:val="0000FF"/>
            <w:sz w:val="28"/>
            <w:szCs w:val="28"/>
            <w:u w:val="single"/>
          </w:rPr>
          <w:t>.</w:t>
        </w:r>
        <w:r w:rsidRPr="00B269DA">
          <w:rPr>
            <w:snapToGrid w:val="0"/>
            <w:color w:val="0000FF"/>
            <w:sz w:val="28"/>
            <w:szCs w:val="28"/>
            <w:u w:val="single"/>
            <w:lang w:val="en-US"/>
          </w:rPr>
          <w:t>ru</w:t>
        </w:r>
      </w:hyperlink>
      <w:r w:rsidRPr="00B269DA">
        <w:rPr>
          <w:snapToGrid w:val="0"/>
          <w:sz w:val="28"/>
          <w:szCs w:val="28"/>
        </w:rPr>
        <w:t xml:space="preserve"> (торговая площадка  </w:t>
      </w:r>
      <w:hyperlink r:id="rId42" w:tgtFrame="_blank" w:history="1">
        <w:r w:rsidRPr="00B269DA">
          <w:rPr>
            <w:snapToGrid w:val="0"/>
            <w:sz w:val="28"/>
            <w:szCs w:val="28"/>
          </w:rPr>
          <w:t>Газпромбанк (ЭТП ГПБ)</w:t>
        </w:r>
      </w:hyperlink>
      <w:r w:rsidRPr="00B269DA">
        <w:rPr>
          <w:snapToGrid w:val="0"/>
          <w:sz w:val="28"/>
          <w:szCs w:val="28"/>
        </w:rPr>
        <w:t xml:space="preserve"> (Извещение о закупке №32414143875).</w:t>
      </w:r>
      <w:r w:rsidRPr="00B269DA">
        <w:rPr>
          <w:snapToGrid w:val="0"/>
          <w:szCs w:val="20"/>
        </w:rPr>
        <w:t xml:space="preserve"> </w:t>
      </w:r>
      <w:r w:rsidRPr="00B269DA">
        <w:rPr>
          <w:snapToGrid w:val="0"/>
          <w:sz w:val="28"/>
          <w:szCs w:val="28"/>
        </w:rPr>
        <w:t>Конкурс состоялся (Запрос котировок в электронной форме)</w:t>
      </w:r>
      <w:r w:rsidRPr="00B269DA">
        <w:rPr>
          <w:snapToGrid w:val="0"/>
          <w:szCs w:val="20"/>
        </w:rPr>
        <w:t>.</w:t>
      </w:r>
      <w:r w:rsidRPr="00B269DA">
        <w:rPr>
          <w:sz w:val="28"/>
          <w:szCs w:val="28"/>
        </w:rPr>
        <w:t xml:space="preserve"> </w:t>
      </w:r>
    </w:p>
    <w:p w14:paraId="3B21097F" w14:textId="77777777" w:rsidR="00B269DA" w:rsidRPr="00B269DA" w:rsidRDefault="00B269DA" w:rsidP="00B269DA">
      <w:pPr>
        <w:ind w:firstLine="709"/>
        <w:jc w:val="both"/>
        <w:rPr>
          <w:sz w:val="28"/>
          <w:szCs w:val="28"/>
        </w:rPr>
      </w:pPr>
    </w:p>
    <w:p w14:paraId="7D762DDE" w14:textId="77777777" w:rsidR="00B269DA" w:rsidRPr="00B269DA" w:rsidRDefault="00B269DA" w:rsidP="00B269DA">
      <w:pPr>
        <w:shd w:val="clear" w:color="auto" w:fill="FFFFFF"/>
        <w:rPr>
          <w:snapToGrid w:val="0"/>
          <w:sz w:val="28"/>
          <w:szCs w:val="28"/>
        </w:rPr>
      </w:pPr>
    </w:p>
    <w:p w14:paraId="39CA8A98" w14:textId="77777777" w:rsidR="00B269DA" w:rsidRPr="00B269DA" w:rsidRDefault="00B269DA" w:rsidP="00B269DA">
      <w:pPr>
        <w:ind w:firstLine="709"/>
        <w:jc w:val="both"/>
        <w:rPr>
          <w:sz w:val="28"/>
          <w:szCs w:val="28"/>
        </w:rPr>
      </w:pPr>
      <w:r w:rsidRPr="00B269DA">
        <w:rPr>
          <w:sz w:val="28"/>
          <w:szCs w:val="28"/>
        </w:rPr>
        <w:t>Экспертами в расчётах учтена цена топлива (угля марки Д) на 2025 год в размере 1</w:t>
      </w:r>
      <w:r w:rsidRPr="00B269DA">
        <w:rPr>
          <w:sz w:val="28"/>
          <w:szCs w:val="28"/>
          <w:lang w:val="en-US"/>
        </w:rPr>
        <w:t> </w:t>
      </w:r>
      <w:r w:rsidRPr="00B269DA">
        <w:rPr>
          <w:sz w:val="28"/>
          <w:szCs w:val="28"/>
        </w:rPr>
        <w:t xml:space="preserve">968 руб./т. (НДС не облагается), </w:t>
      </w:r>
      <w:r w:rsidRPr="00B269DA">
        <w:rPr>
          <w:snapToGrid w:val="0"/>
          <w:sz w:val="28"/>
          <w:szCs w:val="28"/>
        </w:rPr>
        <w:t xml:space="preserve">в соответствии с договором поставки № 32414185005 от </w:t>
      </w:r>
      <w:r w:rsidRPr="00B269DA">
        <w:rPr>
          <w:sz w:val="28"/>
          <w:szCs w:val="28"/>
        </w:rPr>
        <w:t xml:space="preserve"> 02.12.2024 г. </w:t>
      </w:r>
      <w:r w:rsidRPr="00B269DA">
        <w:rPr>
          <w:snapToGrid w:val="0"/>
          <w:sz w:val="28"/>
          <w:szCs w:val="28"/>
        </w:rPr>
        <w:t xml:space="preserve">с </w:t>
      </w:r>
      <w:r w:rsidRPr="00B269DA">
        <w:rPr>
          <w:sz w:val="28"/>
          <w:szCs w:val="28"/>
        </w:rPr>
        <w:t>ООО «Гелиос-НК» (п.50 доп.док.), договор заключен до 31.08.2025 г.</w:t>
      </w:r>
      <w:r w:rsidRPr="00B269DA">
        <w:rPr>
          <w:color w:val="000000"/>
          <w:sz w:val="28"/>
          <w:szCs w:val="28"/>
        </w:rPr>
        <w:t xml:space="preserve"> с помощью закупочных процедур в соответствии с Федеральным законом от 18.07.2011 №223</w:t>
      </w:r>
      <w:r w:rsidRPr="00B269DA">
        <w:rPr>
          <w:sz w:val="28"/>
          <w:szCs w:val="28"/>
        </w:rPr>
        <w:t xml:space="preserve"> </w:t>
      </w:r>
      <w:r w:rsidRPr="00B269DA">
        <w:rPr>
          <w:snapToGrid w:val="0"/>
          <w:sz w:val="28"/>
          <w:szCs w:val="28"/>
        </w:rPr>
        <w:t xml:space="preserve">(информация о конкурсных процедурах расположена по адресу в сети «Интернет»: </w:t>
      </w:r>
      <w:hyperlink r:id="rId43" w:history="1">
        <w:r w:rsidRPr="00B269DA">
          <w:rPr>
            <w:snapToGrid w:val="0"/>
            <w:color w:val="0000FF"/>
            <w:sz w:val="28"/>
            <w:szCs w:val="28"/>
            <w:u w:val="single"/>
          </w:rPr>
          <w:t>https://</w:t>
        </w:r>
        <w:r w:rsidRPr="00B269DA">
          <w:rPr>
            <w:snapToGrid w:val="0"/>
            <w:color w:val="0000FF"/>
            <w:sz w:val="28"/>
            <w:szCs w:val="28"/>
            <w:u w:val="single"/>
            <w:lang w:val="en-US"/>
          </w:rPr>
          <w:t>etp</w:t>
        </w:r>
        <w:r w:rsidRPr="00B269DA">
          <w:rPr>
            <w:snapToGrid w:val="0"/>
            <w:color w:val="0000FF"/>
            <w:sz w:val="28"/>
            <w:szCs w:val="28"/>
            <w:u w:val="single"/>
          </w:rPr>
          <w:t>.</w:t>
        </w:r>
        <w:r w:rsidRPr="00B269DA">
          <w:rPr>
            <w:snapToGrid w:val="0"/>
            <w:color w:val="0000FF"/>
            <w:sz w:val="28"/>
            <w:szCs w:val="28"/>
            <w:u w:val="single"/>
            <w:lang w:val="en-US"/>
          </w:rPr>
          <w:t>gpb</w:t>
        </w:r>
        <w:r w:rsidRPr="00B269DA">
          <w:rPr>
            <w:snapToGrid w:val="0"/>
            <w:color w:val="0000FF"/>
            <w:sz w:val="28"/>
            <w:szCs w:val="28"/>
            <w:u w:val="single"/>
          </w:rPr>
          <w:t>.</w:t>
        </w:r>
        <w:r w:rsidRPr="00B269DA">
          <w:rPr>
            <w:snapToGrid w:val="0"/>
            <w:color w:val="0000FF"/>
            <w:sz w:val="28"/>
            <w:szCs w:val="28"/>
            <w:u w:val="single"/>
            <w:lang w:val="en-US"/>
          </w:rPr>
          <w:t>ru</w:t>
        </w:r>
      </w:hyperlink>
      <w:r w:rsidRPr="00B269DA">
        <w:rPr>
          <w:snapToGrid w:val="0"/>
          <w:sz w:val="28"/>
          <w:szCs w:val="28"/>
        </w:rPr>
        <w:t xml:space="preserve"> (торговая площадка  </w:t>
      </w:r>
      <w:hyperlink r:id="rId44" w:tgtFrame="_blank" w:history="1">
        <w:r w:rsidRPr="00B269DA">
          <w:rPr>
            <w:snapToGrid w:val="0"/>
            <w:sz w:val="28"/>
            <w:szCs w:val="28"/>
          </w:rPr>
          <w:t>Газпромбанк (ЭТП ГПБ)</w:t>
        </w:r>
      </w:hyperlink>
      <w:r w:rsidRPr="00B269DA">
        <w:rPr>
          <w:snapToGrid w:val="0"/>
          <w:sz w:val="28"/>
          <w:szCs w:val="28"/>
        </w:rPr>
        <w:t xml:space="preserve"> (Извещение о закупке № 32414185005).</w:t>
      </w:r>
      <w:r w:rsidRPr="00B269DA">
        <w:rPr>
          <w:snapToGrid w:val="0"/>
          <w:szCs w:val="20"/>
        </w:rPr>
        <w:t xml:space="preserve"> </w:t>
      </w:r>
      <w:r w:rsidRPr="00B269DA">
        <w:rPr>
          <w:snapToGrid w:val="0"/>
          <w:sz w:val="28"/>
          <w:szCs w:val="28"/>
        </w:rPr>
        <w:t>Конкурс состоялся (Запрос котировок в электронной форме)</w:t>
      </w:r>
      <w:r w:rsidRPr="00B269DA">
        <w:rPr>
          <w:snapToGrid w:val="0"/>
          <w:szCs w:val="20"/>
        </w:rPr>
        <w:t>.</w:t>
      </w:r>
      <w:r w:rsidRPr="00B269DA">
        <w:rPr>
          <w:sz w:val="28"/>
          <w:szCs w:val="28"/>
        </w:rPr>
        <w:t xml:space="preserve"> </w:t>
      </w:r>
    </w:p>
    <w:p w14:paraId="2A33C741" w14:textId="77777777" w:rsidR="00B269DA" w:rsidRPr="00B269DA" w:rsidRDefault="00B269DA" w:rsidP="00B269DA">
      <w:pPr>
        <w:shd w:val="clear" w:color="auto" w:fill="FFFFFF"/>
        <w:rPr>
          <w:snapToGrid w:val="0"/>
          <w:sz w:val="28"/>
          <w:szCs w:val="28"/>
        </w:rPr>
      </w:pPr>
    </w:p>
    <w:p w14:paraId="1F6FE0E2" w14:textId="77777777" w:rsidR="00B269DA" w:rsidRPr="00B269DA" w:rsidRDefault="00B269DA" w:rsidP="00B269DA">
      <w:pPr>
        <w:shd w:val="clear" w:color="auto" w:fill="FFFFFF"/>
        <w:rPr>
          <w:snapToGrid w:val="0"/>
          <w:sz w:val="28"/>
          <w:szCs w:val="28"/>
        </w:rPr>
      </w:pPr>
      <w:r w:rsidRPr="00B269DA">
        <w:rPr>
          <w:snapToGrid w:val="0"/>
          <w:sz w:val="28"/>
          <w:szCs w:val="28"/>
        </w:rPr>
        <w:t>Справочно. В сфере гос. закупок работает восемь федеральных электронных торговых площадок (ФЭТП):</w:t>
      </w:r>
    </w:p>
    <w:p w14:paraId="2212F088" w14:textId="77777777" w:rsidR="00B269DA" w:rsidRPr="00B269DA" w:rsidRDefault="00B269DA" w:rsidP="00B269DA">
      <w:pPr>
        <w:shd w:val="clear" w:color="auto" w:fill="FFFFFF"/>
        <w:rPr>
          <w:snapToGrid w:val="0"/>
          <w:sz w:val="28"/>
          <w:szCs w:val="28"/>
        </w:rPr>
      </w:pPr>
      <w:r w:rsidRPr="00B269DA">
        <w:rPr>
          <w:snapToGrid w:val="0"/>
          <w:sz w:val="28"/>
          <w:szCs w:val="28"/>
        </w:rPr>
        <w:t xml:space="preserve">- </w:t>
      </w:r>
      <w:hyperlink r:id="rId45" w:tgtFrame="_blank" w:history="1">
        <w:r w:rsidRPr="00B269DA">
          <w:rPr>
            <w:snapToGrid w:val="0"/>
            <w:sz w:val="28"/>
            <w:szCs w:val="28"/>
          </w:rPr>
          <w:t>Сбербанк-АСТ</w:t>
        </w:r>
      </w:hyperlink>
      <w:r w:rsidRPr="00B269DA">
        <w:rPr>
          <w:snapToGrid w:val="0"/>
          <w:sz w:val="28"/>
          <w:szCs w:val="28"/>
        </w:rPr>
        <w:t>;</w:t>
      </w:r>
    </w:p>
    <w:p w14:paraId="4BA24E3F" w14:textId="77777777" w:rsidR="00B269DA" w:rsidRPr="00B269DA" w:rsidRDefault="00B269DA" w:rsidP="00B269DA">
      <w:pPr>
        <w:shd w:val="clear" w:color="auto" w:fill="FFFFFF"/>
        <w:rPr>
          <w:snapToGrid w:val="0"/>
          <w:sz w:val="28"/>
          <w:szCs w:val="28"/>
        </w:rPr>
      </w:pPr>
      <w:r w:rsidRPr="00B269DA">
        <w:rPr>
          <w:snapToGrid w:val="0"/>
          <w:sz w:val="28"/>
          <w:szCs w:val="28"/>
        </w:rPr>
        <w:t xml:space="preserve">- </w:t>
      </w:r>
      <w:hyperlink r:id="rId46" w:tgtFrame="_blank" w:history="1">
        <w:r w:rsidRPr="00B269DA">
          <w:rPr>
            <w:snapToGrid w:val="0"/>
            <w:sz w:val="28"/>
            <w:szCs w:val="28"/>
          </w:rPr>
          <w:t>РТС-тендер</w:t>
        </w:r>
      </w:hyperlink>
      <w:r w:rsidRPr="00B269DA">
        <w:rPr>
          <w:snapToGrid w:val="0"/>
          <w:sz w:val="28"/>
          <w:szCs w:val="28"/>
        </w:rPr>
        <w:t>;</w:t>
      </w:r>
    </w:p>
    <w:p w14:paraId="2CA0B39C" w14:textId="77777777" w:rsidR="00B269DA" w:rsidRPr="00B269DA" w:rsidRDefault="00B269DA" w:rsidP="00B269DA">
      <w:pPr>
        <w:shd w:val="clear" w:color="auto" w:fill="FFFFFF"/>
        <w:rPr>
          <w:snapToGrid w:val="0"/>
          <w:sz w:val="28"/>
          <w:szCs w:val="28"/>
        </w:rPr>
      </w:pPr>
      <w:r w:rsidRPr="00B269DA">
        <w:rPr>
          <w:snapToGrid w:val="0"/>
          <w:sz w:val="28"/>
          <w:szCs w:val="28"/>
        </w:rPr>
        <w:t xml:space="preserve">- </w:t>
      </w:r>
      <w:hyperlink r:id="rId47" w:tgtFrame="_blank" w:history="1">
        <w:r w:rsidRPr="00B269DA">
          <w:rPr>
            <w:snapToGrid w:val="0"/>
            <w:sz w:val="28"/>
            <w:szCs w:val="28"/>
          </w:rPr>
          <w:t>Российский аукционный дом (lot-online)</w:t>
        </w:r>
      </w:hyperlink>
      <w:r w:rsidRPr="00B269DA">
        <w:rPr>
          <w:snapToGrid w:val="0"/>
          <w:sz w:val="28"/>
          <w:szCs w:val="28"/>
        </w:rPr>
        <w:t>;</w:t>
      </w:r>
    </w:p>
    <w:p w14:paraId="2C1730A7" w14:textId="77777777" w:rsidR="00B269DA" w:rsidRPr="00B269DA" w:rsidRDefault="00B269DA" w:rsidP="00B269DA">
      <w:pPr>
        <w:shd w:val="clear" w:color="auto" w:fill="FFFFFF"/>
        <w:rPr>
          <w:snapToGrid w:val="0"/>
          <w:sz w:val="28"/>
          <w:szCs w:val="28"/>
        </w:rPr>
      </w:pPr>
      <w:r w:rsidRPr="00B269DA">
        <w:rPr>
          <w:snapToGrid w:val="0"/>
          <w:sz w:val="28"/>
          <w:szCs w:val="28"/>
        </w:rPr>
        <w:t xml:space="preserve">- </w:t>
      </w:r>
      <w:hyperlink r:id="rId48" w:tgtFrame="_blank" w:history="1">
        <w:r w:rsidRPr="00B269DA">
          <w:rPr>
            <w:snapToGrid w:val="0"/>
            <w:sz w:val="28"/>
            <w:szCs w:val="28"/>
          </w:rPr>
          <w:t>Национальная электронная площадка (НЭП)</w:t>
        </w:r>
      </w:hyperlink>
      <w:r w:rsidRPr="00B269DA">
        <w:rPr>
          <w:snapToGrid w:val="0"/>
          <w:sz w:val="28"/>
          <w:szCs w:val="28"/>
        </w:rPr>
        <w:t>;</w:t>
      </w:r>
    </w:p>
    <w:p w14:paraId="10B24D5D" w14:textId="77777777" w:rsidR="00B269DA" w:rsidRPr="00B269DA" w:rsidRDefault="00B269DA" w:rsidP="00B269DA">
      <w:pPr>
        <w:shd w:val="clear" w:color="auto" w:fill="FFFFFF"/>
        <w:rPr>
          <w:snapToGrid w:val="0"/>
          <w:sz w:val="28"/>
          <w:szCs w:val="28"/>
        </w:rPr>
      </w:pPr>
      <w:r w:rsidRPr="00B269DA">
        <w:rPr>
          <w:snapToGrid w:val="0"/>
          <w:sz w:val="28"/>
          <w:szCs w:val="28"/>
        </w:rPr>
        <w:t xml:space="preserve">- </w:t>
      </w:r>
      <w:hyperlink r:id="rId49" w:tgtFrame="_blank" w:history="1">
        <w:r w:rsidRPr="00B269DA">
          <w:rPr>
            <w:snapToGrid w:val="0"/>
            <w:sz w:val="28"/>
            <w:szCs w:val="28"/>
          </w:rPr>
          <w:t>Агентство по государственному заказу Республики Татарстан (Zakazrf)</w:t>
        </w:r>
      </w:hyperlink>
      <w:r w:rsidRPr="00B269DA">
        <w:rPr>
          <w:snapToGrid w:val="0"/>
          <w:sz w:val="28"/>
          <w:szCs w:val="28"/>
        </w:rPr>
        <w:t>;</w:t>
      </w:r>
    </w:p>
    <w:p w14:paraId="234EA255" w14:textId="77777777" w:rsidR="00B269DA" w:rsidRPr="00B269DA" w:rsidRDefault="00B269DA" w:rsidP="00B269DA">
      <w:pPr>
        <w:shd w:val="clear" w:color="auto" w:fill="FFFFFF"/>
        <w:rPr>
          <w:snapToGrid w:val="0"/>
          <w:sz w:val="28"/>
          <w:szCs w:val="28"/>
        </w:rPr>
      </w:pPr>
      <w:r w:rsidRPr="00B269DA">
        <w:rPr>
          <w:snapToGrid w:val="0"/>
          <w:sz w:val="28"/>
          <w:szCs w:val="28"/>
        </w:rPr>
        <w:t xml:space="preserve">- </w:t>
      </w:r>
      <w:hyperlink r:id="rId50" w:tgtFrame="_blank" w:history="1">
        <w:r w:rsidRPr="00B269DA">
          <w:rPr>
            <w:snapToGrid w:val="0"/>
            <w:sz w:val="28"/>
            <w:szCs w:val="28"/>
          </w:rPr>
          <w:t>Единая электронная торговая площадка (ЕЭТП)</w:t>
        </w:r>
      </w:hyperlink>
      <w:r w:rsidRPr="00B269DA">
        <w:rPr>
          <w:snapToGrid w:val="0"/>
          <w:sz w:val="28"/>
          <w:szCs w:val="28"/>
        </w:rPr>
        <w:t>;</w:t>
      </w:r>
    </w:p>
    <w:p w14:paraId="1AB65D8A" w14:textId="77777777" w:rsidR="00B269DA" w:rsidRPr="00B269DA" w:rsidRDefault="00B269DA" w:rsidP="00B269DA">
      <w:pPr>
        <w:shd w:val="clear" w:color="auto" w:fill="FFFFFF"/>
        <w:rPr>
          <w:snapToGrid w:val="0"/>
          <w:sz w:val="28"/>
          <w:szCs w:val="28"/>
        </w:rPr>
      </w:pPr>
      <w:r w:rsidRPr="00B269DA">
        <w:rPr>
          <w:snapToGrid w:val="0"/>
          <w:sz w:val="28"/>
          <w:szCs w:val="28"/>
        </w:rPr>
        <w:t xml:space="preserve">- </w:t>
      </w:r>
      <w:hyperlink r:id="rId51" w:tgtFrame="_blank" w:history="1">
        <w:r w:rsidRPr="00B269DA">
          <w:rPr>
            <w:snapToGrid w:val="0"/>
            <w:sz w:val="28"/>
            <w:szCs w:val="28"/>
          </w:rPr>
          <w:t>Газпромбанк (ЭТП ГПБ)</w:t>
        </w:r>
      </w:hyperlink>
      <w:r w:rsidRPr="00B269DA">
        <w:rPr>
          <w:snapToGrid w:val="0"/>
          <w:sz w:val="28"/>
          <w:szCs w:val="28"/>
        </w:rPr>
        <w:t>;</w:t>
      </w:r>
    </w:p>
    <w:p w14:paraId="612F359F" w14:textId="77777777" w:rsidR="00B269DA" w:rsidRPr="00B269DA" w:rsidRDefault="00B269DA" w:rsidP="00B269DA">
      <w:pPr>
        <w:shd w:val="clear" w:color="auto" w:fill="FFFFFF"/>
        <w:rPr>
          <w:snapToGrid w:val="0"/>
          <w:sz w:val="28"/>
          <w:szCs w:val="28"/>
        </w:rPr>
      </w:pPr>
      <w:r w:rsidRPr="00B269DA">
        <w:rPr>
          <w:snapToGrid w:val="0"/>
          <w:sz w:val="28"/>
          <w:szCs w:val="28"/>
        </w:rPr>
        <w:t xml:space="preserve">- </w:t>
      </w:r>
      <w:hyperlink r:id="rId52" w:tgtFrame="_blank" w:history="1">
        <w:r w:rsidRPr="00B269DA">
          <w:rPr>
            <w:snapToGrid w:val="0"/>
            <w:sz w:val="28"/>
            <w:szCs w:val="28"/>
          </w:rPr>
          <w:t>ТЭК-Торг</w:t>
        </w:r>
      </w:hyperlink>
      <w:r w:rsidRPr="00B269DA">
        <w:rPr>
          <w:snapToGrid w:val="0"/>
          <w:sz w:val="28"/>
          <w:szCs w:val="28"/>
        </w:rPr>
        <w:t>.</w:t>
      </w:r>
    </w:p>
    <w:p w14:paraId="6B290155" w14:textId="77777777" w:rsidR="00B269DA" w:rsidRPr="00B269DA" w:rsidRDefault="00B269DA" w:rsidP="00B269DA">
      <w:pPr>
        <w:jc w:val="both"/>
        <w:rPr>
          <w:sz w:val="28"/>
          <w:szCs w:val="28"/>
        </w:rPr>
      </w:pPr>
      <w:r w:rsidRPr="00B269DA">
        <w:rPr>
          <w:snapToGrid w:val="0"/>
          <w:sz w:val="28"/>
          <w:szCs w:val="28"/>
        </w:rPr>
        <w:t xml:space="preserve">Торговая площадка  </w:t>
      </w:r>
      <w:hyperlink r:id="rId53" w:tgtFrame="_blank" w:history="1">
        <w:r w:rsidRPr="00B269DA">
          <w:rPr>
            <w:snapToGrid w:val="0"/>
            <w:sz w:val="28"/>
            <w:szCs w:val="28"/>
          </w:rPr>
          <w:t>Газпромбанк (ЭТП ГПБ)</w:t>
        </w:r>
      </w:hyperlink>
      <w:r w:rsidRPr="00B269DA">
        <w:rPr>
          <w:snapToGrid w:val="0"/>
          <w:sz w:val="28"/>
          <w:szCs w:val="28"/>
        </w:rPr>
        <w:t xml:space="preserve"> входит в перечень 8 федеральных электронных торговых площадок (ФЭТП).</w:t>
      </w:r>
    </w:p>
    <w:p w14:paraId="1F24FB4A" w14:textId="77777777" w:rsidR="00B269DA" w:rsidRPr="00B269DA" w:rsidRDefault="00B269DA" w:rsidP="00B269DA">
      <w:pPr>
        <w:ind w:firstLine="709"/>
        <w:jc w:val="both"/>
        <w:rPr>
          <w:snapToGrid w:val="0"/>
          <w:szCs w:val="20"/>
        </w:rPr>
      </w:pPr>
    </w:p>
    <w:p w14:paraId="68C8FE74" w14:textId="77777777" w:rsidR="00B269DA" w:rsidRPr="00B269DA" w:rsidRDefault="00B269DA" w:rsidP="00B269DA">
      <w:pPr>
        <w:ind w:firstLine="567"/>
        <w:jc w:val="both"/>
        <w:rPr>
          <w:sz w:val="28"/>
          <w:szCs w:val="28"/>
        </w:rPr>
      </w:pPr>
      <w:r w:rsidRPr="00B269DA">
        <w:rPr>
          <w:sz w:val="28"/>
          <w:szCs w:val="28"/>
        </w:rPr>
        <w:t xml:space="preserve">Доставка топлива </w:t>
      </w:r>
      <w:r w:rsidRPr="00B269DA">
        <w:rPr>
          <w:snapToGrid w:val="0"/>
          <w:sz w:val="28"/>
          <w:szCs w:val="28"/>
        </w:rPr>
        <w:t>сортомарки 3БР</w:t>
      </w:r>
      <w:r w:rsidRPr="00B269DA">
        <w:rPr>
          <w:sz w:val="28"/>
          <w:szCs w:val="28"/>
        </w:rPr>
        <w:t xml:space="preserve"> осуществляется автомобильным транспортом по следующему направлению: от «Разреза Большесырский» Красноярского края до основного склада котельной по адресу Мариинск, ул. 50 лет Октября, 86, на расстояние 450,0 км в одну сторону. </w:t>
      </w:r>
    </w:p>
    <w:p w14:paraId="01D6874E" w14:textId="77777777" w:rsidR="00B269DA" w:rsidRPr="00B269DA" w:rsidRDefault="00B269DA" w:rsidP="00B269DA">
      <w:pPr>
        <w:ind w:firstLine="567"/>
        <w:jc w:val="both"/>
        <w:rPr>
          <w:snapToGrid w:val="0"/>
          <w:sz w:val="28"/>
          <w:szCs w:val="28"/>
        </w:rPr>
      </w:pPr>
      <w:r w:rsidRPr="00B269DA">
        <w:rPr>
          <w:sz w:val="28"/>
          <w:szCs w:val="28"/>
        </w:rPr>
        <w:t xml:space="preserve">Цены на транспортировку угля </w:t>
      </w:r>
      <w:r w:rsidRPr="00B269DA">
        <w:rPr>
          <w:snapToGrid w:val="0"/>
          <w:sz w:val="28"/>
          <w:szCs w:val="28"/>
        </w:rPr>
        <w:t>сортомарки 3БР</w:t>
      </w:r>
      <w:r w:rsidRPr="00B269DA">
        <w:rPr>
          <w:sz w:val="28"/>
          <w:szCs w:val="28"/>
        </w:rPr>
        <w:t xml:space="preserve"> автомобильным транспортом на 2025 год приняты в размере 2</w:t>
      </w:r>
      <w:r w:rsidRPr="00B269DA">
        <w:rPr>
          <w:sz w:val="28"/>
          <w:szCs w:val="28"/>
          <w:lang w:val="en-US"/>
        </w:rPr>
        <w:t> </w:t>
      </w:r>
      <w:r w:rsidRPr="00B269DA">
        <w:rPr>
          <w:sz w:val="28"/>
          <w:szCs w:val="28"/>
        </w:rPr>
        <w:t>410 руб./т</w:t>
      </w:r>
      <w:r w:rsidRPr="00B269DA">
        <w:rPr>
          <w:snapToGrid w:val="0"/>
          <w:sz w:val="28"/>
          <w:szCs w:val="28"/>
        </w:rPr>
        <w:t xml:space="preserve"> </w:t>
      </w:r>
      <w:r w:rsidRPr="00B269DA">
        <w:rPr>
          <w:sz w:val="28"/>
          <w:szCs w:val="28"/>
        </w:rPr>
        <w:t xml:space="preserve">(НДС не облагается) </w:t>
      </w:r>
      <w:r w:rsidRPr="00B269DA">
        <w:rPr>
          <w:snapToGrid w:val="0"/>
          <w:sz w:val="28"/>
          <w:szCs w:val="28"/>
        </w:rPr>
        <w:t xml:space="preserve">в соответствии с договором № 32414166058 от </w:t>
      </w:r>
      <w:r w:rsidRPr="00B269DA">
        <w:rPr>
          <w:sz w:val="28"/>
          <w:szCs w:val="28"/>
        </w:rPr>
        <w:t>25.11.2024 г. с ООО «ТС»</w:t>
      </w:r>
      <w:r w:rsidRPr="00B269DA">
        <w:rPr>
          <w:snapToGrid w:val="0"/>
          <w:sz w:val="28"/>
          <w:szCs w:val="28"/>
        </w:rPr>
        <w:t>,</w:t>
      </w:r>
      <w:r w:rsidRPr="00B269DA">
        <w:rPr>
          <w:sz w:val="28"/>
          <w:szCs w:val="28"/>
        </w:rPr>
        <w:t xml:space="preserve"> договор заключен до 31.08.2025 г.</w:t>
      </w:r>
      <w:r w:rsidRPr="00B269DA">
        <w:rPr>
          <w:color w:val="000000"/>
          <w:sz w:val="28"/>
          <w:szCs w:val="28"/>
        </w:rPr>
        <w:t xml:space="preserve"> с помощью закупочных процедур в соответствии с Федеральным законом от 18.07.2011 №223</w:t>
      </w:r>
      <w:r w:rsidRPr="00B269DA">
        <w:rPr>
          <w:sz w:val="28"/>
          <w:szCs w:val="28"/>
        </w:rPr>
        <w:t xml:space="preserve"> </w:t>
      </w:r>
      <w:r w:rsidRPr="00B269DA">
        <w:rPr>
          <w:snapToGrid w:val="0"/>
          <w:sz w:val="28"/>
          <w:szCs w:val="28"/>
        </w:rPr>
        <w:t xml:space="preserve">(информация о конкурсных процедурах расположена по адресу в сети «Интернет»: </w:t>
      </w:r>
      <w:hyperlink r:id="rId54" w:history="1">
        <w:r w:rsidRPr="00B269DA">
          <w:rPr>
            <w:snapToGrid w:val="0"/>
            <w:color w:val="0000FF"/>
            <w:sz w:val="28"/>
            <w:szCs w:val="28"/>
            <w:u w:val="single"/>
          </w:rPr>
          <w:t>https://</w:t>
        </w:r>
        <w:r w:rsidRPr="00B269DA">
          <w:rPr>
            <w:snapToGrid w:val="0"/>
            <w:color w:val="0000FF"/>
            <w:sz w:val="28"/>
            <w:szCs w:val="28"/>
            <w:u w:val="single"/>
            <w:lang w:val="en-US"/>
          </w:rPr>
          <w:t>etp</w:t>
        </w:r>
        <w:r w:rsidRPr="00B269DA">
          <w:rPr>
            <w:snapToGrid w:val="0"/>
            <w:color w:val="0000FF"/>
            <w:sz w:val="28"/>
            <w:szCs w:val="28"/>
            <w:u w:val="single"/>
          </w:rPr>
          <w:t>.</w:t>
        </w:r>
        <w:r w:rsidRPr="00B269DA">
          <w:rPr>
            <w:snapToGrid w:val="0"/>
            <w:color w:val="0000FF"/>
            <w:sz w:val="28"/>
            <w:szCs w:val="28"/>
            <w:u w:val="single"/>
            <w:lang w:val="en-US"/>
          </w:rPr>
          <w:t>gpb</w:t>
        </w:r>
        <w:r w:rsidRPr="00B269DA">
          <w:rPr>
            <w:snapToGrid w:val="0"/>
            <w:color w:val="0000FF"/>
            <w:sz w:val="28"/>
            <w:szCs w:val="28"/>
            <w:u w:val="single"/>
          </w:rPr>
          <w:t>.</w:t>
        </w:r>
        <w:r w:rsidRPr="00B269DA">
          <w:rPr>
            <w:snapToGrid w:val="0"/>
            <w:color w:val="0000FF"/>
            <w:sz w:val="28"/>
            <w:szCs w:val="28"/>
            <w:u w:val="single"/>
            <w:lang w:val="en-US"/>
          </w:rPr>
          <w:t>ru</w:t>
        </w:r>
      </w:hyperlink>
      <w:r w:rsidRPr="00B269DA">
        <w:rPr>
          <w:snapToGrid w:val="0"/>
          <w:sz w:val="28"/>
          <w:szCs w:val="28"/>
        </w:rPr>
        <w:t xml:space="preserve"> (торговая площадка  </w:t>
      </w:r>
      <w:hyperlink r:id="rId55" w:tgtFrame="_blank" w:history="1">
        <w:r w:rsidRPr="00B269DA">
          <w:rPr>
            <w:snapToGrid w:val="0"/>
            <w:sz w:val="28"/>
            <w:szCs w:val="28"/>
          </w:rPr>
          <w:t>Газпромбанк (ЭТП ГПБ)</w:t>
        </w:r>
      </w:hyperlink>
      <w:r w:rsidRPr="00B269DA">
        <w:rPr>
          <w:snapToGrid w:val="0"/>
          <w:sz w:val="28"/>
          <w:szCs w:val="28"/>
        </w:rPr>
        <w:t xml:space="preserve"> (Извещение о закупке № 32414166058).</w:t>
      </w:r>
      <w:r w:rsidRPr="00B269DA">
        <w:rPr>
          <w:snapToGrid w:val="0"/>
          <w:szCs w:val="20"/>
        </w:rPr>
        <w:t xml:space="preserve"> </w:t>
      </w:r>
      <w:r w:rsidRPr="00B269DA">
        <w:rPr>
          <w:snapToGrid w:val="0"/>
          <w:sz w:val="28"/>
          <w:szCs w:val="28"/>
        </w:rPr>
        <w:t>Конкурс состоялся (Запрос котировок в электронной форме)</w:t>
      </w:r>
      <w:r w:rsidRPr="00B269DA">
        <w:rPr>
          <w:snapToGrid w:val="0"/>
          <w:szCs w:val="20"/>
        </w:rPr>
        <w:t>.</w:t>
      </w:r>
      <w:r w:rsidRPr="00B269DA">
        <w:rPr>
          <w:sz w:val="28"/>
          <w:szCs w:val="28"/>
        </w:rPr>
        <w:t xml:space="preserve"> </w:t>
      </w:r>
      <w:r w:rsidRPr="00B269DA">
        <w:rPr>
          <w:snapToGrid w:val="0"/>
          <w:sz w:val="28"/>
          <w:szCs w:val="28"/>
        </w:rPr>
        <w:t xml:space="preserve"> </w:t>
      </w:r>
    </w:p>
    <w:p w14:paraId="1E1162AD" w14:textId="77777777" w:rsidR="00B269DA" w:rsidRPr="00B269DA" w:rsidRDefault="00B269DA" w:rsidP="00B269DA">
      <w:pPr>
        <w:tabs>
          <w:tab w:val="left" w:pos="1890"/>
        </w:tabs>
        <w:ind w:firstLine="720"/>
        <w:jc w:val="both"/>
        <w:rPr>
          <w:sz w:val="28"/>
          <w:szCs w:val="28"/>
        </w:rPr>
      </w:pPr>
      <w:r w:rsidRPr="00B269DA">
        <w:rPr>
          <w:sz w:val="28"/>
          <w:szCs w:val="28"/>
        </w:rPr>
        <w:t xml:space="preserve">Стоимость доставки топлива </w:t>
      </w:r>
      <w:r w:rsidRPr="00B269DA">
        <w:rPr>
          <w:snapToGrid w:val="0"/>
          <w:sz w:val="28"/>
          <w:szCs w:val="28"/>
        </w:rPr>
        <w:t>сортомарки 3БР</w:t>
      </w:r>
      <w:r w:rsidRPr="00B269DA">
        <w:rPr>
          <w:sz w:val="28"/>
          <w:szCs w:val="28"/>
        </w:rPr>
        <w:t xml:space="preserve"> составила: </w:t>
      </w:r>
    </w:p>
    <w:p w14:paraId="1C034831" w14:textId="77777777" w:rsidR="00B269DA" w:rsidRPr="00B269DA" w:rsidRDefault="00B269DA" w:rsidP="00B269DA">
      <w:pPr>
        <w:tabs>
          <w:tab w:val="left" w:pos="1890"/>
        </w:tabs>
        <w:ind w:firstLine="720"/>
        <w:jc w:val="both"/>
        <w:rPr>
          <w:sz w:val="28"/>
          <w:szCs w:val="28"/>
        </w:rPr>
      </w:pPr>
      <w:r w:rsidRPr="00B269DA">
        <w:rPr>
          <w:sz w:val="28"/>
          <w:szCs w:val="28"/>
        </w:rPr>
        <w:t>Автомобильные перевозки 2</w:t>
      </w:r>
      <w:r w:rsidRPr="00B269DA">
        <w:rPr>
          <w:sz w:val="28"/>
          <w:szCs w:val="28"/>
          <w:lang w:val="en-US"/>
        </w:rPr>
        <w:t> </w:t>
      </w:r>
      <w:r w:rsidRPr="00B269DA">
        <w:rPr>
          <w:sz w:val="28"/>
          <w:szCs w:val="28"/>
        </w:rPr>
        <w:t>410 руб./т</w:t>
      </w:r>
      <w:r w:rsidRPr="00B269DA">
        <w:rPr>
          <w:snapToGrid w:val="0"/>
          <w:sz w:val="28"/>
          <w:szCs w:val="28"/>
        </w:rPr>
        <w:t xml:space="preserve"> </w:t>
      </w:r>
      <w:r w:rsidRPr="00B269DA">
        <w:rPr>
          <w:sz w:val="28"/>
          <w:szCs w:val="28"/>
        </w:rPr>
        <w:t>*7 990,47 т / 1000 = 19 257,04 тыс. руб. (7 котельных).</w:t>
      </w:r>
    </w:p>
    <w:p w14:paraId="44F532E7" w14:textId="77777777" w:rsidR="00B269DA" w:rsidRPr="00B269DA" w:rsidRDefault="00B269DA" w:rsidP="00B269DA">
      <w:pPr>
        <w:ind w:left="34" w:firstLine="675"/>
        <w:jc w:val="both"/>
        <w:rPr>
          <w:bCs/>
          <w:sz w:val="28"/>
          <w:szCs w:val="28"/>
        </w:rPr>
      </w:pPr>
    </w:p>
    <w:p w14:paraId="0DAE9D1D" w14:textId="77777777" w:rsidR="00B269DA" w:rsidRPr="00B269DA" w:rsidRDefault="00B269DA" w:rsidP="00B269DA">
      <w:pPr>
        <w:ind w:firstLine="567"/>
        <w:jc w:val="both"/>
        <w:rPr>
          <w:sz w:val="28"/>
          <w:szCs w:val="28"/>
        </w:rPr>
      </w:pPr>
      <w:r w:rsidRPr="00B269DA">
        <w:rPr>
          <w:sz w:val="28"/>
          <w:szCs w:val="28"/>
        </w:rPr>
        <w:t xml:space="preserve">Доставка топлива </w:t>
      </w:r>
      <w:r w:rsidRPr="00B269DA">
        <w:rPr>
          <w:snapToGrid w:val="0"/>
          <w:sz w:val="28"/>
          <w:szCs w:val="28"/>
        </w:rPr>
        <w:t xml:space="preserve">сортомарки Д </w:t>
      </w:r>
      <w:r w:rsidRPr="00B269DA">
        <w:rPr>
          <w:sz w:val="28"/>
          <w:szCs w:val="28"/>
        </w:rPr>
        <w:t>осуществляется автомобильным транспортом по следующему направлению: от г. Белово (ЗАО «Шахта Беловская») до основного склада котельной по адресу Мариинск, ул. Тургенева, 31А, на расстояние 350,0 км в одну сторону.</w:t>
      </w:r>
    </w:p>
    <w:p w14:paraId="7ECE292A" w14:textId="77777777" w:rsidR="00B269DA" w:rsidRPr="00B269DA" w:rsidRDefault="00B269DA" w:rsidP="00B269DA">
      <w:pPr>
        <w:ind w:firstLine="709"/>
        <w:jc w:val="both"/>
        <w:rPr>
          <w:sz w:val="28"/>
          <w:szCs w:val="28"/>
        </w:rPr>
      </w:pPr>
      <w:r w:rsidRPr="00B269DA">
        <w:rPr>
          <w:sz w:val="28"/>
          <w:szCs w:val="28"/>
        </w:rPr>
        <w:lastRenderedPageBreak/>
        <w:t xml:space="preserve">Цены на транспортировку угля марки Д на 2025 год в размере 1 732,00 руб./т. (НДС не облагается), </w:t>
      </w:r>
      <w:r w:rsidRPr="00B269DA">
        <w:rPr>
          <w:snapToGrid w:val="0"/>
          <w:sz w:val="28"/>
          <w:szCs w:val="28"/>
        </w:rPr>
        <w:t xml:space="preserve">в соответствии с договором поставки № 32414185005 от </w:t>
      </w:r>
      <w:r w:rsidRPr="00B269DA">
        <w:rPr>
          <w:sz w:val="28"/>
          <w:szCs w:val="28"/>
        </w:rPr>
        <w:t xml:space="preserve"> 02.12.2024 г. </w:t>
      </w:r>
      <w:r w:rsidRPr="00B269DA">
        <w:rPr>
          <w:snapToGrid w:val="0"/>
          <w:sz w:val="28"/>
          <w:szCs w:val="28"/>
        </w:rPr>
        <w:t xml:space="preserve">с </w:t>
      </w:r>
      <w:r w:rsidRPr="00B269DA">
        <w:rPr>
          <w:sz w:val="28"/>
          <w:szCs w:val="28"/>
        </w:rPr>
        <w:t>ООО «Гелиос-НК», договор заключен до 31.08.2025 г.</w:t>
      </w:r>
      <w:r w:rsidRPr="00B269DA">
        <w:rPr>
          <w:color w:val="000000"/>
          <w:sz w:val="28"/>
          <w:szCs w:val="28"/>
        </w:rPr>
        <w:t xml:space="preserve"> с помощью закупочных процедур в соответствии с Федеральным законом от 18.07.2011 №223</w:t>
      </w:r>
      <w:r w:rsidRPr="00B269DA">
        <w:rPr>
          <w:sz w:val="28"/>
          <w:szCs w:val="28"/>
        </w:rPr>
        <w:t xml:space="preserve"> </w:t>
      </w:r>
      <w:r w:rsidRPr="00B269DA">
        <w:rPr>
          <w:snapToGrid w:val="0"/>
          <w:sz w:val="28"/>
          <w:szCs w:val="28"/>
        </w:rPr>
        <w:t xml:space="preserve">(информация о конкурсных процедурах расположена по адресу в сети «Интернет»: </w:t>
      </w:r>
      <w:hyperlink r:id="rId56" w:history="1">
        <w:r w:rsidRPr="00B269DA">
          <w:rPr>
            <w:snapToGrid w:val="0"/>
            <w:color w:val="0000FF"/>
            <w:sz w:val="28"/>
            <w:szCs w:val="28"/>
            <w:u w:val="single"/>
          </w:rPr>
          <w:t>https://</w:t>
        </w:r>
        <w:r w:rsidRPr="00B269DA">
          <w:rPr>
            <w:snapToGrid w:val="0"/>
            <w:color w:val="0000FF"/>
            <w:sz w:val="28"/>
            <w:szCs w:val="28"/>
            <w:u w:val="single"/>
            <w:lang w:val="en-US"/>
          </w:rPr>
          <w:t>etp</w:t>
        </w:r>
        <w:r w:rsidRPr="00B269DA">
          <w:rPr>
            <w:snapToGrid w:val="0"/>
            <w:color w:val="0000FF"/>
            <w:sz w:val="28"/>
            <w:szCs w:val="28"/>
            <w:u w:val="single"/>
          </w:rPr>
          <w:t>.</w:t>
        </w:r>
        <w:r w:rsidRPr="00B269DA">
          <w:rPr>
            <w:snapToGrid w:val="0"/>
            <w:color w:val="0000FF"/>
            <w:sz w:val="28"/>
            <w:szCs w:val="28"/>
            <w:u w:val="single"/>
            <w:lang w:val="en-US"/>
          </w:rPr>
          <w:t>gpb</w:t>
        </w:r>
        <w:r w:rsidRPr="00B269DA">
          <w:rPr>
            <w:snapToGrid w:val="0"/>
            <w:color w:val="0000FF"/>
            <w:sz w:val="28"/>
            <w:szCs w:val="28"/>
            <w:u w:val="single"/>
          </w:rPr>
          <w:t>.</w:t>
        </w:r>
        <w:r w:rsidRPr="00B269DA">
          <w:rPr>
            <w:snapToGrid w:val="0"/>
            <w:color w:val="0000FF"/>
            <w:sz w:val="28"/>
            <w:szCs w:val="28"/>
            <w:u w:val="single"/>
            <w:lang w:val="en-US"/>
          </w:rPr>
          <w:t>ru</w:t>
        </w:r>
      </w:hyperlink>
      <w:r w:rsidRPr="00B269DA">
        <w:rPr>
          <w:snapToGrid w:val="0"/>
          <w:sz w:val="28"/>
          <w:szCs w:val="28"/>
        </w:rPr>
        <w:t xml:space="preserve"> (торговая площадка  </w:t>
      </w:r>
      <w:hyperlink r:id="rId57" w:tgtFrame="_blank" w:history="1">
        <w:r w:rsidRPr="00B269DA">
          <w:rPr>
            <w:snapToGrid w:val="0"/>
            <w:sz w:val="28"/>
            <w:szCs w:val="28"/>
          </w:rPr>
          <w:t>Газпромбанк (ЭТП ГПБ)</w:t>
        </w:r>
      </w:hyperlink>
      <w:r w:rsidRPr="00B269DA">
        <w:rPr>
          <w:snapToGrid w:val="0"/>
          <w:sz w:val="28"/>
          <w:szCs w:val="28"/>
        </w:rPr>
        <w:t xml:space="preserve"> (Извещение о закупке № 32414185005).</w:t>
      </w:r>
      <w:r w:rsidRPr="00B269DA">
        <w:rPr>
          <w:snapToGrid w:val="0"/>
          <w:szCs w:val="20"/>
        </w:rPr>
        <w:t xml:space="preserve"> </w:t>
      </w:r>
      <w:r w:rsidRPr="00B269DA">
        <w:rPr>
          <w:snapToGrid w:val="0"/>
          <w:sz w:val="28"/>
          <w:szCs w:val="28"/>
        </w:rPr>
        <w:t>Конкурс состоялся (Запрос котировок в электронной форме)</w:t>
      </w:r>
      <w:r w:rsidRPr="00B269DA">
        <w:rPr>
          <w:snapToGrid w:val="0"/>
          <w:szCs w:val="20"/>
        </w:rPr>
        <w:t>.</w:t>
      </w:r>
      <w:r w:rsidRPr="00B269DA">
        <w:rPr>
          <w:sz w:val="28"/>
          <w:szCs w:val="28"/>
        </w:rPr>
        <w:t xml:space="preserve"> </w:t>
      </w:r>
    </w:p>
    <w:p w14:paraId="460E22F9" w14:textId="77777777" w:rsidR="00B269DA" w:rsidRPr="00B269DA" w:rsidRDefault="00B269DA" w:rsidP="00B269DA">
      <w:pPr>
        <w:tabs>
          <w:tab w:val="left" w:pos="1890"/>
        </w:tabs>
        <w:ind w:firstLine="720"/>
        <w:jc w:val="both"/>
        <w:rPr>
          <w:sz w:val="28"/>
          <w:szCs w:val="28"/>
        </w:rPr>
      </w:pPr>
      <w:r w:rsidRPr="00B269DA">
        <w:rPr>
          <w:sz w:val="28"/>
          <w:szCs w:val="28"/>
        </w:rPr>
        <w:t xml:space="preserve">Стоимость доставки топлива </w:t>
      </w:r>
      <w:r w:rsidRPr="00B269DA">
        <w:rPr>
          <w:snapToGrid w:val="0"/>
          <w:sz w:val="28"/>
          <w:szCs w:val="28"/>
        </w:rPr>
        <w:t>сортомарки Д</w:t>
      </w:r>
      <w:r w:rsidRPr="00B269DA">
        <w:rPr>
          <w:sz w:val="28"/>
          <w:szCs w:val="28"/>
        </w:rPr>
        <w:t xml:space="preserve"> составила: </w:t>
      </w:r>
    </w:p>
    <w:p w14:paraId="276087E5" w14:textId="77777777" w:rsidR="00B269DA" w:rsidRPr="00B269DA" w:rsidRDefault="00B269DA" w:rsidP="00B269DA">
      <w:pPr>
        <w:tabs>
          <w:tab w:val="left" w:pos="1890"/>
        </w:tabs>
        <w:ind w:firstLine="720"/>
        <w:jc w:val="both"/>
        <w:rPr>
          <w:sz w:val="28"/>
          <w:szCs w:val="28"/>
        </w:rPr>
      </w:pPr>
      <w:r w:rsidRPr="00B269DA">
        <w:rPr>
          <w:sz w:val="28"/>
          <w:szCs w:val="28"/>
        </w:rPr>
        <w:t>Автомобильные перевозки 1 732,00 руб./т</w:t>
      </w:r>
      <w:r w:rsidRPr="00B269DA">
        <w:rPr>
          <w:snapToGrid w:val="0"/>
          <w:sz w:val="28"/>
          <w:szCs w:val="28"/>
        </w:rPr>
        <w:t xml:space="preserve"> </w:t>
      </w:r>
      <w:r w:rsidRPr="00B269DA">
        <w:rPr>
          <w:sz w:val="28"/>
          <w:szCs w:val="28"/>
        </w:rPr>
        <w:t>* 5 313,72 т / 1000 = 9 203,36 тыс. руб. (доставка угля марки Д осуществляется только на котельную по адресу Мариинск, ул. Тургенева, 31А).</w:t>
      </w:r>
    </w:p>
    <w:p w14:paraId="3D4A2313" w14:textId="77777777" w:rsidR="00B269DA" w:rsidRPr="00B269DA" w:rsidRDefault="00B269DA" w:rsidP="00B269DA">
      <w:pPr>
        <w:tabs>
          <w:tab w:val="left" w:pos="1890"/>
        </w:tabs>
        <w:ind w:firstLine="720"/>
        <w:jc w:val="both"/>
        <w:rPr>
          <w:sz w:val="28"/>
          <w:szCs w:val="28"/>
        </w:rPr>
      </w:pPr>
      <w:r w:rsidRPr="00B269DA">
        <w:rPr>
          <w:sz w:val="28"/>
          <w:szCs w:val="28"/>
        </w:rPr>
        <w:t xml:space="preserve">Всего доставка топлива </w:t>
      </w:r>
      <w:r w:rsidRPr="00B269DA">
        <w:rPr>
          <w:snapToGrid w:val="0"/>
          <w:sz w:val="28"/>
          <w:szCs w:val="28"/>
        </w:rPr>
        <w:t>сортомарки 3БР и сортомарки Д</w:t>
      </w:r>
      <w:r w:rsidRPr="00B269DA">
        <w:rPr>
          <w:sz w:val="28"/>
          <w:szCs w:val="28"/>
        </w:rPr>
        <w:t xml:space="preserve"> составила:</w:t>
      </w:r>
    </w:p>
    <w:p w14:paraId="6030634C" w14:textId="77777777" w:rsidR="00B269DA" w:rsidRPr="00B269DA" w:rsidRDefault="00B269DA" w:rsidP="00B269DA">
      <w:pPr>
        <w:tabs>
          <w:tab w:val="left" w:pos="1890"/>
        </w:tabs>
        <w:ind w:firstLine="720"/>
        <w:jc w:val="both"/>
        <w:rPr>
          <w:sz w:val="28"/>
          <w:szCs w:val="28"/>
        </w:rPr>
      </w:pPr>
      <w:r w:rsidRPr="00B269DA">
        <w:rPr>
          <w:sz w:val="28"/>
          <w:szCs w:val="28"/>
        </w:rPr>
        <w:t>19 257,04 тыс. руб.+ 9 203,36 тыс. руб.= 28 460,04 тыс. руб.</w:t>
      </w:r>
    </w:p>
    <w:p w14:paraId="3B5E3AD1" w14:textId="77777777" w:rsidR="00B269DA" w:rsidRPr="00B269DA" w:rsidRDefault="00B269DA" w:rsidP="00B269DA">
      <w:pPr>
        <w:ind w:firstLine="567"/>
        <w:jc w:val="both"/>
        <w:rPr>
          <w:sz w:val="28"/>
          <w:szCs w:val="28"/>
        </w:rPr>
      </w:pPr>
    </w:p>
    <w:p w14:paraId="29034675" w14:textId="77777777" w:rsidR="00B269DA" w:rsidRPr="00B269DA" w:rsidRDefault="00B269DA" w:rsidP="00B269DA">
      <w:pPr>
        <w:ind w:firstLine="709"/>
        <w:jc w:val="both"/>
        <w:rPr>
          <w:sz w:val="28"/>
          <w:szCs w:val="28"/>
        </w:rPr>
      </w:pPr>
      <w:r w:rsidRPr="00B269DA">
        <w:rPr>
          <w:bCs/>
          <w:sz w:val="28"/>
          <w:szCs w:val="28"/>
        </w:rPr>
        <w:t xml:space="preserve">Расходы на перевозку топлива </w:t>
      </w:r>
      <w:r w:rsidRPr="00B269DA">
        <w:rPr>
          <w:sz w:val="28"/>
          <w:szCs w:val="28"/>
        </w:rPr>
        <w:t xml:space="preserve">автомобильным транспортом между котельными заявлены предприятием в сумме 7 339,63 тыс. руб., в том числе по 6 котельным в сумме 6 374,24 тыс. руб., по 1 котельной в сумме 965,39 тыс. руб. В обоснование представлены документы: договор на оказание автотранспортных услуг по доставке и буртовке угля № 32414177052 от 29.11.2024 </w:t>
      </w:r>
      <w:r w:rsidRPr="00B269DA">
        <w:rPr>
          <w:sz w:val="28"/>
          <w:szCs w:val="28"/>
          <w:lang w:val="en-US"/>
        </w:rPr>
        <w:t>c</w:t>
      </w:r>
      <w:r w:rsidRPr="00B269DA">
        <w:rPr>
          <w:sz w:val="28"/>
          <w:szCs w:val="28"/>
        </w:rPr>
        <w:t xml:space="preserve"> УК «Тяжинская» (п. 12 тарифного дела), договор заключен до 31.08.2025 г.</w:t>
      </w:r>
      <w:r w:rsidRPr="00B269DA">
        <w:rPr>
          <w:color w:val="000000"/>
          <w:sz w:val="28"/>
          <w:szCs w:val="28"/>
        </w:rPr>
        <w:t xml:space="preserve"> с помощью закупочных процедур в соответствии с Федеральным законом от 18.07.2011 №223</w:t>
      </w:r>
      <w:r w:rsidRPr="00B269DA">
        <w:rPr>
          <w:sz w:val="28"/>
          <w:szCs w:val="28"/>
        </w:rPr>
        <w:t xml:space="preserve"> </w:t>
      </w:r>
      <w:r w:rsidRPr="00B269DA">
        <w:rPr>
          <w:snapToGrid w:val="0"/>
          <w:sz w:val="28"/>
          <w:szCs w:val="28"/>
        </w:rPr>
        <w:t xml:space="preserve">(информация о конкурсных процедурах расположена по адресу в сети «Интернет»: </w:t>
      </w:r>
      <w:hyperlink r:id="rId58" w:history="1">
        <w:r w:rsidRPr="00B269DA">
          <w:rPr>
            <w:snapToGrid w:val="0"/>
            <w:color w:val="0000FF"/>
            <w:sz w:val="28"/>
            <w:szCs w:val="28"/>
            <w:u w:val="single"/>
          </w:rPr>
          <w:t>https://</w:t>
        </w:r>
        <w:r w:rsidRPr="00B269DA">
          <w:rPr>
            <w:snapToGrid w:val="0"/>
            <w:color w:val="0000FF"/>
            <w:sz w:val="28"/>
            <w:szCs w:val="28"/>
            <w:u w:val="single"/>
            <w:lang w:val="en-US"/>
          </w:rPr>
          <w:t>etp</w:t>
        </w:r>
        <w:r w:rsidRPr="00B269DA">
          <w:rPr>
            <w:snapToGrid w:val="0"/>
            <w:color w:val="0000FF"/>
            <w:sz w:val="28"/>
            <w:szCs w:val="28"/>
            <w:u w:val="single"/>
          </w:rPr>
          <w:t>.</w:t>
        </w:r>
        <w:r w:rsidRPr="00B269DA">
          <w:rPr>
            <w:snapToGrid w:val="0"/>
            <w:color w:val="0000FF"/>
            <w:sz w:val="28"/>
            <w:szCs w:val="28"/>
            <w:u w:val="single"/>
            <w:lang w:val="en-US"/>
          </w:rPr>
          <w:t>gpb</w:t>
        </w:r>
        <w:r w:rsidRPr="00B269DA">
          <w:rPr>
            <w:snapToGrid w:val="0"/>
            <w:color w:val="0000FF"/>
            <w:sz w:val="28"/>
            <w:szCs w:val="28"/>
            <w:u w:val="single"/>
          </w:rPr>
          <w:t>.</w:t>
        </w:r>
        <w:r w:rsidRPr="00B269DA">
          <w:rPr>
            <w:snapToGrid w:val="0"/>
            <w:color w:val="0000FF"/>
            <w:sz w:val="28"/>
            <w:szCs w:val="28"/>
            <w:u w:val="single"/>
            <w:lang w:val="en-US"/>
          </w:rPr>
          <w:t>ru</w:t>
        </w:r>
      </w:hyperlink>
      <w:r w:rsidRPr="00B269DA">
        <w:rPr>
          <w:snapToGrid w:val="0"/>
          <w:sz w:val="28"/>
          <w:szCs w:val="28"/>
        </w:rPr>
        <w:t xml:space="preserve"> (торговая площадка  </w:t>
      </w:r>
      <w:hyperlink r:id="rId59" w:tgtFrame="_blank" w:history="1">
        <w:r w:rsidRPr="00B269DA">
          <w:rPr>
            <w:snapToGrid w:val="0"/>
            <w:sz w:val="28"/>
            <w:szCs w:val="28"/>
          </w:rPr>
          <w:t>Газпромбанк (ЭТП ГПБ)</w:t>
        </w:r>
      </w:hyperlink>
      <w:r w:rsidRPr="00B269DA">
        <w:rPr>
          <w:snapToGrid w:val="0"/>
          <w:sz w:val="28"/>
          <w:szCs w:val="28"/>
        </w:rPr>
        <w:t xml:space="preserve"> (Извещение о закупке № 32414177052).</w:t>
      </w:r>
      <w:r w:rsidRPr="00B269DA">
        <w:rPr>
          <w:snapToGrid w:val="0"/>
          <w:szCs w:val="20"/>
        </w:rPr>
        <w:t xml:space="preserve"> </w:t>
      </w:r>
      <w:r w:rsidRPr="00B269DA">
        <w:rPr>
          <w:snapToGrid w:val="0"/>
          <w:sz w:val="28"/>
          <w:szCs w:val="28"/>
        </w:rPr>
        <w:t>Конкурс состоялся (Запрос котировок в электронной форме)</w:t>
      </w:r>
      <w:r w:rsidRPr="00B269DA">
        <w:rPr>
          <w:snapToGrid w:val="0"/>
          <w:szCs w:val="20"/>
        </w:rPr>
        <w:t>.</w:t>
      </w:r>
      <w:r w:rsidRPr="00B269DA">
        <w:rPr>
          <w:sz w:val="28"/>
          <w:szCs w:val="28"/>
        </w:rPr>
        <w:t xml:space="preserve"> </w:t>
      </w:r>
    </w:p>
    <w:p w14:paraId="7DB2CADF" w14:textId="77777777" w:rsidR="00B269DA" w:rsidRPr="00B269DA" w:rsidRDefault="00B269DA" w:rsidP="00B269DA">
      <w:pPr>
        <w:ind w:left="34" w:firstLine="675"/>
        <w:jc w:val="both"/>
        <w:rPr>
          <w:snapToGrid w:val="0"/>
          <w:color w:val="000000"/>
          <w:sz w:val="28"/>
          <w:szCs w:val="28"/>
        </w:rPr>
      </w:pPr>
      <w:r w:rsidRPr="00B269DA">
        <w:rPr>
          <w:snapToGrid w:val="0"/>
          <w:color w:val="000000"/>
          <w:sz w:val="28"/>
          <w:szCs w:val="28"/>
        </w:rPr>
        <w:t>Цена доставки угля между котельными принята в размере 371,00</w:t>
      </w:r>
      <w:r w:rsidRPr="00B269DA">
        <w:rPr>
          <w:snapToGrid w:val="0"/>
          <w:color w:val="000000"/>
          <w:sz w:val="28"/>
          <w:szCs w:val="28"/>
          <w:lang w:val="en-US"/>
        </w:rPr>
        <w:t> </w:t>
      </w:r>
      <w:r w:rsidRPr="00B269DA">
        <w:rPr>
          <w:snapToGrid w:val="0"/>
          <w:color w:val="000000"/>
          <w:sz w:val="28"/>
          <w:szCs w:val="28"/>
        </w:rPr>
        <w:t xml:space="preserve">руб./т., согласно договору </w:t>
      </w:r>
      <w:r w:rsidRPr="00B269DA">
        <w:rPr>
          <w:sz w:val="28"/>
          <w:szCs w:val="28"/>
        </w:rPr>
        <w:t>№ 32414177052 от 29.11.2024.</w:t>
      </w:r>
      <w:r w:rsidRPr="00B269DA">
        <w:rPr>
          <w:snapToGrid w:val="0"/>
          <w:color w:val="000000"/>
          <w:sz w:val="28"/>
          <w:szCs w:val="28"/>
        </w:rPr>
        <w:t xml:space="preserve"> Расход угля, который необходимо перевезти между котельными рассчитан: </w:t>
      </w:r>
    </w:p>
    <w:p w14:paraId="4F1DBB15" w14:textId="77777777" w:rsidR="00B269DA" w:rsidRPr="00B269DA" w:rsidRDefault="00B269DA" w:rsidP="00B269DA">
      <w:pPr>
        <w:ind w:left="34" w:firstLine="675"/>
        <w:jc w:val="both"/>
        <w:rPr>
          <w:snapToGrid w:val="0"/>
          <w:color w:val="000000"/>
          <w:sz w:val="28"/>
          <w:szCs w:val="28"/>
        </w:rPr>
      </w:pPr>
      <w:r w:rsidRPr="00B269DA">
        <w:rPr>
          <w:snapToGrid w:val="0"/>
          <w:color w:val="000000"/>
          <w:sz w:val="28"/>
          <w:szCs w:val="28"/>
        </w:rPr>
        <w:t xml:space="preserve">Всего расход угля по 6 котельным 12 918,58 т – 3 168,02 т (расход угля по котельной по адресу </w:t>
      </w:r>
      <w:r w:rsidRPr="00B269DA">
        <w:rPr>
          <w:sz w:val="28"/>
          <w:szCs w:val="28"/>
        </w:rPr>
        <w:t xml:space="preserve">Мариинск, ул. Тургенева, 31А (котельная находится рядом с центральным складом </w:t>
      </w:r>
      <w:r w:rsidRPr="00B269DA">
        <w:rPr>
          <w:snapToGrid w:val="0"/>
          <w:color w:val="000000"/>
          <w:sz w:val="28"/>
          <w:szCs w:val="28"/>
        </w:rPr>
        <w:t>по адресу</w:t>
      </w:r>
      <w:r w:rsidRPr="00B269DA">
        <w:rPr>
          <w:sz w:val="28"/>
          <w:szCs w:val="28"/>
        </w:rPr>
        <w:t xml:space="preserve"> ул. Тургенева, 31А)</w:t>
      </w:r>
      <w:r w:rsidRPr="00B269DA">
        <w:rPr>
          <w:snapToGrid w:val="0"/>
          <w:color w:val="000000"/>
          <w:sz w:val="28"/>
          <w:szCs w:val="28"/>
        </w:rPr>
        <w:t xml:space="preserve"> = 9 750,56 т.  </w:t>
      </w:r>
    </w:p>
    <w:p w14:paraId="429EE806" w14:textId="77777777" w:rsidR="00B269DA" w:rsidRPr="00B269DA" w:rsidRDefault="00B269DA" w:rsidP="00B269DA">
      <w:pPr>
        <w:tabs>
          <w:tab w:val="left" w:pos="1890"/>
        </w:tabs>
        <w:ind w:firstLine="720"/>
        <w:jc w:val="both"/>
        <w:rPr>
          <w:sz w:val="28"/>
          <w:szCs w:val="28"/>
        </w:rPr>
      </w:pPr>
      <w:r w:rsidRPr="00B269DA">
        <w:rPr>
          <w:sz w:val="28"/>
          <w:szCs w:val="28"/>
        </w:rPr>
        <w:t>Стоимость доставки топлива между котельными по 6 котельным составила: стоимость услуг на доставку 371,00 руб./т</w:t>
      </w:r>
      <w:r w:rsidRPr="00B269DA">
        <w:rPr>
          <w:snapToGrid w:val="0"/>
          <w:sz w:val="28"/>
          <w:szCs w:val="28"/>
        </w:rPr>
        <w:t xml:space="preserve"> </w:t>
      </w:r>
      <w:r w:rsidRPr="00B269DA">
        <w:rPr>
          <w:sz w:val="28"/>
          <w:szCs w:val="28"/>
        </w:rPr>
        <w:t>* 9750,56 т / 1000 = 3</w:t>
      </w:r>
      <w:r w:rsidRPr="00B269DA">
        <w:rPr>
          <w:sz w:val="28"/>
          <w:szCs w:val="28"/>
          <w:lang w:val="en-US"/>
        </w:rPr>
        <w:t> </w:t>
      </w:r>
      <w:r w:rsidRPr="00B269DA">
        <w:rPr>
          <w:sz w:val="28"/>
          <w:szCs w:val="28"/>
        </w:rPr>
        <w:t>617,46 тыс. руб.</w:t>
      </w:r>
    </w:p>
    <w:p w14:paraId="65380E63" w14:textId="77777777" w:rsidR="00B269DA" w:rsidRPr="00B269DA" w:rsidRDefault="00B269DA" w:rsidP="00B269DA">
      <w:pPr>
        <w:tabs>
          <w:tab w:val="left" w:pos="1890"/>
        </w:tabs>
        <w:ind w:firstLine="720"/>
        <w:jc w:val="both"/>
        <w:rPr>
          <w:sz w:val="28"/>
          <w:szCs w:val="28"/>
        </w:rPr>
      </w:pPr>
      <w:r w:rsidRPr="00B269DA">
        <w:rPr>
          <w:sz w:val="28"/>
          <w:szCs w:val="28"/>
        </w:rPr>
        <w:t>Стоимость доставки топлива между котельными по 1 котельной  составила: стоимость услуг на доставку 371,00 руб./т</w:t>
      </w:r>
      <w:r w:rsidRPr="00B269DA">
        <w:rPr>
          <w:snapToGrid w:val="0"/>
          <w:sz w:val="28"/>
          <w:szCs w:val="28"/>
        </w:rPr>
        <w:t xml:space="preserve"> </w:t>
      </w:r>
      <w:r w:rsidRPr="00B269DA">
        <w:rPr>
          <w:sz w:val="28"/>
          <w:szCs w:val="28"/>
        </w:rPr>
        <w:t>* 385,61 т / 1000 = 143,06 тыс. руб.</w:t>
      </w:r>
    </w:p>
    <w:p w14:paraId="328CCE7F" w14:textId="77777777" w:rsidR="00B269DA" w:rsidRPr="00B269DA" w:rsidRDefault="00B269DA" w:rsidP="00B269DA">
      <w:pPr>
        <w:tabs>
          <w:tab w:val="left" w:pos="1890"/>
        </w:tabs>
        <w:ind w:firstLine="720"/>
        <w:jc w:val="both"/>
        <w:rPr>
          <w:sz w:val="28"/>
          <w:szCs w:val="28"/>
        </w:rPr>
      </w:pPr>
      <w:r w:rsidRPr="00B269DA">
        <w:rPr>
          <w:snapToGrid w:val="0"/>
          <w:color w:val="000000"/>
          <w:sz w:val="28"/>
          <w:szCs w:val="28"/>
        </w:rPr>
        <w:t xml:space="preserve">Всего стоимость </w:t>
      </w:r>
      <w:r w:rsidRPr="00B269DA">
        <w:rPr>
          <w:bCs/>
          <w:sz w:val="28"/>
          <w:szCs w:val="28"/>
        </w:rPr>
        <w:t xml:space="preserve">на перевозку топлива </w:t>
      </w:r>
      <w:r w:rsidRPr="00B269DA">
        <w:rPr>
          <w:sz w:val="28"/>
          <w:szCs w:val="28"/>
        </w:rPr>
        <w:t>автомобильным транспортом между котельными</w:t>
      </w:r>
      <w:r w:rsidRPr="00B269DA">
        <w:rPr>
          <w:snapToGrid w:val="0"/>
          <w:color w:val="000000"/>
          <w:sz w:val="28"/>
          <w:szCs w:val="28"/>
        </w:rPr>
        <w:t xml:space="preserve"> </w:t>
      </w:r>
      <w:r w:rsidRPr="00B269DA">
        <w:rPr>
          <w:sz w:val="28"/>
          <w:szCs w:val="28"/>
        </w:rPr>
        <w:t>составила:</w:t>
      </w:r>
    </w:p>
    <w:p w14:paraId="5EDAB281" w14:textId="77777777" w:rsidR="00B269DA" w:rsidRPr="00B269DA" w:rsidRDefault="00B269DA" w:rsidP="00B269DA">
      <w:pPr>
        <w:tabs>
          <w:tab w:val="left" w:pos="1890"/>
        </w:tabs>
        <w:ind w:firstLine="720"/>
        <w:jc w:val="both"/>
        <w:rPr>
          <w:sz w:val="28"/>
          <w:szCs w:val="28"/>
        </w:rPr>
      </w:pPr>
      <w:r w:rsidRPr="00B269DA">
        <w:rPr>
          <w:sz w:val="28"/>
          <w:szCs w:val="28"/>
        </w:rPr>
        <w:t>3</w:t>
      </w:r>
      <w:r w:rsidRPr="00B269DA">
        <w:rPr>
          <w:sz w:val="28"/>
          <w:szCs w:val="28"/>
          <w:lang w:val="en-US"/>
        </w:rPr>
        <w:t> </w:t>
      </w:r>
      <w:r w:rsidRPr="00B269DA">
        <w:rPr>
          <w:sz w:val="28"/>
          <w:szCs w:val="28"/>
        </w:rPr>
        <w:t>617,46 тыс. руб.+ 143,06 тыс. руб.= 3 760,52 тыс. руб</w:t>
      </w:r>
    </w:p>
    <w:p w14:paraId="06FEECF0" w14:textId="77777777" w:rsidR="00B269DA" w:rsidRPr="00B269DA" w:rsidRDefault="00B269DA" w:rsidP="00B269DA">
      <w:pPr>
        <w:tabs>
          <w:tab w:val="left" w:pos="1890"/>
        </w:tabs>
        <w:ind w:firstLine="720"/>
        <w:jc w:val="both"/>
        <w:rPr>
          <w:sz w:val="28"/>
          <w:szCs w:val="28"/>
        </w:rPr>
      </w:pPr>
    </w:p>
    <w:p w14:paraId="7CD46024" w14:textId="77777777" w:rsidR="00B269DA" w:rsidRPr="00B269DA" w:rsidRDefault="00B269DA" w:rsidP="00B269DA">
      <w:pPr>
        <w:ind w:left="34" w:firstLine="675"/>
        <w:jc w:val="both"/>
        <w:rPr>
          <w:sz w:val="28"/>
          <w:szCs w:val="28"/>
        </w:rPr>
      </w:pPr>
      <w:r w:rsidRPr="00B269DA">
        <w:rPr>
          <w:bCs/>
          <w:sz w:val="28"/>
          <w:szCs w:val="28"/>
        </w:rPr>
        <w:t xml:space="preserve">Расходы на буртовку </w:t>
      </w:r>
      <w:r w:rsidRPr="00B269DA">
        <w:rPr>
          <w:sz w:val="28"/>
          <w:szCs w:val="28"/>
        </w:rPr>
        <w:t xml:space="preserve">топлива автомобильным транспортом заявлены предприятием в сумме 8 328,80 тыс. руб., в том числе по 6 котельным в сумме </w:t>
      </w:r>
      <w:r w:rsidRPr="00B269DA">
        <w:rPr>
          <w:sz w:val="28"/>
          <w:szCs w:val="28"/>
        </w:rPr>
        <w:lastRenderedPageBreak/>
        <w:t xml:space="preserve">7 233,30 тыс. руб., по 1 котельной в сумме 1 095,50 тыс. руб. В обоснование представлены документы: договор на оказание автотранспортных услуг по доставке и буртовке угля № 32414177052 от 29.11.2024 </w:t>
      </w:r>
      <w:r w:rsidRPr="00B269DA">
        <w:rPr>
          <w:sz w:val="28"/>
          <w:szCs w:val="28"/>
          <w:lang w:val="en-US"/>
        </w:rPr>
        <w:t>c</w:t>
      </w:r>
      <w:r w:rsidRPr="00B269DA">
        <w:rPr>
          <w:sz w:val="28"/>
          <w:szCs w:val="28"/>
        </w:rPr>
        <w:t xml:space="preserve"> УК «Тяжинская» (п. 12 тарифного дела), договор заключен до 31.08.2025 г.</w:t>
      </w:r>
      <w:r w:rsidRPr="00B269DA">
        <w:rPr>
          <w:color w:val="000000"/>
          <w:sz w:val="28"/>
          <w:szCs w:val="28"/>
        </w:rPr>
        <w:t xml:space="preserve"> с помощью закупочных процедур в соответствии с Федеральным законом от 18.07.2011 №223</w:t>
      </w:r>
      <w:r w:rsidRPr="00B269DA">
        <w:rPr>
          <w:sz w:val="28"/>
          <w:szCs w:val="28"/>
        </w:rPr>
        <w:t xml:space="preserve"> </w:t>
      </w:r>
      <w:r w:rsidRPr="00B269DA">
        <w:rPr>
          <w:snapToGrid w:val="0"/>
          <w:sz w:val="28"/>
          <w:szCs w:val="28"/>
        </w:rPr>
        <w:t xml:space="preserve">(информация о конкурсных процедурах расположена по адресу в сети «Интернет»: </w:t>
      </w:r>
      <w:hyperlink r:id="rId60" w:history="1">
        <w:r w:rsidRPr="00B269DA">
          <w:rPr>
            <w:snapToGrid w:val="0"/>
            <w:color w:val="0000FF"/>
            <w:sz w:val="28"/>
            <w:szCs w:val="28"/>
            <w:u w:val="single"/>
          </w:rPr>
          <w:t>https://</w:t>
        </w:r>
        <w:r w:rsidRPr="00B269DA">
          <w:rPr>
            <w:snapToGrid w:val="0"/>
            <w:color w:val="0000FF"/>
            <w:sz w:val="28"/>
            <w:szCs w:val="28"/>
            <w:u w:val="single"/>
            <w:lang w:val="en-US"/>
          </w:rPr>
          <w:t>etp</w:t>
        </w:r>
        <w:r w:rsidRPr="00B269DA">
          <w:rPr>
            <w:snapToGrid w:val="0"/>
            <w:color w:val="0000FF"/>
            <w:sz w:val="28"/>
            <w:szCs w:val="28"/>
            <w:u w:val="single"/>
          </w:rPr>
          <w:t>.</w:t>
        </w:r>
        <w:r w:rsidRPr="00B269DA">
          <w:rPr>
            <w:snapToGrid w:val="0"/>
            <w:color w:val="0000FF"/>
            <w:sz w:val="28"/>
            <w:szCs w:val="28"/>
            <w:u w:val="single"/>
            <w:lang w:val="en-US"/>
          </w:rPr>
          <w:t>gpb</w:t>
        </w:r>
        <w:r w:rsidRPr="00B269DA">
          <w:rPr>
            <w:snapToGrid w:val="0"/>
            <w:color w:val="0000FF"/>
            <w:sz w:val="28"/>
            <w:szCs w:val="28"/>
            <w:u w:val="single"/>
          </w:rPr>
          <w:t>.</w:t>
        </w:r>
        <w:r w:rsidRPr="00B269DA">
          <w:rPr>
            <w:snapToGrid w:val="0"/>
            <w:color w:val="0000FF"/>
            <w:sz w:val="28"/>
            <w:szCs w:val="28"/>
            <w:u w:val="single"/>
            <w:lang w:val="en-US"/>
          </w:rPr>
          <w:t>ru</w:t>
        </w:r>
      </w:hyperlink>
      <w:r w:rsidRPr="00B269DA">
        <w:rPr>
          <w:snapToGrid w:val="0"/>
          <w:sz w:val="28"/>
          <w:szCs w:val="28"/>
        </w:rPr>
        <w:t xml:space="preserve"> (торговая площадка  </w:t>
      </w:r>
      <w:hyperlink r:id="rId61" w:tgtFrame="_blank" w:history="1">
        <w:r w:rsidRPr="00B269DA">
          <w:rPr>
            <w:snapToGrid w:val="0"/>
            <w:sz w:val="28"/>
            <w:szCs w:val="28"/>
          </w:rPr>
          <w:t>Газпромбанк (ЭТП ГПБ)</w:t>
        </w:r>
      </w:hyperlink>
      <w:r w:rsidRPr="00B269DA">
        <w:rPr>
          <w:snapToGrid w:val="0"/>
          <w:sz w:val="28"/>
          <w:szCs w:val="28"/>
        </w:rPr>
        <w:t xml:space="preserve"> (Извещение о закупке № 32414177052).</w:t>
      </w:r>
      <w:r w:rsidRPr="00B269DA">
        <w:rPr>
          <w:snapToGrid w:val="0"/>
          <w:szCs w:val="20"/>
        </w:rPr>
        <w:t xml:space="preserve"> </w:t>
      </w:r>
      <w:r w:rsidRPr="00B269DA">
        <w:rPr>
          <w:snapToGrid w:val="0"/>
          <w:sz w:val="28"/>
          <w:szCs w:val="28"/>
        </w:rPr>
        <w:t>Конкурс состоялся (Запрос котировок в электронной форме)</w:t>
      </w:r>
      <w:r w:rsidRPr="00B269DA">
        <w:rPr>
          <w:snapToGrid w:val="0"/>
          <w:szCs w:val="20"/>
        </w:rPr>
        <w:t>.</w:t>
      </w:r>
    </w:p>
    <w:p w14:paraId="7A7944AE" w14:textId="77777777" w:rsidR="00B269DA" w:rsidRPr="00B269DA" w:rsidRDefault="00B269DA" w:rsidP="00B269DA">
      <w:pPr>
        <w:ind w:left="34" w:firstLine="675"/>
        <w:jc w:val="both"/>
        <w:rPr>
          <w:sz w:val="28"/>
          <w:szCs w:val="28"/>
        </w:rPr>
      </w:pPr>
      <w:r w:rsidRPr="00B269DA">
        <w:rPr>
          <w:snapToGrid w:val="0"/>
          <w:color w:val="000000"/>
          <w:sz w:val="28"/>
          <w:szCs w:val="28"/>
        </w:rPr>
        <w:t>Цена буртовки угля между котельными принята в размере 421,00</w:t>
      </w:r>
      <w:r w:rsidRPr="00B269DA">
        <w:rPr>
          <w:snapToGrid w:val="0"/>
          <w:color w:val="000000"/>
          <w:sz w:val="28"/>
          <w:szCs w:val="28"/>
          <w:lang w:val="en-US"/>
        </w:rPr>
        <w:t> </w:t>
      </w:r>
      <w:r w:rsidRPr="00B269DA">
        <w:rPr>
          <w:snapToGrid w:val="0"/>
          <w:color w:val="000000"/>
          <w:sz w:val="28"/>
          <w:szCs w:val="28"/>
        </w:rPr>
        <w:t xml:space="preserve">руб./т., согласно договору </w:t>
      </w:r>
      <w:r w:rsidRPr="00B269DA">
        <w:rPr>
          <w:sz w:val="28"/>
          <w:szCs w:val="28"/>
        </w:rPr>
        <w:t>№ 32414177052 от 29.11.2024.</w:t>
      </w:r>
    </w:p>
    <w:p w14:paraId="194CADF1"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 xml:space="preserve">Всего стоимость </w:t>
      </w:r>
      <w:r w:rsidRPr="00B269DA">
        <w:rPr>
          <w:sz w:val="28"/>
          <w:szCs w:val="28"/>
        </w:rPr>
        <w:t xml:space="preserve">буртовки </w:t>
      </w:r>
      <w:r w:rsidRPr="00B269DA">
        <w:rPr>
          <w:snapToGrid w:val="0"/>
          <w:color w:val="000000"/>
          <w:sz w:val="28"/>
          <w:szCs w:val="28"/>
        </w:rPr>
        <w:t>угля по 8 котельным = 421,00</w:t>
      </w:r>
      <w:r w:rsidRPr="00B269DA">
        <w:rPr>
          <w:sz w:val="28"/>
          <w:szCs w:val="28"/>
        </w:rPr>
        <w:t> руб./т. *13 304,19 т / 1000 = 5601,06 тыс. руб.</w:t>
      </w:r>
    </w:p>
    <w:p w14:paraId="2DB9AB3A" w14:textId="77777777" w:rsidR="00B269DA" w:rsidRPr="00B269DA" w:rsidRDefault="00B269DA" w:rsidP="00B269DA">
      <w:pPr>
        <w:tabs>
          <w:tab w:val="left" w:pos="1890"/>
        </w:tabs>
        <w:ind w:firstLine="720"/>
        <w:jc w:val="both"/>
        <w:rPr>
          <w:snapToGrid w:val="0"/>
          <w:sz w:val="28"/>
          <w:szCs w:val="28"/>
        </w:rPr>
      </w:pPr>
    </w:p>
    <w:p w14:paraId="46EA9E25" w14:textId="77777777" w:rsidR="00B269DA" w:rsidRPr="00B269DA" w:rsidRDefault="00B269DA" w:rsidP="00B269DA">
      <w:pPr>
        <w:tabs>
          <w:tab w:val="left" w:pos="1890"/>
        </w:tabs>
        <w:ind w:firstLine="720"/>
        <w:jc w:val="both"/>
        <w:rPr>
          <w:snapToGrid w:val="0"/>
          <w:sz w:val="28"/>
          <w:szCs w:val="28"/>
        </w:rPr>
      </w:pPr>
      <w:r w:rsidRPr="00B269DA">
        <w:rPr>
          <w:snapToGrid w:val="0"/>
          <w:sz w:val="28"/>
          <w:szCs w:val="28"/>
        </w:rPr>
        <w:t>Сводная информация в разрезе статей затрат отражена в приложении №1 к данному экспертному заключению.</w:t>
      </w:r>
    </w:p>
    <w:p w14:paraId="31C1D59F" w14:textId="77777777" w:rsidR="00B269DA" w:rsidRPr="00B269DA" w:rsidRDefault="00B269DA" w:rsidP="00B269DA">
      <w:pPr>
        <w:widowControl w:val="0"/>
        <w:tabs>
          <w:tab w:val="left" w:pos="1890"/>
        </w:tabs>
        <w:ind w:firstLine="709"/>
        <w:jc w:val="both"/>
        <w:rPr>
          <w:snapToGrid w:val="0"/>
          <w:sz w:val="28"/>
          <w:szCs w:val="28"/>
        </w:rPr>
      </w:pPr>
      <w:r w:rsidRPr="00B269DA">
        <w:rPr>
          <w:snapToGrid w:val="0"/>
          <w:sz w:val="28"/>
          <w:szCs w:val="28"/>
        </w:rPr>
        <w:t>Корректировка плановых расходов на топливо в 2025 году, относительно предложений предприятия, составила 31 523,82 тыс. руб. в сторону снижения, в связи с расчетом экспертами объемов топлива по сортомаркам 3Бр и Д отличных от предложений предприятия.</w:t>
      </w:r>
    </w:p>
    <w:p w14:paraId="742D08FA" w14:textId="77777777" w:rsidR="00B269DA" w:rsidRPr="00B269DA" w:rsidRDefault="00B269DA" w:rsidP="00B269DA">
      <w:pPr>
        <w:widowControl w:val="0"/>
        <w:tabs>
          <w:tab w:val="left" w:pos="1890"/>
        </w:tabs>
        <w:ind w:firstLine="709"/>
        <w:jc w:val="both"/>
        <w:rPr>
          <w:sz w:val="28"/>
          <w:szCs w:val="28"/>
        </w:rPr>
      </w:pPr>
    </w:p>
    <w:p w14:paraId="7EBE6550"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05" w:name="_Toc24891733"/>
      <w:bookmarkStart w:id="106" w:name="_Toc182475498"/>
      <w:r w:rsidRPr="00B269DA">
        <w:rPr>
          <w:rFonts w:cs="Arial"/>
          <w:b/>
          <w:bCs/>
          <w:snapToGrid w:val="0"/>
          <w:kern w:val="32"/>
          <w:sz w:val="28"/>
          <w:szCs w:val="32"/>
          <w:lang w:eastAsia="en-US"/>
        </w:rPr>
        <w:t>8.2. Расходы на электрическую энергию</w:t>
      </w:r>
      <w:bookmarkEnd w:id="100"/>
      <w:bookmarkEnd w:id="105"/>
      <w:bookmarkEnd w:id="106"/>
    </w:p>
    <w:p w14:paraId="6941B010" w14:textId="77777777" w:rsidR="00B269DA" w:rsidRPr="00B269DA" w:rsidRDefault="00B269DA" w:rsidP="00B269DA">
      <w:pPr>
        <w:tabs>
          <w:tab w:val="left" w:pos="1890"/>
        </w:tabs>
        <w:ind w:right="142" w:firstLine="709"/>
        <w:jc w:val="both"/>
        <w:rPr>
          <w:snapToGrid w:val="0"/>
          <w:sz w:val="28"/>
          <w:szCs w:val="28"/>
        </w:rPr>
      </w:pPr>
      <w:r w:rsidRPr="00B269DA">
        <w:rPr>
          <w:snapToGrid w:val="0"/>
          <w:sz w:val="28"/>
          <w:szCs w:val="28"/>
        </w:rPr>
        <w:t>Предприятием заявлены расходы по статье на уровне 21 742,05 тыс. руб. при объеме потребления электроэнергии 2 899,49 тыс. кВт*ч., в том числе по 6 котельным – 2 469,78 тыс. кВт*ч, по 2 котельным – 429,71 тыс. кВт*ч.</w:t>
      </w:r>
    </w:p>
    <w:p w14:paraId="180C3559" w14:textId="77777777" w:rsidR="00B269DA" w:rsidRPr="00B269DA" w:rsidRDefault="00B269DA" w:rsidP="00B269DA">
      <w:pPr>
        <w:ind w:firstLine="709"/>
        <w:jc w:val="both"/>
        <w:rPr>
          <w:snapToGrid w:val="0"/>
          <w:color w:val="000000"/>
          <w:sz w:val="28"/>
          <w:szCs w:val="28"/>
        </w:rPr>
      </w:pPr>
    </w:p>
    <w:p w14:paraId="27676183"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В качестве обосновывающих документов обществом представлены:</w:t>
      </w:r>
    </w:p>
    <w:p w14:paraId="4414B1AF" w14:textId="77777777" w:rsidR="00B269DA" w:rsidRPr="00B269DA" w:rsidRDefault="00B269DA" w:rsidP="00B269DA">
      <w:pPr>
        <w:numPr>
          <w:ilvl w:val="0"/>
          <w:numId w:val="24"/>
        </w:numPr>
        <w:ind w:left="0" w:firstLine="709"/>
        <w:contextualSpacing/>
        <w:jc w:val="both"/>
        <w:rPr>
          <w:snapToGrid w:val="0"/>
          <w:color w:val="000000"/>
          <w:sz w:val="28"/>
          <w:szCs w:val="28"/>
        </w:rPr>
      </w:pPr>
      <w:r w:rsidRPr="00B269DA">
        <w:rPr>
          <w:snapToGrid w:val="0"/>
          <w:color w:val="000000"/>
          <w:sz w:val="28"/>
          <w:szCs w:val="28"/>
        </w:rPr>
        <w:t>Оборотно – сальдовая ведомость по счету 20 за 2023 г. (в разрезе статей электроэнергия, мощность) (п. 39 тарифного дела);</w:t>
      </w:r>
    </w:p>
    <w:p w14:paraId="68F17145" w14:textId="77777777" w:rsidR="00B269DA" w:rsidRPr="00B269DA" w:rsidRDefault="00B269DA" w:rsidP="00B269DA">
      <w:pPr>
        <w:numPr>
          <w:ilvl w:val="0"/>
          <w:numId w:val="24"/>
        </w:numPr>
        <w:ind w:left="0" w:firstLine="709"/>
        <w:contextualSpacing/>
        <w:jc w:val="both"/>
        <w:rPr>
          <w:color w:val="000000"/>
          <w:sz w:val="28"/>
          <w:szCs w:val="28"/>
        </w:rPr>
      </w:pPr>
      <w:r w:rsidRPr="00B269DA">
        <w:rPr>
          <w:color w:val="000000"/>
          <w:sz w:val="28"/>
          <w:szCs w:val="28"/>
        </w:rPr>
        <w:t xml:space="preserve">Реестр счет- фактур по электроэнергии и мощности (контрагент ПАО «Кузбассэнергосбыт»), счет - фактуры по электроэнергии и мощности      </w:t>
      </w:r>
      <w:r w:rsidRPr="00B269DA">
        <w:rPr>
          <w:snapToGrid w:val="0"/>
          <w:color w:val="000000"/>
          <w:sz w:val="28"/>
          <w:szCs w:val="28"/>
        </w:rPr>
        <w:t>(п. 25 тарифного дела);</w:t>
      </w:r>
    </w:p>
    <w:p w14:paraId="11935716" w14:textId="77777777" w:rsidR="00B269DA" w:rsidRPr="00B269DA" w:rsidRDefault="00B269DA" w:rsidP="00B269DA">
      <w:pPr>
        <w:numPr>
          <w:ilvl w:val="0"/>
          <w:numId w:val="24"/>
        </w:numPr>
        <w:ind w:left="0" w:firstLine="709"/>
        <w:contextualSpacing/>
        <w:jc w:val="both"/>
        <w:rPr>
          <w:color w:val="000000"/>
          <w:sz w:val="28"/>
          <w:szCs w:val="28"/>
        </w:rPr>
      </w:pPr>
      <w:r w:rsidRPr="00B269DA">
        <w:rPr>
          <w:snapToGrid w:val="0"/>
          <w:color w:val="000000"/>
          <w:sz w:val="28"/>
          <w:szCs w:val="28"/>
        </w:rPr>
        <w:t>Договор № 350818 от 01.08.2019 с ПАО «Кузбассэнергосбыт» (п. 25 тарифного дела).</w:t>
      </w:r>
    </w:p>
    <w:p w14:paraId="5C809380" w14:textId="77777777" w:rsidR="00B269DA" w:rsidRPr="00B269DA" w:rsidRDefault="00B269DA" w:rsidP="00B269DA">
      <w:pPr>
        <w:ind w:firstLine="709"/>
        <w:jc w:val="both"/>
        <w:rPr>
          <w:iCs/>
          <w:color w:val="000000"/>
          <w:sz w:val="28"/>
          <w:szCs w:val="28"/>
        </w:rPr>
      </w:pPr>
      <w:r w:rsidRPr="00B269DA">
        <w:rPr>
          <w:iCs/>
          <w:color w:val="000000"/>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4BA76B4B" w14:textId="77777777" w:rsidR="00B269DA" w:rsidRPr="00B269DA" w:rsidRDefault="00B269DA" w:rsidP="00B269DA">
      <w:pPr>
        <w:ind w:firstLine="709"/>
        <w:jc w:val="both"/>
        <w:rPr>
          <w:color w:val="000000"/>
          <w:sz w:val="28"/>
          <w:szCs w:val="28"/>
        </w:rPr>
      </w:pPr>
      <w:r w:rsidRPr="00B269DA">
        <w:rPr>
          <w:color w:val="000000"/>
          <w:sz w:val="28"/>
          <w:szCs w:val="28"/>
        </w:rPr>
        <w:t xml:space="preserve">Объем электрической энергии по 6 котельным принят по удельному потреблению энергетических ресурсов на единицу объема полезного отпуска тепловой энергии согласованному в концессионном соглашении (п.12), в количестве 2 111,38 тыс. кВт*ч., объем электрической энергии по 1 котельной </w:t>
      </w:r>
      <w:r w:rsidRPr="00B269DA">
        <w:rPr>
          <w:color w:val="000000"/>
          <w:sz w:val="28"/>
          <w:szCs w:val="28"/>
        </w:rPr>
        <w:lastRenderedPageBreak/>
        <w:t xml:space="preserve">принят по удельному потреблению энергетических ресурсов на единицу объема полезного отпуска тепловой энергии по 2023 г. (2023 г.- первый год долгосрочного периода (2023-2027 гг.) по 2 котельным в размере 85,16 тыс. кВт*ч., полезный отпуск по 1 котельной в 2025 г. равен 781 Гкал, </w:t>
      </w:r>
      <w:r w:rsidRPr="00B269DA">
        <w:rPr>
          <w:snapToGrid w:val="0"/>
          <w:color w:val="000000"/>
          <w:sz w:val="28"/>
          <w:szCs w:val="28"/>
        </w:rPr>
        <w:t>на основании схемы теплоснабжения Мариинского муниципального округа</w:t>
      </w:r>
      <w:r w:rsidRPr="00B269DA">
        <w:rPr>
          <w:color w:val="000000"/>
          <w:sz w:val="28"/>
          <w:szCs w:val="28"/>
        </w:rPr>
        <w:t>, актуализированной на 2025 год, всего по 7 котельным в количестве 2 196,54 тыс. кВт*ч.</w:t>
      </w:r>
    </w:p>
    <w:p w14:paraId="70CBF542"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Цена электрической энергии на 2025 год принята с учетом факта, сложившегося по итогу 2023 года с учетом НДС (п.25 тарифного дела</w:t>
      </w:r>
      <w:r w:rsidRPr="00B269DA">
        <w:rPr>
          <w:color w:val="000000"/>
          <w:sz w:val="28"/>
          <w:szCs w:val="28"/>
        </w:rPr>
        <w:t>)</w:t>
      </w:r>
      <w:r w:rsidRPr="00B269DA">
        <w:rPr>
          <w:snapToGrid w:val="0"/>
          <w:color w:val="000000"/>
          <w:sz w:val="28"/>
          <w:szCs w:val="28"/>
        </w:rPr>
        <w:t xml:space="preserve"> увеличенного на ИЦП по электроэнергии (105,1 и 109,8), согласно прогнозу Минэкономразвития РФ (опубликован 30.09.2024) на 2024 и 2025 гг. Цена электрической энергии принята в расчет на 2025 год в размере 7,499 руб./кВт*ч: </w:t>
      </w:r>
    </w:p>
    <w:p w14:paraId="5B8CDD16"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6,498 руб./кВт*ч × 1,051 ×1,098 = 7,499 руб./кВт*ч (с НДС).</w:t>
      </w:r>
    </w:p>
    <w:p w14:paraId="460A756D" w14:textId="77777777" w:rsidR="00B269DA" w:rsidRPr="00B269DA" w:rsidRDefault="00B269DA" w:rsidP="00B269DA">
      <w:pPr>
        <w:tabs>
          <w:tab w:val="left" w:pos="1890"/>
        </w:tabs>
        <w:ind w:firstLine="709"/>
        <w:jc w:val="both"/>
        <w:rPr>
          <w:snapToGrid w:val="0"/>
          <w:color w:val="000000"/>
          <w:sz w:val="28"/>
          <w:szCs w:val="28"/>
        </w:rPr>
      </w:pPr>
    </w:p>
    <w:p w14:paraId="1A47A7AC"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Согласно расчету экспертов, на основании реестра счет фактур, средневзвешенный тариф по электрической энергии за 2023 г. (с НДС) составил 6,498 руб./кВт*ч. (п.25 тарифного дела). Принимают в расчет цену электрической энергии за 2023 г. в размере 6,498 руб./кВт*ч. (с НДС), на уровне, заявленном предприятием.</w:t>
      </w:r>
    </w:p>
    <w:p w14:paraId="49F8397D" w14:textId="77777777" w:rsidR="00B269DA" w:rsidRPr="00B269DA" w:rsidRDefault="00B269DA" w:rsidP="00B269DA">
      <w:pPr>
        <w:ind w:firstLine="709"/>
        <w:jc w:val="both"/>
        <w:rPr>
          <w:color w:val="000000"/>
          <w:sz w:val="28"/>
          <w:szCs w:val="28"/>
        </w:rPr>
      </w:pPr>
      <w:r w:rsidRPr="00B269DA">
        <w:rPr>
          <w:snapToGrid w:val="0"/>
          <w:color w:val="000000"/>
          <w:sz w:val="28"/>
          <w:szCs w:val="28"/>
        </w:rPr>
        <w:t>Таким образом, экономически обоснованные расходы на покупку электрической энергии необходимой для производства тепловой энергии, составили 16 470,92 тыс. руб.</w:t>
      </w:r>
      <w:r w:rsidRPr="00B269DA">
        <w:rPr>
          <w:color w:val="000000"/>
          <w:sz w:val="28"/>
          <w:szCs w:val="28"/>
        </w:rPr>
        <w:t xml:space="preserve"> </w:t>
      </w:r>
    </w:p>
    <w:p w14:paraId="52C25F9A" w14:textId="77777777" w:rsidR="00B269DA" w:rsidRPr="00B269DA" w:rsidRDefault="00B269DA" w:rsidP="00B269DA">
      <w:pPr>
        <w:widowControl w:val="0"/>
        <w:tabs>
          <w:tab w:val="left" w:pos="1890"/>
        </w:tabs>
        <w:ind w:firstLine="709"/>
        <w:jc w:val="both"/>
        <w:rPr>
          <w:snapToGrid w:val="0"/>
          <w:sz w:val="28"/>
          <w:szCs w:val="28"/>
        </w:rPr>
      </w:pPr>
      <w:r w:rsidRPr="00B269DA">
        <w:rPr>
          <w:snapToGrid w:val="0"/>
          <w:sz w:val="28"/>
          <w:szCs w:val="28"/>
        </w:rPr>
        <w:t>Корректировка плановых расходов на электроэнергию в 2025 году, относительно предложений предприятия, составила 5 271,13 тыс. руб. в сторону снижения, в связи с расчетом экспертами объема электроэнергии отличного от предложений предприятия.</w:t>
      </w:r>
    </w:p>
    <w:p w14:paraId="05DA8611"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07" w:name="_Toc182475499"/>
    </w:p>
    <w:p w14:paraId="2B55FBF7"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r w:rsidRPr="00B269DA">
        <w:rPr>
          <w:rFonts w:cs="Arial"/>
          <w:b/>
          <w:bCs/>
          <w:snapToGrid w:val="0"/>
          <w:kern w:val="32"/>
          <w:sz w:val="28"/>
          <w:szCs w:val="32"/>
          <w:lang w:eastAsia="en-US"/>
        </w:rPr>
        <w:t>8.3. Расходы на холодную воду</w:t>
      </w:r>
      <w:bookmarkEnd w:id="107"/>
    </w:p>
    <w:p w14:paraId="1CAFF8A4" w14:textId="77777777" w:rsidR="00B269DA" w:rsidRPr="00B269DA" w:rsidRDefault="00B269DA" w:rsidP="00B269DA">
      <w:pPr>
        <w:rPr>
          <w:snapToGrid w:val="0"/>
          <w:sz w:val="28"/>
          <w:szCs w:val="28"/>
          <w:lang w:eastAsia="en-US"/>
        </w:rPr>
      </w:pPr>
    </w:p>
    <w:p w14:paraId="25E2711D"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 xml:space="preserve">Предприятием заявлены расходы по статье по 7 котельным на уровне 400,24 тыс. руб., всего в объеме 13,24 тыс. м³, в том числе по 6 котельным в размере 383,74 тыс. руб., в объеме 12,78 тыс. м³, по 1 котельной в размере 16,51 тыс. руб., в объеме 0,46 тыс. м³. </w:t>
      </w:r>
    </w:p>
    <w:p w14:paraId="7B1A2E96" w14:textId="77777777" w:rsidR="00B269DA" w:rsidRPr="00B269DA" w:rsidRDefault="00B269DA" w:rsidP="00B269DA">
      <w:pPr>
        <w:tabs>
          <w:tab w:val="left" w:pos="1890"/>
        </w:tabs>
        <w:ind w:firstLine="709"/>
        <w:jc w:val="both"/>
        <w:rPr>
          <w:snapToGrid w:val="0"/>
          <w:sz w:val="28"/>
          <w:szCs w:val="28"/>
        </w:rPr>
      </w:pPr>
      <w:r w:rsidRPr="00B269DA">
        <w:rPr>
          <w:snapToGrid w:val="0"/>
          <w:color w:val="000000"/>
          <w:sz w:val="28"/>
          <w:szCs w:val="28"/>
        </w:rPr>
        <w:t>Экспертами принят объем воды по 7 котельным на производство тепловой энергии в размере 13,24 тыс. м³</w:t>
      </w:r>
      <w:r w:rsidRPr="00B269DA">
        <w:rPr>
          <w:snapToGrid w:val="0"/>
          <w:sz w:val="28"/>
          <w:szCs w:val="28"/>
        </w:rPr>
        <w:t xml:space="preserve"> (в соответствии с п. 34 Методическими указаниями произведена корректировка объема воды с учетом изменения полезного отпуска тепловой энергии). </w:t>
      </w:r>
    </w:p>
    <w:p w14:paraId="367A3484" w14:textId="77777777" w:rsidR="00B269DA" w:rsidRPr="00B269DA" w:rsidRDefault="00B269DA" w:rsidP="00B269DA">
      <w:pPr>
        <w:tabs>
          <w:tab w:val="left" w:pos="1890"/>
        </w:tabs>
        <w:ind w:firstLine="709"/>
        <w:jc w:val="both"/>
        <w:rPr>
          <w:snapToGrid w:val="0"/>
          <w:sz w:val="28"/>
          <w:szCs w:val="28"/>
        </w:rPr>
      </w:pPr>
      <w:r w:rsidRPr="00B269DA">
        <w:rPr>
          <w:snapToGrid w:val="0"/>
          <w:color w:val="000000"/>
          <w:sz w:val="28"/>
          <w:szCs w:val="28"/>
        </w:rPr>
        <w:t>Экспертами принят объем воды по 8 котельным на производство тепловой энергии в размере 13,24 тыс. м³ (12,78</w:t>
      </w:r>
      <w:r w:rsidRPr="00B269DA">
        <w:rPr>
          <w:snapToGrid w:val="0"/>
          <w:sz w:val="28"/>
          <w:szCs w:val="28"/>
        </w:rPr>
        <w:t xml:space="preserve"> тыс. </w:t>
      </w:r>
      <w:r w:rsidRPr="00B269DA">
        <w:rPr>
          <w:snapToGrid w:val="0"/>
          <w:color w:val="000000"/>
          <w:sz w:val="28"/>
          <w:szCs w:val="28"/>
        </w:rPr>
        <w:t>м³ (6 котельных) + 0,46 </w:t>
      </w:r>
      <w:r w:rsidRPr="00B269DA">
        <w:rPr>
          <w:snapToGrid w:val="0"/>
          <w:sz w:val="28"/>
          <w:szCs w:val="28"/>
        </w:rPr>
        <w:t>тыс. </w:t>
      </w:r>
      <w:r w:rsidRPr="00B269DA">
        <w:rPr>
          <w:snapToGrid w:val="0"/>
          <w:color w:val="000000"/>
          <w:sz w:val="28"/>
          <w:szCs w:val="28"/>
        </w:rPr>
        <w:t>м³ (1 котельная)).</w:t>
      </w:r>
    </w:p>
    <w:p w14:paraId="093D87E5" w14:textId="77777777" w:rsidR="00B269DA" w:rsidRPr="00B269DA" w:rsidRDefault="00B269DA" w:rsidP="00B269DA">
      <w:pPr>
        <w:tabs>
          <w:tab w:val="left" w:pos="1890"/>
        </w:tabs>
        <w:ind w:firstLine="709"/>
        <w:jc w:val="both"/>
        <w:rPr>
          <w:snapToGrid w:val="0"/>
          <w:sz w:val="28"/>
          <w:szCs w:val="28"/>
        </w:rPr>
      </w:pPr>
    </w:p>
    <w:p w14:paraId="18930ACD"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 xml:space="preserve">Поставку воды осуществляет: </w:t>
      </w:r>
    </w:p>
    <w:p w14:paraId="5C120D33" w14:textId="77777777" w:rsidR="00B269DA" w:rsidRPr="00B269DA" w:rsidRDefault="00B269DA" w:rsidP="00B269DA">
      <w:pPr>
        <w:tabs>
          <w:tab w:val="left" w:pos="1890"/>
        </w:tabs>
        <w:ind w:firstLine="709"/>
        <w:jc w:val="both"/>
        <w:rPr>
          <w:color w:val="000000"/>
          <w:sz w:val="28"/>
          <w:szCs w:val="28"/>
        </w:rPr>
      </w:pPr>
      <w:r w:rsidRPr="00B269DA">
        <w:rPr>
          <w:color w:val="000000"/>
          <w:sz w:val="28"/>
          <w:szCs w:val="28"/>
        </w:rPr>
        <w:t xml:space="preserve">ОАО «РЖД» (Ачинская дистанция гражданских сооружений – структурное подразделение Красноярской дирекции по эксплуатации зданий и </w:t>
      </w:r>
      <w:r w:rsidRPr="00B269DA">
        <w:rPr>
          <w:color w:val="000000"/>
          <w:sz w:val="28"/>
          <w:szCs w:val="28"/>
        </w:rPr>
        <w:lastRenderedPageBreak/>
        <w:t>сооружений- структурного подразделения Красноярской железной дороги-филиал ОАО «РЖД» (договор № 3643971 от 24.10.2019 г.) (п.26 тарифного дела). Тариф утвержден постановлением РЭК Кузбасса от 09.11.2023 г. № 260 (в редакции постановления РЭК Кузбасса от 17.09.2024 № 203) по периодам:</w:t>
      </w:r>
    </w:p>
    <w:p w14:paraId="3B91363E"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 с 01.01.2025 г. – 25,50 руб./м³ (с НДС);</w:t>
      </w:r>
    </w:p>
    <w:p w14:paraId="4CDAC4C2"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 с 01.07.2025 г. – 25,50 руб./м³ (с НДС).</w:t>
      </w:r>
    </w:p>
    <w:p w14:paraId="7FBB3751" w14:textId="77777777" w:rsidR="00B269DA" w:rsidRPr="00B269DA" w:rsidRDefault="00B269DA" w:rsidP="00B269DA">
      <w:pPr>
        <w:tabs>
          <w:tab w:val="left" w:pos="0"/>
          <w:tab w:val="left" w:pos="9900"/>
        </w:tabs>
        <w:jc w:val="both"/>
        <w:rPr>
          <w:color w:val="000000"/>
          <w:sz w:val="28"/>
          <w:szCs w:val="28"/>
        </w:rPr>
      </w:pPr>
      <w:r w:rsidRPr="00B269DA">
        <w:rPr>
          <w:rFonts w:eastAsia="Calibri"/>
          <w:sz w:val="28"/>
          <w:szCs w:val="28"/>
          <w:lang w:eastAsia="en-US"/>
        </w:rPr>
        <w:t xml:space="preserve">Средневзвешенный тариф покупки воды от </w:t>
      </w:r>
      <w:r w:rsidRPr="00B269DA">
        <w:rPr>
          <w:color w:val="000000"/>
          <w:sz w:val="28"/>
          <w:szCs w:val="28"/>
        </w:rPr>
        <w:t xml:space="preserve">ОАО «РЖД» </w:t>
      </w:r>
      <w:r w:rsidRPr="00B269DA">
        <w:rPr>
          <w:rFonts w:eastAsia="Calibri"/>
          <w:sz w:val="28"/>
          <w:szCs w:val="28"/>
          <w:lang w:eastAsia="en-US"/>
        </w:rPr>
        <w:t>на 2025 г. составил 25,50</w:t>
      </w:r>
      <w:r w:rsidRPr="00B269DA">
        <w:rPr>
          <w:color w:val="000000"/>
          <w:sz w:val="28"/>
          <w:szCs w:val="28"/>
        </w:rPr>
        <w:t xml:space="preserve"> руб./м³ (с НДС).</w:t>
      </w:r>
    </w:p>
    <w:p w14:paraId="4C460D65" w14:textId="77777777" w:rsidR="00B269DA" w:rsidRPr="00B269DA" w:rsidRDefault="00B269DA" w:rsidP="00B269DA">
      <w:pPr>
        <w:tabs>
          <w:tab w:val="left" w:pos="0"/>
          <w:tab w:val="left" w:pos="9900"/>
        </w:tabs>
        <w:ind w:firstLine="709"/>
        <w:jc w:val="both"/>
        <w:rPr>
          <w:color w:val="000000"/>
          <w:sz w:val="28"/>
          <w:szCs w:val="28"/>
        </w:rPr>
      </w:pPr>
      <w:bookmarkStart w:id="108" w:name="_Hlk153645858"/>
      <w:r w:rsidRPr="00B269DA">
        <w:rPr>
          <w:color w:val="000000"/>
          <w:sz w:val="28"/>
          <w:szCs w:val="28"/>
        </w:rPr>
        <w:t xml:space="preserve">ООО «Горводоканал» (Мариинский муниципальный округ) </w:t>
      </w:r>
      <w:bookmarkEnd w:id="108"/>
      <w:r w:rsidRPr="00B269DA">
        <w:rPr>
          <w:color w:val="000000"/>
          <w:sz w:val="28"/>
          <w:szCs w:val="28"/>
        </w:rPr>
        <w:t xml:space="preserve">(договор №36/22 “Г” от 01.09.2022) (п.26 тарифного дела). Тариф утвержден постановлением РЭК Кузбасса от 28.11.2022 г. №761 (в редакции постановления РЭК Кузбасса от 15.10.2024 № 250), по периодам: </w:t>
      </w:r>
    </w:p>
    <w:p w14:paraId="367CB5FB"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 с 01.01.2025 г. – 33,87 руб./м³ (НДС не облагается);</w:t>
      </w:r>
    </w:p>
    <w:p w14:paraId="695E334D" w14:textId="77777777" w:rsidR="00B269DA" w:rsidRPr="00B269DA" w:rsidRDefault="00B269DA" w:rsidP="00B269DA">
      <w:pPr>
        <w:ind w:firstLine="708"/>
        <w:jc w:val="both"/>
        <w:rPr>
          <w:sz w:val="28"/>
          <w:szCs w:val="28"/>
        </w:rPr>
      </w:pPr>
      <w:r w:rsidRPr="00B269DA">
        <w:rPr>
          <w:color w:val="000000"/>
          <w:sz w:val="28"/>
          <w:szCs w:val="28"/>
        </w:rPr>
        <w:t xml:space="preserve">- с 01.07.2025 г. – 38,91 руб./м³ (НДС не облагается). </w:t>
      </w:r>
    </w:p>
    <w:p w14:paraId="5DE2F7FF" w14:textId="77777777" w:rsidR="00B269DA" w:rsidRPr="00B269DA" w:rsidRDefault="00B269DA" w:rsidP="00B269DA">
      <w:pPr>
        <w:tabs>
          <w:tab w:val="left" w:pos="0"/>
          <w:tab w:val="left" w:pos="9900"/>
        </w:tabs>
        <w:jc w:val="both"/>
        <w:rPr>
          <w:color w:val="000000"/>
          <w:sz w:val="28"/>
          <w:szCs w:val="28"/>
        </w:rPr>
      </w:pPr>
      <w:r w:rsidRPr="00B269DA">
        <w:rPr>
          <w:rFonts w:eastAsia="Calibri"/>
          <w:sz w:val="28"/>
          <w:szCs w:val="28"/>
          <w:lang w:eastAsia="en-US"/>
        </w:rPr>
        <w:t xml:space="preserve">Средневзвешенный тариф покупки воды от </w:t>
      </w:r>
      <w:r w:rsidRPr="00B269DA">
        <w:rPr>
          <w:color w:val="000000"/>
          <w:sz w:val="28"/>
          <w:szCs w:val="28"/>
        </w:rPr>
        <w:t xml:space="preserve">ООО «Горводоканал» (Мариинский муниципальный округ) </w:t>
      </w:r>
      <w:r w:rsidRPr="00B269DA">
        <w:rPr>
          <w:rFonts w:eastAsia="Calibri"/>
          <w:sz w:val="28"/>
          <w:szCs w:val="28"/>
          <w:lang w:eastAsia="en-US"/>
        </w:rPr>
        <w:t>на 2025 г. составил 36,04</w:t>
      </w:r>
      <w:r w:rsidRPr="00B269DA">
        <w:rPr>
          <w:color w:val="000000"/>
          <w:sz w:val="28"/>
          <w:szCs w:val="28"/>
        </w:rPr>
        <w:t xml:space="preserve"> руб./м³ (с НДС).</w:t>
      </w:r>
    </w:p>
    <w:p w14:paraId="6750E879" w14:textId="77777777" w:rsidR="00B269DA" w:rsidRPr="00B269DA" w:rsidRDefault="00B269DA" w:rsidP="00B269DA">
      <w:pPr>
        <w:tabs>
          <w:tab w:val="left" w:pos="0"/>
          <w:tab w:val="left" w:pos="9900"/>
        </w:tabs>
        <w:ind w:firstLine="709"/>
        <w:jc w:val="both"/>
        <w:rPr>
          <w:color w:val="000000"/>
          <w:sz w:val="28"/>
          <w:szCs w:val="28"/>
        </w:rPr>
      </w:pPr>
    </w:p>
    <w:p w14:paraId="25F346F2" w14:textId="77777777" w:rsidR="00B269DA" w:rsidRPr="00B269DA" w:rsidRDefault="00B269DA" w:rsidP="00B269DA">
      <w:pPr>
        <w:ind w:firstLine="709"/>
        <w:jc w:val="both"/>
        <w:rPr>
          <w:snapToGrid w:val="0"/>
          <w:color w:val="000000"/>
          <w:sz w:val="28"/>
          <w:szCs w:val="28"/>
        </w:rPr>
      </w:pPr>
      <w:r w:rsidRPr="00B269DA">
        <w:rPr>
          <w:sz w:val="28"/>
          <w:szCs w:val="28"/>
        </w:rPr>
        <w:t>Всего расходы на приобретение холодной воды на 2025 год эксперты предлагают учесть по 6 котельным в размере 384,74 тыс. руб., со средним тарифом покупки 30,03 руб./м³</w:t>
      </w:r>
      <w:r w:rsidRPr="00B269DA">
        <w:rPr>
          <w:sz w:val="28"/>
          <w:szCs w:val="28"/>
          <w:vertAlign w:val="superscript"/>
        </w:rPr>
        <w:t xml:space="preserve"> </w:t>
      </w:r>
      <w:r w:rsidRPr="00B269DA">
        <w:rPr>
          <w:sz w:val="28"/>
          <w:szCs w:val="28"/>
        </w:rPr>
        <w:t>(с НДС), по 1 котельной в размере 16,51 тыс. руб., со средним тарифом покупки 36,04 руб./м³</w:t>
      </w:r>
      <w:r w:rsidRPr="00B269DA">
        <w:rPr>
          <w:sz w:val="28"/>
          <w:szCs w:val="28"/>
          <w:vertAlign w:val="superscript"/>
        </w:rPr>
        <w:t xml:space="preserve"> </w:t>
      </w:r>
      <w:r w:rsidRPr="00B269DA">
        <w:rPr>
          <w:sz w:val="28"/>
          <w:szCs w:val="28"/>
        </w:rPr>
        <w:t>(</w:t>
      </w:r>
      <w:r w:rsidRPr="00B269DA">
        <w:rPr>
          <w:color w:val="000000"/>
          <w:sz w:val="28"/>
          <w:szCs w:val="28"/>
        </w:rPr>
        <w:t>НДС не облагается</w:t>
      </w:r>
      <w:r w:rsidRPr="00B269DA">
        <w:rPr>
          <w:sz w:val="28"/>
          <w:szCs w:val="28"/>
        </w:rPr>
        <w:t>). Всего расходы на приобретение холодной воды на 2025 год эксперты предлагают учесть в размере 400,24 тыс. руб., со средним тарифом покупки 30,23 руб./м³</w:t>
      </w:r>
      <w:r w:rsidRPr="00B269DA">
        <w:rPr>
          <w:sz w:val="28"/>
          <w:szCs w:val="28"/>
          <w:vertAlign w:val="superscript"/>
        </w:rPr>
        <w:t xml:space="preserve"> </w:t>
      </w:r>
      <w:r w:rsidRPr="00B269DA">
        <w:rPr>
          <w:sz w:val="28"/>
          <w:szCs w:val="28"/>
        </w:rPr>
        <w:t xml:space="preserve">(с НДС). </w:t>
      </w:r>
      <w:r w:rsidRPr="00B269DA">
        <w:rPr>
          <w:snapToGrid w:val="0"/>
          <w:sz w:val="28"/>
          <w:szCs w:val="28"/>
        </w:rPr>
        <w:t>Корректировка отсутствует</w:t>
      </w:r>
      <w:r w:rsidRPr="00B269DA">
        <w:rPr>
          <w:snapToGrid w:val="0"/>
          <w:color w:val="000000"/>
          <w:sz w:val="28"/>
          <w:szCs w:val="28"/>
        </w:rPr>
        <w:t xml:space="preserve">. </w:t>
      </w:r>
    </w:p>
    <w:p w14:paraId="00F5755B" w14:textId="77777777" w:rsidR="00B269DA" w:rsidRPr="00B269DA" w:rsidRDefault="00B269DA" w:rsidP="00B269DA">
      <w:pPr>
        <w:tabs>
          <w:tab w:val="left" w:pos="1134"/>
        </w:tabs>
        <w:ind w:firstLine="709"/>
        <w:jc w:val="both"/>
        <w:rPr>
          <w:b/>
          <w:color w:val="FF0000"/>
          <w:sz w:val="28"/>
          <w:szCs w:val="28"/>
        </w:rPr>
      </w:pPr>
      <w:r w:rsidRPr="00B269DA">
        <w:rPr>
          <w:color w:val="000000"/>
          <w:sz w:val="28"/>
          <w:szCs w:val="28"/>
        </w:rPr>
        <w:t>Общая величина расходов на приобретение энергетических ресурсов на 2025 год приведена в таблице 7.</w:t>
      </w:r>
    </w:p>
    <w:p w14:paraId="63A3C374" w14:textId="77777777" w:rsidR="00B269DA" w:rsidRPr="00B269DA" w:rsidRDefault="00B269DA" w:rsidP="00B269DA">
      <w:pPr>
        <w:tabs>
          <w:tab w:val="left" w:pos="1134"/>
        </w:tabs>
        <w:ind w:firstLine="709"/>
        <w:jc w:val="right"/>
        <w:rPr>
          <w:color w:val="404040"/>
          <w:sz w:val="28"/>
          <w:szCs w:val="28"/>
        </w:rPr>
      </w:pPr>
      <w:bookmarkStart w:id="109" w:name="_Toc21094969"/>
      <w:bookmarkStart w:id="110" w:name="_Toc24891745"/>
      <w:r w:rsidRPr="00B269DA">
        <w:rPr>
          <w:sz w:val="28"/>
          <w:szCs w:val="28"/>
        </w:rPr>
        <w:t xml:space="preserve">Таблица 7    </w:t>
      </w:r>
    </w:p>
    <w:p w14:paraId="1C8E171B" w14:textId="77777777" w:rsidR="00B269DA" w:rsidRPr="00B269DA" w:rsidRDefault="00B269DA" w:rsidP="00B269DA">
      <w:pPr>
        <w:ind w:firstLine="709"/>
        <w:jc w:val="center"/>
        <w:rPr>
          <w:snapToGrid w:val="0"/>
          <w:color w:val="000000"/>
          <w:sz w:val="28"/>
          <w:szCs w:val="28"/>
        </w:rPr>
      </w:pPr>
      <w:r w:rsidRPr="00B269DA">
        <w:rPr>
          <w:snapToGrid w:val="0"/>
          <w:color w:val="000000"/>
          <w:sz w:val="28"/>
          <w:szCs w:val="28"/>
        </w:rPr>
        <w:t xml:space="preserve">Реестр расходов на приобретение энергетических ресурсов, </w:t>
      </w:r>
      <w:r w:rsidRPr="00B269DA">
        <w:rPr>
          <w:snapToGrid w:val="0"/>
          <w:color w:val="000000"/>
          <w:sz w:val="28"/>
          <w:szCs w:val="28"/>
        </w:rPr>
        <w:br/>
        <w:t xml:space="preserve">холодной воды и теплоносителя </w:t>
      </w:r>
      <w:bookmarkEnd w:id="109"/>
      <w:r w:rsidRPr="00B269DA">
        <w:rPr>
          <w:snapToGrid w:val="0"/>
          <w:color w:val="000000"/>
          <w:sz w:val="28"/>
          <w:szCs w:val="28"/>
        </w:rPr>
        <w:t>на тепловую энергии на 2025 год</w:t>
      </w:r>
      <w:bookmarkEnd w:id="110"/>
    </w:p>
    <w:p w14:paraId="12191D36" w14:textId="77777777" w:rsidR="00B269DA" w:rsidRPr="00B269DA" w:rsidRDefault="00B269DA" w:rsidP="00B269DA">
      <w:pPr>
        <w:ind w:firstLine="709"/>
        <w:jc w:val="center"/>
        <w:rPr>
          <w:snapToGrid w:val="0"/>
          <w:color w:val="000000"/>
          <w:sz w:val="28"/>
          <w:szCs w:val="28"/>
        </w:rPr>
      </w:pPr>
      <w:r w:rsidRPr="00B269DA">
        <w:rPr>
          <w:snapToGrid w:val="0"/>
          <w:color w:val="000000"/>
          <w:sz w:val="28"/>
          <w:szCs w:val="28"/>
        </w:rPr>
        <w:t>(Приложение 5.4 к Методическим указаниям)</w:t>
      </w:r>
    </w:p>
    <w:p w14:paraId="68824F25" w14:textId="77777777" w:rsidR="00B269DA" w:rsidRPr="00B269DA" w:rsidRDefault="00B269DA" w:rsidP="00B269DA">
      <w:pPr>
        <w:spacing w:line="360" w:lineRule="auto"/>
        <w:ind w:right="142" w:firstLine="851"/>
        <w:jc w:val="right"/>
        <w:rPr>
          <w:sz w:val="28"/>
          <w:szCs w:val="28"/>
        </w:rPr>
      </w:pPr>
      <w:r w:rsidRPr="00B269DA">
        <w:rPr>
          <w:sz w:val="28"/>
          <w:szCs w:val="28"/>
        </w:rPr>
        <w:t>тыс. руб.</w:t>
      </w:r>
    </w:p>
    <w:tbl>
      <w:tblPr>
        <w:tblpPr w:leftFromText="180" w:rightFromText="180" w:vertAnchor="text" w:horzAnchor="margin" w:tblpX="108" w:tblpY="4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151"/>
        <w:gridCol w:w="1275"/>
        <w:gridCol w:w="1276"/>
        <w:gridCol w:w="1276"/>
        <w:gridCol w:w="1559"/>
        <w:gridCol w:w="1418"/>
      </w:tblGrid>
      <w:tr w:rsidR="00B269DA" w:rsidRPr="00B269DA" w14:paraId="1ABF4464" w14:textId="77777777" w:rsidTr="00BD168F">
        <w:trPr>
          <w:trHeight w:val="552"/>
        </w:trPr>
        <w:tc>
          <w:tcPr>
            <w:tcW w:w="538" w:type="dxa"/>
            <w:shd w:val="clear" w:color="auto" w:fill="auto"/>
            <w:vAlign w:val="center"/>
            <w:hideMark/>
          </w:tcPr>
          <w:p w14:paraId="6A2336ED" w14:textId="77777777" w:rsidR="00B269DA" w:rsidRPr="00B269DA" w:rsidRDefault="00B269DA" w:rsidP="00B269DA">
            <w:pPr>
              <w:jc w:val="center"/>
              <w:rPr>
                <w:color w:val="000000"/>
              </w:rPr>
            </w:pPr>
            <w:r w:rsidRPr="00B269DA">
              <w:rPr>
                <w:color w:val="000000"/>
              </w:rPr>
              <w:t>№ п/п</w:t>
            </w:r>
          </w:p>
        </w:tc>
        <w:tc>
          <w:tcPr>
            <w:tcW w:w="2151" w:type="dxa"/>
            <w:shd w:val="clear" w:color="auto" w:fill="auto"/>
            <w:vAlign w:val="center"/>
            <w:hideMark/>
          </w:tcPr>
          <w:p w14:paraId="63FEFEEF" w14:textId="77777777" w:rsidR="00B269DA" w:rsidRPr="00B269DA" w:rsidRDefault="00B269DA" w:rsidP="00B269DA">
            <w:pPr>
              <w:rPr>
                <w:color w:val="000000"/>
                <w:sz w:val="22"/>
                <w:szCs w:val="22"/>
              </w:rPr>
            </w:pPr>
            <w:r w:rsidRPr="00B269DA">
              <w:rPr>
                <w:color w:val="000000"/>
                <w:sz w:val="22"/>
                <w:szCs w:val="22"/>
              </w:rPr>
              <w:t>Наименование ресурса</w:t>
            </w:r>
          </w:p>
        </w:tc>
        <w:tc>
          <w:tcPr>
            <w:tcW w:w="1275" w:type="dxa"/>
          </w:tcPr>
          <w:p w14:paraId="4886F2B0" w14:textId="77777777" w:rsidR="00B269DA" w:rsidRPr="00B269DA" w:rsidRDefault="00B269DA" w:rsidP="00B269DA">
            <w:pPr>
              <w:jc w:val="center"/>
              <w:rPr>
                <w:color w:val="000000"/>
                <w:sz w:val="22"/>
                <w:szCs w:val="22"/>
              </w:rPr>
            </w:pPr>
          </w:p>
          <w:p w14:paraId="7C1917EF" w14:textId="77777777" w:rsidR="00B269DA" w:rsidRPr="00B269DA" w:rsidRDefault="00B269DA" w:rsidP="00B269DA">
            <w:pPr>
              <w:jc w:val="center"/>
              <w:rPr>
                <w:color w:val="000000"/>
                <w:sz w:val="22"/>
                <w:szCs w:val="22"/>
              </w:rPr>
            </w:pPr>
          </w:p>
          <w:p w14:paraId="69B82F65" w14:textId="77777777" w:rsidR="00B269DA" w:rsidRPr="00B269DA" w:rsidRDefault="00B269DA" w:rsidP="00B269DA">
            <w:pPr>
              <w:jc w:val="center"/>
              <w:rPr>
                <w:color w:val="000000"/>
                <w:sz w:val="22"/>
                <w:szCs w:val="22"/>
              </w:rPr>
            </w:pPr>
            <w:r w:rsidRPr="00B269DA">
              <w:rPr>
                <w:color w:val="000000"/>
                <w:sz w:val="22"/>
                <w:szCs w:val="22"/>
              </w:rPr>
              <w:t>Утвержде-но</w:t>
            </w:r>
          </w:p>
          <w:p w14:paraId="59FF3465" w14:textId="77777777" w:rsidR="00B269DA" w:rsidRPr="00B269DA" w:rsidRDefault="00B269DA" w:rsidP="00B269DA">
            <w:pPr>
              <w:jc w:val="center"/>
              <w:rPr>
                <w:color w:val="000000"/>
                <w:sz w:val="22"/>
                <w:szCs w:val="22"/>
              </w:rPr>
            </w:pPr>
            <w:r w:rsidRPr="00B269DA">
              <w:rPr>
                <w:color w:val="000000"/>
                <w:sz w:val="22"/>
                <w:szCs w:val="22"/>
              </w:rPr>
              <w:t>на 2024 год</w:t>
            </w:r>
          </w:p>
        </w:tc>
        <w:tc>
          <w:tcPr>
            <w:tcW w:w="1276" w:type="dxa"/>
            <w:shd w:val="clear" w:color="auto" w:fill="auto"/>
            <w:vAlign w:val="center"/>
            <w:hideMark/>
          </w:tcPr>
          <w:p w14:paraId="2E89E673" w14:textId="77777777" w:rsidR="00B269DA" w:rsidRPr="00B269DA" w:rsidRDefault="00B269DA" w:rsidP="00B269DA">
            <w:pPr>
              <w:jc w:val="center"/>
              <w:rPr>
                <w:color w:val="000000"/>
                <w:sz w:val="22"/>
                <w:szCs w:val="22"/>
              </w:rPr>
            </w:pPr>
          </w:p>
          <w:p w14:paraId="7B5AA8DC" w14:textId="77777777" w:rsidR="00B269DA" w:rsidRPr="00B269DA" w:rsidRDefault="00B269DA" w:rsidP="00B269DA">
            <w:pPr>
              <w:jc w:val="center"/>
              <w:rPr>
                <w:color w:val="000000"/>
                <w:sz w:val="22"/>
                <w:szCs w:val="22"/>
              </w:rPr>
            </w:pPr>
          </w:p>
          <w:p w14:paraId="600CED04" w14:textId="77777777" w:rsidR="00B269DA" w:rsidRPr="00B269DA" w:rsidRDefault="00B269DA" w:rsidP="00B269DA">
            <w:pPr>
              <w:jc w:val="center"/>
              <w:rPr>
                <w:color w:val="000000"/>
                <w:sz w:val="22"/>
                <w:szCs w:val="22"/>
              </w:rPr>
            </w:pPr>
            <w:r w:rsidRPr="00B269DA">
              <w:rPr>
                <w:color w:val="000000"/>
                <w:sz w:val="22"/>
                <w:szCs w:val="22"/>
              </w:rPr>
              <w:t>Предложение предприятия на 2025 год</w:t>
            </w:r>
          </w:p>
        </w:tc>
        <w:tc>
          <w:tcPr>
            <w:tcW w:w="1276" w:type="dxa"/>
          </w:tcPr>
          <w:p w14:paraId="6AED9E46" w14:textId="77777777" w:rsidR="00B269DA" w:rsidRPr="00B269DA" w:rsidRDefault="00B269DA" w:rsidP="00B269DA">
            <w:pPr>
              <w:jc w:val="center"/>
              <w:rPr>
                <w:color w:val="000000"/>
                <w:sz w:val="22"/>
                <w:szCs w:val="22"/>
              </w:rPr>
            </w:pPr>
          </w:p>
          <w:p w14:paraId="38DDCBE1" w14:textId="77777777" w:rsidR="00B269DA" w:rsidRPr="00B269DA" w:rsidRDefault="00B269DA" w:rsidP="00B269DA">
            <w:pPr>
              <w:jc w:val="center"/>
              <w:rPr>
                <w:color w:val="000000"/>
                <w:sz w:val="22"/>
                <w:szCs w:val="22"/>
              </w:rPr>
            </w:pPr>
          </w:p>
          <w:p w14:paraId="2FE358AC" w14:textId="77777777" w:rsidR="00B269DA" w:rsidRPr="00B269DA" w:rsidRDefault="00B269DA" w:rsidP="00B269DA">
            <w:pPr>
              <w:jc w:val="center"/>
              <w:rPr>
                <w:color w:val="000000"/>
                <w:sz w:val="22"/>
                <w:szCs w:val="22"/>
              </w:rPr>
            </w:pPr>
            <w:r w:rsidRPr="00B269DA">
              <w:rPr>
                <w:color w:val="000000"/>
                <w:sz w:val="22"/>
                <w:szCs w:val="22"/>
              </w:rPr>
              <w:t>Предложение экспертов на 2025 год</w:t>
            </w:r>
          </w:p>
        </w:tc>
        <w:tc>
          <w:tcPr>
            <w:tcW w:w="1559" w:type="dxa"/>
          </w:tcPr>
          <w:p w14:paraId="3FCD8178" w14:textId="77777777" w:rsidR="00B269DA" w:rsidRPr="00B269DA" w:rsidRDefault="00B269DA" w:rsidP="00B269DA">
            <w:pPr>
              <w:jc w:val="center"/>
              <w:rPr>
                <w:color w:val="000000"/>
                <w:sz w:val="22"/>
                <w:szCs w:val="22"/>
              </w:rPr>
            </w:pPr>
            <w:r w:rsidRPr="00B269DA">
              <w:rPr>
                <w:color w:val="000000"/>
                <w:sz w:val="22"/>
                <w:szCs w:val="22"/>
              </w:rPr>
              <w:t>Динамика изменения показателей 2025 года относительно 2024 года в</w:t>
            </w:r>
            <w:r w:rsidRPr="00B269DA">
              <w:rPr>
                <w:szCs w:val="20"/>
              </w:rPr>
              <w:t xml:space="preserve"> </w:t>
            </w:r>
            <w:r w:rsidRPr="00B269DA">
              <w:rPr>
                <w:color w:val="000000"/>
                <w:sz w:val="22"/>
                <w:szCs w:val="22"/>
              </w:rPr>
              <w:t>абс. выр.</w:t>
            </w:r>
          </w:p>
        </w:tc>
        <w:tc>
          <w:tcPr>
            <w:tcW w:w="1418" w:type="dxa"/>
          </w:tcPr>
          <w:p w14:paraId="49ECC145" w14:textId="77777777" w:rsidR="00B269DA" w:rsidRPr="00B269DA" w:rsidRDefault="00B269DA" w:rsidP="00B269DA">
            <w:pPr>
              <w:jc w:val="center"/>
              <w:rPr>
                <w:color w:val="000000"/>
                <w:sz w:val="22"/>
                <w:szCs w:val="22"/>
              </w:rPr>
            </w:pPr>
            <w:r w:rsidRPr="00B269DA">
              <w:rPr>
                <w:color w:val="000000"/>
                <w:sz w:val="22"/>
                <w:szCs w:val="22"/>
              </w:rPr>
              <w:t>Динамика изменения показателей 2025 года относитель-но 2024 года, %</w:t>
            </w:r>
          </w:p>
        </w:tc>
      </w:tr>
      <w:tr w:rsidR="00B269DA" w:rsidRPr="00B269DA" w14:paraId="41A88302" w14:textId="77777777" w:rsidTr="00BD168F">
        <w:trPr>
          <w:trHeight w:val="12"/>
        </w:trPr>
        <w:tc>
          <w:tcPr>
            <w:tcW w:w="538" w:type="dxa"/>
            <w:shd w:val="clear" w:color="auto" w:fill="auto"/>
            <w:vAlign w:val="center"/>
            <w:hideMark/>
          </w:tcPr>
          <w:p w14:paraId="36AF7F61" w14:textId="77777777" w:rsidR="00B269DA" w:rsidRPr="00B269DA" w:rsidRDefault="00B269DA" w:rsidP="00B269DA">
            <w:pPr>
              <w:spacing w:line="360" w:lineRule="auto"/>
              <w:jc w:val="center"/>
              <w:rPr>
                <w:color w:val="000000"/>
              </w:rPr>
            </w:pPr>
            <w:r w:rsidRPr="00B269DA">
              <w:rPr>
                <w:color w:val="000000"/>
              </w:rPr>
              <w:t>1</w:t>
            </w:r>
          </w:p>
        </w:tc>
        <w:tc>
          <w:tcPr>
            <w:tcW w:w="2151" w:type="dxa"/>
            <w:shd w:val="clear" w:color="auto" w:fill="auto"/>
            <w:vAlign w:val="center"/>
            <w:hideMark/>
          </w:tcPr>
          <w:p w14:paraId="05B677EB" w14:textId="77777777" w:rsidR="00B269DA" w:rsidRPr="00B269DA" w:rsidRDefault="00B269DA" w:rsidP="00B269DA">
            <w:pPr>
              <w:rPr>
                <w:color w:val="000000"/>
              </w:rPr>
            </w:pPr>
            <w:r w:rsidRPr="00B269DA">
              <w:rPr>
                <w:color w:val="000000"/>
              </w:rPr>
              <w:t>Расходы на топливо, в том числе</w:t>
            </w:r>
          </w:p>
        </w:tc>
        <w:tc>
          <w:tcPr>
            <w:tcW w:w="1275" w:type="dxa"/>
          </w:tcPr>
          <w:p w14:paraId="44233761" w14:textId="77777777" w:rsidR="00B269DA" w:rsidRPr="00B269DA" w:rsidRDefault="00B269DA" w:rsidP="00B269DA">
            <w:pPr>
              <w:jc w:val="center"/>
            </w:pPr>
            <w:r w:rsidRPr="00B269DA">
              <w:t>56 947,71</w:t>
            </w:r>
          </w:p>
        </w:tc>
        <w:tc>
          <w:tcPr>
            <w:tcW w:w="1276" w:type="dxa"/>
            <w:shd w:val="clear" w:color="auto" w:fill="auto"/>
          </w:tcPr>
          <w:p w14:paraId="1610693F" w14:textId="77777777" w:rsidR="00B269DA" w:rsidRPr="00B269DA" w:rsidRDefault="00B269DA" w:rsidP="00B269DA">
            <w:pPr>
              <w:jc w:val="center"/>
            </w:pPr>
            <w:r w:rsidRPr="00B269DA">
              <w:t>91 645,07</w:t>
            </w:r>
          </w:p>
        </w:tc>
        <w:tc>
          <w:tcPr>
            <w:tcW w:w="1276" w:type="dxa"/>
          </w:tcPr>
          <w:p w14:paraId="0EA243AC" w14:textId="77777777" w:rsidR="00B269DA" w:rsidRPr="00B269DA" w:rsidRDefault="00B269DA" w:rsidP="00B269DA">
            <w:pPr>
              <w:jc w:val="center"/>
            </w:pPr>
            <w:r w:rsidRPr="00B269DA">
              <w:t>60 121,25</w:t>
            </w:r>
          </w:p>
        </w:tc>
        <w:tc>
          <w:tcPr>
            <w:tcW w:w="1559" w:type="dxa"/>
          </w:tcPr>
          <w:p w14:paraId="020AD04A" w14:textId="77777777" w:rsidR="00B269DA" w:rsidRPr="00B269DA" w:rsidRDefault="00B269DA" w:rsidP="00B269DA">
            <w:pPr>
              <w:jc w:val="center"/>
            </w:pPr>
            <w:r w:rsidRPr="00B269DA">
              <w:t>3 173,54</w:t>
            </w:r>
          </w:p>
        </w:tc>
        <w:tc>
          <w:tcPr>
            <w:tcW w:w="1418" w:type="dxa"/>
          </w:tcPr>
          <w:p w14:paraId="73E56033" w14:textId="77777777" w:rsidR="00B269DA" w:rsidRPr="00B269DA" w:rsidRDefault="00B269DA" w:rsidP="00B269DA">
            <w:pPr>
              <w:jc w:val="center"/>
            </w:pPr>
            <w:r w:rsidRPr="00B269DA">
              <w:t>5,57</w:t>
            </w:r>
          </w:p>
        </w:tc>
      </w:tr>
      <w:tr w:rsidR="00B269DA" w:rsidRPr="00B269DA" w14:paraId="6256F2CF" w14:textId="77777777" w:rsidTr="00BD168F">
        <w:trPr>
          <w:trHeight w:val="12"/>
        </w:trPr>
        <w:tc>
          <w:tcPr>
            <w:tcW w:w="538" w:type="dxa"/>
            <w:shd w:val="clear" w:color="auto" w:fill="auto"/>
            <w:vAlign w:val="center"/>
          </w:tcPr>
          <w:p w14:paraId="78B6C5A8" w14:textId="77777777" w:rsidR="00B269DA" w:rsidRPr="00B269DA" w:rsidRDefault="00B269DA" w:rsidP="00B269DA">
            <w:pPr>
              <w:spacing w:line="360" w:lineRule="auto"/>
              <w:jc w:val="center"/>
              <w:rPr>
                <w:color w:val="000000"/>
              </w:rPr>
            </w:pPr>
          </w:p>
        </w:tc>
        <w:tc>
          <w:tcPr>
            <w:tcW w:w="2151" w:type="dxa"/>
            <w:shd w:val="clear" w:color="auto" w:fill="auto"/>
            <w:vAlign w:val="center"/>
          </w:tcPr>
          <w:p w14:paraId="16C9A762" w14:textId="77777777" w:rsidR="00B269DA" w:rsidRPr="00B269DA" w:rsidRDefault="00B269DA" w:rsidP="00B269DA">
            <w:pPr>
              <w:rPr>
                <w:color w:val="000000"/>
              </w:rPr>
            </w:pPr>
            <w:r w:rsidRPr="00B269DA">
              <w:rPr>
                <w:color w:val="000000"/>
              </w:rPr>
              <w:t>по 6 котельным</w:t>
            </w:r>
          </w:p>
        </w:tc>
        <w:tc>
          <w:tcPr>
            <w:tcW w:w="1275" w:type="dxa"/>
          </w:tcPr>
          <w:p w14:paraId="51271D10" w14:textId="77777777" w:rsidR="00B269DA" w:rsidRPr="00B269DA" w:rsidRDefault="00B269DA" w:rsidP="00B269DA">
            <w:pPr>
              <w:jc w:val="center"/>
            </w:pPr>
            <w:r w:rsidRPr="00B269DA">
              <w:t>50 892,55</w:t>
            </w:r>
          </w:p>
        </w:tc>
        <w:tc>
          <w:tcPr>
            <w:tcW w:w="1276" w:type="dxa"/>
            <w:shd w:val="clear" w:color="auto" w:fill="auto"/>
          </w:tcPr>
          <w:p w14:paraId="6492CD12" w14:textId="77777777" w:rsidR="00B269DA" w:rsidRPr="00B269DA" w:rsidRDefault="00B269DA" w:rsidP="00B269DA">
            <w:pPr>
              <w:jc w:val="center"/>
            </w:pPr>
            <w:r w:rsidRPr="00B269DA">
              <w:t>79 456,65</w:t>
            </w:r>
          </w:p>
        </w:tc>
        <w:tc>
          <w:tcPr>
            <w:tcW w:w="1276" w:type="dxa"/>
          </w:tcPr>
          <w:p w14:paraId="6ED218B5" w14:textId="77777777" w:rsidR="00B269DA" w:rsidRPr="00B269DA" w:rsidRDefault="00B269DA" w:rsidP="00B269DA">
            <w:pPr>
              <w:jc w:val="center"/>
            </w:pPr>
            <w:r w:rsidRPr="00B269DA">
              <w:t>58 315,06</w:t>
            </w:r>
          </w:p>
        </w:tc>
        <w:tc>
          <w:tcPr>
            <w:tcW w:w="1559" w:type="dxa"/>
          </w:tcPr>
          <w:p w14:paraId="0D0ACA8C" w14:textId="77777777" w:rsidR="00B269DA" w:rsidRPr="00B269DA" w:rsidRDefault="00B269DA" w:rsidP="00B269DA">
            <w:pPr>
              <w:jc w:val="center"/>
            </w:pPr>
            <w:r w:rsidRPr="00B269DA">
              <w:t>7 422,51</w:t>
            </w:r>
          </w:p>
        </w:tc>
        <w:tc>
          <w:tcPr>
            <w:tcW w:w="1418" w:type="dxa"/>
          </w:tcPr>
          <w:p w14:paraId="72091AD3" w14:textId="77777777" w:rsidR="00B269DA" w:rsidRPr="00B269DA" w:rsidRDefault="00B269DA" w:rsidP="00B269DA">
            <w:pPr>
              <w:jc w:val="center"/>
            </w:pPr>
            <w:r w:rsidRPr="00B269DA">
              <w:t>14,58</w:t>
            </w:r>
          </w:p>
        </w:tc>
      </w:tr>
      <w:tr w:rsidR="00B269DA" w:rsidRPr="00B269DA" w14:paraId="11646298" w14:textId="77777777" w:rsidTr="00BD168F">
        <w:trPr>
          <w:trHeight w:val="12"/>
        </w:trPr>
        <w:tc>
          <w:tcPr>
            <w:tcW w:w="538" w:type="dxa"/>
            <w:shd w:val="clear" w:color="auto" w:fill="auto"/>
            <w:vAlign w:val="center"/>
          </w:tcPr>
          <w:p w14:paraId="3CADC73E" w14:textId="77777777" w:rsidR="00B269DA" w:rsidRPr="00B269DA" w:rsidRDefault="00B269DA" w:rsidP="00B269DA">
            <w:pPr>
              <w:spacing w:line="360" w:lineRule="auto"/>
              <w:jc w:val="center"/>
              <w:rPr>
                <w:color w:val="000000"/>
              </w:rPr>
            </w:pPr>
          </w:p>
        </w:tc>
        <w:tc>
          <w:tcPr>
            <w:tcW w:w="2151" w:type="dxa"/>
            <w:shd w:val="clear" w:color="auto" w:fill="auto"/>
            <w:vAlign w:val="center"/>
          </w:tcPr>
          <w:p w14:paraId="71C15968" w14:textId="77777777" w:rsidR="00B269DA" w:rsidRPr="00B269DA" w:rsidRDefault="00B269DA" w:rsidP="00B269DA">
            <w:pPr>
              <w:rPr>
                <w:color w:val="000000"/>
              </w:rPr>
            </w:pPr>
            <w:r w:rsidRPr="00B269DA">
              <w:rPr>
                <w:color w:val="000000"/>
              </w:rPr>
              <w:t>по 2 котельным *</w:t>
            </w:r>
          </w:p>
        </w:tc>
        <w:tc>
          <w:tcPr>
            <w:tcW w:w="1275" w:type="dxa"/>
          </w:tcPr>
          <w:p w14:paraId="218FDA5A" w14:textId="77777777" w:rsidR="00B269DA" w:rsidRPr="00B269DA" w:rsidRDefault="00B269DA" w:rsidP="00B269DA">
            <w:pPr>
              <w:jc w:val="center"/>
            </w:pPr>
            <w:r w:rsidRPr="00B269DA">
              <w:t>6 055,16</w:t>
            </w:r>
          </w:p>
        </w:tc>
        <w:tc>
          <w:tcPr>
            <w:tcW w:w="1276" w:type="dxa"/>
            <w:shd w:val="clear" w:color="auto" w:fill="auto"/>
          </w:tcPr>
          <w:p w14:paraId="26B87401" w14:textId="77777777" w:rsidR="00B269DA" w:rsidRPr="00B269DA" w:rsidRDefault="00B269DA" w:rsidP="00B269DA">
            <w:pPr>
              <w:jc w:val="center"/>
            </w:pPr>
            <w:r w:rsidRPr="00B269DA">
              <w:t>12 188,42</w:t>
            </w:r>
          </w:p>
        </w:tc>
        <w:tc>
          <w:tcPr>
            <w:tcW w:w="1276" w:type="dxa"/>
          </w:tcPr>
          <w:p w14:paraId="0D4724E1" w14:textId="77777777" w:rsidR="00B269DA" w:rsidRPr="00B269DA" w:rsidRDefault="00B269DA" w:rsidP="00B269DA">
            <w:pPr>
              <w:jc w:val="center"/>
            </w:pPr>
            <w:r w:rsidRPr="00B269DA">
              <w:t>1 806,19</w:t>
            </w:r>
          </w:p>
        </w:tc>
        <w:tc>
          <w:tcPr>
            <w:tcW w:w="1559" w:type="dxa"/>
          </w:tcPr>
          <w:p w14:paraId="7D5E8F65" w14:textId="77777777" w:rsidR="00B269DA" w:rsidRPr="00B269DA" w:rsidRDefault="00B269DA" w:rsidP="00B269DA">
            <w:pPr>
              <w:jc w:val="center"/>
            </w:pPr>
            <w:r w:rsidRPr="00B269DA">
              <w:t>-4 248,97</w:t>
            </w:r>
          </w:p>
        </w:tc>
        <w:tc>
          <w:tcPr>
            <w:tcW w:w="1418" w:type="dxa"/>
          </w:tcPr>
          <w:p w14:paraId="2FB016B8" w14:textId="77777777" w:rsidR="00B269DA" w:rsidRPr="00B269DA" w:rsidRDefault="00B269DA" w:rsidP="00B269DA">
            <w:pPr>
              <w:jc w:val="center"/>
            </w:pPr>
            <w:r w:rsidRPr="00B269DA">
              <w:t>-70,17</w:t>
            </w:r>
          </w:p>
        </w:tc>
      </w:tr>
      <w:tr w:rsidR="00B269DA" w:rsidRPr="00B269DA" w14:paraId="18DB9252" w14:textId="77777777" w:rsidTr="00BD168F">
        <w:trPr>
          <w:trHeight w:val="12"/>
        </w:trPr>
        <w:tc>
          <w:tcPr>
            <w:tcW w:w="538" w:type="dxa"/>
            <w:shd w:val="clear" w:color="auto" w:fill="auto"/>
            <w:vAlign w:val="center"/>
            <w:hideMark/>
          </w:tcPr>
          <w:p w14:paraId="53271B36" w14:textId="77777777" w:rsidR="00B269DA" w:rsidRPr="00B269DA" w:rsidRDefault="00B269DA" w:rsidP="00B269DA">
            <w:pPr>
              <w:spacing w:line="360" w:lineRule="auto"/>
              <w:jc w:val="center"/>
              <w:rPr>
                <w:color w:val="000000"/>
              </w:rPr>
            </w:pPr>
            <w:r w:rsidRPr="00B269DA">
              <w:rPr>
                <w:color w:val="000000"/>
              </w:rPr>
              <w:lastRenderedPageBreak/>
              <w:t>2</w:t>
            </w:r>
          </w:p>
        </w:tc>
        <w:tc>
          <w:tcPr>
            <w:tcW w:w="2151" w:type="dxa"/>
            <w:shd w:val="clear" w:color="auto" w:fill="auto"/>
            <w:vAlign w:val="center"/>
            <w:hideMark/>
          </w:tcPr>
          <w:p w14:paraId="1E4BD716" w14:textId="77777777" w:rsidR="00B269DA" w:rsidRPr="00B269DA" w:rsidRDefault="00B269DA" w:rsidP="00B269DA">
            <w:pPr>
              <w:rPr>
                <w:color w:val="000000"/>
              </w:rPr>
            </w:pPr>
            <w:r w:rsidRPr="00B269DA">
              <w:rPr>
                <w:color w:val="000000"/>
              </w:rPr>
              <w:t>Расходы на электрическую энергию</w:t>
            </w:r>
          </w:p>
        </w:tc>
        <w:tc>
          <w:tcPr>
            <w:tcW w:w="1275" w:type="dxa"/>
          </w:tcPr>
          <w:p w14:paraId="5E87331E" w14:textId="77777777" w:rsidR="00B269DA" w:rsidRPr="00B269DA" w:rsidRDefault="00B269DA" w:rsidP="00B269DA">
            <w:pPr>
              <w:jc w:val="center"/>
            </w:pPr>
            <w:r w:rsidRPr="00B269DA">
              <w:t>15 773,39</w:t>
            </w:r>
          </w:p>
        </w:tc>
        <w:tc>
          <w:tcPr>
            <w:tcW w:w="1276" w:type="dxa"/>
            <w:shd w:val="clear" w:color="auto" w:fill="auto"/>
          </w:tcPr>
          <w:p w14:paraId="03C0F4B9" w14:textId="77777777" w:rsidR="00B269DA" w:rsidRPr="00B269DA" w:rsidRDefault="00B269DA" w:rsidP="00B269DA">
            <w:pPr>
              <w:jc w:val="center"/>
            </w:pPr>
            <w:r w:rsidRPr="00B269DA">
              <w:t>21 742,05</w:t>
            </w:r>
          </w:p>
        </w:tc>
        <w:tc>
          <w:tcPr>
            <w:tcW w:w="1276" w:type="dxa"/>
          </w:tcPr>
          <w:p w14:paraId="1C790320" w14:textId="77777777" w:rsidR="00B269DA" w:rsidRPr="00B269DA" w:rsidRDefault="00B269DA" w:rsidP="00B269DA">
            <w:pPr>
              <w:jc w:val="center"/>
            </w:pPr>
            <w:r w:rsidRPr="00B269DA">
              <w:t>16 470,92</w:t>
            </w:r>
          </w:p>
        </w:tc>
        <w:tc>
          <w:tcPr>
            <w:tcW w:w="1559" w:type="dxa"/>
          </w:tcPr>
          <w:p w14:paraId="697992A7" w14:textId="77777777" w:rsidR="00B269DA" w:rsidRPr="00B269DA" w:rsidRDefault="00B269DA" w:rsidP="00B269DA">
            <w:pPr>
              <w:jc w:val="center"/>
            </w:pPr>
            <w:r w:rsidRPr="00B269DA">
              <w:t>697,53</w:t>
            </w:r>
          </w:p>
        </w:tc>
        <w:tc>
          <w:tcPr>
            <w:tcW w:w="1418" w:type="dxa"/>
          </w:tcPr>
          <w:p w14:paraId="77FBFB10" w14:textId="77777777" w:rsidR="00B269DA" w:rsidRPr="00B269DA" w:rsidRDefault="00B269DA" w:rsidP="00B269DA">
            <w:pPr>
              <w:jc w:val="center"/>
            </w:pPr>
            <w:r w:rsidRPr="00B269DA">
              <w:t>4,42</w:t>
            </w:r>
          </w:p>
        </w:tc>
      </w:tr>
      <w:tr w:rsidR="00B269DA" w:rsidRPr="00B269DA" w14:paraId="7E423823" w14:textId="77777777" w:rsidTr="00BD168F">
        <w:trPr>
          <w:trHeight w:val="12"/>
        </w:trPr>
        <w:tc>
          <w:tcPr>
            <w:tcW w:w="538" w:type="dxa"/>
            <w:shd w:val="clear" w:color="auto" w:fill="auto"/>
            <w:vAlign w:val="center"/>
          </w:tcPr>
          <w:p w14:paraId="3A8910DB" w14:textId="77777777" w:rsidR="00B269DA" w:rsidRPr="00B269DA" w:rsidRDefault="00B269DA" w:rsidP="00B269DA">
            <w:pPr>
              <w:spacing w:line="360" w:lineRule="auto"/>
              <w:jc w:val="center"/>
              <w:rPr>
                <w:color w:val="000000"/>
              </w:rPr>
            </w:pPr>
          </w:p>
        </w:tc>
        <w:tc>
          <w:tcPr>
            <w:tcW w:w="2151" w:type="dxa"/>
            <w:shd w:val="clear" w:color="auto" w:fill="auto"/>
            <w:vAlign w:val="center"/>
          </w:tcPr>
          <w:p w14:paraId="37587CD2" w14:textId="77777777" w:rsidR="00B269DA" w:rsidRPr="00B269DA" w:rsidRDefault="00B269DA" w:rsidP="00B269DA">
            <w:pPr>
              <w:rPr>
                <w:color w:val="000000"/>
              </w:rPr>
            </w:pPr>
            <w:r w:rsidRPr="00B269DA">
              <w:rPr>
                <w:color w:val="000000"/>
              </w:rPr>
              <w:t>по 6 котельным</w:t>
            </w:r>
          </w:p>
        </w:tc>
        <w:tc>
          <w:tcPr>
            <w:tcW w:w="1275" w:type="dxa"/>
          </w:tcPr>
          <w:p w14:paraId="58B96745" w14:textId="77777777" w:rsidR="00B269DA" w:rsidRPr="00B269DA" w:rsidRDefault="00B269DA" w:rsidP="00B269DA">
            <w:pPr>
              <w:jc w:val="center"/>
            </w:pPr>
            <w:r w:rsidRPr="00B269DA">
              <w:t>13 628,97</w:t>
            </w:r>
          </w:p>
        </w:tc>
        <w:tc>
          <w:tcPr>
            <w:tcW w:w="1276" w:type="dxa"/>
            <w:shd w:val="clear" w:color="auto" w:fill="auto"/>
          </w:tcPr>
          <w:p w14:paraId="5BBB99E2" w14:textId="77777777" w:rsidR="00B269DA" w:rsidRPr="00B269DA" w:rsidRDefault="00B269DA" w:rsidP="00B269DA">
            <w:pPr>
              <w:jc w:val="center"/>
            </w:pPr>
            <w:r w:rsidRPr="00B269DA">
              <w:t>18 519,82</w:t>
            </w:r>
          </w:p>
        </w:tc>
        <w:tc>
          <w:tcPr>
            <w:tcW w:w="1276" w:type="dxa"/>
          </w:tcPr>
          <w:p w14:paraId="470B4872" w14:textId="77777777" w:rsidR="00B269DA" w:rsidRPr="00B269DA" w:rsidRDefault="00B269DA" w:rsidP="00B269DA">
            <w:pPr>
              <w:jc w:val="center"/>
            </w:pPr>
            <w:r w:rsidRPr="00B269DA">
              <w:t>15 832,36</w:t>
            </w:r>
          </w:p>
        </w:tc>
        <w:tc>
          <w:tcPr>
            <w:tcW w:w="1559" w:type="dxa"/>
          </w:tcPr>
          <w:p w14:paraId="16E712FC" w14:textId="77777777" w:rsidR="00B269DA" w:rsidRPr="00B269DA" w:rsidRDefault="00B269DA" w:rsidP="00B269DA">
            <w:pPr>
              <w:jc w:val="center"/>
            </w:pPr>
            <w:r w:rsidRPr="00B269DA">
              <w:t>2 203,39</w:t>
            </w:r>
          </w:p>
        </w:tc>
        <w:tc>
          <w:tcPr>
            <w:tcW w:w="1418" w:type="dxa"/>
          </w:tcPr>
          <w:p w14:paraId="39D011A8" w14:textId="77777777" w:rsidR="00B269DA" w:rsidRPr="00B269DA" w:rsidRDefault="00B269DA" w:rsidP="00B269DA">
            <w:pPr>
              <w:jc w:val="center"/>
            </w:pPr>
            <w:r w:rsidRPr="00B269DA">
              <w:t>16,17</w:t>
            </w:r>
          </w:p>
        </w:tc>
      </w:tr>
      <w:tr w:rsidR="00B269DA" w:rsidRPr="00B269DA" w14:paraId="334A753E" w14:textId="77777777" w:rsidTr="00BD168F">
        <w:trPr>
          <w:trHeight w:val="12"/>
        </w:trPr>
        <w:tc>
          <w:tcPr>
            <w:tcW w:w="538" w:type="dxa"/>
            <w:shd w:val="clear" w:color="auto" w:fill="auto"/>
            <w:vAlign w:val="center"/>
          </w:tcPr>
          <w:p w14:paraId="4D709C50" w14:textId="77777777" w:rsidR="00B269DA" w:rsidRPr="00B269DA" w:rsidRDefault="00B269DA" w:rsidP="00B269DA">
            <w:pPr>
              <w:spacing w:line="360" w:lineRule="auto"/>
              <w:jc w:val="center"/>
              <w:rPr>
                <w:color w:val="000000"/>
              </w:rPr>
            </w:pPr>
          </w:p>
        </w:tc>
        <w:tc>
          <w:tcPr>
            <w:tcW w:w="2151" w:type="dxa"/>
            <w:shd w:val="clear" w:color="auto" w:fill="auto"/>
            <w:vAlign w:val="center"/>
          </w:tcPr>
          <w:p w14:paraId="74297DCE" w14:textId="77777777" w:rsidR="00B269DA" w:rsidRPr="00B269DA" w:rsidRDefault="00B269DA" w:rsidP="00B269DA">
            <w:pPr>
              <w:rPr>
                <w:color w:val="000000"/>
              </w:rPr>
            </w:pPr>
            <w:r w:rsidRPr="00B269DA">
              <w:rPr>
                <w:color w:val="000000"/>
              </w:rPr>
              <w:t>по 2 котельным *</w:t>
            </w:r>
          </w:p>
        </w:tc>
        <w:tc>
          <w:tcPr>
            <w:tcW w:w="1275" w:type="dxa"/>
          </w:tcPr>
          <w:p w14:paraId="76CC3262" w14:textId="77777777" w:rsidR="00B269DA" w:rsidRPr="00B269DA" w:rsidRDefault="00B269DA" w:rsidP="00B269DA">
            <w:pPr>
              <w:jc w:val="center"/>
            </w:pPr>
            <w:r w:rsidRPr="00B269DA">
              <w:t>2 144,41</w:t>
            </w:r>
          </w:p>
        </w:tc>
        <w:tc>
          <w:tcPr>
            <w:tcW w:w="1276" w:type="dxa"/>
            <w:shd w:val="clear" w:color="auto" w:fill="auto"/>
          </w:tcPr>
          <w:p w14:paraId="12B5BED5" w14:textId="77777777" w:rsidR="00B269DA" w:rsidRPr="00B269DA" w:rsidRDefault="00B269DA" w:rsidP="00B269DA">
            <w:pPr>
              <w:jc w:val="center"/>
            </w:pPr>
            <w:r w:rsidRPr="00B269DA">
              <w:t>3 222,23</w:t>
            </w:r>
          </w:p>
        </w:tc>
        <w:tc>
          <w:tcPr>
            <w:tcW w:w="1276" w:type="dxa"/>
          </w:tcPr>
          <w:p w14:paraId="6166B423" w14:textId="77777777" w:rsidR="00B269DA" w:rsidRPr="00B269DA" w:rsidRDefault="00B269DA" w:rsidP="00B269DA">
            <w:pPr>
              <w:jc w:val="center"/>
            </w:pPr>
            <w:r w:rsidRPr="00B269DA">
              <w:t>638,56</w:t>
            </w:r>
          </w:p>
        </w:tc>
        <w:tc>
          <w:tcPr>
            <w:tcW w:w="1559" w:type="dxa"/>
          </w:tcPr>
          <w:p w14:paraId="3C199CD9" w14:textId="77777777" w:rsidR="00B269DA" w:rsidRPr="00B269DA" w:rsidRDefault="00B269DA" w:rsidP="00B269DA">
            <w:pPr>
              <w:jc w:val="center"/>
            </w:pPr>
            <w:r w:rsidRPr="00B269DA">
              <w:t>-1 505,85</w:t>
            </w:r>
          </w:p>
        </w:tc>
        <w:tc>
          <w:tcPr>
            <w:tcW w:w="1418" w:type="dxa"/>
          </w:tcPr>
          <w:p w14:paraId="3DA30D85" w14:textId="77777777" w:rsidR="00B269DA" w:rsidRPr="00B269DA" w:rsidRDefault="00B269DA" w:rsidP="00B269DA">
            <w:pPr>
              <w:jc w:val="center"/>
            </w:pPr>
            <w:r w:rsidRPr="00B269DA">
              <w:t>-70,22</w:t>
            </w:r>
          </w:p>
        </w:tc>
      </w:tr>
      <w:tr w:rsidR="00B269DA" w:rsidRPr="00B269DA" w14:paraId="5886B76F" w14:textId="77777777" w:rsidTr="00BD168F">
        <w:trPr>
          <w:trHeight w:val="12"/>
        </w:trPr>
        <w:tc>
          <w:tcPr>
            <w:tcW w:w="538" w:type="dxa"/>
            <w:shd w:val="clear" w:color="auto" w:fill="auto"/>
            <w:vAlign w:val="center"/>
            <w:hideMark/>
          </w:tcPr>
          <w:p w14:paraId="4A80A1C4" w14:textId="77777777" w:rsidR="00B269DA" w:rsidRPr="00B269DA" w:rsidRDefault="00B269DA" w:rsidP="00B269DA">
            <w:pPr>
              <w:spacing w:line="360" w:lineRule="auto"/>
              <w:jc w:val="center"/>
              <w:rPr>
                <w:color w:val="000000"/>
              </w:rPr>
            </w:pPr>
            <w:r w:rsidRPr="00B269DA">
              <w:rPr>
                <w:color w:val="000000"/>
              </w:rPr>
              <w:t>3</w:t>
            </w:r>
          </w:p>
        </w:tc>
        <w:tc>
          <w:tcPr>
            <w:tcW w:w="2151" w:type="dxa"/>
            <w:shd w:val="clear" w:color="auto" w:fill="auto"/>
            <w:vAlign w:val="center"/>
            <w:hideMark/>
          </w:tcPr>
          <w:p w14:paraId="43CAB8AA" w14:textId="77777777" w:rsidR="00B269DA" w:rsidRPr="00B269DA" w:rsidRDefault="00B269DA" w:rsidP="00B269DA">
            <w:pPr>
              <w:rPr>
                <w:color w:val="000000"/>
              </w:rPr>
            </w:pPr>
            <w:r w:rsidRPr="00B269DA">
              <w:rPr>
                <w:color w:val="000000"/>
              </w:rPr>
              <w:t>Расходы на теплоноситель</w:t>
            </w:r>
          </w:p>
        </w:tc>
        <w:tc>
          <w:tcPr>
            <w:tcW w:w="1275" w:type="dxa"/>
            <w:vAlign w:val="center"/>
          </w:tcPr>
          <w:p w14:paraId="531B3124" w14:textId="77777777" w:rsidR="00B269DA" w:rsidRPr="00B269DA" w:rsidRDefault="00B269DA" w:rsidP="00B269DA">
            <w:pPr>
              <w:jc w:val="center"/>
            </w:pPr>
          </w:p>
          <w:p w14:paraId="553914AF" w14:textId="77777777" w:rsidR="00B269DA" w:rsidRPr="00B269DA" w:rsidRDefault="00B269DA" w:rsidP="00B269DA">
            <w:pPr>
              <w:jc w:val="center"/>
              <w:rPr>
                <w:color w:val="000000"/>
              </w:rPr>
            </w:pPr>
            <w:r w:rsidRPr="00B269DA">
              <w:t>х</w:t>
            </w:r>
          </w:p>
        </w:tc>
        <w:tc>
          <w:tcPr>
            <w:tcW w:w="1276" w:type="dxa"/>
            <w:shd w:val="clear" w:color="auto" w:fill="auto"/>
            <w:vAlign w:val="center"/>
          </w:tcPr>
          <w:p w14:paraId="09DB58EA" w14:textId="77777777" w:rsidR="00B269DA" w:rsidRPr="00B269DA" w:rsidRDefault="00B269DA" w:rsidP="00B269DA">
            <w:pPr>
              <w:jc w:val="center"/>
            </w:pPr>
          </w:p>
          <w:p w14:paraId="3EEECC98" w14:textId="77777777" w:rsidR="00B269DA" w:rsidRPr="00B269DA" w:rsidRDefault="00B269DA" w:rsidP="00B269DA">
            <w:pPr>
              <w:jc w:val="center"/>
            </w:pPr>
            <w:r w:rsidRPr="00B269DA">
              <w:t>х</w:t>
            </w:r>
          </w:p>
        </w:tc>
        <w:tc>
          <w:tcPr>
            <w:tcW w:w="1276" w:type="dxa"/>
            <w:vAlign w:val="center"/>
          </w:tcPr>
          <w:p w14:paraId="6A2BB6E9" w14:textId="77777777" w:rsidR="00B269DA" w:rsidRPr="00B269DA" w:rsidRDefault="00B269DA" w:rsidP="00B269DA">
            <w:pPr>
              <w:jc w:val="center"/>
              <w:rPr>
                <w:sz w:val="16"/>
                <w:szCs w:val="16"/>
              </w:rPr>
            </w:pPr>
          </w:p>
          <w:p w14:paraId="2A1504BA" w14:textId="77777777" w:rsidR="00B269DA" w:rsidRPr="00B269DA" w:rsidRDefault="00B269DA" w:rsidP="00B269DA">
            <w:pPr>
              <w:jc w:val="center"/>
            </w:pPr>
          </w:p>
          <w:p w14:paraId="0363259F" w14:textId="77777777" w:rsidR="00B269DA" w:rsidRPr="00B269DA" w:rsidRDefault="00B269DA" w:rsidP="00B269DA">
            <w:pPr>
              <w:jc w:val="center"/>
              <w:rPr>
                <w:sz w:val="16"/>
                <w:szCs w:val="16"/>
              </w:rPr>
            </w:pPr>
            <w:r w:rsidRPr="00B269DA">
              <w:t>х</w:t>
            </w:r>
          </w:p>
          <w:p w14:paraId="0DA6F445" w14:textId="77777777" w:rsidR="00B269DA" w:rsidRPr="00B269DA" w:rsidRDefault="00B269DA" w:rsidP="00B269DA">
            <w:pPr>
              <w:jc w:val="center"/>
              <w:rPr>
                <w:sz w:val="16"/>
                <w:szCs w:val="16"/>
              </w:rPr>
            </w:pPr>
          </w:p>
        </w:tc>
        <w:tc>
          <w:tcPr>
            <w:tcW w:w="1559" w:type="dxa"/>
            <w:shd w:val="clear" w:color="auto" w:fill="auto"/>
            <w:vAlign w:val="center"/>
          </w:tcPr>
          <w:p w14:paraId="58F5B4AF" w14:textId="77777777" w:rsidR="00B269DA" w:rsidRPr="00B269DA" w:rsidRDefault="00B269DA" w:rsidP="00B269DA">
            <w:pPr>
              <w:jc w:val="center"/>
            </w:pPr>
          </w:p>
          <w:p w14:paraId="65219190" w14:textId="77777777" w:rsidR="00B269DA" w:rsidRPr="00B269DA" w:rsidRDefault="00B269DA" w:rsidP="00B269DA">
            <w:pPr>
              <w:jc w:val="center"/>
            </w:pPr>
            <w:r w:rsidRPr="00B269DA">
              <w:t>х</w:t>
            </w:r>
          </w:p>
        </w:tc>
        <w:tc>
          <w:tcPr>
            <w:tcW w:w="1418" w:type="dxa"/>
            <w:vAlign w:val="center"/>
          </w:tcPr>
          <w:p w14:paraId="53DA220B" w14:textId="77777777" w:rsidR="00B269DA" w:rsidRPr="00B269DA" w:rsidRDefault="00B269DA" w:rsidP="00B269DA">
            <w:pPr>
              <w:jc w:val="center"/>
            </w:pPr>
          </w:p>
          <w:p w14:paraId="7258ECF0" w14:textId="77777777" w:rsidR="00B269DA" w:rsidRPr="00B269DA" w:rsidRDefault="00B269DA" w:rsidP="00B269DA">
            <w:pPr>
              <w:jc w:val="center"/>
            </w:pPr>
            <w:r w:rsidRPr="00B269DA">
              <w:t>Х</w:t>
            </w:r>
          </w:p>
        </w:tc>
      </w:tr>
      <w:tr w:rsidR="00B269DA" w:rsidRPr="00B269DA" w14:paraId="334AA3E6" w14:textId="77777777" w:rsidTr="00BD168F">
        <w:trPr>
          <w:trHeight w:val="12"/>
        </w:trPr>
        <w:tc>
          <w:tcPr>
            <w:tcW w:w="538" w:type="dxa"/>
            <w:shd w:val="clear" w:color="auto" w:fill="auto"/>
            <w:vAlign w:val="center"/>
            <w:hideMark/>
          </w:tcPr>
          <w:p w14:paraId="43380E17" w14:textId="77777777" w:rsidR="00B269DA" w:rsidRPr="00B269DA" w:rsidRDefault="00B269DA" w:rsidP="00B269DA">
            <w:pPr>
              <w:spacing w:line="360" w:lineRule="auto"/>
              <w:jc w:val="center"/>
              <w:rPr>
                <w:color w:val="000000"/>
              </w:rPr>
            </w:pPr>
            <w:r w:rsidRPr="00B269DA">
              <w:rPr>
                <w:color w:val="000000"/>
              </w:rPr>
              <w:t>4</w:t>
            </w:r>
          </w:p>
        </w:tc>
        <w:tc>
          <w:tcPr>
            <w:tcW w:w="2151" w:type="dxa"/>
            <w:shd w:val="clear" w:color="auto" w:fill="auto"/>
            <w:vAlign w:val="center"/>
            <w:hideMark/>
          </w:tcPr>
          <w:p w14:paraId="5881705B" w14:textId="77777777" w:rsidR="00B269DA" w:rsidRPr="00B269DA" w:rsidRDefault="00B269DA" w:rsidP="00B269DA">
            <w:pPr>
              <w:rPr>
                <w:color w:val="000000"/>
              </w:rPr>
            </w:pPr>
            <w:r w:rsidRPr="00B269DA">
              <w:rPr>
                <w:color w:val="000000"/>
              </w:rPr>
              <w:t>Расходы на холодную воду</w:t>
            </w:r>
          </w:p>
        </w:tc>
        <w:tc>
          <w:tcPr>
            <w:tcW w:w="1275" w:type="dxa"/>
            <w:shd w:val="clear" w:color="auto" w:fill="auto"/>
          </w:tcPr>
          <w:p w14:paraId="78C03164" w14:textId="77777777" w:rsidR="00B269DA" w:rsidRPr="00B269DA" w:rsidRDefault="00B269DA" w:rsidP="00B269DA">
            <w:pPr>
              <w:jc w:val="center"/>
            </w:pPr>
            <w:r w:rsidRPr="00B269DA">
              <w:t>352,29</w:t>
            </w:r>
          </w:p>
        </w:tc>
        <w:tc>
          <w:tcPr>
            <w:tcW w:w="1276" w:type="dxa"/>
            <w:shd w:val="clear" w:color="auto" w:fill="auto"/>
          </w:tcPr>
          <w:p w14:paraId="0033BD79" w14:textId="77777777" w:rsidR="00B269DA" w:rsidRPr="00B269DA" w:rsidRDefault="00B269DA" w:rsidP="00B269DA">
            <w:pPr>
              <w:jc w:val="center"/>
            </w:pPr>
            <w:r w:rsidRPr="00B269DA">
              <w:t>400,24</w:t>
            </w:r>
          </w:p>
        </w:tc>
        <w:tc>
          <w:tcPr>
            <w:tcW w:w="1276" w:type="dxa"/>
            <w:shd w:val="clear" w:color="auto" w:fill="auto"/>
          </w:tcPr>
          <w:p w14:paraId="5BF86D0C" w14:textId="77777777" w:rsidR="00B269DA" w:rsidRPr="00B269DA" w:rsidRDefault="00B269DA" w:rsidP="00B269DA">
            <w:pPr>
              <w:jc w:val="center"/>
            </w:pPr>
            <w:r w:rsidRPr="00B269DA">
              <w:t>400,24</w:t>
            </w:r>
          </w:p>
        </w:tc>
        <w:tc>
          <w:tcPr>
            <w:tcW w:w="1559" w:type="dxa"/>
          </w:tcPr>
          <w:p w14:paraId="647C5800" w14:textId="77777777" w:rsidR="00B269DA" w:rsidRPr="00B269DA" w:rsidRDefault="00B269DA" w:rsidP="00B269DA">
            <w:pPr>
              <w:jc w:val="center"/>
            </w:pPr>
            <w:r w:rsidRPr="00B269DA">
              <w:t>47,95</w:t>
            </w:r>
          </w:p>
        </w:tc>
        <w:tc>
          <w:tcPr>
            <w:tcW w:w="1418" w:type="dxa"/>
          </w:tcPr>
          <w:p w14:paraId="1148DCC8" w14:textId="77777777" w:rsidR="00B269DA" w:rsidRPr="00B269DA" w:rsidRDefault="00B269DA" w:rsidP="00B269DA">
            <w:pPr>
              <w:jc w:val="center"/>
            </w:pPr>
            <w:r w:rsidRPr="00B269DA">
              <w:t>13,61</w:t>
            </w:r>
          </w:p>
        </w:tc>
      </w:tr>
      <w:tr w:rsidR="00B269DA" w:rsidRPr="00B269DA" w14:paraId="19BCE770" w14:textId="77777777" w:rsidTr="00BD168F">
        <w:trPr>
          <w:trHeight w:val="12"/>
        </w:trPr>
        <w:tc>
          <w:tcPr>
            <w:tcW w:w="538" w:type="dxa"/>
            <w:shd w:val="clear" w:color="auto" w:fill="auto"/>
            <w:vAlign w:val="center"/>
          </w:tcPr>
          <w:p w14:paraId="517E6DB8" w14:textId="77777777" w:rsidR="00B269DA" w:rsidRPr="00B269DA" w:rsidRDefault="00B269DA" w:rsidP="00B269DA">
            <w:pPr>
              <w:spacing w:line="360" w:lineRule="auto"/>
              <w:jc w:val="center"/>
              <w:rPr>
                <w:color w:val="000000"/>
              </w:rPr>
            </w:pPr>
          </w:p>
        </w:tc>
        <w:tc>
          <w:tcPr>
            <w:tcW w:w="2151" w:type="dxa"/>
            <w:shd w:val="clear" w:color="auto" w:fill="auto"/>
            <w:vAlign w:val="center"/>
          </w:tcPr>
          <w:p w14:paraId="7A440A66" w14:textId="77777777" w:rsidR="00B269DA" w:rsidRPr="00B269DA" w:rsidRDefault="00B269DA" w:rsidP="00B269DA">
            <w:pPr>
              <w:rPr>
                <w:color w:val="000000"/>
              </w:rPr>
            </w:pPr>
            <w:r w:rsidRPr="00B269DA">
              <w:rPr>
                <w:color w:val="000000"/>
              </w:rPr>
              <w:t>по 6 котельным</w:t>
            </w:r>
          </w:p>
        </w:tc>
        <w:tc>
          <w:tcPr>
            <w:tcW w:w="1275" w:type="dxa"/>
            <w:shd w:val="clear" w:color="auto" w:fill="auto"/>
          </w:tcPr>
          <w:p w14:paraId="1F4FF41A" w14:textId="77777777" w:rsidR="00B269DA" w:rsidRPr="00B269DA" w:rsidRDefault="00B269DA" w:rsidP="00B269DA">
            <w:pPr>
              <w:jc w:val="center"/>
            </w:pPr>
            <w:r w:rsidRPr="00B269DA">
              <w:t>304,47</w:t>
            </w:r>
          </w:p>
        </w:tc>
        <w:tc>
          <w:tcPr>
            <w:tcW w:w="1276" w:type="dxa"/>
            <w:shd w:val="clear" w:color="auto" w:fill="auto"/>
          </w:tcPr>
          <w:p w14:paraId="59544576" w14:textId="77777777" w:rsidR="00B269DA" w:rsidRPr="00B269DA" w:rsidRDefault="00B269DA" w:rsidP="00B269DA">
            <w:pPr>
              <w:jc w:val="center"/>
            </w:pPr>
            <w:r w:rsidRPr="00B269DA">
              <w:t>383,74</w:t>
            </w:r>
          </w:p>
        </w:tc>
        <w:tc>
          <w:tcPr>
            <w:tcW w:w="1276" w:type="dxa"/>
            <w:shd w:val="clear" w:color="auto" w:fill="auto"/>
          </w:tcPr>
          <w:p w14:paraId="10F9ACAB" w14:textId="77777777" w:rsidR="00B269DA" w:rsidRPr="00B269DA" w:rsidRDefault="00B269DA" w:rsidP="00B269DA">
            <w:pPr>
              <w:jc w:val="center"/>
            </w:pPr>
            <w:r w:rsidRPr="00B269DA">
              <w:t>383,74</w:t>
            </w:r>
          </w:p>
        </w:tc>
        <w:tc>
          <w:tcPr>
            <w:tcW w:w="1559" w:type="dxa"/>
          </w:tcPr>
          <w:p w14:paraId="5561C5B5" w14:textId="77777777" w:rsidR="00B269DA" w:rsidRPr="00B269DA" w:rsidRDefault="00B269DA" w:rsidP="00B269DA">
            <w:pPr>
              <w:jc w:val="center"/>
            </w:pPr>
            <w:r w:rsidRPr="00B269DA">
              <w:t>79,27</w:t>
            </w:r>
          </w:p>
        </w:tc>
        <w:tc>
          <w:tcPr>
            <w:tcW w:w="1418" w:type="dxa"/>
          </w:tcPr>
          <w:p w14:paraId="22EA8354" w14:textId="77777777" w:rsidR="00B269DA" w:rsidRPr="00B269DA" w:rsidRDefault="00B269DA" w:rsidP="00B269DA">
            <w:pPr>
              <w:jc w:val="center"/>
            </w:pPr>
            <w:r w:rsidRPr="00B269DA">
              <w:t>26,04</w:t>
            </w:r>
          </w:p>
        </w:tc>
      </w:tr>
      <w:tr w:rsidR="00B269DA" w:rsidRPr="00B269DA" w14:paraId="6D9409AF" w14:textId="77777777" w:rsidTr="00BD168F">
        <w:trPr>
          <w:trHeight w:val="12"/>
        </w:trPr>
        <w:tc>
          <w:tcPr>
            <w:tcW w:w="538" w:type="dxa"/>
            <w:shd w:val="clear" w:color="auto" w:fill="auto"/>
            <w:vAlign w:val="center"/>
          </w:tcPr>
          <w:p w14:paraId="7F0776D2" w14:textId="77777777" w:rsidR="00B269DA" w:rsidRPr="00B269DA" w:rsidRDefault="00B269DA" w:rsidP="00B269DA">
            <w:pPr>
              <w:spacing w:line="360" w:lineRule="auto"/>
              <w:jc w:val="center"/>
              <w:rPr>
                <w:color w:val="000000"/>
              </w:rPr>
            </w:pPr>
          </w:p>
        </w:tc>
        <w:tc>
          <w:tcPr>
            <w:tcW w:w="2151" w:type="dxa"/>
            <w:shd w:val="clear" w:color="auto" w:fill="auto"/>
            <w:vAlign w:val="center"/>
          </w:tcPr>
          <w:p w14:paraId="5C664CE6" w14:textId="77777777" w:rsidR="00B269DA" w:rsidRPr="00B269DA" w:rsidRDefault="00B269DA" w:rsidP="00B269DA">
            <w:pPr>
              <w:rPr>
                <w:color w:val="000000"/>
              </w:rPr>
            </w:pPr>
            <w:r w:rsidRPr="00B269DA">
              <w:rPr>
                <w:color w:val="000000"/>
              </w:rPr>
              <w:t>по 2 котельным *</w:t>
            </w:r>
          </w:p>
        </w:tc>
        <w:tc>
          <w:tcPr>
            <w:tcW w:w="1275" w:type="dxa"/>
            <w:shd w:val="clear" w:color="auto" w:fill="auto"/>
          </w:tcPr>
          <w:p w14:paraId="5BA10213" w14:textId="77777777" w:rsidR="00B269DA" w:rsidRPr="00B269DA" w:rsidRDefault="00B269DA" w:rsidP="00B269DA">
            <w:pPr>
              <w:jc w:val="center"/>
            </w:pPr>
            <w:r w:rsidRPr="00B269DA">
              <w:t>47,82</w:t>
            </w:r>
          </w:p>
        </w:tc>
        <w:tc>
          <w:tcPr>
            <w:tcW w:w="1276" w:type="dxa"/>
            <w:shd w:val="clear" w:color="auto" w:fill="auto"/>
          </w:tcPr>
          <w:p w14:paraId="4AD969AB" w14:textId="77777777" w:rsidR="00B269DA" w:rsidRPr="00B269DA" w:rsidRDefault="00B269DA" w:rsidP="00B269DA">
            <w:pPr>
              <w:jc w:val="center"/>
            </w:pPr>
            <w:r w:rsidRPr="00B269DA">
              <w:t>16,51</w:t>
            </w:r>
          </w:p>
        </w:tc>
        <w:tc>
          <w:tcPr>
            <w:tcW w:w="1276" w:type="dxa"/>
            <w:shd w:val="clear" w:color="auto" w:fill="auto"/>
          </w:tcPr>
          <w:p w14:paraId="11B7AC00" w14:textId="77777777" w:rsidR="00B269DA" w:rsidRPr="00B269DA" w:rsidRDefault="00B269DA" w:rsidP="00B269DA">
            <w:pPr>
              <w:jc w:val="center"/>
            </w:pPr>
            <w:r w:rsidRPr="00B269DA">
              <w:t>16,51</w:t>
            </w:r>
          </w:p>
        </w:tc>
        <w:tc>
          <w:tcPr>
            <w:tcW w:w="1559" w:type="dxa"/>
          </w:tcPr>
          <w:p w14:paraId="4E4E3E89" w14:textId="77777777" w:rsidR="00B269DA" w:rsidRPr="00B269DA" w:rsidRDefault="00B269DA" w:rsidP="00B269DA">
            <w:pPr>
              <w:jc w:val="center"/>
            </w:pPr>
            <w:r w:rsidRPr="00B269DA">
              <w:t>-31,31</w:t>
            </w:r>
          </w:p>
        </w:tc>
        <w:tc>
          <w:tcPr>
            <w:tcW w:w="1418" w:type="dxa"/>
          </w:tcPr>
          <w:p w14:paraId="2AC1F300" w14:textId="77777777" w:rsidR="00B269DA" w:rsidRPr="00B269DA" w:rsidRDefault="00B269DA" w:rsidP="00B269DA">
            <w:pPr>
              <w:jc w:val="center"/>
            </w:pPr>
            <w:r w:rsidRPr="00B269DA">
              <w:t>-65,47</w:t>
            </w:r>
          </w:p>
        </w:tc>
      </w:tr>
      <w:tr w:rsidR="00B269DA" w:rsidRPr="00B269DA" w14:paraId="1E2F7CDE" w14:textId="77777777" w:rsidTr="00BD168F">
        <w:trPr>
          <w:trHeight w:val="12"/>
        </w:trPr>
        <w:tc>
          <w:tcPr>
            <w:tcW w:w="538" w:type="dxa"/>
            <w:shd w:val="clear" w:color="auto" w:fill="auto"/>
            <w:vAlign w:val="center"/>
            <w:hideMark/>
          </w:tcPr>
          <w:p w14:paraId="634471BD" w14:textId="77777777" w:rsidR="00B269DA" w:rsidRPr="00B269DA" w:rsidRDefault="00B269DA" w:rsidP="00B269DA">
            <w:pPr>
              <w:spacing w:line="360" w:lineRule="auto"/>
              <w:jc w:val="center"/>
              <w:rPr>
                <w:color w:val="000000"/>
              </w:rPr>
            </w:pPr>
            <w:r w:rsidRPr="00B269DA">
              <w:rPr>
                <w:color w:val="000000"/>
              </w:rPr>
              <w:t>5</w:t>
            </w:r>
          </w:p>
        </w:tc>
        <w:tc>
          <w:tcPr>
            <w:tcW w:w="2151" w:type="dxa"/>
            <w:shd w:val="clear" w:color="auto" w:fill="auto"/>
            <w:vAlign w:val="center"/>
            <w:hideMark/>
          </w:tcPr>
          <w:p w14:paraId="53CC408B" w14:textId="77777777" w:rsidR="00B269DA" w:rsidRPr="00B269DA" w:rsidRDefault="00B269DA" w:rsidP="00B269DA">
            <w:pPr>
              <w:jc w:val="center"/>
              <w:rPr>
                <w:color w:val="000000"/>
              </w:rPr>
            </w:pPr>
            <w:r w:rsidRPr="00B269DA">
              <w:rPr>
                <w:color w:val="000000"/>
              </w:rPr>
              <w:t>ИТОГО</w:t>
            </w:r>
          </w:p>
        </w:tc>
        <w:tc>
          <w:tcPr>
            <w:tcW w:w="1275" w:type="dxa"/>
            <w:shd w:val="clear" w:color="auto" w:fill="auto"/>
            <w:vAlign w:val="center"/>
          </w:tcPr>
          <w:p w14:paraId="5DD4E904" w14:textId="77777777" w:rsidR="00B269DA" w:rsidRPr="00B269DA" w:rsidRDefault="00B269DA" w:rsidP="00B269DA">
            <w:pPr>
              <w:jc w:val="center"/>
            </w:pPr>
          </w:p>
          <w:p w14:paraId="4BFC1419" w14:textId="77777777" w:rsidR="00B269DA" w:rsidRPr="00B269DA" w:rsidRDefault="00B269DA" w:rsidP="00B269DA">
            <w:pPr>
              <w:jc w:val="center"/>
            </w:pPr>
            <w:r w:rsidRPr="00B269DA">
              <w:t>73 073,39</w:t>
            </w:r>
          </w:p>
        </w:tc>
        <w:tc>
          <w:tcPr>
            <w:tcW w:w="1276" w:type="dxa"/>
            <w:shd w:val="clear" w:color="auto" w:fill="auto"/>
            <w:vAlign w:val="center"/>
          </w:tcPr>
          <w:p w14:paraId="209BCE2A" w14:textId="77777777" w:rsidR="00B269DA" w:rsidRPr="00B269DA" w:rsidRDefault="00B269DA" w:rsidP="00B269DA">
            <w:pPr>
              <w:jc w:val="center"/>
            </w:pPr>
          </w:p>
          <w:p w14:paraId="1440D4E3" w14:textId="77777777" w:rsidR="00B269DA" w:rsidRPr="00B269DA" w:rsidRDefault="00B269DA" w:rsidP="00B269DA">
            <w:pPr>
              <w:jc w:val="center"/>
            </w:pPr>
            <w:r w:rsidRPr="00B269DA">
              <w:t>113 87,36</w:t>
            </w:r>
          </w:p>
        </w:tc>
        <w:tc>
          <w:tcPr>
            <w:tcW w:w="1276" w:type="dxa"/>
            <w:shd w:val="clear" w:color="auto" w:fill="auto"/>
            <w:vAlign w:val="center"/>
          </w:tcPr>
          <w:p w14:paraId="1633C1B7" w14:textId="77777777" w:rsidR="00B269DA" w:rsidRPr="00B269DA" w:rsidRDefault="00B269DA" w:rsidP="00B269DA">
            <w:pPr>
              <w:jc w:val="center"/>
            </w:pPr>
          </w:p>
          <w:p w14:paraId="5A9B3443" w14:textId="77777777" w:rsidR="00B269DA" w:rsidRPr="00B269DA" w:rsidRDefault="00B269DA" w:rsidP="00B269DA">
            <w:pPr>
              <w:jc w:val="center"/>
            </w:pPr>
            <w:r w:rsidRPr="00B269DA">
              <w:t>76 992,41</w:t>
            </w:r>
          </w:p>
        </w:tc>
        <w:tc>
          <w:tcPr>
            <w:tcW w:w="1559" w:type="dxa"/>
            <w:shd w:val="clear" w:color="auto" w:fill="auto"/>
            <w:vAlign w:val="bottom"/>
          </w:tcPr>
          <w:p w14:paraId="0F30E3AE" w14:textId="77777777" w:rsidR="00B269DA" w:rsidRPr="00B269DA" w:rsidRDefault="00B269DA" w:rsidP="00B269DA">
            <w:pPr>
              <w:jc w:val="center"/>
            </w:pPr>
            <w:r w:rsidRPr="00B269DA">
              <w:t>3 919,02</w:t>
            </w:r>
          </w:p>
        </w:tc>
        <w:tc>
          <w:tcPr>
            <w:tcW w:w="1418" w:type="dxa"/>
            <w:shd w:val="clear" w:color="auto" w:fill="auto"/>
            <w:vAlign w:val="bottom"/>
          </w:tcPr>
          <w:p w14:paraId="619B4EEB" w14:textId="77777777" w:rsidR="00B269DA" w:rsidRPr="00B269DA" w:rsidRDefault="00B269DA" w:rsidP="00B269DA">
            <w:pPr>
              <w:jc w:val="center"/>
            </w:pPr>
            <w:r w:rsidRPr="00B269DA">
              <w:t>5,36</w:t>
            </w:r>
          </w:p>
        </w:tc>
      </w:tr>
    </w:tbl>
    <w:p w14:paraId="1ED60EEB" w14:textId="77777777" w:rsidR="00B269DA" w:rsidRPr="00B269DA" w:rsidRDefault="00B269DA" w:rsidP="00B269DA">
      <w:pPr>
        <w:jc w:val="both"/>
        <w:rPr>
          <w:sz w:val="28"/>
          <w:szCs w:val="28"/>
        </w:rPr>
      </w:pPr>
      <w:r w:rsidRPr="00B269DA">
        <w:rPr>
          <w:color w:val="000000"/>
        </w:rPr>
        <w:t>по 2 котельным * - (утверждено на 2024 г.-2 котельных, предложение предприятия, экспертов на 2025 г. – 1 котельная)</w:t>
      </w:r>
    </w:p>
    <w:p w14:paraId="1506FEAD"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11" w:name="_Toc182475500"/>
      <w:r w:rsidRPr="00B269DA">
        <w:rPr>
          <w:rFonts w:cs="Arial"/>
          <w:b/>
          <w:bCs/>
          <w:snapToGrid w:val="0"/>
          <w:kern w:val="32"/>
          <w:sz w:val="28"/>
          <w:szCs w:val="32"/>
          <w:lang w:eastAsia="en-US"/>
        </w:rPr>
        <w:t>9. Нормативный уровень прибыли</w:t>
      </w:r>
      <w:bookmarkEnd w:id="111"/>
    </w:p>
    <w:p w14:paraId="4864FA41"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Предприятием заявлены расходы по статье по 6 котельным на уровне 6 500 тыс. руб., по 2 котельным на уровне 0 тыс. руб., всего на уровне 6 500 тыс. руб.</w:t>
      </w:r>
    </w:p>
    <w:p w14:paraId="64E16D6C"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 xml:space="preserve">Для ООО «ТеплоСнаб» нормативный уровень прибыли на 2025 год установлен по 6 котельным приложением № 8 </w:t>
      </w:r>
      <w:r w:rsidRPr="00B269DA">
        <w:rPr>
          <w:color w:val="000000"/>
          <w:sz w:val="28"/>
          <w:szCs w:val="28"/>
        </w:rPr>
        <w:t xml:space="preserve">ДС №1 к концессионному соглашению от 15.11.2024 </w:t>
      </w:r>
      <w:r w:rsidRPr="00B269DA">
        <w:rPr>
          <w:snapToGrid w:val="0"/>
          <w:color w:val="000000"/>
          <w:sz w:val="28"/>
          <w:szCs w:val="28"/>
        </w:rPr>
        <w:t>в размере 4,48%.</w:t>
      </w:r>
    </w:p>
    <w:p w14:paraId="372FB1F6" w14:textId="77777777" w:rsidR="00B269DA" w:rsidRPr="00B269DA" w:rsidRDefault="00B269DA" w:rsidP="00B269DA">
      <w:pPr>
        <w:ind w:firstLine="709"/>
        <w:jc w:val="both"/>
        <w:rPr>
          <w:color w:val="000000"/>
          <w:sz w:val="28"/>
          <w:szCs w:val="28"/>
        </w:rPr>
      </w:pPr>
      <w:r w:rsidRPr="00B269DA">
        <w:rPr>
          <w:color w:val="000000"/>
          <w:sz w:val="28"/>
          <w:szCs w:val="28"/>
        </w:rPr>
        <w:t>Эксперты принимают расчётный уровень расходов из прибыли по 6 котельным в сумме 6 429,56</w:t>
      </w:r>
      <w:r w:rsidRPr="00B269DA">
        <w:rPr>
          <w:sz w:val="28"/>
          <w:szCs w:val="28"/>
        </w:rPr>
        <w:t xml:space="preserve"> </w:t>
      </w:r>
      <w:r w:rsidRPr="00B269DA">
        <w:rPr>
          <w:color w:val="000000"/>
          <w:sz w:val="28"/>
          <w:szCs w:val="28"/>
        </w:rPr>
        <w:t xml:space="preserve">тыс. руб., рассчитанный в соответствии с пунктом 41 Методических указаний, исходя из скорректированной необходимой валовой выручки на 2025 год. </w:t>
      </w:r>
    </w:p>
    <w:p w14:paraId="3BCAE928" w14:textId="77777777" w:rsidR="00B269DA" w:rsidRPr="00B269DA" w:rsidRDefault="00B269DA" w:rsidP="00B269DA">
      <w:pPr>
        <w:autoSpaceDE w:val="0"/>
        <w:autoSpaceDN w:val="0"/>
        <w:adjustRightInd w:val="0"/>
        <w:ind w:firstLine="709"/>
        <w:jc w:val="both"/>
        <w:rPr>
          <w:snapToGrid w:val="0"/>
          <w:color w:val="000000"/>
          <w:sz w:val="28"/>
          <w:szCs w:val="28"/>
        </w:rPr>
      </w:pPr>
      <w:r w:rsidRPr="00B269DA">
        <w:rPr>
          <w:snapToGrid w:val="0"/>
          <w:color w:val="000000"/>
          <w:sz w:val="28"/>
          <w:szCs w:val="28"/>
        </w:rPr>
        <w:t xml:space="preserve">Корректировка плановых расходов по статье, относительно предложений предприятия в сторону снижения, составила 70,44 тыс. руб. </w:t>
      </w:r>
    </w:p>
    <w:p w14:paraId="725F859C" w14:textId="77777777" w:rsidR="00B269DA" w:rsidRPr="00B269DA" w:rsidRDefault="00B269DA" w:rsidP="00B269DA">
      <w:pPr>
        <w:tabs>
          <w:tab w:val="left" w:pos="1890"/>
        </w:tabs>
        <w:ind w:firstLine="720"/>
        <w:jc w:val="both"/>
        <w:rPr>
          <w:snapToGrid w:val="0"/>
          <w:color w:val="000000"/>
          <w:sz w:val="28"/>
          <w:szCs w:val="28"/>
        </w:rPr>
      </w:pPr>
    </w:p>
    <w:p w14:paraId="5595A8F5"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12" w:name="_Toc182475501"/>
      <w:r w:rsidRPr="00B269DA">
        <w:rPr>
          <w:rFonts w:cs="Arial"/>
          <w:b/>
          <w:bCs/>
          <w:snapToGrid w:val="0"/>
          <w:kern w:val="32"/>
          <w:sz w:val="28"/>
          <w:szCs w:val="32"/>
          <w:lang w:eastAsia="en-US"/>
        </w:rPr>
        <w:t>10.Предпринимательская прибыль</w:t>
      </w:r>
      <w:bookmarkEnd w:id="112"/>
    </w:p>
    <w:p w14:paraId="697F9F6F" w14:textId="77777777" w:rsidR="00B269DA" w:rsidRPr="00B269DA" w:rsidRDefault="00B269DA" w:rsidP="00B269DA">
      <w:pPr>
        <w:rPr>
          <w:snapToGrid w:val="0"/>
          <w:sz w:val="28"/>
          <w:szCs w:val="28"/>
          <w:lang w:eastAsia="en-US"/>
        </w:rPr>
      </w:pPr>
    </w:p>
    <w:p w14:paraId="60145CC2" w14:textId="77777777" w:rsidR="00B269DA" w:rsidRPr="00B269DA" w:rsidRDefault="00B269DA" w:rsidP="00B269DA">
      <w:pPr>
        <w:tabs>
          <w:tab w:val="left" w:pos="1890"/>
        </w:tabs>
        <w:ind w:firstLine="720"/>
        <w:jc w:val="both"/>
        <w:rPr>
          <w:color w:val="000000"/>
          <w:sz w:val="28"/>
          <w:szCs w:val="28"/>
        </w:rPr>
      </w:pPr>
      <w:r w:rsidRPr="00B269DA">
        <w:rPr>
          <w:color w:val="000000"/>
          <w:sz w:val="28"/>
          <w:szCs w:val="28"/>
        </w:rPr>
        <w:t>Предприятием заявлены расходы по статье на уровне 5 664,45 тыс. руб.</w:t>
      </w:r>
    </w:p>
    <w:p w14:paraId="08376CDA" w14:textId="77777777" w:rsidR="00B269DA" w:rsidRPr="00B269DA" w:rsidRDefault="00B269DA" w:rsidP="00B269DA">
      <w:pPr>
        <w:tabs>
          <w:tab w:val="left" w:pos="1890"/>
        </w:tabs>
        <w:ind w:firstLine="709"/>
        <w:jc w:val="both"/>
        <w:rPr>
          <w:color w:val="000000"/>
          <w:sz w:val="28"/>
          <w:szCs w:val="28"/>
        </w:rPr>
      </w:pPr>
      <w:bookmarkStart w:id="113" w:name="_Hlk53391966"/>
      <w:r w:rsidRPr="00B269DA">
        <w:rPr>
          <w:color w:val="000000"/>
          <w:sz w:val="28"/>
          <w:szCs w:val="28"/>
        </w:rPr>
        <w:t>Расчетная предпринимательская прибыль, определяемая в соответствии с пунктом 74(1) Основ ценообразования</w:t>
      </w:r>
      <w:bookmarkEnd w:id="113"/>
      <w:r w:rsidRPr="00B269DA">
        <w:rPr>
          <w:color w:val="000000"/>
          <w:sz w:val="28"/>
          <w:szCs w:val="28"/>
        </w:rPr>
        <w:t xml:space="preserve"> определяется в размере 5 процентов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515789A9" w14:textId="77777777" w:rsidR="00B269DA" w:rsidRPr="00B269DA" w:rsidRDefault="00B269DA" w:rsidP="00B269DA">
      <w:pPr>
        <w:ind w:right="-1" w:firstLine="709"/>
        <w:jc w:val="both"/>
        <w:rPr>
          <w:sz w:val="28"/>
          <w:szCs w:val="28"/>
        </w:rPr>
      </w:pPr>
      <w:r w:rsidRPr="00B269DA">
        <w:rPr>
          <w:sz w:val="28"/>
          <w:szCs w:val="28"/>
        </w:rPr>
        <w:t xml:space="preserve">По расчёту экспертов предпринимательская прибыль составит всего: 4 429,48 тыс. руб. = (55 820,98 тыс. руб. (ОР) + 17 398,27 тыс. руб. (НР) + 16 871,16 тыс. руб. (РЭР) – 1 476,55 (Налог на прибыль)) ×5%,  </w:t>
      </w:r>
    </w:p>
    <w:p w14:paraId="26490784" w14:textId="77777777" w:rsidR="00B269DA" w:rsidRPr="00B269DA" w:rsidRDefault="00B269DA" w:rsidP="00B269DA">
      <w:pPr>
        <w:ind w:right="-1" w:firstLine="709"/>
        <w:jc w:val="both"/>
        <w:rPr>
          <w:sz w:val="28"/>
          <w:szCs w:val="28"/>
        </w:rPr>
      </w:pPr>
      <w:r w:rsidRPr="00B269DA">
        <w:rPr>
          <w:sz w:val="28"/>
          <w:szCs w:val="28"/>
        </w:rPr>
        <w:lastRenderedPageBreak/>
        <w:t xml:space="preserve">где ОР – операционные расходы, НР – неподконтрольные расходы </w:t>
      </w:r>
      <w:r w:rsidRPr="00B269DA">
        <w:rPr>
          <w:sz w:val="28"/>
          <w:szCs w:val="28"/>
        </w:rPr>
        <w:br/>
        <w:t>в части производства тепловой энергии за исключением налога на прибыль, РЭР – расходы на энергетические ресурсы за исключением расходов на топливо.</w:t>
      </w:r>
    </w:p>
    <w:p w14:paraId="5AB214BD" w14:textId="77777777" w:rsidR="00B269DA" w:rsidRPr="00B269DA" w:rsidRDefault="00B269DA" w:rsidP="00B269DA">
      <w:pPr>
        <w:tabs>
          <w:tab w:val="left" w:pos="426"/>
        </w:tabs>
        <w:ind w:firstLine="709"/>
        <w:jc w:val="both"/>
        <w:rPr>
          <w:color w:val="000000"/>
          <w:sz w:val="28"/>
          <w:szCs w:val="28"/>
        </w:rPr>
      </w:pPr>
      <w:r w:rsidRPr="00B269DA">
        <w:rPr>
          <w:color w:val="000000"/>
          <w:sz w:val="28"/>
          <w:szCs w:val="28"/>
        </w:rPr>
        <w:t>Корректировка плановых расходов по статье на 2025 год, относительно предложений предприятия, составит 1 234,97 тыс. руб. в сторону снижения, в связи с исключением из НВВ экономически необоснованных расходов.</w:t>
      </w:r>
    </w:p>
    <w:p w14:paraId="7CD282EE" w14:textId="77777777" w:rsidR="00B269DA" w:rsidRPr="00B269DA" w:rsidRDefault="00B269DA" w:rsidP="00B269DA">
      <w:pPr>
        <w:rPr>
          <w:szCs w:val="20"/>
        </w:rPr>
      </w:pPr>
      <w:bookmarkStart w:id="114" w:name="_Toc21094961"/>
      <w:bookmarkStart w:id="115" w:name="_Toc24891737"/>
      <w:bookmarkStart w:id="116" w:name="_Hlk82282649"/>
      <w:bookmarkStart w:id="117" w:name="_Toc62148362"/>
    </w:p>
    <w:p w14:paraId="32F5D05C" w14:textId="77777777" w:rsidR="00B269DA" w:rsidRPr="00B269DA" w:rsidRDefault="00B269DA" w:rsidP="00B269DA">
      <w:pPr>
        <w:keepNext/>
        <w:tabs>
          <w:tab w:val="left" w:pos="284"/>
        </w:tabs>
        <w:jc w:val="center"/>
        <w:outlineLvl w:val="0"/>
        <w:rPr>
          <w:szCs w:val="20"/>
        </w:rPr>
      </w:pPr>
      <w:bookmarkStart w:id="118" w:name="_Toc182475502"/>
      <w:r w:rsidRPr="00B269DA">
        <w:rPr>
          <w:rFonts w:cs="Arial"/>
          <w:b/>
          <w:bCs/>
          <w:snapToGrid w:val="0"/>
          <w:kern w:val="32"/>
          <w:sz w:val="28"/>
          <w:szCs w:val="32"/>
          <w:lang w:eastAsia="en-US"/>
        </w:rPr>
        <w:t>11.</w:t>
      </w:r>
      <w:r w:rsidRPr="00B269DA">
        <w:rPr>
          <w:sz w:val="28"/>
          <w:szCs w:val="28"/>
        </w:rPr>
        <w:t xml:space="preserve"> </w:t>
      </w:r>
      <w:r w:rsidRPr="00B269DA">
        <w:rPr>
          <w:b/>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2023 год</w:t>
      </w:r>
      <w:bookmarkEnd w:id="118"/>
      <w:r w:rsidRPr="00B269DA">
        <w:rPr>
          <w:sz w:val="28"/>
          <w:szCs w:val="28"/>
        </w:rPr>
        <w:t xml:space="preserve">  </w:t>
      </w:r>
    </w:p>
    <w:bookmarkEnd w:id="114"/>
    <w:bookmarkEnd w:id="115"/>
    <w:bookmarkEnd w:id="116"/>
    <w:p w14:paraId="1B47227B"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3027FFC" w14:textId="77777777" w:rsidR="00B269DA" w:rsidRPr="00B269DA" w:rsidRDefault="00B269DA" w:rsidP="00B269DA">
      <w:pPr>
        <w:widowControl w:val="0"/>
        <w:ind w:firstLine="720"/>
        <w:jc w:val="both"/>
        <w:rPr>
          <w:snapToGrid w:val="0"/>
          <w:color w:val="000000"/>
          <w:sz w:val="28"/>
          <w:szCs w:val="28"/>
        </w:rPr>
      </w:pPr>
      <w:r w:rsidRPr="00B269DA">
        <w:rPr>
          <w:snapToGrid w:val="0"/>
          <w:color w:val="000000"/>
          <w:sz w:val="28"/>
          <w:szCs w:val="28"/>
        </w:rPr>
        <w:t>В расчет фактической необходимой валовой выручки, согласно Методическим указаниям, включаются:</w:t>
      </w:r>
    </w:p>
    <w:p w14:paraId="61F49BF8" w14:textId="77777777" w:rsidR="00B269DA" w:rsidRPr="00B269DA" w:rsidRDefault="00B269DA" w:rsidP="00B269DA">
      <w:pPr>
        <w:widowControl w:val="0"/>
        <w:ind w:firstLine="720"/>
        <w:jc w:val="both"/>
        <w:rPr>
          <w:snapToGrid w:val="0"/>
          <w:color w:val="000000"/>
          <w:sz w:val="28"/>
          <w:szCs w:val="28"/>
        </w:rPr>
      </w:pPr>
      <w:r w:rsidRPr="00B269DA">
        <w:rPr>
          <w:snapToGrid w:val="0"/>
          <w:color w:val="000000"/>
          <w:sz w:val="28"/>
          <w:szCs w:val="28"/>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0010667E" w14:textId="77777777" w:rsidR="00B269DA" w:rsidRPr="00B269DA" w:rsidRDefault="00B269DA" w:rsidP="00B269DA">
      <w:pPr>
        <w:ind w:firstLine="720"/>
        <w:jc w:val="both"/>
        <w:rPr>
          <w:snapToGrid w:val="0"/>
          <w:color w:val="000000"/>
          <w:sz w:val="28"/>
          <w:szCs w:val="28"/>
        </w:rPr>
      </w:pPr>
      <w:r w:rsidRPr="00B269DA">
        <w:rPr>
          <w:snapToGrid w:val="0"/>
          <w:color w:val="000000"/>
          <w:sz w:val="28"/>
          <w:szCs w:val="28"/>
        </w:rPr>
        <w:t>- неподконтрольные расходы на основании документально подтвержденных, имевших место фактических расходов;</w:t>
      </w:r>
    </w:p>
    <w:p w14:paraId="1038AABF" w14:textId="77777777" w:rsidR="00B269DA" w:rsidRPr="00B269DA" w:rsidRDefault="00B269DA" w:rsidP="00B269DA">
      <w:pPr>
        <w:ind w:firstLine="720"/>
        <w:jc w:val="both"/>
        <w:rPr>
          <w:snapToGrid w:val="0"/>
          <w:color w:val="000000"/>
          <w:sz w:val="28"/>
          <w:szCs w:val="28"/>
        </w:rPr>
      </w:pPr>
      <w:r w:rsidRPr="00B269DA">
        <w:rPr>
          <w:snapToGrid w:val="0"/>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68FB12FD" w14:textId="77777777" w:rsidR="00B269DA" w:rsidRPr="00B269DA" w:rsidRDefault="00B269DA" w:rsidP="00B269DA">
      <w:pPr>
        <w:ind w:firstLine="720"/>
        <w:jc w:val="both"/>
        <w:rPr>
          <w:snapToGrid w:val="0"/>
          <w:color w:val="000000"/>
          <w:sz w:val="28"/>
          <w:szCs w:val="28"/>
        </w:rPr>
      </w:pPr>
      <w:r w:rsidRPr="00B269DA">
        <w:rPr>
          <w:snapToGrid w:val="0"/>
          <w:color w:val="000000"/>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031464DA" w14:textId="77777777" w:rsidR="00B269DA" w:rsidRPr="00B269DA" w:rsidRDefault="00B269DA" w:rsidP="00B269DA">
      <w:pPr>
        <w:ind w:firstLine="720"/>
        <w:jc w:val="both"/>
        <w:rPr>
          <w:snapToGrid w:val="0"/>
          <w:color w:val="000000"/>
          <w:sz w:val="28"/>
          <w:szCs w:val="28"/>
        </w:rPr>
      </w:pPr>
      <w:r w:rsidRPr="00B269DA">
        <w:rPr>
          <w:snapToGrid w:val="0"/>
          <w:color w:val="000000"/>
          <w:sz w:val="28"/>
          <w:szCs w:val="28"/>
        </w:rPr>
        <w:t>- фактическая прибыль.</w:t>
      </w:r>
    </w:p>
    <w:p w14:paraId="406DA08A" w14:textId="77777777" w:rsidR="00B269DA" w:rsidRPr="00B269DA" w:rsidRDefault="00B269DA" w:rsidP="00B269DA">
      <w:pPr>
        <w:ind w:firstLine="720"/>
        <w:jc w:val="both"/>
        <w:rPr>
          <w:snapToGrid w:val="0"/>
          <w:color w:val="000000"/>
          <w:sz w:val="28"/>
          <w:szCs w:val="28"/>
        </w:rPr>
      </w:pPr>
      <w:r w:rsidRPr="00B269DA">
        <w:rPr>
          <w:snapToGrid w:val="0"/>
          <w:color w:val="00000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48B4A175" w14:textId="77777777" w:rsidR="00B269DA" w:rsidRPr="00B269DA" w:rsidRDefault="00B269DA" w:rsidP="00B269DA">
      <w:pPr>
        <w:widowControl w:val="0"/>
        <w:ind w:firstLine="720"/>
        <w:jc w:val="both"/>
        <w:rPr>
          <w:snapToGrid w:val="0"/>
          <w:color w:val="000000"/>
          <w:sz w:val="28"/>
          <w:szCs w:val="28"/>
        </w:rPr>
      </w:pPr>
      <w:r w:rsidRPr="00B269DA">
        <w:rPr>
          <w:snapToGrid w:val="0"/>
          <w:color w:val="000000"/>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 по котельным.</w:t>
      </w:r>
    </w:p>
    <w:p w14:paraId="54A2CF62" w14:textId="77777777" w:rsidR="00B269DA" w:rsidRPr="00B269DA" w:rsidRDefault="00B269DA" w:rsidP="00B269DA">
      <w:pPr>
        <w:widowControl w:val="0"/>
        <w:ind w:firstLine="720"/>
        <w:jc w:val="both"/>
        <w:rPr>
          <w:snapToGrid w:val="0"/>
          <w:color w:val="000000"/>
          <w:sz w:val="28"/>
          <w:szCs w:val="28"/>
        </w:rPr>
      </w:pPr>
      <w:r w:rsidRPr="00B269DA">
        <w:rPr>
          <w:snapToGrid w:val="0"/>
          <w:color w:val="000000"/>
          <w:sz w:val="28"/>
          <w:szCs w:val="28"/>
        </w:rPr>
        <w:t xml:space="preserve">Фактические операционные расходы за 2023 год принимаются экспертами на уровне значений, рассчитанных исходя из фактических значений </w:t>
      </w:r>
      <w:r w:rsidRPr="00B269DA">
        <w:rPr>
          <w:snapToGrid w:val="0"/>
          <w:color w:val="000000"/>
          <w:sz w:val="28"/>
          <w:szCs w:val="28"/>
        </w:rPr>
        <w:lastRenderedPageBreak/>
        <w:t>параметров расчета тарифов.</w:t>
      </w:r>
    </w:p>
    <w:p w14:paraId="04FAC031"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По 6 котельным:</w:t>
      </w:r>
    </w:p>
    <w:p w14:paraId="22ABC642" w14:textId="77777777" w:rsidR="00B269DA" w:rsidRPr="00B269DA" w:rsidRDefault="00B269DA" w:rsidP="00B269DA">
      <w:pPr>
        <w:ind w:left="-142"/>
        <w:jc w:val="center"/>
        <w:rPr>
          <w:snapToGrid w:val="0"/>
          <w:color w:val="000000"/>
          <w:sz w:val="28"/>
          <w:szCs w:val="28"/>
        </w:rPr>
      </w:pPr>
      <w:r w:rsidRPr="00B269DA">
        <w:rPr>
          <w:noProof/>
          <w:color w:val="000000"/>
          <w:sz w:val="28"/>
          <w:szCs w:val="28"/>
        </w:rPr>
        <w:drawing>
          <wp:inline distT="0" distB="0" distL="0" distR="0" wp14:anchorId="1CDE7E6D" wp14:editId="1EA4DFC9">
            <wp:extent cx="466725" cy="361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B269DA">
        <w:rPr>
          <w:snapToGrid w:val="0"/>
          <w:color w:val="000000"/>
          <w:sz w:val="28"/>
          <w:szCs w:val="28"/>
        </w:rPr>
        <w:t>= 51 997,29 тыс. руб. × (1-1/100) × (1+0,059) × (1+0,75×0) =</w:t>
      </w:r>
    </w:p>
    <w:p w14:paraId="32E19D21" w14:textId="77777777" w:rsidR="00B269DA" w:rsidRPr="00B269DA" w:rsidRDefault="00B269DA" w:rsidP="00B269DA">
      <w:pPr>
        <w:ind w:left="-142"/>
        <w:jc w:val="center"/>
        <w:rPr>
          <w:snapToGrid w:val="0"/>
          <w:color w:val="000000"/>
          <w:sz w:val="28"/>
          <w:szCs w:val="28"/>
        </w:rPr>
      </w:pPr>
      <w:r w:rsidRPr="00B269DA">
        <w:rPr>
          <w:snapToGrid w:val="0"/>
          <w:color w:val="000000"/>
          <w:sz w:val="28"/>
          <w:szCs w:val="28"/>
        </w:rPr>
        <w:t>= 54 514,48 тыс. руб.</w:t>
      </w:r>
    </w:p>
    <w:p w14:paraId="1455DBF3" w14:textId="77777777" w:rsidR="00B269DA" w:rsidRPr="00B269DA" w:rsidRDefault="00B269DA" w:rsidP="00B269DA">
      <w:pPr>
        <w:widowControl w:val="0"/>
        <w:tabs>
          <w:tab w:val="left" w:pos="1890"/>
        </w:tabs>
        <w:ind w:firstLine="720"/>
        <w:jc w:val="both"/>
        <w:rPr>
          <w:snapToGrid w:val="0"/>
          <w:color w:val="000000"/>
          <w:sz w:val="28"/>
          <w:szCs w:val="28"/>
        </w:rPr>
      </w:pPr>
      <w:r w:rsidRPr="00B269DA">
        <w:rPr>
          <w:snapToGrid w:val="0"/>
          <w:color w:val="000000"/>
          <w:sz w:val="28"/>
          <w:szCs w:val="28"/>
        </w:rPr>
        <w:t>Где 51 997,29 тыс. руб. это фактические операционные (подконтрольные) расходы за 2022 год.</w:t>
      </w:r>
    </w:p>
    <w:p w14:paraId="3CE3AE67" w14:textId="77777777" w:rsidR="00B269DA" w:rsidRPr="00B269DA" w:rsidRDefault="00B269DA" w:rsidP="00B269DA">
      <w:pPr>
        <w:widowControl w:val="0"/>
        <w:tabs>
          <w:tab w:val="left" w:pos="1890"/>
        </w:tabs>
        <w:ind w:firstLine="720"/>
        <w:jc w:val="both"/>
        <w:rPr>
          <w:snapToGrid w:val="0"/>
          <w:color w:val="000000"/>
          <w:sz w:val="28"/>
          <w:szCs w:val="28"/>
        </w:rPr>
      </w:pPr>
    </w:p>
    <w:p w14:paraId="05A676F2"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По 2 котельным:</w:t>
      </w:r>
    </w:p>
    <w:p w14:paraId="5E2DC701" w14:textId="77777777" w:rsidR="00B269DA" w:rsidRPr="00B269DA" w:rsidRDefault="00B269DA" w:rsidP="00B269DA">
      <w:pPr>
        <w:widowControl w:val="0"/>
        <w:ind w:firstLine="720"/>
        <w:jc w:val="both"/>
        <w:rPr>
          <w:sz w:val="28"/>
          <w:szCs w:val="28"/>
        </w:rPr>
      </w:pPr>
      <w:r w:rsidRPr="00B269DA">
        <w:rPr>
          <w:sz w:val="28"/>
          <w:szCs w:val="28"/>
        </w:rPr>
        <w:t xml:space="preserve">1. Операционные расходы за 2023 год принимаются экспертами на уровне базовых значений (согласно пункту 55 </w:t>
      </w:r>
      <w:bookmarkStart w:id="119" w:name="_Hlk85198997"/>
      <w:r w:rsidRPr="00B269DA">
        <w:rPr>
          <w:sz w:val="28"/>
          <w:szCs w:val="28"/>
        </w:rPr>
        <w:t>Методических указаний</w:t>
      </w:r>
      <w:bookmarkEnd w:id="119"/>
      <w:r w:rsidRPr="00B269DA">
        <w:rPr>
          <w:sz w:val="28"/>
          <w:szCs w:val="28"/>
        </w:rPr>
        <w:t xml:space="preserve">) в размере 16 634,18 тыс. руб. (таблица 10). </w:t>
      </w:r>
    </w:p>
    <w:p w14:paraId="1D3847D5" w14:textId="77777777" w:rsidR="00B269DA" w:rsidRPr="00B269DA" w:rsidRDefault="00B269DA" w:rsidP="00B269DA">
      <w:pPr>
        <w:widowControl w:val="0"/>
        <w:tabs>
          <w:tab w:val="left" w:pos="1890"/>
        </w:tabs>
        <w:ind w:firstLine="720"/>
        <w:jc w:val="both"/>
        <w:rPr>
          <w:snapToGrid w:val="0"/>
          <w:color w:val="000000"/>
          <w:sz w:val="28"/>
          <w:szCs w:val="28"/>
        </w:rPr>
      </w:pPr>
      <w:r w:rsidRPr="00B269DA">
        <w:rPr>
          <w:snapToGrid w:val="0"/>
          <w:color w:val="000000"/>
          <w:sz w:val="28"/>
          <w:szCs w:val="28"/>
        </w:rPr>
        <w:t>ИПЦ фактический за 2023 г. учтен в размере 105,9%, согласно прогнозу Минэкономразвития РФ, одобренного на заседании Правительства РФ от 24.09.2024, опубликованного на официальном сайте Минэкономразвития РФ от 30.09.2024.</w:t>
      </w:r>
    </w:p>
    <w:p w14:paraId="13288163" w14:textId="77777777" w:rsidR="00B269DA" w:rsidRPr="00B269DA" w:rsidRDefault="00B269DA" w:rsidP="00B269DA">
      <w:pPr>
        <w:widowControl w:val="0"/>
        <w:tabs>
          <w:tab w:val="left" w:pos="1890"/>
        </w:tabs>
        <w:ind w:firstLine="720"/>
        <w:jc w:val="both"/>
        <w:rPr>
          <w:snapToGrid w:val="0"/>
          <w:color w:val="000000"/>
          <w:sz w:val="28"/>
          <w:szCs w:val="28"/>
        </w:rPr>
      </w:pPr>
      <w:r w:rsidRPr="00B269DA">
        <w:rPr>
          <w:snapToGrid w:val="0"/>
          <w:color w:val="000000"/>
          <w:sz w:val="28"/>
          <w:szCs w:val="28"/>
        </w:rPr>
        <w:t xml:space="preserve">Таким образом, фактические операционные расходы за 2023 год составили по 6 котельным 54 514,48 тыс. руб., что на 4,84 % (2 517,19 тыс. руб.) выше уровня, принятого в расчёт при установлении тарифа на тепловую энергию на 2023 год, по 2 котельным 16 634,18  тыс. руб., на уровне, принятом в расчёт при установлении тарифа на тепловую энергию на 2023 год . </w:t>
      </w:r>
    </w:p>
    <w:p w14:paraId="13F85FA0" w14:textId="77777777" w:rsidR="00B269DA" w:rsidRPr="00B269DA" w:rsidRDefault="00B269DA" w:rsidP="00B269DA">
      <w:pPr>
        <w:widowControl w:val="0"/>
        <w:tabs>
          <w:tab w:val="left" w:pos="1890"/>
        </w:tabs>
        <w:ind w:firstLine="720"/>
        <w:jc w:val="both"/>
        <w:rPr>
          <w:snapToGrid w:val="0"/>
          <w:color w:val="000000"/>
          <w:sz w:val="28"/>
          <w:szCs w:val="28"/>
        </w:rPr>
      </w:pPr>
      <w:r w:rsidRPr="00B269DA">
        <w:rPr>
          <w:snapToGrid w:val="0"/>
          <w:color w:val="000000"/>
          <w:sz w:val="28"/>
          <w:szCs w:val="28"/>
        </w:rPr>
        <w:t xml:space="preserve"> Фактические операционные расходы по 6 котельным представлены в таблицах 8 и 9. </w:t>
      </w:r>
    </w:p>
    <w:p w14:paraId="3A793A7E" w14:textId="77777777" w:rsidR="00B269DA" w:rsidRPr="00B269DA" w:rsidRDefault="00B269DA" w:rsidP="00B269DA">
      <w:pPr>
        <w:ind w:firstLine="709"/>
        <w:jc w:val="right"/>
        <w:rPr>
          <w:snapToGrid w:val="0"/>
          <w:color w:val="000000"/>
          <w:sz w:val="28"/>
          <w:szCs w:val="28"/>
        </w:rPr>
      </w:pPr>
      <w:r w:rsidRPr="00B269DA">
        <w:rPr>
          <w:snapToGrid w:val="0"/>
          <w:color w:val="000000"/>
          <w:sz w:val="28"/>
          <w:szCs w:val="28"/>
        </w:rPr>
        <w:t xml:space="preserve">Таблица 8 </w:t>
      </w: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4235"/>
        <w:gridCol w:w="850"/>
        <w:gridCol w:w="1276"/>
        <w:gridCol w:w="1418"/>
        <w:gridCol w:w="1275"/>
      </w:tblGrid>
      <w:tr w:rsidR="00B269DA" w:rsidRPr="00B269DA" w14:paraId="76A58B39" w14:textId="77777777" w:rsidTr="00BD168F">
        <w:trPr>
          <w:trHeight w:val="330"/>
        </w:trPr>
        <w:tc>
          <w:tcPr>
            <w:tcW w:w="575" w:type="dxa"/>
            <w:vMerge w:val="restart"/>
            <w:shd w:val="clear" w:color="auto" w:fill="auto"/>
            <w:vAlign w:val="center"/>
            <w:hideMark/>
          </w:tcPr>
          <w:p w14:paraId="57C5C48C" w14:textId="77777777" w:rsidR="00B269DA" w:rsidRPr="00B269DA" w:rsidRDefault="00B269DA" w:rsidP="00B269DA">
            <w:pPr>
              <w:jc w:val="center"/>
              <w:rPr>
                <w:rFonts w:ascii="Arial" w:hAnsi="Arial" w:cs="Arial"/>
                <w:color w:val="000000"/>
              </w:rPr>
            </w:pPr>
            <w:r w:rsidRPr="00B269DA">
              <w:rPr>
                <w:rFonts w:ascii="Arial" w:hAnsi="Arial" w:cs="Arial"/>
                <w:color w:val="000000"/>
              </w:rPr>
              <w:t>№ п/п</w:t>
            </w:r>
          </w:p>
        </w:tc>
        <w:tc>
          <w:tcPr>
            <w:tcW w:w="4235" w:type="dxa"/>
            <w:vMerge w:val="restart"/>
            <w:shd w:val="clear" w:color="auto" w:fill="auto"/>
            <w:vAlign w:val="center"/>
            <w:hideMark/>
          </w:tcPr>
          <w:p w14:paraId="5912015B" w14:textId="77777777" w:rsidR="00B269DA" w:rsidRPr="00B269DA" w:rsidRDefault="00B269DA" w:rsidP="00B269DA">
            <w:pPr>
              <w:jc w:val="center"/>
              <w:rPr>
                <w:color w:val="000000"/>
              </w:rPr>
            </w:pPr>
            <w:r w:rsidRPr="00B269DA">
              <w:rPr>
                <w:color w:val="000000"/>
              </w:rPr>
              <w:t>Параметры расчета расходов</w:t>
            </w:r>
          </w:p>
        </w:tc>
        <w:tc>
          <w:tcPr>
            <w:tcW w:w="850" w:type="dxa"/>
            <w:vMerge w:val="restart"/>
            <w:shd w:val="clear" w:color="auto" w:fill="auto"/>
            <w:vAlign w:val="center"/>
            <w:hideMark/>
          </w:tcPr>
          <w:p w14:paraId="22CAD960" w14:textId="77777777" w:rsidR="00B269DA" w:rsidRPr="00B269DA" w:rsidRDefault="00B269DA" w:rsidP="00B269DA">
            <w:pPr>
              <w:jc w:val="center"/>
              <w:rPr>
                <w:color w:val="000000"/>
                <w:sz w:val="22"/>
                <w:szCs w:val="22"/>
              </w:rPr>
            </w:pPr>
            <w:r w:rsidRPr="00B269DA">
              <w:rPr>
                <w:color w:val="000000"/>
                <w:sz w:val="22"/>
                <w:szCs w:val="22"/>
              </w:rPr>
              <w:t>Ед. изм.</w:t>
            </w:r>
          </w:p>
        </w:tc>
        <w:tc>
          <w:tcPr>
            <w:tcW w:w="3969" w:type="dxa"/>
            <w:gridSpan w:val="3"/>
            <w:shd w:val="clear" w:color="000000" w:fill="FFFFFF"/>
            <w:vAlign w:val="center"/>
            <w:hideMark/>
          </w:tcPr>
          <w:p w14:paraId="5B01FF21" w14:textId="77777777" w:rsidR="00B269DA" w:rsidRPr="00B269DA" w:rsidRDefault="00B269DA" w:rsidP="00B269DA">
            <w:pPr>
              <w:jc w:val="center"/>
              <w:rPr>
                <w:color w:val="000000"/>
              </w:rPr>
            </w:pPr>
            <w:r w:rsidRPr="00B269DA">
              <w:rPr>
                <w:color w:val="000000"/>
              </w:rPr>
              <w:t>Предложение экспертов</w:t>
            </w:r>
          </w:p>
        </w:tc>
      </w:tr>
      <w:tr w:rsidR="00B269DA" w:rsidRPr="00B269DA" w14:paraId="6956B54C" w14:textId="77777777" w:rsidTr="00BD168F">
        <w:trPr>
          <w:trHeight w:val="547"/>
        </w:trPr>
        <w:tc>
          <w:tcPr>
            <w:tcW w:w="575" w:type="dxa"/>
            <w:vMerge/>
            <w:vAlign w:val="center"/>
            <w:hideMark/>
          </w:tcPr>
          <w:p w14:paraId="47DAFBAC" w14:textId="77777777" w:rsidR="00B269DA" w:rsidRPr="00B269DA" w:rsidRDefault="00B269DA" w:rsidP="00B269DA">
            <w:pPr>
              <w:rPr>
                <w:rFonts w:ascii="Arial" w:hAnsi="Arial" w:cs="Arial"/>
                <w:color w:val="000000"/>
              </w:rPr>
            </w:pPr>
          </w:p>
        </w:tc>
        <w:tc>
          <w:tcPr>
            <w:tcW w:w="4235" w:type="dxa"/>
            <w:vMerge/>
            <w:vAlign w:val="center"/>
            <w:hideMark/>
          </w:tcPr>
          <w:p w14:paraId="36F5D9F7" w14:textId="77777777" w:rsidR="00B269DA" w:rsidRPr="00B269DA" w:rsidRDefault="00B269DA" w:rsidP="00B269DA">
            <w:pPr>
              <w:rPr>
                <w:color w:val="000000"/>
              </w:rPr>
            </w:pPr>
          </w:p>
        </w:tc>
        <w:tc>
          <w:tcPr>
            <w:tcW w:w="850" w:type="dxa"/>
            <w:vMerge/>
            <w:vAlign w:val="center"/>
            <w:hideMark/>
          </w:tcPr>
          <w:p w14:paraId="10B7A277" w14:textId="77777777" w:rsidR="00B269DA" w:rsidRPr="00B269DA" w:rsidRDefault="00B269DA" w:rsidP="00B269DA">
            <w:pPr>
              <w:rPr>
                <w:color w:val="000000"/>
                <w:sz w:val="22"/>
                <w:szCs w:val="22"/>
              </w:rPr>
            </w:pPr>
          </w:p>
        </w:tc>
        <w:tc>
          <w:tcPr>
            <w:tcW w:w="1276" w:type="dxa"/>
            <w:shd w:val="clear" w:color="000000" w:fill="FFFFFF"/>
            <w:vAlign w:val="center"/>
            <w:hideMark/>
          </w:tcPr>
          <w:p w14:paraId="6FE05883" w14:textId="77777777" w:rsidR="00B269DA" w:rsidRPr="00B269DA" w:rsidRDefault="00B269DA" w:rsidP="00B269DA">
            <w:pPr>
              <w:jc w:val="center"/>
              <w:rPr>
                <w:color w:val="000000"/>
                <w:sz w:val="22"/>
                <w:szCs w:val="22"/>
              </w:rPr>
            </w:pPr>
            <w:r w:rsidRPr="00B269DA">
              <w:rPr>
                <w:color w:val="000000"/>
                <w:sz w:val="22"/>
                <w:szCs w:val="22"/>
              </w:rPr>
              <w:t>Факт 2022</w:t>
            </w:r>
          </w:p>
        </w:tc>
        <w:tc>
          <w:tcPr>
            <w:tcW w:w="1418" w:type="dxa"/>
            <w:shd w:val="clear" w:color="000000" w:fill="FFFFFF"/>
            <w:vAlign w:val="center"/>
            <w:hideMark/>
          </w:tcPr>
          <w:p w14:paraId="0CB09D04" w14:textId="77777777" w:rsidR="00B269DA" w:rsidRPr="00B269DA" w:rsidRDefault="00B269DA" w:rsidP="00B269DA">
            <w:pPr>
              <w:jc w:val="center"/>
              <w:rPr>
                <w:color w:val="000000"/>
                <w:sz w:val="22"/>
                <w:szCs w:val="22"/>
              </w:rPr>
            </w:pPr>
            <w:r w:rsidRPr="00B269DA">
              <w:rPr>
                <w:color w:val="000000"/>
                <w:sz w:val="22"/>
                <w:szCs w:val="22"/>
              </w:rPr>
              <w:t>утверждено на 2023</w:t>
            </w:r>
          </w:p>
        </w:tc>
        <w:tc>
          <w:tcPr>
            <w:tcW w:w="1275" w:type="dxa"/>
            <w:shd w:val="clear" w:color="000000" w:fill="FFFFFF"/>
            <w:vAlign w:val="center"/>
            <w:hideMark/>
          </w:tcPr>
          <w:p w14:paraId="6E846D01" w14:textId="77777777" w:rsidR="00B269DA" w:rsidRPr="00B269DA" w:rsidRDefault="00B269DA" w:rsidP="00B269DA">
            <w:pPr>
              <w:jc w:val="center"/>
              <w:rPr>
                <w:color w:val="000000"/>
                <w:sz w:val="22"/>
                <w:szCs w:val="22"/>
              </w:rPr>
            </w:pPr>
            <w:r w:rsidRPr="00B269DA">
              <w:rPr>
                <w:color w:val="000000"/>
                <w:sz w:val="22"/>
                <w:szCs w:val="22"/>
              </w:rPr>
              <w:t>факт 2023</w:t>
            </w:r>
          </w:p>
        </w:tc>
      </w:tr>
      <w:tr w:rsidR="00B269DA" w:rsidRPr="00B269DA" w14:paraId="0F71994C" w14:textId="77777777" w:rsidTr="00BD168F">
        <w:trPr>
          <w:trHeight w:val="525"/>
        </w:trPr>
        <w:tc>
          <w:tcPr>
            <w:tcW w:w="575" w:type="dxa"/>
            <w:shd w:val="clear" w:color="auto" w:fill="auto"/>
            <w:vAlign w:val="center"/>
            <w:hideMark/>
          </w:tcPr>
          <w:p w14:paraId="3E762137" w14:textId="77777777" w:rsidR="00B269DA" w:rsidRPr="00B269DA" w:rsidRDefault="00B269DA" w:rsidP="00B269DA">
            <w:pPr>
              <w:jc w:val="center"/>
              <w:rPr>
                <w:color w:val="000000"/>
              </w:rPr>
            </w:pPr>
            <w:r w:rsidRPr="00B269DA">
              <w:rPr>
                <w:color w:val="000000"/>
              </w:rPr>
              <w:t>1</w:t>
            </w:r>
          </w:p>
        </w:tc>
        <w:tc>
          <w:tcPr>
            <w:tcW w:w="4235" w:type="dxa"/>
            <w:shd w:val="clear" w:color="auto" w:fill="auto"/>
            <w:vAlign w:val="center"/>
            <w:hideMark/>
          </w:tcPr>
          <w:p w14:paraId="54E51771" w14:textId="77777777" w:rsidR="00B269DA" w:rsidRPr="00B269DA" w:rsidRDefault="00B269DA" w:rsidP="00B269DA">
            <w:pPr>
              <w:rPr>
                <w:color w:val="000000"/>
                <w:sz w:val="22"/>
                <w:szCs w:val="22"/>
              </w:rPr>
            </w:pPr>
            <w:r w:rsidRPr="00B269DA">
              <w:rPr>
                <w:color w:val="000000"/>
                <w:sz w:val="22"/>
                <w:szCs w:val="22"/>
              </w:rPr>
              <w:t>Индекс потребительских цен на расчетный период регулирования (ИПЦ)</w:t>
            </w:r>
          </w:p>
        </w:tc>
        <w:tc>
          <w:tcPr>
            <w:tcW w:w="850" w:type="dxa"/>
            <w:shd w:val="clear" w:color="auto" w:fill="auto"/>
            <w:vAlign w:val="center"/>
            <w:hideMark/>
          </w:tcPr>
          <w:p w14:paraId="73C1296F" w14:textId="77777777" w:rsidR="00B269DA" w:rsidRPr="00B269DA" w:rsidRDefault="00B269DA" w:rsidP="00B269DA">
            <w:pPr>
              <w:jc w:val="center"/>
              <w:rPr>
                <w:color w:val="000000"/>
                <w:sz w:val="22"/>
                <w:szCs w:val="22"/>
              </w:rPr>
            </w:pPr>
            <w:r w:rsidRPr="00B269DA">
              <w:rPr>
                <w:color w:val="000000"/>
                <w:sz w:val="22"/>
                <w:szCs w:val="22"/>
              </w:rPr>
              <w:t> </w:t>
            </w:r>
          </w:p>
        </w:tc>
        <w:tc>
          <w:tcPr>
            <w:tcW w:w="1276" w:type="dxa"/>
            <w:shd w:val="clear" w:color="000000" w:fill="FFFFFF"/>
            <w:vAlign w:val="center"/>
            <w:hideMark/>
          </w:tcPr>
          <w:p w14:paraId="545F69EE" w14:textId="77777777" w:rsidR="00B269DA" w:rsidRPr="00B269DA" w:rsidRDefault="00B269DA" w:rsidP="00B269DA">
            <w:pPr>
              <w:jc w:val="center"/>
              <w:rPr>
                <w:color w:val="000000"/>
              </w:rPr>
            </w:pPr>
            <w:r w:rsidRPr="00B269DA">
              <w:rPr>
                <w:color w:val="000000"/>
              </w:rPr>
              <w:t>0,059</w:t>
            </w:r>
          </w:p>
        </w:tc>
        <w:tc>
          <w:tcPr>
            <w:tcW w:w="1418" w:type="dxa"/>
            <w:shd w:val="clear" w:color="000000" w:fill="FFFFFF"/>
            <w:vAlign w:val="center"/>
            <w:hideMark/>
          </w:tcPr>
          <w:p w14:paraId="6B6FAACC" w14:textId="77777777" w:rsidR="00B269DA" w:rsidRPr="00B269DA" w:rsidRDefault="00B269DA" w:rsidP="00B269DA">
            <w:pPr>
              <w:jc w:val="center"/>
              <w:rPr>
                <w:color w:val="000000"/>
              </w:rPr>
            </w:pPr>
            <w:r w:rsidRPr="00B269DA">
              <w:rPr>
                <w:color w:val="000000"/>
              </w:rPr>
              <w:t> 0,06</w:t>
            </w:r>
          </w:p>
        </w:tc>
        <w:tc>
          <w:tcPr>
            <w:tcW w:w="1275" w:type="dxa"/>
            <w:shd w:val="clear" w:color="000000" w:fill="FFFFFF"/>
            <w:vAlign w:val="center"/>
            <w:hideMark/>
          </w:tcPr>
          <w:p w14:paraId="35F83E0F" w14:textId="77777777" w:rsidR="00B269DA" w:rsidRPr="00B269DA" w:rsidRDefault="00B269DA" w:rsidP="00B269DA">
            <w:pPr>
              <w:jc w:val="center"/>
              <w:rPr>
                <w:color w:val="000000"/>
              </w:rPr>
            </w:pPr>
            <w:r w:rsidRPr="00B269DA">
              <w:rPr>
                <w:color w:val="000000"/>
              </w:rPr>
              <w:t>0,059</w:t>
            </w:r>
          </w:p>
        </w:tc>
      </w:tr>
      <w:tr w:rsidR="00B269DA" w:rsidRPr="00B269DA" w14:paraId="38840AA1" w14:textId="77777777" w:rsidTr="00BD168F">
        <w:trPr>
          <w:trHeight w:val="525"/>
        </w:trPr>
        <w:tc>
          <w:tcPr>
            <w:tcW w:w="575" w:type="dxa"/>
            <w:shd w:val="clear" w:color="auto" w:fill="auto"/>
            <w:vAlign w:val="center"/>
            <w:hideMark/>
          </w:tcPr>
          <w:p w14:paraId="1412B5E7" w14:textId="77777777" w:rsidR="00B269DA" w:rsidRPr="00B269DA" w:rsidRDefault="00B269DA" w:rsidP="00B269DA">
            <w:pPr>
              <w:jc w:val="center"/>
              <w:rPr>
                <w:color w:val="000000"/>
              </w:rPr>
            </w:pPr>
            <w:r w:rsidRPr="00B269DA">
              <w:rPr>
                <w:color w:val="000000"/>
              </w:rPr>
              <w:t>2</w:t>
            </w:r>
          </w:p>
        </w:tc>
        <w:tc>
          <w:tcPr>
            <w:tcW w:w="4235" w:type="dxa"/>
            <w:shd w:val="clear" w:color="auto" w:fill="auto"/>
            <w:vAlign w:val="center"/>
            <w:hideMark/>
          </w:tcPr>
          <w:p w14:paraId="2CD928B9" w14:textId="77777777" w:rsidR="00B269DA" w:rsidRPr="00B269DA" w:rsidRDefault="00B269DA" w:rsidP="00B269DA">
            <w:pPr>
              <w:rPr>
                <w:color w:val="000000"/>
                <w:sz w:val="22"/>
                <w:szCs w:val="22"/>
              </w:rPr>
            </w:pPr>
            <w:r w:rsidRPr="00B269DA">
              <w:rPr>
                <w:color w:val="000000"/>
                <w:sz w:val="22"/>
                <w:szCs w:val="22"/>
              </w:rPr>
              <w:t>Индекс эффективности операционных расходов (ИОР)</w:t>
            </w:r>
          </w:p>
        </w:tc>
        <w:tc>
          <w:tcPr>
            <w:tcW w:w="850" w:type="dxa"/>
            <w:shd w:val="clear" w:color="auto" w:fill="auto"/>
            <w:vAlign w:val="center"/>
            <w:hideMark/>
          </w:tcPr>
          <w:p w14:paraId="21FC17D4" w14:textId="77777777" w:rsidR="00B269DA" w:rsidRPr="00B269DA" w:rsidRDefault="00B269DA" w:rsidP="00B269DA">
            <w:pPr>
              <w:jc w:val="center"/>
              <w:rPr>
                <w:color w:val="000000"/>
                <w:sz w:val="22"/>
                <w:szCs w:val="22"/>
              </w:rPr>
            </w:pPr>
            <w:r w:rsidRPr="00B269DA">
              <w:rPr>
                <w:color w:val="000000"/>
                <w:sz w:val="22"/>
                <w:szCs w:val="22"/>
              </w:rPr>
              <w:t>%</w:t>
            </w:r>
          </w:p>
        </w:tc>
        <w:tc>
          <w:tcPr>
            <w:tcW w:w="1276" w:type="dxa"/>
            <w:shd w:val="clear" w:color="000000" w:fill="FFFFFF"/>
            <w:vAlign w:val="center"/>
            <w:hideMark/>
          </w:tcPr>
          <w:p w14:paraId="5F2AD297" w14:textId="77777777" w:rsidR="00B269DA" w:rsidRPr="00B269DA" w:rsidRDefault="00B269DA" w:rsidP="00B269DA">
            <w:pPr>
              <w:jc w:val="center"/>
              <w:rPr>
                <w:color w:val="000000"/>
              </w:rPr>
            </w:pPr>
            <w:r w:rsidRPr="00B269DA">
              <w:rPr>
                <w:color w:val="000000"/>
              </w:rPr>
              <w:t>1 </w:t>
            </w:r>
          </w:p>
        </w:tc>
        <w:tc>
          <w:tcPr>
            <w:tcW w:w="1418" w:type="dxa"/>
            <w:shd w:val="clear" w:color="000000" w:fill="FFFFFF"/>
            <w:vAlign w:val="center"/>
            <w:hideMark/>
          </w:tcPr>
          <w:p w14:paraId="08DDDC00" w14:textId="77777777" w:rsidR="00B269DA" w:rsidRPr="00B269DA" w:rsidRDefault="00B269DA" w:rsidP="00B269DA">
            <w:pPr>
              <w:jc w:val="center"/>
              <w:rPr>
                <w:color w:val="000000"/>
              </w:rPr>
            </w:pPr>
            <w:r w:rsidRPr="00B269DA">
              <w:rPr>
                <w:color w:val="000000"/>
              </w:rPr>
              <w:t>1 </w:t>
            </w:r>
          </w:p>
        </w:tc>
        <w:tc>
          <w:tcPr>
            <w:tcW w:w="1275" w:type="dxa"/>
            <w:shd w:val="clear" w:color="000000" w:fill="FFFFFF"/>
            <w:vAlign w:val="center"/>
            <w:hideMark/>
          </w:tcPr>
          <w:p w14:paraId="424DAA1E" w14:textId="77777777" w:rsidR="00B269DA" w:rsidRPr="00B269DA" w:rsidRDefault="00B269DA" w:rsidP="00B269DA">
            <w:pPr>
              <w:jc w:val="center"/>
              <w:rPr>
                <w:color w:val="000000"/>
              </w:rPr>
            </w:pPr>
            <w:r w:rsidRPr="00B269DA">
              <w:rPr>
                <w:color w:val="000000"/>
              </w:rPr>
              <w:t>1 </w:t>
            </w:r>
          </w:p>
        </w:tc>
      </w:tr>
      <w:tr w:rsidR="00B269DA" w:rsidRPr="00B269DA" w14:paraId="5A5C7771" w14:textId="77777777" w:rsidTr="00BD168F">
        <w:trPr>
          <w:trHeight w:val="525"/>
        </w:trPr>
        <w:tc>
          <w:tcPr>
            <w:tcW w:w="575" w:type="dxa"/>
            <w:shd w:val="clear" w:color="auto" w:fill="auto"/>
            <w:vAlign w:val="center"/>
            <w:hideMark/>
          </w:tcPr>
          <w:p w14:paraId="3C989223" w14:textId="77777777" w:rsidR="00B269DA" w:rsidRPr="00B269DA" w:rsidRDefault="00B269DA" w:rsidP="00B269DA">
            <w:pPr>
              <w:jc w:val="center"/>
              <w:rPr>
                <w:color w:val="000000"/>
              </w:rPr>
            </w:pPr>
            <w:r w:rsidRPr="00B269DA">
              <w:rPr>
                <w:color w:val="000000"/>
              </w:rPr>
              <w:t>3</w:t>
            </w:r>
          </w:p>
        </w:tc>
        <w:tc>
          <w:tcPr>
            <w:tcW w:w="4235" w:type="dxa"/>
            <w:shd w:val="clear" w:color="auto" w:fill="auto"/>
            <w:vAlign w:val="center"/>
            <w:hideMark/>
          </w:tcPr>
          <w:p w14:paraId="442B25C7" w14:textId="77777777" w:rsidR="00B269DA" w:rsidRPr="00B269DA" w:rsidRDefault="00B269DA" w:rsidP="00B269DA">
            <w:pPr>
              <w:rPr>
                <w:color w:val="000000"/>
                <w:sz w:val="22"/>
                <w:szCs w:val="22"/>
              </w:rPr>
            </w:pPr>
            <w:r w:rsidRPr="00B269DA">
              <w:rPr>
                <w:color w:val="000000"/>
                <w:sz w:val="22"/>
                <w:szCs w:val="22"/>
              </w:rPr>
              <w:t>Индекс изменения количества активов (ИКА)</w:t>
            </w:r>
          </w:p>
        </w:tc>
        <w:tc>
          <w:tcPr>
            <w:tcW w:w="850" w:type="dxa"/>
            <w:shd w:val="clear" w:color="auto" w:fill="auto"/>
            <w:vAlign w:val="center"/>
            <w:hideMark/>
          </w:tcPr>
          <w:p w14:paraId="46550DB2" w14:textId="77777777" w:rsidR="00B269DA" w:rsidRPr="00B269DA" w:rsidRDefault="00B269DA" w:rsidP="00B269DA">
            <w:pPr>
              <w:jc w:val="center"/>
              <w:rPr>
                <w:color w:val="000000"/>
                <w:sz w:val="22"/>
                <w:szCs w:val="22"/>
              </w:rPr>
            </w:pPr>
            <w:r w:rsidRPr="00B269DA">
              <w:rPr>
                <w:color w:val="000000"/>
                <w:sz w:val="22"/>
                <w:szCs w:val="22"/>
              </w:rPr>
              <w:t> </w:t>
            </w:r>
          </w:p>
        </w:tc>
        <w:tc>
          <w:tcPr>
            <w:tcW w:w="1276" w:type="dxa"/>
            <w:shd w:val="clear" w:color="000000" w:fill="FFFFFF"/>
            <w:vAlign w:val="center"/>
            <w:hideMark/>
          </w:tcPr>
          <w:p w14:paraId="47FB4DAA" w14:textId="77777777" w:rsidR="00B269DA" w:rsidRPr="00B269DA" w:rsidRDefault="00B269DA" w:rsidP="00B269DA">
            <w:pPr>
              <w:jc w:val="center"/>
              <w:rPr>
                <w:color w:val="000000"/>
              </w:rPr>
            </w:pPr>
            <w:r w:rsidRPr="00B269DA">
              <w:rPr>
                <w:color w:val="000000"/>
              </w:rPr>
              <w:t>0,00 </w:t>
            </w:r>
          </w:p>
        </w:tc>
        <w:tc>
          <w:tcPr>
            <w:tcW w:w="1418" w:type="dxa"/>
            <w:shd w:val="clear" w:color="000000" w:fill="FFFFFF"/>
            <w:vAlign w:val="center"/>
            <w:hideMark/>
          </w:tcPr>
          <w:p w14:paraId="0EDF5119" w14:textId="77777777" w:rsidR="00B269DA" w:rsidRPr="00B269DA" w:rsidRDefault="00B269DA" w:rsidP="00B269DA">
            <w:pPr>
              <w:jc w:val="center"/>
              <w:rPr>
                <w:color w:val="000000"/>
              </w:rPr>
            </w:pPr>
            <w:r w:rsidRPr="00B269DA">
              <w:rPr>
                <w:color w:val="000000"/>
              </w:rPr>
              <w:t>0,00 </w:t>
            </w:r>
          </w:p>
        </w:tc>
        <w:tc>
          <w:tcPr>
            <w:tcW w:w="1275" w:type="dxa"/>
            <w:shd w:val="clear" w:color="000000" w:fill="FFFFFF"/>
            <w:vAlign w:val="center"/>
            <w:hideMark/>
          </w:tcPr>
          <w:p w14:paraId="2836D37F" w14:textId="77777777" w:rsidR="00B269DA" w:rsidRPr="00B269DA" w:rsidRDefault="00B269DA" w:rsidP="00B269DA">
            <w:pPr>
              <w:jc w:val="center"/>
              <w:rPr>
                <w:color w:val="000000"/>
              </w:rPr>
            </w:pPr>
            <w:r w:rsidRPr="00B269DA">
              <w:rPr>
                <w:color w:val="000000"/>
              </w:rPr>
              <w:t>0,00 </w:t>
            </w:r>
          </w:p>
        </w:tc>
      </w:tr>
      <w:tr w:rsidR="00B269DA" w:rsidRPr="00B269DA" w14:paraId="2ABEE9CD" w14:textId="77777777" w:rsidTr="00BD168F">
        <w:trPr>
          <w:trHeight w:val="744"/>
        </w:trPr>
        <w:tc>
          <w:tcPr>
            <w:tcW w:w="575" w:type="dxa"/>
            <w:shd w:val="clear" w:color="auto" w:fill="auto"/>
            <w:vAlign w:val="center"/>
          </w:tcPr>
          <w:p w14:paraId="285F0EC2" w14:textId="77777777" w:rsidR="00B269DA" w:rsidRPr="00B269DA" w:rsidRDefault="00B269DA" w:rsidP="00B269DA">
            <w:pPr>
              <w:jc w:val="center"/>
              <w:rPr>
                <w:color w:val="000000"/>
              </w:rPr>
            </w:pPr>
            <w:r w:rsidRPr="00B269DA">
              <w:rPr>
                <w:color w:val="000000"/>
              </w:rPr>
              <w:t>3.1</w:t>
            </w:r>
          </w:p>
        </w:tc>
        <w:tc>
          <w:tcPr>
            <w:tcW w:w="4235" w:type="dxa"/>
            <w:shd w:val="clear" w:color="auto" w:fill="auto"/>
            <w:vAlign w:val="center"/>
          </w:tcPr>
          <w:p w14:paraId="61C5E0BF" w14:textId="77777777" w:rsidR="00B269DA" w:rsidRPr="00B269DA" w:rsidRDefault="00B269DA" w:rsidP="00B269DA">
            <w:pPr>
              <w:rPr>
                <w:color w:val="000000"/>
                <w:sz w:val="22"/>
                <w:szCs w:val="22"/>
              </w:rPr>
            </w:pPr>
            <w:r w:rsidRPr="00B269DA">
              <w:rPr>
                <w:color w:val="000000"/>
                <w:sz w:val="22"/>
                <w:szCs w:val="22"/>
              </w:rPr>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tcPr>
          <w:p w14:paraId="7F4BE908" w14:textId="77777777" w:rsidR="00B269DA" w:rsidRPr="00B269DA" w:rsidRDefault="00B269DA" w:rsidP="00B269DA">
            <w:pPr>
              <w:jc w:val="center"/>
              <w:rPr>
                <w:color w:val="000000"/>
                <w:sz w:val="22"/>
                <w:szCs w:val="22"/>
              </w:rPr>
            </w:pPr>
            <w:r w:rsidRPr="00B269DA">
              <w:rPr>
                <w:color w:val="000000"/>
                <w:sz w:val="22"/>
                <w:szCs w:val="22"/>
              </w:rPr>
              <w:t>у.е.</w:t>
            </w:r>
          </w:p>
        </w:tc>
        <w:tc>
          <w:tcPr>
            <w:tcW w:w="1276" w:type="dxa"/>
            <w:shd w:val="clear" w:color="000000" w:fill="FFFFFF"/>
            <w:vAlign w:val="center"/>
          </w:tcPr>
          <w:p w14:paraId="1E37DC75" w14:textId="77777777" w:rsidR="00B269DA" w:rsidRPr="00B269DA" w:rsidRDefault="00B269DA" w:rsidP="00B269DA">
            <w:pPr>
              <w:jc w:val="center"/>
              <w:rPr>
                <w:color w:val="000000"/>
              </w:rPr>
            </w:pPr>
            <w:r w:rsidRPr="00B269DA">
              <w:rPr>
                <w:color w:val="000000"/>
              </w:rPr>
              <w:t>195,15</w:t>
            </w:r>
          </w:p>
        </w:tc>
        <w:tc>
          <w:tcPr>
            <w:tcW w:w="1418" w:type="dxa"/>
            <w:shd w:val="clear" w:color="000000" w:fill="FFFFFF"/>
            <w:vAlign w:val="center"/>
          </w:tcPr>
          <w:p w14:paraId="6011346B" w14:textId="77777777" w:rsidR="00B269DA" w:rsidRPr="00B269DA" w:rsidRDefault="00B269DA" w:rsidP="00B269DA">
            <w:pPr>
              <w:jc w:val="center"/>
              <w:rPr>
                <w:color w:val="000000"/>
              </w:rPr>
            </w:pPr>
            <w:r w:rsidRPr="00B269DA">
              <w:rPr>
                <w:color w:val="000000"/>
              </w:rPr>
              <w:t>195,15</w:t>
            </w:r>
          </w:p>
        </w:tc>
        <w:tc>
          <w:tcPr>
            <w:tcW w:w="1275" w:type="dxa"/>
            <w:shd w:val="clear" w:color="000000" w:fill="FFFFFF"/>
            <w:vAlign w:val="center"/>
          </w:tcPr>
          <w:p w14:paraId="0F14C464" w14:textId="77777777" w:rsidR="00B269DA" w:rsidRPr="00B269DA" w:rsidRDefault="00B269DA" w:rsidP="00B269DA">
            <w:pPr>
              <w:jc w:val="center"/>
              <w:rPr>
                <w:color w:val="000000"/>
              </w:rPr>
            </w:pPr>
            <w:r w:rsidRPr="00B269DA">
              <w:rPr>
                <w:color w:val="000000"/>
              </w:rPr>
              <w:t>195,15</w:t>
            </w:r>
          </w:p>
        </w:tc>
      </w:tr>
      <w:tr w:rsidR="00B269DA" w:rsidRPr="00B269DA" w14:paraId="6A59EBC9" w14:textId="77777777" w:rsidTr="00BD168F">
        <w:trPr>
          <w:trHeight w:val="575"/>
        </w:trPr>
        <w:tc>
          <w:tcPr>
            <w:tcW w:w="575" w:type="dxa"/>
            <w:shd w:val="clear" w:color="auto" w:fill="auto"/>
            <w:vAlign w:val="center"/>
          </w:tcPr>
          <w:p w14:paraId="791C1D29" w14:textId="77777777" w:rsidR="00B269DA" w:rsidRPr="00B269DA" w:rsidRDefault="00B269DA" w:rsidP="00B269DA">
            <w:pPr>
              <w:jc w:val="center"/>
              <w:rPr>
                <w:color w:val="000000"/>
              </w:rPr>
            </w:pPr>
            <w:r w:rsidRPr="00B269DA">
              <w:rPr>
                <w:color w:val="000000"/>
              </w:rPr>
              <w:t>3.2</w:t>
            </w:r>
          </w:p>
        </w:tc>
        <w:tc>
          <w:tcPr>
            <w:tcW w:w="4235" w:type="dxa"/>
            <w:shd w:val="clear" w:color="auto" w:fill="auto"/>
            <w:vAlign w:val="center"/>
          </w:tcPr>
          <w:p w14:paraId="469796DE" w14:textId="77777777" w:rsidR="00B269DA" w:rsidRPr="00B269DA" w:rsidRDefault="00B269DA" w:rsidP="00B269DA">
            <w:pPr>
              <w:rPr>
                <w:color w:val="000000"/>
                <w:sz w:val="22"/>
                <w:szCs w:val="22"/>
              </w:rPr>
            </w:pPr>
          </w:p>
          <w:p w14:paraId="4083AEEC" w14:textId="77777777" w:rsidR="00B269DA" w:rsidRPr="00B269DA" w:rsidRDefault="00B269DA" w:rsidP="00B269DA">
            <w:pPr>
              <w:rPr>
                <w:color w:val="000000"/>
                <w:sz w:val="22"/>
                <w:szCs w:val="22"/>
              </w:rPr>
            </w:pPr>
            <w:r w:rsidRPr="00B269DA">
              <w:rPr>
                <w:color w:val="000000"/>
                <w:sz w:val="22"/>
                <w:szCs w:val="22"/>
              </w:rPr>
              <w:t>установленная тепловая мощность источника тепловой энергии</w:t>
            </w:r>
          </w:p>
        </w:tc>
        <w:tc>
          <w:tcPr>
            <w:tcW w:w="850" w:type="dxa"/>
            <w:shd w:val="clear" w:color="auto" w:fill="auto"/>
            <w:vAlign w:val="center"/>
          </w:tcPr>
          <w:p w14:paraId="16DA5945" w14:textId="77777777" w:rsidR="00B269DA" w:rsidRPr="00B269DA" w:rsidRDefault="00B269DA" w:rsidP="00B269DA">
            <w:pPr>
              <w:jc w:val="center"/>
              <w:rPr>
                <w:color w:val="000000"/>
                <w:sz w:val="22"/>
                <w:szCs w:val="22"/>
              </w:rPr>
            </w:pPr>
            <w:r w:rsidRPr="00B269DA">
              <w:rPr>
                <w:color w:val="000000"/>
                <w:sz w:val="22"/>
                <w:szCs w:val="22"/>
              </w:rPr>
              <w:t>Гкал/ч</w:t>
            </w:r>
          </w:p>
        </w:tc>
        <w:tc>
          <w:tcPr>
            <w:tcW w:w="1276" w:type="dxa"/>
            <w:shd w:val="clear" w:color="000000" w:fill="FFFFFF"/>
            <w:vAlign w:val="center"/>
          </w:tcPr>
          <w:p w14:paraId="519F751F" w14:textId="77777777" w:rsidR="00B269DA" w:rsidRPr="00B269DA" w:rsidRDefault="00B269DA" w:rsidP="00B269DA">
            <w:pPr>
              <w:jc w:val="center"/>
              <w:rPr>
                <w:color w:val="000000"/>
              </w:rPr>
            </w:pPr>
            <w:r w:rsidRPr="00B269DA">
              <w:rPr>
                <w:color w:val="000000"/>
              </w:rPr>
              <w:t>24,48</w:t>
            </w:r>
          </w:p>
        </w:tc>
        <w:tc>
          <w:tcPr>
            <w:tcW w:w="1418" w:type="dxa"/>
            <w:shd w:val="clear" w:color="000000" w:fill="FFFFFF"/>
            <w:vAlign w:val="center"/>
          </w:tcPr>
          <w:p w14:paraId="6D5D03EB" w14:textId="77777777" w:rsidR="00B269DA" w:rsidRPr="00B269DA" w:rsidRDefault="00B269DA" w:rsidP="00B269DA">
            <w:pPr>
              <w:jc w:val="center"/>
              <w:rPr>
                <w:color w:val="000000"/>
              </w:rPr>
            </w:pPr>
            <w:r w:rsidRPr="00B269DA">
              <w:rPr>
                <w:color w:val="000000"/>
              </w:rPr>
              <w:t>24,48</w:t>
            </w:r>
          </w:p>
        </w:tc>
        <w:tc>
          <w:tcPr>
            <w:tcW w:w="1275" w:type="dxa"/>
            <w:shd w:val="clear" w:color="000000" w:fill="FFFFFF"/>
            <w:vAlign w:val="center"/>
          </w:tcPr>
          <w:p w14:paraId="246C5086" w14:textId="77777777" w:rsidR="00B269DA" w:rsidRPr="00B269DA" w:rsidRDefault="00B269DA" w:rsidP="00B269DA">
            <w:pPr>
              <w:jc w:val="center"/>
              <w:rPr>
                <w:color w:val="000000"/>
              </w:rPr>
            </w:pPr>
            <w:r w:rsidRPr="00B269DA">
              <w:rPr>
                <w:color w:val="000000"/>
              </w:rPr>
              <w:t>24,48</w:t>
            </w:r>
          </w:p>
        </w:tc>
      </w:tr>
      <w:tr w:rsidR="00B269DA" w:rsidRPr="00B269DA" w14:paraId="1B0E3A9E" w14:textId="77777777" w:rsidTr="00BD168F">
        <w:trPr>
          <w:trHeight w:val="142"/>
        </w:trPr>
        <w:tc>
          <w:tcPr>
            <w:tcW w:w="575" w:type="dxa"/>
            <w:shd w:val="clear" w:color="auto" w:fill="auto"/>
            <w:vAlign w:val="center"/>
            <w:hideMark/>
          </w:tcPr>
          <w:p w14:paraId="16B76653" w14:textId="77777777" w:rsidR="00B269DA" w:rsidRPr="00B269DA" w:rsidRDefault="00B269DA" w:rsidP="00B269DA">
            <w:pPr>
              <w:jc w:val="center"/>
              <w:rPr>
                <w:color w:val="000000"/>
              </w:rPr>
            </w:pPr>
            <w:r w:rsidRPr="00B269DA">
              <w:rPr>
                <w:color w:val="000000"/>
              </w:rPr>
              <w:t>4</w:t>
            </w:r>
          </w:p>
        </w:tc>
        <w:tc>
          <w:tcPr>
            <w:tcW w:w="4235" w:type="dxa"/>
            <w:shd w:val="clear" w:color="auto" w:fill="auto"/>
            <w:vAlign w:val="center"/>
            <w:hideMark/>
          </w:tcPr>
          <w:p w14:paraId="14DD2BA3" w14:textId="77777777" w:rsidR="00B269DA" w:rsidRPr="00B269DA" w:rsidRDefault="00B269DA" w:rsidP="00B269DA">
            <w:pPr>
              <w:rPr>
                <w:color w:val="000000"/>
                <w:sz w:val="22"/>
                <w:szCs w:val="22"/>
              </w:rPr>
            </w:pPr>
            <w:r w:rsidRPr="00B269DA">
              <w:rPr>
                <w:color w:val="000000"/>
                <w:sz w:val="22"/>
                <w:szCs w:val="22"/>
              </w:rPr>
              <w:t>Коэффициент эластичности затрат по росту активов (К</w:t>
            </w:r>
            <w:r w:rsidRPr="00B269DA">
              <w:rPr>
                <w:color w:val="000000"/>
                <w:sz w:val="22"/>
                <w:szCs w:val="22"/>
                <w:vertAlign w:val="subscript"/>
              </w:rPr>
              <w:t>эл</w:t>
            </w:r>
            <w:r w:rsidRPr="00B269DA">
              <w:rPr>
                <w:color w:val="000000"/>
                <w:sz w:val="22"/>
                <w:szCs w:val="22"/>
              </w:rPr>
              <w:t>)</w:t>
            </w:r>
          </w:p>
        </w:tc>
        <w:tc>
          <w:tcPr>
            <w:tcW w:w="850" w:type="dxa"/>
            <w:shd w:val="clear" w:color="auto" w:fill="auto"/>
            <w:vAlign w:val="center"/>
            <w:hideMark/>
          </w:tcPr>
          <w:p w14:paraId="03DFC983" w14:textId="77777777" w:rsidR="00B269DA" w:rsidRPr="00B269DA" w:rsidRDefault="00B269DA" w:rsidP="00B269DA">
            <w:pPr>
              <w:jc w:val="center"/>
              <w:rPr>
                <w:color w:val="000000"/>
                <w:sz w:val="22"/>
                <w:szCs w:val="22"/>
              </w:rPr>
            </w:pPr>
            <w:r w:rsidRPr="00B269DA">
              <w:rPr>
                <w:color w:val="000000"/>
                <w:sz w:val="22"/>
                <w:szCs w:val="22"/>
              </w:rPr>
              <w:t> </w:t>
            </w:r>
          </w:p>
        </w:tc>
        <w:tc>
          <w:tcPr>
            <w:tcW w:w="1276" w:type="dxa"/>
            <w:shd w:val="clear" w:color="000000" w:fill="FFFFFF"/>
            <w:vAlign w:val="center"/>
            <w:hideMark/>
          </w:tcPr>
          <w:p w14:paraId="3B424A08" w14:textId="77777777" w:rsidR="00B269DA" w:rsidRPr="00B269DA" w:rsidRDefault="00B269DA" w:rsidP="00B269DA">
            <w:pPr>
              <w:jc w:val="center"/>
              <w:rPr>
                <w:color w:val="000000"/>
              </w:rPr>
            </w:pPr>
            <w:r w:rsidRPr="00B269DA">
              <w:rPr>
                <w:color w:val="000000"/>
              </w:rPr>
              <w:t>0,75 </w:t>
            </w:r>
          </w:p>
        </w:tc>
        <w:tc>
          <w:tcPr>
            <w:tcW w:w="1418" w:type="dxa"/>
            <w:shd w:val="clear" w:color="000000" w:fill="FFFFFF"/>
            <w:vAlign w:val="center"/>
            <w:hideMark/>
          </w:tcPr>
          <w:p w14:paraId="791EEB85" w14:textId="77777777" w:rsidR="00B269DA" w:rsidRPr="00B269DA" w:rsidRDefault="00B269DA" w:rsidP="00B269DA">
            <w:pPr>
              <w:jc w:val="center"/>
              <w:rPr>
                <w:color w:val="000000"/>
              </w:rPr>
            </w:pPr>
            <w:r w:rsidRPr="00B269DA">
              <w:rPr>
                <w:color w:val="000000"/>
              </w:rPr>
              <w:t>0,75 </w:t>
            </w:r>
          </w:p>
        </w:tc>
        <w:tc>
          <w:tcPr>
            <w:tcW w:w="1275" w:type="dxa"/>
            <w:shd w:val="clear" w:color="000000" w:fill="FFFFFF"/>
            <w:vAlign w:val="center"/>
            <w:hideMark/>
          </w:tcPr>
          <w:p w14:paraId="323E4C9F" w14:textId="77777777" w:rsidR="00B269DA" w:rsidRPr="00B269DA" w:rsidRDefault="00B269DA" w:rsidP="00B269DA">
            <w:pPr>
              <w:jc w:val="center"/>
              <w:rPr>
                <w:color w:val="000000"/>
              </w:rPr>
            </w:pPr>
            <w:r w:rsidRPr="00B269DA">
              <w:rPr>
                <w:color w:val="000000"/>
              </w:rPr>
              <w:t>0,75 </w:t>
            </w:r>
          </w:p>
        </w:tc>
      </w:tr>
      <w:tr w:rsidR="00B269DA" w:rsidRPr="00B269DA" w14:paraId="4D93A47E" w14:textId="77777777" w:rsidTr="00BD168F">
        <w:trPr>
          <w:trHeight w:val="525"/>
        </w:trPr>
        <w:tc>
          <w:tcPr>
            <w:tcW w:w="575" w:type="dxa"/>
            <w:shd w:val="clear" w:color="auto" w:fill="auto"/>
            <w:vAlign w:val="center"/>
            <w:hideMark/>
          </w:tcPr>
          <w:p w14:paraId="0BEB847C" w14:textId="77777777" w:rsidR="00B269DA" w:rsidRPr="00B269DA" w:rsidRDefault="00B269DA" w:rsidP="00B269DA">
            <w:pPr>
              <w:jc w:val="center"/>
              <w:rPr>
                <w:color w:val="000000"/>
              </w:rPr>
            </w:pPr>
            <w:r w:rsidRPr="00B269DA">
              <w:rPr>
                <w:color w:val="000000"/>
              </w:rPr>
              <w:t>5</w:t>
            </w:r>
          </w:p>
        </w:tc>
        <w:tc>
          <w:tcPr>
            <w:tcW w:w="4235" w:type="dxa"/>
            <w:shd w:val="clear" w:color="auto" w:fill="auto"/>
            <w:vAlign w:val="center"/>
            <w:hideMark/>
          </w:tcPr>
          <w:p w14:paraId="65464EA7" w14:textId="77777777" w:rsidR="00B269DA" w:rsidRPr="00B269DA" w:rsidRDefault="00B269DA" w:rsidP="00B269DA">
            <w:pPr>
              <w:rPr>
                <w:color w:val="000000"/>
              </w:rPr>
            </w:pPr>
            <w:r w:rsidRPr="00B269DA">
              <w:rPr>
                <w:color w:val="000000"/>
              </w:rPr>
              <w:t>Операционные (подконтрольные) расходы</w:t>
            </w:r>
          </w:p>
        </w:tc>
        <w:tc>
          <w:tcPr>
            <w:tcW w:w="850" w:type="dxa"/>
            <w:shd w:val="clear" w:color="auto" w:fill="auto"/>
            <w:vAlign w:val="center"/>
            <w:hideMark/>
          </w:tcPr>
          <w:p w14:paraId="5544530E" w14:textId="77777777" w:rsidR="00B269DA" w:rsidRPr="00B269DA" w:rsidRDefault="00B269DA" w:rsidP="00B269DA">
            <w:pPr>
              <w:jc w:val="center"/>
              <w:rPr>
                <w:color w:val="000000"/>
              </w:rPr>
            </w:pPr>
            <w:r w:rsidRPr="00B269DA">
              <w:rPr>
                <w:color w:val="000000"/>
              </w:rPr>
              <w:t>тыс. руб.</w:t>
            </w:r>
          </w:p>
        </w:tc>
        <w:tc>
          <w:tcPr>
            <w:tcW w:w="1276" w:type="dxa"/>
            <w:shd w:val="clear" w:color="000000" w:fill="FFFFFF"/>
            <w:vAlign w:val="center"/>
          </w:tcPr>
          <w:p w14:paraId="393319A0" w14:textId="77777777" w:rsidR="00B269DA" w:rsidRPr="00B269DA" w:rsidRDefault="00B269DA" w:rsidP="00B269DA">
            <w:pPr>
              <w:jc w:val="center"/>
              <w:rPr>
                <w:color w:val="000000"/>
              </w:rPr>
            </w:pPr>
            <w:r w:rsidRPr="00B269DA">
              <w:rPr>
                <w:color w:val="000000"/>
              </w:rPr>
              <w:t>51 997,29</w:t>
            </w:r>
          </w:p>
        </w:tc>
        <w:tc>
          <w:tcPr>
            <w:tcW w:w="1418" w:type="dxa"/>
            <w:shd w:val="clear" w:color="000000" w:fill="FFFFFF"/>
            <w:vAlign w:val="center"/>
          </w:tcPr>
          <w:p w14:paraId="786AEB49" w14:textId="77777777" w:rsidR="00B269DA" w:rsidRPr="00B269DA" w:rsidRDefault="00B269DA" w:rsidP="00B269DA">
            <w:pPr>
              <w:jc w:val="center"/>
              <w:rPr>
                <w:color w:val="000000"/>
              </w:rPr>
            </w:pPr>
            <w:r w:rsidRPr="00B269DA">
              <w:rPr>
                <w:color w:val="000000"/>
              </w:rPr>
              <w:t>48 371,59</w:t>
            </w:r>
          </w:p>
        </w:tc>
        <w:tc>
          <w:tcPr>
            <w:tcW w:w="1275" w:type="dxa"/>
            <w:shd w:val="clear" w:color="000000" w:fill="FFFFFF"/>
            <w:vAlign w:val="center"/>
          </w:tcPr>
          <w:p w14:paraId="38D13965" w14:textId="77777777" w:rsidR="00B269DA" w:rsidRPr="00B269DA" w:rsidRDefault="00B269DA" w:rsidP="00B269DA">
            <w:pPr>
              <w:jc w:val="center"/>
              <w:rPr>
                <w:color w:val="000000"/>
              </w:rPr>
            </w:pPr>
            <w:r w:rsidRPr="00B269DA">
              <w:rPr>
                <w:color w:val="000000"/>
              </w:rPr>
              <w:t>54 514,48</w:t>
            </w:r>
          </w:p>
        </w:tc>
      </w:tr>
    </w:tbl>
    <w:p w14:paraId="341A5695" w14:textId="77777777" w:rsidR="00B269DA" w:rsidRPr="00B269DA" w:rsidRDefault="00B269DA" w:rsidP="00B269DA">
      <w:pPr>
        <w:ind w:firstLine="709"/>
        <w:jc w:val="right"/>
        <w:rPr>
          <w:snapToGrid w:val="0"/>
          <w:color w:val="000000"/>
          <w:sz w:val="28"/>
          <w:szCs w:val="28"/>
        </w:rPr>
      </w:pPr>
    </w:p>
    <w:p w14:paraId="71785FAD" w14:textId="77777777" w:rsidR="00B269DA" w:rsidRPr="00B269DA" w:rsidRDefault="00B269DA" w:rsidP="00B269DA">
      <w:pPr>
        <w:ind w:firstLine="709"/>
        <w:jc w:val="right"/>
        <w:rPr>
          <w:snapToGrid w:val="0"/>
          <w:color w:val="000000"/>
          <w:sz w:val="28"/>
          <w:szCs w:val="28"/>
        </w:rPr>
      </w:pPr>
      <w:r w:rsidRPr="00B269DA">
        <w:rPr>
          <w:snapToGrid w:val="0"/>
          <w:color w:val="000000"/>
          <w:sz w:val="28"/>
          <w:szCs w:val="28"/>
        </w:rPr>
        <w:t>Таблица 9</w:t>
      </w:r>
    </w:p>
    <w:p w14:paraId="31FB6FFA" w14:textId="77777777" w:rsidR="00B269DA" w:rsidRPr="00B269DA" w:rsidRDefault="00B269DA" w:rsidP="00B269DA">
      <w:pPr>
        <w:ind w:firstLine="709"/>
        <w:jc w:val="both"/>
        <w:rPr>
          <w:color w:val="000000"/>
          <w:sz w:val="28"/>
          <w:szCs w:val="28"/>
        </w:rPr>
      </w:pPr>
      <w:r w:rsidRPr="00B269DA">
        <w:rPr>
          <w:color w:val="000000"/>
          <w:sz w:val="28"/>
          <w:szCs w:val="28"/>
        </w:rPr>
        <w:t>Фактические операционные (подконтрольные) расходы за 2022-2023 гг.</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2824"/>
        <w:gridCol w:w="960"/>
        <w:gridCol w:w="1275"/>
        <w:gridCol w:w="1418"/>
        <w:gridCol w:w="1276"/>
        <w:gridCol w:w="1304"/>
      </w:tblGrid>
      <w:tr w:rsidR="00B269DA" w:rsidRPr="00B269DA" w14:paraId="45F0DD7F" w14:textId="77777777" w:rsidTr="00BD168F">
        <w:tc>
          <w:tcPr>
            <w:tcW w:w="606" w:type="dxa"/>
            <w:shd w:val="clear" w:color="auto" w:fill="auto"/>
            <w:vAlign w:val="center"/>
          </w:tcPr>
          <w:p w14:paraId="160394AD" w14:textId="77777777" w:rsidR="00B269DA" w:rsidRPr="00B269DA" w:rsidRDefault="00B269DA" w:rsidP="00B269DA">
            <w:pPr>
              <w:jc w:val="center"/>
              <w:rPr>
                <w:color w:val="000000"/>
                <w:u w:val="single"/>
              </w:rPr>
            </w:pPr>
            <w:r w:rsidRPr="00B269DA">
              <w:rPr>
                <w:snapToGrid w:val="0"/>
              </w:rPr>
              <w:lastRenderedPageBreak/>
              <w:t>№ п/п</w:t>
            </w:r>
          </w:p>
        </w:tc>
        <w:tc>
          <w:tcPr>
            <w:tcW w:w="2824" w:type="dxa"/>
            <w:shd w:val="clear" w:color="auto" w:fill="auto"/>
            <w:vAlign w:val="center"/>
          </w:tcPr>
          <w:p w14:paraId="226B75EF" w14:textId="77777777" w:rsidR="00B269DA" w:rsidRPr="00B269DA" w:rsidRDefault="00B269DA" w:rsidP="00B269DA">
            <w:pPr>
              <w:jc w:val="center"/>
              <w:rPr>
                <w:color w:val="000000"/>
                <w:u w:val="single"/>
              </w:rPr>
            </w:pPr>
            <w:r w:rsidRPr="00B269DA">
              <w:rPr>
                <w:snapToGrid w:val="0"/>
              </w:rPr>
              <w:t>Показатели</w:t>
            </w:r>
          </w:p>
        </w:tc>
        <w:tc>
          <w:tcPr>
            <w:tcW w:w="960" w:type="dxa"/>
            <w:shd w:val="clear" w:color="auto" w:fill="auto"/>
            <w:vAlign w:val="center"/>
          </w:tcPr>
          <w:p w14:paraId="0F981770" w14:textId="77777777" w:rsidR="00B269DA" w:rsidRPr="00B269DA" w:rsidRDefault="00B269DA" w:rsidP="00B269DA">
            <w:pPr>
              <w:jc w:val="center"/>
              <w:rPr>
                <w:color w:val="000000"/>
                <w:u w:val="single"/>
              </w:rPr>
            </w:pPr>
            <w:r w:rsidRPr="00B269DA">
              <w:rPr>
                <w:snapToGrid w:val="0"/>
              </w:rPr>
              <w:t>Ед. изм.</w:t>
            </w:r>
          </w:p>
        </w:tc>
        <w:tc>
          <w:tcPr>
            <w:tcW w:w="1275" w:type="dxa"/>
          </w:tcPr>
          <w:p w14:paraId="58C7CD59" w14:textId="77777777" w:rsidR="00B269DA" w:rsidRPr="00B269DA" w:rsidRDefault="00B269DA" w:rsidP="00B269DA">
            <w:pPr>
              <w:jc w:val="center"/>
              <w:rPr>
                <w:snapToGrid w:val="0"/>
              </w:rPr>
            </w:pPr>
            <w:r w:rsidRPr="00B269DA">
              <w:rPr>
                <w:snapToGrid w:val="0"/>
              </w:rPr>
              <w:t xml:space="preserve">Факт </w:t>
            </w:r>
          </w:p>
          <w:p w14:paraId="041DA8E0" w14:textId="77777777" w:rsidR="00B269DA" w:rsidRPr="00B269DA" w:rsidRDefault="00B269DA" w:rsidP="00B269DA">
            <w:pPr>
              <w:jc w:val="center"/>
              <w:rPr>
                <w:snapToGrid w:val="0"/>
              </w:rPr>
            </w:pPr>
            <w:r w:rsidRPr="00B269DA">
              <w:rPr>
                <w:snapToGrid w:val="0"/>
              </w:rPr>
              <w:t xml:space="preserve">2022 года </w:t>
            </w:r>
          </w:p>
        </w:tc>
        <w:tc>
          <w:tcPr>
            <w:tcW w:w="1418" w:type="dxa"/>
            <w:shd w:val="clear" w:color="auto" w:fill="auto"/>
          </w:tcPr>
          <w:p w14:paraId="00E44F2D" w14:textId="77777777" w:rsidR="00B269DA" w:rsidRPr="00B269DA" w:rsidRDefault="00B269DA" w:rsidP="00B269DA">
            <w:pPr>
              <w:jc w:val="center"/>
              <w:rPr>
                <w:snapToGrid w:val="0"/>
              </w:rPr>
            </w:pPr>
            <w:r w:rsidRPr="00B269DA">
              <w:rPr>
                <w:snapToGrid w:val="0"/>
              </w:rPr>
              <w:t xml:space="preserve">Утвержде-но </w:t>
            </w:r>
          </w:p>
          <w:p w14:paraId="51BE34DB" w14:textId="77777777" w:rsidR="00B269DA" w:rsidRPr="00B269DA" w:rsidRDefault="00B269DA" w:rsidP="00B269DA">
            <w:pPr>
              <w:jc w:val="center"/>
              <w:rPr>
                <w:color w:val="000000"/>
                <w:u w:val="single"/>
              </w:rPr>
            </w:pPr>
            <w:r w:rsidRPr="00B269DA">
              <w:rPr>
                <w:snapToGrid w:val="0"/>
              </w:rPr>
              <w:t>на 2023 год</w:t>
            </w:r>
          </w:p>
        </w:tc>
        <w:tc>
          <w:tcPr>
            <w:tcW w:w="1276" w:type="dxa"/>
            <w:shd w:val="clear" w:color="auto" w:fill="auto"/>
          </w:tcPr>
          <w:p w14:paraId="08FEA8A7" w14:textId="77777777" w:rsidR="00B269DA" w:rsidRPr="00B269DA" w:rsidRDefault="00B269DA" w:rsidP="00B269DA">
            <w:pPr>
              <w:jc w:val="center"/>
              <w:rPr>
                <w:color w:val="000000"/>
              </w:rPr>
            </w:pPr>
            <w:r w:rsidRPr="00B269DA">
              <w:rPr>
                <w:color w:val="000000"/>
              </w:rPr>
              <w:t xml:space="preserve">Факт </w:t>
            </w:r>
          </w:p>
          <w:p w14:paraId="2C98CD9C" w14:textId="77777777" w:rsidR="00B269DA" w:rsidRPr="00B269DA" w:rsidRDefault="00B269DA" w:rsidP="00B269DA">
            <w:pPr>
              <w:jc w:val="center"/>
              <w:rPr>
                <w:color w:val="000000"/>
              </w:rPr>
            </w:pPr>
            <w:r w:rsidRPr="00B269DA">
              <w:rPr>
                <w:color w:val="000000"/>
              </w:rPr>
              <w:t>2023 года</w:t>
            </w:r>
          </w:p>
        </w:tc>
        <w:tc>
          <w:tcPr>
            <w:tcW w:w="1304" w:type="dxa"/>
            <w:shd w:val="clear" w:color="auto" w:fill="auto"/>
          </w:tcPr>
          <w:p w14:paraId="7D14A353" w14:textId="77777777" w:rsidR="00B269DA" w:rsidRPr="00B269DA" w:rsidRDefault="00B269DA" w:rsidP="00B269DA">
            <w:pPr>
              <w:jc w:val="center"/>
              <w:rPr>
                <w:color w:val="000000"/>
              </w:rPr>
            </w:pPr>
            <w:r w:rsidRPr="00B269DA">
              <w:rPr>
                <w:color w:val="000000"/>
              </w:rPr>
              <w:t>Отклоне-ние</w:t>
            </w:r>
          </w:p>
          <w:p w14:paraId="1BCA9633" w14:textId="77777777" w:rsidR="00B269DA" w:rsidRPr="00B269DA" w:rsidRDefault="00B269DA" w:rsidP="00B269DA">
            <w:pPr>
              <w:jc w:val="center"/>
              <w:rPr>
                <w:color w:val="000000"/>
              </w:rPr>
            </w:pPr>
            <w:r w:rsidRPr="00B269DA">
              <w:rPr>
                <w:color w:val="000000"/>
              </w:rPr>
              <w:t>(6-5)</w:t>
            </w:r>
          </w:p>
        </w:tc>
      </w:tr>
      <w:tr w:rsidR="00B269DA" w:rsidRPr="00B269DA" w14:paraId="28B7D6B5" w14:textId="77777777" w:rsidTr="00BD168F">
        <w:trPr>
          <w:trHeight w:val="235"/>
        </w:trPr>
        <w:tc>
          <w:tcPr>
            <w:tcW w:w="606" w:type="dxa"/>
            <w:shd w:val="clear" w:color="auto" w:fill="auto"/>
            <w:vAlign w:val="center"/>
          </w:tcPr>
          <w:p w14:paraId="446E291A" w14:textId="77777777" w:rsidR="00B269DA" w:rsidRPr="00B269DA" w:rsidRDefault="00B269DA" w:rsidP="00B269DA">
            <w:pPr>
              <w:jc w:val="center"/>
              <w:rPr>
                <w:snapToGrid w:val="0"/>
              </w:rPr>
            </w:pPr>
            <w:r w:rsidRPr="00B269DA">
              <w:rPr>
                <w:snapToGrid w:val="0"/>
              </w:rPr>
              <w:t>1</w:t>
            </w:r>
          </w:p>
        </w:tc>
        <w:tc>
          <w:tcPr>
            <w:tcW w:w="2824" w:type="dxa"/>
            <w:shd w:val="clear" w:color="auto" w:fill="auto"/>
            <w:vAlign w:val="center"/>
          </w:tcPr>
          <w:p w14:paraId="512BADB9" w14:textId="77777777" w:rsidR="00B269DA" w:rsidRPr="00B269DA" w:rsidRDefault="00B269DA" w:rsidP="00B269DA">
            <w:pPr>
              <w:jc w:val="center"/>
              <w:rPr>
                <w:snapToGrid w:val="0"/>
              </w:rPr>
            </w:pPr>
            <w:r w:rsidRPr="00B269DA">
              <w:rPr>
                <w:snapToGrid w:val="0"/>
              </w:rPr>
              <w:t>2</w:t>
            </w:r>
          </w:p>
        </w:tc>
        <w:tc>
          <w:tcPr>
            <w:tcW w:w="960" w:type="dxa"/>
            <w:shd w:val="clear" w:color="auto" w:fill="auto"/>
            <w:vAlign w:val="center"/>
          </w:tcPr>
          <w:p w14:paraId="13B485E6" w14:textId="77777777" w:rsidR="00B269DA" w:rsidRPr="00B269DA" w:rsidRDefault="00B269DA" w:rsidP="00B269DA">
            <w:pPr>
              <w:jc w:val="center"/>
              <w:rPr>
                <w:snapToGrid w:val="0"/>
              </w:rPr>
            </w:pPr>
            <w:r w:rsidRPr="00B269DA">
              <w:rPr>
                <w:snapToGrid w:val="0"/>
              </w:rPr>
              <w:t>3</w:t>
            </w:r>
          </w:p>
        </w:tc>
        <w:tc>
          <w:tcPr>
            <w:tcW w:w="1275" w:type="dxa"/>
          </w:tcPr>
          <w:p w14:paraId="0F818D6B" w14:textId="77777777" w:rsidR="00B269DA" w:rsidRPr="00B269DA" w:rsidRDefault="00B269DA" w:rsidP="00B269DA">
            <w:pPr>
              <w:jc w:val="center"/>
              <w:rPr>
                <w:snapToGrid w:val="0"/>
              </w:rPr>
            </w:pPr>
            <w:r w:rsidRPr="00B269DA">
              <w:rPr>
                <w:snapToGrid w:val="0"/>
              </w:rPr>
              <w:t>4</w:t>
            </w:r>
          </w:p>
        </w:tc>
        <w:tc>
          <w:tcPr>
            <w:tcW w:w="1418" w:type="dxa"/>
            <w:shd w:val="clear" w:color="auto" w:fill="auto"/>
          </w:tcPr>
          <w:p w14:paraId="781AF292" w14:textId="77777777" w:rsidR="00B269DA" w:rsidRPr="00B269DA" w:rsidRDefault="00B269DA" w:rsidP="00B269DA">
            <w:pPr>
              <w:jc w:val="center"/>
              <w:rPr>
                <w:snapToGrid w:val="0"/>
              </w:rPr>
            </w:pPr>
            <w:r w:rsidRPr="00B269DA">
              <w:rPr>
                <w:snapToGrid w:val="0"/>
              </w:rPr>
              <w:t>5</w:t>
            </w:r>
          </w:p>
        </w:tc>
        <w:tc>
          <w:tcPr>
            <w:tcW w:w="1276" w:type="dxa"/>
            <w:shd w:val="clear" w:color="auto" w:fill="auto"/>
          </w:tcPr>
          <w:p w14:paraId="3CD8CDCA" w14:textId="77777777" w:rsidR="00B269DA" w:rsidRPr="00B269DA" w:rsidRDefault="00B269DA" w:rsidP="00B269DA">
            <w:pPr>
              <w:jc w:val="center"/>
              <w:rPr>
                <w:color w:val="000000"/>
              </w:rPr>
            </w:pPr>
            <w:r w:rsidRPr="00B269DA">
              <w:rPr>
                <w:color w:val="000000"/>
              </w:rPr>
              <w:t>6</w:t>
            </w:r>
          </w:p>
        </w:tc>
        <w:tc>
          <w:tcPr>
            <w:tcW w:w="1304" w:type="dxa"/>
            <w:shd w:val="clear" w:color="auto" w:fill="auto"/>
          </w:tcPr>
          <w:p w14:paraId="645B96DF" w14:textId="77777777" w:rsidR="00B269DA" w:rsidRPr="00B269DA" w:rsidRDefault="00B269DA" w:rsidP="00B269DA">
            <w:pPr>
              <w:jc w:val="center"/>
              <w:rPr>
                <w:color w:val="000000"/>
              </w:rPr>
            </w:pPr>
            <w:r w:rsidRPr="00B269DA">
              <w:rPr>
                <w:color w:val="000000"/>
              </w:rPr>
              <w:t>7</w:t>
            </w:r>
          </w:p>
        </w:tc>
      </w:tr>
      <w:tr w:rsidR="00B269DA" w:rsidRPr="00B269DA" w14:paraId="71F81FF3" w14:textId="77777777" w:rsidTr="00BD168F">
        <w:tc>
          <w:tcPr>
            <w:tcW w:w="606" w:type="dxa"/>
            <w:shd w:val="clear" w:color="auto" w:fill="auto"/>
          </w:tcPr>
          <w:p w14:paraId="2FB4B499" w14:textId="77777777" w:rsidR="00B269DA" w:rsidRPr="00B269DA" w:rsidRDefault="00B269DA" w:rsidP="00B269DA">
            <w:pPr>
              <w:jc w:val="center"/>
              <w:rPr>
                <w:color w:val="000000"/>
              </w:rPr>
            </w:pPr>
            <w:r w:rsidRPr="00B269DA">
              <w:rPr>
                <w:color w:val="000000"/>
              </w:rPr>
              <w:t>1</w:t>
            </w:r>
          </w:p>
        </w:tc>
        <w:tc>
          <w:tcPr>
            <w:tcW w:w="2824" w:type="dxa"/>
            <w:shd w:val="clear" w:color="auto" w:fill="auto"/>
          </w:tcPr>
          <w:p w14:paraId="42811910" w14:textId="77777777" w:rsidR="00B269DA" w:rsidRPr="00B269DA" w:rsidRDefault="00B269DA" w:rsidP="00B269DA">
            <w:pPr>
              <w:rPr>
                <w:color w:val="000000"/>
              </w:rPr>
            </w:pPr>
            <w:r w:rsidRPr="00B269DA">
              <w:rPr>
                <w:color w:val="000000"/>
              </w:rPr>
              <w:t>Расходы на сырьё и материалы</w:t>
            </w:r>
          </w:p>
        </w:tc>
        <w:tc>
          <w:tcPr>
            <w:tcW w:w="960" w:type="dxa"/>
            <w:shd w:val="clear" w:color="auto" w:fill="auto"/>
          </w:tcPr>
          <w:p w14:paraId="6DAB5F97" w14:textId="77777777" w:rsidR="00B269DA" w:rsidRPr="00B269DA" w:rsidRDefault="00B269DA" w:rsidP="00B269DA">
            <w:pPr>
              <w:jc w:val="center"/>
              <w:rPr>
                <w:color w:val="000000"/>
              </w:rPr>
            </w:pPr>
            <w:r w:rsidRPr="00B269DA">
              <w:rPr>
                <w:color w:val="000000"/>
              </w:rPr>
              <w:t>тыс. руб.</w:t>
            </w:r>
          </w:p>
        </w:tc>
        <w:tc>
          <w:tcPr>
            <w:tcW w:w="1275" w:type="dxa"/>
            <w:shd w:val="clear" w:color="auto" w:fill="auto"/>
          </w:tcPr>
          <w:p w14:paraId="627F0975" w14:textId="77777777" w:rsidR="00B269DA" w:rsidRPr="00B269DA" w:rsidRDefault="00B269DA" w:rsidP="00B269DA">
            <w:pPr>
              <w:jc w:val="center"/>
              <w:rPr>
                <w:color w:val="000000"/>
                <w:lang w:val="en-US"/>
              </w:rPr>
            </w:pPr>
            <w:r w:rsidRPr="00B269DA">
              <w:rPr>
                <w:color w:val="000000"/>
              </w:rPr>
              <w:t>260,79</w:t>
            </w:r>
          </w:p>
        </w:tc>
        <w:tc>
          <w:tcPr>
            <w:tcW w:w="1418" w:type="dxa"/>
            <w:shd w:val="clear" w:color="auto" w:fill="auto"/>
          </w:tcPr>
          <w:p w14:paraId="3E9AB308" w14:textId="77777777" w:rsidR="00B269DA" w:rsidRPr="00B269DA" w:rsidRDefault="00B269DA" w:rsidP="00B269DA">
            <w:pPr>
              <w:jc w:val="center"/>
              <w:rPr>
                <w:color w:val="000000"/>
              </w:rPr>
            </w:pPr>
            <w:r w:rsidRPr="00B269DA">
              <w:rPr>
                <w:color w:val="000000"/>
              </w:rPr>
              <w:t>242,61</w:t>
            </w:r>
          </w:p>
        </w:tc>
        <w:tc>
          <w:tcPr>
            <w:tcW w:w="1276" w:type="dxa"/>
            <w:shd w:val="clear" w:color="auto" w:fill="auto"/>
          </w:tcPr>
          <w:p w14:paraId="4FD31877" w14:textId="77777777" w:rsidR="00B269DA" w:rsidRPr="00B269DA" w:rsidRDefault="00B269DA" w:rsidP="00B269DA">
            <w:pPr>
              <w:jc w:val="center"/>
              <w:rPr>
                <w:color w:val="000000"/>
              </w:rPr>
            </w:pPr>
            <w:r w:rsidRPr="00B269DA">
              <w:rPr>
                <w:color w:val="000000"/>
              </w:rPr>
              <w:t>273,41</w:t>
            </w:r>
          </w:p>
        </w:tc>
        <w:tc>
          <w:tcPr>
            <w:tcW w:w="1304" w:type="dxa"/>
            <w:shd w:val="clear" w:color="auto" w:fill="auto"/>
          </w:tcPr>
          <w:p w14:paraId="705E6FE9" w14:textId="77777777" w:rsidR="00B269DA" w:rsidRPr="00B269DA" w:rsidRDefault="00B269DA" w:rsidP="00B269DA">
            <w:pPr>
              <w:jc w:val="center"/>
              <w:rPr>
                <w:color w:val="000000"/>
              </w:rPr>
            </w:pPr>
            <w:r w:rsidRPr="00B269DA">
              <w:rPr>
                <w:color w:val="000000"/>
              </w:rPr>
              <w:t>30,80</w:t>
            </w:r>
          </w:p>
        </w:tc>
      </w:tr>
      <w:tr w:rsidR="00B269DA" w:rsidRPr="00B269DA" w14:paraId="178B14E5" w14:textId="77777777" w:rsidTr="00BD168F">
        <w:tc>
          <w:tcPr>
            <w:tcW w:w="606" w:type="dxa"/>
            <w:shd w:val="clear" w:color="auto" w:fill="auto"/>
          </w:tcPr>
          <w:p w14:paraId="56EE931B" w14:textId="77777777" w:rsidR="00B269DA" w:rsidRPr="00B269DA" w:rsidRDefault="00B269DA" w:rsidP="00B269DA">
            <w:pPr>
              <w:jc w:val="center"/>
              <w:rPr>
                <w:color w:val="000000"/>
              </w:rPr>
            </w:pPr>
            <w:r w:rsidRPr="00B269DA">
              <w:rPr>
                <w:color w:val="000000"/>
              </w:rPr>
              <w:t>2</w:t>
            </w:r>
          </w:p>
        </w:tc>
        <w:tc>
          <w:tcPr>
            <w:tcW w:w="2824" w:type="dxa"/>
            <w:shd w:val="clear" w:color="auto" w:fill="auto"/>
          </w:tcPr>
          <w:p w14:paraId="198E46F5" w14:textId="77777777" w:rsidR="00B269DA" w:rsidRPr="00B269DA" w:rsidRDefault="00B269DA" w:rsidP="00B269DA">
            <w:pPr>
              <w:rPr>
                <w:color w:val="000000"/>
              </w:rPr>
            </w:pPr>
            <w:r w:rsidRPr="00B269DA">
              <w:rPr>
                <w:color w:val="000000"/>
              </w:rPr>
              <w:t>Расходы на ремонт основных средств</w:t>
            </w:r>
          </w:p>
        </w:tc>
        <w:tc>
          <w:tcPr>
            <w:tcW w:w="960" w:type="dxa"/>
            <w:shd w:val="clear" w:color="auto" w:fill="auto"/>
          </w:tcPr>
          <w:p w14:paraId="0244D7CF" w14:textId="77777777" w:rsidR="00B269DA" w:rsidRPr="00B269DA" w:rsidRDefault="00B269DA" w:rsidP="00B269DA">
            <w:pPr>
              <w:jc w:val="center"/>
              <w:rPr>
                <w:color w:val="000000"/>
                <w:u w:val="single"/>
              </w:rPr>
            </w:pPr>
            <w:r w:rsidRPr="00B269DA">
              <w:rPr>
                <w:color w:val="000000"/>
              </w:rPr>
              <w:t>тыс. руб.</w:t>
            </w:r>
          </w:p>
        </w:tc>
        <w:tc>
          <w:tcPr>
            <w:tcW w:w="1275" w:type="dxa"/>
            <w:shd w:val="clear" w:color="auto" w:fill="auto"/>
          </w:tcPr>
          <w:p w14:paraId="2617D985" w14:textId="77777777" w:rsidR="00B269DA" w:rsidRPr="00B269DA" w:rsidRDefault="00B269DA" w:rsidP="00B269DA">
            <w:pPr>
              <w:jc w:val="center"/>
              <w:rPr>
                <w:color w:val="000000"/>
                <w:lang w:val="en-US"/>
              </w:rPr>
            </w:pPr>
            <w:r w:rsidRPr="00B269DA">
              <w:rPr>
                <w:color w:val="000000"/>
              </w:rPr>
              <w:t>8 313,90</w:t>
            </w:r>
          </w:p>
        </w:tc>
        <w:tc>
          <w:tcPr>
            <w:tcW w:w="1418" w:type="dxa"/>
            <w:shd w:val="clear" w:color="auto" w:fill="auto"/>
          </w:tcPr>
          <w:p w14:paraId="7C009B6E" w14:textId="77777777" w:rsidR="00B269DA" w:rsidRPr="00B269DA" w:rsidRDefault="00B269DA" w:rsidP="00B269DA">
            <w:pPr>
              <w:jc w:val="center"/>
              <w:rPr>
                <w:color w:val="000000"/>
              </w:rPr>
            </w:pPr>
            <w:r w:rsidRPr="00B269DA">
              <w:rPr>
                <w:color w:val="000000"/>
              </w:rPr>
              <w:t>7 734,18</w:t>
            </w:r>
          </w:p>
        </w:tc>
        <w:tc>
          <w:tcPr>
            <w:tcW w:w="1276" w:type="dxa"/>
            <w:shd w:val="clear" w:color="auto" w:fill="auto"/>
          </w:tcPr>
          <w:p w14:paraId="3E57D32E" w14:textId="77777777" w:rsidR="00B269DA" w:rsidRPr="00B269DA" w:rsidRDefault="00B269DA" w:rsidP="00B269DA">
            <w:pPr>
              <w:jc w:val="center"/>
              <w:rPr>
                <w:color w:val="000000"/>
              </w:rPr>
            </w:pPr>
            <w:r w:rsidRPr="00B269DA">
              <w:rPr>
                <w:color w:val="000000"/>
              </w:rPr>
              <w:t>8 716,38</w:t>
            </w:r>
          </w:p>
        </w:tc>
        <w:tc>
          <w:tcPr>
            <w:tcW w:w="1304" w:type="dxa"/>
            <w:shd w:val="clear" w:color="auto" w:fill="auto"/>
          </w:tcPr>
          <w:p w14:paraId="4A4D6E3E" w14:textId="77777777" w:rsidR="00B269DA" w:rsidRPr="00B269DA" w:rsidRDefault="00B269DA" w:rsidP="00B269DA">
            <w:pPr>
              <w:jc w:val="center"/>
              <w:rPr>
                <w:color w:val="000000"/>
              </w:rPr>
            </w:pPr>
            <w:r w:rsidRPr="00B269DA">
              <w:rPr>
                <w:color w:val="000000"/>
              </w:rPr>
              <w:t>982,20</w:t>
            </w:r>
          </w:p>
        </w:tc>
      </w:tr>
      <w:tr w:rsidR="00B269DA" w:rsidRPr="00B269DA" w14:paraId="159C49AD" w14:textId="77777777" w:rsidTr="00BD168F">
        <w:tc>
          <w:tcPr>
            <w:tcW w:w="606" w:type="dxa"/>
            <w:shd w:val="clear" w:color="auto" w:fill="auto"/>
          </w:tcPr>
          <w:p w14:paraId="4DAD5CE6" w14:textId="77777777" w:rsidR="00B269DA" w:rsidRPr="00B269DA" w:rsidRDefault="00B269DA" w:rsidP="00B269DA">
            <w:pPr>
              <w:jc w:val="center"/>
              <w:rPr>
                <w:color w:val="000000"/>
              </w:rPr>
            </w:pPr>
            <w:r w:rsidRPr="00B269DA">
              <w:rPr>
                <w:color w:val="000000"/>
              </w:rPr>
              <w:t>3</w:t>
            </w:r>
          </w:p>
        </w:tc>
        <w:tc>
          <w:tcPr>
            <w:tcW w:w="2824" w:type="dxa"/>
            <w:shd w:val="clear" w:color="auto" w:fill="auto"/>
          </w:tcPr>
          <w:p w14:paraId="0ED1B6E1" w14:textId="77777777" w:rsidR="00B269DA" w:rsidRPr="00B269DA" w:rsidRDefault="00B269DA" w:rsidP="00B269DA">
            <w:pPr>
              <w:rPr>
                <w:color w:val="000000"/>
              </w:rPr>
            </w:pPr>
            <w:r w:rsidRPr="00B269DA">
              <w:rPr>
                <w:color w:val="000000"/>
              </w:rPr>
              <w:t>Расходы на оплату труда</w:t>
            </w:r>
          </w:p>
        </w:tc>
        <w:tc>
          <w:tcPr>
            <w:tcW w:w="960" w:type="dxa"/>
            <w:shd w:val="clear" w:color="auto" w:fill="auto"/>
          </w:tcPr>
          <w:p w14:paraId="1E61889E" w14:textId="77777777" w:rsidR="00B269DA" w:rsidRPr="00B269DA" w:rsidRDefault="00B269DA" w:rsidP="00B269DA">
            <w:pPr>
              <w:jc w:val="center"/>
              <w:rPr>
                <w:color w:val="000000"/>
                <w:u w:val="single"/>
              </w:rPr>
            </w:pPr>
            <w:r w:rsidRPr="00B269DA">
              <w:rPr>
                <w:color w:val="000000"/>
              </w:rPr>
              <w:t>тыс. руб.</w:t>
            </w:r>
          </w:p>
        </w:tc>
        <w:tc>
          <w:tcPr>
            <w:tcW w:w="1275" w:type="dxa"/>
            <w:shd w:val="clear" w:color="auto" w:fill="auto"/>
          </w:tcPr>
          <w:p w14:paraId="1EC2D5B0" w14:textId="77777777" w:rsidR="00B269DA" w:rsidRPr="00B269DA" w:rsidRDefault="00B269DA" w:rsidP="00B269DA">
            <w:pPr>
              <w:jc w:val="center"/>
              <w:rPr>
                <w:color w:val="000000"/>
              </w:rPr>
            </w:pPr>
            <w:r w:rsidRPr="00B269DA">
              <w:rPr>
                <w:color w:val="000000"/>
              </w:rPr>
              <w:t>36 475,48</w:t>
            </w:r>
          </w:p>
        </w:tc>
        <w:tc>
          <w:tcPr>
            <w:tcW w:w="1418" w:type="dxa"/>
            <w:shd w:val="clear" w:color="auto" w:fill="auto"/>
          </w:tcPr>
          <w:p w14:paraId="338C94EF" w14:textId="77777777" w:rsidR="00B269DA" w:rsidRPr="00B269DA" w:rsidRDefault="00B269DA" w:rsidP="00B269DA">
            <w:pPr>
              <w:jc w:val="center"/>
              <w:rPr>
                <w:color w:val="000000"/>
              </w:rPr>
            </w:pPr>
            <w:r w:rsidRPr="00B269DA">
              <w:rPr>
                <w:color w:val="000000"/>
              </w:rPr>
              <w:t>33 932,10</w:t>
            </w:r>
          </w:p>
        </w:tc>
        <w:tc>
          <w:tcPr>
            <w:tcW w:w="1276" w:type="dxa"/>
            <w:shd w:val="clear" w:color="auto" w:fill="auto"/>
          </w:tcPr>
          <w:p w14:paraId="333A600E" w14:textId="77777777" w:rsidR="00B269DA" w:rsidRPr="00B269DA" w:rsidRDefault="00B269DA" w:rsidP="00B269DA">
            <w:pPr>
              <w:jc w:val="center"/>
              <w:rPr>
                <w:color w:val="000000"/>
              </w:rPr>
            </w:pPr>
            <w:r w:rsidRPr="00B269DA">
              <w:rPr>
                <w:color w:val="000000"/>
              </w:rPr>
              <w:t>38 241,26</w:t>
            </w:r>
          </w:p>
        </w:tc>
        <w:tc>
          <w:tcPr>
            <w:tcW w:w="1304" w:type="dxa"/>
            <w:shd w:val="clear" w:color="auto" w:fill="auto"/>
          </w:tcPr>
          <w:p w14:paraId="6183BAA5" w14:textId="77777777" w:rsidR="00B269DA" w:rsidRPr="00B269DA" w:rsidRDefault="00B269DA" w:rsidP="00B269DA">
            <w:pPr>
              <w:jc w:val="center"/>
              <w:rPr>
                <w:color w:val="000000"/>
              </w:rPr>
            </w:pPr>
            <w:r w:rsidRPr="00B269DA">
              <w:rPr>
                <w:color w:val="000000"/>
              </w:rPr>
              <w:t>4 309,16</w:t>
            </w:r>
          </w:p>
        </w:tc>
      </w:tr>
      <w:tr w:rsidR="00B269DA" w:rsidRPr="00B269DA" w14:paraId="2D49BEE5" w14:textId="77777777" w:rsidTr="00BD168F">
        <w:tc>
          <w:tcPr>
            <w:tcW w:w="606" w:type="dxa"/>
            <w:shd w:val="clear" w:color="auto" w:fill="auto"/>
          </w:tcPr>
          <w:p w14:paraId="27C31D62" w14:textId="77777777" w:rsidR="00B269DA" w:rsidRPr="00B269DA" w:rsidRDefault="00B269DA" w:rsidP="00B269DA">
            <w:pPr>
              <w:jc w:val="center"/>
              <w:rPr>
                <w:color w:val="000000"/>
              </w:rPr>
            </w:pPr>
            <w:r w:rsidRPr="00B269DA">
              <w:rPr>
                <w:color w:val="000000"/>
              </w:rPr>
              <w:t>4</w:t>
            </w:r>
          </w:p>
        </w:tc>
        <w:tc>
          <w:tcPr>
            <w:tcW w:w="2824" w:type="dxa"/>
            <w:shd w:val="clear" w:color="auto" w:fill="auto"/>
          </w:tcPr>
          <w:p w14:paraId="034B0089" w14:textId="77777777" w:rsidR="00B269DA" w:rsidRPr="00B269DA" w:rsidRDefault="00B269DA" w:rsidP="00B269DA">
            <w:pPr>
              <w:rPr>
                <w:color w:val="000000"/>
              </w:rPr>
            </w:pPr>
            <w:r w:rsidRPr="00B269DA">
              <w:rPr>
                <w:color w:val="000000"/>
              </w:rPr>
              <w:t>Расходы на выполнение работ и услуг производст. характера</w:t>
            </w:r>
          </w:p>
        </w:tc>
        <w:tc>
          <w:tcPr>
            <w:tcW w:w="960" w:type="dxa"/>
            <w:shd w:val="clear" w:color="auto" w:fill="auto"/>
          </w:tcPr>
          <w:p w14:paraId="6F6049A1" w14:textId="77777777" w:rsidR="00B269DA" w:rsidRPr="00B269DA" w:rsidRDefault="00B269DA" w:rsidP="00B269DA">
            <w:pPr>
              <w:jc w:val="center"/>
              <w:rPr>
                <w:color w:val="000000"/>
              </w:rPr>
            </w:pPr>
            <w:r w:rsidRPr="00B269DA">
              <w:rPr>
                <w:color w:val="000000"/>
              </w:rPr>
              <w:t>тыс. руб.</w:t>
            </w:r>
          </w:p>
        </w:tc>
        <w:tc>
          <w:tcPr>
            <w:tcW w:w="1275" w:type="dxa"/>
            <w:shd w:val="clear" w:color="auto" w:fill="auto"/>
          </w:tcPr>
          <w:p w14:paraId="5BF598BB" w14:textId="77777777" w:rsidR="00B269DA" w:rsidRPr="00B269DA" w:rsidRDefault="00B269DA" w:rsidP="00B269DA">
            <w:pPr>
              <w:jc w:val="center"/>
              <w:rPr>
                <w:color w:val="000000"/>
              </w:rPr>
            </w:pPr>
            <w:r w:rsidRPr="00B269DA">
              <w:rPr>
                <w:color w:val="000000"/>
              </w:rPr>
              <w:t>676,26</w:t>
            </w:r>
          </w:p>
        </w:tc>
        <w:tc>
          <w:tcPr>
            <w:tcW w:w="1418" w:type="dxa"/>
            <w:shd w:val="clear" w:color="auto" w:fill="auto"/>
          </w:tcPr>
          <w:p w14:paraId="77F1166C" w14:textId="77777777" w:rsidR="00B269DA" w:rsidRPr="00B269DA" w:rsidRDefault="00B269DA" w:rsidP="00B269DA">
            <w:pPr>
              <w:jc w:val="center"/>
              <w:rPr>
                <w:color w:val="000000"/>
              </w:rPr>
            </w:pPr>
            <w:r w:rsidRPr="00B269DA">
              <w:rPr>
                <w:color w:val="000000"/>
              </w:rPr>
              <w:t>629,10</w:t>
            </w:r>
          </w:p>
        </w:tc>
        <w:tc>
          <w:tcPr>
            <w:tcW w:w="1276" w:type="dxa"/>
            <w:shd w:val="clear" w:color="auto" w:fill="auto"/>
          </w:tcPr>
          <w:p w14:paraId="76F61AED" w14:textId="77777777" w:rsidR="00B269DA" w:rsidRPr="00B269DA" w:rsidRDefault="00B269DA" w:rsidP="00B269DA">
            <w:pPr>
              <w:jc w:val="center"/>
              <w:rPr>
                <w:color w:val="000000"/>
              </w:rPr>
            </w:pPr>
            <w:r w:rsidRPr="00B269DA">
              <w:rPr>
                <w:color w:val="000000"/>
              </w:rPr>
              <w:t>709,00</w:t>
            </w:r>
          </w:p>
        </w:tc>
        <w:tc>
          <w:tcPr>
            <w:tcW w:w="1304" w:type="dxa"/>
            <w:shd w:val="clear" w:color="auto" w:fill="auto"/>
          </w:tcPr>
          <w:p w14:paraId="5A73F34D" w14:textId="77777777" w:rsidR="00B269DA" w:rsidRPr="00B269DA" w:rsidRDefault="00B269DA" w:rsidP="00B269DA">
            <w:pPr>
              <w:jc w:val="center"/>
              <w:rPr>
                <w:color w:val="000000"/>
              </w:rPr>
            </w:pPr>
            <w:r w:rsidRPr="00B269DA">
              <w:rPr>
                <w:color w:val="000000"/>
              </w:rPr>
              <w:t>79,90</w:t>
            </w:r>
          </w:p>
        </w:tc>
      </w:tr>
      <w:tr w:rsidR="00B269DA" w:rsidRPr="00B269DA" w14:paraId="09766468" w14:textId="77777777" w:rsidTr="00BD168F">
        <w:tc>
          <w:tcPr>
            <w:tcW w:w="606" w:type="dxa"/>
            <w:shd w:val="clear" w:color="auto" w:fill="auto"/>
          </w:tcPr>
          <w:p w14:paraId="012D1C94" w14:textId="77777777" w:rsidR="00B269DA" w:rsidRPr="00B269DA" w:rsidRDefault="00B269DA" w:rsidP="00B269DA">
            <w:pPr>
              <w:jc w:val="center"/>
              <w:rPr>
                <w:color w:val="000000"/>
              </w:rPr>
            </w:pPr>
            <w:r w:rsidRPr="00B269DA">
              <w:rPr>
                <w:color w:val="000000"/>
              </w:rPr>
              <w:t>5</w:t>
            </w:r>
          </w:p>
        </w:tc>
        <w:tc>
          <w:tcPr>
            <w:tcW w:w="2824" w:type="dxa"/>
            <w:shd w:val="clear" w:color="auto" w:fill="auto"/>
          </w:tcPr>
          <w:p w14:paraId="3AAE14E2" w14:textId="77777777" w:rsidR="00B269DA" w:rsidRPr="00B269DA" w:rsidRDefault="00B269DA" w:rsidP="00B269DA">
            <w:pPr>
              <w:rPr>
                <w:color w:val="000000"/>
              </w:rPr>
            </w:pPr>
            <w:r w:rsidRPr="00B269DA">
              <w:rPr>
                <w:color w:val="000000"/>
              </w:rPr>
              <w:t>Расходы на оплату иных работ и услуг</w:t>
            </w:r>
          </w:p>
        </w:tc>
        <w:tc>
          <w:tcPr>
            <w:tcW w:w="960" w:type="dxa"/>
            <w:shd w:val="clear" w:color="auto" w:fill="auto"/>
          </w:tcPr>
          <w:p w14:paraId="43640801" w14:textId="77777777" w:rsidR="00B269DA" w:rsidRPr="00B269DA" w:rsidRDefault="00B269DA" w:rsidP="00B269DA">
            <w:pPr>
              <w:jc w:val="center"/>
              <w:rPr>
                <w:color w:val="000000"/>
              </w:rPr>
            </w:pPr>
            <w:r w:rsidRPr="00B269DA">
              <w:rPr>
                <w:color w:val="000000"/>
              </w:rPr>
              <w:t>тыс. руб.</w:t>
            </w:r>
          </w:p>
        </w:tc>
        <w:tc>
          <w:tcPr>
            <w:tcW w:w="1275" w:type="dxa"/>
            <w:shd w:val="clear" w:color="auto" w:fill="auto"/>
          </w:tcPr>
          <w:p w14:paraId="6F93F4DD" w14:textId="77777777" w:rsidR="00B269DA" w:rsidRPr="00B269DA" w:rsidRDefault="00B269DA" w:rsidP="00B269DA">
            <w:pPr>
              <w:jc w:val="center"/>
              <w:rPr>
                <w:color w:val="000000"/>
              </w:rPr>
            </w:pPr>
            <w:r w:rsidRPr="00B269DA">
              <w:rPr>
                <w:color w:val="000000"/>
              </w:rPr>
              <w:t>1 238,97</w:t>
            </w:r>
          </w:p>
        </w:tc>
        <w:tc>
          <w:tcPr>
            <w:tcW w:w="1418" w:type="dxa"/>
            <w:shd w:val="clear" w:color="auto" w:fill="auto"/>
          </w:tcPr>
          <w:p w14:paraId="1A25AEB6" w14:textId="77777777" w:rsidR="00B269DA" w:rsidRPr="00B269DA" w:rsidRDefault="00B269DA" w:rsidP="00B269DA">
            <w:pPr>
              <w:jc w:val="center"/>
              <w:rPr>
                <w:color w:val="000000"/>
              </w:rPr>
            </w:pPr>
            <w:r w:rsidRPr="00B269DA">
              <w:rPr>
                <w:color w:val="000000"/>
              </w:rPr>
              <w:t>1 152,57</w:t>
            </w:r>
          </w:p>
        </w:tc>
        <w:tc>
          <w:tcPr>
            <w:tcW w:w="1276" w:type="dxa"/>
            <w:shd w:val="clear" w:color="auto" w:fill="auto"/>
          </w:tcPr>
          <w:p w14:paraId="32AC294D" w14:textId="77777777" w:rsidR="00B269DA" w:rsidRPr="00B269DA" w:rsidRDefault="00B269DA" w:rsidP="00B269DA">
            <w:pPr>
              <w:jc w:val="center"/>
              <w:rPr>
                <w:color w:val="000000"/>
              </w:rPr>
            </w:pPr>
            <w:r w:rsidRPr="00B269DA">
              <w:rPr>
                <w:color w:val="000000"/>
              </w:rPr>
              <w:t>1 298,95</w:t>
            </w:r>
          </w:p>
        </w:tc>
        <w:tc>
          <w:tcPr>
            <w:tcW w:w="1304" w:type="dxa"/>
            <w:shd w:val="clear" w:color="auto" w:fill="auto"/>
          </w:tcPr>
          <w:p w14:paraId="11B936C2" w14:textId="77777777" w:rsidR="00B269DA" w:rsidRPr="00B269DA" w:rsidRDefault="00B269DA" w:rsidP="00B269DA">
            <w:pPr>
              <w:jc w:val="center"/>
              <w:rPr>
                <w:color w:val="000000"/>
              </w:rPr>
            </w:pPr>
            <w:r w:rsidRPr="00B269DA">
              <w:rPr>
                <w:color w:val="000000"/>
              </w:rPr>
              <w:t>146,38</w:t>
            </w:r>
          </w:p>
        </w:tc>
      </w:tr>
      <w:tr w:rsidR="00B269DA" w:rsidRPr="00B269DA" w14:paraId="23D6E3AB" w14:textId="77777777" w:rsidTr="00BD168F">
        <w:tc>
          <w:tcPr>
            <w:tcW w:w="606" w:type="dxa"/>
            <w:shd w:val="clear" w:color="auto" w:fill="auto"/>
          </w:tcPr>
          <w:p w14:paraId="1DF6988A" w14:textId="77777777" w:rsidR="00B269DA" w:rsidRPr="00B269DA" w:rsidRDefault="00B269DA" w:rsidP="00B269DA">
            <w:pPr>
              <w:jc w:val="center"/>
              <w:rPr>
                <w:color w:val="000000"/>
              </w:rPr>
            </w:pPr>
            <w:r w:rsidRPr="00B269DA">
              <w:rPr>
                <w:color w:val="000000"/>
              </w:rPr>
              <w:t>6</w:t>
            </w:r>
          </w:p>
        </w:tc>
        <w:tc>
          <w:tcPr>
            <w:tcW w:w="2824" w:type="dxa"/>
            <w:shd w:val="clear" w:color="auto" w:fill="auto"/>
          </w:tcPr>
          <w:p w14:paraId="1846A6CC" w14:textId="77777777" w:rsidR="00B269DA" w:rsidRPr="00B269DA" w:rsidRDefault="00B269DA" w:rsidP="00B269DA">
            <w:pPr>
              <w:rPr>
                <w:color w:val="000000"/>
              </w:rPr>
            </w:pPr>
            <w:r w:rsidRPr="00B269DA">
              <w:rPr>
                <w:color w:val="000000"/>
              </w:rPr>
              <w:t>Расходы на служебные командировки</w:t>
            </w:r>
          </w:p>
        </w:tc>
        <w:tc>
          <w:tcPr>
            <w:tcW w:w="960" w:type="dxa"/>
            <w:shd w:val="clear" w:color="auto" w:fill="auto"/>
          </w:tcPr>
          <w:p w14:paraId="6979B095" w14:textId="77777777" w:rsidR="00B269DA" w:rsidRPr="00B269DA" w:rsidRDefault="00B269DA" w:rsidP="00B269DA">
            <w:pPr>
              <w:jc w:val="center"/>
              <w:rPr>
                <w:color w:val="000000"/>
              </w:rPr>
            </w:pPr>
            <w:r w:rsidRPr="00B269DA">
              <w:rPr>
                <w:color w:val="000000"/>
              </w:rPr>
              <w:t>тыс. руб.</w:t>
            </w:r>
          </w:p>
        </w:tc>
        <w:tc>
          <w:tcPr>
            <w:tcW w:w="1275" w:type="dxa"/>
            <w:shd w:val="clear" w:color="auto" w:fill="auto"/>
          </w:tcPr>
          <w:p w14:paraId="7C78211D" w14:textId="77777777" w:rsidR="00B269DA" w:rsidRPr="00B269DA" w:rsidRDefault="00B269DA" w:rsidP="00B269DA">
            <w:pPr>
              <w:jc w:val="center"/>
              <w:rPr>
                <w:color w:val="000000"/>
              </w:rPr>
            </w:pPr>
            <w:r w:rsidRPr="00B269DA">
              <w:rPr>
                <w:color w:val="000000"/>
              </w:rPr>
              <w:t>34,27</w:t>
            </w:r>
          </w:p>
        </w:tc>
        <w:tc>
          <w:tcPr>
            <w:tcW w:w="1418" w:type="dxa"/>
            <w:shd w:val="clear" w:color="auto" w:fill="auto"/>
          </w:tcPr>
          <w:p w14:paraId="279B3F56" w14:textId="77777777" w:rsidR="00B269DA" w:rsidRPr="00B269DA" w:rsidRDefault="00B269DA" w:rsidP="00B269DA">
            <w:pPr>
              <w:jc w:val="center"/>
              <w:rPr>
                <w:color w:val="000000"/>
              </w:rPr>
            </w:pPr>
            <w:r w:rsidRPr="00B269DA">
              <w:rPr>
                <w:color w:val="000000"/>
              </w:rPr>
              <w:t>31,89</w:t>
            </w:r>
          </w:p>
        </w:tc>
        <w:tc>
          <w:tcPr>
            <w:tcW w:w="1276" w:type="dxa"/>
            <w:shd w:val="clear" w:color="auto" w:fill="auto"/>
          </w:tcPr>
          <w:p w14:paraId="09D98C01" w14:textId="77777777" w:rsidR="00B269DA" w:rsidRPr="00B269DA" w:rsidRDefault="00B269DA" w:rsidP="00B269DA">
            <w:pPr>
              <w:jc w:val="center"/>
              <w:rPr>
                <w:color w:val="000000"/>
              </w:rPr>
            </w:pPr>
            <w:r w:rsidRPr="00B269DA">
              <w:rPr>
                <w:color w:val="000000"/>
              </w:rPr>
              <w:t>35,93</w:t>
            </w:r>
          </w:p>
        </w:tc>
        <w:tc>
          <w:tcPr>
            <w:tcW w:w="1304" w:type="dxa"/>
            <w:shd w:val="clear" w:color="auto" w:fill="auto"/>
          </w:tcPr>
          <w:p w14:paraId="79DCB9F5" w14:textId="77777777" w:rsidR="00B269DA" w:rsidRPr="00B269DA" w:rsidRDefault="00B269DA" w:rsidP="00B269DA">
            <w:pPr>
              <w:jc w:val="center"/>
              <w:rPr>
                <w:color w:val="000000"/>
              </w:rPr>
            </w:pPr>
            <w:r w:rsidRPr="00B269DA">
              <w:rPr>
                <w:color w:val="000000"/>
              </w:rPr>
              <w:t>4,04</w:t>
            </w:r>
          </w:p>
        </w:tc>
      </w:tr>
      <w:tr w:rsidR="00B269DA" w:rsidRPr="00B269DA" w14:paraId="4AA061BA" w14:textId="77777777" w:rsidTr="00BD168F">
        <w:tc>
          <w:tcPr>
            <w:tcW w:w="606" w:type="dxa"/>
            <w:shd w:val="clear" w:color="auto" w:fill="auto"/>
          </w:tcPr>
          <w:p w14:paraId="05E8CDBF" w14:textId="77777777" w:rsidR="00B269DA" w:rsidRPr="00B269DA" w:rsidRDefault="00B269DA" w:rsidP="00B269DA">
            <w:pPr>
              <w:jc w:val="center"/>
              <w:rPr>
                <w:color w:val="000000"/>
              </w:rPr>
            </w:pPr>
            <w:r w:rsidRPr="00B269DA">
              <w:rPr>
                <w:color w:val="000000"/>
              </w:rPr>
              <w:t>6</w:t>
            </w:r>
          </w:p>
        </w:tc>
        <w:tc>
          <w:tcPr>
            <w:tcW w:w="2824" w:type="dxa"/>
            <w:shd w:val="clear" w:color="auto" w:fill="auto"/>
          </w:tcPr>
          <w:p w14:paraId="4F29DBD2" w14:textId="77777777" w:rsidR="00B269DA" w:rsidRPr="00B269DA" w:rsidRDefault="00B269DA" w:rsidP="00B269DA">
            <w:pPr>
              <w:rPr>
                <w:color w:val="000000"/>
              </w:rPr>
            </w:pPr>
            <w:r w:rsidRPr="00B269DA">
              <w:rPr>
                <w:color w:val="000000"/>
              </w:rPr>
              <w:t>Расходы на обучение персонала</w:t>
            </w:r>
          </w:p>
        </w:tc>
        <w:tc>
          <w:tcPr>
            <w:tcW w:w="960" w:type="dxa"/>
            <w:shd w:val="clear" w:color="auto" w:fill="auto"/>
          </w:tcPr>
          <w:p w14:paraId="13E2F36A" w14:textId="77777777" w:rsidR="00B269DA" w:rsidRPr="00B269DA" w:rsidRDefault="00B269DA" w:rsidP="00B269DA">
            <w:pPr>
              <w:jc w:val="center"/>
              <w:rPr>
                <w:color w:val="000000"/>
              </w:rPr>
            </w:pPr>
            <w:r w:rsidRPr="00B269DA">
              <w:rPr>
                <w:color w:val="000000"/>
              </w:rPr>
              <w:t>тыс. руб.</w:t>
            </w:r>
          </w:p>
        </w:tc>
        <w:tc>
          <w:tcPr>
            <w:tcW w:w="1275" w:type="dxa"/>
            <w:shd w:val="clear" w:color="auto" w:fill="auto"/>
          </w:tcPr>
          <w:p w14:paraId="04A0E11C" w14:textId="77777777" w:rsidR="00B269DA" w:rsidRPr="00B269DA" w:rsidRDefault="00B269DA" w:rsidP="00B269DA">
            <w:pPr>
              <w:jc w:val="center"/>
              <w:rPr>
                <w:color w:val="000000"/>
              </w:rPr>
            </w:pPr>
            <w:r w:rsidRPr="00B269DA">
              <w:rPr>
                <w:color w:val="000000"/>
              </w:rPr>
              <w:t>90,57</w:t>
            </w:r>
          </w:p>
        </w:tc>
        <w:tc>
          <w:tcPr>
            <w:tcW w:w="1418" w:type="dxa"/>
            <w:shd w:val="clear" w:color="auto" w:fill="auto"/>
          </w:tcPr>
          <w:p w14:paraId="2AE89A1B" w14:textId="77777777" w:rsidR="00B269DA" w:rsidRPr="00B269DA" w:rsidRDefault="00B269DA" w:rsidP="00B269DA">
            <w:pPr>
              <w:jc w:val="center"/>
              <w:rPr>
                <w:color w:val="000000"/>
              </w:rPr>
            </w:pPr>
            <w:r w:rsidRPr="00B269DA">
              <w:rPr>
                <w:color w:val="000000"/>
              </w:rPr>
              <w:t>84,25</w:t>
            </w:r>
          </w:p>
        </w:tc>
        <w:tc>
          <w:tcPr>
            <w:tcW w:w="1276" w:type="dxa"/>
            <w:shd w:val="clear" w:color="auto" w:fill="auto"/>
          </w:tcPr>
          <w:p w14:paraId="386CDAB8" w14:textId="77777777" w:rsidR="00B269DA" w:rsidRPr="00B269DA" w:rsidRDefault="00B269DA" w:rsidP="00B269DA">
            <w:pPr>
              <w:jc w:val="center"/>
              <w:rPr>
                <w:color w:val="000000"/>
              </w:rPr>
            </w:pPr>
            <w:r w:rsidRPr="00B269DA">
              <w:rPr>
                <w:color w:val="000000"/>
              </w:rPr>
              <w:t>94,95</w:t>
            </w:r>
          </w:p>
        </w:tc>
        <w:tc>
          <w:tcPr>
            <w:tcW w:w="1304" w:type="dxa"/>
            <w:shd w:val="clear" w:color="auto" w:fill="auto"/>
          </w:tcPr>
          <w:p w14:paraId="430FA7AD" w14:textId="77777777" w:rsidR="00B269DA" w:rsidRPr="00B269DA" w:rsidRDefault="00B269DA" w:rsidP="00B269DA">
            <w:pPr>
              <w:jc w:val="center"/>
              <w:rPr>
                <w:color w:val="000000"/>
              </w:rPr>
            </w:pPr>
            <w:r w:rsidRPr="00B269DA">
              <w:rPr>
                <w:color w:val="000000"/>
              </w:rPr>
              <w:t>10,70</w:t>
            </w:r>
          </w:p>
        </w:tc>
      </w:tr>
      <w:tr w:rsidR="00B269DA" w:rsidRPr="00B269DA" w14:paraId="4DC3912C" w14:textId="77777777" w:rsidTr="00BD168F">
        <w:trPr>
          <w:trHeight w:val="337"/>
        </w:trPr>
        <w:tc>
          <w:tcPr>
            <w:tcW w:w="606" w:type="dxa"/>
            <w:shd w:val="clear" w:color="auto" w:fill="auto"/>
          </w:tcPr>
          <w:p w14:paraId="05D1FA29" w14:textId="77777777" w:rsidR="00B269DA" w:rsidRPr="00B269DA" w:rsidRDefault="00B269DA" w:rsidP="00B269DA">
            <w:pPr>
              <w:jc w:val="center"/>
              <w:rPr>
                <w:color w:val="000000"/>
              </w:rPr>
            </w:pPr>
            <w:r w:rsidRPr="00B269DA">
              <w:rPr>
                <w:color w:val="000000"/>
              </w:rPr>
              <w:t>7</w:t>
            </w:r>
          </w:p>
        </w:tc>
        <w:tc>
          <w:tcPr>
            <w:tcW w:w="2824" w:type="dxa"/>
            <w:shd w:val="clear" w:color="auto" w:fill="auto"/>
          </w:tcPr>
          <w:p w14:paraId="6376A559" w14:textId="77777777" w:rsidR="00B269DA" w:rsidRPr="00B269DA" w:rsidRDefault="00B269DA" w:rsidP="00B269DA">
            <w:pPr>
              <w:rPr>
                <w:color w:val="000000"/>
              </w:rPr>
            </w:pPr>
            <w:r w:rsidRPr="00B269DA">
              <w:rPr>
                <w:color w:val="000000"/>
              </w:rPr>
              <w:t>Арендная плата</w:t>
            </w:r>
          </w:p>
        </w:tc>
        <w:tc>
          <w:tcPr>
            <w:tcW w:w="960" w:type="dxa"/>
            <w:shd w:val="clear" w:color="auto" w:fill="auto"/>
          </w:tcPr>
          <w:p w14:paraId="59B238D9" w14:textId="77777777" w:rsidR="00B269DA" w:rsidRPr="00B269DA" w:rsidRDefault="00B269DA" w:rsidP="00B269DA">
            <w:pPr>
              <w:jc w:val="center"/>
              <w:rPr>
                <w:color w:val="000000"/>
              </w:rPr>
            </w:pPr>
            <w:r w:rsidRPr="00B269DA">
              <w:rPr>
                <w:color w:val="000000"/>
              </w:rPr>
              <w:t>тыс. руб.</w:t>
            </w:r>
          </w:p>
        </w:tc>
        <w:tc>
          <w:tcPr>
            <w:tcW w:w="1275" w:type="dxa"/>
            <w:shd w:val="clear" w:color="auto" w:fill="auto"/>
          </w:tcPr>
          <w:p w14:paraId="253BBDCB" w14:textId="77777777" w:rsidR="00B269DA" w:rsidRPr="00B269DA" w:rsidRDefault="00B269DA" w:rsidP="00B269DA">
            <w:pPr>
              <w:jc w:val="center"/>
              <w:rPr>
                <w:color w:val="000000"/>
              </w:rPr>
            </w:pPr>
            <w:r w:rsidRPr="00B269DA">
              <w:rPr>
                <w:color w:val="000000"/>
              </w:rPr>
              <w:t>357,00</w:t>
            </w:r>
          </w:p>
        </w:tc>
        <w:tc>
          <w:tcPr>
            <w:tcW w:w="1418" w:type="dxa"/>
            <w:shd w:val="clear" w:color="auto" w:fill="auto"/>
          </w:tcPr>
          <w:p w14:paraId="7FECC9DE" w14:textId="77777777" w:rsidR="00B269DA" w:rsidRPr="00B269DA" w:rsidRDefault="00B269DA" w:rsidP="00B269DA">
            <w:pPr>
              <w:jc w:val="center"/>
              <w:rPr>
                <w:color w:val="000000"/>
              </w:rPr>
            </w:pPr>
            <w:r w:rsidRPr="00B269DA">
              <w:rPr>
                <w:color w:val="000000"/>
              </w:rPr>
              <w:t>332,11</w:t>
            </w:r>
          </w:p>
        </w:tc>
        <w:tc>
          <w:tcPr>
            <w:tcW w:w="1276" w:type="dxa"/>
            <w:shd w:val="clear" w:color="auto" w:fill="auto"/>
          </w:tcPr>
          <w:p w14:paraId="3A094189" w14:textId="77777777" w:rsidR="00B269DA" w:rsidRPr="00B269DA" w:rsidRDefault="00B269DA" w:rsidP="00B269DA">
            <w:pPr>
              <w:jc w:val="center"/>
              <w:rPr>
                <w:color w:val="000000"/>
              </w:rPr>
            </w:pPr>
            <w:r w:rsidRPr="00B269DA">
              <w:rPr>
                <w:color w:val="000000"/>
              </w:rPr>
              <w:t>374,28</w:t>
            </w:r>
          </w:p>
        </w:tc>
        <w:tc>
          <w:tcPr>
            <w:tcW w:w="1304" w:type="dxa"/>
            <w:shd w:val="clear" w:color="auto" w:fill="auto"/>
          </w:tcPr>
          <w:p w14:paraId="1023F03A" w14:textId="77777777" w:rsidR="00B269DA" w:rsidRPr="00B269DA" w:rsidRDefault="00B269DA" w:rsidP="00B269DA">
            <w:pPr>
              <w:jc w:val="center"/>
              <w:rPr>
                <w:color w:val="000000"/>
              </w:rPr>
            </w:pPr>
            <w:r w:rsidRPr="00B269DA">
              <w:rPr>
                <w:color w:val="000000"/>
              </w:rPr>
              <w:t>42,17</w:t>
            </w:r>
          </w:p>
        </w:tc>
      </w:tr>
      <w:tr w:rsidR="00B269DA" w:rsidRPr="00B269DA" w14:paraId="3259C2F0" w14:textId="77777777" w:rsidTr="00BD168F">
        <w:tc>
          <w:tcPr>
            <w:tcW w:w="606" w:type="dxa"/>
            <w:shd w:val="clear" w:color="auto" w:fill="auto"/>
          </w:tcPr>
          <w:p w14:paraId="62A53659" w14:textId="77777777" w:rsidR="00B269DA" w:rsidRPr="00B269DA" w:rsidRDefault="00B269DA" w:rsidP="00B269DA">
            <w:pPr>
              <w:jc w:val="center"/>
              <w:rPr>
                <w:color w:val="000000"/>
              </w:rPr>
            </w:pPr>
            <w:r w:rsidRPr="00B269DA">
              <w:rPr>
                <w:color w:val="000000"/>
              </w:rPr>
              <w:t>8</w:t>
            </w:r>
          </w:p>
        </w:tc>
        <w:tc>
          <w:tcPr>
            <w:tcW w:w="2824" w:type="dxa"/>
            <w:shd w:val="clear" w:color="auto" w:fill="auto"/>
          </w:tcPr>
          <w:p w14:paraId="7722EDB6" w14:textId="77777777" w:rsidR="00B269DA" w:rsidRPr="00B269DA" w:rsidRDefault="00B269DA" w:rsidP="00B269DA">
            <w:pPr>
              <w:rPr>
                <w:color w:val="000000"/>
              </w:rPr>
            </w:pPr>
            <w:r w:rsidRPr="00B269DA">
              <w:rPr>
                <w:color w:val="000000"/>
              </w:rPr>
              <w:t>Другие расходы</w:t>
            </w:r>
          </w:p>
        </w:tc>
        <w:tc>
          <w:tcPr>
            <w:tcW w:w="960" w:type="dxa"/>
            <w:shd w:val="clear" w:color="auto" w:fill="auto"/>
          </w:tcPr>
          <w:p w14:paraId="12066937" w14:textId="77777777" w:rsidR="00B269DA" w:rsidRPr="00B269DA" w:rsidRDefault="00B269DA" w:rsidP="00B269DA">
            <w:pPr>
              <w:jc w:val="center"/>
              <w:rPr>
                <w:color w:val="000000"/>
              </w:rPr>
            </w:pPr>
            <w:r w:rsidRPr="00B269DA">
              <w:rPr>
                <w:color w:val="000000"/>
              </w:rPr>
              <w:t>тыс. руб.</w:t>
            </w:r>
          </w:p>
        </w:tc>
        <w:tc>
          <w:tcPr>
            <w:tcW w:w="1275" w:type="dxa"/>
            <w:shd w:val="clear" w:color="auto" w:fill="auto"/>
          </w:tcPr>
          <w:p w14:paraId="1AFF0D78" w14:textId="77777777" w:rsidR="00B269DA" w:rsidRPr="00B269DA" w:rsidRDefault="00B269DA" w:rsidP="00B269DA">
            <w:pPr>
              <w:jc w:val="center"/>
              <w:rPr>
                <w:color w:val="000000"/>
              </w:rPr>
            </w:pPr>
            <w:r w:rsidRPr="00B269DA">
              <w:rPr>
                <w:color w:val="000000"/>
              </w:rPr>
              <w:t>4 550,03</w:t>
            </w:r>
          </w:p>
        </w:tc>
        <w:tc>
          <w:tcPr>
            <w:tcW w:w="1418" w:type="dxa"/>
            <w:shd w:val="clear" w:color="auto" w:fill="auto"/>
          </w:tcPr>
          <w:p w14:paraId="45B467B2" w14:textId="77777777" w:rsidR="00B269DA" w:rsidRPr="00B269DA" w:rsidRDefault="00B269DA" w:rsidP="00B269DA">
            <w:pPr>
              <w:jc w:val="center"/>
              <w:rPr>
                <w:color w:val="000000"/>
              </w:rPr>
            </w:pPr>
            <w:r w:rsidRPr="00B269DA">
              <w:rPr>
                <w:color w:val="000000"/>
              </w:rPr>
              <w:t>4 232,77</w:t>
            </w:r>
          </w:p>
        </w:tc>
        <w:tc>
          <w:tcPr>
            <w:tcW w:w="1276" w:type="dxa"/>
            <w:shd w:val="clear" w:color="auto" w:fill="auto"/>
          </w:tcPr>
          <w:p w14:paraId="34FAECDC" w14:textId="77777777" w:rsidR="00B269DA" w:rsidRPr="00B269DA" w:rsidRDefault="00B269DA" w:rsidP="00B269DA">
            <w:pPr>
              <w:jc w:val="center"/>
              <w:rPr>
                <w:color w:val="000000"/>
              </w:rPr>
            </w:pPr>
            <w:r w:rsidRPr="00B269DA">
              <w:rPr>
                <w:color w:val="000000"/>
              </w:rPr>
              <w:t>4 770,30</w:t>
            </w:r>
          </w:p>
        </w:tc>
        <w:tc>
          <w:tcPr>
            <w:tcW w:w="1304" w:type="dxa"/>
            <w:shd w:val="clear" w:color="auto" w:fill="auto"/>
          </w:tcPr>
          <w:p w14:paraId="195D7B8E" w14:textId="77777777" w:rsidR="00B269DA" w:rsidRPr="00B269DA" w:rsidRDefault="00B269DA" w:rsidP="00B269DA">
            <w:pPr>
              <w:jc w:val="center"/>
              <w:rPr>
                <w:color w:val="000000"/>
              </w:rPr>
            </w:pPr>
            <w:r w:rsidRPr="00B269DA">
              <w:rPr>
                <w:color w:val="000000"/>
              </w:rPr>
              <w:t>537,53</w:t>
            </w:r>
          </w:p>
        </w:tc>
      </w:tr>
      <w:tr w:rsidR="00B269DA" w:rsidRPr="00B269DA" w14:paraId="6C9D0C52" w14:textId="77777777" w:rsidTr="00BD168F">
        <w:tc>
          <w:tcPr>
            <w:tcW w:w="606" w:type="dxa"/>
            <w:shd w:val="clear" w:color="auto" w:fill="auto"/>
          </w:tcPr>
          <w:p w14:paraId="38984E8D" w14:textId="77777777" w:rsidR="00B269DA" w:rsidRPr="00B269DA" w:rsidRDefault="00B269DA" w:rsidP="00B269DA">
            <w:pPr>
              <w:jc w:val="both"/>
              <w:rPr>
                <w:color w:val="000000"/>
              </w:rPr>
            </w:pPr>
          </w:p>
        </w:tc>
        <w:tc>
          <w:tcPr>
            <w:tcW w:w="2824" w:type="dxa"/>
            <w:shd w:val="clear" w:color="auto" w:fill="auto"/>
          </w:tcPr>
          <w:p w14:paraId="460A3723" w14:textId="77777777" w:rsidR="00B269DA" w:rsidRPr="00B269DA" w:rsidRDefault="00B269DA" w:rsidP="00B269DA">
            <w:pPr>
              <w:rPr>
                <w:color w:val="000000"/>
                <w:u w:val="single"/>
              </w:rPr>
            </w:pPr>
            <w:r w:rsidRPr="00B269DA">
              <w:rPr>
                <w:snapToGrid w:val="0"/>
              </w:rPr>
              <w:t>Итого операционных (подконтрольных) расходов</w:t>
            </w:r>
          </w:p>
        </w:tc>
        <w:tc>
          <w:tcPr>
            <w:tcW w:w="960" w:type="dxa"/>
            <w:shd w:val="clear" w:color="auto" w:fill="auto"/>
          </w:tcPr>
          <w:p w14:paraId="10F2113C" w14:textId="77777777" w:rsidR="00B269DA" w:rsidRPr="00B269DA" w:rsidRDefault="00B269DA" w:rsidP="00B269DA">
            <w:pPr>
              <w:jc w:val="center"/>
              <w:rPr>
                <w:color w:val="000000"/>
                <w:u w:val="single"/>
              </w:rPr>
            </w:pPr>
            <w:r w:rsidRPr="00B269DA">
              <w:rPr>
                <w:color w:val="000000"/>
              </w:rPr>
              <w:t>тыс. руб.</w:t>
            </w:r>
          </w:p>
        </w:tc>
        <w:tc>
          <w:tcPr>
            <w:tcW w:w="1275" w:type="dxa"/>
            <w:shd w:val="clear" w:color="000000" w:fill="FFFFFF"/>
            <w:vAlign w:val="center"/>
          </w:tcPr>
          <w:p w14:paraId="318BE445" w14:textId="77777777" w:rsidR="00B269DA" w:rsidRPr="00B269DA" w:rsidRDefault="00B269DA" w:rsidP="00B269DA">
            <w:pPr>
              <w:jc w:val="center"/>
              <w:rPr>
                <w:color w:val="000000"/>
              </w:rPr>
            </w:pPr>
            <w:r w:rsidRPr="00B269DA">
              <w:rPr>
                <w:color w:val="000000"/>
              </w:rPr>
              <w:t>51 997,29</w:t>
            </w:r>
          </w:p>
        </w:tc>
        <w:tc>
          <w:tcPr>
            <w:tcW w:w="1418" w:type="dxa"/>
            <w:shd w:val="clear" w:color="000000" w:fill="FFFFFF"/>
            <w:vAlign w:val="center"/>
          </w:tcPr>
          <w:p w14:paraId="5EC0EAC1" w14:textId="77777777" w:rsidR="00B269DA" w:rsidRPr="00B269DA" w:rsidRDefault="00B269DA" w:rsidP="00B269DA">
            <w:pPr>
              <w:jc w:val="center"/>
              <w:rPr>
                <w:color w:val="000000"/>
              </w:rPr>
            </w:pPr>
            <w:r w:rsidRPr="00B269DA">
              <w:rPr>
                <w:color w:val="000000"/>
              </w:rPr>
              <w:t>48 371,58</w:t>
            </w:r>
          </w:p>
        </w:tc>
        <w:tc>
          <w:tcPr>
            <w:tcW w:w="1276" w:type="dxa"/>
            <w:shd w:val="clear" w:color="000000" w:fill="FFFFFF"/>
            <w:vAlign w:val="center"/>
          </w:tcPr>
          <w:p w14:paraId="29FAD717" w14:textId="77777777" w:rsidR="00B269DA" w:rsidRPr="00B269DA" w:rsidRDefault="00B269DA" w:rsidP="00B269DA">
            <w:pPr>
              <w:jc w:val="center"/>
              <w:rPr>
                <w:color w:val="000000"/>
              </w:rPr>
            </w:pPr>
            <w:r w:rsidRPr="00B269DA">
              <w:rPr>
                <w:color w:val="000000"/>
              </w:rPr>
              <w:t>54 514,48</w:t>
            </w:r>
          </w:p>
        </w:tc>
        <w:tc>
          <w:tcPr>
            <w:tcW w:w="1304" w:type="dxa"/>
            <w:shd w:val="clear" w:color="auto" w:fill="auto"/>
          </w:tcPr>
          <w:p w14:paraId="171A5331" w14:textId="77777777" w:rsidR="00B269DA" w:rsidRPr="00B269DA" w:rsidRDefault="00B269DA" w:rsidP="00B269DA">
            <w:pPr>
              <w:jc w:val="center"/>
              <w:rPr>
                <w:color w:val="000000"/>
              </w:rPr>
            </w:pPr>
          </w:p>
          <w:p w14:paraId="67F63D5D" w14:textId="77777777" w:rsidR="00B269DA" w:rsidRPr="00B269DA" w:rsidRDefault="00B269DA" w:rsidP="00B269DA">
            <w:pPr>
              <w:jc w:val="center"/>
              <w:rPr>
                <w:color w:val="000000"/>
              </w:rPr>
            </w:pPr>
            <w:r w:rsidRPr="00B269DA">
              <w:rPr>
                <w:color w:val="000000"/>
              </w:rPr>
              <w:t>6 142,90</w:t>
            </w:r>
          </w:p>
        </w:tc>
      </w:tr>
    </w:tbl>
    <w:p w14:paraId="5FEEA970" w14:textId="77777777" w:rsidR="00B269DA" w:rsidRPr="00B269DA" w:rsidRDefault="00B269DA" w:rsidP="00B269DA">
      <w:pPr>
        <w:widowControl w:val="0"/>
        <w:tabs>
          <w:tab w:val="left" w:pos="1890"/>
        </w:tabs>
        <w:ind w:firstLine="720"/>
        <w:jc w:val="both"/>
        <w:rPr>
          <w:snapToGrid w:val="0"/>
          <w:color w:val="000000"/>
          <w:sz w:val="28"/>
          <w:szCs w:val="28"/>
        </w:rPr>
      </w:pPr>
    </w:p>
    <w:p w14:paraId="61E70D12" w14:textId="77777777" w:rsidR="00B269DA" w:rsidRPr="00B269DA" w:rsidRDefault="00B269DA" w:rsidP="00B269DA">
      <w:pPr>
        <w:widowControl w:val="0"/>
        <w:tabs>
          <w:tab w:val="left" w:pos="1890"/>
        </w:tabs>
        <w:ind w:firstLine="720"/>
        <w:jc w:val="both"/>
        <w:rPr>
          <w:snapToGrid w:val="0"/>
          <w:color w:val="000000"/>
          <w:sz w:val="28"/>
          <w:szCs w:val="28"/>
        </w:rPr>
      </w:pPr>
      <w:r w:rsidRPr="00B269DA">
        <w:rPr>
          <w:snapToGrid w:val="0"/>
          <w:color w:val="000000"/>
          <w:sz w:val="28"/>
          <w:szCs w:val="28"/>
        </w:rPr>
        <w:t xml:space="preserve">Фактические операционные расходы по 2 котельным представлены в таблице 10. </w:t>
      </w:r>
    </w:p>
    <w:p w14:paraId="77ED4E24" w14:textId="77777777" w:rsidR="00B269DA" w:rsidRPr="00B269DA" w:rsidRDefault="00B269DA" w:rsidP="00B269DA">
      <w:pPr>
        <w:ind w:firstLine="709"/>
        <w:jc w:val="right"/>
        <w:rPr>
          <w:snapToGrid w:val="0"/>
          <w:color w:val="000000"/>
          <w:sz w:val="28"/>
          <w:szCs w:val="28"/>
        </w:rPr>
      </w:pPr>
      <w:r w:rsidRPr="00B269DA">
        <w:rPr>
          <w:snapToGrid w:val="0"/>
          <w:color w:val="000000"/>
          <w:sz w:val="28"/>
          <w:szCs w:val="28"/>
        </w:rPr>
        <w:t>Таблица 10</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4624"/>
        <w:gridCol w:w="1275"/>
        <w:gridCol w:w="1563"/>
        <w:gridCol w:w="1275"/>
      </w:tblGrid>
      <w:tr w:rsidR="00B269DA" w:rsidRPr="00B269DA" w14:paraId="05EF5011" w14:textId="77777777" w:rsidTr="00BD168F">
        <w:trPr>
          <w:trHeight w:val="615"/>
        </w:trPr>
        <w:tc>
          <w:tcPr>
            <w:tcW w:w="892" w:type="dxa"/>
            <w:vMerge w:val="restart"/>
            <w:shd w:val="clear" w:color="auto" w:fill="auto"/>
            <w:vAlign w:val="center"/>
            <w:hideMark/>
          </w:tcPr>
          <w:p w14:paraId="65DBBCC7" w14:textId="77777777" w:rsidR="00B269DA" w:rsidRPr="00B269DA" w:rsidRDefault="00B269DA" w:rsidP="00B269DA">
            <w:pPr>
              <w:jc w:val="center"/>
              <w:rPr>
                <w:color w:val="000000"/>
              </w:rPr>
            </w:pPr>
            <w:bookmarkStart w:id="120" w:name="_Hlk181801974"/>
            <w:r w:rsidRPr="00B269DA">
              <w:rPr>
                <w:color w:val="000000"/>
              </w:rPr>
              <w:t>№ п/п</w:t>
            </w:r>
          </w:p>
        </w:tc>
        <w:tc>
          <w:tcPr>
            <w:tcW w:w="4624" w:type="dxa"/>
            <w:vMerge w:val="restart"/>
            <w:shd w:val="clear" w:color="auto" w:fill="auto"/>
            <w:vAlign w:val="center"/>
            <w:hideMark/>
          </w:tcPr>
          <w:p w14:paraId="39E60851" w14:textId="77777777" w:rsidR="00B269DA" w:rsidRPr="00B269DA" w:rsidRDefault="00B269DA" w:rsidP="00B269DA">
            <w:pPr>
              <w:jc w:val="center"/>
              <w:rPr>
                <w:color w:val="000000"/>
              </w:rPr>
            </w:pPr>
            <w:r w:rsidRPr="00B269DA">
              <w:rPr>
                <w:color w:val="000000"/>
              </w:rPr>
              <w:t>Параметры расчета расходов</w:t>
            </w:r>
          </w:p>
        </w:tc>
        <w:tc>
          <w:tcPr>
            <w:tcW w:w="1275" w:type="dxa"/>
            <w:vMerge w:val="restart"/>
            <w:shd w:val="clear" w:color="auto" w:fill="auto"/>
            <w:vAlign w:val="center"/>
            <w:hideMark/>
          </w:tcPr>
          <w:p w14:paraId="48D9E617" w14:textId="77777777" w:rsidR="00B269DA" w:rsidRPr="00B269DA" w:rsidRDefault="00B269DA" w:rsidP="00B269DA">
            <w:pPr>
              <w:jc w:val="center"/>
              <w:rPr>
                <w:color w:val="000000"/>
              </w:rPr>
            </w:pPr>
            <w:r w:rsidRPr="00B269DA">
              <w:rPr>
                <w:color w:val="000000"/>
              </w:rPr>
              <w:t>Ед. изм.</w:t>
            </w:r>
          </w:p>
        </w:tc>
        <w:tc>
          <w:tcPr>
            <w:tcW w:w="2838" w:type="dxa"/>
            <w:gridSpan w:val="2"/>
            <w:shd w:val="clear" w:color="000000" w:fill="FFFFFF"/>
            <w:vAlign w:val="center"/>
            <w:hideMark/>
          </w:tcPr>
          <w:p w14:paraId="6A5CD1F3" w14:textId="77777777" w:rsidR="00B269DA" w:rsidRPr="00B269DA" w:rsidRDefault="00B269DA" w:rsidP="00B269DA">
            <w:pPr>
              <w:jc w:val="center"/>
              <w:rPr>
                <w:color w:val="000000"/>
              </w:rPr>
            </w:pPr>
            <w:r w:rsidRPr="00B269DA">
              <w:rPr>
                <w:color w:val="000000"/>
              </w:rPr>
              <w:t>Предложение экспертов </w:t>
            </w:r>
          </w:p>
        </w:tc>
      </w:tr>
      <w:tr w:rsidR="00B269DA" w:rsidRPr="00B269DA" w14:paraId="152733F8" w14:textId="77777777" w:rsidTr="00BD168F">
        <w:trPr>
          <w:trHeight w:val="960"/>
        </w:trPr>
        <w:tc>
          <w:tcPr>
            <w:tcW w:w="892" w:type="dxa"/>
            <w:vMerge/>
            <w:vAlign w:val="center"/>
            <w:hideMark/>
          </w:tcPr>
          <w:p w14:paraId="48DF4829" w14:textId="77777777" w:rsidR="00B269DA" w:rsidRPr="00B269DA" w:rsidRDefault="00B269DA" w:rsidP="00B269DA">
            <w:pPr>
              <w:rPr>
                <w:color w:val="000000"/>
              </w:rPr>
            </w:pPr>
          </w:p>
        </w:tc>
        <w:tc>
          <w:tcPr>
            <w:tcW w:w="4624" w:type="dxa"/>
            <w:vMerge/>
            <w:vAlign w:val="center"/>
            <w:hideMark/>
          </w:tcPr>
          <w:p w14:paraId="38E01846" w14:textId="77777777" w:rsidR="00B269DA" w:rsidRPr="00B269DA" w:rsidRDefault="00B269DA" w:rsidP="00B269DA">
            <w:pPr>
              <w:rPr>
                <w:color w:val="000000"/>
              </w:rPr>
            </w:pPr>
          </w:p>
        </w:tc>
        <w:tc>
          <w:tcPr>
            <w:tcW w:w="1275" w:type="dxa"/>
            <w:vMerge/>
            <w:vAlign w:val="center"/>
            <w:hideMark/>
          </w:tcPr>
          <w:p w14:paraId="081004EF" w14:textId="77777777" w:rsidR="00B269DA" w:rsidRPr="00B269DA" w:rsidRDefault="00B269DA" w:rsidP="00B269DA">
            <w:pPr>
              <w:rPr>
                <w:color w:val="000000"/>
              </w:rPr>
            </w:pPr>
          </w:p>
        </w:tc>
        <w:tc>
          <w:tcPr>
            <w:tcW w:w="1563" w:type="dxa"/>
            <w:shd w:val="clear" w:color="000000" w:fill="FFFFFF"/>
            <w:vAlign w:val="center"/>
            <w:hideMark/>
          </w:tcPr>
          <w:p w14:paraId="6999ED95" w14:textId="77777777" w:rsidR="00B269DA" w:rsidRPr="00B269DA" w:rsidRDefault="00B269DA" w:rsidP="00B269DA">
            <w:pPr>
              <w:jc w:val="center"/>
              <w:rPr>
                <w:color w:val="000000"/>
              </w:rPr>
            </w:pPr>
            <w:r w:rsidRPr="00B269DA">
              <w:t>Утверждено на 2023 (базовый)</w:t>
            </w:r>
          </w:p>
        </w:tc>
        <w:tc>
          <w:tcPr>
            <w:tcW w:w="1275" w:type="dxa"/>
            <w:shd w:val="clear" w:color="000000" w:fill="FFFFFF"/>
            <w:vAlign w:val="center"/>
            <w:hideMark/>
          </w:tcPr>
          <w:p w14:paraId="513C6623" w14:textId="77777777" w:rsidR="00B269DA" w:rsidRPr="00B269DA" w:rsidRDefault="00B269DA" w:rsidP="00B269DA">
            <w:pPr>
              <w:jc w:val="center"/>
              <w:rPr>
                <w:color w:val="000000"/>
              </w:rPr>
            </w:pPr>
            <w:r w:rsidRPr="00B269DA">
              <w:t>факт 2023</w:t>
            </w:r>
          </w:p>
        </w:tc>
      </w:tr>
      <w:tr w:rsidR="00B269DA" w:rsidRPr="00B269DA" w14:paraId="3987F1A7" w14:textId="77777777" w:rsidTr="00BD168F">
        <w:trPr>
          <w:trHeight w:val="315"/>
        </w:trPr>
        <w:tc>
          <w:tcPr>
            <w:tcW w:w="892" w:type="dxa"/>
            <w:shd w:val="clear" w:color="auto" w:fill="auto"/>
            <w:vAlign w:val="center"/>
            <w:hideMark/>
          </w:tcPr>
          <w:p w14:paraId="1C01701C" w14:textId="77777777" w:rsidR="00B269DA" w:rsidRPr="00B269DA" w:rsidRDefault="00B269DA" w:rsidP="00B269DA">
            <w:pPr>
              <w:jc w:val="center"/>
              <w:rPr>
                <w:color w:val="000000"/>
              </w:rPr>
            </w:pPr>
            <w:r w:rsidRPr="00B269DA">
              <w:rPr>
                <w:color w:val="000000"/>
              </w:rPr>
              <w:t>1</w:t>
            </w:r>
          </w:p>
        </w:tc>
        <w:tc>
          <w:tcPr>
            <w:tcW w:w="4624" w:type="dxa"/>
            <w:shd w:val="clear" w:color="auto" w:fill="auto"/>
            <w:vAlign w:val="center"/>
            <w:hideMark/>
          </w:tcPr>
          <w:p w14:paraId="7E36B2CB" w14:textId="77777777" w:rsidR="00B269DA" w:rsidRPr="00B269DA" w:rsidRDefault="00B269DA" w:rsidP="00B269DA">
            <w:pPr>
              <w:rPr>
                <w:color w:val="000000"/>
              </w:rPr>
            </w:pPr>
            <w:r w:rsidRPr="00B269DA">
              <w:rPr>
                <w:color w:val="000000"/>
              </w:rPr>
              <w:t>Индекс потребительских цен на расчетный период регулирования (ИПЦ)</w:t>
            </w:r>
          </w:p>
        </w:tc>
        <w:tc>
          <w:tcPr>
            <w:tcW w:w="1275" w:type="dxa"/>
            <w:shd w:val="clear" w:color="auto" w:fill="auto"/>
            <w:vAlign w:val="center"/>
            <w:hideMark/>
          </w:tcPr>
          <w:p w14:paraId="137600AC" w14:textId="77777777" w:rsidR="00B269DA" w:rsidRPr="00B269DA" w:rsidRDefault="00B269DA" w:rsidP="00B269DA">
            <w:pPr>
              <w:jc w:val="center"/>
              <w:rPr>
                <w:color w:val="000000"/>
              </w:rPr>
            </w:pPr>
            <w:r w:rsidRPr="00B269DA">
              <w:rPr>
                <w:color w:val="000000"/>
              </w:rPr>
              <w:t> </w:t>
            </w:r>
          </w:p>
        </w:tc>
        <w:tc>
          <w:tcPr>
            <w:tcW w:w="1563" w:type="dxa"/>
            <w:shd w:val="clear" w:color="000000" w:fill="FFFFFF"/>
            <w:vAlign w:val="center"/>
            <w:hideMark/>
          </w:tcPr>
          <w:p w14:paraId="310481C1" w14:textId="77777777" w:rsidR="00B269DA" w:rsidRPr="00B269DA" w:rsidRDefault="00B269DA" w:rsidP="00B269DA">
            <w:pPr>
              <w:jc w:val="center"/>
              <w:rPr>
                <w:color w:val="000000"/>
              </w:rPr>
            </w:pPr>
            <w:r w:rsidRPr="00B269DA">
              <w:t>0,06</w:t>
            </w:r>
          </w:p>
        </w:tc>
        <w:tc>
          <w:tcPr>
            <w:tcW w:w="1275" w:type="dxa"/>
            <w:shd w:val="clear" w:color="000000" w:fill="FFFFFF"/>
            <w:vAlign w:val="center"/>
            <w:hideMark/>
          </w:tcPr>
          <w:p w14:paraId="14F29698" w14:textId="77777777" w:rsidR="00B269DA" w:rsidRPr="00B269DA" w:rsidRDefault="00B269DA" w:rsidP="00B269DA">
            <w:pPr>
              <w:jc w:val="center"/>
              <w:rPr>
                <w:color w:val="000000"/>
              </w:rPr>
            </w:pPr>
            <w:r w:rsidRPr="00B269DA">
              <w:t>0,06</w:t>
            </w:r>
          </w:p>
        </w:tc>
      </w:tr>
      <w:tr w:rsidR="00B269DA" w:rsidRPr="00B269DA" w14:paraId="7B93370A" w14:textId="77777777" w:rsidTr="00BD168F">
        <w:trPr>
          <w:trHeight w:val="810"/>
        </w:trPr>
        <w:tc>
          <w:tcPr>
            <w:tcW w:w="892" w:type="dxa"/>
            <w:shd w:val="clear" w:color="auto" w:fill="auto"/>
            <w:vAlign w:val="center"/>
            <w:hideMark/>
          </w:tcPr>
          <w:p w14:paraId="2F4E627E" w14:textId="77777777" w:rsidR="00B269DA" w:rsidRPr="00B269DA" w:rsidRDefault="00B269DA" w:rsidP="00B269DA">
            <w:pPr>
              <w:jc w:val="center"/>
              <w:rPr>
                <w:color w:val="000000"/>
              </w:rPr>
            </w:pPr>
            <w:r w:rsidRPr="00B269DA">
              <w:rPr>
                <w:color w:val="000000"/>
              </w:rPr>
              <w:t>2</w:t>
            </w:r>
          </w:p>
        </w:tc>
        <w:tc>
          <w:tcPr>
            <w:tcW w:w="4624" w:type="dxa"/>
            <w:shd w:val="clear" w:color="auto" w:fill="auto"/>
            <w:vAlign w:val="center"/>
            <w:hideMark/>
          </w:tcPr>
          <w:p w14:paraId="6D2558E8" w14:textId="77777777" w:rsidR="00B269DA" w:rsidRPr="00B269DA" w:rsidRDefault="00B269DA" w:rsidP="00B269DA">
            <w:pPr>
              <w:rPr>
                <w:color w:val="000000"/>
              </w:rPr>
            </w:pPr>
            <w:r w:rsidRPr="00B269DA">
              <w:rPr>
                <w:color w:val="000000"/>
              </w:rPr>
              <w:t>Индекс эффективности операционных расходов (ИОР)</w:t>
            </w:r>
          </w:p>
        </w:tc>
        <w:tc>
          <w:tcPr>
            <w:tcW w:w="1275" w:type="dxa"/>
            <w:shd w:val="clear" w:color="auto" w:fill="auto"/>
            <w:vAlign w:val="center"/>
            <w:hideMark/>
          </w:tcPr>
          <w:p w14:paraId="4CD0B404" w14:textId="77777777" w:rsidR="00B269DA" w:rsidRPr="00B269DA" w:rsidRDefault="00B269DA" w:rsidP="00B269DA">
            <w:pPr>
              <w:jc w:val="center"/>
              <w:rPr>
                <w:color w:val="000000"/>
              </w:rPr>
            </w:pPr>
            <w:r w:rsidRPr="00B269DA">
              <w:rPr>
                <w:color w:val="000000"/>
              </w:rPr>
              <w:t>%</w:t>
            </w:r>
          </w:p>
        </w:tc>
        <w:tc>
          <w:tcPr>
            <w:tcW w:w="1563" w:type="dxa"/>
            <w:shd w:val="clear" w:color="000000" w:fill="FFFFFF"/>
            <w:vAlign w:val="center"/>
            <w:hideMark/>
          </w:tcPr>
          <w:p w14:paraId="7D96E17B" w14:textId="77777777" w:rsidR="00B269DA" w:rsidRPr="00B269DA" w:rsidRDefault="00B269DA" w:rsidP="00B269DA">
            <w:pPr>
              <w:jc w:val="center"/>
              <w:rPr>
                <w:color w:val="000000"/>
              </w:rPr>
            </w:pPr>
            <w:r w:rsidRPr="00B269DA">
              <w:t>1 </w:t>
            </w:r>
          </w:p>
        </w:tc>
        <w:tc>
          <w:tcPr>
            <w:tcW w:w="1275" w:type="dxa"/>
            <w:shd w:val="clear" w:color="000000" w:fill="FFFFFF"/>
            <w:vAlign w:val="center"/>
            <w:hideMark/>
          </w:tcPr>
          <w:p w14:paraId="20551855" w14:textId="77777777" w:rsidR="00B269DA" w:rsidRPr="00B269DA" w:rsidRDefault="00B269DA" w:rsidP="00B269DA">
            <w:pPr>
              <w:jc w:val="center"/>
              <w:rPr>
                <w:color w:val="000000"/>
              </w:rPr>
            </w:pPr>
            <w:r w:rsidRPr="00B269DA">
              <w:t>1 </w:t>
            </w:r>
          </w:p>
        </w:tc>
      </w:tr>
      <w:tr w:rsidR="00B269DA" w:rsidRPr="00B269DA" w14:paraId="1267B626" w14:textId="77777777" w:rsidTr="00BD168F">
        <w:trPr>
          <w:trHeight w:val="623"/>
        </w:trPr>
        <w:tc>
          <w:tcPr>
            <w:tcW w:w="892" w:type="dxa"/>
            <w:shd w:val="clear" w:color="auto" w:fill="auto"/>
            <w:vAlign w:val="center"/>
            <w:hideMark/>
          </w:tcPr>
          <w:p w14:paraId="59B36362" w14:textId="77777777" w:rsidR="00B269DA" w:rsidRPr="00B269DA" w:rsidRDefault="00B269DA" w:rsidP="00B269DA">
            <w:pPr>
              <w:jc w:val="center"/>
              <w:rPr>
                <w:color w:val="000000"/>
              </w:rPr>
            </w:pPr>
            <w:r w:rsidRPr="00B269DA">
              <w:rPr>
                <w:color w:val="000000"/>
              </w:rPr>
              <w:t>3</w:t>
            </w:r>
          </w:p>
        </w:tc>
        <w:tc>
          <w:tcPr>
            <w:tcW w:w="4624" w:type="dxa"/>
            <w:shd w:val="clear" w:color="auto" w:fill="auto"/>
            <w:vAlign w:val="center"/>
            <w:hideMark/>
          </w:tcPr>
          <w:p w14:paraId="51F87E0B" w14:textId="77777777" w:rsidR="00B269DA" w:rsidRPr="00B269DA" w:rsidRDefault="00B269DA" w:rsidP="00B269DA">
            <w:pPr>
              <w:rPr>
                <w:color w:val="000000"/>
              </w:rPr>
            </w:pPr>
            <w:r w:rsidRPr="00B269DA">
              <w:rPr>
                <w:color w:val="000000"/>
              </w:rPr>
              <w:t>Индекс изменения количества активов (ИКА)</w:t>
            </w:r>
          </w:p>
        </w:tc>
        <w:tc>
          <w:tcPr>
            <w:tcW w:w="1275" w:type="dxa"/>
            <w:shd w:val="clear" w:color="auto" w:fill="auto"/>
            <w:vAlign w:val="center"/>
            <w:hideMark/>
          </w:tcPr>
          <w:p w14:paraId="450844DC" w14:textId="77777777" w:rsidR="00B269DA" w:rsidRPr="00B269DA" w:rsidRDefault="00B269DA" w:rsidP="00B269DA">
            <w:pPr>
              <w:jc w:val="center"/>
              <w:rPr>
                <w:color w:val="000000"/>
              </w:rPr>
            </w:pPr>
            <w:r w:rsidRPr="00B269DA">
              <w:rPr>
                <w:color w:val="000000"/>
              </w:rPr>
              <w:t> </w:t>
            </w:r>
          </w:p>
        </w:tc>
        <w:tc>
          <w:tcPr>
            <w:tcW w:w="1563" w:type="dxa"/>
            <w:shd w:val="clear" w:color="000000" w:fill="FFFFFF"/>
            <w:vAlign w:val="center"/>
            <w:hideMark/>
          </w:tcPr>
          <w:p w14:paraId="69469618" w14:textId="77777777" w:rsidR="00B269DA" w:rsidRPr="00B269DA" w:rsidRDefault="00B269DA" w:rsidP="00B269DA">
            <w:pPr>
              <w:jc w:val="center"/>
              <w:rPr>
                <w:color w:val="000000"/>
              </w:rPr>
            </w:pPr>
            <w:r w:rsidRPr="00B269DA">
              <w:rPr>
                <w:lang w:val="en-US"/>
              </w:rPr>
              <w:t>0</w:t>
            </w:r>
          </w:p>
        </w:tc>
        <w:tc>
          <w:tcPr>
            <w:tcW w:w="1275" w:type="dxa"/>
            <w:shd w:val="clear" w:color="000000" w:fill="FFFFFF"/>
            <w:vAlign w:val="center"/>
            <w:hideMark/>
          </w:tcPr>
          <w:p w14:paraId="53F8FF51" w14:textId="77777777" w:rsidR="00B269DA" w:rsidRPr="00B269DA" w:rsidRDefault="00B269DA" w:rsidP="00B269DA">
            <w:pPr>
              <w:jc w:val="center"/>
              <w:rPr>
                <w:color w:val="000000"/>
              </w:rPr>
            </w:pPr>
            <w:r w:rsidRPr="00B269DA">
              <w:rPr>
                <w:lang w:val="en-US"/>
              </w:rPr>
              <w:t>0</w:t>
            </w:r>
          </w:p>
        </w:tc>
      </w:tr>
      <w:tr w:rsidR="00B269DA" w:rsidRPr="00B269DA" w14:paraId="01281C24" w14:textId="77777777" w:rsidTr="00BD168F">
        <w:trPr>
          <w:trHeight w:val="1275"/>
        </w:trPr>
        <w:tc>
          <w:tcPr>
            <w:tcW w:w="892" w:type="dxa"/>
            <w:shd w:val="clear" w:color="auto" w:fill="auto"/>
            <w:vAlign w:val="center"/>
          </w:tcPr>
          <w:p w14:paraId="2FC37C9D" w14:textId="77777777" w:rsidR="00B269DA" w:rsidRPr="00B269DA" w:rsidRDefault="00B269DA" w:rsidP="00B269DA">
            <w:pPr>
              <w:jc w:val="center"/>
              <w:rPr>
                <w:color w:val="000000"/>
              </w:rPr>
            </w:pPr>
            <w:r w:rsidRPr="00B269DA">
              <w:t>3.1</w:t>
            </w:r>
          </w:p>
        </w:tc>
        <w:tc>
          <w:tcPr>
            <w:tcW w:w="4624" w:type="dxa"/>
            <w:shd w:val="clear" w:color="auto" w:fill="auto"/>
            <w:vAlign w:val="center"/>
            <w:hideMark/>
          </w:tcPr>
          <w:p w14:paraId="79905E56" w14:textId="77777777" w:rsidR="00B269DA" w:rsidRPr="00B269DA" w:rsidRDefault="00B269DA" w:rsidP="00B269DA">
            <w:pPr>
              <w:rPr>
                <w:color w:val="000000"/>
              </w:rPr>
            </w:pPr>
            <w:r w:rsidRPr="00B269DA">
              <w:rPr>
                <w:color w:val="000000"/>
              </w:rPr>
              <w:t>количество условных единиц, относящихся к активам, необходимым для осуществления регулируемой деятельности</w:t>
            </w:r>
          </w:p>
        </w:tc>
        <w:tc>
          <w:tcPr>
            <w:tcW w:w="1275" w:type="dxa"/>
            <w:shd w:val="clear" w:color="auto" w:fill="auto"/>
            <w:vAlign w:val="center"/>
            <w:hideMark/>
          </w:tcPr>
          <w:p w14:paraId="327FF823" w14:textId="77777777" w:rsidR="00B269DA" w:rsidRPr="00B269DA" w:rsidRDefault="00B269DA" w:rsidP="00B269DA">
            <w:pPr>
              <w:jc w:val="center"/>
              <w:rPr>
                <w:color w:val="000000"/>
              </w:rPr>
            </w:pPr>
            <w:r w:rsidRPr="00B269DA">
              <w:rPr>
                <w:color w:val="000000"/>
              </w:rPr>
              <w:t>у.е.</w:t>
            </w:r>
          </w:p>
        </w:tc>
        <w:tc>
          <w:tcPr>
            <w:tcW w:w="1563" w:type="dxa"/>
            <w:shd w:val="clear" w:color="000000" w:fill="FFFFFF"/>
            <w:vAlign w:val="center"/>
          </w:tcPr>
          <w:p w14:paraId="725F29F5" w14:textId="77777777" w:rsidR="00B269DA" w:rsidRPr="00B269DA" w:rsidRDefault="00B269DA" w:rsidP="00B269DA">
            <w:pPr>
              <w:jc w:val="center"/>
              <w:rPr>
                <w:color w:val="000000"/>
              </w:rPr>
            </w:pPr>
            <w:r w:rsidRPr="00B269DA">
              <w:rPr>
                <w:color w:val="000000"/>
              </w:rPr>
              <w:t>30,79</w:t>
            </w:r>
          </w:p>
        </w:tc>
        <w:tc>
          <w:tcPr>
            <w:tcW w:w="1275" w:type="dxa"/>
            <w:shd w:val="clear" w:color="000000" w:fill="FFFFFF"/>
            <w:vAlign w:val="center"/>
          </w:tcPr>
          <w:p w14:paraId="47D994A3" w14:textId="77777777" w:rsidR="00B269DA" w:rsidRPr="00B269DA" w:rsidRDefault="00B269DA" w:rsidP="00B269DA">
            <w:pPr>
              <w:jc w:val="center"/>
              <w:rPr>
                <w:color w:val="000000"/>
              </w:rPr>
            </w:pPr>
            <w:r w:rsidRPr="00B269DA">
              <w:rPr>
                <w:color w:val="000000"/>
              </w:rPr>
              <w:t>30,79</w:t>
            </w:r>
          </w:p>
        </w:tc>
      </w:tr>
      <w:tr w:rsidR="00B269DA" w:rsidRPr="00B269DA" w14:paraId="55AD2F42" w14:textId="77777777" w:rsidTr="00BD168F">
        <w:trPr>
          <w:trHeight w:val="529"/>
        </w:trPr>
        <w:tc>
          <w:tcPr>
            <w:tcW w:w="892" w:type="dxa"/>
            <w:shd w:val="clear" w:color="auto" w:fill="auto"/>
            <w:vAlign w:val="center"/>
            <w:hideMark/>
          </w:tcPr>
          <w:p w14:paraId="7ACC4C45" w14:textId="77777777" w:rsidR="00B269DA" w:rsidRPr="00B269DA" w:rsidRDefault="00B269DA" w:rsidP="00B269DA">
            <w:pPr>
              <w:jc w:val="center"/>
              <w:rPr>
                <w:color w:val="000000"/>
              </w:rPr>
            </w:pPr>
            <w:r w:rsidRPr="00B269DA">
              <w:t>3.2</w:t>
            </w:r>
          </w:p>
        </w:tc>
        <w:tc>
          <w:tcPr>
            <w:tcW w:w="4624" w:type="dxa"/>
            <w:shd w:val="clear" w:color="auto" w:fill="auto"/>
            <w:vAlign w:val="center"/>
            <w:hideMark/>
          </w:tcPr>
          <w:p w14:paraId="0A96DFF1" w14:textId="77777777" w:rsidR="00B269DA" w:rsidRPr="00B269DA" w:rsidRDefault="00B269DA" w:rsidP="00B269DA">
            <w:pPr>
              <w:rPr>
                <w:color w:val="000000"/>
              </w:rPr>
            </w:pPr>
            <w:r w:rsidRPr="00B269DA">
              <w:rPr>
                <w:color w:val="000000"/>
              </w:rPr>
              <w:t>установленная тепловая мощность источника тепловой энергии</w:t>
            </w:r>
          </w:p>
        </w:tc>
        <w:tc>
          <w:tcPr>
            <w:tcW w:w="1275" w:type="dxa"/>
            <w:shd w:val="clear" w:color="auto" w:fill="auto"/>
            <w:vAlign w:val="center"/>
            <w:hideMark/>
          </w:tcPr>
          <w:p w14:paraId="5919DCB8" w14:textId="77777777" w:rsidR="00B269DA" w:rsidRPr="00B269DA" w:rsidRDefault="00B269DA" w:rsidP="00B269DA">
            <w:pPr>
              <w:jc w:val="center"/>
              <w:rPr>
                <w:color w:val="000000"/>
              </w:rPr>
            </w:pPr>
            <w:r w:rsidRPr="00B269DA">
              <w:rPr>
                <w:color w:val="000000"/>
              </w:rPr>
              <w:t>Гкал/ч</w:t>
            </w:r>
          </w:p>
        </w:tc>
        <w:tc>
          <w:tcPr>
            <w:tcW w:w="1563" w:type="dxa"/>
            <w:shd w:val="clear" w:color="000000" w:fill="FFFFFF"/>
            <w:vAlign w:val="center"/>
          </w:tcPr>
          <w:p w14:paraId="50355336" w14:textId="77777777" w:rsidR="00B269DA" w:rsidRPr="00B269DA" w:rsidRDefault="00B269DA" w:rsidP="00B269DA">
            <w:pPr>
              <w:jc w:val="center"/>
              <w:rPr>
                <w:color w:val="000000"/>
              </w:rPr>
            </w:pPr>
            <w:r w:rsidRPr="00B269DA">
              <w:rPr>
                <w:color w:val="000000"/>
              </w:rPr>
              <w:t>5,94</w:t>
            </w:r>
          </w:p>
        </w:tc>
        <w:tc>
          <w:tcPr>
            <w:tcW w:w="1275" w:type="dxa"/>
            <w:shd w:val="clear" w:color="000000" w:fill="FFFFFF"/>
            <w:vAlign w:val="center"/>
          </w:tcPr>
          <w:p w14:paraId="28C62CB0" w14:textId="77777777" w:rsidR="00B269DA" w:rsidRPr="00B269DA" w:rsidRDefault="00B269DA" w:rsidP="00B269DA">
            <w:pPr>
              <w:jc w:val="center"/>
              <w:rPr>
                <w:color w:val="000000"/>
              </w:rPr>
            </w:pPr>
            <w:r w:rsidRPr="00B269DA">
              <w:rPr>
                <w:color w:val="000000"/>
              </w:rPr>
              <w:t>5,94</w:t>
            </w:r>
          </w:p>
        </w:tc>
      </w:tr>
      <w:tr w:rsidR="00B269DA" w:rsidRPr="00B269DA" w14:paraId="7C5D4BA5" w14:textId="77777777" w:rsidTr="00BD168F">
        <w:trPr>
          <w:trHeight w:val="840"/>
        </w:trPr>
        <w:tc>
          <w:tcPr>
            <w:tcW w:w="892" w:type="dxa"/>
            <w:shd w:val="clear" w:color="auto" w:fill="auto"/>
            <w:vAlign w:val="center"/>
            <w:hideMark/>
          </w:tcPr>
          <w:p w14:paraId="6FFAD037" w14:textId="77777777" w:rsidR="00B269DA" w:rsidRPr="00B269DA" w:rsidRDefault="00B269DA" w:rsidP="00B269DA">
            <w:pPr>
              <w:jc w:val="center"/>
              <w:rPr>
                <w:color w:val="000000"/>
              </w:rPr>
            </w:pPr>
            <w:r w:rsidRPr="00B269DA">
              <w:rPr>
                <w:color w:val="000000"/>
              </w:rPr>
              <w:lastRenderedPageBreak/>
              <w:t>4</w:t>
            </w:r>
          </w:p>
        </w:tc>
        <w:tc>
          <w:tcPr>
            <w:tcW w:w="4624" w:type="dxa"/>
            <w:shd w:val="clear" w:color="auto" w:fill="auto"/>
            <w:vAlign w:val="center"/>
            <w:hideMark/>
          </w:tcPr>
          <w:p w14:paraId="0412B4A3" w14:textId="77777777" w:rsidR="00B269DA" w:rsidRPr="00B269DA" w:rsidRDefault="00B269DA" w:rsidP="00B269DA">
            <w:pPr>
              <w:rPr>
                <w:color w:val="000000"/>
              </w:rPr>
            </w:pPr>
            <w:r w:rsidRPr="00B269DA">
              <w:rPr>
                <w:color w:val="000000"/>
              </w:rPr>
              <w:t>Коэффициент эластичности затрат по росту активов (Кэл)</w:t>
            </w:r>
          </w:p>
        </w:tc>
        <w:tc>
          <w:tcPr>
            <w:tcW w:w="1275" w:type="dxa"/>
            <w:shd w:val="clear" w:color="auto" w:fill="auto"/>
            <w:vAlign w:val="center"/>
            <w:hideMark/>
          </w:tcPr>
          <w:p w14:paraId="5CA87EFF" w14:textId="77777777" w:rsidR="00B269DA" w:rsidRPr="00B269DA" w:rsidRDefault="00B269DA" w:rsidP="00B269DA">
            <w:pPr>
              <w:jc w:val="center"/>
              <w:rPr>
                <w:color w:val="000000"/>
              </w:rPr>
            </w:pPr>
            <w:r w:rsidRPr="00B269DA">
              <w:rPr>
                <w:color w:val="000000"/>
              </w:rPr>
              <w:t> </w:t>
            </w:r>
          </w:p>
        </w:tc>
        <w:tc>
          <w:tcPr>
            <w:tcW w:w="1563" w:type="dxa"/>
            <w:shd w:val="clear" w:color="000000" w:fill="FFFFFF"/>
            <w:vAlign w:val="center"/>
            <w:hideMark/>
          </w:tcPr>
          <w:p w14:paraId="471CD5CD" w14:textId="77777777" w:rsidR="00B269DA" w:rsidRPr="00B269DA" w:rsidRDefault="00B269DA" w:rsidP="00B269DA">
            <w:pPr>
              <w:jc w:val="center"/>
              <w:rPr>
                <w:color w:val="000000"/>
              </w:rPr>
            </w:pPr>
            <w:r w:rsidRPr="00B269DA">
              <w:t>0,75</w:t>
            </w:r>
          </w:p>
        </w:tc>
        <w:tc>
          <w:tcPr>
            <w:tcW w:w="1275" w:type="dxa"/>
            <w:shd w:val="clear" w:color="000000" w:fill="FFFFFF"/>
            <w:vAlign w:val="center"/>
            <w:hideMark/>
          </w:tcPr>
          <w:p w14:paraId="3842F928" w14:textId="77777777" w:rsidR="00B269DA" w:rsidRPr="00B269DA" w:rsidRDefault="00B269DA" w:rsidP="00B269DA">
            <w:pPr>
              <w:jc w:val="center"/>
              <w:rPr>
                <w:color w:val="000000"/>
              </w:rPr>
            </w:pPr>
            <w:r w:rsidRPr="00B269DA">
              <w:t>0,75</w:t>
            </w:r>
          </w:p>
        </w:tc>
      </w:tr>
      <w:tr w:rsidR="00B269DA" w:rsidRPr="00B269DA" w14:paraId="7DEB5A56" w14:textId="77777777" w:rsidTr="00BD168F">
        <w:trPr>
          <w:trHeight w:val="399"/>
        </w:trPr>
        <w:tc>
          <w:tcPr>
            <w:tcW w:w="892" w:type="dxa"/>
            <w:shd w:val="clear" w:color="auto" w:fill="auto"/>
            <w:vAlign w:val="center"/>
            <w:hideMark/>
          </w:tcPr>
          <w:p w14:paraId="222BEA29" w14:textId="77777777" w:rsidR="00B269DA" w:rsidRPr="00B269DA" w:rsidRDefault="00B269DA" w:rsidP="00B269DA">
            <w:pPr>
              <w:jc w:val="center"/>
              <w:rPr>
                <w:color w:val="000000"/>
              </w:rPr>
            </w:pPr>
            <w:r w:rsidRPr="00B269DA">
              <w:rPr>
                <w:color w:val="000000"/>
              </w:rPr>
              <w:t>5</w:t>
            </w:r>
          </w:p>
        </w:tc>
        <w:tc>
          <w:tcPr>
            <w:tcW w:w="4624" w:type="dxa"/>
            <w:shd w:val="clear" w:color="auto" w:fill="auto"/>
            <w:vAlign w:val="center"/>
            <w:hideMark/>
          </w:tcPr>
          <w:p w14:paraId="09C2EC0F" w14:textId="77777777" w:rsidR="00B269DA" w:rsidRPr="00B269DA" w:rsidRDefault="00B269DA" w:rsidP="00B269DA">
            <w:pPr>
              <w:rPr>
                <w:color w:val="000000"/>
              </w:rPr>
            </w:pPr>
            <w:r w:rsidRPr="00B269DA">
              <w:rPr>
                <w:color w:val="000000"/>
              </w:rPr>
              <w:t>Операционные (подконтрольные) расходы</w:t>
            </w:r>
          </w:p>
        </w:tc>
        <w:tc>
          <w:tcPr>
            <w:tcW w:w="1275" w:type="dxa"/>
            <w:shd w:val="clear" w:color="auto" w:fill="auto"/>
            <w:vAlign w:val="center"/>
            <w:hideMark/>
          </w:tcPr>
          <w:p w14:paraId="15E6A1AA" w14:textId="77777777" w:rsidR="00B269DA" w:rsidRPr="00B269DA" w:rsidRDefault="00B269DA" w:rsidP="00B269DA">
            <w:pPr>
              <w:jc w:val="center"/>
              <w:rPr>
                <w:color w:val="000000"/>
              </w:rPr>
            </w:pPr>
            <w:r w:rsidRPr="00B269DA">
              <w:rPr>
                <w:color w:val="000000"/>
              </w:rPr>
              <w:t>тыс. руб.</w:t>
            </w:r>
          </w:p>
        </w:tc>
        <w:tc>
          <w:tcPr>
            <w:tcW w:w="1563" w:type="dxa"/>
            <w:shd w:val="clear" w:color="000000" w:fill="FFFFFF"/>
            <w:vAlign w:val="center"/>
          </w:tcPr>
          <w:p w14:paraId="4BD4C2A9" w14:textId="77777777" w:rsidR="00B269DA" w:rsidRPr="00B269DA" w:rsidRDefault="00B269DA" w:rsidP="00B269DA">
            <w:pPr>
              <w:jc w:val="center"/>
              <w:rPr>
                <w:color w:val="000000"/>
              </w:rPr>
            </w:pPr>
            <w:r w:rsidRPr="00B269DA">
              <w:rPr>
                <w:color w:val="000000"/>
              </w:rPr>
              <w:t>16 634,18</w:t>
            </w:r>
          </w:p>
        </w:tc>
        <w:tc>
          <w:tcPr>
            <w:tcW w:w="1275" w:type="dxa"/>
            <w:shd w:val="clear" w:color="000000" w:fill="FFFFFF"/>
            <w:vAlign w:val="center"/>
          </w:tcPr>
          <w:p w14:paraId="3C3CA74F" w14:textId="77777777" w:rsidR="00B269DA" w:rsidRPr="00B269DA" w:rsidRDefault="00B269DA" w:rsidP="00B269DA">
            <w:pPr>
              <w:jc w:val="center"/>
              <w:rPr>
                <w:color w:val="000000"/>
              </w:rPr>
            </w:pPr>
            <w:r w:rsidRPr="00B269DA">
              <w:rPr>
                <w:color w:val="000000"/>
              </w:rPr>
              <w:t>16 634,18</w:t>
            </w:r>
          </w:p>
        </w:tc>
      </w:tr>
      <w:bookmarkEnd w:id="120"/>
    </w:tbl>
    <w:p w14:paraId="48F590E0" w14:textId="77777777" w:rsidR="00B269DA" w:rsidRPr="00B269DA" w:rsidRDefault="00B269DA" w:rsidP="00B269DA">
      <w:pPr>
        <w:ind w:firstLine="709"/>
        <w:jc w:val="right"/>
        <w:rPr>
          <w:snapToGrid w:val="0"/>
          <w:color w:val="000000"/>
          <w:sz w:val="28"/>
          <w:szCs w:val="28"/>
        </w:rPr>
      </w:pPr>
    </w:p>
    <w:p w14:paraId="0FC3B021" w14:textId="77777777" w:rsidR="00B269DA" w:rsidRPr="00B269DA" w:rsidRDefault="00B269DA" w:rsidP="00B269DA">
      <w:pPr>
        <w:ind w:firstLine="709"/>
        <w:jc w:val="both"/>
        <w:rPr>
          <w:sz w:val="28"/>
          <w:szCs w:val="28"/>
        </w:rPr>
      </w:pPr>
      <w:r w:rsidRPr="00B269DA">
        <w:rPr>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614891CA" w14:textId="77777777" w:rsidR="00B269DA" w:rsidRPr="00B269DA" w:rsidRDefault="00B269DA" w:rsidP="00B269DA">
      <w:pPr>
        <w:tabs>
          <w:tab w:val="left" w:pos="1890"/>
        </w:tabs>
        <w:ind w:firstLine="720"/>
        <w:jc w:val="both"/>
        <w:rPr>
          <w:snapToGrid w:val="0"/>
          <w:color w:val="000000"/>
          <w:sz w:val="28"/>
          <w:szCs w:val="28"/>
        </w:rPr>
      </w:pPr>
    </w:p>
    <w:p w14:paraId="380DEE3D"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Фактические расходы на очистку стоков в 2023 году составили      4,05 тыс. руб., что на 271,47 тыс. руб. ниже принятого в расчет при установлении тарифа на тепловую энергию на 2023 год.</w:t>
      </w:r>
    </w:p>
    <w:p w14:paraId="09797DAB"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Фактические расходы на арендную плату в 2023 году составили 407,71 тыс. руб., что на 180,21 тыс. руб. выше принятого в расчет при установлении тарифа на тепловую энергию на 2023 год.</w:t>
      </w:r>
    </w:p>
    <w:p w14:paraId="14D6C4FE"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Фактические расходы на оплату налогов, сборов и других обязательных платежей в 2023 году составили 39,04 тыс. руб., что на 82,61 тыс. руб. ниже принятого в расчет при установлении тарифа на тепловую энергию на 2023 год.</w:t>
      </w:r>
    </w:p>
    <w:p w14:paraId="0E4FFCC6"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Фактические расходы на социальные отчисления в 2023 году составили 7 250,22 тыс. руб., что на 6 734,99 тыс. руб. ниже принятого в расчет при установлении тарифа на тепловую энергию на 2023 год.</w:t>
      </w:r>
    </w:p>
    <w:p w14:paraId="2DA0E9C2"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Фактические расходы на амортизацию основных средств и нематериальных активов составили 1 512,68 тыс. руб., что на 325,74 тыс. руб. выше принятого в расчет при установлении тарифа на тепловую энергию на 2023 год.</w:t>
      </w:r>
    </w:p>
    <w:p w14:paraId="1134894D"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Фактические расходы по налогу на прибыль составили 1590,27 тыс. руб., что на 163,59 тыс. руб. выше принятого в расчет при установлении тарифа на тепловую энергию на 2023 год.</w:t>
      </w:r>
    </w:p>
    <w:p w14:paraId="27840FF0"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 xml:space="preserve">Фактические неподконтрольные расходы в 2023 году составили 10 803,98 тыс. руб., что на 6 419,52 тыс. руб. (37,27 %) ниже уровня, принятого в расчёт при установлении тарифа на тепловую энергию на 2023 год. </w:t>
      </w:r>
    </w:p>
    <w:p w14:paraId="1064302C" w14:textId="77777777" w:rsidR="00B269DA" w:rsidRPr="00B269DA" w:rsidRDefault="00B269DA" w:rsidP="00B269DA">
      <w:pPr>
        <w:ind w:firstLine="709"/>
        <w:jc w:val="both"/>
        <w:rPr>
          <w:sz w:val="28"/>
          <w:szCs w:val="28"/>
        </w:rPr>
      </w:pPr>
      <w:r w:rsidRPr="00B269DA">
        <w:rPr>
          <w:sz w:val="28"/>
          <w:szCs w:val="28"/>
        </w:rPr>
        <w:t>Реестр неподконтрольных расходов приведен в таблице 12.</w:t>
      </w:r>
    </w:p>
    <w:p w14:paraId="6E98D47C" w14:textId="77777777" w:rsidR="00B269DA" w:rsidRPr="00B269DA" w:rsidRDefault="00B269DA" w:rsidP="00B269DA">
      <w:pPr>
        <w:jc w:val="right"/>
        <w:rPr>
          <w:sz w:val="28"/>
          <w:szCs w:val="28"/>
        </w:rPr>
      </w:pPr>
      <w:r w:rsidRPr="00B269DA">
        <w:rPr>
          <w:sz w:val="28"/>
          <w:szCs w:val="28"/>
        </w:rPr>
        <w:t>Таблица 12</w:t>
      </w:r>
    </w:p>
    <w:p w14:paraId="781C8457" w14:textId="77777777" w:rsidR="00B269DA" w:rsidRPr="00B269DA" w:rsidRDefault="00B269DA" w:rsidP="00B269DA">
      <w:pPr>
        <w:jc w:val="center"/>
        <w:rPr>
          <w:snapToGrid w:val="0"/>
          <w:color w:val="000000"/>
          <w:sz w:val="28"/>
          <w:szCs w:val="28"/>
        </w:rPr>
      </w:pPr>
      <w:r w:rsidRPr="00B269DA">
        <w:rPr>
          <w:snapToGrid w:val="0"/>
          <w:color w:val="000000"/>
          <w:sz w:val="28"/>
          <w:szCs w:val="28"/>
        </w:rPr>
        <w:t>Реестр фактических неподконтрольных расходов за 2023 год</w:t>
      </w:r>
    </w:p>
    <w:p w14:paraId="790E0200" w14:textId="77777777" w:rsidR="00B269DA" w:rsidRPr="00B269DA" w:rsidRDefault="00B269DA" w:rsidP="00B269DA">
      <w:pPr>
        <w:ind w:right="-1"/>
        <w:jc w:val="right"/>
        <w:rPr>
          <w:snapToGrid w:val="0"/>
          <w:color w:val="000000"/>
          <w:sz w:val="28"/>
          <w:szCs w:val="28"/>
        </w:rPr>
      </w:pPr>
      <w:r w:rsidRPr="00B269DA">
        <w:rPr>
          <w:snapToGrid w:val="0"/>
          <w:color w:val="000000"/>
          <w:sz w:val="28"/>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39"/>
        <w:gridCol w:w="1560"/>
        <w:gridCol w:w="1559"/>
        <w:gridCol w:w="1417"/>
      </w:tblGrid>
      <w:tr w:rsidR="00B269DA" w:rsidRPr="00B269DA" w14:paraId="2E4C7818" w14:textId="77777777" w:rsidTr="00BD168F">
        <w:trPr>
          <w:trHeight w:val="525"/>
          <w:tblHeader/>
        </w:trPr>
        <w:tc>
          <w:tcPr>
            <w:tcW w:w="851" w:type="dxa"/>
            <w:shd w:val="clear" w:color="auto" w:fill="auto"/>
            <w:vAlign w:val="center"/>
            <w:hideMark/>
          </w:tcPr>
          <w:p w14:paraId="296FB8B5" w14:textId="77777777" w:rsidR="00B269DA" w:rsidRPr="00B269DA" w:rsidRDefault="00B269DA" w:rsidP="00B269DA">
            <w:pPr>
              <w:jc w:val="center"/>
              <w:rPr>
                <w:szCs w:val="20"/>
              </w:rPr>
            </w:pPr>
            <w:r w:rsidRPr="00B269DA">
              <w:rPr>
                <w:szCs w:val="20"/>
              </w:rPr>
              <w:t>№ п/п</w:t>
            </w:r>
          </w:p>
        </w:tc>
        <w:tc>
          <w:tcPr>
            <w:tcW w:w="4139" w:type="dxa"/>
            <w:shd w:val="clear" w:color="auto" w:fill="auto"/>
            <w:vAlign w:val="center"/>
            <w:hideMark/>
          </w:tcPr>
          <w:p w14:paraId="3E0DB139" w14:textId="77777777" w:rsidR="00B269DA" w:rsidRPr="00B269DA" w:rsidRDefault="00B269DA" w:rsidP="00B269DA">
            <w:pPr>
              <w:jc w:val="center"/>
              <w:rPr>
                <w:szCs w:val="20"/>
              </w:rPr>
            </w:pPr>
            <w:r w:rsidRPr="00B269DA">
              <w:rPr>
                <w:szCs w:val="20"/>
              </w:rPr>
              <w:t>Наименование расхода</w:t>
            </w:r>
          </w:p>
        </w:tc>
        <w:tc>
          <w:tcPr>
            <w:tcW w:w="1560" w:type="dxa"/>
            <w:shd w:val="clear" w:color="auto" w:fill="auto"/>
            <w:vAlign w:val="center"/>
            <w:hideMark/>
          </w:tcPr>
          <w:p w14:paraId="2E54BDC3" w14:textId="77777777" w:rsidR="00B269DA" w:rsidRPr="00B269DA" w:rsidRDefault="00B269DA" w:rsidP="00B269DA">
            <w:pPr>
              <w:ind w:left="-138" w:right="-153"/>
              <w:jc w:val="center"/>
              <w:rPr>
                <w:szCs w:val="20"/>
              </w:rPr>
            </w:pPr>
            <w:r w:rsidRPr="00B269DA">
              <w:rPr>
                <w:szCs w:val="20"/>
              </w:rPr>
              <w:t>Утверждено</w:t>
            </w:r>
          </w:p>
          <w:p w14:paraId="0400A475" w14:textId="77777777" w:rsidR="00B269DA" w:rsidRPr="00B269DA" w:rsidRDefault="00B269DA" w:rsidP="00B269DA">
            <w:pPr>
              <w:ind w:left="-138" w:right="-153"/>
              <w:jc w:val="center"/>
              <w:rPr>
                <w:szCs w:val="20"/>
              </w:rPr>
            </w:pPr>
            <w:r w:rsidRPr="00B269DA">
              <w:rPr>
                <w:szCs w:val="20"/>
              </w:rPr>
              <w:t xml:space="preserve"> на 2023 год</w:t>
            </w:r>
          </w:p>
        </w:tc>
        <w:tc>
          <w:tcPr>
            <w:tcW w:w="1559" w:type="dxa"/>
          </w:tcPr>
          <w:p w14:paraId="27B1BBFA" w14:textId="77777777" w:rsidR="00B269DA" w:rsidRPr="00B269DA" w:rsidRDefault="00B269DA" w:rsidP="00B269DA">
            <w:pPr>
              <w:ind w:left="-138" w:right="-153"/>
              <w:jc w:val="center"/>
              <w:rPr>
                <w:szCs w:val="20"/>
              </w:rPr>
            </w:pPr>
            <w:r w:rsidRPr="00B269DA">
              <w:rPr>
                <w:szCs w:val="20"/>
              </w:rPr>
              <w:t>Факт</w:t>
            </w:r>
          </w:p>
          <w:p w14:paraId="68852462" w14:textId="77777777" w:rsidR="00B269DA" w:rsidRPr="00B269DA" w:rsidRDefault="00B269DA" w:rsidP="00B269DA">
            <w:pPr>
              <w:ind w:left="-138" w:right="-153"/>
              <w:jc w:val="center"/>
              <w:rPr>
                <w:szCs w:val="20"/>
              </w:rPr>
            </w:pPr>
            <w:r w:rsidRPr="00B269DA">
              <w:rPr>
                <w:szCs w:val="20"/>
              </w:rPr>
              <w:t xml:space="preserve"> 2023 года</w:t>
            </w:r>
          </w:p>
        </w:tc>
        <w:tc>
          <w:tcPr>
            <w:tcW w:w="1417" w:type="dxa"/>
          </w:tcPr>
          <w:p w14:paraId="56D1B724" w14:textId="77777777" w:rsidR="00B269DA" w:rsidRPr="00B269DA" w:rsidRDefault="00B269DA" w:rsidP="00B269DA">
            <w:pPr>
              <w:ind w:left="-138" w:right="-153"/>
              <w:jc w:val="center"/>
              <w:rPr>
                <w:szCs w:val="20"/>
              </w:rPr>
            </w:pPr>
            <w:r w:rsidRPr="00B269DA">
              <w:rPr>
                <w:szCs w:val="20"/>
              </w:rPr>
              <w:t>Отклонение</w:t>
            </w:r>
          </w:p>
          <w:p w14:paraId="466BBD5D" w14:textId="77777777" w:rsidR="00B269DA" w:rsidRPr="00B269DA" w:rsidRDefault="00B269DA" w:rsidP="00B269DA">
            <w:pPr>
              <w:ind w:left="-138" w:right="-153"/>
              <w:jc w:val="center"/>
              <w:rPr>
                <w:szCs w:val="20"/>
              </w:rPr>
            </w:pPr>
            <w:r w:rsidRPr="00B269DA">
              <w:rPr>
                <w:szCs w:val="20"/>
              </w:rPr>
              <w:t>(4-3)</w:t>
            </w:r>
          </w:p>
        </w:tc>
      </w:tr>
      <w:tr w:rsidR="00B269DA" w:rsidRPr="00B269DA" w14:paraId="74770525" w14:textId="77777777" w:rsidTr="00BD168F">
        <w:trPr>
          <w:trHeight w:val="267"/>
          <w:tblHeader/>
        </w:trPr>
        <w:tc>
          <w:tcPr>
            <w:tcW w:w="851" w:type="dxa"/>
            <w:shd w:val="clear" w:color="auto" w:fill="auto"/>
            <w:vAlign w:val="center"/>
          </w:tcPr>
          <w:p w14:paraId="46A80C5B" w14:textId="77777777" w:rsidR="00B269DA" w:rsidRPr="00B269DA" w:rsidRDefault="00B269DA" w:rsidP="00B269DA">
            <w:pPr>
              <w:jc w:val="center"/>
              <w:rPr>
                <w:szCs w:val="20"/>
              </w:rPr>
            </w:pPr>
            <w:r w:rsidRPr="00B269DA">
              <w:rPr>
                <w:szCs w:val="20"/>
              </w:rPr>
              <w:t>1</w:t>
            </w:r>
          </w:p>
        </w:tc>
        <w:tc>
          <w:tcPr>
            <w:tcW w:w="4139" w:type="dxa"/>
            <w:shd w:val="clear" w:color="auto" w:fill="auto"/>
            <w:vAlign w:val="center"/>
          </w:tcPr>
          <w:p w14:paraId="37EEDE85" w14:textId="77777777" w:rsidR="00B269DA" w:rsidRPr="00B269DA" w:rsidRDefault="00B269DA" w:rsidP="00B269DA">
            <w:pPr>
              <w:jc w:val="center"/>
              <w:rPr>
                <w:szCs w:val="20"/>
              </w:rPr>
            </w:pPr>
            <w:r w:rsidRPr="00B269DA">
              <w:rPr>
                <w:szCs w:val="20"/>
              </w:rPr>
              <w:t>2</w:t>
            </w:r>
          </w:p>
        </w:tc>
        <w:tc>
          <w:tcPr>
            <w:tcW w:w="1560" w:type="dxa"/>
            <w:shd w:val="clear" w:color="auto" w:fill="auto"/>
            <w:vAlign w:val="center"/>
          </w:tcPr>
          <w:p w14:paraId="61DB5786" w14:textId="77777777" w:rsidR="00B269DA" w:rsidRPr="00B269DA" w:rsidRDefault="00B269DA" w:rsidP="00B269DA">
            <w:pPr>
              <w:ind w:left="-138" w:right="-153"/>
              <w:jc w:val="center"/>
              <w:rPr>
                <w:szCs w:val="20"/>
              </w:rPr>
            </w:pPr>
            <w:r w:rsidRPr="00B269DA">
              <w:rPr>
                <w:szCs w:val="20"/>
              </w:rPr>
              <w:t>3</w:t>
            </w:r>
          </w:p>
        </w:tc>
        <w:tc>
          <w:tcPr>
            <w:tcW w:w="1559" w:type="dxa"/>
            <w:vAlign w:val="center"/>
          </w:tcPr>
          <w:p w14:paraId="36B9AD43" w14:textId="77777777" w:rsidR="00B269DA" w:rsidRPr="00B269DA" w:rsidRDefault="00B269DA" w:rsidP="00B269DA">
            <w:pPr>
              <w:ind w:left="-138" w:right="-153"/>
              <w:jc w:val="center"/>
              <w:rPr>
                <w:szCs w:val="20"/>
              </w:rPr>
            </w:pPr>
            <w:r w:rsidRPr="00B269DA">
              <w:rPr>
                <w:szCs w:val="20"/>
              </w:rPr>
              <w:t>4</w:t>
            </w:r>
          </w:p>
        </w:tc>
        <w:tc>
          <w:tcPr>
            <w:tcW w:w="1417" w:type="dxa"/>
            <w:vAlign w:val="center"/>
          </w:tcPr>
          <w:p w14:paraId="0C38A74E" w14:textId="77777777" w:rsidR="00B269DA" w:rsidRPr="00B269DA" w:rsidRDefault="00B269DA" w:rsidP="00B269DA">
            <w:pPr>
              <w:ind w:left="-138" w:right="-153"/>
              <w:jc w:val="center"/>
              <w:rPr>
                <w:szCs w:val="20"/>
              </w:rPr>
            </w:pPr>
            <w:r w:rsidRPr="00B269DA">
              <w:rPr>
                <w:szCs w:val="20"/>
              </w:rPr>
              <w:t>5</w:t>
            </w:r>
          </w:p>
        </w:tc>
      </w:tr>
      <w:tr w:rsidR="00B269DA" w:rsidRPr="00B269DA" w14:paraId="3ABB5DF3" w14:textId="77777777" w:rsidTr="00BD168F">
        <w:trPr>
          <w:trHeight w:val="360"/>
        </w:trPr>
        <w:tc>
          <w:tcPr>
            <w:tcW w:w="851" w:type="dxa"/>
            <w:shd w:val="clear" w:color="auto" w:fill="auto"/>
            <w:noWrap/>
            <w:vAlign w:val="center"/>
          </w:tcPr>
          <w:p w14:paraId="150D43EC" w14:textId="77777777" w:rsidR="00B269DA" w:rsidRPr="00B269DA" w:rsidRDefault="00B269DA" w:rsidP="00B269DA">
            <w:pPr>
              <w:jc w:val="center"/>
              <w:rPr>
                <w:szCs w:val="20"/>
              </w:rPr>
            </w:pPr>
            <w:r w:rsidRPr="00B269DA">
              <w:rPr>
                <w:szCs w:val="20"/>
              </w:rPr>
              <w:t>1</w:t>
            </w:r>
          </w:p>
        </w:tc>
        <w:tc>
          <w:tcPr>
            <w:tcW w:w="4139" w:type="dxa"/>
            <w:shd w:val="clear" w:color="auto" w:fill="auto"/>
            <w:vAlign w:val="center"/>
          </w:tcPr>
          <w:p w14:paraId="38F3625E" w14:textId="77777777" w:rsidR="00B269DA" w:rsidRPr="00B269DA" w:rsidRDefault="00B269DA" w:rsidP="00B269DA">
            <w:pPr>
              <w:rPr>
                <w:szCs w:val="20"/>
              </w:rPr>
            </w:pPr>
            <w:r w:rsidRPr="00B269DA">
              <w:rPr>
                <w:szCs w:val="20"/>
              </w:rPr>
              <w:t>Очистка стоков</w:t>
            </w:r>
          </w:p>
        </w:tc>
        <w:tc>
          <w:tcPr>
            <w:tcW w:w="1560" w:type="dxa"/>
            <w:shd w:val="clear" w:color="auto" w:fill="auto"/>
            <w:vAlign w:val="center"/>
          </w:tcPr>
          <w:p w14:paraId="6C117B60" w14:textId="77777777" w:rsidR="00B269DA" w:rsidRPr="00B269DA" w:rsidRDefault="00B269DA" w:rsidP="00B269DA">
            <w:pPr>
              <w:jc w:val="center"/>
              <w:rPr>
                <w:szCs w:val="20"/>
              </w:rPr>
            </w:pPr>
            <w:r w:rsidRPr="00B269DA">
              <w:rPr>
                <w:szCs w:val="20"/>
              </w:rPr>
              <w:t>275,52</w:t>
            </w:r>
          </w:p>
        </w:tc>
        <w:tc>
          <w:tcPr>
            <w:tcW w:w="1559" w:type="dxa"/>
            <w:vAlign w:val="center"/>
          </w:tcPr>
          <w:p w14:paraId="75B6F9CC" w14:textId="77777777" w:rsidR="00B269DA" w:rsidRPr="00B269DA" w:rsidRDefault="00B269DA" w:rsidP="00B269DA">
            <w:pPr>
              <w:jc w:val="center"/>
              <w:rPr>
                <w:szCs w:val="20"/>
              </w:rPr>
            </w:pPr>
            <w:r w:rsidRPr="00B269DA">
              <w:rPr>
                <w:szCs w:val="20"/>
              </w:rPr>
              <w:t>4,05</w:t>
            </w:r>
          </w:p>
        </w:tc>
        <w:tc>
          <w:tcPr>
            <w:tcW w:w="1417" w:type="dxa"/>
            <w:shd w:val="clear" w:color="auto" w:fill="auto"/>
            <w:vAlign w:val="center"/>
          </w:tcPr>
          <w:p w14:paraId="079A04EB" w14:textId="77777777" w:rsidR="00B269DA" w:rsidRPr="00B269DA" w:rsidRDefault="00B269DA" w:rsidP="00B269DA">
            <w:pPr>
              <w:jc w:val="center"/>
              <w:rPr>
                <w:szCs w:val="20"/>
              </w:rPr>
            </w:pPr>
            <w:r w:rsidRPr="00B269DA">
              <w:rPr>
                <w:color w:val="000000"/>
                <w:szCs w:val="20"/>
              </w:rPr>
              <w:t>-271,47</w:t>
            </w:r>
          </w:p>
        </w:tc>
      </w:tr>
      <w:tr w:rsidR="00B269DA" w:rsidRPr="00B269DA" w14:paraId="12F39996" w14:textId="77777777" w:rsidTr="00BD168F">
        <w:trPr>
          <w:trHeight w:val="360"/>
        </w:trPr>
        <w:tc>
          <w:tcPr>
            <w:tcW w:w="851" w:type="dxa"/>
            <w:shd w:val="clear" w:color="auto" w:fill="auto"/>
            <w:noWrap/>
            <w:vAlign w:val="center"/>
          </w:tcPr>
          <w:p w14:paraId="410FFE0E" w14:textId="77777777" w:rsidR="00B269DA" w:rsidRPr="00B269DA" w:rsidRDefault="00B269DA" w:rsidP="00B269DA">
            <w:pPr>
              <w:jc w:val="center"/>
              <w:rPr>
                <w:szCs w:val="20"/>
              </w:rPr>
            </w:pPr>
            <w:r w:rsidRPr="00B269DA">
              <w:rPr>
                <w:szCs w:val="20"/>
              </w:rPr>
              <w:lastRenderedPageBreak/>
              <w:t>2</w:t>
            </w:r>
          </w:p>
        </w:tc>
        <w:tc>
          <w:tcPr>
            <w:tcW w:w="4139" w:type="dxa"/>
            <w:shd w:val="clear" w:color="auto" w:fill="auto"/>
            <w:vAlign w:val="center"/>
          </w:tcPr>
          <w:p w14:paraId="1D924391" w14:textId="77777777" w:rsidR="00B269DA" w:rsidRPr="00B269DA" w:rsidRDefault="00B269DA" w:rsidP="00B269DA">
            <w:pPr>
              <w:rPr>
                <w:szCs w:val="20"/>
              </w:rPr>
            </w:pPr>
            <w:r w:rsidRPr="00B269DA">
              <w:rPr>
                <w:szCs w:val="20"/>
              </w:rPr>
              <w:t>Арендная плата</w:t>
            </w:r>
          </w:p>
        </w:tc>
        <w:tc>
          <w:tcPr>
            <w:tcW w:w="1560" w:type="dxa"/>
            <w:shd w:val="clear" w:color="auto" w:fill="auto"/>
            <w:vAlign w:val="center"/>
          </w:tcPr>
          <w:p w14:paraId="0F36DB69" w14:textId="77777777" w:rsidR="00B269DA" w:rsidRPr="00B269DA" w:rsidRDefault="00B269DA" w:rsidP="00B269DA">
            <w:pPr>
              <w:jc w:val="center"/>
              <w:rPr>
                <w:szCs w:val="20"/>
              </w:rPr>
            </w:pPr>
            <w:r w:rsidRPr="00B269DA">
              <w:rPr>
                <w:szCs w:val="20"/>
              </w:rPr>
              <w:t>227,50</w:t>
            </w:r>
          </w:p>
        </w:tc>
        <w:tc>
          <w:tcPr>
            <w:tcW w:w="1559" w:type="dxa"/>
            <w:vAlign w:val="center"/>
          </w:tcPr>
          <w:p w14:paraId="468BF46E" w14:textId="77777777" w:rsidR="00B269DA" w:rsidRPr="00B269DA" w:rsidRDefault="00B269DA" w:rsidP="00B269DA">
            <w:pPr>
              <w:jc w:val="center"/>
              <w:rPr>
                <w:szCs w:val="20"/>
              </w:rPr>
            </w:pPr>
            <w:r w:rsidRPr="00B269DA">
              <w:rPr>
                <w:szCs w:val="20"/>
              </w:rPr>
              <w:t>407,71</w:t>
            </w:r>
          </w:p>
        </w:tc>
        <w:tc>
          <w:tcPr>
            <w:tcW w:w="1417" w:type="dxa"/>
            <w:shd w:val="clear" w:color="auto" w:fill="auto"/>
            <w:vAlign w:val="center"/>
          </w:tcPr>
          <w:p w14:paraId="022CFD07" w14:textId="77777777" w:rsidR="00B269DA" w:rsidRPr="00B269DA" w:rsidRDefault="00B269DA" w:rsidP="00B269DA">
            <w:pPr>
              <w:jc w:val="center"/>
              <w:rPr>
                <w:szCs w:val="20"/>
              </w:rPr>
            </w:pPr>
            <w:r w:rsidRPr="00B269DA">
              <w:rPr>
                <w:color w:val="000000"/>
                <w:szCs w:val="20"/>
              </w:rPr>
              <w:t>180,21</w:t>
            </w:r>
          </w:p>
        </w:tc>
      </w:tr>
      <w:tr w:rsidR="00B269DA" w:rsidRPr="00B269DA" w14:paraId="32BB4033" w14:textId="77777777" w:rsidTr="00BD168F">
        <w:trPr>
          <w:trHeight w:val="360"/>
        </w:trPr>
        <w:tc>
          <w:tcPr>
            <w:tcW w:w="851" w:type="dxa"/>
            <w:shd w:val="clear" w:color="auto" w:fill="auto"/>
            <w:noWrap/>
            <w:vAlign w:val="center"/>
            <w:hideMark/>
          </w:tcPr>
          <w:p w14:paraId="2657D122" w14:textId="77777777" w:rsidR="00B269DA" w:rsidRPr="00B269DA" w:rsidRDefault="00B269DA" w:rsidP="00B269DA">
            <w:pPr>
              <w:jc w:val="center"/>
              <w:rPr>
                <w:szCs w:val="20"/>
              </w:rPr>
            </w:pPr>
            <w:r w:rsidRPr="00B269DA">
              <w:rPr>
                <w:szCs w:val="20"/>
              </w:rPr>
              <w:t>3</w:t>
            </w:r>
          </w:p>
        </w:tc>
        <w:tc>
          <w:tcPr>
            <w:tcW w:w="4139" w:type="dxa"/>
            <w:shd w:val="clear" w:color="auto" w:fill="auto"/>
            <w:vAlign w:val="center"/>
            <w:hideMark/>
          </w:tcPr>
          <w:p w14:paraId="11FED454" w14:textId="77777777" w:rsidR="00B269DA" w:rsidRPr="00B269DA" w:rsidRDefault="00B269DA" w:rsidP="00B269DA">
            <w:pPr>
              <w:rPr>
                <w:szCs w:val="20"/>
              </w:rPr>
            </w:pPr>
            <w:r w:rsidRPr="00B269DA">
              <w:rPr>
                <w:szCs w:val="20"/>
              </w:rPr>
              <w:t>Расходы на оплату налогов, сборов и других обязательных платежей</w:t>
            </w:r>
          </w:p>
        </w:tc>
        <w:tc>
          <w:tcPr>
            <w:tcW w:w="1560" w:type="dxa"/>
            <w:shd w:val="clear" w:color="auto" w:fill="auto"/>
            <w:vAlign w:val="center"/>
          </w:tcPr>
          <w:p w14:paraId="78245F39" w14:textId="77777777" w:rsidR="00B269DA" w:rsidRPr="00B269DA" w:rsidRDefault="00B269DA" w:rsidP="00B269DA">
            <w:pPr>
              <w:jc w:val="center"/>
              <w:rPr>
                <w:szCs w:val="20"/>
              </w:rPr>
            </w:pPr>
            <w:r w:rsidRPr="00B269DA">
              <w:rPr>
                <w:szCs w:val="20"/>
              </w:rPr>
              <w:t>121,65</w:t>
            </w:r>
          </w:p>
        </w:tc>
        <w:tc>
          <w:tcPr>
            <w:tcW w:w="1559" w:type="dxa"/>
            <w:vAlign w:val="center"/>
          </w:tcPr>
          <w:p w14:paraId="2665FD34" w14:textId="77777777" w:rsidR="00B269DA" w:rsidRPr="00B269DA" w:rsidRDefault="00B269DA" w:rsidP="00B269DA">
            <w:pPr>
              <w:jc w:val="center"/>
              <w:rPr>
                <w:szCs w:val="20"/>
              </w:rPr>
            </w:pPr>
            <w:r w:rsidRPr="00B269DA">
              <w:rPr>
                <w:szCs w:val="20"/>
              </w:rPr>
              <w:t>39,04</w:t>
            </w:r>
          </w:p>
        </w:tc>
        <w:tc>
          <w:tcPr>
            <w:tcW w:w="1417" w:type="dxa"/>
            <w:shd w:val="clear" w:color="auto" w:fill="auto"/>
            <w:vAlign w:val="center"/>
          </w:tcPr>
          <w:p w14:paraId="31AF7228" w14:textId="77777777" w:rsidR="00B269DA" w:rsidRPr="00B269DA" w:rsidRDefault="00B269DA" w:rsidP="00B269DA">
            <w:pPr>
              <w:jc w:val="center"/>
              <w:rPr>
                <w:szCs w:val="20"/>
              </w:rPr>
            </w:pPr>
            <w:r w:rsidRPr="00B269DA">
              <w:rPr>
                <w:color w:val="000000"/>
                <w:szCs w:val="20"/>
              </w:rPr>
              <w:t>-82,61</w:t>
            </w:r>
          </w:p>
        </w:tc>
      </w:tr>
      <w:tr w:rsidR="00B269DA" w:rsidRPr="00B269DA" w14:paraId="040AEF0C" w14:textId="77777777" w:rsidTr="00BD168F">
        <w:trPr>
          <w:trHeight w:val="360"/>
        </w:trPr>
        <w:tc>
          <w:tcPr>
            <w:tcW w:w="851" w:type="dxa"/>
            <w:shd w:val="clear" w:color="auto" w:fill="auto"/>
            <w:noWrap/>
            <w:vAlign w:val="center"/>
            <w:hideMark/>
          </w:tcPr>
          <w:p w14:paraId="549AABEF" w14:textId="77777777" w:rsidR="00B269DA" w:rsidRPr="00B269DA" w:rsidRDefault="00B269DA" w:rsidP="00B269DA">
            <w:pPr>
              <w:jc w:val="center"/>
              <w:rPr>
                <w:szCs w:val="20"/>
              </w:rPr>
            </w:pPr>
            <w:r w:rsidRPr="00B269DA">
              <w:rPr>
                <w:szCs w:val="20"/>
              </w:rPr>
              <w:t>4</w:t>
            </w:r>
          </w:p>
        </w:tc>
        <w:tc>
          <w:tcPr>
            <w:tcW w:w="4139" w:type="dxa"/>
            <w:shd w:val="clear" w:color="auto" w:fill="auto"/>
            <w:noWrap/>
            <w:hideMark/>
          </w:tcPr>
          <w:p w14:paraId="4CC2CDA2" w14:textId="77777777" w:rsidR="00B269DA" w:rsidRPr="00B269DA" w:rsidRDefault="00B269DA" w:rsidP="00B269DA">
            <w:pPr>
              <w:rPr>
                <w:szCs w:val="20"/>
              </w:rPr>
            </w:pPr>
            <w:r w:rsidRPr="00B269DA">
              <w:rPr>
                <w:szCs w:val="20"/>
              </w:rPr>
              <w:t>Отчисления на социальные нужды</w:t>
            </w:r>
          </w:p>
        </w:tc>
        <w:tc>
          <w:tcPr>
            <w:tcW w:w="1560" w:type="dxa"/>
            <w:shd w:val="clear" w:color="auto" w:fill="auto"/>
            <w:vAlign w:val="center"/>
          </w:tcPr>
          <w:p w14:paraId="6857A993" w14:textId="77777777" w:rsidR="00B269DA" w:rsidRPr="00B269DA" w:rsidRDefault="00B269DA" w:rsidP="00B269DA">
            <w:pPr>
              <w:jc w:val="center"/>
              <w:rPr>
                <w:szCs w:val="20"/>
              </w:rPr>
            </w:pPr>
            <w:r w:rsidRPr="00B269DA">
              <w:rPr>
                <w:szCs w:val="20"/>
              </w:rPr>
              <w:t>13 985,21</w:t>
            </w:r>
          </w:p>
        </w:tc>
        <w:tc>
          <w:tcPr>
            <w:tcW w:w="1559" w:type="dxa"/>
            <w:vAlign w:val="center"/>
          </w:tcPr>
          <w:p w14:paraId="0611518F" w14:textId="77777777" w:rsidR="00B269DA" w:rsidRPr="00B269DA" w:rsidRDefault="00B269DA" w:rsidP="00B269DA">
            <w:pPr>
              <w:jc w:val="center"/>
              <w:rPr>
                <w:szCs w:val="20"/>
              </w:rPr>
            </w:pPr>
            <w:r w:rsidRPr="00B269DA">
              <w:rPr>
                <w:szCs w:val="20"/>
              </w:rPr>
              <w:t>7 250,22</w:t>
            </w:r>
          </w:p>
        </w:tc>
        <w:tc>
          <w:tcPr>
            <w:tcW w:w="1417" w:type="dxa"/>
            <w:shd w:val="clear" w:color="auto" w:fill="auto"/>
            <w:vAlign w:val="center"/>
          </w:tcPr>
          <w:p w14:paraId="617296AA" w14:textId="77777777" w:rsidR="00B269DA" w:rsidRPr="00B269DA" w:rsidRDefault="00B269DA" w:rsidP="00B269DA">
            <w:pPr>
              <w:jc w:val="center"/>
              <w:rPr>
                <w:szCs w:val="20"/>
              </w:rPr>
            </w:pPr>
            <w:r w:rsidRPr="00B269DA">
              <w:rPr>
                <w:color w:val="000000"/>
                <w:szCs w:val="20"/>
              </w:rPr>
              <w:t>-6 734,99</w:t>
            </w:r>
          </w:p>
        </w:tc>
      </w:tr>
      <w:tr w:rsidR="00B269DA" w:rsidRPr="00B269DA" w14:paraId="1E85CCE4" w14:textId="77777777" w:rsidTr="00BD168F">
        <w:trPr>
          <w:trHeight w:val="360"/>
        </w:trPr>
        <w:tc>
          <w:tcPr>
            <w:tcW w:w="851" w:type="dxa"/>
            <w:shd w:val="clear" w:color="auto" w:fill="auto"/>
            <w:noWrap/>
            <w:vAlign w:val="center"/>
          </w:tcPr>
          <w:p w14:paraId="3281596E" w14:textId="77777777" w:rsidR="00B269DA" w:rsidRPr="00B269DA" w:rsidRDefault="00B269DA" w:rsidP="00B269DA">
            <w:pPr>
              <w:jc w:val="center"/>
              <w:rPr>
                <w:szCs w:val="20"/>
              </w:rPr>
            </w:pPr>
            <w:r w:rsidRPr="00B269DA">
              <w:rPr>
                <w:szCs w:val="20"/>
              </w:rPr>
              <w:t>5</w:t>
            </w:r>
          </w:p>
        </w:tc>
        <w:tc>
          <w:tcPr>
            <w:tcW w:w="4139" w:type="dxa"/>
            <w:shd w:val="clear" w:color="auto" w:fill="auto"/>
            <w:noWrap/>
          </w:tcPr>
          <w:p w14:paraId="2750A209" w14:textId="77777777" w:rsidR="00B269DA" w:rsidRPr="00B269DA" w:rsidRDefault="00B269DA" w:rsidP="00B269DA">
            <w:pPr>
              <w:rPr>
                <w:szCs w:val="20"/>
              </w:rPr>
            </w:pPr>
            <w:r w:rsidRPr="00B269DA">
              <w:rPr>
                <w:szCs w:val="20"/>
              </w:rPr>
              <w:t>Расходы по сомнительным долгам</w:t>
            </w:r>
          </w:p>
        </w:tc>
        <w:tc>
          <w:tcPr>
            <w:tcW w:w="1560" w:type="dxa"/>
            <w:shd w:val="clear" w:color="auto" w:fill="auto"/>
            <w:vAlign w:val="center"/>
          </w:tcPr>
          <w:p w14:paraId="5B64FB46" w14:textId="77777777" w:rsidR="00B269DA" w:rsidRPr="00B269DA" w:rsidRDefault="00B269DA" w:rsidP="00B269DA">
            <w:pPr>
              <w:jc w:val="center"/>
              <w:rPr>
                <w:szCs w:val="20"/>
              </w:rPr>
            </w:pPr>
            <w:r w:rsidRPr="00B269DA">
              <w:rPr>
                <w:szCs w:val="20"/>
              </w:rPr>
              <w:t>0,00</w:t>
            </w:r>
          </w:p>
        </w:tc>
        <w:tc>
          <w:tcPr>
            <w:tcW w:w="1559" w:type="dxa"/>
            <w:vAlign w:val="center"/>
          </w:tcPr>
          <w:p w14:paraId="4C089B9F" w14:textId="77777777" w:rsidR="00B269DA" w:rsidRPr="00B269DA" w:rsidRDefault="00B269DA" w:rsidP="00B269DA">
            <w:pPr>
              <w:jc w:val="center"/>
              <w:rPr>
                <w:szCs w:val="20"/>
              </w:rPr>
            </w:pPr>
            <w:r w:rsidRPr="00B269DA">
              <w:rPr>
                <w:szCs w:val="20"/>
              </w:rPr>
              <w:t>0,00</w:t>
            </w:r>
          </w:p>
        </w:tc>
        <w:tc>
          <w:tcPr>
            <w:tcW w:w="1417" w:type="dxa"/>
            <w:shd w:val="clear" w:color="auto" w:fill="auto"/>
            <w:vAlign w:val="center"/>
          </w:tcPr>
          <w:p w14:paraId="014711E2" w14:textId="77777777" w:rsidR="00B269DA" w:rsidRPr="00B269DA" w:rsidRDefault="00B269DA" w:rsidP="00B269DA">
            <w:pPr>
              <w:jc w:val="center"/>
              <w:rPr>
                <w:szCs w:val="20"/>
              </w:rPr>
            </w:pPr>
            <w:r w:rsidRPr="00B269DA">
              <w:rPr>
                <w:color w:val="000000"/>
                <w:szCs w:val="20"/>
              </w:rPr>
              <w:t>0</w:t>
            </w:r>
          </w:p>
        </w:tc>
      </w:tr>
      <w:tr w:rsidR="00B269DA" w:rsidRPr="00B269DA" w14:paraId="49AE9A49" w14:textId="77777777" w:rsidTr="00BD168F">
        <w:trPr>
          <w:trHeight w:val="360"/>
        </w:trPr>
        <w:tc>
          <w:tcPr>
            <w:tcW w:w="851" w:type="dxa"/>
            <w:shd w:val="clear" w:color="auto" w:fill="auto"/>
            <w:noWrap/>
            <w:vAlign w:val="center"/>
          </w:tcPr>
          <w:p w14:paraId="0E120CBE" w14:textId="77777777" w:rsidR="00B269DA" w:rsidRPr="00B269DA" w:rsidRDefault="00B269DA" w:rsidP="00B269DA">
            <w:pPr>
              <w:jc w:val="center"/>
              <w:rPr>
                <w:szCs w:val="20"/>
              </w:rPr>
            </w:pPr>
            <w:r w:rsidRPr="00B269DA">
              <w:rPr>
                <w:szCs w:val="20"/>
              </w:rPr>
              <w:t>6</w:t>
            </w:r>
          </w:p>
        </w:tc>
        <w:tc>
          <w:tcPr>
            <w:tcW w:w="4139" w:type="dxa"/>
            <w:shd w:val="clear" w:color="auto" w:fill="auto"/>
            <w:noWrap/>
          </w:tcPr>
          <w:p w14:paraId="657F7FB1" w14:textId="77777777" w:rsidR="00B269DA" w:rsidRPr="00B269DA" w:rsidRDefault="00B269DA" w:rsidP="00B269DA">
            <w:pPr>
              <w:rPr>
                <w:szCs w:val="20"/>
              </w:rPr>
            </w:pPr>
            <w:r w:rsidRPr="00B269DA">
              <w:rPr>
                <w:szCs w:val="20"/>
              </w:rPr>
              <w:t>Амортизация основных средств и нематериальных активов</w:t>
            </w:r>
          </w:p>
        </w:tc>
        <w:tc>
          <w:tcPr>
            <w:tcW w:w="1560" w:type="dxa"/>
            <w:shd w:val="clear" w:color="auto" w:fill="auto"/>
            <w:vAlign w:val="center"/>
          </w:tcPr>
          <w:p w14:paraId="6752A75E" w14:textId="77777777" w:rsidR="00B269DA" w:rsidRPr="00B269DA" w:rsidRDefault="00B269DA" w:rsidP="00B269DA">
            <w:pPr>
              <w:jc w:val="center"/>
              <w:rPr>
                <w:szCs w:val="20"/>
              </w:rPr>
            </w:pPr>
            <w:r w:rsidRPr="00B269DA">
              <w:rPr>
                <w:szCs w:val="20"/>
              </w:rPr>
              <w:t>1 186,94</w:t>
            </w:r>
          </w:p>
        </w:tc>
        <w:tc>
          <w:tcPr>
            <w:tcW w:w="1559" w:type="dxa"/>
            <w:vAlign w:val="center"/>
          </w:tcPr>
          <w:p w14:paraId="68EB9F42" w14:textId="77777777" w:rsidR="00B269DA" w:rsidRPr="00B269DA" w:rsidRDefault="00B269DA" w:rsidP="00B269DA">
            <w:pPr>
              <w:jc w:val="center"/>
              <w:rPr>
                <w:szCs w:val="20"/>
              </w:rPr>
            </w:pPr>
            <w:r w:rsidRPr="00B269DA">
              <w:rPr>
                <w:szCs w:val="20"/>
              </w:rPr>
              <w:t>1 512,68</w:t>
            </w:r>
          </w:p>
        </w:tc>
        <w:tc>
          <w:tcPr>
            <w:tcW w:w="1417" w:type="dxa"/>
            <w:shd w:val="clear" w:color="auto" w:fill="auto"/>
            <w:vAlign w:val="center"/>
          </w:tcPr>
          <w:p w14:paraId="32498636" w14:textId="77777777" w:rsidR="00B269DA" w:rsidRPr="00B269DA" w:rsidRDefault="00B269DA" w:rsidP="00B269DA">
            <w:pPr>
              <w:jc w:val="center"/>
              <w:rPr>
                <w:szCs w:val="20"/>
              </w:rPr>
            </w:pPr>
            <w:r w:rsidRPr="00B269DA">
              <w:rPr>
                <w:color w:val="000000"/>
                <w:szCs w:val="20"/>
              </w:rPr>
              <w:t>325,74</w:t>
            </w:r>
          </w:p>
        </w:tc>
      </w:tr>
      <w:tr w:rsidR="00B269DA" w:rsidRPr="00B269DA" w14:paraId="26A0E004" w14:textId="77777777" w:rsidTr="00BD168F">
        <w:trPr>
          <w:trHeight w:val="360"/>
        </w:trPr>
        <w:tc>
          <w:tcPr>
            <w:tcW w:w="851" w:type="dxa"/>
            <w:shd w:val="clear" w:color="auto" w:fill="auto"/>
            <w:noWrap/>
            <w:vAlign w:val="center"/>
          </w:tcPr>
          <w:p w14:paraId="4A61C619" w14:textId="77777777" w:rsidR="00B269DA" w:rsidRPr="00B269DA" w:rsidRDefault="00B269DA" w:rsidP="00B269DA">
            <w:pPr>
              <w:jc w:val="center"/>
              <w:rPr>
                <w:szCs w:val="20"/>
                <w:lang w:val="en-US"/>
              </w:rPr>
            </w:pPr>
            <w:r w:rsidRPr="00B269DA">
              <w:rPr>
                <w:szCs w:val="20"/>
                <w:lang w:val="en-US"/>
              </w:rPr>
              <w:t>7</w:t>
            </w:r>
          </w:p>
        </w:tc>
        <w:tc>
          <w:tcPr>
            <w:tcW w:w="4139" w:type="dxa"/>
            <w:shd w:val="clear" w:color="auto" w:fill="auto"/>
            <w:noWrap/>
          </w:tcPr>
          <w:p w14:paraId="23F99649" w14:textId="77777777" w:rsidR="00B269DA" w:rsidRPr="00B269DA" w:rsidRDefault="00B269DA" w:rsidP="00B269DA">
            <w:pPr>
              <w:rPr>
                <w:szCs w:val="20"/>
              </w:rPr>
            </w:pPr>
            <w:r w:rsidRPr="00B269DA">
              <w:rPr>
                <w:szCs w:val="20"/>
              </w:rPr>
              <w:t>Налог на прибыль</w:t>
            </w:r>
          </w:p>
        </w:tc>
        <w:tc>
          <w:tcPr>
            <w:tcW w:w="1560" w:type="dxa"/>
            <w:shd w:val="clear" w:color="auto" w:fill="auto"/>
            <w:vAlign w:val="center"/>
          </w:tcPr>
          <w:p w14:paraId="390722E5" w14:textId="77777777" w:rsidR="00B269DA" w:rsidRPr="00B269DA" w:rsidRDefault="00B269DA" w:rsidP="00B269DA">
            <w:pPr>
              <w:jc w:val="center"/>
              <w:rPr>
                <w:szCs w:val="20"/>
              </w:rPr>
            </w:pPr>
            <w:r w:rsidRPr="00B269DA">
              <w:rPr>
                <w:szCs w:val="20"/>
              </w:rPr>
              <w:t>1 426,68</w:t>
            </w:r>
          </w:p>
        </w:tc>
        <w:tc>
          <w:tcPr>
            <w:tcW w:w="1559" w:type="dxa"/>
            <w:vAlign w:val="center"/>
          </w:tcPr>
          <w:p w14:paraId="61D283C1" w14:textId="77777777" w:rsidR="00B269DA" w:rsidRPr="00B269DA" w:rsidRDefault="00B269DA" w:rsidP="00B269DA">
            <w:pPr>
              <w:jc w:val="center"/>
              <w:rPr>
                <w:szCs w:val="20"/>
              </w:rPr>
            </w:pPr>
            <w:r w:rsidRPr="00B269DA">
              <w:rPr>
                <w:szCs w:val="20"/>
              </w:rPr>
              <w:t>1 590,27</w:t>
            </w:r>
          </w:p>
        </w:tc>
        <w:tc>
          <w:tcPr>
            <w:tcW w:w="1417" w:type="dxa"/>
            <w:shd w:val="clear" w:color="auto" w:fill="auto"/>
            <w:vAlign w:val="center"/>
          </w:tcPr>
          <w:p w14:paraId="641577C6" w14:textId="77777777" w:rsidR="00B269DA" w:rsidRPr="00B269DA" w:rsidRDefault="00B269DA" w:rsidP="00B269DA">
            <w:pPr>
              <w:jc w:val="center"/>
              <w:rPr>
                <w:szCs w:val="20"/>
              </w:rPr>
            </w:pPr>
            <w:r w:rsidRPr="00B269DA">
              <w:rPr>
                <w:color w:val="000000"/>
                <w:szCs w:val="20"/>
              </w:rPr>
              <w:t>163,59</w:t>
            </w:r>
          </w:p>
        </w:tc>
      </w:tr>
      <w:tr w:rsidR="00B269DA" w:rsidRPr="00B269DA" w14:paraId="2D4BEBE5" w14:textId="77777777" w:rsidTr="00BD168F">
        <w:trPr>
          <w:trHeight w:val="360"/>
        </w:trPr>
        <w:tc>
          <w:tcPr>
            <w:tcW w:w="851" w:type="dxa"/>
            <w:shd w:val="clear" w:color="auto" w:fill="auto"/>
            <w:noWrap/>
            <w:vAlign w:val="center"/>
            <w:hideMark/>
          </w:tcPr>
          <w:p w14:paraId="04BEC150" w14:textId="77777777" w:rsidR="00B269DA" w:rsidRPr="00B269DA" w:rsidRDefault="00B269DA" w:rsidP="00B269DA">
            <w:pPr>
              <w:jc w:val="center"/>
              <w:rPr>
                <w:szCs w:val="20"/>
              </w:rPr>
            </w:pPr>
          </w:p>
        </w:tc>
        <w:tc>
          <w:tcPr>
            <w:tcW w:w="4139" w:type="dxa"/>
            <w:shd w:val="clear" w:color="auto" w:fill="auto"/>
            <w:vAlign w:val="center"/>
            <w:hideMark/>
          </w:tcPr>
          <w:p w14:paraId="250AD4F5" w14:textId="77777777" w:rsidR="00B269DA" w:rsidRPr="00B269DA" w:rsidRDefault="00B269DA" w:rsidP="00B269DA">
            <w:pPr>
              <w:autoSpaceDE w:val="0"/>
              <w:autoSpaceDN w:val="0"/>
              <w:adjustRightInd w:val="0"/>
              <w:jc w:val="both"/>
              <w:rPr>
                <w:szCs w:val="20"/>
              </w:rPr>
            </w:pPr>
            <w:r w:rsidRPr="00B269DA">
              <w:rPr>
                <w:szCs w:val="20"/>
              </w:rPr>
              <w:t>Итого неподконтрольных расходов</w:t>
            </w:r>
          </w:p>
        </w:tc>
        <w:tc>
          <w:tcPr>
            <w:tcW w:w="1560" w:type="dxa"/>
            <w:shd w:val="clear" w:color="auto" w:fill="auto"/>
            <w:vAlign w:val="center"/>
          </w:tcPr>
          <w:p w14:paraId="2B988C01" w14:textId="77777777" w:rsidR="00B269DA" w:rsidRPr="00B269DA" w:rsidRDefault="00B269DA" w:rsidP="00B269DA">
            <w:pPr>
              <w:jc w:val="center"/>
              <w:rPr>
                <w:szCs w:val="20"/>
              </w:rPr>
            </w:pPr>
            <w:r w:rsidRPr="00B269DA">
              <w:rPr>
                <w:szCs w:val="20"/>
              </w:rPr>
              <w:t>17 223,50</w:t>
            </w:r>
          </w:p>
        </w:tc>
        <w:tc>
          <w:tcPr>
            <w:tcW w:w="1559" w:type="dxa"/>
            <w:vAlign w:val="center"/>
          </w:tcPr>
          <w:p w14:paraId="163FC367" w14:textId="77777777" w:rsidR="00B269DA" w:rsidRPr="00B269DA" w:rsidRDefault="00B269DA" w:rsidP="00B269DA">
            <w:pPr>
              <w:jc w:val="center"/>
              <w:rPr>
                <w:szCs w:val="20"/>
              </w:rPr>
            </w:pPr>
            <w:r w:rsidRPr="00B269DA">
              <w:rPr>
                <w:szCs w:val="20"/>
              </w:rPr>
              <w:t>10 803,98</w:t>
            </w:r>
          </w:p>
        </w:tc>
        <w:tc>
          <w:tcPr>
            <w:tcW w:w="1417" w:type="dxa"/>
            <w:shd w:val="clear" w:color="auto" w:fill="auto"/>
            <w:vAlign w:val="center"/>
          </w:tcPr>
          <w:p w14:paraId="2738135F" w14:textId="77777777" w:rsidR="00B269DA" w:rsidRPr="00B269DA" w:rsidRDefault="00B269DA" w:rsidP="00B269DA">
            <w:pPr>
              <w:jc w:val="center"/>
              <w:rPr>
                <w:szCs w:val="20"/>
              </w:rPr>
            </w:pPr>
            <w:r w:rsidRPr="00B269DA">
              <w:rPr>
                <w:color w:val="000000"/>
                <w:szCs w:val="20"/>
              </w:rPr>
              <w:t>-6 419,52</w:t>
            </w:r>
          </w:p>
        </w:tc>
      </w:tr>
    </w:tbl>
    <w:p w14:paraId="54A57580" w14:textId="77777777" w:rsidR="00B269DA" w:rsidRPr="00B269DA" w:rsidRDefault="00B269DA" w:rsidP="00B269DA">
      <w:pPr>
        <w:jc w:val="right"/>
        <w:rPr>
          <w:b/>
          <w:sz w:val="28"/>
          <w:szCs w:val="28"/>
          <w:lang w:eastAsia="en-US"/>
        </w:rPr>
      </w:pPr>
    </w:p>
    <w:p w14:paraId="6A998A03" w14:textId="77777777" w:rsidR="00B269DA" w:rsidRPr="00B269DA" w:rsidRDefault="00B269DA" w:rsidP="00B269DA">
      <w:pPr>
        <w:ind w:right="142" w:firstLine="720"/>
        <w:jc w:val="both"/>
        <w:rPr>
          <w:sz w:val="28"/>
          <w:szCs w:val="28"/>
        </w:rPr>
      </w:pPr>
      <w:r w:rsidRPr="00B269DA">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1F507F1E" w14:textId="77777777" w:rsidR="00B269DA" w:rsidRPr="00B269DA" w:rsidRDefault="00B269DA" w:rsidP="00B269DA">
      <w:pPr>
        <w:widowControl w:val="0"/>
        <w:tabs>
          <w:tab w:val="left" w:pos="1890"/>
        </w:tabs>
        <w:spacing w:before="240" w:after="120"/>
        <w:ind w:firstLine="720"/>
        <w:jc w:val="both"/>
        <w:rPr>
          <w:snapToGrid w:val="0"/>
          <w:color w:val="000000"/>
          <w:sz w:val="28"/>
          <w:szCs w:val="28"/>
        </w:rPr>
      </w:pPr>
      <w:r w:rsidRPr="00B269DA">
        <w:rPr>
          <w:snapToGrid w:val="0"/>
          <w:color w:val="000000"/>
          <w:sz w:val="28"/>
          <w:szCs w:val="28"/>
        </w:rPr>
        <w:t>Экспертами проведён анализ фактических</w:t>
      </w:r>
      <w:r w:rsidRPr="00B269DA">
        <w:rPr>
          <w:bCs/>
          <w:sz w:val="28"/>
          <w:szCs w:val="28"/>
        </w:rPr>
        <w:t xml:space="preserve"> расходов на приобретение энергетических ресурсов, холодной воды</w:t>
      </w:r>
      <w:r w:rsidRPr="00B269DA">
        <w:rPr>
          <w:snapToGrid w:val="0"/>
          <w:color w:val="000000"/>
          <w:sz w:val="28"/>
          <w:szCs w:val="28"/>
        </w:rPr>
        <w:t xml:space="preserve"> предприятия за 2023 год. </w:t>
      </w:r>
    </w:p>
    <w:p w14:paraId="6E295632" w14:textId="77777777" w:rsidR="00B269DA" w:rsidRPr="00B269DA" w:rsidRDefault="00B269DA" w:rsidP="00B269DA">
      <w:pPr>
        <w:widowControl w:val="0"/>
        <w:tabs>
          <w:tab w:val="left" w:pos="1890"/>
        </w:tabs>
        <w:spacing w:before="240" w:after="120"/>
        <w:ind w:firstLine="720"/>
        <w:jc w:val="both"/>
        <w:rPr>
          <w:color w:val="000000"/>
          <w:sz w:val="28"/>
          <w:szCs w:val="28"/>
        </w:rPr>
      </w:pPr>
      <w:r w:rsidRPr="00B269DA">
        <w:rPr>
          <w:color w:val="000000"/>
          <w:sz w:val="28"/>
          <w:szCs w:val="28"/>
        </w:rPr>
        <w:t>Подходы экспертов в целях определения фактической цены отражены в таблице 13.</w:t>
      </w:r>
    </w:p>
    <w:p w14:paraId="42DCB420" w14:textId="77777777" w:rsidR="00B269DA" w:rsidRPr="00B269DA" w:rsidRDefault="00B269DA" w:rsidP="00B269DA">
      <w:pPr>
        <w:tabs>
          <w:tab w:val="left" w:pos="1890"/>
        </w:tabs>
        <w:ind w:right="-1"/>
        <w:jc w:val="center"/>
        <w:rPr>
          <w:color w:val="000000"/>
          <w:sz w:val="28"/>
          <w:szCs w:val="28"/>
        </w:rPr>
      </w:pPr>
      <w:r w:rsidRPr="00B269DA">
        <w:rPr>
          <w:color w:val="000000"/>
          <w:sz w:val="28"/>
          <w:szCs w:val="28"/>
        </w:rPr>
        <w:t>Определения фактической цены ресурсов по итогу 2023 года</w:t>
      </w:r>
    </w:p>
    <w:p w14:paraId="27F7021F" w14:textId="77777777" w:rsidR="00B269DA" w:rsidRPr="00B269DA" w:rsidRDefault="00B269DA" w:rsidP="00B269DA">
      <w:pPr>
        <w:tabs>
          <w:tab w:val="left" w:pos="1890"/>
        </w:tabs>
        <w:ind w:right="-1"/>
        <w:jc w:val="center"/>
        <w:rPr>
          <w:color w:val="000000"/>
          <w:sz w:val="28"/>
          <w:szCs w:val="28"/>
        </w:rPr>
      </w:pPr>
    </w:p>
    <w:p w14:paraId="4A193893" w14:textId="77777777" w:rsidR="00B269DA" w:rsidRPr="00B269DA" w:rsidRDefault="00B269DA" w:rsidP="00B269DA">
      <w:pPr>
        <w:tabs>
          <w:tab w:val="left" w:pos="1890"/>
        </w:tabs>
        <w:ind w:left="1440" w:right="-1"/>
        <w:jc w:val="right"/>
        <w:rPr>
          <w:bCs/>
          <w:sz w:val="28"/>
          <w:szCs w:val="28"/>
        </w:rPr>
      </w:pPr>
      <w:r w:rsidRPr="00B269DA">
        <w:rPr>
          <w:bCs/>
          <w:sz w:val="28"/>
          <w:szCs w:val="28"/>
        </w:rPr>
        <w:t>Таблица 13</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15"/>
        <w:gridCol w:w="1530"/>
        <w:gridCol w:w="1389"/>
        <w:gridCol w:w="4206"/>
      </w:tblGrid>
      <w:tr w:rsidR="00B269DA" w:rsidRPr="00B269DA" w14:paraId="6033283A" w14:textId="77777777" w:rsidTr="00BD168F">
        <w:trPr>
          <w:trHeight w:val="634"/>
        </w:trPr>
        <w:tc>
          <w:tcPr>
            <w:tcW w:w="466" w:type="dxa"/>
            <w:shd w:val="clear" w:color="auto" w:fill="auto"/>
            <w:vAlign w:val="center"/>
            <w:hideMark/>
          </w:tcPr>
          <w:p w14:paraId="449C4D06" w14:textId="77777777" w:rsidR="00B269DA" w:rsidRPr="00B269DA" w:rsidRDefault="00B269DA" w:rsidP="00B269DA">
            <w:pPr>
              <w:jc w:val="center"/>
            </w:pPr>
            <w:r w:rsidRPr="00B269DA">
              <w:t>№ п/п</w:t>
            </w:r>
          </w:p>
        </w:tc>
        <w:tc>
          <w:tcPr>
            <w:tcW w:w="1369" w:type="dxa"/>
            <w:shd w:val="clear" w:color="auto" w:fill="auto"/>
            <w:vAlign w:val="center"/>
            <w:hideMark/>
          </w:tcPr>
          <w:p w14:paraId="3B43AF0E" w14:textId="77777777" w:rsidR="00B269DA" w:rsidRPr="00B269DA" w:rsidRDefault="00B269DA" w:rsidP="00B269DA">
            <w:pPr>
              <w:jc w:val="center"/>
            </w:pPr>
            <w:r w:rsidRPr="00B269DA">
              <w:t xml:space="preserve">Наименование </w:t>
            </w:r>
          </w:p>
        </w:tc>
        <w:tc>
          <w:tcPr>
            <w:tcW w:w="1227" w:type="dxa"/>
            <w:vAlign w:val="center"/>
          </w:tcPr>
          <w:p w14:paraId="2E9F77B1" w14:textId="77777777" w:rsidR="00B269DA" w:rsidRPr="00B269DA" w:rsidRDefault="00B269DA" w:rsidP="00B269DA">
            <w:pPr>
              <w:jc w:val="center"/>
            </w:pPr>
            <w:r w:rsidRPr="00B269DA">
              <w:t xml:space="preserve">Фактическая цена, по данным предприятия </w:t>
            </w:r>
            <w:r w:rsidRPr="00B269DA">
              <w:br/>
              <w:t>за 2023 год</w:t>
            </w:r>
          </w:p>
        </w:tc>
        <w:tc>
          <w:tcPr>
            <w:tcW w:w="1118" w:type="dxa"/>
            <w:shd w:val="clear" w:color="auto" w:fill="auto"/>
            <w:vAlign w:val="center"/>
            <w:hideMark/>
          </w:tcPr>
          <w:p w14:paraId="36BF7F58" w14:textId="77777777" w:rsidR="00B269DA" w:rsidRPr="00B269DA" w:rsidRDefault="00B269DA" w:rsidP="00B269DA">
            <w:pPr>
              <w:jc w:val="center"/>
            </w:pPr>
            <w:r w:rsidRPr="00B269DA">
              <w:t>Факти-ческая цена, принятая экспертами (2023 год)</w:t>
            </w:r>
          </w:p>
          <w:p w14:paraId="6B8515BA" w14:textId="77777777" w:rsidR="00B269DA" w:rsidRPr="00B269DA" w:rsidRDefault="00B269DA" w:rsidP="00B269DA">
            <w:pPr>
              <w:jc w:val="center"/>
            </w:pPr>
          </w:p>
        </w:tc>
        <w:tc>
          <w:tcPr>
            <w:tcW w:w="5200" w:type="dxa"/>
            <w:vAlign w:val="center"/>
          </w:tcPr>
          <w:p w14:paraId="6B9F7AB3" w14:textId="77777777" w:rsidR="00B269DA" w:rsidRPr="00B269DA" w:rsidRDefault="00B269DA" w:rsidP="00B269DA">
            <w:pPr>
              <w:jc w:val="center"/>
            </w:pPr>
            <w:r w:rsidRPr="00B269DA">
              <w:t>Основание принятия цены экспертами</w:t>
            </w:r>
          </w:p>
        </w:tc>
      </w:tr>
      <w:tr w:rsidR="00B269DA" w:rsidRPr="00B269DA" w14:paraId="7E5CE417" w14:textId="77777777" w:rsidTr="00BD168F">
        <w:trPr>
          <w:trHeight w:val="293"/>
        </w:trPr>
        <w:tc>
          <w:tcPr>
            <w:tcW w:w="466" w:type="dxa"/>
            <w:shd w:val="clear" w:color="auto" w:fill="auto"/>
            <w:vAlign w:val="center"/>
          </w:tcPr>
          <w:p w14:paraId="259B1502" w14:textId="77777777" w:rsidR="00B269DA" w:rsidRPr="00B269DA" w:rsidRDefault="00B269DA" w:rsidP="00B269DA">
            <w:pPr>
              <w:jc w:val="center"/>
            </w:pPr>
            <w:r w:rsidRPr="00B269DA">
              <w:t>1</w:t>
            </w:r>
          </w:p>
        </w:tc>
        <w:tc>
          <w:tcPr>
            <w:tcW w:w="1369" w:type="dxa"/>
            <w:shd w:val="clear" w:color="auto" w:fill="auto"/>
            <w:vAlign w:val="center"/>
          </w:tcPr>
          <w:p w14:paraId="4981C2B2" w14:textId="77777777" w:rsidR="00B269DA" w:rsidRPr="00B269DA" w:rsidRDefault="00B269DA" w:rsidP="00B269DA">
            <w:pPr>
              <w:jc w:val="center"/>
            </w:pPr>
            <w:r w:rsidRPr="00B269DA">
              <w:t>2</w:t>
            </w:r>
          </w:p>
        </w:tc>
        <w:tc>
          <w:tcPr>
            <w:tcW w:w="1227" w:type="dxa"/>
            <w:vAlign w:val="center"/>
          </w:tcPr>
          <w:p w14:paraId="1216FFC2" w14:textId="77777777" w:rsidR="00B269DA" w:rsidRPr="00B269DA" w:rsidRDefault="00B269DA" w:rsidP="00B269DA">
            <w:pPr>
              <w:jc w:val="center"/>
            </w:pPr>
            <w:r w:rsidRPr="00B269DA">
              <w:t>3</w:t>
            </w:r>
          </w:p>
        </w:tc>
        <w:tc>
          <w:tcPr>
            <w:tcW w:w="1118" w:type="dxa"/>
            <w:shd w:val="clear" w:color="auto" w:fill="auto"/>
            <w:vAlign w:val="center"/>
          </w:tcPr>
          <w:p w14:paraId="175E67D5" w14:textId="77777777" w:rsidR="00B269DA" w:rsidRPr="00B269DA" w:rsidRDefault="00B269DA" w:rsidP="00B269DA">
            <w:pPr>
              <w:jc w:val="center"/>
            </w:pPr>
            <w:r w:rsidRPr="00B269DA">
              <w:t>4</w:t>
            </w:r>
          </w:p>
        </w:tc>
        <w:tc>
          <w:tcPr>
            <w:tcW w:w="5200" w:type="dxa"/>
            <w:vAlign w:val="center"/>
          </w:tcPr>
          <w:p w14:paraId="1BC20C41" w14:textId="77777777" w:rsidR="00B269DA" w:rsidRPr="00B269DA" w:rsidRDefault="00B269DA" w:rsidP="00B269DA">
            <w:pPr>
              <w:jc w:val="center"/>
            </w:pPr>
            <w:r w:rsidRPr="00B269DA">
              <w:t>5</w:t>
            </w:r>
          </w:p>
        </w:tc>
      </w:tr>
      <w:tr w:rsidR="00B269DA" w:rsidRPr="00B269DA" w14:paraId="6189BB97" w14:textId="77777777" w:rsidTr="00BD168F">
        <w:trPr>
          <w:trHeight w:val="1142"/>
        </w:trPr>
        <w:tc>
          <w:tcPr>
            <w:tcW w:w="466" w:type="dxa"/>
            <w:shd w:val="clear" w:color="auto" w:fill="auto"/>
            <w:vAlign w:val="center"/>
            <w:hideMark/>
          </w:tcPr>
          <w:p w14:paraId="4CA73553" w14:textId="77777777" w:rsidR="00B269DA" w:rsidRPr="00B269DA" w:rsidRDefault="00B269DA" w:rsidP="00B269DA">
            <w:pPr>
              <w:jc w:val="center"/>
            </w:pPr>
            <w:r w:rsidRPr="00B269DA">
              <w:t>1</w:t>
            </w:r>
          </w:p>
        </w:tc>
        <w:tc>
          <w:tcPr>
            <w:tcW w:w="1369" w:type="dxa"/>
            <w:shd w:val="clear" w:color="auto" w:fill="auto"/>
            <w:vAlign w:val="center"/>
          </w:tcPr>
          <w:p w14:paraId="45B58B71" w14:textId="77777777" w:rsidR="00B269DA" w:rsidRPr="00B269DA" w:rsidRDefault="00B269DA" w:rsidP="00B269DA">
            <w:r w:rsidRPr="00B269DA">
              <w:rPr>
                <w:szCs w:val="20"/>
              </w:rPr>
              <w:t xml:space="preserve">Цена условного топлива с доставкой, руб./т (без НДС)  </w:t>
            </w:r>
          </w:p>
        </w:tc>
        <w:tc>
          <w:tcPr>
            <w:tcW w:w="1227" w:type="dxa"/>
            <w:vAlign w:val="center"/>
          </w:tcPr>
          <w:p w14:paraId="60B3432B" w14:textId="77777777" w:rsidR="00B269DA" w:rsidRPr="00B269DA" w:rsidRDefault="00B269DA" w:rsidP="00B269DA">
            <w:pPr>
              <w:jc w:val="center"/>
            </w:pPr>
            <w:r w:rsidRPr="00B269DA">
              <w:t>4 859,71</w:t>
            </w:r>
          </w:p>
        </w:tc>
        <w:tc>
          <w:tcPr>
            <w:tcW w:w="1118" w:type="dxa"/>
            <w:shd w:val="clear" w:color="auto" w:fill="auto"/>
            <w:vAlign w:val="center"/>
          </w:tcPr>
          <w:p w14:paraId="5824AFA5" w14:textId="77777777" w:rsidR="00B269DA" w:rsidRPr="00B269DA" w:rsidRDefault="00B269DA" w:rsidP="00B269DA">
            <w:pPr>
              <w:jc w:val="center"/>
            </w:pPr>
            <w:r w:rsidRPr="00B269DA">
              <w:t>4 859,71</w:t>
            </w:r>
          </w:p>
        </w:tc>
        <w:tc>
          <w:tcPr>
            <w:tcW w:w="5200" w:type="dxa"/>
            <w:vAlign w:val="center"/>
          </w:tcPr>
          <w:p w14:paraId="127343C8" w14:textId="77777777" w:rsidR="00B269DA" w:rsidRPr="00B269DA" w:rsidRDefault="00B269DA" w:rsidP="00B269DA">
            <w:pPr>
              <w:ind w:right="-107"/>
              <w:jc w:val="center"/>
              <w:rPr>
                <w:szCs w:val="20"/>
              </w:rPr>
            </w:pPr>
            <w:r w:rsidRPr="00B269DA">
              <w:rPr>
                <w:color w:val="000000"/>
              </w:rPr>
              <w:t xml:space="preserve"> </w:t>
            </w:r>
            <w:r w:rsidRPr="00B269DA">
              <w:rPr>
                <w:szCs w:val="20"/>
              </w:rPr>
              <w:t>При определении фактической стоимости угля, в соответствии с п.п. б) пункта 29 Основ ценообразования, экспертами использованы цены на каменный уголь (Др)-1808,25 руб./т и бурый уголь (3Б)-1306,5 руб./т , установленные в договорах, заключенных в результате проведения торгов (эксперты использовали цену каменного угля, установленную в договоре № 3</w:t>
            </w:r>
            <w:r w:rsidRPr="00B269DA">
              <w:rPr>
                <w:szCs w:val="20"/>
                <w:lang w:val="en-US"/>
              </w:rPr>
              <w:t>K</w:t>
            </w:r>
            <w:r w:rsidRPr="00B269DA">
              <w:rPr>
                <w:szCs w:val="20"/>
              </w:rPr>
              <w:t xml:space="preserve">-008/22 от 12.12.2022 и цену бурого угля (3Б), </w:t>
            </w:r>
            <w:r w:rsidRPr="00B269DA">
              <w:rPr>
                <w:szCs w:val="20"/>
              </w:rPr>
              <w:lastRenderedPageBreak/>
              <w:t>установленную в договорах №3</w:t>
            </w:r>
            <w:r w:rsidRPr="00B269DA">
              <w:rPr>
                <w:szCs w:val="20"/>
                <w:lang w:val="en-US"/>
              </w:rPr>
              <w:t>K</w:t>
            </w:r>
            <w:r w:rsidRPr="00B269DA">
              <w:rPr>
                <w:szCs w:val="20"/>
              </w:rPr>
              <w:t>-005/22 от 16.09.2022, № 2023.179707 от 29.09.2023</w:t>
            </w:r>
          </w:p>
          <w:p w14:paraId="6AFC0647" w14:textId="77777777" w:rsidR="00B269DA" w:rsidRPr="00B269DA" w:rsidRDefault="00B269DA" w:rsidP="00B269DA">
            <w:pPr>
              <w:jc w:val="both"/>
            </w:pPr>
            <w:r w:rsidRPr="00B269DA">
              <w:rPr>
                <w:szCs w:val="20"/>
              </w:rPr>
              <w:t xml:space="preserve">заключенных между ООО «Профит» и ООО «ТеплоСнаб». Эксперты приняли средневзвешенную цену угля в размере 1306,5 руб./т (с НДС), приняли ее как экономически обоснованную цену на уголь. </w:t>
            </w:r>
          </w:p>
        </w:tc>
      </w:tr>
      <w:tr w:rsidR="00B269DA" w:rsidRPr="00B269DA" w14:paraId="1A7ECF0E" w14:textId="77777777" w:rsidTr="00BD168F">
        <w:trPr>
          <w:trHeight w:val="2359"/>
        </w:trPr>
        <w:tc>
          <w:tcPr>
            <w:tcW w:w="466" w:type="dxa"/>
            <w:shd w:val="clear" w:color="auto" w:fill="auto"/>
            <w:vAlign w:val="center"/>
            <w:hideMark/>
          </w:tcPr>
          <w:p w14:paraId="7BEE7BF9" w14:textId="77777777" w:rsidR="00B269DA" w:rsidRPr="00B269DA" w:rsidRDefault="00B269DA" w:rsidP="00B269DA">
            <w:pPr>
              <w:jc w:val="center"/>
              <w:rPr>
                <w:lang w:val="en-US"/>
              </w:rPr>
            </w:pPr>
            <w:r w:rsidRPr="00B269DA">
              <w:rPr>
                <w:lang w:val="en-US"/>
              </w:rPr>
              <w:lastRenderedPageBreak/>
              <w:t>4</w:t>
            </w:r>
          </w:p>
        </w:tc>
        <w:tc>
          <w:tcPr>
            <w:tcW w:w="1369" w:type="dxa"/>
            <w:shd w:val="clear" w:color="auto" w:fill="auto"/>
            <w:vAlign w:val="center"/>
            <w:hideMark/>
          </w:tcPr>
          <w:p w14:paraId="071703C9" w14:textId="77777777" w:rsidR="00B269DA" w:rsidRPr="00B269DA" w:rsidRDefault="00B269DA" w:rsidP="00B269DA">
            <w:r w:rsidRPr="00B269DA">
              <w:t>Средне-взвешенный тариф потребления электри-ческой энергии, руб. кВт*ч</w:t>
            </w:r>
          </w:p>
        </w:tc>
        <w:tc>
          <w:tcPr>
            <w:tcW w:w="1227" w:type="dxa"/>
            <w:vAlign w:val="center"/>
          </w:tcPr>
          <w:p w14:paraId="18F8E11B" w14:textId="77777777" w:rsidR="00B269DA" w:rsidRPr="00B269DA" w:rsidRDefault="00B269DA" w:rsidP="00B269DA">
            <w:pPr>
              <w:jc w:val="center"/>
            </w:pPr>
            <w:r w:rsidRPr="00B269DA">
              <w:t>6,498</w:t>
            </w:r>
          </w:p>
        </w:tc>
        <w:tc>
          <w:tcPr>
            <w:tcW w:w="1118" w:type="dxa"/>
            <w:shd w:val="clear" w:color="auto" w:fill="auto"/>
            <w:vAlign w:val="center"/>
          </w:tcPr>
          <w:p w14:paraId="1EE08D4C" w14:textId="77777777" w:rsidR="00B269DA" w:rsidRPr="00B269DA" w:rsidRDefault="00B269DA" w:rsidP="00B269DA">
            <w:pPr>
              <w:jc w:val="center"/>
            </w:pPr>
            <w:r w:rsidRPr="00B269DA">
              <w:t>6,498</w:t>
            </w:r>
          </w:p>
        </w:tc>
        <w:tc>
          <w:tcPr>
            <w:tcW w:w="5200" w:type="dxa"/>
            <w:vAlign w:val="center"/>
          </w:tcPr>
          <w:p w14:paraId="279950D6" w14:textId="77777777" w:rsidR="00B269DA" w:rsidRPr="00B269DA" w:rsidRDefault="00B269DA" w:rsidP="00B269DA">
            <w:pPr>
              <w:jc w:val="both"/>
            </w:pPr>
            <w:r w:rsidRPr="00B269DA">
              <w:t xml:space="preserve">Фактический средневзвешенный </w:t>
            </w:r>
          </w:p>
          <w:p w14:paraId="3FBEEC5F" w14:textId="77777777" w:rsidR="00B269DA" w:rsidRPr="00B269DA" w:rsidRDefault="00B269DA" w:rsidP="00B269DA">
            <w:pPr>
              <w:jc w:val="both"/>
            </w:pPr>
            <w:r w:rsidRPr="00B269DA">
              <w:t>тариф за 2023 г. (6,498 руб. кВт*ч)</w:t>
            </w:r>
          </w:p>
        </w:tc>
      </w:tr>
      <w:tr w:rsidR="00B269DA" w:rsidRPr="00B269DA" w14:paraId="1F282D13" w14:textId="77777777" w:rsidTr="00BD168F">
        <w:trPr>
          <w:trHeight w:val="3693"/>
        </w:trPr>
        <w:tc>
          <w:tcPr>
            <w:tcW w:w="466" w:type="dxa"/>
            <w:shd w:val="clear" w:color="auto" w:fill="auto"/>
            <w:vAlign w:val="center"/>
          </w:tcPr>
          <w:p w14:paraId="0DDA1E10" w14:textId="77777777" w:rsidR="00B269DA" w:rsidRPr="00B269DA" w:rsidRDefault="00B269DA" w:rsidP="00B269DA">
            <w:pPr>
              <w:jc w:val="center"/>
              <w:rPr>
                <w:lang w:val="en-US"/>
              </w:rPr>
            </w:pPr>
            <w:r w:rsidRPr="00B269DA">
              <w:rPr>
                <w:lang w:val="en-US"/>
              </w:rPr>
              <w:t>5</w:t>
            </w:r>
          </w:p>
        </w:tc>
        <w:tc>
          <w:tcPr>
            <w:tcW w:w="1369" w:type="dxa"/>
            <w:shd w:val="clear" w:color="auto" w:fill="auto"/>
            <w:vAlign w:val="center"/>
          </w:tcPr>
          <w:p w14:paraId="03BFF45A" w14:textId="77777777" w:rsidR="00B269DA" w:rsidRPr="00B269DA" w:rsidRDefault="00B269DA" w:rsidP="00B269DA">
            <w:r w:rsidRPr="00B269DA">
              <w:t>Цена холодной воды (питьевой)</w:t>
            </w:r>
            <w:r w:rsidRPr="00B269DA">
              <w:rPr>
                <w:color w:val="000000"/>
              </w:rPr>
              <w:t xml:space="preserve"> руб./м³</w:t>
            </w:r>
          </w:p>
        </w:tc>
        <w:tc>
          <w:tcPr>
            <w:tcW w:w="1227" w:type="dxa"/>
            <w:vAlign w:val="center"/>
          </w:tcPr>
          <w:p w14:paraId="760DDE6F" w14:textId="77777777" w:rsidR="00B269DA" w:rsidRPr="00B269DA" w:rsidRDefault="00B269DA" w:rsidP="00B269DA">
            <w:pPr>
              <w:jc w:val="center"/>
            </w:pPr>
            <w:r w:rsidRPr="00B269DA">
              <w:t>21,34</w:t>
            </w:r>
          </w:p>
        </w:tc>
        <w:tc>
          <w:tcPr>
            <w:tcW w:w="1118" w:type="dxa"/>
            <w:shd w:val="clear" w:color="auto" w:fill="auto"/>
            <w:vAlign w:val="center"/>
          </w:tcPr>
          <w:p w14:paraId="0D1B3BF1" w14:textId="77777777" w:rsidR="00B269DA" w:rsidRPr="00B269DA" w:rsidRDefault="00B269DA" w:rsidP="00B269DA">
            <w:pPr>
              <w:jc w:val="center"/>
            </w:pPr>
            <w:r w:rsidRPr="00B269DA">
              <w:t>21,34</w:t>
            </w:r>
          </w:p>
        </w:tc>
        <w:tc>
          <w:tcPr>
            <w:tcW w:w="5200" w:type="dxa"/>
            <w:vAlign w:val="center"/>
          </w:tcPr>
          <w:p w14:paraId="68D74A84" w14:textId="77777777" w:rsidR="00B269DA" w:rsidRPr="00B269DA" w:rsidRDefault="00B269DA" w:rsidP="00B269DA">
            <w:pPr>
              <w:autoSpaceDE w:val="0"/>
              <w:autoSpaceDN w:val="0"/>
              <w:adjustRightInd w:val="0"/>
              <w:jc w:val="both"/>
            </w:pPr>
            <w:r w:rsidRPr="00B269DA">
              <w:t>Средневзвешенная цена (регулируемый тариф на питьевую воду):</w:t>
            </w:r>
          </w:p>
          <w:p w14:paraId="26528C1C" w14:textId="77777777" w:rsidR="00B269DA" w:rsidRPr="00B269DA" w:rsidRDefault="00B269DA" w:rsidP="00B269DA">
            <w:pPr>
              <w:autoSpaceDE w:val="0"/>
              <w:autoSpaceDN w:val="0"/>
              <w:adjustRightInd w:val="0"/>
              <w:jc w:val="both"/>
              <w:rPr>
                <w:rFonts w:eastAsia="Calibri"/>
              </w:rPr>
            </w:pPr>
            <w:r w:rsidRPr="00B269DA">
              <w:t xml:space="preserve">1) по постановлению РЭК Кузбасса </w:t>
            </w:r>
            <w:r w:rsidRPr="00B269DA">
              <w:rPr>
                <w:rFonts w:eastAsia="Calibri"/>
              </w:rPr>
              <w:t>от 28.11.2022 №761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w:t>
            </w:r>
          </w:p>
          <w:p w14:paraId="47D5E610" w14:textId="77777777" w:rsidR="00B269DA" w:rsidRPr="00B269DA" w:rsidRDefault="00B269DA" w:rsidP="00B269DA">
            <w:pPr>
              <w:tabs>
                <w:tab w:val="left" w:pos="0"/>
              </w:tabs>
              <w:autoSpaceDE w:val="0"/>
              <w:autoSpaceDN w:val="0"/>
              <w:adjustRightInd w:val="0"/>
              <w:jc w:val="both"/>
              <w:rPr>
                <w:rFonts w:eastAsia="Calibri"/>
              </w:rPr>
            </w:pPr>
            <w:r w:rsidRPr="00B269DA">
              <w:t>2)</w:t>
            </w:r>
            <w:r w:rsidRPr="00B269DA">
              <w:rPr>
                <w:rFonts w:eastAsia="Calibri"/>
              </w:rPr>
              <w:t xml:space="preserve"> по постановлению РЭК Кузбасса от  24.11.2022 № 439 «О внесении изменений в постановление региональной энергетической комиссии Кемеровской области от 15.11.2018 № 361 «Об утверждении производственной программы в сфере холодного водоснабжения и об установлении тарифов на питьевую воду ОАО «РЖД» (Ачинская дистанция гражданских сооружений - структурное подразделение Красноярской дирекции по эксплуатации зданий и сооружений - структурного подразделения Красноярской железной дороги - филиал ОАО «РЖД») (Мариинский муниципальный округ)» </w:t>
            </w:r>
          </w:p>
          <w:p w14:paraId="73E7D01F" w14:textId="77777777" w:rsidR="00B269DA" w:rsidRPr="00B269DA" w:rsidRDefault="00B269DA" w:rsidP="00B269DA">
            <w:pPr>
              <w:autoSpaceDE w:val="0"/>
              <w:autoSpaceDN w:val="0"/>
              <w:adjustRightInd w:val="0"/>
              <w:jc w:val="both"/>
            </w:pPr>
          </w:p>
        </w:tc>
      </w:tr>
      <w:tr w:rsidR="00B269DA" w:rsidRPr="00B269DA" w14:paraId="5A9F6C4F" w14:textId="77777777" w:rsidTr="00BD168F">
        <w:trPr>
          <w:trHeight w:val="2695"/>
        </w:trPr>
        <w:tc>
          <w:tcPr>
            <w:tcW w:w="466" w:type="dxa"/>
            <w:shd w:val="clear" w:color="auto" w:fill="auto"/>
            <w:vAlign w:val="center"/>
          </w:tcPr>
          <w:p w14:paraId="6355F676" w14:textId="77777777" w:rsidR="00B269DA" w:rsidRPr="00B269DA" w:rsidRDefault="00B269DA" w:rsidP="00B269DA">
            <w:pPr>
              <w:jc w:val="center"/>
              <w:rPr>
                <w:lang w:val="en-US"/>
              </w:rPr>
            </w:pPr>
            <w:r w:rsidRPr="00B269DA">
              <w:rPr>
                <w:lang w:val="en-US"/>
              </w:rPr>
              <w:lastRenderedPageBreak/>
              <w:t>6</w:t>
            </w:r>
          </w:p>
        </w:tc>
        <w:tc>
          <w:tcPr>
            <w:tcW w:w="1369" w:type="dxa"/>
            <w:shd w:val="clear" w:color="auto" w:fill="auto"/>
            <w:vAlign w:val="center"/>
          </w:tcPr>
          <w:p w14:paraId="73DCEE6C" w14:textId="77777777" w:rsidR="00B269DA" w:rsidRPr="00B269DA" w:rsidRDefault="00B269DA" w:rsidP="00B269DA">
            <w:r w:rsidRPr="00B269DA">
              <w:t xml:space="preserve">Цена водо-отведения, </w:t>
            </w:r>
            <w:r w:rsidRPr="00B269DA">
              <w:rPr>
                <w:color w:val="000000"/>
              </w:rPr>
              <w:t>руб./м³</w:t>
            </w:r>
          </w:p>
        </w:tc>
        <w:tc>
          <w:tcPr>
            <w:tcW w:w="1227" w:type="dxa"/>
            <w:vAlign w:val="center"/>
          </w:tcPr>
          <w:p w14:paraId="7DB3921A" w14:textId="77777777" w:rsidR="00B269DA" w:rsidRPr="00B269DA" w:rsidRDefault="00B269DA" w:rsidP="00B269DA">
            <w:pPr>
              <w:jc w:val="center"/>
            </w:pPr>
            <w:r w:rsidRPr="00B269DA">
              <w:t>75,00</w:t>
            </w:r>
          </w:p>
        </w:tc>
        <w:tc>
          <w:tcPr>
            <w:tcW w:w="1118" w:type="dxa"/>
            <w:shd w:val="clear" w:color="auto" w:fill="auto"/>
            <w:vAlign w:val="center"/>
          </w:tcPr>
          <w:p w14:paraId="6CF8ECCC" w14:textId="77777777" w:rsidR="00B269DA" w:rsidRPr="00B269DA" w:rsidRDefault="00B269DA" w:rsidP="00B269DA">
            <w:pPr>
              <w:jc w:val="center"/>
            </w:pPr>
            <w:r w:rsidRPr="00B269DA">
              <w:t>75,00</w:t>
            </w:r>
          </w:p>
        </w:tc>
        <w:tc>
          <w:tcPr>
            <w:tcW w:w="5200" w:type="dxa"/>
            <w:vAlign w:val="center"/>
          </w:tcPr>
          <w:p w14:paraId="24A149F8" w14:textId="77777777" w:rsidR="00B269DA" w:rsidRPr="00B269DA" w:rsidRDefault="00B269DA" w:rsidP="00B269DA">
            <w:pPr>
              <w:autoSpaceDE w:val="0"/>
              <w:autoSpaceDN w:val="0"/>
              <w:adjustRightInd w:val="0"/>
              <w:jc w:val="both"/>
            </w:pPr>
            <w:r w:rsidRPr="00B269DA">
              <w:t xml:space="preserve">Средневзвешенная цена (регулируемый тариф на водоотведение) по постановлению РЭК Кузбасса </w:t>
            </w:r>
            <w:r w:rsidRPr="00B269DA">
              <w:rPr>
                <w:rFonts w:eastAsia="Calibri"/>
              </w:rPr>
              <w:t>от 28.11.2022 №761 «Об утверждении производственной программы в сфере холодного водоснабжения, водоотведения и об установлении тарифов на питьевую воду, водоотведение ООО «Горводоканал» (Мариинский муниципальный округ)»</w:t>
            </w:r>
          </w:p>
        </w:tc>
      </w:tr>
    </w:tbl>
    <w:p w14:paraId="310AFBE6" w14:textId="77777777" w:rsidR="00B269DA" w:rsidRPr="00B269DA" w:rsidRDefault="00B269DA" w:rsidP="00B269DA">
      <w:pPr>
        <w:tabs>
          <w:tab w:val="left" w:pos="1890"/>
        </w:tabs>
        <w:ind w:firstLine="720"/>
        <w:jc w:val="both"/>
        <w:rPr>
          <w:bCs/>
          <w:sz w:val="28"/>
          <w:szCs w:val="28"/>
        </w:rPr>
      </w:pPr>
      <w:r w:rsidRPr="00B269DA">
        <w:rPr>
          <w:sz w:val="28"/>
          <w:szCs w:val="28"/>
        </w:rPr>
        <w:t xml:space="preserve">По расчетам экспертов, фактические расходы на приобретение энергетических ресурсов, холодной воды в 2023 году составили 65 334,47 тыс. руб. </w:t>
      </w:r>
      <w:r w:rsidRPr="00B269DA">
        <w:rPr>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14.</w:t>
      </w:r>
    </w:p>
    <w:p w14:paraId="0D6E814C" w14:textId="77777777" w:rsidR="00B269DA" w:rsidRPr="00B269DA" w:rsidRDefault="00B269DA" w:rsidP="00B269DA">
      <w:pPr>
        <w:tabs>
          <w:tab w:val="left" w:pos="1890"/>
        </w:tabs>
        <w:ind w:left="1440" w:right="-1"/>
        <w:jc w:val="right"/>
        <w:rPr>
          <w:bCs/>
          <w:sz w:val="28"/>
          <w:szCs w:val="28"/>
        </w:rPr>
      </w:pPr>
      <w:r w:rsidRPr="00B269DA">
        <w:rPr>
          <w:bCs/>
          <w:sz w:val="28"/>
          <w:szCs w:val="28"/>
        </w:rPr>
        <w:t>Таблица 14</w:t>
      </w:r>
    </w:p>
    <w:p w14:paraId="6362F2CF" w14:textId="77777777" w:rsidR="00B269DA" w:rsidRPr="00B269DA" w:rsidRDefault="00B269DA" w:rsidP="00B269DA">
      <w:pPr>
        <w:jc w:val="center"/>
        <w:rPr>
          <w:bCs/>
          <w:sz w:val="28"/>
          <w:szCs w:val="28"/>
        </w:rPr>
      </w:pPr>
      <w:r w:rsidRPr="00B269DA">
        <w:rPr>
          <w:bCs/>
          <w:sz w:val="28"/>
          <w:szCs w:val="28"/>
        </w:rPr>
        <w:t>Реестр фактических расходов на приобретение энергетических ресурсов, холодной воды и теплоносителя</w:t>
      </w:r>
    </w:p>
    <w:p w14:paraId="6609E3DC" w14:textId="77777777" w:rsidR="00B269DA" w:rsidRPr="00B269DA" w:rsidRDefault="00B269DA" w:rsidP="00B269DA">
      <w:pPr>
        <w:jc w:val="right"/>
        <w:rPr>
          <w:sz w:val="28"/>
          <w:szCs w:val="28"/>
        </w:rPr>
      </w:pPr>
    </w:p>
    <w:p w14:paraId="24776802" w14:textId="77777777" w:rsidR="00B269DA" w:rsidRPr="00B269DA" w:rsidRDefault="00B269DA" w:rsidP="00B269DA">
      <w:pPr>
        <w:jc w:val="right"/>
        <w:rPr>
          <w:sz w:val="28"/>
          <w:szCs w:val="28"/>
        </w:rPr>
      </w:pPr>
      <w:r w:rsidRPr="00B269DA">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B269DA" w:rsidRPr="00B269DA" w14:paraId="0838DF36" w14:textId="77777777" w:rsidTr="00BD168F">
        <w:trPr>
          <w:trHeight w:val="634"/>
        </w:trPr>
        <w:tc>
          <w:tcPr>
            <w:tcW w:w="540" w:type="dxa"/>
            <w:shd w:val="clear" w:color="auto" w:fill="auto"/>
            <w:vAlign w:val="center"/>
            <w:hideMark/>
          </w:tcPr>
          <w:p w14:paraId="13DDDC96" w14:textId="77777777" w:rsidR="00B269DA" w:rsidRPr="00B269DA" w:rsidRDefault="00B269DA" w:rsidP="00B269DA">
            <w:pPr>
              <w:jc w:val="center"/>
              <w:rPr>
                <w:szCs w:val="20"/>
              </w:rPr>
            </w:pPr>
            <w:r w:rsidRPr="00B269DA">
              <w:rPr>
                <w:szCs w:val="20"/>
              </w:rPr>
              <w:t>№ п/п</w:t>
            </w:r>
          </w:p>
        </w:tc>
        <w:tc>
          <w:tcPr>
            <w:tcW w:w="4467" w:type="dxa"/>
            <w:shd w:val="clear" w:color="auto" w:fill="auto"/>
            <w:vAlign w:val="center"/>
            <w:hideMark/>
          </w:tcPr>
          <w:p w14:paraId="41642163" w14:textId="77777777" w:rsidR="00B269DA" w:rsidRPr="00B269DA" w:rsidRDefault="00B269DA" w:rsidP="00B269DA">
            <w:pPr>
              <w:jc w:val="center"/>
              <w:rPr>
                <w:szCs w:val="20"/>
              </w:rPr>
            </w:pPr>
            <w:r w:rsidRPr="00B269DA">
              <w:rPr>
                <w:szCs w:val="20"/>
              </w:rPr>
              <w:t>Наименование расхода</w:t>
            </w:r>
          </w:p>
        </w:tc>
        <w:tc>
          <w:tcPr>
            <w:tcW w:w="1548" w:type="dxa"/>
            <w:vAlign w:val="center"/>
          </w:tcPr>
          <w:p w14:paraId="3961A3F7" w14:textId="77777777" w:rsidR="00B269DA" w:rsidRPr="00B269DA" w:rsidRDefault="00B269DA" w:rsidP="00B269DA">
            <w:pPr>
              <w:jc w:val="center"/>
              <w:rPr>
                <w:szCs w:val="20"/>
              </w:rPr>
            </w:pPr>
            <w:r w:rsidRPr="00B269DA">
              <w:rPr>
                <w:szCs w:val="20"/>
              </w:rPr>
              <w:t xml:space="preserve">Утверждено </w:t>
            </w:r>
            <w:r w:rsidRPr="00B269DA">
              <w:rPr>
                <w:szCs w:val="20"/>
              </w:rPr>
              <w:br/>
              <w:t>на 202</w:t>
            </w:r>
            <w:r w:rsidRPr="00B269DA">
              <w:rPr>
                <w:szCs w:val="20"/>
                <w:lang w:val="en-US"/>
              </w:rPr>
              <w:t>3</w:t>
            </w:r>
            <w:r w:rsidRPr="00B269DA">
              <w:rPr>
                <w:szCs w:val="20"/>
              </w:rPr>
              <w:t xml:space="preserve"> год</w:t>
            </w:r>
          </w:p>
        </w:tc>
        <w:tc>
          <w:tcPr>
            <w:tcW w:w="1376" w:type="dxa"/>
            <w:shd w:val="clear" w:color="auto" w:fill="auto"/>
            <w:vAlign w:val="center"/>
            <w:hideMark/>
          </w:tcPr>
          <w:p w14:paraId="71DBFBC4" w14:textId="77777777" w:rsidR="00B269DA" w:rsidRPr="00B269DA" w:rsidRDefault="00B269DA" w:rsidP="00B269DA">
            <w:pPr>
              <w:jc w:val="center"/>
              <w:rPr>
                <w:szCs w:val="20"/>
              </w:rPr>
            </w:pPr>
            <w:r w:rsidRPr="00B269DA">
              <w:rPr>
                <w:szCs w:val="20"/>
              </w:rPr>
              <w:t>Факт</w:t>
            </w:r>
          </w:p>
          <w:p w14:paraId="1F568185" w14:textId="77777777" w:rsidR="00B269DA" w:rsidRPr="00B269DA" w:rsidRDefault="00B269DA" w:rsidP="00B269DA">
            <w:pPr>
              <w:jc w:val="center"/>
              <w:rPr>
                <w:szCs w:val="20"/>
              </w:rPr>
            </w:pPr>
            <w:r w:rsidRPr="00B269DA">
              <w:rPr>
                <w:szCs w:val="20"/>
              </w:rPr>
              <w:t>202</w:t>
            </w:r>
            <w:r w:rsidRPr="00B269DA">
              <w:rPr>
                <w:szCs w:val="20"/>
                <w:lang w:val="en-US"/>
              </w:rPr>
              <w:t>3</w:t>
            </w:r>
            <w:r w:rsidRPr="00B269DA">
              <w:rPr>
                <w:szCs w:val="20"/>
              </w:rPr>
              <w:t xml:space="preserve"> года</w:t>
            </w:r>
          </w:p>
        </w:tc>
        <w:tc>
          <w:tcPr>
            <w:tcW w:w="1449" w:type="dxa"/>
            <w:vAlign w:val="center"/>
          </w:tcPr>
          <w:p w14:paraId="54B393C5" w14:textId="77777777" w:rsidR="00B269DA" w:rsidRPr="00B269DA" w:rsidRDefault="00B269DA" w:rsidP="00B269DA">
            <w:pPr>
              <w:jc w:val="center"/>
              <w:rPr>
                <w:szCs w:val="20"/>
              </w:rPr>
            </w:pPr>
            <w:r w:rsidRPr="00B269DA">
              <w:rPr>
                <w:szCs w:val="20"/>
              </w:rPr>
              <w:t xml:space="preserve">Отклонение </w:t>
            </w:r>
            <w:r w:rsidRPr="00B269DA">
              <w:rPr>
                <w:szCs w:val="20"/>
              </w:rPr>
              <w:br/>
              <w:t>(4-3)</w:t>
            </w:r>
          </w:p>
        </w:tc>
      </w:tr>
      <w:tr w:rsidR="00B269DA" w:rsidRPr="00B269DA" w14:paraId="326F5B88" w14:textId="77777777" w:rsidTr="00BD168F">
        <w:trPr>
          <w:trHeight w:val="149"/>
        </w:trPr>
        <w:tc>
          <w:tcPr>
            <w:tcW w:w="540" w:type="dxa"/>
            <w:shd w:val="clear" w:color="auto" w:fill="auto"/>
            <w:vAlign w:val="center"/>
          </w:tcPr>
          <w:p w14:paraId="08D7CAA6" w14:textId="77777777" w:rsidR="00B269DA" w:rsidRPr="00B269DA" w:rsidRDefault="00B269DA" w:rsidP="00B269DA">
            <w:pPr>
              <w:jc w:val="center"/>
              <w:rPr>
                <w:szCs w:val="20"/>
              </w:rPr>
            </w:pPr>
            <w:r w:rsidRPr="00B269DA">
              <w:rPr>
                <w:szCs w:val="20"/>
              </w:rPr>
              <w:t>1</w:t>
            </w:r>
          </w:p>
        </w:tc>
        <w:tc>
          <w:tcPr>
            <w:tcW w:w="4467" w:type="dxa"/>
            <w:shd w:val="clear" w:color="auto" w:fill="auto"/>
            <w:vAlign w:val="center"/>
          </w:tcPr>
          <w:p w14:paraId="59860657" w14:textId="77777777" w:rsidR="00B269DA" w:rsidRPr="00B269DA" w:rsidRDefault="00B269DA" w:rsidP="00B269DA">
            <w:pPr>
              <w:jc w:val="center"/>
              <w:rPr>
                <w:szCs w:val="20"/>
              </w:rPr>
            </w:pPr>
            <w:r w:rsidRPr="00B269DA">
              <w:rPr>
                <w:szCs w:val="20"/>
              </w:rPr>
              <w:t>2</w:t>
            </w:r>
          </w:p>
        </w:tc>
        <w:tc>
          <w:tcPr>
            <w:tcW w:w="1548" w:type="dxa"/>
            <w:vAlign w:val="center"/>
          </w:tcPr>
          <w:p w14:paraId="05AE0EC0" w14:textId="77777777" w:rsidR="00B269DA" w:rsidRPr="00B269DA" w:rsidRDefault="00B269DA" w:rsidP="00B269DA">
            <w:pPr>
              <w:jc w:val="center"/>
              <w:rPr>
                <w:szCs w:val="20"/>
              </w:rPr>
            </w:pPr>
            <w:r w:rsidRPr="00B269DA">
              <w:rPr>
                <w:szCs w:val="20"/>
              </w:rPr>
              <w:t>3</w:t>
            </w:r>
          </w:p>
        </w:tc>
        <w:tc>
          <w:tcPr>
            <w:tcW w:w="1376" w:type="dxa"/>
            <w:shd w:val="clear" w:color="auto" w:fill="auto"/>
            <w:vAlign w:val="center"/>
          </w:tcPr>
          <w:p w14:paraId="017898BF" w14:textId="77777777" w:rsidR="00B269DA" w:rsidRPr="00B269DA" w:rsidRDefault="00B269DA" w:rsidP="00B269DA">
            <w:pPr>
              <w:jc w:val="center"/>
              <w:rPr>
                <w:szCs w:val="20"/>
              </w:rPr>
            </w:pPr>
            <w:r w:rsidRPr="00B269DA">
              <w:rPr>
                <w:szCs w:val="20"/>
              </w:rPr>
              <w:t>4</w:t>
            </w:r>
          </w:p>
        </w:tc>
        <w:tc>
          <w:tcPr>
            <w:tcW w:w="1449" w:type="dxa"/>
            <w:vAlign w:val="center"/>
          </w:tcPr>
          <w:p w14:paraId="0A888552" w14:textId="77777777" w:rsidR="00B269DA" w:rsidRPr="00B269DA" w:rsidRDefault="00B269DA" w:rsidP="00B269DA">
            <w:pPr>
              <w:jc w:val="center"/>
              <w:rPr>
                <w:szCs w:val="20"/>
              </w:rPr>
            </w:pPr>
            <w:r w:rsidRPr="00B269DA">
              <w:rPr>
                <w:szCs w:val="20"/>
              </w:rPr>
              <w:t>5</w:t>
            </w:r>
          </w:p>
        </w:tc>
      </w:tr>
      <w:tr w:rsidR="00B269DA" w:rsidRPr="00B269DA" w14:paraId="25ED0E78" w14:textId="77777777" w:rsidTr="00BD168F">
        <w:trPr>
          <w:trHeight w:val="353"/>
        </w:trPr>
        <w:tc>
          <w:tcPr>
            <w:tcW w:w="540" w:type="dxa"/>
            <w:shd w:val="clear" w:color="auto" w:fill="auto"/>
            <w:vAlign w:val="center"/>
            <w:hideMark/>
          </w:tcPr>
          <w:p w14:paraId="75172CFC" w14:textId="77777777" w:rsidR="00B269DA" w:rsidRPr="00B269DA" w:rsidRDefault="00B269DA" w:rsidP="00B269DA">
            <w:pPr>
              <w:jc w:val="center"/>
              <w:rPr>
                <w:szCs w:val="20"/>
              </w:rPr>
            </w:pPr>
            <w:r w:rsidRPr="00B269DA">
              <w:rPr>
                <w:szCs w:val="20"/>
              </w:rPr>
              <w:t>1</w:t>
            </w:r>
          </w:p>
        </w:tc>
        <w:tc>
          <w:tcPr>
            <w:tcW w:w="4467" w:type="dxa"/>
            <w:shd w:val="clear" w:color="auto" w:fill="auto"/>
            <w:vAlign w:val="center"/>
            <w:hideMark/>
          </w:tcPr>
          <w:p w14:paraId="1525A710" w14:textId="77777777" w:rsidR="00B269DA" w:rsidRPr="00B269DA" w:rsidRDefault="00B269DA" w:rsidP="00B269DA">
            <w:pPr>
              <w:rPr>
                <w:szCs w:val="20"/>
              </w:rPr>
            </w:pPr>
            <w:r w:rsidRPr="00B269DA">
              <w:rPr>
                <w:szCs w:val="20"/>
              </w:rPr>
              <w:t>Расходы на топливо</w:t>
            </w:r>
          </w:p>
        </w:tc>
        <w:tc>
          <w:tcPr>
            <w:tcW w:w="1548" w:type="dxa"/>
            <w:shd w:val="clear" w:color="auto" w:fill="auto"/>
            <w:vAlign w:val="center"/>
          </w:tcPr>
          <w:p w14:paraId="6086D512" w14:textId="77777777" w:rsidR="00B269DA" w:rsidRPr="00B269DA" w:rsidRDefault="00B269DA" w:rsidP="00B269DA">
            <w:pPr>
              <w:jc w:val="center"/>
              <w:rPr>
                <w:szCs w:val="20"/>
              </w:rPr>
            </w:pPr>
            <w:r w:rsidRPr="00B269DA">
              <w:rPr>
                <w:szCs w:val="20"/>
              </w:rPr>
              <w:t>52 615,91</w:t>
            </w:r>
          </w:p>
        </w:tc>
        <w:tc>
          <w:tcPr>
            <w:tcW w:w="1376" w:type="dxa"/>
            <w:shd w:val="clear" w:color="auto" w:fill="auto"/>
            <w:vAlign w:val="center"/>
          </w:tcPr>
          <w:p w14:paraId="2FA8FF96" w14:textId="77777777" w:rsidR="00B269DA" w:rsidRPr="00B269DA" w:rsidRDefault="00B269DA" w:rsidP="00B269DA">
            <w:pPr>
              <w:jc w:val="center"/>
              <w:rPr>
                <w:szCs w:val="20"/>
              </w:rPr>
            </w:pPr>
            <w:r w:rsidRPr="00B269DA">
              <w:rPr>
                <w:szCs w:val="20"/>
              </w:rPr>
              <w:t>48 957,53</w:t>
            </w:r>
          </w:p>
        </w:tc>
        <w:tc>
          <w:tcPr>
            <w:tcW w:w="1449" w:type="dxa"/>
            <w:shd w:val="clear" w:color="auto" w:fill="auto"/>
            <w:vAlign w:val="center"/>
          </w:tcPr>
          <w:p w14:paraId="0161F47D" w14:textId="77777777" w:rsidR="00B269DA" w:rsidRPr="00B269DA" w:rsidRDefault="00B269DA" w:rsidP="00B269DA">
            <w:pPr>
              <w:jc w:val="center"/>
              <w:rPr>
                <w:szCs w:val="20"/>
              </w:rPr>
            </w:pPr>
            <w:r w:rsidRPr="00B269DA">
              <w:rPr>
                <w:color w:val="000000"/>
                <w:szCs w:val="20"/>
              </w:rPr>
              <w:t>-3 658,38</w:t>
            </w:r>
          </w:p>
        </w:tc>
      </w:tr>
      <w:tr w:rsidR="00B269DA" w:rsidRPr="00B269DA" w14:paraId="060D5F64" w14:textId="77777777" w:rsidTr="00BD168F">
        <w:trPr>
          <w:trHeight w:val="353"/>
        </w:trPr>
        <w:tc>
          <w:tcPr>
            <w:tcW w:w="540" w:type="dxa"/>
            <w:shd w:val="clear" w:color="auto" w:fill="auto"/>
            <w:vAlign w:val="center"/>
            <w:hideMark/>
          </w:tcPr>
          <w:p w14:paraId="1250C7C5" w14:textId="77777777" w:rsidR="00B269DA" w:rsidRPr="00B269DA" w:rsidRDefault="00B269DA" w:rsidP="00B269DA">
            <w:pPr>
              <w:jc w:val="center"/>
              <w:rPr>
                <w:szCs w:val="20"/>
              </w:rPr>
            </w:pPr>
            <w:r w:rsidRPr="00B269DA">
              <w:rPr>
                <w:szCs w:val="20"/>
              </w:rPr>
              <w:t>2</w:t>
            </w:r>
          </w:p>
        </w:tc>
        <w:tc>
          <w:tcPr>
            <w:tcW w:w="4467" w:type="dxa"/>
            <w:shd w:val="clear" w:color="auto" w:fill="auto"/>
            <w:vAlign w:val="center"/>
            <w:hideMark/>
          </w:tcPr>
          <w:p w14:paraId="400C9C0F" w14:textId="77777777" w:rsidR="00B269DA" w:rsidRPr="00B269DA" w:rsidRDefault="00B269DA" w:rsidP="00B269DA">
            <w:pPr>
              <w:rPr>
                <w:szCs w:val="20"/>
              </w:rPr>
            </w:pPr>
            <w:r w:rsidRPr="00B269DA">
              <w:rPr>
                <w:szCs w:val="20"/>
              </w:rPr>
              <w:t>Расходы на электрическую энергию</w:t>
            </w:r>
          </w:p>
        </w:tc>
        <w:tc>
          <w:tcPr>
            <w:tcW w:w="1548" w:type="dxa"/>
            <w:shd w:val="clear" w:color="auto" w:fill="auto"/>
            <w:vAlign w:val="center"/>
          </w:tcPr>
          <w:p w14:paraId="3ECBB238" w14:textId="77777777" w:rsidR="00B269DA" w:rsidRPr="00B269DA" w:rsidRDefault="00B269DA" w:rsidP="00B269DA">
            <w:pPr>
              <w:jc w:val="center"/>
              <w:rPr>
                <w:szCs w:val="20"/>
              </w:rPr>
            </w:pPr>
            <w:r w:rsidRPr="00B269DA">
              <w:rPr>
                <w:szCs w:val="20"/>
              </w:rPr>
              <w:t>13 687,53</w:t>
            </w:r>
          </w:p>
        </w:tc>
        <w:tc>
          <w:tcPr>
            <w:tcW w:w="1376" w:type="dxa"/>
            <w:shd w:val="clear" w:color="auto" w:fill="auto"/>
            <w:vAlign w:val="center"/>
          </w:tcPr>
          <w:p w14:paraId="2780EA82" w14:textId="77777777" w:rsidR="00B269DA" w:rsidRPr="00B269DA" w:rsidRDefault="00B269DA" w:rsidP="00B269DA">
            <w:pPr>
              <w:jc w:val="center"/>
              <w:rPr>
                <w:szCs w:val="20"/>
              </w:rPr>
            </w:pPr>
            <w:r w:rsidRPr="00B269DA">
              <w:rPr>
                <w:szCs w:val="20"/>
              </w:rPr>
              <w:t>16 088,16</w:t>
            </w:r>
          </w:p>
        </w:tc>
        <w:tc>
          <w:tcPr>
            <w:tcW w:w="1449" w:type="dxa"/>
            <w:shd w:val="clear" w:color="auto" w:fill="auto"/>
            <w:vAlign w:val="center"/>
          </w:tcPr>
          <w:p w14:paraId="17B140BD" w14:textId="77777777" w:rsidR="00B269DA" w:rsidRPr="00B269DA" w:rsidRDefault="00B269DA" w:rsidP="00B269DA">
            <w:pPr>
              <w:jc w:val="center"/>
              <w:rPr>
                <w:szCs w:val="20"/>
              </w:rPr>
            </w:pPr>
            <w:r w:rsidRPr="00B269DA">
              <w:rPr>
                <w:color w:val="000000"/>
                <w:szCs w:val="20"/>
              </w:rPr>
              <w:t>2 400,63</w:t>
            </w:r>
          </w:p>
        </w:tc>
      </w:tr>
      <w:tr w:rsidR="00B269DA" w:rsidRPr="00B269DA" w14:paraId="669B45B7" w14:textId="77777777" w:rsidTr="00BD168F">
        <w:trPr>
          <w:trHeight w:val="353"/>
        </w:trPr>
        <w:tc>
          <w:tcPr>
            <w:tcW w:w="540" w:type="dxa"/>
            <w:shd w:val="clear" w:color="auto" w:fill="auto"/>
            <w:vAlign w:val="center"/>
            <w:hideMark/>
          </w:tcPr>
          <w:p w14:paraId="4A1132CE" w14:textId="77777777" w:rsidR="00B269DA" w:rsidRPr="00B269DA" w:rsidRDefault="00B269DA" w:rsidP="00B269DA">
            <w:pPr>
              <w:jc w:val="center"/>
              <w:rPr>
                <w:szCs w:val="20"/>
              </w:rPr>
            </w:pPr>
            <w:r w:rsidRPr="00B269DA">
              <w:rPr>
                <w:szCs w:val="20"/>
              </w:rPr>
              <w:t>3</w:t>
            </w:r>
          </w:p>
        </w:tc>
        <w:tc>
          <w:tcPr>
            <w:tcW w:w="4467" w:type="dxa"/>
            <w:shd w:val="clear" w:color="auto" w:fill="auto"/>
            <w:vAlign w:val="center"/>
            <w:hideMark/>
          </w:tcPr>
          <w:p w14:paraId="10D6DA83" w14:textId="77777777" w:rsidR="00B269DA" w:rsidRPr="00B269DA" w:rsidRDefault="00B269DA" w:rsidP="00B269DA">
            <w:pPr>
              <w:rPr>
                <w:szCs w:val="20"/>
              </w:rPr>
            </w:pPr>
            <w:r w:rsidRPr="00B269DA">
              <w:rPr>
                <w:szCs w:val="20"/>
              </w:rPr>
              <w:t>Расходы на воду</w:t>
            </w:r>
          </w:p>
        </w:tc>
        <w:tc>
          <w:tcPr>
            <w:tcW w:w="1548" w:type="dxa"/>
            <w:shd w:val="clear" w:color="auto" w:fill="auto"/>
            <w:vAlign w:val="center"/>
          </w:tcPr>
          <w:p w14:paraId="1D89869E" w14:textId="77777777" w:rsidR="00B269DA" w:rsidRPr="00B269DA" w:rsidRDefault="00B269DA" w:rsidP="00B269DA">
            <w:pPr>
              <w:jc w:val="center"/>
              <w:rPr>
                <w:szCs w:val="20"/>
              </w:rPr>
            </w:pPr>
            <w:r w:rsidRPr="00B269DA">
              <w:rPr>
                <w:szCs w:val="20"/>
              </w:rPr>
              <w:t>260,69</w:t>
            </w:r>
          </w:p>
        </w:tc>
        <w:tc>
          <w:tcPr>
            <w:tcW w:w="1376" w:type="dxa"/>
            <w:shd w:val="clear" w:color="auto" w:fill="auto"/>
            <w:vAlign w:val="center"/>
          </w:tcPr>
          <w:p w14:paraId="3FFE29A0" w14:textId="77777777" w:rsidR="00B269DA" w:rsidRPr="00B269DA" w:rsidRDefault="00B269DA" w:rsidP="00B269DA">
            <w:pPr>
              <w:jc w:val="center"/>
              <w:rPr>
                <w:szCs w:val="20"/>
              </w:rPr>
            </w:pPr>
            <w:r w:rsidRPr="00B269DA">
              <w:rPr>
                <w:szCs w:val="20"/>
              </w:rPr>
              <w:t>288,78</w:t>
            </w:r>
          </w:p>
        </w:tc>
        <w:tc>
          <w:tcPr>
            <w:tcW w:w="1449" w:type="dxa"/>
            <w:shd w:val="clear" w:color="auto" w:fill="auto"/>
            <w:vAlign w:val="center"/>
          </w:tcPr>
          <w:p w14:paraId="148FAAE1" w14:textId="77777777" w:rsidR="00B269DA" w:rsidRPr="00B269DA" w:rsidRDefault="00B269DA" w:rsidP="00B269DA">
            <w:pPr>
              <w:jc w:val="center"/>
              <w:rPr>
                <w:szCs w:val="20"/>
              </w:rPr>
            </w:pPr>
            <w:r w:rsidRPr="00B269DA">
              <w:rPr>
                <w:color w:val="000000"/>
                <w:szCs w:val="20"/>
              </w:rPr>
              <w:t>28,09</w:t>
            </w:r>
          </w:p>
        </w:tc>
      </w:tr>
      <w:tr w:rsidR="00B269DA" w:rsidRPr="00B269DA" w14:paraId="4ECB9520" w14:textId="77777777" w:rsidTr="00BD168F">
        <w:trPr>
          <w:trHeight w:val="391"/>
        </w:trPr>
        <w:tc>
          <w:tcPr>
            <w:tcW w:w="540" w:type="dxa"/>
            <w:shd w:val="clear" w:color="auto" w:fill="auto"/>
            <w:vAlign w:val="center"/>
            <w:hideMark/>
          </w:tcPr>
          <w:p w14:paraId="6DCE5E5C" w14:textId="77777777" w:rsidR="00B269DA" w:rsidRPr="00B269DA" w:rsidRDefault="00B269DA" w:rsidP="00B269DA">
            <w:pPr>
              <w:jc w:val="center"/>
              <w:rPr>
                <w:szCs w:val="20"/>
              </w:rPr>
            </w:pPr>
          </w:p>
        </w:tc>
        <w:tc>
          <w:tcPr>
            <w:tcW w:w="4467" w:type="dxa"/>
            <w:shd w:val="clear" w:color="auto" w:fill="auto"/>
            <w:vAlign w:val="center"/>
            <w:hideMark/>
          </w:tcPr>
          <w:p w14:paraId="2106EA4E" w14:textId="77777777" w:rsidR="00B269DA" w:rsidRPr="00B269DA" w:rsidRDefault="00B269DA" w:rsidP="00B269DA">
            <w:pPr>
              <w:rPr>
                <w:szCs w:val="20"/>
              </w:rPr>
            </w:pPr>
            <w:r w:rsidRPr="00B269DA">
              <w:rPr>
                <w:szCs w:val="20"/>
              </w:rPr>
              <w:t>ИТОГО</w:t>
            </w:r>
          </w:p>
        </w:tc>
        <w:tc>
          <w:tcPr>
            <w:tcW w:w="1548" w:type="dxa"/>
            <w:shd w:val="clear" w:color="auto" w:fill="auto"/>
            <w:vAlign w:val="center"/>
          </w:tcPr>
          <w:p w14:paraId="215787FB" w14:textId="77777777" w:rsidR="00B269DA" w:rsidRPr="00B269DA" w:rsidRDefault="00B269DA" w:rsidP="00B269DA">
            <w:pPr>
              <w:jc w:val="center"/>
            </w:pPr>
            <w:r w:rsidRPr="00B269DA">
              <w:t>66 564,13</w:t>
            </w:r>
          </w:p>
        </w:tc>
        <w:tc>
          <w:tcPr>
            <w:tcW w:w="1376" w:type="dxa"/>
            <w:shd w:val="clear" w:color="auto" w:fill="auto"/>
            <w:vAlign w:val="center"/>
          </w:tcPr>
          <w:p w14:paraId="36087343" w14:textId="77777777" w:rsidR="00B269DA" w:rsidRPr="00B269DA" w:rsidRDefault="00B269DA" w:rsidP="00B269DA">
            <w:pPr>
              <w:jc w:val="center"/>
            </w:pPr>
            <w:r w:rsidRPr="00B269DA">
              <w:t>65 334,47</w:t>
            </w:r>
          </w:p>
        </w:tc>
        <w:tc>
          <w:tcPr>
            <w:tcW w:w="1449" w:type="dxa"/>
            <w:shd w:val="clear" w:color="auto" w:fill="auto"/>
            <w:vAlign w:val="center"/>
          </w:tcPr>
          <w:p w14:paraId="7D3AAB53" w14:textId="77777777" w:rsidR="00B269DA" w:rsidRPr="00B269DA" w:rsidRDefault="00B269DA" w:rsidP="00B269DA">
            <w:pPr>
              <w:jc w:val="center"/>
            </w:pPr>
            <w:r w:rsidRPr="00B269DA">
              <w:rPr>
                <w:color w:val="000000"/>
                <w:szCs w:val="20"/>
              </w:rPr>
              <w:t>-1 229,66</w:t>
            </w:r>
          </w:p>
        </w:tc>
      </w:tr>
    </w:tbl>
    <w:p w14:paraId="7324BDC5" w14:textId="77777777" w:rsidR="00B269DA" w:rsidRPr="00B269DA" w:rsidRDefault="00B269DA" w:rsidP="00B269DA">
      <w:pPr>
        <w:tabs>
          <w:tab w:val="left" w:pos="1890"/>
        </w:tabs>
        <w:ind w:firstLine="720"/>
        <w:jc w:val="both"/>
        <w:rPr>
          <w:sz w:val="28"/>
          <w:szCs w:val="28"/>
        </w:rPr>
      </w:pPr>
    </w:p>
    <w:p w14:paraId="639123E7" w14:textId="77777777" w:rsidR="00B269DA" w:rsidRPr="00B269DA" w:rsidRDefault="00B269DA" w:rsidP="00B269DA">
      <w:pPr>
        <w:tabs>
          <w:tab w:val="left" w:pos="1890"/>
        </w:tabs>
        <w:ind w:firstLine="720"/>
        <w:jc w:val="both"/>
        <w:rPr>
          <w:snapToGrid w:val="0"/>
          <w:color w:val="000000"/>
          <w:sz w:val="28"/>
          <w:szCs w:val="28"/>
        </w:rPr>
      </w:pPr>
      <w:r w:rsidRPr="00B269DA">
        <w:rPr>
          <w:sz w:val="28"/>
          <w:szCs w:val="28"/>
        </w:rPr>
        <w:t>4.Нормативный уровень прибыли д</w:t>
      </w:r>
      <w:r w:rsidRPr="00B269DA">
        <w:rPr>
          <w:snapToGrid w:val="0"/>
          <w:color w:val="000000"/>
          <w:sz w:val="28"/>
          <w:szCs w:val="28"/>
        </w:rPr>
        <w:t>ля ООО «ТеплоСнаб» на 2023 год установлен концессионным соглашением №1 от 28.04.2020 г. в размере 3,78%.</w:t>
      </w:r>
    </w:p>
    <w:p w14:paraId="521B4024" w14:textId="77777777" w:rsidR="00B269DA" w:rsidRPr="00B269DA" w:rsidRDefault="00B269DA" w:rsidP="00B269DA">
      <w:pPr>
        <w:tabs>
          <w:tab w:val="left" w:pos="1890"/>
        </w:tabs>
        <w:ind w:firstLine="720"/>
        <w:jc w:val="both"/>
        <w:rPr>
          <w:sz w:val="28"/>
          <w:szCs w:val="28"/>
        </w:rPr>
      </w:pPr>
      <w:r w:rsidRPr="00B269DA">
        <w:rPr>
          <w:sz w:val="28"/>
          <w:szCs w:val="28"/>
        </w:rPr>
        <w:t>Фактический уровень прибыли за 2023 год составил 4 543,27 тыс. руб.</w:t>
      </w:r>
    </w:p>
    <w:p w14:paraId="7A787C24" w14:textId="77777777" w:rsidR="00B269DA" w:rsidRPr="00B269DA" w:rsidRDefault="00B269DA" w:rsidP="00B269DA">
      <w:pPr>
        <w:tabs>
          <w:tab w:val="left" w:pos="1890"/>
        </w:tabs>
        <w:ind w:firstLine="720"/>
        <w:jc w:val="both"/>
        <w:rPr>
          <w:snapToGrid w:val="0"/>
          <w:sz w:val="28"/>
          <w:szCs w:val="28"/>
        </w:rPr>
      </w:pPr>
      <w:r w:rsidRPr="00B269DA">
        <w:rPr>
          <w:snapToGrid w:val="0"/>
          <w:color w:val="000000"/>
          <w:sz w:val="28"/>
          <w:szCs w:val="28"/>
        </w:rPr>
        <w:t>5.</w:t>
      </w:r>
      <w:r w:rsidRPr="00B269DA">
        <w:rPr>
          <w:snapToGrid w:val="0"/>
          <w:sz w:val="28"/>
          <w:szCs w:val="28"/>
        </w:rPr>
        <w:t xml:space="preserve"> Предпринимательская прибыль, определяется в соответствии с пунктом 74(1) Основ ценообразования.</w:t>
      </w:r>
    </w:p>
    <w:p w14:paraId="7B3F73D3"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Фактическая предпринимательская прибыль за 2023 год составила 4 334,03 тыс. руб., принята на уровне утвержденной на 2023 год.</w:t>
      </w:r>
    </w:p>
    <w:p w14:paraId="4C4B6481" w14:textId="77777777" w:rsidR="00B269DA" w:rsidRPr="00B269DA" w:rsidRDefault="00B269DA" w:rsidP="00B269DA">
      <w:pPr>
        <w:tabs>
          <w:tab w:val="left" w:pos="709"/>
        </w:tabs>
        <w:ind w:firstLine="709"/>
        <w:jc w:val="both"/>
        <w:rPr>
          <w:snapToGrid w:val="0"/>
          <w:sz w:val="28"/>
          <w:szCs w:val="28"/>
        </w:rPr>
      </w:pPr>
      <w:r w:rsidRPr="00B269DA">
        <w:rPr>
          <w:snapToGrid w:val="0"/>
          <w:color w:val="000000"/>
          <w:sz w:val="28"/>
          <w:szCs w:val="28"/>
        </w:rPr>
        <w:t>6.</w:t>
      </w:r>
      <w:r w:rsidRPr="00B269DA">
        <w:rPr>
          <w:snapToGrid w:val="0"/>
          <w:sz w:val="28"/>
          <w:szCs w:val="28"/>
        </w:rPr>
        <w:t xml:space="preserve"> </w:t>
      </w:r>
      <w:r w:rsidRPr="00B269DA">
        <w:rPr>
          <w:snapToGrid w:val="0"/>
          <w:color w:val="000000"/>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2021 года при установлении тарифов на 2023 год было принята в размере – (-3 440,21) тыс. руб</w:t>
      </w:r>
      <w:r w:rsidRPr="00B269DA">
        <w:rPr>
          <w:snapToGrid w:val="0"/>
          <w:sz w:val="28"/>
          <w:szCs w:val="28"/>
        </w:rPr>
        <w:t>.</w:t>
      </w:r>
    </w:p>
    <w:p w14:paraId="035B96A3" w14:textId="77777777" w:rsidR="00B269DA" w:rsidRPr="00B269DA" w:rsidRDefault="00B269DA" w:rsidP="00B269DA">
      <w:pPr>
        <w:tabs>
          <w:tab w:val="left" w:pos="1890"/>
        </w:tabs>
        <w:ind w:firstLine="720"/>
        <w:jc w:val="both"/>
        <w:rPr>
          <w:snapToGrid w:val="0"/>
          <w:sz w:val="28"/>
          <w:szCs w:val="28"/>
        </w:rPr>
      </w:pPr>
      <w:r w:rsidRPr="00B269DA">
        <w:rPr>
          <w:snapToGrid w:val="0"/>
          <w:sz w:val="28"/>
          <w:szCs w:val="28"/>
        </w:rPr>
        <w:t xml:space="preserve">При расчете фактической необходимой валовой выручки эксперты приняли корректировку </w:t>
      </w:r>
      <w:r w:rsidRPr="00B269DA">
        <w:rPr>
          <w:snapToGrid w:val="0"/>
          <w:color w:val="000000"/>
          <w:sz w:val="28"/>
          <w:szCs w:val="28"/>
        </w:rPr>
        <w:t>на уровне утвержденной на 2023 год                                          (-3 440,21) тыс.руб</w:t>
      </w:r>
      <w:r w:rsidRPr="00B269DA">
        <w:rPr>
          <w:snapToGrid w:val="0"/>
          <w:sz w:val="28"/>
          <w:szCs w:val="28"/>
        </w:rPr>
        <w:t>.</w:t>
      </w:r>
    </w:p>
    <w:p w14:paraId="6BAEA2A9"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 xml:space="preserve">7. Корректировка НВВ в связи с исключением необоснованных доходов в соответствии с п.9 Основ ценообразования №1075 и п.13 Методических </w:t>
      </w:r>
      <w:r w:rsidRPr="00B269DA">
        <w:rPr>
          <w:snapToGrid w:val="0"/>
          <w:color w:val="000000"/>
          <w:sz w:val="28"/>
          <w:szCs w:val="28"/>
        </w:rPr>
        <w:lastRenderedPageBreak/>
        <w:t>указаний №760 рассчитана в размере 4 355,95 тыс.руб.= (4 543,27 тыс. руб. (нормативная прибыль, исходя из % нормативной прибыли по 2023 г. (3,78%)) +1512,68 (фактическая амортизация за 2023 г.) – 1700,00 тыс. руб. (плановая инвестиционная программа на 2023 г.)).</w:t>
      </w:r>
    </w:p>
    <w:p w14:paraId="25A3171F"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8. Фактическая необходимая валовая выручка за 2023 год составила 148 368,25 тыс. руб., в т.ч. на потребительский рынок 144 378,43 тыс. руб.</w:t>
      </w:r>
    </w:p>
    <w:p w14:paraId="7CBABF20" w14:textId="77777777" w:rsidR="00B269DA" w:rsidRPr="00B269DA" w:rsidRDefault="00B269DA" w:rsidP="00B269DA">
      <w:pPr>
        <w:autoSpaceDE w:val="0"/>
        <w:autoSpaceDN w:val="0"/>
        <w:adjustRightInd w:val="0"/>
        <w:ind w:firstLine="709"/>
        <w:jc w:val="both"/>
        <w:rPr>
          <w:rFonts w:eastAsia="Calibri"/>
          <w:sz w:val="28"/>
          <w:szCs w:val="28"/>
        </w:rPr>
      </w:pPr>
      <w:r w:rsidRPr="00B269DA">
        <w:rPr>
          <w:snapToGrid w:val="0"/>
          <w:color w:val="000000"/>
          <w:sz w:val="28"/>
          <w:szCs w:val="28"/>
        </w:rPr>
        <w:t>9. Фактическая товарная выручка предприятия за 2023 год составила 144 399,63 тыс. руб. Тарифы для ООО «ТеплоСнаб» на 2023 год утверждены</w:t>
      </w:r>
      <w:r w:rsidRPr="00B269DA">
        <w:rPr>
          <w:rFonts w:eastAsia="Calibri"/>
          <w:sz w:val="28"/>
          <w:szCs w:val="28"/>
        </w:rPr>
        <w:t xml:space="preserve"> постановлением РЭК Кузбасса от 23.07.2020 № 152 (ред. от 25.11.2022 № 689).</w:t>
      </w:r>
    </w:p>
    <w:p w14:paraId="234317AD"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Расчёт товарной выручки ООО «ТеплоСнаб» за 2023 год представлен в таблице 15.</w:t>
      </w:r>
    </w:p>
    <w:p w14:paraId="5FF014CC" w14:textId="77777777" w:rsidR="00B269DA" w:rsidRPr="00B269DA" w:rsidRDefault="00B269DA" w:rsidP="00B269DA">
      <w:pPr>
        <w:tabs>
          <w:tab w:val="left" w:pos="1890"/>
        </w:tabs>
        <w:ind w:firstLine="720"/>
        <w:jc w:val="right"/>
        <w:rPr>
          <w:snapToGrid w:val="0"/>
          <w:sz w:val="28"/>
          <w:szCs w:val="28"/>
        </w:rPr>
      </w:pPr>
      <w:r w:rsidRPr="00B269DA">
        <w:rPr>
          <w:snapToGrid w:val="0"/>
          <w:sz w:val="28"/>
          <w:szCs w:val="28"/>
        </w:rPr>
        <w:t>Таблица 15</w:t>
      </w:r>
    </w:p>
    <w:p w14:paraId="185AC4DB" w14:textId="77777777" w:rsidR="00B269DA" w:rsidRPr="00B269DA" w:rsidRDefault="00B269DA" w:rsidP="00B269DA">
      <w:pPr>
        <w:tabs>
          <w:tab w:val="left" w:pos="1890"/>
        </w:tabs>
        <w:ind w:firstLine="720"/>
        <w:jc w:val="center"/>
        <w:rPr>
          <w:snapToGrid w:val="0"/>
          <w:color w:val="000000"/>
          <w:sz w:val="28"/>
          <w:szCs w:val="28"/>
        </w:rPr>
      </w:pPr>
      <w:r w:rsidRPr="00B269DA">
        <w:rPr>
          <w:snapToGrid w:val="0"/>
          <w:color w:val="000000"/>
          <w:sz w:val="28"/>
          <w:szCs w:val="28"/>
        </w:rPr>
        <w:t>Расчёт товарной выручки ООО «ТеплоСнаб» за 2023 год</w:t>
      </w:r>
    </w:p>
    <w:p w14:paraId="6D3ECADD" w14:textId="77777777" w:rsidR="00B269DA" w:rsidRPr="00B269DA" w:rsidRDefault="00B269DA" w:rsidP="00B269DA">
      <w:pPr>
        <w:shd w:val="clear" w:color="auto" w:fill="FFFFFF"/>
        <w:ind w:firstLine="709"/>
        <w:jc w:val="both"/>
        <w:rPr>
          <w:sz w:val="28"/>
          <w:szCs w:val="28"/>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1446"/>
        <w:gridCol w:w="1701"/>
        <w:gridCol w:w="1537"/>
        <w:gridCol w:w="1292"/>
      </w:tblGrid>
      <w:tr w:rsidR="00B269DA" w:rsidRPr="00B269DA" w14:paraId="5BB7F696" w14:textId="77777777" w:rsidTr="00BD168F">
        <w:tc>
          <w:tcPr>
            <w:tcW w:w="1814" w:type="dxa"/>
            <w:shd w:val="clear" w:color="auto" w:fill="auto"/>
            <w:vAlign w:val="center"/>
          </w:tcPr>
          <w:p w14:paraId="1CF9812A" w14:textId="77777777" w:rsidR="00B269DA" w:rsidRPr="00B269DA" w:rsidRDefault="00B269DA" w:rsidP="00B269DA">
            <w:pPr>
              <w:tabs>
                <w:tab w:val="left" w:pos="1890"/>
              </w:tabs>
              <w:jc w:val="center"/>
            </w:pPr>
            <w:r w:rsidRPr="00B269DA">
              <w:t>Период</w:t>
            </w:r>
          </w:p>
        </w:tc>
        <w:tc>
          <w:tcPr>
            <w:tcW w:w="1843" w:type="dxa"/>
            <w:shd w:val="clear" w:color="auto" w:fill="auto"/>
            <w:vAlign w:val="center"/>
          </w:tcPr>
          <w:p w14:paraId="2ADCEBEB" w14:textId="77777777" w:rsidR="00B269DA" w:rsidRPr="00B269DA" w:rsidRDefault="00B269DA" w:rsidP="00B269DA">
            <w:pPr>
              <w:tabs>
                <w:tab w:val="left" w:pos="1890"/>
              </w:tabs>
              <w:jc w:val="center"/>
            </w:pPr>
            <w:r w:rsidRPr="00B269DA">
              <w:t>Полезный отпуск на потреби-тельский рынок, Гкал</w:t>
            </w:r>
          </w:p>
        </w:tc>
        <w:tc>
          <w:tcPr>
            <w:tcW w:w="1446" w:type="dxa"/>
            <w:shd w:val="clear" w:color="auto" w:fill="auto"/>
            <w:vAlign w:val="center"/>
          </w:tcPr>
          <w:p w14:paraId="78537108" w14:textId="77777777" w:rsidR="00B269DA" w:rsidRPr="00B269DA" w:rsidRDefault="00B269DA" w:rsidP="00B269DA">
            <w:pPr>
              <w:tabs>
                <w:tab w:val="left" w:pos="1890"/>
              </w:tabs>
              <w:jc w:val="center"/>
            </w:pPr>
            <w:r w:rsidRPr="00B269DA">
              <w:t>Размер тарифа, руб./Гкал</w:t>
            </w:r>
          </w:p>
        </w:tc>
        <w:tc>
          <w:tcPr>
            <w:tcW w:w="1701" w:type="dxa"/>
            <w:shd w:val="clear" w:color="auto" w:fill="auto"/>
            <w:vAlign w:val="center"/>
          </w:tcPr>
          <w:p w14:paraId="342437DE" w14:textId="77777777" w:rsidR="00B269DA" w:rsidRPr="00B269DA" w:rsidRDefault="00B269DA" w:rsidP="00B269DA">
            <w:pPr>
              <w:tabs>
                <w:tab w:val="left" w:pos="1890"/>
              </w:tabs>
              <w:jc w:val="center"/>
            </w:pPr>
            <w:r w:rsidRPr="00B269DA">
              <w:t>Товарная выручка, тыс. руб.</w:t>
            </w:r>
          </w:p>
          <w:p w14:paraId="6C801224" w14:textId="77777777" w:rsidR="00B269DA" w:rsidRPr="00B269DA" w:rsidRDefault="00B269DA" w:rsidP="00B269DA">
            <w:pPr>
              <w:tabs>
                <w:tab w:val="left" w:pos="1890"/>
              </w:tabs>
              <w:jc w:val="center"/>
            </w:pPr>
            <w:r w:rsidRPr="00B269DA">
              <w:t>(2 × 3)/1000</w:t>
            </w:r>
          </w:p>
        </w:tc>
        <w:tc>
          <w:tcPr>
            <w:tcW w:w="1537" w:type="dxa"/>
            <w:shd w:val="clear" w:color="auto" w:fill="auto"/>
            <w:vAlign w:val="center"/>
          </w:tcPr>
          <w:p w14:paraId="0844EEC2" w14:textId="77777777" w:rsidR="00B269DA" w:rsidRPr="00B269DA" w:rsidRDefault="00B269DA" w:rsidP="00B269DA">
            <w:pPr>
              <w:tabs>
                <w:tab w:val="left" w:pos="1890"/>
              </w:tabs>
              <w:jc w:val="center"/>
            </w:pPr>
            <w:r w:rsidRPr="00B269DA">
              <w:t>НВВ на потребительский рынок, тыс. руб.</w:t>
            </w:r>
          </w:p>
        </w:tc>
        <w:tc>
          <w:tcPr>
            <w:tcW w:w="1292" w:type="dxa"/>
            <w:shd w:val="clear" w:color="auto" w:fill="auto"/>
            <w:vAlign w:val="center"/>
          </w:tcPr>
          <w:p w14:paraId="57884FBB" w14:textId="77777777" w:rsidR="00B269DA" w:rsidRPr="00B269DA" w:rsidRDefault="00B269DA" w:rsidP="00B269DA">
            <w:pPr>
              <w:tabs>
                <w:tab w:val="left" w:pos="1890"/>
              </w:tabs>
              <w:jc w:val="center"/>
            </w:pPr>
            <w:r w:rsidRPr="00B269DA">
              <w:t>Дельта НВВ, тыс. руб.</w:t>
            </w:r>
          </w:p>
          <w:p w14:paraId="2367AF2C" w14:textId="77777777" w:rsidR="00B269DA" w:rsidRPr="00B269DA" w:rsidRDefault="00B269DA" w:rsidP="00B269DA">
            <w:pPr>
              <w:tabs>
                <w:tab w:val="left" w:pos="1890"/>
              </w:tabs>
              <w:jc w:val="center"/>
            </w:pPr>
            <w:r w:rsidRPr="00B269DA">
              <w:t>(5 – 4)</w:t>
            </w:r>
          </w:p>
        </w:tc>
      </w:tr>
      <w:tr w:rsidR="00B269DA" w:rsidRPr="00B269DA" w14:paraId="28635854" w14:textId="77777777" w:rsidTr="00BD168F">
        <w:tc>
          <w:tcPr>
            <w:tcW w:w="1814" w:type="dxa"/>
            <w:shd w:val="clear" w:color="auto" w:fill="auto"/>
            <w:vAlign w:val="center"/>
          </w:tcPr>
          <w:p w14:paraId="3B7BBCE6" w14:textId="77777777" w:rsidR="00B269DA" w:rsidRPr="00B269DA" w:rsidRDefault="00B269DA" w:rsidP="00B269DA">
            <w:pPr>
              <w:tabs>
                <w:tab w:val="left" w:pos="1890"/>
              </w:tabs>
              <w:jc w:val="center"/>
              <w:rPr>
                <w:sz w:val="28"/>
                <w:szCs w:val="28"/>
              </w:rPr>
            </w:pPr>
            <w:r w:rsidRPr="00B269DA">
              <w:rPr>
                <w:sz w:val="28"/>
                <w:szCs w:val="28"/>
              </w:rPr>
              <w:t>1</w:t>
            </w:r>
          </w:p>
        </w:tc>
        <w:tc>
          <w:tcPr>
            <w:tcW w:w="1843" w:type="dxa"/>
            <w:shd w:val="clear" w:color="auto" w:fill="auto"/>
            <w:vAlign w:val="center"/>
          </w:tcPr>
          <w:p w14:paraId="150A8652" w14:textId="77777777" w:rsidR="00B269DA" w:rsidRPr="00B269DA" w:rsidRDefault="00B269DA" w:rsidP="00B269DA">
            <w:pPr>
              <w:tabs>
                <w:tab w:val="left" w:pos="1890"/>
              </w:tabs>
              <w:jc w:val="center"/>
              <w:rPr>
                <w:sz w:val="28"/>
                <w:szCs w:val="28"/>
              </w:rPr>
            </w:pPr>
            <w:r w:rsidRPr="00B269DA">
              <w:rPr>
                <w:sz w:val="28"/>
                <w:szCs w:val="28"/>
              </w:rPr>
              <w:t>2</w:t>
            </w:r>
          </w:p>
        </w:tc>
        <w:tc>
          <w:tcPr>
            <w:tcW w:w="1446" w:type="dxa"/>
            <w:shd w:val="clear" w:color="auto" w:fill="auto"/>
            <w:vAlign w:val="center"/>
          </w:tcPr>
          <w:p w14:paraId="4FCFA532" w14:textId="77777777" w:rsidR="00B269DA" w:rsidRPr="00B269DA" w:rsidRDefault="00B269DA" w:rsidP="00B269DA">
            <w:pPr>
              <w:tabs>
                <w:tab w:val="left" w:pos="1890"/>
              </w:tabs>
              <w:jc w:val="center"/>
              <w:rPr>
                <w:sz w:val="28"/>
                <w:szCs w:val="28"/>
              </w:rPr>
            </w:pPr>
            <w:r w:rsidRPr="00B269DA">
              <w:rPr>
                <w:sz w:val="28"/>
                <w:szCs w:val="28"/>
              </w:rPr>
              <w:t>3</w:t>
            </w:r>
          </w:p>
        </w:tc>
        <w:tc>
          <w:tcPr>
            <w:tcW w:w="1701" w:type="dxa"/>
            <w:shd w:val="clear" w:color="auto" w:fill="auto"/>
            <w:vAlign w:val="center"/>
          </w:tcPr>
          <w:p w14:paraId="6C014BD9" w14:textId="77777777" w:rsidR="00B269DA" w:rsidRPr="00B269DA" w:rsidRDefault="00B269DA" w:rsidP="00B269DA">
            <w:pPr>
              <w:tabs>
                <w:tab w:val="left" w:pos="1890"/>
              </w:tabs>
              <w:jc w:val="center"/>
              <w:rPr>
                <w:sz w:val="28"/>
                <w:szCs w:val="28"/>
              </w:rPr>
            </w:pPr>
            <w:r w:rsidRPr="00B269DA">
              <w:rPr>
                <w:sz w:val="28"/>
                <w:szCs w:val="28"/>
              </w:rPr>
              <w:t>4</w:t>
            </w:r>
          </w:p>
        </w:tc>
        <w:tc>
          <w:tcPr>
            <w:tcW w:w="1537" w:type="dxa"/>
            <w:shd w:val="clear" w:color="auto" w:fill="auto"/>
            <w:vAlign w:val="center"/>
          </w:tcPr>
          <w:p w14:paraId="08C7B820" w14:textId="77777777" w:rsidR="00B269DA" w:rsidRPr="00B269DA" w:rsidRDefault="00B269DA" w:rsidP="00B269DA">
            <w:pPr>
              <w:tabs>
                <w:tab w:val="left" w:pos="1890"/>
              </w:tabs>
              <w:jc w:val="center"/>
              <w:rPr>
                <w:sz w:val="28"/>
                <w:szCs w:val="28"/>
              </w:rPr>
            </w:pPr>
            <w:r w:rsidRPr="00B269DA">
              <w:rPr>
                <w:sz w:val="28"/>
                <w:szCs w:val="28"/>
              </w:rPr>
              <w:t>5</w:t>
            </w:r>
          </w:p>
        </w:tc>
        <w:tc>
          <w:tcPr>
            <w:tcW w:w="1292" w:type="dxa"/>
            <w:shd w:val="clear" w:color="auto" w:fill="auto"/>
            <w:vAlign w:val="center"/>
          </w:tcPr>
          <w:p w14:paraId="70EF5380" w14:textId="77777777" w:rsidR="00B269DA" w:rsidRPr="00B269DA" w:rsidRDefault="00B269DA" w:rsidP="00B269DA">
            <w:pPr>
              <w:tabs>
                <w:tab w:val="left" w:pos="1890"/>
              </w:tabs>
              <w:jc w:val="center"/>
              <w:rPr>
                <w:sz w:val="28"/>
                <w:szCs w:val="28"/>
              </w:rPr>
            </w:pPr>
            <w:r w:rsidRPr="00B269DA">
              <w:rPr>
                <w:sz w:val="28"/>
                <w:szCs w:val="28"/>
              </w:rPr>
              <w:t>6</w:t>
            </w:r>
          </w:p>
        </w:tc>
      </w:tr>
      <w:tr w:rsidR="00B269DA" w:rsidRPr="00B269DA" w14:paraId="3C2335FE" w14:textId="77777777" w:rsidTr="00BD168F">
        <w:tc>
          <w:tcPr>
            <w:tcW w:w="1814" w:type="dxa"/>
            <w:shd w:val="clear" w:color="auto" w:fill="auto"/>
            <w:vAlign w:val="center"/>
          </w:tcPr>
          <w:p w14:paraId="064047B1" w14:textId="77777777" w:rsidR="00B269DA" w:rsidRPr="00B269DA" w:rsidRDefault="00B269DA" w:rsidP="00B269DA">
            <w:pPr>
              <w:tabs>
                <w:tab w:val="left" w:pos="1890"/>
              </w:tabs>
              <w:jc w:val="center"/>
            </w:pPr>
            <w:r w:rsidRPr="00B269DA">
              <w:t>1 полугодие</w:t>
            </w:r>
          </w:p>
        </w:tc>
        <w:tc>
          <w:tcPr>
            <w:tcW w:w="1843" w:type="dxa"/>
            <w:shd w:val="clear" w:color="auto" w:fill="auto"/>
            <w:vAlign w:val="center"/>
          </w:tcPr>
          <w:p w14:paraId="6B0AF51D" w14:textId="77777777" w:rsidR="00B269DA" w:rsidRPr="00B269DA" w:rsidRDefault="00B269DA" w:rsidP="00B269DA">
            <w:pPr>
              <w:jc w:val="center"/>
            </w:pPr>
            <w:r w:rsidRPr="00B269DA">
              <w:t>18 090,81</w:t>
            </w:r>
          </w:p>
        </w:tc>
        <w:tc>
          <w:tcPr>
            <w:tcW w:w="1446" w:type="dxa"/>
            <w:shd w:val="clear" w:color="auto" w:fill="auto"/>
            <w:vAlign w:val="center"/>
          </w:tcPr>
          <w:p w14:paraId="1E6A52FF" w14:textId="77777777" w:rsidR="00B269DA" w:rsidRPr="00B269DA" w:rsidRDefault="00B269DA" w:rsidP="00B269DA">
            <w:pPr>
              <w:jc w:val="center"/>
            </w:pPr>
            <w:r w:rsidRPr="00B269DA">
              <w:rPr>
                <w:lang w:val="en-US"/>
              </w:rPr>
              <w:t>4</w:t>
            </w:r>
            <w:r w:rsidRPr="00B269DA">
              <w:t> </w:t>
            </w:r>
            <w:r w:rsidRPr="00B269DA">
              <w:rPr>
                <w:lang w:val="en-US"/>
              </w:rPr>
              <w:t>576</w:t>
            </w:r>
            <w:r w:rsidRPr="00B269DA">
              <w:t>,</w:t>
            </w:r>
            <w:r w:rsidRPr="00B269DA">
              <w:rPr>
                <w:lang w:val="en-US"/>
              </w:rPr>
              <w:t>66</w:t>
            </w:r>
          </w:p>
        </w:tc>
        <w:tc>
          <w:tcPr>
            <w:tcW w:w="1701" w:type="dxa"/>
            <w:shd w:val="clear" w:color="auto" w:fill="auto"/>
            <w:vAlign w:val="center"/>
          </w:tcPr>
          <w:p w14:paraId="6FFEC50B" w14:textId="77777777" w:rsidR="00B269DA" w:rsidRPr="00B269DA" w:rsidRDefault="00B269DA" w:rsidP="00B269DA">
            <w:pPr>
              <w:jc w:val="center"/>
            </w:pPr>
            <w:r w:rsidRPr="00B269DA">
              <w:t>82 795,49</w:t>
            </w:r>
          </w:p>
        </w:tc>
        <w:tc>
          <w:tcPr>
            <w:tcW w:w="1537" w:type="dxa"/>
            <w:shd w:val="clear" w:color="auto" w:fill="auto"/>
            <w:vAlign w:val="center"/>
          </w:tcPr>
          <w:p w14:paraId="1BDA30FB" w14:textId="77777777" w:rsidR="00B269DA" w:rsidRPr="00B269DA" w:rsidRDefault="00B269DA" w:rsidP="00B269DA">
            <w:pPr>
              <w:tabs>
                <w:tab w:val="left" w:pos="1890"/>
              </w:tabs>
              <w:jc w:val="center"/>
            </w:pPr>
          </w:p>
        </w:tc>
        <w:tc>
          <w:tcPr>
            <w:tcW w:w="1292" w:type="dxa"/>
            <w:shd w:val="clear" w:color="auto" w:fill="auto"/>
            <w:vAlign w:val="center"/>
          </w:tcPr>
          <w:p w14:paraId="1C95DBF0" w14:textId="77777777" w:rsidR="00B269DA" w:rsidRPr="00B269DA" w:rsidRDefault="00B269DA" w:rsidP="00B269DA">
            <w:pPr>
              <w:tabs>
                <w:tab w:val="left" w:pos="1890"/>
              </w:tabs>
              <w:jc w:val="center"/>
            </w:pPr>
          </w:p>
        </w:tc>
      </w:tr>
      <w:tr w:rsidR="00B269DA" w:rsidRPr="00B269DA" w14:paraId="589F451E" w14:textId="77777777" w:rsidTr="00BD168F">
        <w:tc>
          <w:tcPr>
            <w:tcW w:w="1814" w:type="dxa"/>
            <w:shd w:val="clear" w:color="auto" w:fill="auto"/>
            <w:vAlign w:val="center"/>
          </w:tcPr>
          <w:p w14:paraId="2DDB26C5" w14:textId="77777777" w:rsidR="00B269DA" w:rsidRPr="00B269DA" w:rsidRDefault="00B269DA" w:rsidP="00B269DA">
            <w:pPr>
              <w:tabs>
                <w:tab w:val="left" w:pos="1890"/>
              </w:tabs>
              <w:jc w:val="center"/>
            </w:pPr>
            <w:r w:rsidRPr="00B269DA">
              <w:t>2 полугодие</w:t>
            </w:r>
          </w:p>
        </w:tc>
        <w:tc>
          <w:tcPr>
            <w:tcW w:w="1843" w:type="dxa"/>
            <w:shd w:val="clear" w:color="auto" w:fill="auto"/>
            <w:vAlign w:val="center"/>
          </w:tcPr>
          <w:p w14:paraId="4B6B10B5" w14:textId="77777777" w:rsidR="00B269DA" w:rsidRPr="00B269DA" w:rsidRDefault="00B269DA" w:rsidP="00B269DA">
            <w:pPr>
              <w:jc w:val="center"/>
            </w:pPr>
            <w:r w:rsidRPr="00B269DA">
              <w:t>13 460,50</w:t>
            </w:r>
          </w:p>
        </w:tc>
        <w:tc>
          <w:tcPr>
            <w:tcW w:w="1446" w:type="dxa"/>
            <w:shd w:val="clear" w:color="auto" w:fill="auto"/>
            <w:vAlign w:val="center"/>
          </w:tcPr>
          <w:p w14:paraId="656CD1FC" w14:textId="77777777" w:rsidR="00B269DA" w:rsidRPr="00B269DA" w:rsidRDefault="00B269DA" w:rsidP="00B269DA">
            <w:pPr>
              <w:jc w:val="center"/>
            </w:pPr>
            <w:r w:rsidRPr="00B269DA">
              <w:t>4 576,66</w:t>
            </w:r>
          </w:p>
        </w:tc>
        <w:tc>
          <w:tcPr>
            <w:tcW w:w="1701" w:type="dxa"/>
            <w:shd w:val="clear" w:color="auto" w:fill="auto"/>
            <w:vAlign w:val="center"/>
          </w:tcPr>
          <w:p w14:paraId="1AC08F69" w14:textId="77777777" w:rsidR="00B269DA" w:rsidRPr="00B269DA" w:rsidRDefault="00B269DA" w:rsidP="00B269DA">
            <w:pPr>
              <w:jc w:val="center"/>
            </w:pPr>
            <w:r w:rsidRPr="00B269DA">
              <w:t>61 604,14</w:t>
            </w:r>
          </w:p>
        </w:tc>
        <w:tc>
          <w:tcPr>
            <w:tcW w:w="1537" w:type="dxa"/>
            <w:shd w:val="clear" w:color="auto" w:fill="auto"/>
            <w:vAlign w:val="center"/>
          </w:tcPr>
          <w:p w14:paraId="684A60F8" w14:textId="77777777" w:rsidR="00B269DA" w:rsidRPr="00B269DA" w:rsidRDefault="00B269DA" w:rsidP="00B269DA">
            <w:pPr>
              <w:tabs>
                <w:tab w:val="left" w:pos="1890"/>
              </w:tabs>
              <w:jc w:val="center"/>
            </w:pPr>
          </w:p>
        </w:tc>
        <w:tc>
          <w:tcPr>
            <w:tcW w:w="1292" w:type="dxa"/>
            <w:shd w:val="clear" w:color="auto" w:fill="auto"/>
            <w:vAlign w:val="center"/>
          </w:tcPr>
          <w:p w14:paraId="08770248" w14:textId="77777777" w:rsidR="00B269DA" w:rsidRPr="00B269DA" w:rsidRDefault="00B269DA" w:rsidP="00B269DA">
            <w:pPr>
              <w:tabs>
                <w:tab w:val="left" w:pos="1890"/>
              </w:tabs>
              <w:jc w:val="center"/>
            </w:pPr>
          </w:p>
        </w:tc>
      </w:tr>
      <w:tr w:rsidR="00B269DA" w:rsidRPr="00B269DA" w14:paraId="51D12939" w14:textId="77777777" w:rsidTr="00BD168F">
        <w:tc>
          <w:tcPr>
            <w:tcW w:w="1814" w:type="dxa"/>
            <w:shd w:val="clear" w:color="auto" w:fill="auto"/>
            <w:vAlign w:val="center"/>
          </w:tcPr>
          <w:p w14:paraId="712B7C3E" w14:textId="77777777" w:rsidR="00B269DA" w:rsidRPr="00B269DA" w:rsidRDefault="00B269DA" w:rsidP="00B269DA">
            <w:pPr>
              <w:tabs>
                <w:tab w:val="left" w:pos="1890"/>
              </w:tabs>
              <w:jc w:val="center"/>
            </w:pPr>
            <w:r w:rsidRPr="00B269DA">
              <w:t>Итого за год</w:t>
            </w:r>
          </w:p>
        </w:tc>
        <w:tc>
          <w:tcPr>
            <w:tcW w:w="1843" w:type="dxa"/>
            <w:shd w:val="clear" w:color="auto" w:fill="auto"/>
            <w:vAlign w:val="center"/>
          </w:tcPr>
          <w:p w14:paraId="2C4A4964" w14:textId="77777777" w:rsidR="00B269DA" w:rsidRPr="00B269DA" w:rsidRDefault="00B269DA" w:rsidP="00B269DA">
            <w:pPr>
              <w:jc w:val="center"/>
            </w:pPr>
            <w:r w:rsidRPr="00B269DA">
              <w:t>31 551,31</w:t>
            </w:r>
          </w:p>
        </w:tc>
        <w:tc>
          <w:tcPr>
            <w:tcW w:w="1446" w:type="dxa"/>
            <w:shd w:val="clear" w:color="auto" w:fill="auto"/>
            <w:vAlign w:val="center"/>
          </w:tcPr>
          <w:p w14:paraId="38EE4656" w14:textId="77777777" w:rsidR="00B269DA" w:rsidRPr="00B269DA" w:rsidRDefault="00B269DA" w:rsidP="00B269DA">
            <w:pPr>
              <w:jc w:val="center"/>
            </w:pPr>
          </w:p>
        </w:tc>
        <w:tc>
          <w:tcPr>
            <w:tcW w:w="1701" w:type="dxa"/>
            <w:shd w:val="clear" w:color="auto" w:fill="auto"/>
            <w:vAlign w:val="center"/>
          </w:tcPr>
          <w:p w14:paraId="280D363F" w14:textId="77777777" w:rsidR="00B269DA" w:rsidRPr="00B269DA" w:rsidRDefault="00B269DA" w:rsidP="00B269DA">
            <w:pPr>
              <w:jc w:val="center"/>
            </w:pPr>
            <w:r w:rsidRPr="00B269DA">
              <w:t>144 399,63</w:t>
            </w:r>
          </w:p>
        </w:tc>
        <w:tc>
          <w:tcPr>
            <w:tcW w:w="1537" w:type="dxa"/>
            <w:shd w:val="clear" w:color="auto" w:fill="auto"/>
            <w:vAlign w:val="center"/>
          </w:tcPr>
          <w:p w14:paraId="1DE6E309" w14:textId="77777777" w:rsidR="00B269DA" w:rsidRPr="00B269DA" w:rsidRDefault="00B269DA" w:rsidP="00B269DA">
            <w:pPr>
              <w:jc w:val="center"/>
            </w:pPr>
            <w:r w:rsidRPr="00B269DA">
              <w:t>144 378,43</w:t>
            </w:r>
          </w:p>
        </w:tc>
        <w:tc>
          <w:tcPr>
            <w:tcW w:w="1292" w:type="dxa"/>
            <w:shd w:val="clear" w:color="auto" w:fill="auto"/>
            <w:vAlign w:val="center"/>
          </w:tcPr>
          <w:p w14:paraId="3DA08312" w14:textId="77777777" w:rsidR="00B269DA" w:rsidRPr="00B269DA" w:rsidRDefault="00B269DA" w:rsidP="00B269DA">
            <w:pPr>
              <w:jc w:val="center"/>
            </w:pPr>
            <w:r w:rsidRPr="00B269DA">
              <w:t>-21,2</w:t>
            </w:r>
          </w:p>
        </w:tc>
      </w:tr>
    </w:tbl>
    <w:p w14:paraId="602747D2" w14:textId="77777777" w:rsidR="00B269DA" w:rsidRPr="00B269DA" w:rsidRDefault="00B269DA" w:rsidP="00B269DA">
      <w:pPr>
        <w:shd w:val="clear" w:color="auto" w:fill="FFFFFF"/>
        <w:ind w:firstLine="709"/>
        <w:jc w:val="both"/>
        <w:rPr>
          <w:sz w:val="28"/>
          <w:szCs w:val="28"/>
        </w:rPr>
      </w:pPr>
    </w:p>
    <w:p w14:paraId="5DFB3481" w14:textId="77777777" w:rsidR="00B269DA" w:rsidRPr="00B269DA" w:rsidRDefault="00B269DA" w:rsidP="00B269DA">
      <w:pPr>
        <w:ind w:firstLine="709"/>
        <w:jc w:val="both"/>
        <w:rPr>
          <w:sz w:val="28"/>
          <w:szCs w:val="28"/>
        </w:rPr>
      </w:pPr>
      <w:r w:rsidRPr="00B269DA">
        <w:rPr>
          <w:sz w:val="28"/>
          <w:szCs w:val="28"/>
        </w:rPr>
        <w:t>В целях корректировки необходимой валовой выручки на 2025 год, был проведен анализ деятельности предприятия 2023 г. По итогу анализа деятельности предприятия в 2023 году с необходимой валовой выручки (НВВ) предприятия, для установления тарифов на тепловую энергию на 2025 год, необходимо исключить сумму в размере 21,2 тыс. руб. (в ценах 2023 года).</w:t>
      </w:r>
    </w:p>
    <w:p w14:paraId="091A2450" w14:textId="77777777" w:rsidR="00B269DA" w:rsidRPr="00B269DA" w:rsidRDefault="00B269DA" w:rsidP="00B269DA">
      <w:pPr>
        <w:ind w:firstLine="709"/>
        <w:jc w:val="both"/>
        <w:rPr>
          <w:sz w:val="28"/>
          <w:szCs w:val="28"/>
        </w:rPr>
      </w:pPr>
      <w:r w:rsidRPr="00B269DA">
        <w:rPr>
          <w:sz w:val="28"/>
          <w:szCs w:val="28"/>
        </w:rPr>
        <w:t xml:space="preserve">Дельта НВВ (в ценах 2023 г) по тепловой энергии составила: </w:t>
      </w:r>
    </w:p>
    <w:p w14:paraId="4AEFD6AC" w14:textId="77777777" w:rsidR="00B269DA" w:rsidRPr="00B269DA" w:rsidRDefault="00B269DA" w:rsidP="00B269DA">
      <w:pPr>
        <w:ind w:firstLine="709"/>
        <w:jc w:val="both"/>
        <w:rPr>
          <w:sz w:val="28"/>
          <w:szCs w:val="28"/>
        </w:rPr>
      </w:pPr>
      <w:r w:rsidRPr="00B269DA">
        <w:rPr>
          <w:sz w:val="28"/>
          <w:szCs w:val="28"/>
        </w:rPr>
        <w:t>-21,20 тыс. руб. = (144 378,43 тыс. руб. – 144 399,63 тыс. руб.).</w:t>
      </w:r>
    </w:p>
    <w:p w14:paraId="6E0B5481" w14:textId="77777777" w:rsidR="00B269DA" w:rsidRPr="00B269DA" w:rsidRDefault="00B269DA" w:rsidP="00B269DA">
      <w:pPr>
        <w:ind w:firstLine="720"/>
        <w:jc w:val="both"/>
        <w:rPr>
          <w:sz w:val="28"/>
          <w:szCs w:val="28"/>
        </w:rPr>
      </w:pPr>
      <w:r w:rsidRPr="00B269DA">
        <w:rPr>
          <w:sz w:val="28"/>
          <w:szCs w:val="28"/>
        </w:rPr>
        <w:t>Рассчитанный размер корректировки, в целях учета НВВ на 2025 год, в соответствии с пунктом 51 Методических указаний подлежит умножению на ИПЦ 1,08 (2024/2023) и 1,058 (2025/2024), опубликованные на сайте Минэкономразвития России 30.09.2024 и исключению из НВВ 2025 года.</w:t>
      </w:r>
    </w:p>
    <w:p w14:paraId="43B5D8C4" w14:textId="77777777" w:rsidR="00B269DA" w:rsidRPr="00B269DA" w:rsidRDefault="00B269DA" w:rsidP="00B269DA">
      <w:pPr>
        <w:ind w:firstLine="709"/>
        <w:jc w:val="both"/>
        <w:rPr>
          <w:sz w:val="28"/>
          <w:szCs w:val="28"/>
        </w:rPr>
      </w:pPr>
      <w:r w:rsidRPr="00B269DA">
        <w:rPr>
          <w:sz w:val="28"/>
          <w:szCs w:val="28"/>
        </w:rPr>
        <w:t>-21,20 тыс. руб. × 1,08 (ИПЦ) × 1,058 (ИПЦ) = -24,22 тыс. руб.</w:t>
      </w:r>
    </w:p>
    <w:p w14:paraId="3249B371" w14:textId="77777777" w:rsidR="00B269DA" w:rsidRPr="00B269DA" w:rsidRDefault="00B269DA" w:rsidP="00B269DA">
      <w:pPr>
        <w:ind w:firstLine="709"/>
        <w:jc w:val="both"/>
        <w:rPr>
          <w:sz w:val="28"/>
          <w:szCs w:val="28"/>
        </w:rPr>
      </w:pPr>
    </w:p>
    <w:p w14:paraId="5075C087" w14:textId="77777777" w:rsidR="00B269DA" w:rsidRPr="00B269DA" w:rsidRDefault="00B269DA" w:rsidP="00B269DA">
      <w:pPr>
        <w:keepNext/>
        <w:outlineLvl w:val="2"/>
        <w:rPr>
          <w:rFonts w:cs="Arial"/>
          <w:b/>
          <w:bCs/>
          <w:snapToGrid w:val="0"/>
          <w:kern w:val="32"/>
          <w:sz w:val="28"/>
          <w:szCs w:val="32"/>
          <w:lang w:eastAsia="en-US"/>
        </w:rPr>
      </w:pPr>
      <w:r w:rsidRPr="00B269DA">
        <w:rPr>
          <w:rFonts w:cs="Arial"/>
          <w:b/>
          <w:bCs/>
          <w:snapToGrid w:val="0"/>
          <w:kern w:val="32"/>
          <w:sz w:val="28"/>
          <w:szCs w:val="32"/>
          <w:lang w:eastAsia="en-US"/>
        </w:rPr>
        <w:t xml:space="preserve">             </w:t>
      </w:r>
      <w:bookmarkStart w:id="121" w:name="_Toc182833436"/>
      <w:r w:rsidRPr="00B269DA">
        <w:rPr>
          <w:rFonts w:cs="Arial"/>
          <w:b/>
          <w:bCs/>
          <w:snapToGrid w:val="0"/>
          <w:kern w:val="32"/>
          <w:sz w:val="28"/>
          <w:szCs w:val="32"/>
          <w:lang w:eastAsia="en-US"/>
        </w:rPr>
        <w:t>10. Корректировка в связи с неисполнением ремонтной программы</w:t>
      </w:r>
      <w:bookmarkEnd w:id="121"/>
    </w:p>
    <w:p w14:paraId="5067EA03" w14:textId="77777777" w:rsidR="00B269DA" w:rsidRPr="00B269DA" w:rsidRDefault="00B269DA" w:rsidP="00B269DA">
      <w:pPr>
        <w:tabs>
          <w:tab w:val="left" w:pos="1890"/>
        </w:tabs>
        <w:ind w:firstLine="720"/>
        <w:jc w:val="both"/>
        <w:rPr>
          <w:rFonts w:cs="Arial"/>
          <w:b/>
          <w:bCs/>
          <w:snapToGrid w:val="0"/>
          <w:kern w:val="32"/>
          <w:sz w:val="28"/>
          <w:szCs w:val="32"/>
          <w:lang w:eastAsia="en-US"/>
        </w:rPr>
      </w:pPr>
    </w:p>
    <w:p w14:paraId="3D894F4E" w14:textId="77777777" w:rsidR="00B269DA" w:rsidRPr="00B269DA" w:rsidRDefault="00B269DA" w:rsidP="00B269DA">
      <w:pPr>
        <w:tabs>
          <w:tab w:val="left" w:pos="1890"/>
        </w:tabs>
        <w:ind w:firstLine="709"/>
        <w:jc w:val="both"/>
        <w:rPr>
          <w:sz w:val="28"/>
          <w:szCs w:val="28"/>
        </w:rPr>
      </w:pPr>
      <w:r w:rsidRPr="00B269DA">
        <w:rPr>
          <w:sz w:val="28"/>
          <w:szCs w:val="28"/>
        </w:rPr>
        <w:t xml:space="preserve">Федеральный законодатель, закрепляя гарантии в области ценообразования, в виде сохранения экономии, получаемой от сокращения издержек, предполагал, что сохранение сэкономленных средств в распоряжении регулируемой организации подвигнет последнюю к стимулированию роста эффективности работы предприятия. </w:t>
      </w:r>
      <w:r w:rsidRPr="00B269DA">
        <w:rPr>
          <w:sz w:val="28"/>
          <w:szCs w:val="28"/>
        </w:rPr>
        <w:lastRenderedPageBreak/>
        <w:t xml:space="preserve">ООО «ТеплоСнаб», имея по итогу 2023 года 30% износ оборудования, не освоило ремонтный фонд в полном объеме, тем самыми не подтвердило экономическую обоснованность и целесообразность заявленных ремонтов.  </w:t>
      </w:r>
    </w:p>
    <w:p w14:paraId="57B4317C" w14:textId="77777777" w:rsidR="00B269DA" w:rsidRPr="00B269DA" w:rsidRDefault="00B269DA" w:rsidP="00B269DA">
      <w:pPr>
        <w:tabs>
          <w:tab w:val="left" w:pos="1890"/>
        </w:tabs>
        <w:ind w:firstLine="709"/>
        <w:jc w:val="both"/>
        <w:rPr>
          <w:sz w:val="28"/>
          <w:szCs w:val="28"/>
        </w:rPr>
      </w:pPr>
      <w:r w:rsidRPr="00B269DA">
        <w:rPr>
          <w:sz w:val="28"/>
          <w:szCs w:val="28"/>
        </w:rPr>
        <w:t>Фактически понесенные расходы регулируемой организации в меньшем размере, чем предусмотрено тарифной базой, отсутствие доказательств проведения мероприятий по оптимизации расходов, а также отсутствие доказательств реального и объективного повышения эффективности работы организации в указанный период, не может являться достаточным и безусловным основанием для признания образовавшейся разницы между плановым и фактическим уровнем таких расходов экономией средств, которая должна быть оставлена в распоряжении регулируемой организации. Таким образом, не освоение средств на ремонты является не экономией, а неисполнением обязательств предприятия.</w:t>
      </w:r>
    </w:p>
    <w:p w14:paraId="36DB4D32" w14:textId="77777777" w:rsidR="00B269DA" w:rsidRPr="00B269DA" w:rsidRDefault="00B269DA" w:rsidP="00B269DA">
      <w:pPr>
        <w:tabs>
          <w:tab w:val="left" w:pos="1890"/>
        </w:tabs>
        <w:ind w:firstLine="709"/>
        <w:jc w:val="both"/>
        <w:rPr>
          <w:sz w:val="28"/>
          <w:szCs w:val="28"/>
        </w:rPr>
      </w:pPr>
      <w:r w:rsidRPr="00B269DA">
        <w:rPr>
          <w:sz w:val="28"/>
          <w:szCs w:val="28"/>
        </w:rPr>
        <w:t>В качестве экономии операционных расходов может рассматриваться только та разница между запланированным регулируемой организацией уровнем операционных расходов, между запланированным и фактически понесенным в рассматриваемом периоде, которая образовалась без ущерба запланированным объемам мероприятий. Либо основанием может служить тот факт, что предприятие в данный момент формирует накопление средств для проведения особо сложного и дорогого капитального ремонта в течении более одного рассматриваемого периода регулирования, при условии, что в предыдущих периодах указанные либо аналогичные ремонты данного оборудования не осуществлялись.</w:t>
      </w:r>
    </w:p>
    <w:p w14:paraId="162D4744" w14:textId="77777777" w:rsidR="00B269DA" w:rsidRPr="00B269DA" w:rsidRDefault="00B269DA" w:rsidP="00B269DA">
      <w:pPr>
        <w:tabs>
          <w:tab w:val="left" w:pos="1890"/>
        </w:tabs>
        <w:ind w:firstLine="709"/>
        <w:jc w:val="both"/>
        <w:rPr>
          <w:sz w:val="28"/>
          <w:szCs w:val="28"/>
        </w:rPr>
      </w:pPr>
      <w:r w:rsidRPr="00B269DA">
        <w:rPr>
          <w:sz w:val="28"/>
          <w:szCs w:val="28"/>
        </w:rPr>
        <w:t>Предприятием по итогам 2022 года не выполнены мероприятия по   ремонту основных средств на сумму 866,94 тыс. руб. (7 486,14 тыс. руб. (утверждено РЭК Кузбасса на 2022 г) – 6 619,20 тыс. руб. (по бух. учету           ООО «ТеплоСнаб» за 2022 г.).</w:t>
      </w:r>
    </w:p>
    <w:p w14:paraId="6213B5D9" w14:textId="77777777" w:rsidR="00B269DA" w:rsidRPr="00B269DA" w:rsidRDefault="00B269DA" w:rsidP="00B269DA">
      <w:pPr>
        <w:tabs>
          <w:tab w:val="left" w:pos="1890"/>
        </w:tabs>
        <w:ind w:firstLine="709"/>
        <w:jc w:val="both"/>
        <w:rPr>
          <w:sz w:val="28"/>
          <w:szCs w:val="28"/>
        </w:rPr>
      </w:pPr>
      <w:r w:rsidRPr="00B269DA">
        <w:rPr>
          <w:sz w:val="28"/>
          <w:szCs w:val="28"/>
        </w:rPr>
        <w:t>По итогам 2023 года не выполнены мероприятия по ремонту основных средств на сумму 836,64 тыс. руб. (10 363,58 тыс. руб. (утверждено РЭК Кузбасса на 2023 г) – 9526,94 тыс. руб. (по бух. учету ООО «ТеплоСнаб» за 2023 г.).</w:t>
      </w:r>
    </w:p>
    <w:p w14:paraId="29341DE0" w14:textId="77777777" w:rsidR="00B269DA" w:rsidRPr="00B269DA" w:rsidRDefault="00B269DA" w:rsidP="00B269DA">
      <w:pPr>
        <w:tabs>
          <w:tab w:val="left" w:pos="1890"/>
        </w:tabs>
        <w:ind w:firstLine="709"/>
        <w:jc w:val="both"/>
        <w:rPr>
          <w:sz w:val="28"/>
          <w:szCs w:val="28"/>
        </w:rPr>
      </w:pPr>
      <w:r w:rsidRPr="00B269DA">
        <w:rPr>
          <w:sz w:val="28"/>
          <w:szCs w:val="28"/>
        </w:rPr>
        <w:t>Учитывая изложенное, эксперты предлагают исключить из НВВ на 2025 год сумму неисполнения ремонтной программы по факту 2022 и 2023 гг., в размере 1703,58 тыс. руб.</w:t>
      </w:r>
    </w:p>
    <w:p w14:paraId="4F6ADE42" w14:textId="77777777" w:rsidR="00B269DA" w:rsidRPr="00B269DA" w:rsidRDefault="00B269DA" w:rsidP="00B269DA">
      <w:pPr>
        <w:ind w:firstLine="709"/>
        <w:jc w:val="both"/>
        <w:rPr>
          <w:sz w:val="28"/>
          <w:szCs w:val="28"/>
        </w:rPr>
      </w:pPr>
    </w:p>
    <w:p w14:paraId="51DD798B" w14:textId="77777777" w:rsidR="00B269DA" w:rsidRPr="00B269DA" w:rsidRDefault="00B269DA" w:rsidP="00B269DA">
      <w:pPr>
        <w:shd w:val="clear" w:color="auto" w:fill="FFFFFF"/>
        <w:jc w:val="both"/>
        <w:rPr>
          <w:snapToGrid w:val="0"/>
          <w:sz w:val="28"/>
          <w:szCs w:val="28"/>
        </w:rPr>
      </w:pPr>
    </w:p>
    <w:p w14:paraId="388CB518" w14:textId="77777777" w:rsidR="00B269DA" w:rsidRPr="00B269DA" w:rsidRDefault="00B269DA" w:rsidP="00B269DA">
      <w:pPr>
        <w:keepNext/>
        <w:jc w:val="center"/>
        <w:outlineLvl w:val="2"/>
        <w:rPr>
          <w:b/>
          <w:sz w:val="28"/>
          <w:szCs w:val="28"/>
        </w:rPr>
      </w:pPr>
      <w:bookmarkStart w:id="122" w:name="_Toc182475503"/>
      <w:r w:rsidRPr="00B269DA">
        <w:rPr>
          <w:rFonts w:cs="Arial"/>
          <w:b/>
          <w:bCs/>
          <w:snapToGrid w:val="0"/>
          <w:kern w:val="32"/>
          <w:sz w:val="28"/>
          <w:szCs w:val="32"/>
          <w:lang w:eastAsia="en-US"/>
        </w:rPr>
        <w:t>12.</w:t>
      </w:r>
      <w:r w:rsidRPr="00B269DA">
        <w:rPr>
          <w:b/>
          <w:sz w:val="28"/>
          <w:szCs w:val="28"/>
        </w:rPr>
        <w:t xml:space="preserve"> Корректировка НВВ в связи с изменением (неисполнением) инвестиционной программы</w:t>
      </w:r>
      <w:bookmarkEnd w:id="122"/>
      <w:r w:rsidRPr="00B269DA">
        <w:rPr>
          <w:b/>
          <w:sz w:val="28"/>
          <w:szCs w:val="28"/>
        </w:rPr>
        <w:t xml:space="preserve"> </w:t>
      </w:r>
    </w:p>
    <w:p w14:paraId="090C2D44" w14:textId="77777777" w:rsidR="00B269DA" w:rsidRPr="00B269DA" w:rsidRDefault="00B269DA" w:rsidP="00B269DA">
      <w:pPr>
        <w:rPr>
          <w:szCs w:val="20"/>
        </w:rPr>
      </w:pPr>
    </w:p>
    <w:p w14:paraId="3331517C" w14:textId="77777777" w:rsidR="00B269DA" w:rsidRPr="00B269DA" w:rsidRDefault="00B269DA" w:rsidP="00B269DA">
      <w:pPr>
        <w:keepNext/>
        <w:ind w:firstLine="66"/>
        <w:jc w:val="both"/>
        <w:outlineLvl w:val="0"/>
        <w:rPr>
          <w:b/>
          <w:bCs/>
          <w:caps/>
          <w:snapToGrid w:val="0"/>
          <w:color w:val="000000"/>
          <w:kern w:val="32"/>
          <w:sz w:val="28"/>
          <w:szCs w:val="32"/>
          <w:lang w:val="x-none"/>
        </w:rPr>
      </w:pPr>
      <w:bookmarkStart w:id="123" w:name="_Hlk116654102"/>
      <w:bookmarkEnd w:id="117"/>
    </w:p>
    <w:p w14:paraId="060FDC57" w14:textId="77777777" w:rsidR="00B269DA" w:rsidRPr="00B269DA" w:rsidRDefault="00B269DA" w:rsidP="00B269DA">
      <w:pPr>
        <w:autoSpaceDE w:val="0"/>
        <w:autoSpaceDN w:val="0"/>
        <w:adjustRightInd w:val="0"/>
        <w:ind w:firstLine="709"/>
        <w:jc w:val="both"/>
        <w:rPr>
          <w:color w:val="000000"/>
          <w:sz w:val="28"/>
          <w:szCs w:val="28"/>
        </w:rPr>
      </w:pPr>
      <w:r w:rsidRPr="00B269DA">
        <w:rPr>
          <w:snapToGrid w:val="0"/>
          <w:color w:val="000000"/>
          <w:sz w:val="28"/>
          <w:szCs w:val="28"/>
        </w:rPr>
        <w:t xml:space="preserve">В соответствии с п. 53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B269DA">
        <w:rPr>
          <w:color w:val="000000"/>
          <w:sz w:val="28"/>
          <w:szCs w:val="28"/>
        </w:rPr>
        <w:t xml:space="preserve">размер корректировки необходимой валовой выручки, </w:t>
      </w:r>
      <w:r w:rsidRPr="00B269DA">
        <w:rPr>
          <w:color w:val="000000"/>
          <w:sz w:val="28"/>
          <w:szCs w:val="28"/>
        </w:rPr>
        <w:br/>
      </w:r>
      <w:r w:rsidRPr="00B269DA">
        <w:rPr>
          <w:color w:val="000000"/>
          <w:sz w:val="28"/>
          <w:szCs w:val="28"/>
        </w:rPr>
        <w:lastRenderedPageBreak/>
        <w:t xml:space="preserve">в связи с изменением (неисполнением) инвестиционной программы, </w:t>
      </w:r>
      <w:r w:rsidRPr="00B269DA">
        <w:rPr>
          <w:noProof/>
          <w:color w:val="000000"/>
          <w:position w:val="-12"/>
          <w:sz w:val="28"/>
          <w:szCs w:val="28"/>
        </w:rPr>
        <w:drawing>
          <wp:inline distT="0" distB="0" distL="0" distR="0" wp14:anchorId="3629E0BC" wp14:editId="7F9F6768">
            <wp:extent cx="704850" cy="323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B269DA">
        <w:rPr>
          <w:color w:val="000000"/>
          <w:sz w:val="28"/>
          <w:szCs w:val="28"/>
        </w:rPr>
        <w:t>, рассчитывается по формуле:</w:t>
      </w:r>
    </w:p>
    <w:p w14:paraId="2984A45D" w14:textId="77777777" w:rsidR="00B269DA" w:rsidRPr="00B269DA" w:rsidRDefault="00B269DA" w:rsidP="00B269DA">
      <w:pPr>
        <w:autoSpaceDE w:val="0"/>
        <w:autoSpaceDN w:val="0"/>
        <w:adjustRightInd w:val="0"/>
        <w:ind w:firstLine="709"/>
        <w:jc w:val="both"/>
        <w:rPr>
          <w:color w:val="000000"/>
          <w:sz w:val="28"/>
        </w:rPr>
      </w:pPr>
      <w:r w:rsidRPr="00B269DA">
        <w:rPr>
          <w:noProof/>
          <w:color w:val="000000"/>
          <w:sz w:val="28"/>
          <w:szCs w:val="28"/>
        </w:rPr>
        <w:drawing>
          <wp:inline distT="0" distB="0" distL="0" distR="0" wp14:anchorId="214EFC31" wp14:editId="6E2D9D91">
            <wp:extent cx="3352800" cy="742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52800" cy="742950"/>
                    </a:xfrm>
                    <a:prstGeom prst="rect">
                      <a:avLst/>
                    </a:prstGeom>
                    <a:noFill/>
                    <a:ln>
                      <a:noFill/>
                    </a:ln>
                  </pic:spPr>
                </pic:pic>
              </a:graphicData>
            </a:graphic>
          </wp:inline>
        </w:drawing>
      </w:r>
      <w:r w:rsidRPr="00B269DA">
        <w:rPr>
          <w:color w:val="000000"/>
          <w:sz w:val="28"/>
          <w:szCs w:val="28"/>
        </w:rPr>
        <w:t xml:space="preserve"> </w:t>
      </w:r>
      <w:r w:rsidRPr="00B269DA">
        <w:rPr>
          <w:color w:val="000000"/>
          <w:sz w:val="28"/>
        </w:rPr>
        <w:t>, где</w:t>
      </w:r>
    </w:p>
    <w:p w14:paraId="60A24472" w14:textId="77777777" w:rsidR="00B269DA" w:rsidRPr="00B269DA" w:rsidRDefault="00B269DA" w:rsidP="00B269DA">
      <w:pPr>
        <w:autoSpaceDE w:val="0"/>
        <w:autoSpaceDN w:val="0"/>
        <w:adjustRightInd w:val="0"/>
        <w:ind w:firstLine="709"/>
        <w:jc w:val="both"/>
        <w:rPr>
          <w:color w:val="000000"/>
          <w:sz w:val="28"/>
          <w:szCs w:val="28"/>
        </w:rPr>
      </w:pPr>
      <w:r w:rsidRPr="00B269DA">
        <w:rPr>
          <w:noProof/>
          <w:color w:val="000000"/>
          <w:position w:val="-14"/>
          <w:sz w:val="28"/>
          <w:szCs w:val="28"/>
        </w:rPr>
        <w:drawing>
          <wp:inline distT="0" distB="0" distL="0" distR="0" wp14:anchorId="6702C599" wp14:editId="70637D95">
            <wp:extent cx="561975" cy="352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r w:rsidRPr="00B269DA">
        <w:rPr>
          <w:color w:val="000000"/>
          <w:sz w:val="28"/>
          <w:szCs w:val="28"/>
        </w:rPr>
        <w:t xml:space="preserve"> - объем собственных средств на реализацию инвестиционной программы;</w:t>
      </w:r>
    </w:p>
    <w:p w14:paraId="4C28C040" w14:textId="77777777" w:rsidR="00B269DA" w:rsidRPr="00B269DA" w:rsidRDefault="00B269DA" w:rsidP="00B269DA">
      <w:pPr>
        <w:autoSpaceDE w:val="0"/>
        <w:autoSpaceDN w:val="0"/>
        <w:adjustRightInd w:val="0"/>
        <w:ind w:firstLine="709"/>
        <w:jc w:val="both"/>
        <w:rPr>
          <w:color w:val="000000"/>
          <w:sz w:val="28"/>
          <w:szCs w:val="28"/>
        </w:rPr>
      </w:pPr>
      <w:r w:rsidRPr="00B269DA">
        <w:rPr>
          <w:noProof/>
          <w:color w:val="000000"/>
          <w:position w:val="-14"/>
          <w:sz w:val="28"/>
          <w:szCs w:val="28"/>
        </w:rPr>
        <w:drawing>
          <wp:inline distT="0" distB="0" distL="0" distR="0" wp14:anchorId="33D5B8C3" wp14:editId="291DDF97">
            <wp:extent cx="571500" cy="361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269DA">
        <w:rPr>
          <w:color w:val="000000"/>
          <w:sz w:val="28"/>
          <w:szCs w:val="28"/>
        </w:rPr>
        <w:t xml:space="preserve"> - объем фактического исполнения инвестиционной программы;</w:t>
      </w:r>
    </w:p>
    <w:p w14:paraId="5264343C" w14:textId="77777777" w:rsidR="00B269DA" w:rsidRPr="00B269DA" w:rsidRDefault="00B269DA" w:rsidP="00B269DA">
      <w:pPr>
        <w:autoSpaceDE w:val="0"/>
        <w:autoSpaceDN w:val="0"/>
        <w:adjustRightInd w:val="0"/>
        <w:ind w:firstLine="709"/>
        <w:jc w:val="both"/>
        <w:rPr>
          <w:color w:val="000000"/>
          <w:position w:val="-14"/>
          <w:sz w:val="28"/>
          <w:szCs w:val="28"/>
        </w:rPr>
      </w:pPr>
      <w:r w:rsidRPr="00B269DA">
        <w:rPr>
          <w:noProof/>
          <w:color w:val="000000"/>
          <w:position w:val="-14"/>
          <w:sz w:val="28"/>
          <w:szCs w:val="28"/>
        </w:rPr>
        <w:drawing>
          <wp:inline distT="0" distB="0" distL="0" distR="0" wp14:anchorId="7A177A05" wp14:editId="71B10DAC">
            <wp:extent cx="571500" cy="3619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269DA">
        <w:rPr>
          <w:color w:val="000000"/>
          <w:sz w:val="28"/>
          <w:szCs w:val="28"/>
        </w:rPr>
        <w:t xml:space="preserve"> - плановый размер финансирования инвестиционной программы, при этом </w:t>
      </w:r>
      <w:r w:rsidRPr="00B269DA">
        <w:rPr>
          <w:noProof/>
          <w:color w:val="000000"/>
          <w:position w:val="-14"/>
          <w:sz w:val="28"/>
          <w:szCs w:val="28"/>
        </w:rPr>
        <w:drawing>
          <wp:inline distT="0" distB="0" distL="0" distR="0" wp14:anchorId="30666311" wp14:editId="62F34616">
            <wp:extent cx="571500" cy="361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269DA">
        <w:rPr>
          <w:color w:val="000000"/>
          <w:sz w:val="28"/>
          <w:szCs w:val="28"/>
        </w:rPr>
        <w:t xml:space="preserve">= </w:t>
      </w:r>
      <w:r w:rsidRPr="00B269DA">
        <w:rPr>
          <w:noProof/>
          <w:color w:val="000000"/>
          <w:position w:val="-14"/>
          <w:sz w:val="28"/>
          <w:szCs w:val="28"/>
        </w:rPr>
        <w:drawing>
          <wp:inline distT="0" distB="0" distL="0" distR="0" wp14:anchorId="29D49BB3" wp14:editId="5C65F678">
            <wp:extent cx="866775" cy="361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66775" cy="361950"/>
                    </a:xfrm>
                    <a:prstGeom prst="rect">
                      <a:avLst/>
                    </a:prstGeom>
                    <a:noFill/>
                    <a:ln>
                      <a:noFill/>
                    </a:ln>
                  </pic:spPr>
                </pic:pic>
              </a:graphicData>
            </a:graphic>
          </wp:inline>
        </w:drawing>
      </w:r>
      <w:r w:rsidRPr="00B269DA">
        <w:rPr>
          <w:color w:val="000000"/>
          <w:position w:val="-14"/>
          <w:sz w:val="28"/>
          <w:szCs w:val="28"/>
        </w:rPr>
        <w:t>, где</w:t>
      </w:r>
    </w:p>
    <w:p w14:paraId="6934CB98" w14:textId="77777777" w:rsidR="00B269DA" w:rsidRPr="00B269DA" w:rsidRDefault="00B269DA" w:rsidP="00B269DA">
      <w:pPr>
        <w:autoSpaceDE w:val="0"/>
        <w:autoSpaceDN w:val="0"/>
        <w:adjustRightInd w:val="0"/>
        <w:ind w:firstLine="709"/>
        <w:jc w:val="both"/>
        <w:rPr>
          <w:color w:val="000000"/>
          <w:sz w:val="28"/>
          <w:szCs w:val="28"/>
        </w:rPr>
      </w:pPr>
      <w:r w:rsidRPr="00B269DA">
        <w:rPr>
          <w:noProof/>
          <w:color w:val="000000"/>
          <w:position w:val="-32"/>
        </w:rPr>
        <w:drawing>
          <wp:inline distT="0" distB="0" distL="0" distR="0" wp14:anchorId="4EAD4EA2" wp14:editId="69AE6C0C">
            <wp:extent cx="2581275" cy="685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81275" cy="685800"/>
                    </a:xfrm>
                    <a:prstGeom prst="rect">
                      <a:avLst/>
                    </a:prstGeom>
                    <a:noFill/>
                    <a:ln>
                      <a:noFill/>
                    </a:ln>
                  </pic:spPr>
                </pic:pic>
              </a:graphicData>
            </a:graphic>
          </wp:inline>
        </w:drawing>
      </w:r>
      <w:r w:rsidRPr="00B269DA">
        <w:rPr>
          <w:color w:val="000000"/>
        </w:rPr>
        <w:t xml:space="preserve"> </w:t>
      </w:r>
      <w:r w:rsidRPr="00B269DA">
        <w:rPr>
          <w:color w:val="000000"/>
          <w:sz w:val="28"/>
        </w:rPr>
        <w:t>, где</w:t>
      </w:r>
    </w:p>
    <w:p w14:paraId="29737258" w14:textId="77777777" w:rsidR="00B269DA" w:rsidRPr="00B269DA" w:rsidRDefault="00B269DA" w:rsidP="00B269DA">
      <w:pPr>
        <w:autoSpaceDE w:val="0"/>
        <w:autoSpaceDN w:val="0"/>
        <w:adjustRightInd w:val="0"/>
        <w:ind w:firstLine="709"/>
        <w:jc w:val="both"/>
        <w:rPr>
          <w:color w:val="000000"/>
          <w:sz w:val="28"/>
          <w:szCs w:val="28"/>
        </w:rPr>
      </w:pPr>
      <w:r w:rsidRPr="00B269DA">
        <w:rPr>
          <w:noProof/>
          <w:color w:val="000000"/>
          <w:position w:val="-14"/>
          <w:sz w:val="28"/>
          <w:szCs w:val="28"/>
        </w:rPr>
        <w:drawing>
          <wp:inline distT="0" distB="0" distL="0" distR="0" wp14:anchorId="63740856" wp14:editId="7570AE5F">
            <wp:extent cx="581025" cy="3714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r w:rsidRPr="00B269DA">
        <w:rPr>
          <w:color w:val="000000"/>
          <w:sz w:val="28"/>
          <w:szCs w:val="28"/>
        </w:rPr>
        <w:t xml:space="preserve"> - фактический объем полезного отпуска;</w:t>
      </w:r>
    </w:p>
    <w:p w14:paraId="4CF65191" w14:textId="77777777" w:rsidR="00B269DA" w:rsidRPr="00B269DA" w:rsidRDefault="00B269DA" w:rsidP="00B269DA">
      <w:pPr>
        <w:autoSpaceDE w:val="0"/>
        <w:autoSpaceDN w:val="0"/>
        <w:adjustRightInd w:val="0"/>
        <w:ind w:firstLine="709"/>
        <w:jc w:val="both"/>
        <w:rPr>
          <w:color w:val="000000"/>
          <w:sz w:val="28"/>
          <w:szCs w:val="28"/>
        </w:rPr>
      </w:pPr>
      <w:r w:rsidRPr="00B269DA">
        <w:rPr>
          <w:noProof/>
          <w:color w:val="000000"/>
          <w:position w:val="-14"/>
          <w:sz w:val="28"/>
          <w:szCs w:val="28"/>
        </w:rPr>
        <w:drawing>
          <wp:inline distT="0" distB="0" distL="0" distR="0" wp14:anchorId="7EDE5843" wp14:editId="32ECF5F5">
            <wp:extent cx="428625"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sidRPr="00B269DA">
        <w:rPr>
          <w:color w:val="000000"/>
          <w:sz w:val="28"/>
          <w:szCs w:val="28"/>
        </w:rPr>
        <w:t xml:space="preserve"> - плановый объем полезного отпуска.</w:t>
      </w:r>
    </w:p>
    <w:p w14:paraId="20A3F8FA" w14:textId="77777777" w:rsidR="00B269DA" w:rsidRPr="00B269DA" w:rsidRDefault="00B269DA" w:rsidP="00B269DA">
      <w:pPr>
        <w:ind w:firstLine="709"/>
        <w:jc w:val="both"/>
        <w:rPr>
          <w:color w:val="000000"/>
          <w:sz w:val="28"/>
          <w:szCs w:val="28"/>
        </w:rPr>
      </w:pPr>
      <w:r w:rsidRPr="00B269DA">
        <w:rPr>
          <w:snapToGrid w:val="0"/>
          <w:color w:val="000000"/>
          <w:sz w:val="28"/>
          <w:szCs w:val="28"/>
        </w:rPr>
        <w:t xml:space="preserve">Таким образом расчет </w:t>
      </w:r>
      <w:r w:rsidRPr="00B269DA">
        <w:rPr>
          <w:color w:val="000000"/>
          <w:sz w:val="28"/>
          <w:szCs w:val="28"/>
        </w:rPr>
        <w:t xml:space="preserve">корректировки необходимой валовой выручки, </w:t>
      </w:r>
      <w:r w:rsidRPr="00B269DA">
        <w:rPr>
          <w:color w:val="000000"/>
          <w:sz w:val="28"/>
          <w:szCs w:val="28"/>
        </w:rPr>
        <w:br/>
        <w:t>в связи с изменением (неисполнением) инвестиционной программы выглядит следующим образом:</w:t>
      </w:r>
    </w:p>
    <w:p w14:paraId="4D93455E" w14:textId="77777777" w:rsidR="00B269DA" w:rsidRPr="00B269DA" w:rsidRDefault="00B269DA" w:rsidP="00B269DA">
      <w:pPr>
        <w:ind w:firstLine="709"/>
        <w:jc w:val="both"/>
        <w:rPr>
          <w:color w:val="000000"/>
          <w:sz w:val="28"/>
          <w:szCs w:val="28"/>
        </w:rPr>
      </w:pPr>
      <w:r w:rsidRPr="00B269DA">
        <w:rPr>
          <w:color w:val="000000"/>
          <w:sz w:val="28"/>
          <w:szCs w:val="28"/>
        </w:rPr>
        <w:t xml:space="preserve">= </w:t>
      </w:r>
      <w:r w:rsidRPr="00B269DA">
        <w:rPr>
          <w:noProof/>
          <w:color w:val="000000"/>
          <w:position w:val="-14"/>
          <w:sz w:val="28"/>
          <w:szCs w:val="28"/>
        </w:rPr>
        <w:drawing>
          <wp:inline distT="0" distB="0" distL="0" distR="0" wp14:anchorId="47A475F8" wp14:editId="0B4E8D41">
            <wp:extent cx="571500" cy="361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1500" cy="361950"/>
                    </a:xfrm>
                    <a:prstGeom prst="rect">
                      <a:avLst/>
                    </a:prstGeom>
                    <a:noFill/>
                    <a:ln>
                      <a:noFill/>
                    </a:ln>
                  </pic:spPr>
                </pic:pic>
              </a:graphicData>
            </a:graphic>
          </wp:inline>
        </w:drawing>
      </w:r>
      <w:r w:rsidRPr="00B269DA">
        <w:rPr>
          <w:color w:val="000000"/>
          <w:sz w:val="28"/>
          <w:szCs w:val="28"/>
        </w:rPr>
        <w:t xml:space="preserve"> 28 658,38 Гкал / 29321,92 Гкал × 1700 тыс. руб. = </w:t>
      </w:r>
      <w:r w:rsidRPr="00B269DA">
        <w:rPr>
          <w:color w:val="000000"/>
          <w:sz w:val="28"/>
          <w:szCs w:val="28"/>
        </w:rPr>
        <w:br/>
        <w:t>1661,52 тыс. руб.</w:t>
      </w:r>
    </w:p>
    <w:p w14:paraId="25D909FB" w14:textId="77777777" w:rsidR="00B269DA" w:rsidRPr="00B269DA" w:rsidRDefault="00B269DA" w:rsidP="00B269DA">
      <w:pPr>
        <w:ind w:firstLine="709"/>
        <w:jc w:val="both"/>
        <w:rPr>
          <w:color w:val="000000"/>
          <w:sz w:val="28"/>
          <w:szCs w:val="28"/>
        </w:rPr>
      </w:pPr>
    </w:p>
    <w:p w14:paraId="1260AC11" w14:textId="77777777" w:rsidR="00B269DA" w:rsidRPr="00B269DA" w:rsidRDefault="00B269DA" w:rsidP="00B269DA">
      <w:pPr>
        <w:ind w:firstLine="709"/>
        <w:jc w:val="both"/>
        <w:rPr>
          <w:color w:val="000000"/>
          <w:sz w:val="28"/>
          <w:szCs w:val="28"/>
        </w:rPr>
      </w:pPr>
      <w:r w:rsidRPr="00B269DA">
        <w:rPr>
          <w:noProof/>
          <w:color w:val="000000"/>
          <w:position w:val="-12"/>
          <w:sz w:val="28"/>
          <w:szCs w:val="28"/>
        </w:rPr>
        <w:drawing>
          <wp:inline distT="0" distB="0" distL="0" distR="0" wp14:anchorId="5F8DA824" wp14:editId="58784963">
            <wp:extent cx="704850" cy="323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04850" cy="323850"/>
                    </a:xfrm>
                    <a:prstGeom prst="rect">
                      <a:avLst/>
                    </a:prstGeom>
                    <a:noFill/>
                    <a:ln>
                      <a:noFill/>
                    </a:ln>
                  </pic:spPr>
                </pic:pic>
              </a:graphicData>
            </a:graphic>
          </wp:inline>
        </w:drawing>
      </w:r>
      <w:r w:rsidRPr="00B269DA">
        <w:rPr>
          <w:color w:val="000000"/>
          <w:sz w:val="28"/>
          <w:szCs w:val="28"/>
        </w:rPr>
        <w:t xml:space="preserve">= 1700 тыс. руб. × (1650 тыс. руб. ÷ </w:t>
      </w:r>
      <w:r w:rsidRPr="00B269DA">
        <w:rPr>
          <w:color w:val="000000"/>
          <w:sz w:val="28"/>
          <w:szCs w:val="28"/>
        </w:rPr>
        <w:br/>
        <w:t>1661,52 тыс. руб. – 1) = -11,78 тыс. руб.</w:t>
      </w:r>
    </w:p>
    <w:p w14:paraId="21B5BF66"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 </w:t>
      </w:r>
    </w:p>
    <w:p w14:paraId="547C80DF" w14:textId="77777777" w:rsidR="00B269DA" w:rsidRPr="00B269DA" w:rsidRDefault="00B269DA" w:rsidP="00B269DA">
      <w:pPr>
        <w:tabs>
          <w:tab w:val="left" w:pos="1890"/>
        </w:tabs>
        <w:ind w:firstLine="709"/>
        <w:jc w:val="both"/>
        <w:rPr>
          <w:sz w:val="28"/>
          <w:szCs w:val="28"/>
        </w:rPr>
      </w:pPr>
      <w:r w:rsidRPr="00B269DA">
        <w:rPr>
          <w:sz w:val="28"/>
          <w:szCs w:val="28"/>
        </w:rPr>
        <w:t>Эксперты предлагают исключить из НВВ на 2025 год к</w:t>
      </w:r>
      <w:r w:rsidRPr="00B269DA">
        <w:rPr>
          <w:snapToGrid w:val="0"/>
          <w:color w:val="000000"/>
          <w:sz w:val="28"/>
          <w:szCs w:val="28"/>
        </w:rPr>
        <w:t>орректировку НВВ в связи с неисполнением инвестиционной программы (дельта КИП)</w:t>
      </w:r>
      <w:r w:rsidRPr="00B269DA">
        <w:rPr>
          <w:sz w:val="28"/>
          <w:szCs w:val="28"/>
        </w:rPr>
        <w:t xml:space="preserve"> в размере 11,78 тыс. руб.</w:t>
      </w:r>
    </w:p>
    <w:p w14:paraId="4768DC87" w14:textId="77777777" w:rsidR="00B269DA" w:rsidRPr="00B269DA" w:rsidRDefault="00B269DA" w:rsidP="00B269DA">
      <w:pPr>
        <w:ind w:firstLine="709"/>
        <w:jc w:val="both"/>
        <w:rPr>
          <w:snapToGrid w:val="0"/>
          <w:color w:val="000000"/>
          <w:sz w:val="28"/>
          <w:szCs w:val="28"/>
        </w:rPr>
      </w:pPr>
      <w:r w:rsidRPr="00B269DA">
        <w:rPr>
          <w:snapToGrid w:val="0"/>
          <w:color w:val="000000"/>
          <w:sz w:val="28"/>
          <w:szCs w:val="28"/>
        </w:rPr>
        <w:t xml:space="preserve"> </w:t>
      </w:r>
    </w:p>
    <w:p w14:paraId="1CE10801"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24" w:name="_Toc435981491"/>
      <w:bookmarkStart w:id="125" w:name="_Toc470509579"/>
      <w:bookmarkStart w:id="126" w:name="_Toc21094928"/>
      <w:bookmarkStart w:id="127" w:name="_Toc182475504"/>
      <w:bookmarkEnd w:id="123"/>
      <w:r w:rsidRPr="00B269DA">
        <w:rPr>
          <w:rFonts w:cs="Arial"/>
          <w:b/>
          <w:bCs/>
          <w:snapToGrid w:val="0"/>
          <w:kern w:val="32"/>
          <w:sz w:val="28"/>
          <w:szCs w:val="32"/>
          <w:lang w:eastAsia="en-US"/>
        </w:rPr>
        <w:t>13.Р</w:t>
      </w:r>
      <w:bookmarkEnd w:id="124"/>
      <w:bookmarkEnd w:id="125"/>
      <w:bookmarkEnd w:id="126"/>
      <w:r w:rsidRPr="00B269DA">
        <w:rPr>
          <w:rFonts w:cs="Arial"/>
          <w:b/>
          <w:bCs/>
          <w:snapToGrid w:val="0"/>
          <w:kern w:val="32"/>
          <w:sz w:val="28"/>
          <w:szCs w:val="32"/>
          <w:lang w:eastAsia="en-US"/>
        </w:rPr>
        <w:t>асчет необходимой валовой выручки методом индексации установленных тарифов ООО «ТеплоСнаб» на 2025 год</w:t>
      </w:r>
      <w:bookmarkEnd w:id="127"/>
    </w:p>
    <w:p w14:paraId="7FFCC37C" w14:textId="77777777" w:rsidR="00B269DA" w:rsidRPr="00B269DA" w:rsidRDefault="00B269DA" w:rsidP="00B269DA">
      <w:pPr>
        <w:tabs>
          <w:tab w:val="left" w:pos="1890"/>
        </w:tabs>
        <w:ind w:firstLine="720"/>
        <w:jc w:val="both"/>
        <w:rPr>
          <w:sz w:val="28"/>
          <w:szCs w:val="28"/>
        </w:rPr>
      </w:pPr>
      <w:r w:rsidRPr="00B269DA">
        <w:rPr>
          <w:color w:val="000000"/>
          <w:sz w:val="28"/>
          <w:szCs w:val="28"/>
        </w:rPr>
        <w:t>Согласно пункту 51 Методических указаний, необходимая валовая выручка, принимаемая к расчету при установлении</w:t>
      </w:r>
      <w:r w:rsidRPr="00B269DA">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1EE463EF" w14:textId="77777777" w:rsidR="00B269DA" w:rsidRPr="00B269DA" w:rsidRDefault="00B269DA" w:rsidP="00B269DA">
      <w:pPr>
        <w:tabs>
          <w:tab w:val="left" w:pos="1890"/>
        </w:tabs>
        <w:ind w:firstLine="720"/>
        <w:jc w:val="both"/>
        <w:rPr>
          <w:sz w:val="28"/>
          <w:szCs w:val="28"/>
        </w:rPr>
      </w:pPr>
      <w:r w:rsidRPr="00B269DA">
        <w:rPr>
          <w:sz w:val="28"/>
          <w:szCs w:val="28"/>
        </w:rPr>
        <w:lastRenderedPageBreak/>
        <w:t>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ООО «ТеплоСнаб» на 2025 год и составила 152 800,61 тыс. руб.</w:t>
      </w:r>
    </w:p>
    <w:p w14:paraId="3ADA9347" w14:textId="77777777" w:rsidR="00B269DA" w:rsidRPr="00B269DA" w:rsidRDefault="00B269DA" w:rsidP="00B269DA">
      <w:pPr>
        <w:tabs>
          <w:tab w:val="left" w:pos="1890"/>
        </w:tabs>
        <w:ind w:firstLine="720"/>
        <w:jc w:val="both"/>
        <w:rPr>
          <w:sz w:val="28"/>
          <w:szCs w:val="28"/>
        </w:rPr>
      </w:pPr>
      <w:r w:rsidRPr="00B269DA">
        <w:rPr>
          <w:sz w:val="28"/>
          <w:szCs w:val="28"/>
        </w:rPr>
        <w:t>Расчет необходимой валовой выручки на 2025 год постатейно отражен в таблице 16.</w:t>
      </w:r>
    </w:p>
    <w:p w14:paraId="6E50E142" w14:textId="77777777" w:rsidR="00B269DA" w:rsidRPr="00B269DA" w:rsidRDefault="00B269DA" w:rsidP="00B269DA">
      <w:pPr>
        <w:tabs>
          <w:tab w:val="left" w:pos="1890"/>
        </w:tabs>
        <w:spacing w:line="360" w:lineRule="auto"/>
        <w:ind w:left="8081" w:right="142" w:hanging="8081"/>
        <w:jc w:val="right"/>
        <w:rPr>
          <w:snapToGrid w:val="0"/>
          <w:sz w:val="28"/>
          <w:szCs w:val="28"/>
        </w:rPr>
      </w:pPr>
      <w:r w:rsidRPr="00B269DA">
        <w:rPr>
          <w:snapToGrid w:val="0"/>
          <w:sz w:val="28"/>
          <w:szCs w:val="28"/>
        </w:rPr>
        <w:t>Таблица 16</w:t>
      </w:r>
    </w:p>
    <w:p w14:paraId="2FDE9258" w14:textId="77777777" w:rsidR="00B269DA" w:rsidRPr="00B269DA" w:rsidRDefault="00B269DA" w:rsidP="00B269DA">
      <w:pPr>
        <w:tabs>
          <w:tab w:val="left" w:pos="1890"/>
        </w:tabs>
        <w:ind w:firstLine="720"/>
        <w:jc w:val="center"/>
        <w:rPr>
          <w:snapToGrid w:val="0"/>
          <w:color w:val="000000"/>
          <w:sz w:val="28"/>
          <w:szCs w:val="28"/>
        </w:rPr>
      </w:pPr>
      <w:bookmarkStart w:id="128" w:name="_Toc21094970"/>
      <w:bookmarkStart w:id="129" w:name="_Toc24891746"/>
      <w:r w:rsidRPr="00B269DA">
        <w:rPr>
          <w:snapToGrid w:val="0"/>
          <w:color w:val="000000"/>
          <w:sz w:val="28"/>
          <w:szCs w:val="28"/>
        </w:rPr>
        <w:t>Расчёт необходимой валовой выручки на тепловую энергию</w:t>
      </w:r>
      <w:r w:rsidRPr="00B269DA">
        <w:rPr>
          <w:snapToGrid w:val="0"/>
          <w:color w:val="000000"/>
          <w:sz w:val="28"/>
          <w:szCs w:val="28"/>
        </w:rPr>
        <w:br/>
        <w:t>методом индексации установленных тарифов</w:t>
      </w:r>
      <w:bookmarkEnd w:id="128"/>
      <w:bookmarkEnd w:id="129"/>
    </w:p>
    <w:p w14:paraId="08A10D11" w14:textId="77777777" w:rsidR="00B269DA" w:rsidRPr="00B269DA" w:rsidRDefault="00B269DA" w:rsidP="00B269DA">
      <w:pPr>
        <w:tabs>
          <w:tab w:val="left" w:pos="1890"/>
        </w:tabs>
        <w:ind w:firstLine="720"/>
        <w:jc w:val="center"/>
        <w:rPr>
          <w:snapToGrid w:val="0"/>
          <w:color w:val="000000"/>
          <w:sz w:val="28"/>
          <w:szCs w:val="28"/>
        </w:rPr>
      </w:pPr>
      <w:r w:rsidRPr="00B269DA">
        <w:rPr>
          <w:sz w:val="28"/>
          <w:szCs w:val="28"/>
        </w:rPr>
        <w:t>(Приложение 5.9 к Методическим указаниям)</w:t>
      </w:r>
    </w:p>
    <w:p w14:paraId="257F0983" w14:textId="77777777" w:rsidR="00B269DA" w:rsidRPr="00B269DA" w:rsidRDefault="00B269DA" w:rsidP="00B269DA">
      <w:pPr>
        <w:jc w:val="right"/>
        <w:rPr>
          <w:snapToGrid w:val="0"/>
          <w:sz w:val="28"/>
          <w:szCs w:val="28"/>
        </w:rPr>
      </w:pPr>
      <w:r w:rsidRPr="00B269DA">
        <w:rPr>
          <w:snapToGrid w:val="0"/>
          <w:sz w:val="28"/>
          <w:szCs w:val="28"/>
        </w:rPr>
        <w:t>тыс. руб.</w:t>
      </w:r>
    </w:p>
    <w:tbl>
      <w:tblPr>
        <w:tblW w:w="9842" w:type="dxa"/>
        <w:tblLook w:val="04A0" w:firstRow="1" w:lastRow="0" w:firstColumn="1" w:lastColumn="0" w:noHBand="0" w:noVBand="1"/>
      </w:tblPr>
      <w:tblGrid>
        <w:gridCol w:w="540"/>
        <w:gridCol w:w="2466"/>
        <w:gridCol w:w="1306"/>
        <w:gridCol w:w="1330"/>
        <w:gridCol w:w="1330"/>
        <w:gridCol w:w="1387"/>
        <w:gridCol w:w="1247"/>
        <w:gridCol w:w="236"/>
      </w:tblGrid>
      <w:tr w:rsidR="00B269DA" w:rsidRPr="00B269DA" w14:paraId="3967060A" w14:textId="77777777" w:rsidTr="00BD168F">
        <w:trPr>
          <w:gridAfter w:val="1"/>
          <w:wAfter w:w="236" w:type="dxa"/>
          <w:trHeight w:val="45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9CB33F" w14:textId="77777777" w:rsidR="00B269DA" w:rsidRPr="00B269DA" w:rsidRDefault="00B269DA" w:rsidP="00B269DA">
            <w:pPr>
              <w:jc w:val="center"/>
            </w:pPr>
            <w:r w:rsidRPr="00B269DA">
              <w:rPr>
                <w:snapToGrid w:val="0"/>
                <w:szCs w:val="28"/>
              </w:rPr>
              <w:t>№ п/п</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52465" w14:textId="77777777" w:rsidR="00B269DA" w:rsidRPr="00B269DA" w:rsidRDefault="00B269DA" w:rsidP="00B269DA">
            <w:pPr>
              <w:jc w:val="center"/>
            </w:pPr>
            <w:r w:rsidRPr="00B269DA">
              <w:rPr>
                <w:snapToGrid w:val="0"/>
                <w:szCs w:val="28"/>
              </w:rPr>
              <w:t>Наименование расхода</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20C7B" w14:textId="77777777" w:rsidR="00B269DA" w:rsidRPr="00B269DA" w:rsidRDefault="00B269DA" w:rsidP="00B269DA">
            <w:pPr>
              <w:jc w:val="center"/>
            </w:pPr>
            <w:r w:rsidRPr="00B269DA">
              <w:rPr>
                <w:snapToGrid w:val="0"/>
                <w:szCs w:val="28"/>
              </w:rPr>
              <w:t>Утвержде-но на 2024 год</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5CA10" w14:textId="77777777" w:rsidR="00B269DA" w:rsidRPr="00B269DA" w:rsidRDefault="00B269DA" w:rsidP="00B269DA">
            <w:pPr>
              <w:jc w:val="center"/>
            </w:pPr>
            <w:r w:rsidRPr="00B269DA">
              <w:t>Предложе-ние предприя-тия на 2025</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5998F" w14:textId="77777777" w:rsidR="00B269DA" w:rsidRPr="00B269DA" w:rsidRDefault="00B269DA" w:rsidP="00B269DA">
            <w:pPr>
              <w:jc w:val="center"/>
            </w:pPr>
            <w:r w:rsidRPr="00B269DA">
              <w:rPr>
                <w:snapToGrid w:val="0"/>
                <w:szCs w:val="28"/>
              </w:rPr>
              <w:t>Предложе-ние экспертов на 2025</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40E34E" w14:textId="77777777" w:rsidR="00B269DA" w:rsidRPr="00B269DA" w:rsidRDefault="00B269DA" w:rsidP="00B269DA">
            <w:pPr>
              <w:jc w:val="center"/>
            </w:pPr>
            <w:r w:rsidRPr="00B269DA">
              <w:t>Отклоне-ние (5-3)</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D17CE" w14:textId="77777777" w:rsidR="00B269DA" w:rsidRPr="00B269DA" w:rsidRDefault="00B269DA" w:rsidP="00B269DA">
            <w:pPr>
              <w:jc w:val="center"/>
            </w:pPr>
            <w:r w:rsidRPr="00B269DA">
              <w:t>Динамика расходов, %</w:t>
            </w:r>
          </w:p>
        </w:tc>
      </w:tr>
      <w:tr w:rsidR="00B269DA" w:rsidRPr="00B269DA" w14:paraId="10AE2125" w14:textId="77777777" w:rsidTr="00BD168F">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05F7D0F"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A4D709B"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hideMark/>
          </w:tcPr>
          <w:p w14:paraId="77E5C113" w14:textId="77777777" w:rsidR="00B269DA" w:rsidRPr="00B269DA" w:rsidRDefault="00B269DA" w:rsidP="00B269DA"/>
        </w:tc>
        <w:tc>
          <w:tcPr>
            <w:tcW w:w="1330" w:type="dxa"/>
            <w:vMerge/>
            <w:tcBorders>
              <w:top w:val="single" w:sz="4" w:space="0" w:color="auto"/>
              <w:left w:val="single" w:sz="4" w:space="0" w:color="auto"/>
              <w:bottom w:val="single" w:sz="4" w:space="0" w:color="auto"/>
              <w:right w:val="single" w:sz="4" w:space="0" w:color="auto"/>
            </w:tcBorders>
            <w:vAlign w:val="center"/>
            <w:hideMark/>
          </w:tcPr>
          <w:p w14:paraId="442CDCC7" w14:textId="77777777" w:rsidR="00B269DA" w:rsidRPr="00B269DA" w:rsidRDefault="00B269DA" w:rsidP="00B269DA"/>
        </w:tc>
        <w:tc>
          <w:tcPr>
            <w:tcW w:w="1330" w:type="dxa"/>
            <w:vMerge/>
            <w:tcBorders>
              <w:top w:val="single" w:sz="4" w:space="0" w:color="auto"/>
              <w:left w:val="single" w:sz="4" w:space="0" w:color="auto"/>
              <w:bottom w:val="single" w:sz="4" w:space="0" w:color="auto"/>
              <w:right w:val="single" w:sz="4" w:space="0" w:color="auto"/>
            </w:tcBorders>
            <w:vAlign w:val="center"/>
            <w:hideMark/>
          </w:tcPr>
          <w:p w14:paraId="081EA745" w14:textId="77777777" w:rsidR="00B269DA" w:rsidRPr="00B269DA" w:rsidRDefault="00B269DA" w:rsidP="00B269DA"/>
        </w:tc>
        <w:tc>
          <w:tcPr>
            <w:tcW w:w="1387" w:type="dxa"/>
            <w:vMerge/>
            <w:tcBorders>
              <w:top w:val="single" w:sz="4" w:space="0" w:color="auto"/>
              <w:left w:val="single" w:sz="4" w:space="0" w:color="auto"/>
              <w:bottom w:val="single" w:sz="4" w:space="0" w:color="auto"/>
              <w:right w:val="single" w:sz="4" w:space="0" w:color="auto"/>
            </w:tcBorders>
            <w:vAlign w:val="center"/>
            <w:hideMark/>
          </w:tcPr>
          <w:p w14:paraId="1B03C7E7" w14:textId="77777777" w:rsidR="00B269DA" w:rsidRPr="00B269DA" w:rsidRDefault="00B269DA" w:rsidP="00B269DA"/>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B18A77B" w14:textId="77777777" w:rsidR="00B269DA" w:rsidRPr="00B269DA" w:rsidRDefault="00B269DA" w:rsidP="00B269DA"/>
        </w:tc>
        <w:tc>
          <w:tcPr>
            <w:tcW w:w="236" w:type="dxa"/>
            <w:tcBorders>
              <w:left w:val="single" w:sz="4" w:space="0" w:color="auto"/>
            </w:tcBorders>
            <w:shd w:val="clear" w:color="auto" w:fill="auto"/>
            <w:noWrap/>
            <w:hideMark/>
          </w:tcPr>
          <w:p w14:paraId="7BDE0D38" w14:textId="77777777" w:rsidR="00B269DA" w:rsidRPr="00B269DA" w:rsidRDefault="00B269DA" w:rsidP="00B269DA">
            <w:pPr>
              <w:jc w:val="center"/>
            </w:pPr>
          </w:p>
        </w:tc>
      </w:tr>
      <w:tr w:rsidR="00B269DA" w:rsidRPr="00B269DA" w14:paraId="72E75AED" w14:textId="77777777" w:rsidTr="00BD168F">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33A4F67"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F04D66A"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hideMark/>
          </w:tcPr>
          <w:p w14:paraId="27A2A2F6" w14:textId="77777777" w:rsidR="00B269DA" w:rsidRPr="00B269DA" w:rsidRDefault="00B269DA" w:rsidP="00B269DA"/>
        </w:tc>
        <w:tc>
          <w:tcPr>
            <w:tcW w:w="1330" w:type="dxa"/>
            <w:vMerge/>
            <w:tcBorders>
              <w:top w:val="single" w:sz="4" w:space="0" w:color="auto"/>
              <w:left w:val="single" w:sz="4" w:space="0" w:color="auto"/>
              <w:bottom w:val="single" w:sz="4" w:space="0" w:color="auto"/>
              <w:right w:val="single" w:sz="4" w:space="0" w:color="auto"/>
            </w:tcBorders>
            <w:vAlign w:val="center"/>
            <w:hideMark/>
          </w:tcPr>
          <w:p w14:paraId="25528AEA" w14:textId="77777777" w:rsidR="00B269DA" w:rsidRPr="00B269DA" w:rsidRDefault="00B269DA" w:rsidP="00B269DA"/>
        </w:tc>
        <w:tc>
          <w:tcPr>
            <w:tcW w:w="1330" w:type="dxa"/>
            <w:vMerge/>
            <w:tcBorders>
              <w:top w:val="single" w:sz="4" w:space="0" w:color="auto"/>
              <w:left w:val="single" w:sz="4" w:space="0" w:color="auto"/>
              <w:bottom w:val="single" w:sz="4" w:space="0" w:color="auto"/>
              <w:right w:val="single" w:sz="4" w:space="0" w:color="auto"/>
            </w:tcBorders>
            <w:vAlign w:val="center"/>
            <w:hideMark/>
          </w:tcPr>
          <w:p w14:paraId="6AA7FAC9" w14:textId="77777777" w:rsidR="00B269DA" w:rsidRPr="00B269DA" w:rsidRDefault="00B269DA" w:rsidP="00B269DA"/>
        </w:tc>
        <w:tc>
          <w:tcPr>
            <w:tcW w:w="1387" w:type="dxa"/>
            <w:vMerge/>
            <w:tcBorders>
              <w:top w:val="single" w:sz="4" w:space="0" w:color="auto"/>
              <w:left w:val="single" w:sz="4" w:space="0" w:color="auto"/>
              <w:bottom w:val="single" w:sz="4" w:space="0" w:color="auto"/>
              <w:right w:val="single" w:sz="4" w:space="0" w:color="auto"/>
            </w:tcBorders>
            <w:vAlign w:val="center"/>
            <w:hideMark/>
          </w:tcPr>
          <w:p w14:paraId="494CF1AC" w14:textId="77777777" w:rsidR="00B269DA" w:rsidRPr="00B269DA" w:rsidRDefault="00B269DA" w:rsidP="00B269DA"/>
        </w:tc>
        <w:tc>
          <w:tcPr>
            <w:tcW w:w="1247" w:type="dxa"/>
            <w:vMerge/>
            <w:tcBorders>
              <w:top w:val="single" w:sz="4" w:space="0" w:color="auto"/>
              <w:left w:val="single" w:sz="4" w:space="0" w:color="auto"/>
              <w:bottom w:val="single" w:sz="4" w:space="0" w:color="auto"/>
              <w:right w:val="single" w:sz="4" w:space="0" w:color="auto"/>
            </w:tcBorders>
            <w:vAlign w:val="center"/>
            <w:hideMark/>
          </w:tcPr>
          <w:p w14:paraId="27E0289B" w14:textId="77777777" w:rsidR="00B269DA" w:rsidRPr="00B269DA" w:rsidRDefault="00B269DA" w:rsidP="00B269DA"/>
        </w:tc>
        <w:tc>
          <w:tcPr>
            <w:tcW w:w="236" w:type="dxa"/>
            <w:tcBorders>
              <w:left w:val="single" w:sz="4" w:space="0" w:color="auto"/>
            </w:tcBorders>
            <w:shd w:val="clear" w:color="auto" w:fill="auto"/>
            <w:noWrap/>
            <w:hideMark/>
          </w:tcPr>
          <w:p w14:paraId="5D8282F8" w14:textId="77777777" w:rsidR="00B269DA" w:rsidRPr="00B269DA" w:rsidRDefault="00B269DA" w:rsidP="00B269DA">
            <w:pPr>
              <w:rPr>
                <w:sz w:val="20"/>
                <w:szCs w:val="20"/>
              </w:rPr>
            </w:pPr>
          </w:p>
        </w:tc>
      </w:tr>
      <w:tr w:rsidR="00B269DA" w:rsidRPr="00B269DA" w14:paraId="704BFA85" w14:textId="77777777" w:rsidTr="00BD168F">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83973" w14:textId="77777777" w:rsidR="00B269DA" w:rsidRPr="00B269DA" w:rsidRDefault="00B269DA" w:rsidP="00B269DA">
            <w:pPr>
              <w:jc w:val="center"/>
            </w:pPr>
            <w:r w:rsidRPr="00B269DA">
              <w:rPr>
                <w:snapToGrid w:val="0"/>
                <w:szCs w:val="28"/>
              </w:rPr>
              <w:t>1</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B449" w14:textId="77777777" w:rsidR="00B269DA" w:rsidRPr="00B269DA" w:rsidRDefault="00B269DA" w:rsidP="00B269DA">
            <w:pPr>
              <w:jc w:val="center"/>
            </w:pPr>
            <w:r w:rsidRPr="00B269DA">
              <w:rPr>
                <w:snapToGrid w:val="0"/>
                <w:szCs w:val="28"/>
              </w:rPr>
              <w:t>2</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71479B" w14:textId="77777777" w:rsidR="00B269DA" w:rsidRPr="00B269DA" w:rsidRDefault="00B269DA" w:rsidP="00B269DA">
            <w:pPr>
              <w:jc w:val="center"/>
              <w:rPr>
                <w:color w:val="000000"/>
              </w:rPr>
            </w:pPr>
            <w:r w:rsidRPr="00B269DA">
              <w:rPr>
                <w:color w:val="000000"/>
              </w:rPr>
              <w:t>3</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D50584" w14:textId="77777777" w:rsidR="00B269DA" w:rsidRPr="00B269DA" w:rsidRDefault="00B269DA" w:rsidP="00B269DA">
            <w:pPr>
              <w:jc w:val="center"/>
              <w:rPr>
                <w:color w:val="000000"/>
              </w:rPr>
            </w:pPr>
            <w:r w:rsidRPr="00B269DA">
              <w:rPr>
                <w:color w:val="000000"/>
              </w:rPr>
              <w:t>4</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14456" w14:textId="77777777" w:rsidR="00B269DA" w:rsidRPr="00B269DA" w:rsidRDefault="00B269DA" w:rsidP="00B269DA">
            <w:pPr>
              <w:jc w:val="center"/>
              <w:rPr>
                <w:color w:val="000000"/>
              </w:rPr>
            </w:pPr>
            <w:r w:rsidRPr="00B269DA">
              <w:rPr>
                <w:snapToGrid w:val="0"/>
                <w:color w:val="000000"/>
              </w:rPr>
              <w:t>5</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77799" w14:textId="77777777" w:rsidR="00B269DA" w:rsidRPr="00B269DA" w:rsidRDefault="00B269DA" w:rsidP="00B269DA">
            <w:pPr>
              <w:jc w:val="center"/>
              <w:rPr>
                <w:color w:val="000000"/>
              </w:rPr>
            </w:pPr>
            <w:r w:rsidRPr="00B269DA">
              <w:rPr>
                <w:snapToGrid w:val="0"/>
                <w:color w:val="000000"/>
              </w:rPr>
              <w:t>6</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E4190D" w14:textId="77777777" w:rsidR="00B269DA" w:rsidRPr="00B269DA" w:rsidRDefault="00B269DA" w:rsidP="00B269DA">
            <w:pPr>
              <w:jc w:val="center"/>
              <w:rPr>
                <w:color w:val="000000"/>
              </w:rPr>
            </w:pPr>
            <w:r w:rsidRPr="00B269DA">
              <w:rPr>
                <w:snapToGrid w:val="0"/>
                <w:color w:val="000000"/>
              </w:rPr>
              <w:t>7</w:t>
            </w:r>
          </w:p>
        </w:tc>
        <w:tc>
          <w:tcPr>
            <w:tcW w:w="236" w:type="dxa"/>
            <w:tcBorders>
              <w:left w:val="single" w:sz="4" w:space="0" w:color="auto"/>
            </w:tcBorders>
            <w:vAlign w:val="center"/>
            <w:hideMark/>
          </w:tcPr>
          <w:p w14:paraId="19A1D3ED" w14:textId="77777777" w:rsidR="00B269DA" w:rsidRPr="00B269DA" w:rsidRDefault="00B269DA" w:rsidP="00B269DA">
            <w:pPr>
              <w:rPr>
                <w:sz w:val="20"/>
                <w:szCs w:val="20"/>
              </w:rPr>
            </w:pPr>
          </w:p>
        </w:tc>
      </w:tr>
      <w:tr w:rsidR="00B269DA" w:rsidRPr="00B269DA" w14:paraId="59D3BC12" w14:textId="77777777" w:rsidTr="00BD168F">
        <w:trPr>
          <w:trHeight w:val="72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6AED6" w14:textId="77777777" w:rsidR="00B269DA" w:rsidRPr="00B269DA" w:rsidRDefault="00B269DA" w:rsidP="00B269DA">
            <w:pPr>
              <w:jc w:val="center"/>
            </w:pPr>
            <w:r w:rsidRPr="00B269DA">
              <w:rPr>
                <w:snapToGrid w:val="0"/>
                <w:szCs w:val="28"/>
              </w:rPr>
              <w:t>1</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E1E96" w14:textId="77777777" w:rsidR="00B269DA" w:rsidRPr="00B269DA" w:rsidRDefault="00B269DA" w:rsidP="00B269DA">
            <w:r w:rsidRPr="00B269DA">
              <w:rPr>
                <w:snapToGrid w:val="0"/>
                <w:szCs w:val="28"/>
              </w:rPr>
              <w:t>Операционные (подконтрольные)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2E827F9" w14:textId="77777777" w:rsidR="00B269DA" w:rsidRPr="00B269DA" w:rsidRDefault="00B269DA" w:rsidP="00B269DA">
            <w:pPr>
              <w:jc w:val="center"/>
              <w:rPr>
                <w:color w:val="000000"/>
              </w:rPr>
            </w:pPr>
            <w:r w:rsidRPr="00B269DA">
              <w:rPr>
                <w:color w:val="000000"/>
              </w:rPr>
              <w:t>68 989,32</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F52603C" w14:textId="77777777" w:rsidR="00B269DA" w:rsidRPr="00B269DA" w:rsidRDefault="00B269DA" w:rsidP="00B269DA">
            <w:pPr>
              <w:jc w:val="center"/>
              <w:rPr>
                <w:color w:val="000000"/>
              </w:rPr>
            </w:pPr>
            <w:r w:rsidRPr="00B269DA">
              <w:rPr>
                <w:color w:val="000000"/>
              </w:rPr>
              <w:t>61 004,36</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642C37A" w14:textId="77777777" w:rsidR="00B269DA" w:rsidRPr="00B269DA" w:rsidRDefault="00B269DA" w:rsidP="00B269DA">
            <w:pPr>
              <w:jc w:val="center"/>
              <w:rPr>
                <w:color w:val="000000"/>
              </w:rPr>
            </w:pPr>
            <w:r w:rsidRPr="00B269DA">
              <w:rPr>
                <w:color w:val="000000"/>
              </w:rPr>
              <w:t>55 820,98</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51E573" w14:textId="77777777" w:rsidR="00B269DA" w:rsidRPr="00B269DA" w:rsidRDefault="00B269DA" w:rsidP="00B269DA">
            <w:pPr>
              <w:jc w:val="center"/>
              <w:rPr>
                <w:color w:val="000000"/>
              </w:rPr>
            </w:pPr>
            <w:r w:rsidRPr="00B269DA">
              <w:rPr>
                <w:color w:val="000000"/>
              </w:rPr>
              <w:t>-13 168,34</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2DC6D94" w14:textId="77777777" w:rsidR="00B269DA" w:rsidRPr="00B269DA" w:rsidRDefault="00B269DA" w:rsidP="00B269DA">
            <w:pPr>
              <w:jc w:val="center"/>
              <w:rPr>
                <w:color w:val="000000"/>
              </w:rPr>
            </w:pPr>
            <w:r w:rsidRPr="00B269DA">
              <w:rPr>
                <w:color w:val="000000"/>
              </w:rPr>
              <w:t>-19,09</w:t>
            </w:r>
          </w:p>
        </w:tc>
        <w:tc>
          <w:tcPr>
            <w:tcW w:w="236" w:type="dxa"/>
            <w:tcBorders>
              <w:left w:val="single" w:sz="4" w:space="0" w:color="auto"/>
            </w:tcBorders>
            <w:vAlign w:val="center"/>
          </w:tcPr>
          <w:p w14:paraId="3D64A9D2" w14:textId="77777777" w:rsidR="00B269DA" w:rsidRPr="00B269DA" w:rsidRDefault="00B269DA" w:rsidP="00B269DA">
            <w:pPr>
              <w:rPr>
                <w:sz w:val="20"/>
                <w:szCs w:val="20"/>
              </w:rPr>
            </w:pPr>
          </w:p>
        </w:tc>
      </w:tr>
      <w:tr w:rsidR="00B269DA" w:rsidRPr="00B269DA" w14:paraId="0E100F2B" w14:textId="77777777" w:rsidTr="00BD168F">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AE2F620"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008FF91"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544144A0"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6F29DFE"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4A3FA62"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21C944AA"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15BF70A"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002106D7" w14:textId="77777777" w:rsidR="00B269DA" w:rsidRPr="00B269DA" w:rsidRDefault="00B269DA" w:rsidP="00B269DA">
            <w:pPr>
              <w:jc w:val="center"/>
              <w:rPr>
                <w:color w:val="000000"/>
              </w:rPr>
            </w:pPr>
          </w:p>
        </w:tc>
      </w:tr>
      <w:tr w:rsidR="00B269DA" w:rsidRPr="00B269DA" w14:paraId="2DE01D9A" w14:textId="77777777" w:rsidTr="00BD168F">
        <w:trPr>
          <w:trHeight w:val="2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2ACC8" w14:textId="77777777" w:rsidR="00B269DA" w:rsidRPr="00B269DA" w:rsidRDefault="00B269DA" w:rsidP="00B269DA">
            <w:pPr>
              <w:jc w:val="center"/>
            </w:pPr>
            <w:r w:rsidRPr="00B269DA">
              <w:rPr>
                <w:snapToGrid w:val="0"/>
                <w:szCs w:val="28"/>
              </w:rPr>
              <w:t>2</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4B336D" w14:textId="77777777" w:rsidR="00B269DA" w:rsidRPr="00B269DA" w:rsidRDefault="00B269DA" w:rsidP="00B269DA">
            <w:r w:rsidRPr="00B269DA">
              <w:rPr>
                <w:snapToGrid w:val="0"/>
                <w:szCs w:val="28"/>
              </w:rPr>
              <w:t>Неподконтрольные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A00C686" w14:textId="77777777" w:rsidR="00B269DA" w:rsidRPr="00B269DA" w:rsidRDefault="00B269DA" w:rsidP="00B269DA">
            <w:pPr>
              <w:jc w:val="center"/>
              <w:rPr>
                <w:color w:val="000000"/>
              </w:rPr>
            </w:pPr>
            <w:r w:rsidRPr="00B269DA">
              <w:rPr>
                <w:color w:val="000000"/>
              </w:rPr>
              <w:t>17 918,69</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ACD049C" w14:textId="77777777" w:rsidR="00B269DA" w:rsidRPr="00B269DA" w:rsidRDefault="00B269DA" w:rsidP="00B269DA">
            <w:pPr>
              <w:jc w:val="center"/>
              <w:rPr>
                <w:color w:val="000000"/>
              </w:rPr>
            </w:pPr>
            <w:r w:rsidRPr="00B269DA">
              <w:rPr>
                <w:color w:val="000000"/>
              </w:rPr>
              <w:t>19 419,79</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63686F2" w14:textId="77777777" w:rsidR="00B269DA" w:rsidRPr="00B269DA" w:rsidRDefault="00B269DA" w:rsidP="00B269DA">
            <w:pPr>
              <w:jc w:val="center"/>
              <w:rPr>
                <w:color w:val="000000"/>
              </w:rPr>
            </w:pPr>
            <w:r w:rsidRPr="00B269DA">
              <w:rPr>
                <w:color w:val="000000"/>
              </w:rPr>
              <w:t>17 398,27</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E3ED8C" w14:textId="77777777" w:rsidR="00B269DA" w:rsidRPr="00B269DA" w:rsidRDefault="00B269DA" w:rsidP="00B269DA">
            <w:pPr>
              <w:jc w:val="center"/>
              <w:rPr>
                <w:color w:val="000000"/>
              </w:rPr>
            </w:pPr>
            <w:r w:rsidRPr="00B269DA">
              <w:rPr>
                <w:color w:val="000000"/>
              </w:rPr>
              <w:t>-520,42</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71CE29C" w14:textId="77777777" w:rsidR="00B269DA" w:rsidRPr="00B269DA" w:rsidRDefault="00B269DA" w:rsidP="00B269DA">
            <w:pPr>
              <w:jc w:val="center"/>
              <w:rPr>
                <w:color w:val="000000"/>
              </w:rPr>
            </w:pPr>
            <w:r w:rsidRPr="00B269DA">
              <w:rPr>
                <w:color w:val="000000"/>
              </w:rPr>
              <w:t>-2,90</w:t>
            </w:r>
          </w:p>
        </w:tc>
        <w:tc>
          <w:tcPr>
            <w:tcW w:w="236" w:type="dxa"/>
            <w:tcBorders>
              <w:left w:val="single" w:sz="4" w:space="0" w:color="auto"/>
            </w:tcBorders>
            <w:vAlign w:val="center"/>
          </w:tcPr>
          <w:p w14:paraId="0A2E50D8" w14:textId="77777777" w:rsidR="00B269DA" w:rsidRPr="00B269DA" w:rsidRDefault="00B269DA" w:rsidP="00B269DA">
            <w:pPr>
              <w:rPr>
                <w:sz w:val="20"/>
                <w:szCs w:val="20"/>
              </w:rPr>
            </w:pPr>
          </w:p>
        </w:tc>
      </w:tr>
      <w:tr w:rsidR="00B269DA" w:rsidRPr="00B269DA" w14:paraId="55D04444"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9DC5A17"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578E039"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693EC990"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8C797DE"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C19F179"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5A516FEB"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13F76B9"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7ABA3D58" w14:textId="77777777" w:rsidR="00B269DA" w:rsidRPr="00B269DA" w:rsidRDefault="00B269DA" w:rsidP="00B269DA">
            <w:pPr>
              <w:jc w:val="center"/>
              <w:rPr>
                <w:color w:val="000000"/>
              </w:rPr>
            </w:pPr>
          </w:p>
        </w:tc>
      </w:tr>
      <w:tr w:rsidR="00B269DA" w:rsidRPr="00B269DA" w14:paraId="5F066362"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1D7CE47"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F115103"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165DA40D"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16B56E6"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DF176AB"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2362520B"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DF23442"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1FCB8DAA" w14:textId="77777777" w:rsidR="00B269DA" w:rsidRPr="00B269DA" w:rsidRDefault="00B269DA" w:rsidP="00B269DA">
            <w:pPr>
              <w:rPr>
                <w:sz w:val="20"/>
                <w:szCs w:val="20"/>
              </w:rPr>
            </w:pPr>
          </w:p>
        </w:tc>
      </w:tr>
      <w:tr w:rsidR="00B269DA" w:rsidRPr="00B269DA" w14:paraId="7F57FE33" w14:textId="77777777" w:rsidTr="00BD168F">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1FA263"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FA56623"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474C3311"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14FF1A9"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2F6BC1C"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4E9B3E3C"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4AF6941"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4865AAD8" w14:textId="77777777" w:rsidR="00B269DA" w:rsidRPr="00B269DA" w:rsidRDefault="00B269DA" w:rsidP="00B269DA">
            <w:pPr>
              <w:rPr>
                <w:sz w:val="20"/>
                <w:szCs w:val="20"/>
              </w:rPr>
            </w:pPr>
          </w:p>
        </w:tc>
      </w:tr>
      <w:tr w:rsidR="00B269DA" w:rsidRPr="00B269DA" w14:paraId="4E975AE1" w14:textId="77777777" w:rsidTr="00BD168F">
        <w:trPr>
          <w:trHeight w:val="143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FF3A5" w14:textId="77777777" w:rsidR="00B269DA" w:rsidRPr="00B269DA" w:rsidRDefault="00B269DA" w:rsidP="00B269DA">
            <w:pPr>
              <w:jc w:val="center"/>
            </w:pPr>
            <w:r w:rsidRPr="00B269DA">
              <w:rPr>
                <w:snapToGrid w:val="0"/>
                <w:szCs w:val="28"/>
              </w:rPr>
              <w:t>3</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2EA5D" w14:textId="77777777" w:rsidR="00B269DA" w:rsidRPr="00B269DA" w:rsidRDefault="00B269DA" w:rsidP="00B269DA">
            <w:r w:rsidRPr="00B269DA">
              <w:rPr>
                <w:snapToGrid w:val="0"/>
                <w:szCs w:val="28"/>
              </w:rPr>
              <w:t xml:space="preserve">Расходы на приобретение (производство) энергетических ресурсов, холодной воды и теплоносителя </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D15E181" w14:textId="77777777" w:rsidR="00B269DA" w:rsidRPr="00B269DA" w:rsidRDefault="00B269DA" w:rsidP="00B269DA">
            <w:pPr>
              <w:jc w:val="center"/>
              <w:rPr>
                <w:color w:val="000000"/>
              </w:rPr>
            </w:pPr>
            <w:r w:rsidRPr="00B269DA">
              <w:rPr>
                <w:color w:val="000000"/>
              </w:rPr>
              <w:t>73 073,39</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78E51D" w14:textId="77777777" w:rsidR="00B269DA" w:rsidRPr="00B269DA" w:rsidRDefault="00B269DA" w:rsidP="00B269DA">
            <w:pPr>
              <w:jc w:val="center"/>
              <w:rPr>
                <w:color w:val="000000"/>
              </w:rPr>
            </w:pPr>
            <w:r w:rsidRPr="00B269DA">
              <w:rPr>
                <w:color w:val="000000"/>
              </w:rPr>
              <w:t>113 787,36</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7FA3572" w14:textId="77777777" w:rsidR="00B269DA" w:rsidRPr="00B269DA" w:rsidRDefault="00B269DA" w:rsidP="00B269DA">
            <w:pPr>
              <w:jc w:val="center"/>
              <w:rPr>
                <w:color w:val="000000"/>
              </w:rPr>
            </w:pPr>
            <w:r w:rsidRPr="00B269DA">
              <w:rPr>
                <w:color w:val="000000"/>
              </w:rPr>
              <w:t>76 992,41</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4E11AD4" w14:textId="77777777" w:rsidR="00B269DA" w:rsidRPr="00B269DA" w:rsidRDefault="00B269DA" w:rsidP="00B269DA">
            <w:pPr>
              <w:jc w:val="center"/>
              <w:rPr>
                <w:color w:val="000000"/>
              </w:rPr>
            </w:pPr>
            <w:r w:rsidRPr="00B269DA">
              <w:rPr>
                <w:color w:val="000000"/>
              </w:rPr>
              <w:t>3 919,02</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ACEE446" w14:textId="77777777" w:rsidR="00B269DA" w:rsidRPr="00B269DA" w:rsidRDefault="00B269DA" w:rsidP="00B269DA">
            <w:pPr>
              <w:jc w:val="center"/>
              <w:rPr>
                <w:color w:val="000000"/>
              </w:rPr>
            </w:pPr>
            <w:r w:rsidRPr="00B269DA">
              <w:rPr>
                <w:color w:val="000000"/>
              </w:rPr>
              <w:t>5,36</w:t>
            </w:r>
          </w:p>
        </w:tc>
        <w:tc>
          <w:tcPr>
            <w:tcW w:w="236" w:type="dxa"/>
            <w:tcBorders>
              <w:left w:val="single" w:sz="4" w:space="0" w:color="auto"/>
            </w:tcBorders>
            <w:vAlign w:val="center"/>
          </w:tcPr>
          <w:p w14:paraId="0E18202F" w14:textId="77777777" w:rsidR="00B269DA" w:rsidRPr="00B269DA" w:rsidRDefault="00B269DA" w:rsidP="00B269DA">
            <w:pPr>
              <w:rPr>
                <w:sz w:val="20"/>
                <w:szCs w:val="20"/>
              </w:rPr>
            </w:pPr>
          </w:p>
        </w:tc>
      </w:tr>
      <w:tr w:rsidR="00B269DA" w:rsidRPr="00B269DA" w14:paraId="2694C108"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F863F3C"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C349DEF"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099BE26C"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C4A01CE"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E341AFE"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2FFC7657"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354A906"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61E4EE3F" w14:textId="77777777" w:rsidR="00B269DA" w:rsidRPr="00B269DA" w:rsidRDefault="00B269DA" w:rsidP="00B269DA">
            <w:pPr>
              <w:jc w:val="center"/>
              <w:rPr>
                <w:color w:val="000000"/>
              </w:rPr>
            </w:pPr>
          </w:p>
        </w:tc>
      </w:tr>
      <w:tr w:rsidR="00B269DA" w:rsidRPr="00B269DA" w14:paraId="5ECFF588"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3BE07BB"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C3B50C6"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2A968C7B"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C980846"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F824B1C"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64883761"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8C165A5"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0E6549E1" w14:textId="77777777" w:rsidR="00B269DA" w:rsidRPr="00B269DA" w:rsidRDefault="00B269DA" w:rsidP="00B269DA">
            <w:pPr>
              <w:rPr>
                <w:sz w:val="20"/>
                <w:szCs w:val="20"/>
              </w:rPr>
            </w:pPr>
          </w:p>
        </w:tc>
      </w:tr>
      <w:tr w:rsidR="00B269DA" w:rsidRPr="00B269DA" w14:paraId="1CD9FD4A" w14:textId="77777777" w:rsidTr="00BD168F">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B0B5678"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D01214C"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1F672313"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2B947CC"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9044A48"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24A27896"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7F8D076"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6F61FAA8" w14:textId="77777777" w:rsidR="00B269DA" w:rsidRPr="00B269DA" w:rsidRDefault="00B269DA" w:rsidP="00B269DA">
            <w:pPr>
              <w:rPr>
                <w:sz w:val="20"/>
                <w:szCs w:val="20"/>
              </w:rPr>
            </w:pPr>
          </w:p>
        </w:tc>
      </w:tr>
      <w:tr w:rsidR="00B269DA" w:rsidRPr="00B269DA" w14:paraId="75FB6525" w14:textId="77777777" w:rsidTr="00BD168F">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6B5E7" w14:textId="77777777" w:rsidR="00B269DA" w:rsidRPr="00B269DA" w:rsidRDefault="00B269DA" w:rsidP="00B269DA">
            <w:pPr>
              <w:jc w:val="center"/>
            </w:pPr>
            <w:r w:rsidRPr="00B269DA">
              <w:rPr>
                <w:snapToGrid w:val="0"/>
                <w:szCs w:val="28"/>
              </w:rPr>
              <w:t>4</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D5DB2" w14:textId="77777777" w:rsidR="00B269DA" w:rsidRPr="00B269DA" w:rsidRDefault="00B269DA" w:rsidP="00B269DA">
            <w:r w:rsidRPr="00B269DA">
              <w:rPr>
                <w:snapToGrid w:val="0"/>
                <w:szCs w:val="28"/>
              </w:rPr>
              <w:t xml:space="preserve">Нормативная прибыль </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7CD05C63" w14:textId="77777777" w:rsidR="00B269DA" w:rsidRPr="00B269DA" w:rsidRDefault="00B269DA" w:rsidP="00B269DA">
            <w:pPr>
              <w:jc w:val="center"/>
              <w:rPr>
                <w:color w:val="000000"/>
              </w:rPr>
            </w:pPr>
            <w:r w:rsidRPr="00B269DA">
              <w:rPr>
                <w:color w:val="000000"/>
              </w:rPr>
              <w:t>2 999,86</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6075434A" w14:textId="77777777" w:rsidR="00B269DA" w:rsidRPr="00B269DA" w:rsidRDefault="00B269DA" w:rsidP="00B269DA">
            <w:pPr>
              <w:jc w:val="center"/>
              <w:rPr>
                <w:color w:val="000000"/>
              </w:rPr>
            </w:pPr>
            <w:r w:rsidRPr="00B269DA">
              <w:rPr>
                <w:color w:val="000000"/>
              </w:rPr>
              <w:t>6 500,00</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0DA35B82" w14:textId="77777777" w:rsidR="00B269DA" w:rsidRPr="00B269DA" w:rsidRDefault="00B269DA" w:rsidP="00B269DA">
            <w:pPr>
              <w:jc w:val="center"/>
              <w:rPr>
                <w:color w:val="000000"/>
              </w:rPr>
            </w:pPr>
            <w:r w:rsidRPr="00B269DA">
              <w:rPr>
                <w:color w:val="000000"/>
              </w:rPr>
              <w:t>6 429,56</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tcPr>
          <w:p w14:paraId="4EFA33BC" w14:textId="77777777" w:rsidR="00B269DA" w:rsidRPr="00B269DA" w:rsidRDefault="00B269DA" w:rsidP="00B269DA">
            <w:pPr>
              <w:jc w:val="center"/>
              <w:rPr>
                <w:color w:val="000000"/>
              </w:rPr>
            </w:pPr>
            <w:r w:rsidRPr="00B269DA">
              <w:rPr>
                <w:color w:val="000000"/>
              </w:rPr>
              <w:t>3 429,70</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14:paraId="6F9FA543" w14:textId="77777777" w:rsidR="00B269DA" w:rsidRPr="00B269DA" w:rsidRDefault="00B269DA" w:rsidP="00B269DA">
            <w:pPr>
              <w:jc w:val="center"/>
              <w:rPr>
                <w:color w:val="000000"/>
              </w:rPr>
            </w:pPr>
            <w:r w:rsidRPr="00B269DA">
              <w:rPr>
                <w:color w:val="000000"/>
              </w:rPr>
              <w:t>114,33</w:t>
            </w:r>
          </w:p>
        </w:tc>
        <w:tc>
          <w:tcPr>
            <w:tcW w:w="236" w:type="dxa"/>
            <w:tcBorders>
              <w:left w:val="single" w:sz="4" w:space="0" w:color="auto"/>
            </w:tcBorders>
            <w:vAlign w:val="center"/>
          </w:tcPr>
          <w:p w14:paraId="5A93DFBE" w14:textId="77777777" w:rsidR="00B269DA" w:rsidRPr="00B269DA" w:rsidRDefault="00B269DA" w:rsidP="00B269DA">
            <w:pPr>
              <w:rPr>
                <w:sz w:val="20"/>
                <w:szCs w:val="20"/>
              </w:rPr>
            </w:pPr>
          </w:p>
        </w:tc>
      </w:tr>
      <w:tr w:rsidR="00B269DA" w:rsidRPr="00B269DA" w14:paraId="7957C46A" w14:textId="77777777" w:rsidTr="00BD168F">
        <w:trPr>
          <w:trHeight w:val="93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643693" w14:textId="77777777" w:rsidR="00B269DA" w:rsidRPr="00B269DA" w:rsidRDefault="00B269DA" w:rsidP="00B269DA">
            <w:pPr>
              <w:jc w:val="center"/>
            </w:pPr>
            <w:r w:rsidRPr="00B269DA">
              <w:rPr>
                <w:snapToGrid w:val="0"/>
                <w:szCs w:val="28"/>
              </w:rPr>
              <w:t>5</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E823D" w14:textId="77777777" w:rsidR="00B269DA" w:rsidRPr="00B269DA" w:rsidRDefault="00B269DA" w:rsidP="00B269DA">
            <w:r w:rsidRPr="00B269DA">
              <w:rPr>
                <w:snapToGrid w:val="0"/>
                <w:szCs w:val="28"/>
              </w:rPr>
              <w:t>Расчетная предпринимательская прибыль</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1273A06" w14:textId="77777777" w:rsidR="00B269DA" w:rsidRPr="00B269DA" w:rsidRDefault="00B269DA" w:rsidP="00B269DA">
            <w:pPr>
              <w:jc w:val="center"/>
              <w:rPr>
                <w:color w:val="000000"/>
              </w:rPr>
            </w:pPr>
            <w:r w:rsidRPr="00B269DA">
              <w:rPr>
                <w:color w:val="000000"/>
              </w:rPr>
              <w:t>4 439,56</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8E9C62F" w14:textId="77777777" w:rsidR="00B269DA" w:rsidRPr="00B269DA" w:rsidRDefault="00B269DA" w:rsidP="00B269DA">
            <w:pPr>
              <w:jc w:val="center"/>
              <w:rPr>
                <w:color w:val="000000"/>
              </w:rPr>
            </w:pPr>
            <w:r w:rsidRPr="00B269DA">
              <w:rPr>
                <w:color w:val="000000"/>
              </w:rPr>
              <w:t>5 664,45</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B64AFEC" w14:textId="77777777" w:rsidR="00B269DA" w:rsidRPr="00B269DA" w:rsidRDefault="00B269DA" w:rsidP="00B269DA">
            <w:pPr>
              <w:jc w:val="center"/>
              <w:rPr>
                <w:color w:val="000000"/>
              </w:rPr>
            </w:pPr>
            <w:r w:rsidRPr="00B269DA">
              <w:rPr>
                <w:color w:val="000000"/>
              </w:rPr>
              <w:t>4 429,48</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0BDC913" w14:textId="77777777" w:rsidR="00B269DA" w:rsidRPr="00B269DA" w:rsidRDefault="00B269DA" w:rsidP="00B269DA">
            <w:pPr>
              <w:jc w:val="center"/>
              <w:rPr>
                <w:color w:val="000000"/>
              </w:rPr>
            </w:pPr>
            <w:r w:rsidRPr="00B269DA">
              <w:rPr>
                <w:color w:val="000000"/>
              </w:rPr>
              <w:t>-10,08</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BD7BDA9" w14:textId="77777777" w:rsidR="00B269DA" w:rsidRPr="00B269DA" w:rsidRDefault="00B269DA" w:rsidP="00B269DA">
            <w:pPr>
              <w:jc w:val="center"/>
              <w:rPr>
                <w:color w:val="000000"/>
              </w:rPr>
            </w:pPr>
            <w:r w:rsidRPr="00B269DA">
              <w:rPr>
                <w:color w:val="000000"/>
              </w:rPr>
              <w:t>-0,23</w:t>
            </w:r>
          </w:p>
        </w:tc>
        <w:tc>
          <w:tcPr>
            <w:tcW w:w="236" w:type="dxa"/>
            <w:tcBorders>
              <w:left w:val="single" w:sz="4" w:space="0" w:color="auto"/>
            </w:tcBorders>
            <w:vAlign w:val="center"/>
          </w:tcPr>
          <w:p w14:paraId="2E93DB7B" w14:textId="77777777" w:rsidR="00B269DA" w:rsidRPr="00B269DA" w:rsidRDefault="00B269DA" w:rsidP="00B269DA">
            <w:pPr>
              <w:rPr>
                <w:sz w:val="20"/>
                <w:szCs w:val="20"/>
              </w:rPr>
            </w:pPr>
          </w:p>
        </w:tc>
      </w:tr>
      <w:tr w:rsidR="00B269DA" w:rsidRPr="00B269DA" w14:paraId="6CFBF82A"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7170255"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8C1390B"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77B61D61"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0920FE5"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E788F32"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121A4430"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4B6A2CF"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3D90899C" w14:textId="77777777" w:rsidR="00B269DA" w:rsidRPr="00B269DA" w:rsidRDefault="00B269DA" w:rsidP="00B269DA">
            <w:pPr>
              <w:jc w:val="center"/>
              <w:rPr>
                <w:color w:val="000000"/>
              </w:rPr>
            </w:pPr>
          </w:p>
        </w:tc>
      </w:tr>
      <w:tr w:rsidR="00B269DA" w:rsidRPr="00B269DA" w14:paraId="2A077F03" w14:textId="77777777" w:rsidTr="00BD168F">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6C62F0"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E1C5871"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5079DD49"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E2B2BA2"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935D832"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71B3B0D5"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593BDD6"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5FE6884B" w14:textId="77777777" w:rsidR="00B269DA" w:rsidRPr="00B269DA" w:rsidRDefault="00B269DA" w:rsidP="00B269DA">
            <w:pPr>
              <w:rPr>
                <w:sz w:val="20"/>
                <w:szCs w:val="20"/>
              </w:rPr>
            </w:pPr>
          </w:p>
        </w:tc>
      </w:tr>
      <w:tr w:rsidR="00B269DA" w:rsidRPr="00B269DA" w14:paraId="21683FE9" w14:textId="77777777" w:rsidTr="00BD168F">
        <w:trPr>
          <w:trHeight w:val="69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A060CA" w14:textId="77777777" w:rsidR="00B269DA" w:rsidRPr="00B269DA" w:rsidRDefault="00B269DA" w:rsidP="00B269DA">
            <w:pPr>
              <w:jc w:val="center"/>
            </w:pPr>
            <w:r w:rsidRPr="00B269DA">
              <w:rPr>
                <w:snapToGrid w:val="0"/>
                <w:szCs w:val="28"/>
              </w:rPr>
              <w:t>6</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E2942" w14:textId="77777777" w:rsidR="00B269DA" w:rsidRPr="00B269DA" w:rsidRDefault="00B269DA" w:rsidP="00B269DA">
            <w:r w:rsidRPr="00B269DA">
              <w:t>Корректировка НВВ в связи с изменением (неисполнением) инвестиционной программы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77196D4" w14:textId="77777777" w:rsidR="00B269DA" w:rsidRPr="00B269DA" w:rsidRDefault="00B269DA" w:rsidP="00B269DA">
            <w:pPr>
              <w:jc w:val="center"/>
              <w:rPr>
                <w:color w:val="000000"/>
              </w:rPr>
            </w:pPr>
            <w:r w:rsidRPr="00B269DA">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BB4124A" w14:textId="77777777" w:rsidR="00B269DA" w:rsidRPr="00B269DA" w:rsidRDefault="00B269DA" w:rsidP="00B269DA">
            <w:pPr>
              <w:jc w:val="center"/>
              <w:rPr>
                <w:color w:val="000000"/>
              </w:rPr>
            </w:pPr>
            <w:r w:rsidRPr="00B269DA">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62E8176" w14:textId="77777777" w:rsidR="00B269DA" w:rsidRPr="00B269DA" w:rsidRDefault="00B269DA" w:rsidP="00B269DA">
            <w:pPr>
              <w:jc w:val="center"/>
              <w:rPr>
                <w:color w:val="000000"/>
              </w:rPr>
            </w:pPr>
            <w:r w:rsidRPr="00B269DA">
              <w:rPr>
                <w:color w:val="000000"/>
              </w:rPr>
              <w:t>-11,78</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1299150" w14:textId="77777777" w:rsidR="00B269DA" w:rsidRPr="00B269DA" w:rsidRDefault="00B269DA" w:rsidP="00B269DA">
            <w:pPr>
              <w:jc w:val="center"/>
              <w:rPr>
                <w:color w:val="000000"/>
              </w:rPr>
            </w:pPr>
            <w:r w:rsidRPr="00B269DA">
              <w:rPr>
                <w:color w:val="000000"/>
              </w:rPr>
              <w:t>-11,78</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2B8973B" w14:textId="77777777" w:rsidR="00B269DA" w:rsidRPr="00B269DA" w:rsidRDefault="00B269DA" w:rsidP="00B269DA">
            <w:pPr>
              <w:jc w:val="center"/>
              <w:rPr>
                <w:color w:val="000000"/>
              </w:rPr>
            </w:pPr>
            <w:r w:rsidRPr="00B269DA">
              <w:rPr>
                <w:color w:val="000000"/>
              </w:rPr>
              <w:t>0,00</w:t>
            </w:r>
          </w:p>
        </w:tc>
        <w:tc>
          <w:tcPr>
            <w:tcW w:w="236" w:type="dxa"/>
            <w:tcBorders>
              <w:left w:val="single" w:sz="4" w:space="0" w:color="auto"/>
            </w:tcBorders>
            <w:vAlign w:val="center"/>
          </w:tcPr>
          <w:p w14:paraId="5E8EA54C" w14:textId="77777777" w:rsidR="00B269DA" w:rsidRPr="00B269DA" w:rsidRDefault="00B269DA" w:rsidP="00B269DA">
            <w:pPr>
              <w:rPr>
                <w:sz w:val="20"/>
                <w:szCs w:val="20"/>
              </w:rPr>
            </w:pPr>
          </w:p>
        </w:tc>
      </w:tr>
      <w:tr w:rsidR="00B269DA" w:rsidRPr="00B269DA" w14:paraId="495C3961"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7688551"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FCF4CB1"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0EBDFB18"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9568490"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7284EAB"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605EE577"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395DD13"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174EE963" w14:textId="77777777" w:rsidR="00B269DA" w:rsidRPr="00B269DA" w:rsidRDefault="00B269DA" w:rsidP="00B269DA">
            <w:pPr>
              <w:jc w:val="center"/>
              <w:rPr>
                <w:color w:val="000000"/>
              </w:rPr>
            </w:pPr>
          </w:p>
        </w:tc>
      </w:tr>
      <w:tr w:rsidR="00B269DA" w:rsidRPr="00B269DA" w14:paraId="7D1A2A93"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21223D7"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CF5D4A2"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3DEB297D"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1A363B3"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43481D9"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1D66480A"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7E65D5A"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5B984EF6" w14:textId="77777777" w:rsidR="00B269DA" w:rsidRPr="00B269DA" w:rsidRDefault="00B269DA" w:rsidP="00B269DA">
            <w:pPr>
              <w:rPr>
                <w:sz w:val="20"/>
                <w:szCs w:val="20"/>
              </w:rPr>
            </w:pPr>
          </w:p>
        </w:tc>
      </w:tr>
      <w:tr w:rsidR="00B269DA" w:rsidRPr="00B269DA" w14:paraId="7EC6C41E"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FE0493A"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A6631C8"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0D9074F0"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9E2E643"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0A898B2"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2EF69DFC"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617A4AA"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1414D89D" w14:textId="77777777" w:rsidR="00B269DA" w:rsidRPr="00B269DA" w:rsidRDefault="00B269DA" w:rsidP="00B269DA">
            <w:pPr>
              <w:rPr>
                <w:sz w:val="20"/>
                <w:szCs w:val="20"/>
              </w:rPr>
            </w:pPr>
          </w:p>
        </w:tc>
      </w:tr>
      <w:tr w:rsidR="00B269DA" w:rsidRPr="00B269DA" w14:paraId="046F47C5" w14:textId="77777777" w:rsidTr="00BD168F">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A5E9EDF"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B01A11D"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588E8FAE"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02ADE40"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79D2780"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230122DB"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DA2FEBA"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7113173C" w14:textId="77777777" w:rsidR="00B269DA" w:rsidRPr="00B269DA" w:rsidRDefault="00B269DA" w:rsidP="00B269DA">
            <w:pPr>
              <w:rPr>
                <w:sz w:val="20"/>
                <w:szCs w:val="20"/>
              </w:rPr>
            </w:pPr>
          </w:p>
        </w:tc>
      </w:tr>
      <w:tr w:rsidR="00B269DA" w:rsidRPr="00B269DA" w14:paraId="6937FA21" w14:textId="77777777" w:rsidTr="00BD168F">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C21047E"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9B62AE4"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3C9853DB"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AD5C908"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68E14E5"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3C458A2"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E88DE40"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03C2F4DA" w14:textId="77777777" w:rsidR="00B269DA" w:rsidRPr="00B269DA" w:rsidRDefault="00B269DA" w:rsidP="00B269DA">
            <w:pPr>
              <w:jc w:val="center"/>
              <w:rPr>
                <w:color w:val="000000"/>
              </w:rPr>
            </w:pPr>
          </w:p>
        </w:tc>
      </w:tr>
      <w:tr w:rsidR="00B269DA" w:rsidRPr="00B269DA" w14:paraId="49318BD5"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383A0E7"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BC07A63"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7223F1D7"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801C90D"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78AF2FB"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1898594F"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7A6E22D"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483F8DD9" w14:textId="77777777" w:rsidR="00B269DA" w:rsidRPr="00B269DA" w:rsidRDefault="00B269DA" w:rsidP="00B269DA">
            <w:pPr>
              <w:rPr>
                <w:sz w:val="20"/>
                <w:szCs w:val="20"/>
              </w:rPr>
            </w:pPr>
          </w:p>
        </w:tc>
      </w:tr>
      <w:tr w:rsidR="00B269DA" w:rsidRPr="00B269DA" w14:paraId="4D1F678C" w14:textId="77777777" w:rsidTr="00BD168F">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CCE4798"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09D4432"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0C4E11ED"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A1269D2"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F726406"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273FFA4"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722F8AA"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53AA738A" w14:textId="77777777" w:rsidR="00B269DA" w:rsidRPr="00B269DA" w:rsidRDefault="00B269DA" w:rsidP="00B269DA">
            <w:pPr>
              <w:rPr>
                <w:sz w:val="20"/>
                <w:szCs w:val="20"/>
              </w:rPr>
            </w:pPr>
          </w:p>
        </w:tc>
      </w:tr>
      <w:tr w:rsidR="00B269DA" w:rsidRPr="00B269DA" w14:paraId="6F5CB831" w14:textId="77777777" w:rsidTr="00BD168F">
        <w:trPr>
          <w:cantSplit/>
          <w:trHeight w:val="139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44DB6" w14:textId="77777777" w:rsidR="00B269DA" w:rsidRPr="00B269DA" w:rsidRDefault="00B269DA" w:rsidP="00B269DA">
            <w:pPr>
              <w:jc w:val="center"/>
            </w:pPr>
            <w:r w:rsidRPr="00B269DA">
              <w:t>7</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60F85" w14:textId="77777777" w:rsidR="00B269DA" w:rsidRPr="00B269DA" w:rsidRDefault="00B269DA" w:rsidP="00B269DA">
            <w:r w:rsidRPr="00B269DA">
              <w:rPr>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2023 года</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A7E10F8" w14:textId="77777777" w:rsidR="00B269DA" w:rsidRPr="00B269DA" w:rsidRDefault="00B269DA" w:rsidP="00B269DA">
            <w:pPr>
              <w:jc w:val="center"/>
              <w:rPr>
                <w:color w:val="000000"/>
              </w:rPr>
            </w:pPr>
            <w:r w:rsidRPr="00B269DA">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15DE803" w14:textId="77777777" w:rsidR="00B269DA" w:rsidRPr="00B269DA" w:rsidRDefault="00B269DA" w:rsidP="00B269DA">
            <w:pPr>
              <w:jc w:val="center"/>
              <w:rPr>
                <w:color w:val="000000"/>
              </w:rPr>
            </w:pPr>
            <w:r w:rsidRPr="00B269DA">
              <w:rPr>
                <w:color w:val="000000"/>
              </w:rPr>
              <w:t>1590,50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9AA6D6" w14:textId="77777777" w:rsidR="00B269DA" w:rsidRPr="00B269DA" w:rsidRDefault="00B269DA" w:rsidP="00B269DA">
            <w:pPr>
              <w:jc w:val="center"/>
              <w:rPr>
                <w:color w:val="000000"/>
              </w:rPr>
            </w:pPr>
            <w:r w:rsidRPr="00B269DA">
              <w:rPr>
                <w:color w:val="000000"/>
              </w:rPr>
              <w:t>-24,22</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9FF4139" w14:textId="77777777" w:rsidR="00B269DA" w:rsidRPr="00B269DA" w:rsidRDefault="00B269DA" w:rsidP="00B269DA">
            <w:pPr>
              <w:jc w:val="center"/>
              <w:rPr>
                <w:color w:val="000000"/>
              </w:rPr>
            </w:pPr>
            <w:r w:rsidRPr="00B269DA">
              <w:rPr>
                <w:color w:val="000000"/>
              </w:rPr>
              <w:t>-24,22</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760D9C" w14:textId="77777777" w:rsidR="00B269DA" w:rsidRPr="00B269DA" w:rsidRDefault="00B269DA" w:rsidP="00B269DA">
            <w:pPr>
              <w:ind w:left="-507" w:firstLine="283"/>
              <w:jc w:val="center"/>
              <w:rPr>
                <w:color w:val="000000"/>
              </w:rPr>
            </w:pPr>
            <w:r w:rsidRPr="00B269DA">
              <w:rPr>
                <w:color w:val="000000"/>
              </w:rPr>
              <w:t>0,00</w:t>
            </w:r>
          </w:p>
        </w:tc>
        <w:tc>
          <w:tcPr>
            <w:tcW w:w="236" w:type="dxa"/>
            <w:tcBorders>
              <w:left w:val="single" w:sz="4" w:space="0" w:color="auto"/>
            </w:tcBorders>
            <w:vAlign w:val="center"/>
          </w:tcPr>
          <w:p w14:paraId="2BF4F4B6" w14:textId="77777777" w:rsidR="00B269DA" w:rsidRPr="00B269DA" w:rsidRDefault="00B269DA" w:rsidP="00B269DA">
            <w:pPr>
              <w:rPr>
                <w:sz w:val="20"/>
                <w:szCs w:val="20"/>
              </w:rPr>
            </w:pPr>
          </w:p>
        </w:tc>
      </w:tr>
      <w:tr w:rsidR="00B269DA" w:rsidRPr="00B269DA" w14:paraId="66EEA754"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31313FB"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DF2587B"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7539276B"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CAA31AD"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84092CA"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04C1A2A"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2947B61"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154DDB9C" w14:textId="77777777" w:rsidR="00B269DA" w:rsidRPr="00B269DA" w:rsidRDefault="00B269DA" w:rsidP="00B269DA">
            <w:pPr>
              <w:jc w:val="center"/>
              <w:rPr>
                <w:color w:val="000000"/>
              </w:rPr>
            </w:pPr>
          </w:p>
        </w:tc>
      </w:tr>
      <w:tr w:rsidR="00B269DA" w:rsidRPr="00B269DA" w14:paraId="63A651D3"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964041"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B2BF400"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403C7D8A"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BA8F34B"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B8A6E1F"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18AF6811"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C380E9F"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2D95B750" w14:textId="77777777" w:rsidR="00B269DA" w:rsidRPr="00B269DA" w:rsidRDefault="00B269DA" w:rsidP="00B269DA">
            <w:pPr>
              <w:rPr>
                <w:sz w:val="20"/>
                <w:szCs w:val="20"/>
              </w:rPr>
            </w:pPr>
          </w:p>
        </w:tc>
      </w:tr>
      <w:tr w:rsidR="00B269DA" w:rsidRPr="00B269DA" w14:paraId="5446ADFE"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9DFCB7"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DF4FC5C"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0A81FCEA"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7D045EB"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C1728F4"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2F8AF7A7"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14B8170"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48B148E7" w14:textId="77777777" w:rsidR="00B269DA" w:rsidRPr="00B269DA" w:rsidRDefault="00B269DA" w:rsidP="00B269DA">
            <w:pPr>
              <w:rPr>
                <w:sz w:val="20"/>
                <w:szCs w:val="20"/>
              </w:rPr>
            </w:pPr>
          </w:p>
        </w:tc>
      </w:tr>
      <w:tr w:rsidR="00B269DA" w:rsidRPr="00B269DA" w14:paraId="1958E2B5" w14:textId="77777777" w:rsidTr="00BD168F">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68DDA0B"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AF299A1"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47FCBA30"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57F914A"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9F59328"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6D1B461D"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A5DA58B"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05A4ABA1" w14:textId="77777777" w:rsidR="00B269DA" w:rsidRPr="00B269DA" w:rsidRDefault="00B269DA" w:rsidP="00B269DA">
            <w:pPr>
              <w:rPr>
                <w:sz w:val="20"/>
                <w:szCs w:val="20"/>
              </w:rPr>
            </w:pPr>
          </w:p>
        </w:tc>
      </w:tr>
      <w:tr w:rsidR="00B269DA" w:rsidRPr="00B269DA" w14:paraId="29756F45" w14:textId="77777777" w:rsidTr="00BD168F">
        <w:trPr>
          <w:trHeight w:val="51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1FDFB78" w14:textId="77777777" w:rsidR="00B269DA" w:rsidRPr="00B269DA" w:rsidRDefault="00B269DA" w:rsidP="00B269DA">
            <w:pPr>
              <w:jc w:val="center"/>
            </w:pPr>
            <w:r w:rsidRPr="00B269DA">
              <w:t>8</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14:paraId="07A4E98A" w14:textId="77777777" w:rsidR="00B269DA" w:rsidRPr="00B269DA" w:rsidRDefault="00B269DA" w:rsidP="00B269DA">
            <w:pPr>
              <w:rPr>
                <w:snapToGrid w:val="0"/>
                <w:szCs w:val="28"/>
              </w:rPr>
            </w:pPr>
            <w:r w:rsidRPr="00B269DA">
              <w:rPr>
                <w:snapToGrid w:val="0"/>
                <w:szCs w:val="28"/>
              </w:rPr>
              <w:t>Корректировка НВВ в связи с неисполнением ремонтной программы</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C9FF66D" w14:textId="77777777" w:rsidR="00B269DA" w:rsidRPr="00B269DA" w:rsidRDefault="00B269DA" w:rsidP="00B269DA">
            <w:pPr>
              <w:ind w:right="-38"/>
              <w:jc w:val="center"/>
            </w:pPr>
            <w:r w:rsidRPr="00B269DA">
              <w:t>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7FBD9345" w14:textId="77777777" w:rsidR="00B269DA" w:rsidRPr="00B269DA" w:rsidRDefault="00B269DA" w:rsidP="00B269DA">
            <w:pPr>
              <w:jc w:val="center"/>
            </w:pPr>
            <w:r w:rsidRPr="00B269DA">
              <w:t>0,00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26C7AD43" w14:textId="77777777" w:rsidR="00B269DA" w:rsidRPr="00B269DA" w:rsidRDefault="00B269DA" w:rsidP="00B269DA">
            <w:pPr>
              <w:jc w:val="center"/>
            </w:pPr>
            <w:r w:rsidRPr="00B269DA">
              <w:t>-1 703,58</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554EAC18" w14:textId="77777777" w:rsidR="00B269DA" w:rsidRPr="00B269DA" w:rsidRDefault="00B269DA" w:rsidP="00B269DA">
            <w:pPr>
              <w:jc w:val="center"/>
            </w:pPr>
            <w:r w:rsidRPr="00B269DA">
              <w:t>-1 703,58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62CFCDE" w14:textId="77777777" w:rsidR="00B269DA" w:rsidRPr="00B269DA" w:rsidRDefault="00B269DA" w:rsidP="00B269DA">
            <w:pPr>
              <w:jc w:val="center"/>
            </w:pPr>
            <w:r w:rsidRPr="00B269DA">
              <w:t>0,00</w:t>
            </w:r>
          </w:p>
        </w:tc>
        <w:tc>
          <w:tcPr>
            <w:tcW w:w="236" w:type="dxa"/>
            <w:tcBorders>
              <w:left w:val="single" w:sz="4" w:space="0" w:color="auto"/>
            </w:tcBorders>
            <w:vAlign w:val="center"/>
          </w:tcPr>
          <w:p w14:paraId="46EDBCEB" w14:textId="77777777" w:rsidR="00B269DA" w:rsidRPr="00B269DA" w:rsidRDefault="00B269DA" w:rsidP="00B269DA">
            <w:pPr>
              <w:rPr>
                <w:sz w:val="20"/>
                <w:szCs w:val="20"/>
              </w:rPr>
            </w:pPr>
          </w:p>
        </w:tc>
      </w:tr>
      <w:tr w:rsidR="00B269DA" w:rsidRPr="00B269DA" w14:paraId="15E8A987" w14:textId="77777777" w:rsidTr="00BD168F">
        <w:trPr>
          <w:trHeight w:val="51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A7320" w14:textId="77777777" w:rsidR="00B269DA" w:rsidRPr="00B269DA" w:rsidRDefault="00B269DA" w:rsidP="00B269DA">
            <w:pPr>
              <w:jc w:val="center"/>
            </w:pPr>
            <w:r w:rsidRPr="00B269DA">
              <w:t>9</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F49EB" w14:textId="77777777" w:rsidR="00B269DA" w:rsidRPr="00B269DA" w:rsidRDefault="00B269DA" w:rsidP="00B269DA">
            <w:r w:rsidRPr="00B269DA">
              <w:rPr>
                <w:snapToGrid w:val="0"/>
                <w:szCs w:val="28"/>
              </w:rPr>
              <w:t>Итого необходимая валовая выручка</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A3BE85" w14:textId="77777777" w:rsidR="00B269DA" w:rsidRPr="00B269DA" w:rsidRDefault="00B269DA" w:rsidP="00B269DA">
            <w:pPr>
              <w:ind w:right="-38"/>
              <w:jc w:val="center"/>
            </w:pPr>
            <w:r w:rsidRPr="00B269DA">
              <w:t>167 420,82</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D0E1C9" w14:textId="77777777" w:rsidR="00B269DA" w:rsidRPr="00B269DA" w:rsidRDefault="00B269DA" w:rsidP="00B269DA">
            <w:pPr>
              <w:jc w:val="center"/>
            </w:pPr>
            <w:r w:rsidRPr="00B269DA">
              <w:t>207 966,47</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72C452" w14:textId="77777777" w:rsidR="00B269DA" w:rsidRPr="00B269DA" w:rsidRDefault="00B269DA" w:rsidP="00B269DA">
            <w:pPr>
              <w:jc w:val="center"/>
            </w:pPr>
            <w:r w:rsidRPr="00B269DA">
              <w:t>159 331,12</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E251A2" w14:textId="77777777" w:rsidR="00B269DA" w:rsidRPr="00B269DA" w:rsidRDefault="00B269DA" w:rsidP="00B269DA">
            <w:pPr>
              <w:jc w:val="center"/>
            </w:pPr>
            <w:r w:rsidRPr="00B269DA">
              <w:t>-8 089,70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629781" w14:textId="77777777" w:rsidR="00B269DA" w:rsidRPr="00B269DA" w:rsidRDefault="00B269DA" w:rsidP="00B269DA">
            <w:pPr>
              <w:jc w:val="center"/>
            </w:pPr>
            <w:r w:rsidRPr="00B269DA">
              <w:t>-4,83</w:t>
            </w:r>
          </w:p>
        </w:tc>
        <w:tc>
          <w:tcPr>
            <w:tcW w:w="236" w:type="dxa"/>
            <w:tcBorders>
              <w:left w:val="single" w:sz="4" w:space="0" w:color="auto"/>
            </w:tcBorders>
            <w:vAlign w:val="center"/>
          </w:tcPr>
          <w:p w14:paraId="6F5B2007" w14:textId="77777777" w:rsidR="00B269DA" w:rsidRPr="00B269DA" w:rsidRDefault="00B269DA" w:rsidP="00B269DA">
            <w:pPr>
              <w:rPr>
                <w:sz w:val="20"/>
                <w:szCs w:val="20"/>
              </w:rPr>
            </w:pPr>
          </w:p>
        </w:tc>
      </w:tr>
      <w:tr w:rsidR="00B269DA" w:rsidRPr="00B269DA" w14:paraId="03D5BD80" w14:textId="77777777" w:rsidTr="00BD168F">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BC529F"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8BA688A"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52495A9C" w14:textId="77777777" w:rsidR="00B269DA" w:rsidRPr="00B269DA" w:rsidRDefault="00B269DA" w:rsidP="00B269DA"/>
        </w:tc>
        <w:tc>
          <w:tcPr>
            <w:tcW w:w="1330" w:type="dxa"/>
            <w:vMerge/>
            <w:tcBorders>
              <w:top w:val="single" w:sz="4" w:space="0" w:color="auto"/>
              <w:left w:val="single" w:sz="4" w:space="0" w:color="auto"/>
              <w:bottom w:val="single" w:sz="4" w:space="0" w:color="auto"/>
              <w:right w:val="single" w:sz="4" w:space="0" w:color="auto"/>
            </w:tcBorders>
            <w:vAlign w:val="center"/>
          </w:tcPr>
          <w:p w14:paraId="632602C3" w14:textId="77777777" w:rsidR="00B269DA" w:rsidRPr="00B269DA" w:rsidRDefault="00B269DA" w:rsidP="00B269DA"/>
        </w:tc>
        <w:tc>
          <w:tcPr>
            <w:tcW w:w="1330" w:type="dxa"/>
            <w:vMerge/>
            <w:tcBorders>
              <w:top w:val="single" w:sz="4" w:space="0" w:color="auto"/>
              <w:left w:val="single" w:sz="4" w:space="0" w:color="auto"/>
              <w:bottom w:val="single" w:sz="4" w:space="0" w:color="auto"/>
              <w:right w:val="single" w:sz="4" w:space="0" w:color="auto"/>
            </w:tcBorders>
            <w:vAlign w:val="center"/>
          </w:tcPr>
          <w:p w14:paraId="4444E8DA" w14:textId="77777777" w:rsidR="00B269DA" w:rsidRPr="00B269DA" w:rsidRDefault="00B269DA" w:rsidP="00B269DA"/>
        </w:tc>
        <w:tc>
          <w:tcPr>
            <w:tcW w:w="1387" w:type="dxa"/>
            <w:vMerge/>
            <w:tcBorders>
              <w:top w:val="single" w:sz="4" w:space="0" w:color="auto"/>
              <w:left w:val="single" w:sz="4" w:space="0" w:color="auto"/>
              <w:bottom w:val="single" w:sz="4" w:space="0" w:color="auto"/>
              <w:right w:val="single" w:sz="4" w:space="0" w:color="auto"/>
            </w:tcBorders>
            <w:vAlign w:val="center"/>
          </w:tcPr>
          <w:p w14:paraId="22A5D042" w14:textId="77777777" w:rsidR="00B269DA" w:rsidRPr="00B269DA" w:rsidRDefault="00B269DA" w:rsidP="00B269DA"/>
        </w:tc>
        <w:tc>
          <w:tcPr>
            <w:tcW w:w="1247" w:type="dxa"/>
            <w:vMerge/>
            <w:tcBorders>
              <w:top w:val="single" w:sz="4" w:space="0" w:color="auto"/>
              <w:left w:val="single" w:sz="4" w:space="0" w:color="auto"/>
              <w:bottom w:val="single" w:sz="4" w:space="0" w:color="auto"/>
              <w:right w:val="single" w:sz="4" w:space="0" w:color="auto"/>
            </w:tcBorders>
            <w:vAlign w:val="center"/>
          </w:tcPr>
          <w:p w14:paraId="4E333E61" w14:textId="77777777" w:rsidR="00B269DA" w:rsidRPr="00B269DA" w:rsidRDefault="00B269DA" w:rsidP="00B269DA"/>
        </w:tc>
        <w:tc>
          <w:tcPr>
            <w:tcW w:w="236" w:type="dxa"/>
            <w:tcBorders>
              <w:left w:val="single" w:sz="4" w:space="0" w:color="auto"/>
            </w:tcBorders>
            <w:shd w:val="clear" w:color="auto" w:fill="auto"/>
            <w:noWrap/>
          </w:tcPr>
          <w:p w14:paraId="1EECF73E" w14:textId="77777777" w:rsidR="00B269DA" w:rsidRPr="00B269DA" w:rsidRDefault="00B269DA" w:rsidP="00B269DA">
            <w:pPr>
              <w:jc w:val="center"/>
            </w:pPr>
          </w:p>
        </w:tc>
      </w:tr>
      <w:tr w:rsidR="00B269DA" w:rsidRPr="00B269DA" w14:paraId="04042CC4" w14:textId="77777777" w:rsidTr="00BD168F">
        <w:trPr>
          <w:trHeight w:val="5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9D37EEA" w14:textId="77777777" w:rsidR="00B269DA" w:rsidRPr="00B269DA" w:rsidRDefault="00B269DA" w:rsidP="00B269DA"/>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B89F51" w14:textId="77777777" w:rsidR="00B269DA" w:rsidRPr="00B269DA" w:rsidRDefault="00B269DA" w:rsidP="00B269DA">
            <w:r w:rsidRPr="00B269DA">
              <w:t>В том числе на потребительский рынок</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4A4C5" w14:textId="77777777" w:rsidR="00B269DA" w:rsidRPr="00B269DA" w:rsidRDefault="00B269DA" w:rsidP="00B269DA">
            <w:pPr>
              <w:jc w:val="center"/>
            </w:pPr>
            <w:r w:rsidRPr="00B269DA">
              <w:t>163 071,04</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F1D1D6" w14:textId="77777777" w:rsidR="00B269DA" w:rsidRPr="00B269DA" w:rsidRDefault="00B269DA" w:rsidP="00B269DA">
            <w:pPr>
              <w:jc w:val="center"/>
            </w:pPr>
            <w:r w:rsidRPr="00B269DA">
              <w:t>202 150,97</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0BFF66" w14:textId="77777777" w:rsidR="00B269DA" w:rsidRPr="00B269DA" w:rsidRDefault="00B269DA" w:rsidP="00B269DA">
            <w:pPr>
              <w:jc w:val="center"/>
            </w:pPr>
            <w:r w:rsidRPr="00B269DA">
              <w:t>154 941,94</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19AE3" w14:textId="77777777" w:rsidR="00B269DA" w:rsidRPr="00B269DA" w:rsidRDefault="00B269DA" w:rsidP="00B269DA">
            <w:pPr>
              <w:jc w:val="center"/>
            </w:pPr>
            <w:r w:rsidRPr="00B269DA">
              <w:t>-8 129,10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AFBE18" w14:textId="77777777" w:rsidR="00B269DA" w:rsidRPr="00B269DA" w:rsidRDefault="00B269DA" w:rsidP="00B269DA">
            <w:pPr>
              <w:jc w:val="center"/>
            </w:pPr>
            <w:r w:rsidRPr="00B269DA">
              <w:t>-4,99</w:t>
            </w:r>
          </w:p>
        </w:tc>
        <w:tc>
          <w:tcPr>
            <w:tcW w:w="236" w:type="dxa"/>
            <w:tcBorders>
              <w:left w:val="single" w:sz="4" w:space="0" w:color="auto"/>
            </w:tcBorders>
            <w:vAlign w:val="center"/>
          </w:tcPr>
          <w:p w14:paraId="151C9170" w14:textId="77777777" w:rsidR="00B269DA" w:rsidRPr="00B269DA" w:rsidRDefault="00B269DA" w:rsidP="00B269DA">
            <w:pPr>
              <w:rPr>
                <w:sz w:val="20"/>
                <w:szCs w:val="20"/>
              </w:rPr>
            </w:pPr>
          </w:p>
        </w:tc>
      </w:tr>
      <w:tr w:rsidR="00B269DA" w:rsidRPr="00B269DA" w14:paraId="5AB45568" w14:textId="77777777" w:rsidTr="00BD168F">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F35FBB9"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506BB9A"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2E57E328" w14:textId="77777777" w:rsidR="00B269DA" w:rsidRPr="00B269DA" w:rsidRDefault="00B269DA" w:rsidP="00B269DA"/>
        </w:tc>
        <w:tc>
          <w:tcPr>
            <w:tcW w:w="1330" w:type="dxa"/>
            <w:vMerge/>
            <w:tcBorders>
              <w:top w:val="single" w:sz="4" w:space="0" w:color="auto"/>
              <w:left w:val="single" w:sz="4" w:space="0" w:color="auto"/>
              <w:bottom w:val="single" w:sz="4" w:space="0" w:color="auto"/>
              <w:right w:val="single" w:sz="4" w:space="0" w:color="auto"/>
            </w:tcBorders>
            <w:vAlign w:val="center"/>
          </w:tcPr>
          <w:p w14:paraId="7CB231B2" w14:textId="77777777" w:rsidR="00B269DA" w:rsidRPr="00B269DA" w:rsidRDefault="00B269DA" w:rsidP="00B269DA"/>
        </w:tc>
        <w:tc>
          <w:tcPr>
            <w:tcW w:w="1330" w:type="dxa"/>
            <w:vMerge/>
            <w:tcBorders>
              <w:top w:val="single" w:sz="4" w:space="0" w:color="auto"/>
              <w:left w:val="single" w:sz="4" w:space="0" w:color="auto"/>
              <w:bottom w:val="single" w:sz="4" w:space="0" w:color="auto"/>
              <w:right w:val="single" w:sz="4" w:space="0" w:color="auto"/>
            </w:tcBorders>
            <w:vAlign w:val="center"/>
          </w:tcPr>
          <w:p w14:paraId="5B297465" w14:textId="77777777" w:rsidR="00B269DA" w:rsidRPr="00B269DA" w:rsidRDefault="00B269DA" w:rsidP="00B269DA"/>
        </w:tc>
        <w:tc>
          <w:tcPr>
            <w:tcW w:w="1387" w:type="dxa"/>
            <w:vMerge/>
            <w:tcBorders>
              <w:top w:val="single" w:sz="4" w:space="0" w:color="auto"/>
              <w:left w:val="single" w:sz="4" w:space="0" w:color="auto"/>
              <w:bottom w:val="single" w:sz="4" w:space="0" w:color="auto"/>
              <w:right w:val="single" w:sz="4" w:space="0" w:color="auto"/>
            </w:tcBorders>
            <w:vAlign w:val="center"/>
          </w:tcPr>
          <w:p w14:paraId="606334E9" w14:textId="77777777" w:rsidR="00B269DA" w:rsidRPr="00B269DA" w:rsidRDefault="00B269DA" w:rsidP="00B269DA"/>
        </w:tc>
        <w:tc>
          <w:tcPr>
            <w:tcW w:w="1247" w:type="dxa"/>
            <w:vMerge/>
            <w:tcBorders>
              <w:top w:val="single" w:sz="4" w:space="0" w:color="auto"/>
              <w:left w:val="single" w:sz="4" w:space="0" w:color="auto"/>
              <w:bottom w:val="single" w:sz="4" w:space="0" w:color="auto"/>
              <w:right w:val="single" w:sz="4" w:space="0" w:color="auto"/>
            </w:tcBorders>
            <w:vAlign w:val="center"/>
          </w:tcPr>
          <w:p w14:paraId="58F1AFE6" w14:textId="77777777" w:rsidR="00B269DA" w:rsidRPr="00B269DA" w:rsidRDefault="00B269DA" w:rsidP="00B269DA"/>
        </w:tc>
        <w:tc>
          <w:tcPr>
            <w:tcW w:w="236" w:type="dxa"/>
            <w:tcBorders>
              <w:left w:val="single" w:sz="4" w:space="0" w:color="auto"/>
            </w:tcBorders>
            <w:shd w:val="clear" w:color="auto" w:fill="auto"/>
            <w:noWrap/>
          </w:tcPr>
          <w:p w14:paraId="4AF601EA" w14:textId="77777777" w:rsidR="00B269DA" w:rsidRPr="00B269DA" w:rsidRDefault="00B269DA" w:rsidP="00B269DA">
            <w:pPr>
              <w:jc w:val="center"/>
            </w:pPr>
          </w:p>
        </w:tc>
      </w:tr>
      <w:tr w:rsidR="00B269DA" w:rsidRPr="00B269DA" w14:paraId="6FAF1696" w14:textId="77777777" w:rsidTr="00BD168F">
        <w:trPr>
          <w:trHeight w:val="138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D6A18" w14:textId="77777777" w:rsidR="00B269DA" w:rsidRPr="00B269DA" w:rsidRDefault="00B269DA" w:rsidP="00B269DA">
            <w:pPr>
              <w:jc w:val="center"/>
            </w:pPr>
            <w:r w:rsidRPr="00B269DA">
              <w:t>10</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C0976" w14:textId="77777777" w:rsidR="00B269DA" w:rsidRPr="00B269DA" w:rsidRDefault="00B269DA" w:rsidP="00B269DA">
            <w:r w:rsidRPr="00B269DA">
              <w:rPr>
                <w:snapToGrid w:val="0"/>
                <w:szCs w:val="28"/>
              </w:rPr>
              <w:t>Корректировка, связанная с соблюдением статьи 3 Федерального закона от 27.07.2010 № 190-ФЗ "О теплоснабжении"</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CA3DF8A" w14:textId="77777777" w:rsidR="00B269DA" w:rsidRPr="00B269DA" w:rsidRDefault="00B269DA" w:rsidP="00B269DA">
            <w:pPr>
              <w:jc w:val="center"/>
              <w:rPr>
                <w:color w:val="000000"/>
              </w:rPr>
            </w:pPr>
            <w:r w:rsidRPr="00B269DA">
              <w:rPr>
                <w:color w:val="000000"/>
              </w:rPr>
              <w:t>-12 838,49</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5C38BB9" w14:textId="77777777" w:rsidR="00B269DA" w:rsidRPr="00B269DA" w:rsidRDefault="00B269DA" w:rsidP="00B269DA">
            <w:pPr>
              <w:jc w:val="center"/>
              <w:rPr>
                <w:color w:val="000000"/>
              </w:rPr>
            </w:pPr>
            <w:r w:rsidRPr="00B269DA">
              <w:rPr>
                <w:color w:val="000000"/>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9D402D6" w14:textId="77777777" w:rsidR="00B269DA" w:rsidRPr="00B269DA" w:rsidRDefault="00B269DA" w:rsidP="00B269DA">
            <w:pPr>
              <w:jc w:val="center"/>
              <w:rPr>
                <w:color w:val="000000"/>
              </w:rPr>
            </w:pPr>
            <w:r w:rsidRPr="00B269DA">
              <w:rPr>
                <w:color w:val="000000"/>
              </w:rPr>
              <w:t>-2 141,33</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57DA249" w14:textId="77777777" w:rsidR="00B269DA" w:rsidRPr="00B269DA" w:rsidRDefault="00B269DA" w:rsidP="00B269DA">
            <w:pPr>
              <w:jc w:val="center"/>
              <w:rPr>
                <w:color w:val="000000"/>
              </w:rPr>
            </w:pPr>
            <w:r w:rsidRPr="00B269DA">
              <w:rPr>
                <w:color w:val="000000"/>
              </w:rPr>
              <w:t>10 697,16</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C79C7E" w14:textId="77777777" w:rsidR="00B269DA" w:rsidRPr="00B269DA" w:rsidRDefault="00B269DA" w:rsidP="00B269DA">
            <w:pPr>
              <w:jc w:val="center"/>
              <w:rPr>
                <w:color w:val="000000"/>
              </w:rPr>
            </w:pPr>
            <w:r w:rsidRPr="00B269DA">
              <w:rPr>
                <w:color w:val="000000"/>
              </w:rPr>
              <w:t>-83,32</w:t>
            </w:r>
          </w:p>
        </w:tc>
        <w:tc>
          <w:tcPr>
            <w:tcW w:w="236" w:type="dxa"/>
            <w:tcBorders>
              <w:left w:val="single" w:sz="4" w:space="0" w:color="auto"/>
            </w:tcBorders>
            <w:vAlign w:val="center"/>
          </w:tcPr>
          <w:p w14:paraId="17CB5CAD" w14:textId="77777777" w:rsidR="00B269DA" w:rsidRPr="00B269DA" w:rsidRDefault="00B269DA" w:rsidP="00B269DA">
            <w:pPr>
              <w:rPr>
                <w:sz w:val="20"/>
                <w:szCs w:val="20"/>
              </w:rPr>
            </w:pPr>
          </w:p>
        </w:tc>
      </w:tr>
      <w:tr w:rsidR="00B269DA" w:rsidRPr="00B269DA" w14:paraId="6269BB55"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B026C1C"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6FA2C24"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167C1CE0"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26C6EE7"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4E7703C"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3DC958E2"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0639A95"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382E4715" w14:textId="77777777" w:rsidR="00B269DA" w:rsidRPr="00B269DA" w:rsidRDefault="00B269DA" w:rsidP="00B269DA">
            <w:pPr>
              <w:jc w:val="center"/>
              <w:rPr>
                <w:color w:val="000000"/>
              </w:rPr>
            </w:pPr>
          </w:p>
        </w:tc>
      </w:tr>
      <w:tr w:rsidR="00B269DA" w:rsidRPr="00B269DA" w14:paraId="05BBD8FB"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D448965"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9578F2E"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4F1CA6FC"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93EF222"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EDBBB00"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6EA1AEC3"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BBA5EC8"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47D306E2" w14:textId="77777777" w:rsidR="00B269DA" w:rsidRPr="00B269DA" w:rsidRDefault="00B269DA" w:rsidP="00B269DA">
            <w:pPr>
              <w:rPr>
                <w:sz w:val="20"/>
                <w:szCs w:val="20"/>
              </w:rPr>
            </w:pPr>
          </w:p>
        </w:tc>
      </w:tr>
      <w:tr w:rsidR="00B269DA" w:rsidRPr="00B269DA" w14:paraId="4EF6851B"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27FD699"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D587503"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558DCE3A"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C2D749E"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6DF9A4E"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3B2F720F"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6378D7B"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3C3B6DF8" w14:textId="77777777" w:rsidR="00B269DA" w:rsidRPr="00B269DA" w:rsidRDefault="00B269DA" w:rsidP="00B269DA">
            <w:pPr>
              <w:rPr>
                <w:sz w:val="20"/>
                <w:szCs w:val="20"/>
              </w:rPr>
            </w:pPr>
          </w:p>
        </w:tc>
      </w:tr>
      <w:tr w:rsidR="00B269DA" w:rsidRPr="00B269DA" w14:paraId="4DD4B590" w14:textId="77777777" w:rsidTr="00BD168F">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25D379F"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D2BAE4C"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7FCA63C9"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2630F7B"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D55A617"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59D1BA56"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DE66A5B"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6B8AFB39" w14:textId="77777777" w:rsidR="00B269DA" w:rsidRPr="00B269DA" w:rsidRDefault="00B269DA" w:rsidP="00B269DA">
            <w:pPr>
              <w:rPr>
                <w:sz w:val="20"/>
                <w:szCs w:val="20"/>
              </w:rPr>
            </w:pPr>
          </w:p>
        </w:tc>
      </w:tr>
      <w:tr w:rsidR="00B269DA" w:rsidRPr="00B269DA" w14:paraId="0A154E20" w14:textId="77777777" w:rsidTr="00BD168F">
        <w:trPr>
          <w:trHeight w:val="94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638E4" w14:textId="77777777" w:rsidR="00B269DA" w:rsidRPr="00B269DA" w:rsidRDefault="00B269DA" w:rsidP="00B269DA">
            <w:pPr>
              <w:jc w:val="center"/>
            </w:pPr>
          </w:p>
          <w:p w14:paraId="45016C07" w14:textId="77777777" w:rsidR="00B269DA" w:rsidRPr="00B269DA" w:rsidRDefault="00B269DA" w:rsidP="00B269DA">
            <w:pPr>
              <w:jc w:val="center"/>
            </w:pPr>
          </w:p>
          <w:p w14:paraId="629A2348" w14:textId="77777777" w:rsidR="00B269DA" w:rsidRPr="00B269DA" w:rsidRDefault="00B269DA" w:rsidP="00B269DA">
            <w:pPr>
              <w:jc w:val="center"/>
            </w:pPr>
          </w:p>
          <w:p w14:paraId="4E4859B9" w14:textId="77777777" w:rsidR="00B269DA" w:rsidRPr="00B269DA" w:rsidRDefault="00B269DA" w:rsidP="00B269DA">
            <w:pPr>
              <w:jc w:val="center"/>
            </w:pPr>
            <w:r w:rsidRPr="00B269DA">
              <w:t>11</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6DC82" w14:textId="77777777" w:rsidR="00B269DA" w:rsidRPr="00B269DA" w:rsidRDefault="00B269DA" w:rsidP="00B269DA">
            <w:r w:rsidRPr="00B269DA">
              <w:rPr>
                <w:snapToGrid w:val="0"/>
                <w:szCs w:val="28"/>
              </w:rPr>
              <w:t>Итого скорректированная необходимая валовая выручка</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46639F3" w14:textId="77777777" w:rsidR="00B269DA" w:rsidRPr="00B269DA" w:rsidRDefault="00B269DA" w:rsidP="00B269DA">
            <w:pPr>
              <w:jc w:val="center"/>
              <w:rPr>
                <w:color w:val="000000"/>
              </w:rPr>
            </w:pPr>
            <w:r w:rsidRPr="00B269DA">
              <w:rPr>
                <w:color w:val="000000"/>
              </w:rPr>
              <w:t>154 582,33</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C9E723" w14:textId="77777777" w:rsidR="00B269DA" w:rsidRPr="00B269DA" w:rsidRDefault="00B269DA" w:rsidP="00B269DA">
            <w:pPr>
              <w:jc w:val="center"/>
              <w:rPr>
                <w:color w:val="000000"/>
              </w:rPr>
            </w:pPr>
            <w:r w:rsidRPr="00B269DA">
              <w:rPr>
                <w:color w:val="000000"/>
              </w:rPr>
              <w:t>207 966,47</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CB4E49B" w14:textId="77777777" w:rsidR="00B269DA" w:rsidRPr="00B269DA" w:rsidRDefault="00B269DA" w:rsidP="00B269DA">
            <w:pPr>
              <w:jc w:val="center"/>
              <w:rPr>
                <w:color w:val="000000"/>
              </w:rPr>
            </w:pPr>
            <w:r w:rsidRPr="00B269DA">
              <w:rPr>
                <w:color w:val="000000"/>
              </w:rPr>
              <w:t>157 189,79</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2B305AB" w14:textId="77777777" w:rsidR="00B269DA" w:rsidRPr="00B269DA" w:rsidRDefault="00B269DA" w:rsidP="00B269DA">
            <w:pPr>
              <w:jc w:val="center"/>
              <w:rPr>
                <w:color w:val="000000"/>
              </w:rPr>
            </w:pPr>
            <w:r w:rsidRPr="00B269DA">
              <w:rPr>
                <w:color w:val="000000"/>
              </w:rPr>
              <w:t>2 607,46</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8ED5898" w14:textId="77777777" w:rsidR="00B269DA" w:rsidRPr="00B269DA" w:rsidRDefault="00B269DA" w:rsidP="00B269DA">
            <w:pPr>
              <w:jc w:val="center"/>
              <w:rPr>
                <w:color w:val="000000"/>
              </w:rPr>
            </w:pPr>
            <w:r w:rsidRPr="00B269DA">
              <w:rPr>
                <w:color w:val="000000"/>
              </w:rPr>
              <w:t>1,69</w:t>
            </w:r>
          </w:p>
        </w:tc>
        <w:tc>
          <w:tcPr>
            <w:tcW w:w="236" w:type="dxa"/>
            <w:tcBorders>
              <w:left w:val="single" w:sz="4" w:space="0" w:color="auto"/>
            </w:tcBorders>
            <w:vAlign w:val="center"/>
          </w:tcPr>
          <w:p w14:paraId="746CB980" w14:textId="77777777" w:rsidR="00B269DA" w:rsidRPr="00B269DA" w:rsidRDefault="00B269DA" w:rsidP="00B269DA">
            <w:pPr>
              <w:rPr>
                <w:sz w:val="20"/>
                <w:szCs w:val="20"/>
              </w:rPr>
            </w:pPr>
          </w:p>
        </w:tc>
      </w:tr>
      <w:tr w:rsidR="00B269DA" w:rsidRPr="00B269DA" w14:paraId="28BF40C2" w14:textId="77777777" w:rsidTr="00BD168F">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E62E761"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353788F"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1444FDC3"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5C7E653"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0DBD8BD"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1D16BBA8"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C29CC37"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3A8C0597" w14:textId="77777777" w:rsidR="00B269DA" w:rsidRPr="00B269DA" w:rsidRDefault="00B269DA" w:rsidP="00B269DA">
            <w:pPr>
              <w:jc w:val="center"/>
              <w:rPr>
                <w:color w:val="000000"/>
              </w:rPr>
            </w:pPr>
          </w:p>
        </w:tc>
      </w:tr>
      <w:tr w:rsidR="00B269DA" w:rsidRPr="00B269DA" w14:paraId="63E4348C" w14:textId="77777777" w:rsidTr="00BD168F">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C241038"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E8F0199"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6F3D0878"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7AE526"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CB59887"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0DA955F4"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4531C20"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736AD116" w14:textId="77777777" w:rsidR="00B269DA" w:rsidRPr="00B269DA" w:rsidRDefault="00B269DA" w:rsidP="00B269DA">
            <w:pPr>
              <w:rPr>
                <w:sz w:val="20"/>
                <w:szCs w:val="20"/>
              </w:rPr>
            </w:pPr>
          </w:p>
        </w:tc>
      </w:tr>
      <w:tr w:rsidR="00B269DA" w:rsidRPr="00B269DA" w14:paraId="5E031EA0" w14:textId="77777777" w:rsidTr="00BD168F">
        <w:trPr>
          <w:trHeight w:val="5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0CCEE" w14:textId="77777777" w:rsidR="00B269DA" w:rsidRPr="00B269DA" w:rsidRDefault="00B269DA" w:rsidP="00B269DA">
            <w:pPr>
              <w:jc w:val="center"/>
            </w:pPr>
            <w:r w:rsidRPr="00B269DA">
              <w:rPr>
                <w:snapToGrid w:val="0"/>
                <w:szCs w:val="28"/>
              </w:rPr>
              <w:t> </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299C8" w14:textId="77777777" w:rsidR="00B269DA" w:rsidRPr="00B269DA" w:rsidRDefault="00B269DA" w:rsidP="00B269DA">
            <w:r w:rsidRPr="00B269DA">
              <w:t>В том числе на потребительский рынок</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45266E6" w14:textId="77777777" w:rsidR="00B269DA" w:rsidRPr="00B269DA" w:rsidRDefault="00B269DA" w:rsidP="00B269DA">
            <w:pPr>
              <w:jc w:val="center"/>
              <w:rPr>
                <w:color w:val="000000"/>
              </w:rPr>
            </w:pPr>
            <w:r w:rsidRPr="00B269DA">
              <w:rPr>
                <w:color w:val="000000"/>
              </w:rPr>
              <w:t>150 232,55</w:t>
            </w:r>
          </w:p>
        </w:tc>
        <w:tc>
          <w:tcPr>
            <w:tcW w:w="1330" w:type="dxa"/>
            <w:vMerge w:val="restart"/>
            <w:tcBorders>
              <w:top w:val="single" w:sz="4" w:space="0" w:color="auto"/>
              <w:left w:val="single" w:sz="4" w:space="0" w:color="auto"/>
              <w:bottom w:val="single" w:sz="4" w:space="0" w:color="auto"/>
              <w:right w:val="single" w:sz="4" w:space="0" w:color="auto"/>
            </w:tcBorders>
            <w:vAlign w:val="center"/>
          </w:tcPr>
          <w:p w14:paraId="584245D8" w14:textId="77777777" w:rsidR="00B269DA" w:rsidRPr="00B269DA" w:rsidRDefault="00B269DA" w:rsidP="00B269DA">
            <w:pPr>
              <w:jc w:val="center"/>
              <w:rPr>
                <w:color w:val="000000"/>
              </w:rPr>
            </w:pPr>
            <w:r w:rsidRPr="00B269DA">
              <w:rPr>
                <w:color w:val="000000"/>
              </w:rPr>
              <w:t>202 150,97</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17E4378" w14:textId="77777777" w:rsidR="00B269DA" w:rsidRPr="00B269DA" w:rsidRDefault="00B269DA" w:rsidP="00B269DA">
            <w:pPr>
              <w:jc w:val="center"/>
              <w:rPr>
                <w:color w:val="000000"/>
              </w:rPr>
            </w:pPr>
            <w:r w:rsidRPr="00B269DA">
              <w:rPr>
                <w:color w:val="000000"/>
              </w:rPr>
              <w:t>152 800,61</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3EEF775" w14:textId="77777777" w:rsidR="00B269DA" w:rsidRPr="00B269DA" w:rsidRDefault="00B269DA" w:rsidP="00B269DA">
            <w:pPr>
              <w:jc w:val="center"/>
              <w:rPr>
                <w:color w:val="000000"/>
              </w:rPr>
            </w:pPr>
            <w:r w:rsidRPr="00B269DA">
              <w:rPr>
                <w:color w:val="000000"/>
              </w:rPr>
              <w:t>2 568,06</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1982B6E" w14:textId="77777777" w:rsidR="00B269DA" w:rsidRPr="00B269DA" w:rsidRDefault="00B269DA" w:rsidP="00B269DA">
            <w:pPr>
              <w:jc w:val="center"/>
              <w:rPr>
                <w:color w:val="000000"/>
              </w:rPr>
            </w:pPr>
            <w:r w:rsidRPr="00B269DA">
              <w:rPr>
                <w:color w:val="000000"/>
              </w:rPr>
              <w:t>1,71</w:t>
            </w:r>
          </w:p>
        </w:tc>
        <w:tc>
          <w:tcPr>
            <w:tcW w:w="236" w:type="dxa"/>
            <w:tcBorders>
              <w:left w:val="single" w:sz="4" w:space="0" w:color="auto"/>
            </w:tcBorders>
            <w:vAlign w:val="center"/>
          </w:tcPr>
          <w:p w14:paraId="25C6FDCB" w14:textId="77777777" w:rsidR="00B269DA" w:rsidRPr="00B269DA" w:rsidRDefault="00B269DA" w:rsidP="00B269DA">
            <w:pPr>
              <w:rPr>
                <w:sz w:val="20"/>
                <w:szCs w:val="20"/>
              </w:rPr>
            </w:pPr>
          </w:p>
        </w:tc>
      </w:tr>
      <w:tr w:rsidR="00B269DA" w:rsidRPr="00B269DA" w14:paraId="42CC45A3" w14:textId="77777777" w:rsidTr="00BD168F">
        <w:trPr>
          <w:trHeight w:val="2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8BABDB6" w14:textId="77777777" w:rsidR="00B269DA" w:rsidRPr="00B269DA" w:rsidRDefault="00B269DA" w:rsidP="00B269DA"/>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F0CC3EF" w14:textId="77777777" w:rsidR="00B269DA" w:rsidRPr="00B269DA" w:rsidRDefault="00B269DA" w:rsidP="00B269DA"/>
        </w:tc>
        <w:tc>
          <w:tcPr>
            <w:tcW w:w="1306" w:type="dxa"/>
            <w:vMerge/>
            <w:tcBorders>
              <w:top w:val="single" w:sz="4" w:space="0" w:color="auto"/>
              <w:left w:val="single" w:sz="4" w:space="0" w:color="auto"/>
              <w:bottom w:val="single" w:sz="4" w:space="0" w:color="auto"/>
              <w:right w:val="single" w:sz="4" w:space="0" w:color="auto"/>
            </w:tcBorders>
            <w:vAlign w:val="center"/>
          </w:tcPr>
          <w:p w14:paraId="57C59957"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2987FA3" w14:textId="77777777" w:rsidR="00B269DA" w:rsidRPr="00B269DA" w:rsidRDefault="00B269DA" w:rsidP="00B269DA">
            <w:pPr>
              <w:rPr>
                <w:color w:val="000000"/>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F6572AC" w14:textId="77777777" w:rsidR="00B269DA" w:rsidRPr="00B269DA" w:rsidRDefault="00B269DA" w:rsidP="00B269DA">
            <w:pPr>
              <w:rPr>
                <w:color w:val="000000"/>
              </w:rPr>
            </w:pPr>
          </w:p>
        </w:tc>
        <w:tc>
          <w:tcPr>
            <w:tcW w:w="1387" w:type="dxa"/>
            <w:vMerge/>
            <w:tcBorders>
              <w:top w:val="single" w:sz="4" w:space="0" w:color="auto"/>
              <w:left w:val="single" w:sz="4" w:space="0" w:color="auto"/>
              <w:bottom w:val="single" w:sz="4" w:space="0" w:color="auto"/>
              <w:right w:val="single" w:sz="4" w:space="0" w:color="auto"/>
            </w:tcBorders>
            <w:vAlign w:val="center"/>
          </w:tcPr>
          <w:p w14:paraId="31ECFDE3" w14:textId="77777777" w:rsidR="00B269DA" w:rsidRPr="00B269DA" w:rsidRDefault="00B269DA" w:rsidP="00B269DA">
            <w:pPr>
              <w:rPr>
                <w:color w:val="000000"/>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BD4B94A" w14:textId="77777777" w:rsidR="00B269DA" w:rsidRPr="00B269DA" w:rsidRDefault="00B269DA" w:rsidP="00B269DA">
            <w:pPr>
              <w:rPr>
                <w:color w:val="000000"/>
              </w:rPr>
            </w:pPr>
          </w:p>
        </w:tc>
        <w:tc>
          <w:tcPr>
            <w:tcW w:w="236" w:type="dxa"/>
            <w:tcBorders>
              <w:left w:val="single" w:sz="4" w:space="0" w:color="auto"/>
            </w:tcBorders>
            <w:shd w:val="clear" w:color="auto" w:fill="auto"/>
            <w:noWrap/>
          </w:tcPr>
          <w:p w14:paraId="5AD54531" w14:textId="77777777" w:rsidR="00B269DA" w:rsidRPr="00B269DA" w:rsidRDefault="00B269DA" w:rsidP="00B269DA">
            <w:pPr>
              <w:jc w:val="center"/>
              <w:rPr>
                <w:color w:val="000000"/>
              </w:rPr>
            </w:pPr>
          </w:p>
        </w:tc>
      </w:tr>
    </w:tbl>
    <w:p w14:paraId="31985A14" w14:textId="77777777" w:rsidR="00B269DA" w:rsidRPr="00B269DA" w:rsidRDefault="00B269DA" w:rsidP="00B269DA">
      <w:pPr>
        <w:jc w:val="right"/>
        <w:rPr>
          <w:snapToGrid w:val="0"/>
          <w:sz w:val="28"/>
          <w:szCs w:val="28"/>
        </w:rPr>
      </w:pPr>
    </w:p>
    <w:p w14:paraId="3CC47F44" w14:textId="77777777" w:rsidR="00B269DA" w:rsidRPr="00B269DA" w:rsidRDefault="00B269DA" w:rsidP="00B269DA">
      <w:pPr>
        <w:tabs>
          <w:tab w:val="left" w:pos="709"/>
        </w:tabs>
        <w:jc w:val="both"/>
        <w:rPr>
          <w:sz w:val="28"/>
          <w:szCs w:val="28"/>
        </w:rPr>
      </w:pPr>
      <w:r w:rsidRPr="00B269DA">
        <w:rPr>
          <w:sz w:val="28"/>
          <w:szCs w:val="28"/>
        </w:rPr>
        <w:t>Общая величина НВВ на 2025 год должна составить 157 189,79 тыс. руб., в том числе на потребительский рынок 152 800,61</w:t>
      </w:r>
      <w:r w:rsidRPr="00B269DA">
        <w:rPr>
          <w:snapToGrid w:val="0"/>
          <w:color w:val="000000"/>
        </w:rPr>
        <w:t xml:space="preserve"> </w:t>
      </w:r>
      <w:r w:rsidRPr="00B269DA">
        <w:rPr>
          <w:sz w:val="28"/>
          <w:szCs w:val="28"/>
        </w:rPr>
        <w:t>тыс. руб. с учетом корректировки (-2 141,33 тыс. руб.), соблюдены интересы теплоснабжающей организации и интересы потребителей, согласно «Закона о теплоснабжении»</w:t>
      </w:r>
      <w:r w:rsidRPr="00B269DA">
        <w:rPr>
          <w:snapToGrid w:val="0"/>
          <w:szCs w:val="28"/>
        </w:rPr>
        <w:t xml:space="preserve"> </w:t>
      </w:r>
      <w:r w:rsidRPr="00B269DA">
        <w:rPr>
          <w:sz w:val="28"/>
          <w:szCs w:val="28"/>
        </w:rPr>
        <w:t xml:space="preserve">(Федеральный закон от 27.07.2010 №190-ФЗ (пп.5 ст.3, ст.7)). </w:t>
      </w:r>
    </w:p>
    <w:p w14:paraId="595330EA" w14:textId="77777777" w:rsidR="00B269DA" w:rsidRPr="00B269DA" w:rsidRDefault="00B269DA" w:rsidP="00B269DA">
      <w:pPr>
        <w:tabs>
          <w:tab w:val="left" w:pos="1134"/>
        </w:tabs>
        <w:snapToGrid w:val="0"/>
        <w:ind w:firstLine="709"/>
        <w:jc w:val="both"/>
        <w:rPr>
          <w:sz w:val="28"/>
          <w:szCs w:val="28"/>
        </w:rPr>
      </w:pPr>
    </w:p>
    <w:p w14:paraId="67885959"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30" w:name="_Toc24891747"/>
      <w:bookmarkStart w:id="131" w:name="_Toc21094971"/>
      <w:bookmarkStart w:id="132" w:name="_Toc182475505"/>
      <w:r w:rsidRPr="00B269DA">
        <w:rPr>
          <w:rFonts w:cs="Arial"/>
          <w:b/>
          <w:bCs/>
          <w:snapToGrid w:val="0"/>
          <w:kern w:val="32"/>
          <w:sz w:val="28"/>
          <w:szCs w:val="32"/>
          <w:lang w:eastAsia="en-US"/>
        </w:rPr>
        <w:t>14.Тарифы ООО «ТеплоСнаб» на тепловую энергию</w:t>
      </w:r>
      <w:bookmarkEnd w:id="130"/>
      <w:r w:rsidRPr="00B269DA">
        <w:rPr>
          <w:rFonts w:cs="Arial"/>
          <w:b/>
          <w:bCs/>
          <w:snapToGrid w:val="0"/>
          <w:kern w:val="32"/>
          <w:sz w:val="28"/>
          <w:szCs w:val="32"/>
          <w:lang w:eastAsia="en-US"/>
        </w:rPr>
        <w:t xml:space="preserve"> </w:t>
      </w:r>
      <w:bookmarkEnd w:id="131"/>
      <w:r w:rsidRPr="00B269DA">
        <w:rPr>
          <w:rFonts w:cs="Arial"/>
          <w:b/>
          <w:bCs/>
          <w:snapToGrid w:val="0"/>
          <w:kern w:val="32"/>
          <w:sz w:val="28"/>
          <w:szCs w:val="32"/>
          <w:lang w:eastAsia="en-US"/>
        </w:rPr>
        <w:t>на 2025 год</w:t>
      </w:r>
      <w:bookmarkEnd w:id="132"/>
    </w:p>
    <w:p w14:paraId="74D88B16" w14:textId="77777777" w:rsidR="00B269DA" w:rsidRPr="00B269DA" w:rsidRDefault="00B269DA" w:rsidP="00B269DA">
      <w:pPr>
        <w:ind w:firstLine="709"/>
        <w:jc w:val="both"/>
        <w:rPr>
          <w:sz w:val="28"/>
          <w:szCs w:val="28"/>
        </w:rPr>
      </w:pPr>
    </w:p>
    <w:p w14:paraId="325CD071" w14:textId="77777777" w:rsidR="00B269DA" w:rsidRPr="00B269DA" w:rsidRDefault="00B269DA" w:rsidP="00B269DA">
      <w:pPr>
        <w:ind w:firstLine="709"/>
        <w:jc w:val="both"/>
        <w:rPr>
          <w:sz w:val="28"/>
          <w:szCs w:val="28"/>
        </w:rPr>
      </w:pPr>
      <w:r w:rsidRPr="00B269DA">
        <w:rPr>
          <w:sz w:val="28"/>
          <w:szCs w:val="28"/>
        </w:rPr>
        <w:lastRenderedPageBreak/>
        <w:t xml:space="preserve">Плановая экономически обоснованная необходимая валовая выручка по производству и передаче тепловой энергии </w:t>
      </w:r>
      <w:bookmarkStart w:id="133" w:name="_Hlk27848239"/>
      <w:r w:rsidRPr="00B269DA">
        <w:rPr>
          <w:color w:val="000000"/>
          <w:sz w:val="28"/>
          <w:szCs w:val="28"/>
        </w:rPr>
        <w:t xml:space="preserve">ООО «ТеплоСнаб» </w:t>
      </w:r>
      <w:bookmarkEnd w:id="133"/>
      <w:r w:rsidRPr="00B269DA">
        <w:rPr>
          <w:sz w:val="28"/>
          <w:szCs w:val="28"/>
        </w:rPr>
        <w:t xml:space="preserve">в 2025 году равна 152 800,61 (см. таблицу 17). </w:t>
      </w:r>
    </w:p>
    <w:p w14:paraId="2DB545DC" w14:textId="77777777" w:rsidR="00B269DA" w:rsidRPr="00B269DA" w:rsidRDefault="00B269DA" w:rsidP="00B269DA">
      <w:pPr>
        <w:ind w:right="142" w:firstLine="709"/>
        <w:jc w:val="both"/>
        <w:rPr>
          <w:sz w:val="28"/>
          <w:szCs w:val="28"/>
        </w:rPr>
      </w:pPr>
    </w:p>
    <w:p w14:paraId="1E45D55A" w14:textId="77777777" w:rsidR="00B269DA" w:rsidRPr="00B269DA" w:rsidRDefault="00B269DA" w:rsidP="00B269DA">
      <w:pPr>
        <w:tabs>
          <w:tab w:val="left" w:pos="1890"/>
        </w:tabs>
        <w:spacing w:line="360" w:lineRule="auto"/>
        <w:ind w:left="8081" w:right="142" w:hanging="7939"/>
        <w:jc w:val="right"/>
        <w:rPr>
          <w:snapToGrid w:val="0"/>
          <w:sz w:val="28"/>
          <w:szCs w:val="28"/>
        </w:rPr>
      </w:pPr>
      <w:r w:rsidRPr="00B269DA">
        <w:rPr>
          <w:snapToGrid w:val="0"/>
          <w:sz w:val="28"/>
          <w:szCs w:val="28"/>
        </w:rPr>
        <w:t>Таблица 17</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6324"/>
        <w:gridCol w:w="2390"/>
      </w:tblGrid>
      <w:tr w:rsidR="00B269DA" w:rsidRPr="00B269DA" w14:paraId="172C2310" w14:textId="77777777" w:rsidTr="00BD168F">
        <w:trPr>
          <w:trHeight w:val="730"/>
          <w:jc w:val="center"/>
        </w:trPr>
        <w:tc>
          <w:tcPr>
            <w:tcW w:w="789" w:type="dxa"/>
            <w:tcBorders>
              <w:top w:val="single" w:sz="4" w:space="0" w:color="auto"/>
            </w:tcBorders>
            <w:shd w:val="clear" w:color="auto" w:fill="auto"/>
            <w:vAlign w:val="center"/>
          </w:tcPr>
          <w:p w14:paraId="78169BA8" w14:textId="77777777" w:rsidR="00B269DA" w:rsidRPr="00B269DA" w:rsidRDefault="00B269DA" w:rsidP="00B269DA">
            <w:pPr>
              <w:ind w:right="-1"/>
              <w:jc w:val="center"/>
              <w:rPr>
                <w:color w:val="000000"/>
              </w:rPr>
            </w:pPr>
            <w:r w:rsidRPr="00B269DA">
              <w:rPr>
                <w:color w:val="000000"/>
              </w:rPr>
              <w:t>№ п/п</w:t>
            </w:r>
          </w:p>
        </w:tc>
        <w:tc>
          <w:tcPr>
            <w:tcW w:w="6324" w:type="dxa"/>
            <w:tcBorders>
              <w:top w:val="single" w:sz="4" w:space="0" w:color="auto"/>
            </w:tcBorders>
            <w:shd w:val="clear" w:color="auto" w:fill="auto"/>
            <w:vAlign w:val="center"/>
          </w:tcPr>
          <w:p w14:paraId="165E848E" w14:textId="77777777" w:rsidR="00B269DA" w:rsidRPr="00B269DA" w:rsidRDefault="00B269DA" w:rsidP="00B269DA">
            <w:pPr>
              <w:ind w:right="-1"/>
              <w:jc w:val="center"/>
              <w:rPr>
                <w:color w:val="000000"/>
              </w:rPr>
            </w:pPr>
            <w:r w:rsidRPr="00B269DA">
              <w:rPr>
                <w:color w:val="000000"/>
              </w:rPr>
              <w:t>Наименование расхода</w:t>
            </w:r>
          </w:p>
        </w:tc>
        <w:tc>
          <w:tcPr>
            <w:tcW w:w="2390" w:type="dxa"/>
            <w:tcBorders>
              <w:top w:val="single" w:sz="4" w:space="0" w:color="auto"/>
            </w:tcBorders>
            <w:shd w:val="clear" w:color="auto" w:fill="auto"/>
            <w:vAlign w:val="center"/>
          </w:tcPr>
          <w:p w14:paraId="430FED43" w14:textId="77777777" w:rsidR="00B269DA" w:rsidRPr="00B269DA" w:rsidRDefault="00B269DA" w:rsidP="00B269DA">
            <w:pPr>
              <w:ind w:right="-1"/>
              <w:jc w:val="center"/>
              <w:rPr>
                <w:color w:val="000000"/>
              </w:rPr>
            </w:pPr>
            <w:r w:rsidRPr="00B269DA">
              <w:rPr>
                <w:color w:val="000000"/>
              </w:rPr>
              <w:t xml:space="preserve">Предложения экспертов на </w:t>
            </w:r>
          </w:p>
          <w:p w14:paraId="550E0D96" w14:textId="77777777" w:rsidR="00B269DA" w:rsidRPr="00B269DA" w:rsidRDefault="00B269DA" w:rsidP="00B269DA">
            <w:pPr>
              <w:ind w:right="-1"/>
              <w:jc w:val="center"/>
              <w:rPr>
                <w:color w:val="000000"/>
              </w:rPr>
            </w:pPr>
            <w:r w:rsidRPr="00B269DA">
              <w:rPr>
                <w:color w:val="000000"/>
              </w:rPr>
              <w:t>2025 год</w:t>
            </w:r>
          </w:p>
        </w:tc>
      </w:tr>
      <w:tr w:rsidR="00B269DA" w:rsidRPr="00B269DA" w14:paraId="13FC5D1B" w14:textId="77777777" w:rsidTr="00BD168F">
        <w:trPr>
          <w:trHeight w:val="360"/>
          <w:jc w:val="center"/>
        </w:trPr>
        <w:tc>
          <w:tcPr>
            <w:tcW w:w="789" w:type="dxa"/>
            <w:shd w:val="clear" w:color="auto" w:fill="auto"/>
            <w:vAlign w:val="center"/>
          </w:tcPr>
          <w:p w14:paraId="1349E20D" w14:textId="77777777" w:rsidR="00B269DA" w:rsidRPr="00B269DA" w:rsidRDefault="00B269DA" w:rsidP="00B269DA">
            <w:pPr>
              <w:ind w:right="-1"/>
              <w:jc w:val="center"/>
              <w:rPr>
                <w:color w:val="000000"/>
              </w:rPr>
            </w:pPr>
            <w:r w:rsidRPr="00B269DA">
              <w:rPr>
                <w:color w:val="000000"/>
              </w:rPr>
              <w:t>1</w:t>
            </w:r>
          </w:p>
        </w:tc>
        <w:tc>
          <w:tcPr>
            <w:tcW w:w="6324" w:type="dxa"/>
            <w:shd w:val="clear" w:color="auto" w:fill="auto"/>
            <w:vAlign w:val="center"/>
          </w:tcPr>
          <w:p w14:paraId="1471B9E8" w14:textId="77777777" w:rsidR="00B269DA" w:rsidRPr="00B269DA" w:rsidRDefault="00B269DA" w:rsidP="00B269DA">
            <w:pPr>
              <w:ind w:right="-1"/>
              <w:jc w:val="both"/>
              <w:rPr>
                <w:color w:val="000000"/>
              </w:rPr>
            </w:pPr>
            <w:r w:rsidRPr="00B269DA">
              <w:rPr>
                <w:color w:val="000000"/>
              </w:rPr>
              <w:t>НВВ,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69F5C10F" w14:textId="77777777" w:rsidR="00B269DA" w:rsidRPr="00B269DA" w:rsidRDefault="00B269DA" w:rsidP="00B269DA">
            <w:pPr>
              <w:ind w:right="-1"/>
              <w:jc w:val="center"/>
              <w:rPr>
                <w:color w:val="000000"/>
              </w:rPr>
            </w:pPr>
            <w:r w:rsidRPr="00B269DA">
              <w:rPr>
                <w:color w:val="000000"/>
              </w:rPr>
              <w:t>152 800,61</w:t>
            </w:r>
          </w:p>
        </w:tc>
      </w:tr>
      <w:tr w:rsidR="00B269DA" w:rsidRPr="00B269DA" w14:paraId="32C83041" w14:textId="77777777" w:rsidTr="00BD168F">
        <w:trPr>
          <w:trHeight w:val="360"/>
          <w:jc w:val="center"/>
        </w:trPr>
        <w:tc>
          <w:tcPr>
            <w:tcW w:w="789" w:type="dxa"/>
            <w:shd w:val="clear" w:color="auto" w:fill="auto"/>
            <w:vAlign w:val="center"/>
          </w:tcPr>
          <w:p w14:paraId="538C8390" w14:textId="77777777" w:rsidR="00B269DA" w:rsidRPr="00B269DA" w:rsidRDefault="00B269DA" w:rsidP="00B269DA">
            <w:pPr>
              <w:ind w:right="-1"/>
              <w:jc w:val="center"/>
              <w:rPr>
                <w:color w:val="000000"/>
              </w:rPr>
            </w:pPr>
            <w:r w:rsidRPr="00B269DA">
              <w:rPr>
                <w:color w:val="000000"/>
              </w:rPr>
              <w:t>1.1</w:t>
            </w:r>
          </w:p>
        </w:tc>
        <w:tc>
          <w:tcPr>
            <w:tcW w:w="6324" w:type="dxa"/>
            <w:shd w:val="clear" w:color="auto" w:fill="auto"/>
            <w:vAlign w:val="center"/>
          </w:tcPr>
          <w:p w14:paraId="50A01257" w14:textId="77777777" w:rsidR="00B269DA" w:rsidRPr="00B269DA" w:rsidRDefault="00B269DA" w:rsidP="00B269DA">
            <w:pPr>
              <w:ind w:right="-1"/>
              <w:jc w:val="both"/>
              <w:rPr>
                <w:iCs/>
                <w:color w:val="000000"/>
              </w:rPr>
            </w:pPr>
            <w:r w:rsidRPr="00B269DA">
              <w:rPr>
                <w:iCs/>
                <w:color w:val="00000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27EC6415" w14:textId="77777777" w:rsidR="00B269DA" w:rsidRPr="00B269DA" w:rsidRDefault="00B269DA" w:rsidP="00B269DA">
            <w:pPr>
              <w:ind w:right="-1"/>
              <w:jc w:val="center"/>
              <w:rPr>
                <w:color w:val="000000"/>
              </w:rPr>
            </w:pPr>
            <w:r w:rsidRPr="00B269DA">
              <w:rPr>
                <w:color w:val="000000"/>
              </w:rPr>
              <w:t>84 011,91</w:t>
            </w:r>
          </w:p>
        </w:tc>
      </w:tr>
      <w:tr w:rsidR="00B269DA" w:rsidRPr="00B269DA" w14:paraId="6F2A543C" w14:textId="77777777" w:rsidTr="00BD168F">
        <w:trPr>
          <w:trHeight w:val="360"/>
          <w:jc w:val="center"/>
        </w:trPr>
        <w:tc>
          <w:tcPr>
            <w:tcW w:w="789" w:type="dxa"/>
            <w:shd w:val="clear" w:color="auto" w:fill="auto"/>
            <w:vAlign w:val="center"/>
          </w:tcPr>
          <w:p w14:paraId="44EFF10C" w14:textId="77777777" w:rsidR="00B269DA" w:rsidRPr="00B269DA" w:rsidRDefault="00B269DA" w:rsidP="00B269DA">
            <w:pPr>
              <w:ind w:right="-1"/>
              <w:jc w:val="center"/>
              <w:rPr>
                <w:color w:val="000000"/>
              </w:rPr>
            </w:pPr>
            <w:r w:rsidRPr="00B269DA">
              <w:rPr>
                <w:color w:val="000000"/>
              </w:rPr>
              <w:t>1.2</w:t>
            </w:r>
          </w:p>
        </w:tc>
        <w:tc>
          <w:tcPr>
            <w:tcW w:w="6324" w:type="dxa"/>
            <w:shd w:val="clear" w:color="auto" w:fill="auto"/>
            <w:vAlign w:val="center"/>
          </w:tcPr>
          <w:p w14:paraId="43FF457B" w14:textId="77777777" w:rsidR="00B269DA" w:rsidRPr="00B269DA" w:rsidRDefault="00B269DA" w:rsidP="00B269DA">
            <w:pPr>
              <w:ind w:right="-1"/>
              <w:jc w:val="both"/>
              <w:rPr>
                <w:iCs/>
                <w:color w:val="000000"/>
              </w:rPr>
            </w:pPr>
            <w:r w:rsidRPr="00B269DA">
              <w:rPr>
                <w:iCs/>
                <w:color w:val="00000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33195DA5" w14:textId="77777777" w:rsidR="00B269DA" w:rsidRPr="00B269DA" w:rsidRDefault="00B269DA" w:rsidP="00B269DA">
            <w:pPr>
              <w:ind w:right="-1"/>
              <w:jc w:val="center"/>
              <w:rPr>
                <w:color w:val="000000"/>
              </w:rPr>
            </w:pPr>
            <w:r w:rsidRPr="00B269DA">
              <w:rPr>
                <w:color w:val="000000"/>
              </w:rPr>
              <w:t>68 788,70</w:t>
            </w:r>
          </w:p>
        </w:tc>
      </w:tr>
      <w:tr w:rsidR="00B269DA" w:rsidRPr="00B269DA" w14:paraId="369E9DEA" w14:textId="77777777" w:rsidTr="00BD168F">
        <w:trPr>
          <w:trHeight w:val="360"/>
          <w:jc w:val="center"/>
        </w:trPr>
        <w:tc>
          <w:tcPr>
            <w:tcW w:w="789" w:type="dxa"/>
            <w:shd w:val="clear" w:color="auto" w:fill="auto"/>
            <w:vAlign w:val="center"/>
            <w:hideMark/>
          </w:tcPr>
          <w:p w14:paraId="45EE8512" w14:textId="77777777" w:rsidR="00B269DA" w:rsidRPr="00B269DA" w:rsidRDefault="00B269DA" w:rsidP="00B269DA">
            <w:pPr>
              <w:ind w:right="-1"/>
              <w:jc w:val="center"/>
              <w:rPr>
                <w:color w:val="000000"/>
              </w:rPr>
            </w:pPr>
            <w:r w:rsidRPr="00B269DA">
              <w:rPr>
                <w:color w:val="000000"/>
              </w:rPr>
              <w:t>2</w:t>
            </w:r>
          </w:p>
        </w:tc>
        <w:tc>
          <w:tcPr>
            <w:tcW w:w="6324" w:type="dxa"/>
            <w:shd w:val="clear" w:color="auto" w:fill="auto"/>
            <w:vAlign w:val="center"/>
            <w:hideMark/>
          </w:tcPr>
          <w:p w14:paraId="6A73E65E" w14:textId="77777777" w:rsidR="00B269DA" w:rsidRPr="00B269DA" w:rsidRDefault="00B269DA" w:rsidP="00B269DA">
            <w:pPr>
              <w:ind w:right="-1"/>
              <w:jc w:val="both"/>
              <w:rPr>
                <w:color w:val="000000"/>
              </w:rPr>
            </w:pPr>
            <w:r w:rsidRPr="00B269DA">
              <w:rPr>
                <w:color w:val="000000"/>
              </w:rPr>
              <w:t>Полезный отпуск, 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7B599463" w14:textId="77777777" w:rsidR="00B269DA" w:rsidRPr="00B269DA" w:rsidRDefault="00B269DA" w:rsidP="00B269DA">
            <w:pPr>
              <w:ind w:right="-1"/>
              <w:jc w:val="center"/>
              <w:rPr>
                <w:color w:val="000000"/>
              </w:rPr>
            </w:pPr>
            <w:r w:rsidRPr="00B269DA">
              <w:rPr>
                <w:color w:val="000000"/>
              </w:rPr>
              <w:t>29 214,58</w:t>
            </w:r>
          </w:p>
        </w:tc>
      </w:tr>
      <w:tr w:rsidR="00B269DA" w:rsidRPr="00B269DA" w14:paraId="396DD975" w14:textId="77777777" w:rsidTr="00BD168F">
        <w:trPr>
          <w:trHeight w:val="375"/>
          <w:jc w:val="center"/>
        </w:trPr>
        <w:tc>
          <w:tcPr>
            <w:tcW w:w="789" w:type="dxa"/>
            <w:shd w:val="clear" w:color="auto" w:fill="auto"/>
            <w:vAlign w:val="center"/>
            <w:hideMark/>
          </w:tcPr>
          <w:p w14:paraId="7E1CEEE6" w14:textId="77777777" w:rsidR="00B269DA" w:rsidRPr="00B269DA" w:rsidRDefault="00B269DA" w:rsidP="00B269DA">
            <w:pPr>
              <w:ind w:right="-1"/>
              <w:jc w:val="center"/>
              <w:rPr>
                <w:color w:val="000000"/>
              </w:rPr>
            </w:pPr>
            <w:r w:rsidRPr="00B269DA">
              <w:rPr>
                <w:color w:val="000000"/>
              </w:rPr>
              <w:t>2.1</w:t>
            </w:r>
          </w:p>
        </w:tc>
        <w:tc>
          <w:tcPr>
            <w:tcW w:w="6324" w:type="dxa"/>
            <w:shd w:val="clear" w:color="auto" w:fill="auto"/>
            <w:vAlign w:val="center"/>
            <w:hideMark/>
          </w:tcPr>
          <w:p w14:paraId="3705E60A" w14:textId="77777777" w:rsidR="00B269DA" w:rsidRPr="00B269DA" w:rsidRDefault="00B269DA" w:rsidP="00B269DA">
            <w:pPr>
              <w:ind w:right="-1"/>
              <w:jc w:val="both"/>
              <w:rPr>
                <w:iCs/>
                <w:color w:val="000000"/>
              </w:rPr>
            </w:pPr>
            <w:r w:rsidRPr="00B269DA">
              <w:rPr>
                <w:iCs/>
                <w:color w:val="000000"/>
              </w:rPr>
              <w:t>1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7856EA77" w14:textId="77777777" w:rsidR="00B269DA" w:rsidRPr="00B269DA" w:rsidRDefault="00B269DA" w:rsidP="00B269DA">
            <w:pPr>
              <w:ind w:right="-1"/>
              <w:jc w:val="center"/>
              <w:rPr>
                <w:color w:val="000000"/>
              </w:rPr>
            </w:pPr>
            <w:r w:rsidRPr="00B269DA">
              <w:rPr>
                <w:color w:val="000000"/>
              </w:rPr>
              <w:t>16 748,72</w:t>
            </w:r>
          </w:p>
        </w:tc>
      </w:tr>
      <w:tr w:rsidR="00B269DA" w:rsidRPr="00B269DA" w14:paraId="7B9E30AF" w14:textId="77777777" w:rsidTr="00BD168F">
        <w:trPr>
          <w:trHeight w:val="375"/>
          <w:jc w:val="center"/>
        </w:trPr>
        <w:tc>
          <w:tcPr>
            <w:tcW w:w="789" w:type="dxa"/>
            <w:shd w:val="clear" w:color="auto" w:fill="auto"/>
            <w:vAlign w:val="center"/>
            <w:hideMark/>
          </w:tcPr>
          <w:p w14:paraId="463C2BA7" w14:textId="77777777" w:rsidR="00B269DA" w:rsidRPr="00B269DA" w:rsidRDefault="00B269DA" w:rsidP="00B269DA">
            <w:pPr>
              <w:ind w:right="-1"/>
              <w:jc w:val="center"/>
              <w:rPr>
                <w:color w:val="000000"/>
              </w:rPr>
            </w:pPr>
            <w:r w:rsidRPr="00B269DA">
              <w:rPr>
                <w:color w:val="000000"/>
              </w:rPr>
              <w:t>2.2</w:t>
            </w:r>
          </w:p>
        </w:tc>
        <w:tc>
          <w:tcPr>
            <w:tcW w:w="6324" w:type="dxa"/>
            <w:shd w:val="clear" w:color="auto" w:fill="auto"/>
            <w:vAlign w:val="center"/>
            <w:hideMark/>
          </w:tcPr>
          <w:p w14:paraId="0D6390D2" w14:textId="77777777" w:rsidR="00B269DA" w:rsidRPr="00B269DA" w:rsidRDefault="00B269DA" w:rsidP="00B269DA">
            <w:pPr>
              <w:ind w:right="-1"/>
              <w:jc w:val="both"/>
              <w:rPr>
                <w:iCs/>
                <w:color w:val="000000"/>
              </w:rPr>
            </w:pPr>
            <w:r w:rsidRPr="00B269DA">
              <w:rPr>
                <w:iCs/>
                <w:color w:val="000000"/>
              </w:rPr>
              <w:t>2 полугодие</w:t>
            </w:r>
          </w:p>
        </w:tc>
        <w:tc>
          <w:tcPr>
            <w:tcW w:w="2390" w:type="dxa"/>
            <w:tcBorders>
              <w:top w:val="single" w:sz="4" w:space="0" w:color="auto"/>
              <w:left w:val="nil"/>
              <w:bottom w:val="single" w:sz="4" w:space="0" w:color="auto"/>
              <w:right w:val="single" w:sz="4" w:space="0" w:color="auto"/>
            </w:tcBorders>
            <w:shd w:val="clear" w:color="auto" w:fill="auto"/>
            <w:vAlign w:val="center"/>
          </w:tcPr>
          <w:p w14:paraId="3FB77206" w14:textId="77777777" w:rsidR="00B269DA" w:rsidRPr="00B269DA" w:rsidRDefault="00B269DA" w:rsidP="00B269DA">
            <w:pPr>
              <w:ind w:right="-1"/>
              <w:jc w:val="center"/>
              <w:rPr>
                <w:color w:val="000000"/>
              </w:rPr>
            </w:pPr>
            <w:r w:rsidRPr="00B269DA">
              <w:rPr>
                <w:color w:val="000000"/>
              </w:rPr>
              <w:t>12 465,86</w:t>
            </w:r>
          </w:p>
        </w:tc>
      </w:tr>
      <w:tr w:rsidR="00B269DA" w:rsidRPr="00B269DA" w14:paraId="26B0C975" w14:textId="77777777" w:rsidTr="00BD168F">
        <w:trPr>
          <w:trHeight w:val="360"/>
          <w:jc w:val="center"/>
        </w:trPr>
        <w:tc>
          <w:tcPr>
            <w:tcW w:w="789" w:type="dxa"/>
            <w:shd w:val="clear" w:color="auto" w:fill="auto"/>
            <w:vAlign w:val="center"/>
            <w:hideMark/>
          </w:tcPr>
          <w:p w14:paraId="7EBEA7FA" w14:textId="77777777" w:rsidR="00B269DA" w:rsidRPr="00B269DA" w:rsidRDefault="00B269DA" w:rsidP="00B269DA">
            <w:pPr>
              <w:ind w:right="-1"/>
              <w:jc w:val="center"/>
              <w:rPr>
                <w:color w:val="000000"/>
              </w:rPr>
            </w:pPr>
            <w:r w:rsidRPr="00B269DA">
              <w:rPr>
                <w:color w:val="000000"/>
              </w:rPr>
              <w:t>3</w:t>
            </w:r>
          </w:p>
        </w:tc>
        <w:tc>
          <w:tcPr>
            <w:tcW w:w="6324" w:type="dxa"/>
            <w:shd w:val="clear" w:color="auto" w:fill="auto"/>
            <w:vAlign w:val="center"/>
            <w:hideMark/>
          </w:tcPr>
          <w:p w14:paraId="733F0C24" w14:textId="77777777" w:rsidR="00B269DA" w:rsidRPr="00B269DA" w:rsidRDefault="00B269DA" w:rsidP="00B269DA">
            <w:pPr>
              <w:ind w:right="-1"/>
              <w:jc w:val="both"/>
              <w:rPr>
                <w:color w:val="000000"/>
              </w:rPr>
            </w:pPr>
            <w:r w:rsidRPr="00B269DA">
              <w:rPr>
                <w:color w:val="000000"/>
              </w:rPr>
              <w:t>Тариф, руб./Гкал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54C1B7B0" w14:textId="77777777" w:rsidR="00B269DA" w:rsidRPr="00B269DA" w:rsidRDefault="00B269DA" w:rsidP="00B269DA">
            <w:pPr>
              <w:ind w:right="-1"/>
              <w:rPr>
                <w:color w:val="000000"/>
              </w:rPr>
            </w:pPr>
          </w:p>
        </w:tc>
      </w:tr>
      <w:tr w:rsidR="00B269DA" w:rsidRPr="00B269DA" w14:paraId="191C2802" w14:textId="77777777" w:rsidTr="00BD168F">
        <w:trPr>
          <w:trHeight w:val="375"/>
          <w:jc w:val="center"/>
        </w:trPr>
        <w:tc>
          <w:tcPr>
            <w:tcW w:w="789" w:type="dxa"/>
            <w:shd w:val="clear" w:color="auto" w:fill="auto"/>
            <w:vAlign w:val="center"/>
            <w:hideMark/>
          </w:tcPr>
          <w:p w14:paraId="672D6445" w14:textId="77777777" w:rsidR="00B269DA" w:rsidRPr="00B269DA" w:rsidRDefault="00B269DA" w:rsidP="00B269DA">
            <w:pPr>
              <w:ind w:right="-1"/>
              <w:jc w:val="center"/>
              <w:rPr>
                <w:color w:val="000000"/>
              </w:rPr>
            </w:pPr>
            <w:r w:rsidRPr="00B269DA">
              <w:rPr>
                <w:color w:val="000000"/>
              </w:rPr>
              <w:t>3.1</w:t>
            </w:r>
          </w:p>
        </w:tc>
        <w:tc>
          <w:tcPr>
            <w:tcW w:w="6324" w:type="dxa"/>
            <w:tcBorders>
              <w:right w:val="single" w:sz="4" w:space="0" w:color="auto"/>
            </w:tcBorders>
            <w:shd w:val="clear" w:color="auto" w:fill="auto"/>
            <w:vAlign w:val="center"/>
            <w:hideMark/>
          </w:tcPr>
          <w:p w14:paraId="536C91F1" w14:textId="77777777" w:rsidR="00B269DA" w:rsidRPr="00B269DA" w:rsidRDefault="00B269DA" w:rsidP="00B269DA">
            <w:pPr>
              <w:ind w:right="-1"/>
              <w:jc w:val="both"/>
              <w:rPr>
                <w:iCs/>
                <w:color w:val="000000"/>
              </w:rPr>
            </w:pPr>
            <w:r w:rsidRPr="00B269DA">
              <w:rPr>
                <w:iCs/>
                <w:color w:val="000000"/>
              </w:rPr>
              <w:t>с 01.01.2025</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0727B374" w14:textId="77777777" w:rsidR="00B269DA" w:rsidRPr="00B269DA" w:rsidRDefault="00B269DA" w:rsidP="00B269DA">
            <w:pPr>
              <w:ind w:right="-1"/>
              <w:jc w:val="center"/>
              <w:rPr>
                <w:color w:val="000000"/>
              </w:rPr>
            </w:pPr>
            <w:r w:rsidRPr="00B269DA">
              <w:rPr>
                <w:color w:val="000000"/>
              </w:rPr>
              <w:t>5 016,02</w:t>
            </w:r>
          </w:p>
        </w:tc>
      </w:tr>
      <w:tr w:rsidR="00B269DA" w:rsidRPr="00B269DA" w14:paraId="120B1DC8" w14:textId="77777777" w:rsidTr="00BD168F">
        <w:trPr>
          <w:trHeight w:val="375"/>
          <w:jc w:val="center"/>
        </w:trPr>
        <w:tc>
          <w:tcPr>
            <w:tcW w:w="789" w:type="dxa"/>
            <w:shd w:val="clear" w:color="auto" w:fill="auto"/>
            <w:vAlign w:val="center"/>
            <w:hideMark/>
          </w:tcPr>
          <w:p w14:paraId="68379769" w14:textId="77777777" w:rsidR="00B269DA" w:rsidRPr="00B269DA" w:rsidRDefault="00B269DA" w:rsidP="00B269DA">
            <w:pPr>
              <w:ind w:right="-1"/>
              <w:jc w:val="center"/>
              <w:rPr>
                <w:color w:val="000000"/>
              </w:rPr>
            </w:pPr>
            <w:r w:rsidRPr="00B269DA">
              <w:rPr>
                <w:color w:val="000000"/>
              </w:rPr>
              <w:t>3.2</w:t>
            </w:r>
          </w:p>
        </w:tc>
        <w:tc>
          <w:tcPr>
            <w:tcW w:w="6324" w:type="dxa"/>
            <w:tcBorders>
              <w:right w:val="single" w:sz="4" w:space="0" w:color="auto"/>
            </w:tcBorders>
            <w:shd w:val="clear" w:color="auto" w:fill="auto"/>
            <w:vAlign w:val="center"/>
            <w:hideMark/>
          </w:tcPr>
          <w:p w14:paraId="37B88A4F" w14:textId="77777777" w:rsidR="00B269DA" w:rsidRPr="00B269DA" w:rsidRDefault="00B269DA" w:rsidP="00B269DA">
            <w:pPr>
              <w:ind w:right="-1"/>
              <w:jc w:val="both"/>
              <w:rPr>
                <w:iCs/>
                <w:color w:val="000000"/>
              </w:rPr>
            </w:pPr>
            <w:r w:rsidRPr="00B269DA">
              <w:rPr>
                <w:iCs/>
                <w:color w:val="000000"/>
              </w:rPr>
              <w:t>с 01.07.2025</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3D9ED982" w14:textId="77777777" w:rsidR="00B269DA" w:rsidRPr="00B269DA" w:rsidRDefault="00B269DA" w:rsidP="00B269DA">
            <w:pPr>
              <w:ind w:right="-1"/>
              <w:jc w:val="center"/>
              <w:rPr>
                <w:color w:val="000000"/>
              </w:rPr>
            </w:pPr>
            <w:r w:rsidRPr="00B269DA">
              <w:rPr>
                <w:color w:val="000000"/>
              </w:rPr>
              <w:t>5 518,17</w:t>
            </w:r>
          </w:p>
        </w:tc>
      </w:tr>
      <w:tr w:rsidR="00B269DA" w:rsidRPr="00B269DA" w14:paraId="7CF4850F" w14:textId="77777777" w:rsidTr="00BD168F">
        <w:trPr>
          <w:trHeight w:val="375"/>
          <w:jc w:val="center"/>
        </w:trPr>
        <w:tc>
          <w:tcPr>
            <w:tcW w:w="789" w:type="dxa"/>
            <w:shd w:val="clear" w:color="auto" w:fill="auto"/>
            <w:vAlign w:val="center"/>
            <w:hideMark/>
          </w:tcPr>
          <w:p w14:paraId="4F82350E" w14:textId="77777777" w:rsidR="00B269DA" w:rsidRPr="00B269DA" w:rsidRDefault="00B269DA" w:rsidP="00B269DA">
            <w:pPr>
              <w:ind w:right="-1"/>
              <w:jc w:val="center"/>
              <w:rPr>
                <w:color w:val="000000"/>
              </w:rPr>
            </w:pPr>
            <w:r w:rsidRPr="00B269DA">
              <w:rPr>
                <w:color w:val="000000"/>
              </w:rPr>
              <w:t>4</w:t>
            </w:r>
          </w:p>
        </w:tc>
        <w:tc>
          <w:tcPr>
            <w:tcW w:w="6324" w:type="dxa"/>
            <w:shd w:val="clear" w:color="auto" w:fill="auto"/>
            <w:vAlign w:val="center"/>
            <w:hideMark/>
          </w:tcPr>
          <w:p w14:paraId="513A4B27" w14:textId="77777777" w:rsidR="00B269DA" w:rsidRPr="00B269DA" w:rsidRDefault="00B269DA" w:rsidP="00B269DA">
            <w:pPr>
              <w:ind w:right="-1"/>
              <w:jc w:val="both"/>
              <w:rPr>
                <w:iCs/>
                <w:color w:val="000000"/>
              </w:rPr>
            </w:pPr>
            <w:r w:rsidRPr="00B269DA">
              <w:rPr>
                <w:iCs/>
                <w:color w:val="000000"/>
              </w:rPr>
              <w:t>Рост тарифа, %</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14:paraId="4461F4AE" w14:textId="77777777" w:rsidR="00B269DA" w:rsidRPr="00B269DA" w:rsidRDefault="00B269DA" w:rsidP="00B269DA">
            <w:pPr>
              <w:ind w:right="-1"/>
              <w:jc w:val="center"/>
              <w:rPr>
                <w:color w:val="000000"/>
              </w:rPr>
            </w:pPr>
            <w:r w:rsidRPr="00B269DA">
              <w:rPr>
                <w:color w:val="000000"/>
              </w:rPr>
              <w:t>10,01</w:t>
            </w:r>
          </w:p>
        </w:tc>
      </w:tr>
    </w:tbl>
    <w:p w14:paraId="4BA18616" w14:textId="77777777" w:rsidR="00B269DA" w:rsidRPr="00B269DA" w:rsidRDefault="00B269DA" w:rsidP="00B269DA">
      <w:pPr>
        <w:tabs>
          <w:tab w:val="left" w:pos="1890"/>
        </w:tabs>
        <w:spacing w:line="360" w:lineRule="auto"/>
        <w:ind w:left="8081" w:right="142" w:hanging="7939"/>
        <w:jc w:val="right"/>
        <w:rPr>
          <w:snapToGrid w:val="0"/>
          <w:sz w:val="28"/>
          <w:szCs w:val="28"/>
        </w:rPr>
      </w:pPr>
    </w:p>
    <w:p w14:paraId="0EA1DABA"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34" w:name="_Toc182475506"/>
      <w:bookmarkStart w:id="135" w:name="_Hlk56089068"/>
      <w:r w:rsidRPr="00B269DA">
        <w:rPr>
          <w:rFonts w:cs="Arial"/>
          <w:b/>
          <w:bCs/>
          <w:snapToGrid w:val="0"/>
          <w:kern w:val="32"/>
          <w:sz w:val="28"/>
          <w:szCs w:val="32"/>
          <w:lang w:eastAsia="en-US"/>
        </w:rPr>
        <w:t>15.Тарифы на теплоноситель</w:t>
      </w:r>
      <w:bookmarkEnd w:id="134"/>
    </w:p>
    <w:p w14:paraId="7250D826"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p>
    <w:bookmarkEnd w:id="135"/>
    <w:p w14:paraId="22812E0E" w14:textId="77777777" w:rsidR="00B269DA" w:rsidRPr="00B269DA" w:rsidRDefault="00B269DA" w:rsidP="00B269DA">
      <w:pPr>
        <w:ind w:firstLine="709"/>
        <w:jc w:val="both"/>
        <w:rPr>
          <w:sz w:val="28"/>
          <w:szCs w:val="28"/>
        </w:rPr>
      </w:pPr>
      <w:r w:rsidRPr="00B269DA">
        <w:rPr>
          <w:sz w:val="28"/>
          <w:szCs w:val="28"/>
        </w:rPr>
        <w:t xml:space="preserve">Предлагаемые для установления тарифы на теплоноситель рассчитаны в соответствии с разделом </w:t>
      </w:r>
      <w:r w:rsidRPr="00B269DA">
        <w:rPr>
          <w:sz w:val="28"/>
          <w:szCs w:val="28"/>
          <w:lang w:val="en-US"/>
        </w:rPr>
        <w:t>I</w:t>
      </w:r>
      <w:r w:rsidRPr="00B269DA">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B269DA">
        <w:rPr>
          <w:sz w:val="28"/>
          <w:szCs w:val="28"/>
          <w:lang w:val="en-US"/>
        </w:rPr>
        <w:t>IX</w:t>
      </w:r>
      <w:r w:rsidRPr="00B269DA">
        <w:rPr>
          <w:sz w:val="28"/>
          <w:szCs w:val="28"/>
        </w:rPr>
        <w:t>.</w:t>
      </w:r>
      <w:r w:rsidRPr="00B269DA">
        <w:rPr>
          <w:sz w:val="28"/>
          <w:szCs w:val="28"/>
          <w:lang w:val="en-US"/>
        </w:rPr>
        <w:t>V</w:t>
      </w:r>
      <w:r w:rsidRPr="00B269DA">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50D0997D" w14:textId="77777777" w:rsidR="00B269DA" w:rsidRPr="00B269DA" w:rsidRDefault="00B269DA" w:rsidP="00B269DA">
      <w:pPr>
        <w:ind w:right="142" w:firstLine="709"/>
        <w:jc w:val="both"/>
        <w:rPr>
          <w:color w:val="000000"/>
          <w:sz w:val="28"/>
          <w:szCs w:val="20"/>
        </w:rPr>
      </w:pPr>
      <w:bookmarkStart w:id="136" w:name="_Hlk54024648"/>
      <w:r w:rsidRPr="00B269DA">
        <w:rPr>
          <w:color w:val="000000"/>
          <w:sz w:val="28"/>
          <w:szCs w:val="20"/>
        </w:rPr>
        <w:t xml:space="preserve">Структура планового объема отпуска теплоносителя принята экспертами на уровне предложений предприятия. </w:t>
      </w:r>
    </w:p>
    <w:p w14:paraId="6D9D3868" w14:textId="77777777" w:rsidR="00B269DA" w:rsidRPr="00B269DA" w:rsidRDefault="00B269DA" w:rsidP="00B269DA">
      <w:pPr>
        <w:ind w:right="142" w:firstLine="709"/>
        <w:jc w:val="both"/>
        <w:rPr>
          <w:color w:val="000000"/>
          <w:sz w:val="28"/>
          <w:szCs w:val="20"/>
        </w:rPr>
      </w:pPr>
      <w:r w:rsidRPr="00B269DA">
        <w:rPr>
          <w:color w:val="000000"/>
          <w:sz w:val="28"/>
          <w:szCs w:val="20"/>
        </w:rPr>
        <w:t xml:space="preserve">Всего объем теплоносителя – 30 136,50 </w:t>
      </w:r>
      <w:r w:rsidRPr="00B269DA">
        <w:rPr>
          <w:sz w:val="28"/>
          <w:szCs w:val="28"/>
        </w:rPr>
        <w:t>м³</w:t>
      </w:r>
      <w:r w:rsidRPr="00B269DA">
        <w:rPr>
          <w:color w:val="000000"/>
          <w:sz w:val="28"/>
          <w:szCs w:val="20"/>
        </w:rPr>
        <w:t>, в том числе для целей горячего водоснабжения на потребительский рынок – 16 898,12 м³.</w:t>
      </w:r>
    </w:p>
    <w:bookmarkEnd w:id="136"/>
    <w:p w14:paraId="4389F27B" w14:textId="77777777" w:rsidR="00B269DA" w:rsidRPr="00B269DA" w:rsidRDefault="00B269DA" w:rsidP="00B269DA">
      <w:pPr>
        <w:tabs>
          <w:tab w:val="left" w:pos="1890"/>
        </w:tabs>
        <w:ind w:firstLine="709"/>
        <w:jc w:val="both"/>
        <w:rPr>
          <w:sz w:val="28"/>
          <w:szCs w:val="28"/>
        </w:rPr>
      </w:pPr>
      <w:r w:rsidRPr="00B269DA">
        <w:rPr>
          <w:sz w:val="28"/>
          <w:szCs w:val="28"/>
        </w:rPr>
        <w:t xml:space="preserve">Объем теплоносителя на собственные нужды котельных принят экспертами на уровне, учтённом в составе затрат на производство и реализацию тепловой энергии (5 559,35 м³), объем нормативных потерь теплоносителя в тепловых сетях принят </w:t>
      </w:r>
      <w:bookmarkStart w:id="137" w:name="_Hlk117171414"/>
      <w:r w:rsidRPr="00B269DA">
        <w:rPr>
          <w:sz w:val="28"/>
          <w:szCs w:val="28"/>
        </w:rPr>
        <w:t xml:space="preserve">в размере 7 679,03 м³ </w:t>
      </w:r>
      <w:bookmarkEnd w:id="137"/>
      <w:r w:rsidRPr="00B269DA">
        <w:rPr>
          <w:sz w:val="28"/>
          <w:szCs w:val="28"/>
        </w:rPr>
        <w:t xml:space="preserve">, </w:t>
      </w:r>
      <w:r w:rsidRPr="00B269DA">
        <w:rPr>
          <w:snapToGrid w:val="0"/>
          <w:sz w:val="28"/>
          <w:szCs w:val="28"/>
        </w:rPr>
        <w:t>согласно постановлению РЭК КО от 12.12.2019 № 592</w:t>
      </w:r>
      <w:r w:rsidRPr="00B269DA">
        <w:rPr>
          <w:sz w:val="28"/>
          <w:szCs w:val="28"/>
        </w:rPr>
        <w:t xml:space="preserve">, </w:t>
      </w:r>
      <w:r w:rsidRPr="00B269DA">
        <w:rPr>
          <w:snapToGrid w:val="0"/>
          <w:sz w:val="28"/>
          <w:szCs w:val="28"/>
        </w:rPr>
        <w:t>в том числе по 6 котельным в размере 7 448,54</w:t>
      </w:r>
      <w:r w:rsidRPr="00B269DA">
        <w:rPr>
          <w:sz w:val="28"/>
          <w:szCs w:val="28"/>
        </w:rPr>
        <w:t xml:space="preserve"> м³ и по 1 котельной в размере 230,49</w:t>
      </w:r>
      <w:r w:rsidRPr="00B269DA">
        <w:rPr>
          <w:snapToGrid w:val="0"/>
          <w:sz w:val="28"/>
          <w:szCs w:val="28"/>
        </w:rPr>
        <w:t xml:space="preserve"> </w:t>
      </w:r>
      <w:r w:rsidRPr="00B269DA">
        <w:rPr>
          <w:sz w:val="28"/>
          <w:szCs w:val="28"/>
        </w:rPr>
        <w:t xml:space="preserve">м³, </w:t>
      </w:r>
      <w:r w:rsidRPr="00B269DA">
        <w:rPr>
          <w:snapToGrid w:val="0"/>
          <w:sz w:val="28"/>
          <w:szCs w:val="28"/>
        </w:rPr>
        <w:t xml:space="preserve">согласно постановлению РЭК Кузбасса от  12.12.2024 № ___, всего по 7 котельным </w:t>
      </w:r>
      <w:r w:rsidRPr="00B269DA">
        <w:rPr>
          <w:sz w:val="28"/>
          <w:szCs w:val="28"/>
        </w:rPr>
        <w:t>объем нормативных потерь теплоносителя в тепловых сетях принят в размере 7 679,03 м³ = (7 448,54 м³ + 230,49 м³).</w:t>
      </w:r>
    </w:p>
    <w:p w14:paraId="1E282689" w14:textId="77777777" w:rsidR="00B269DA" w:rsidRPr="00B269DA" w:rsidRDefault="00B269DA" w:rsidP="00B269DA">
      <w:pPr>
        <w:tabs>
          <w:tab w:val="left" w:pos="1890"/>
        </w:tabs>
        <w:ind w:firstLine="567"/>
        <w:jc w:val="both"/>
        <w:rPr>
          <w:sz w:val="28"/>
          <w:szCs w:val="28"/>
        </w:rPr>
      </w:pPr>
      <w:r w:rsidRPr="00B269DA">
        <w:rPr>
          <w:sz w:val="28"/>
          <w:szCs w:val="28"/>
        </w:rPr>
        <w:t>Баланс теплоносителя сведен в таблице 18.</w:t>
      </w:r>
    </w:p>
    <w:p w14:paraId="055B250C" w14:textId="77777777" w:rsidR="00B269DA" w:rsidRPr="00B269DA" w:rsidRDefault="00B269DA" w:rsidP="00B269DA">
      <w:pPr>
        <w:spacing w:line="288" w:lineRule="auto"/>
        <w:ind w:firstLine="567"/>
        <w:jc w:val="right"/>
        <w:rPr>
          <w:sz w:val="28"/>
          <w:szCs w:val="28"/>
        </w:rPr>
      </w:pPr>
    </w:p>
    <w:p w14:paraId="14A8F795" w14:textId="77777777" w:rsidR="00B269DA" w:rsidRPr="00B269DA" w:rsidRDefault="00B269DA" w:rsidP="00B269DA">
      <w:pPr>
        <w:spacing w:line="288" w:lineRule="auto"/>
        <w:ind w:firstLine="567"/>
        <w:jc w:val="right"/>
        <w:rPr>
          <w:sz w:val="28"/>
          <w:szCs w:val="28"/>
        </w:rPr>
      </w:pPr>
    </w:p>
    <w:p w14:paraId="312EC7C7" w14:textId="77777777" w:rsidR="00B269DA" w:rsidRPr="00B269DA" w:rsidRDefault="00B269DA" w:rsidP="00B269DA">
      <w:pPr>
        <w:spacing w:line="288" w:lineRule="auto"/>
        <w:ind w:firstLine="567"/>
        <w:jc w:val="right"/>
        <w:rPr>
          <w:sz w:val="28"/>
          <w:szCs w:val="28"/>
        </w:rPr>
      </w:pPr>
    </w:p>
    <w:p w14:paraId="6AB2DD0E" w14:textId="77777777" w:rsidR="00B269DA" w:rsidRPr="00B269DA" w:rsidRDefault="00B269DA" w:rsidP="00B269DA">
      <w:pPr>
        <w:spacing w:line="288" w:lineRule="auto"/>
        <w:ind w:firstLine="567"/>
        <w:jc w:val="right"/>
        <w:rPr>
          <w:sz w:val="28"/>
          <w:szCs w:val="28"/>
        </w:rPr>
      </w:pPr>
      <w:r w:rsidRPr="00B269DA">
        <w:rPr>
          <w:sz w:val="28"/>
          <w:szCs w:val="28"/>
        </w:rPr>
        <w:t>Таблица 18</w:t>
      </w:r>
    </w:p>
    <w:p w14:paraId="6AD75207" w14:textId="77777777" w:rsidR="00B269DA" w:rsidRPr="00B269DA" w:rsidRDefault="00B269DA" w:rsidP="00B269DA">
      <w:pPr>
        <w:spacing w:line="288" w:lineRule="auto"/>
        <w:ind w:firstLine="567"/>
        <w:jc w:val="center"/>
        <w:rPr>
          <w:sz w:val="28"/>
          <w:szCs w:val="28"/>
        </w:rPr>
      </w:pPr>
      <w:r w:rsidRPr="00B269DA">
        <w:rPr>
          <w:sz w:val="28"/>
          <w:szCs w:val="28"/>
        </w:rPr>
        <w:t>Баланс теплоносителя</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03"/>
        <w:gridCol w:w="1530"/>
        <w:gridCol w:w="1713"/>
        <w:gridCol w:w="1696"/>
      </w:tblGrid>
      <w:tr w:rsidR="00B269DA" w:rsidRPr="00B269DA" w14:paraId="410D4CA7" w14:textId="77777777" w:rsidTr="00BD168F">
        <w:trPr>
          <w:trHeight w:val="756"/>
        </w:trPr>
        <w:tc>
          <w:tcPr>
            <w:tcW w:w="761" w:type="dxa"/>
          </w:tcPr>
          <w:p w14:paraId="6172BE9E" w14:textId="77777777" w:rsidR="00B269DA" w:rsidRPr="00B269DA" w:rsidRDefault="00B269DA" w:rsidP="00B269DA">
            <w:pPr>
              <w:spacing w:line="360" w:lineRule="auto"/>
              <w:ind w:right="-284"/>
            </w:pPr>
            <w:r w:rsidRPr="00B269DA">
              <w:t xml:space="preserve">  №</w:t>
            </w:r>
          </w:p>
          <w:p w14:paraId="0A0798C8" w14:textId="77777777" w:rsidR="00B269DA" w:rsidRPr="00B269DA" w:rsidRDefault="00B269DA" w:rsidP="00B269DA">
            <w:pPr>
              <w:spacing w:line="360" w:lineRule="auto"/>
              <w:ind w:right="-284"/>
            </w:pPr>
            <w:r w:rsidRPr="00B269DA">
              <w:t xml:space="preserve"> п</w:t>
            </w:r>
            <w:r w:rsidRPr="00B269DA">
              <w:rPr>
                <w:lang w:val="en-US"/>
              </w:rPr>
              <w:t>/</w:t>
            </w:r>
            <w:r w:rsidRPr="00B269DA">
              <w:t>п</w:t>
            </w:r>
          </w:p>
        </w:tc>
        <w:tc>
          <w:tcPr>
            <w:tcW w:w="3703" w:type="dxa"/>
            <w:shd w:val="clear" w:color="auto" w:fill="auto"/>
          </w:tcPr>
          <w:p w14:paraId="607CDAEA" w14:textId="77777777" w:rsidR="00B269DA" w:rsidRPr="00B269DA" w:rsidRDefault="00B269DA" w:rsidP="00B269DA">
            <w:pPr>
              <w:spacing w:line="360" w:lineRule="auto"/>
              <w:ind w:right="-284"/>
              <w:jc w:val="center"/>
            </w:pPr>
            <w:r w:rsidRPr="00B269DA">
              <w:t>Показатели</w:t>
            </w:r>
          </w:p>
        </w:tc>
        <w:tc>
          <w:tcPr>
            <w:tcW w:w="1530" w:type="dxa"/>
            <w:shd w:val="clear" w:color="auto" w:fill="auto"/>
          </w:tcPr>
          <w:p w14:paraId="30E72DEF" w14:textId="77777777" w:rsidR="00B269DA" w:rsidRPr="00B269DA" w:rsidRDefault="00B269DA" w:rsidP="00B269DA">
            <w:pPr>
              <w:spacing w:line="360" w:lineRule="auto"/>
              <w:ind w:right="-284"/>
              <w:jc w:val="center"/>
            </w:pPr>
            <w:r w:rsidRPr="00B269DA">
              <w:t>Единицы</w:t>
            </w:r>
          </w:p>
          <w:p w14:paraId="2FD9E505" w14:textId="77777777" w:rsidR="00B269DA" w:rsidRPr="00B269DA" w:rsidRDefault="00B269DA" w:rsidP="00B269DA">
            <w:pPr>
              <w:spacing w:line="360" w:lineRule="auto"/>
              <w:ind w:right="-284"/>
              <w:jc w:val="center"/>
            </w:pPr>
            <w:r w:rsidRPr="00B269DA">
              <w:t>измерения</w:t>
            </w:r>
          </w:p>
        </w:tc>
        <w:tc>
          <w:tcPr>
            <w:tcW w:w="1713" w:type="dxa"/>
            <w:tcBorders>
              <w:bottom w:val="single" w:sz="4" w:space="0" w:color="auto"/>
            </w:tcBorders>
            <w:shd w:val="clear" w:color="auto" w:fill="auto"/>
          </w:tcPr>
          <w:p w14:paraId="5533B753" w14:textId="77777777" w:rsidR="00B269DA" w:rsidRPr="00B269DA" w:rsidRDefault="00B269DA" w:rsidP="00B269DA">
            <w:pPr>
              <w:jc w:val="center"/>
              <w:rPr>
                <w:bCs/>
              </w:rPr>
            </w:pPr>
            <w:r w:rsidRPr="00B269DA">
              <w:rPr>
                <w:bCs/>
              </w:rPr>
              <w:t>Предложения предприятия</w:t>
            </w:r>
          </w:p>
          <w:p w14:paraId="3C0CC212" w14:textId="77777777" w:rsidR="00B269DA" w:rsidRPr="00B269DA" w:rsidRDefault="00B269DA" w:rsidP="00B269DA">
            <w:pPr>
              <w:spacing w:line="360" w:lineRule="auto"/>
              <w:ind w:right="-284"/>
            </w:pPr>
            <w:r w:rsidRPr="00B269DA">
              <w:rPr>
                <w:bCs/>
              </w:rPr>
              <w:t xml:space="preserve">    на 2025 год</w:t>
            </w:r>
          </w:p>
        </w:tc>
        <w:tc>
          <w:tcPr>
            <w:tcW w:w="1696" w:type="dxa"/>
            <w:tcBorders>
              <w:bottom w:val="single" w:sz="4" w:space="0" w:color="auto"/>
            </w:tcBorders>
            <w:shd w:val="clear" w:color="auto" w:fill="auto"/>
          </w:tcPr>
          <w:p w14:paraId="507DFAFD" w14:textId="77777777" w:rsidR="00B269DA" w:rsidRPr="00B269DA" w:rsidRDefault="00B269DA" w:rsidP="00B269DA">
            <w:pPr>
              <w:jc w:val="center"/>
              <w:rPr>
                <w:bCs/>
              </w:rPr>
            </w:pPr>
            <w:r w:rsidRPr="00B269DA">
              <w:rPr>
                <w:bCs/>
              </w:rPr>
              <w:t>Предложения экспертов</w:t>
            </w:r>
          </w:p>
          <w:p w14:paraId="0C129C92" w14:textId="77777777" w:rsidR="00B269DA" w:rsidRPr="00B269DA" w:rsidRDefault="00B269DA" w:rsidP="00B269DA">
            <w:pPr>
              <w:spacing w:line="360" w:lineRule="auto"/>
              <w:ind w:right="-284"/>
            </w:pPr>
            <w:r w:rsidRPr="00B269DA">
              <w:rPr>
                <w:bCs/>
              </w:rPr>
              <w:t xml:space="preserve">    на 2025 год</w:t>
            </w:r>
          </w:p>
        </w:tc>
      </w:tr>
      <w:tr w:rsidR="00B269DA" w:rsidRPr="00B269DA" w14:paraId="623F2E28" w14:textId="77777777" w:rsidTr="00BD168F">
        <w:trPr>
          <w:trHeight w:val="345"/>
        </w:trPr>
        <w:tc>
          <w:tcPr>
            <w:tcW w:w="761" w:type="dxa"/>
          </w:tcPr>
          <w:p w14:paraId="364284AD" w14:textId="77777777" w:rsidR="00B269DA" w:rsidRPr="00B269DA" w:rsidRDefault="00B269DA" w:rsidP="00B269DA">
            <w:pPr>
              <w:spacing w:line="360" w:lineRule="auto"/>
              <w:ind w:right="-284"/>
            </w:pPr>
            <w:r w:rsidRPr="00B269DA">
              <w:t xml:space="preserve"> 1.</w:t>
            </w:r>
          </w:p>
        </w:tc>
        <w:tc>
          <w:tcPr>
            <w:tcW w:w="3703" w:type="dxa"/>
            <w:shd w:val="clear" w:color="auto" w:fill="auto"/>
          </w:tcPr>
          <w:p w14:paraId="30E8AACE" w14:textId="77777777" w:rsidR="00B269DA" w:rsidRPr="00B269DA" w:rsidRDefault="00B269DA" w:rsidP="00B269DA">
            <w:pPr>
              <w:spacing w:line="360" w:lineRule="auto"/>
              <w:ind w:right="-284"/>
            </w:pPr>
            <w:r w:rsidRPr="00B269DA">
              <w:t>Теплоносителя всего, в том числе</w:t>
            </w:r>
          </w:p>
        </w:tc>
        <w:tc>
          <w:tcPr>
            <w:tcW w:w="1530" w:type="dxa"/>
            <w:shd w:val="clear" w:color="auto" w:fill="auto"/>
          </w:tcPr>
          <w:p w14:paraId="68ED5F06" w14:textId="77777777" w:rsidR="00B269DA" w:rsidRPr="00B269DA" w:rsidRDefault="00B269DA" w:rsidP="00B269DA">
            <w:pPr>
              <w:spacing w:line="360" w:lineRule="auto"/>
              <w:ind w:right="-284"/>
              <w:jc w:val="center"/>
            </w:pPr>
            <w:r w:rsidRPr="00B269D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7563603D" w14:textId="77777777" w:rsidR="00B269DA" w:rsidRPr="00B269DA" w:rsidRDefault="00B269DA" w:rsidP="00B269DA">
            <w:pPr>
              <w:spacing w:line="360" w:lineRule="auto"/>
              <w:ind w:right="-284"/>
              <w:jc w:val="center"/>
            </w:pPr>
            <w:r w:rsidRPr="00B269DA">
              <w:t>30 136,50</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006FF60E" w14:textId="77777777" w:rsidR="00B269DA" w:rsidRPr="00B269DA" w:rsidRDefault="00B269DA" w:rsidP="00B269DA">
            <w:pPr>
              <w:spacing w:line="360" w:lineRule="auto"/>
              <w:ind w:right="-284"/>
              <w:jc w:val="center"/>
            </w:pPr>
            <w:r w:rsidRPr="00B269DA">
              <w:t>30 136,50</w:t>
            </w:r>
          </w:p>
        </w:tc>
      </w:tr>
      <w:tr w:rsidR="00B269DA" w:rsidRPr="00B269DA" w14:paraId="7D67EF2D" w14:textId="77777777" w:rsidTr="00BD168F">
        <w:tc>
          <w:tcPr>
            <w:tcW w:w="761" w:type="dxa"/>
          </w:tcPr>
          <w:p w14:paraId="2CDAA1C8" w14:textId="77777777" w:rsidR="00B269DA" w:rsidRPr="00B269DA" w:rsidRDefault="00B269DA" w:rsidP="00B269DA">
            <w:pPr>
              <w:spacing w:line="360" w:lineRule="auto"/>
              <w:ind w:right="-284"/>
            </w:pPr>
            <w:r w:rsidRPr="00B269DA">
              <w:t xml:space="preserve"> 2.</w:t>
            </w:r>
          </w:p>
        </w:tc>
        <w:tc>
          <w:tcPr>
            <w:tcW w:w="3703" w:type="dxa"/>
            <w:shd w:val="clear" w:color="auto" w:fill="auto"/>
          </w:tcPr>
          <w:p w14:paraId="5A7D2E27" w14:textId="77777777" w:rsidR="00B269DA" w:rsidRPr="00B269DA" w:rsidRDefault="00B269DA" w:rsidP="00B269DA">
            <w:pPr>
              <w:spacing w:line="360" w:lineRule="auto"/>
              <w:ind w:right="-284"/>
            </w:pPr>
            <w:r w:rsidRPr="00B269DA">
              <w:t>Полезный отпуск теплоносителя:</w:t>
            </w:r>
          </w:p>
        </w:tc>
        <w:tc>
          <w:tcPr>
            <w:tcW w:w="1530" w:type="dxa"/>
            <w:shd w:val="clear" w:color="auto" w:fill="auto"/>
          </w:tcPr>
          <w:p w14:paraId="0F60665D" w14:textId="77777777" w:rsidR="00B269DA" w:rsidRPr="00B269DA" w:rsidRDefault="00B269DA" w:rsidP="00B269DA">
            <w:pPr>
              <w:spacing w:line="360" w:lineRule="auto"/>
              <w:ind w:right="-284"/>
              <w:jc w:val="center"/>
            </w:pPr>
            <w:r w:rsidRPr="00B269D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0043A93F" w14:textId="77777777" w:rsidR="00B269DA" w:rsidRPr="00B269DA" w:rsidRDefault="00B269DA" w:rsidP="00B269DA">
            <w:pPr>
              <w:spacing w:line="360" w:lineRule="auto"/>
              <w:ind w:right="-284"/>
              <w:jc w:val="center"/>
            </w:pPr>
            <w:r w:rsidRPr="00B269DA">
              <w:t>16 898,12</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3EC096DA" w14:textId="77777777" w:rsidR="00B269DA" w:rsidRPr="00B269DA" w:rsidRDefault="00B269DA" w:rsidP="00B269DA">
            <w:pPr>
              <w:spacing w:line="360" w:lineRule="auto"/>
              <w:ind w:right="-284"/>
              <w:jc w:val="center"/>
            </w:pPr>
            <w:r w:rsidRPr="00B269DA">
              <w:t>16 898,12</w:t>
            </w:r>
          </w:p>
        </w:tc>
      </w:tr>
      <w:tr w:rsidR="00B269DA" w:rsidRPr="00B269DA" w14:paraId="17F7C09A" w14:textId="77777777" w:rsidTr="00BD168F">
        <w:tc>
          <w:tcPr>
            <w:tcW w:w="761" w:type="dxa"/>
          </w:tcPr>
          <w:p w14:paraId="174F929A" w14:textId="77777777" w:rsidR="00B269DA" w:rsidRPr="00B269DA" w:rsidRDefault="00B269DA" w:rsidP="00B269DA">
            <w:pPr>
              <w:spacing w:line="360" w:lineRule="auto"/>
              <w:ind w:right="-284"/>
            </w:pPr>
            <w:r w:rsidRPr="00B269DA">
              <w:t xml:space="preserve"> 2.1</w:t>
            </w:r>
          </w:p>
        </w:tc>
        <w:tc>
          <w:tcPr>
            <w:tcW w:w="3703" w:type="dxa"/>
            <w:shd w:val="clear" w:color="auto" w:fill="auto"/>
          </w:tcPr>
          <w:p w14:paraId="62B7DE28" w14:textId="77777777" w:rsidR="00B269DA" w:rsidRPr="00B269DA" w:rsidRDefault="00B269DA" w:rsidP="00B269DA">
            <w:pPr>
              <w:spacing w:line="360" w:lineRule="auto"/>
              <w:ind w:right="-284"/>
            </w:pPr>
            <w:r w:rsidRPr="00B269DA">
              <w:t>население</w:t>
            </w:r>
          </w:p>
        </w:tc>
        <w:tc>
          <w:tcPr>
            <w:tcW w:w="1530" w:type="dxa"/>
            <w:shd w:val="clear" w:color="auto" w:fill="auto"/>
          </w:tcPr>
          <w:p w14:paraId="42D297EC" w14:textId="77777777" w:rsidR="00B269DA" w:rsidRPr="00B269DA" w:rsidRDefault="00B269DA" w:rsidP="00B269DA">
            <w:pPr>
              <w:spacing w:line="360" w:lineRule="auto"/>
              <w:ind w:right="-284"/>
              <w:jc w:val="center"/>
            </w:pPr>
            <w:r w:rsidRPr="00B269D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241B0816" w14:textId="77777777" w:rsidR="00B269DA" w:rsidRPr="00B269DA" w:rsidRDefault="00B269DA" w:rsidP="00B269DA">
            <w:pPr>
              <w:spacing w:line="360" w:lineRule="auto"/>
              <w:ind w:right="-284"/>
              <w:jc w:val="center"/>
            </w:pPr>
            <w:r w:rsidRPr="00B269DA">
              <w:t>16 656,96</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3C11F52E" w14:textId="77777777" w:rsidR="00B269DA" w:rsidRPr="00B269DA" w:rsidRDefault="00B269DA" w:rsidP="00B269DA">
            <w:pPr>
              <w:spacing w:line="360" w:lineRule="auto"/>
              <w:ind w:right="-284"/>
              <w:jc w:val="center"/>
            </w:pPr>
            <w:r w:rsidRPr="00B269DA">
              <w:t>16 656,96</w:t>
            </w:r>
          </w:p>
        </w:tc>
      </w:tr>
      <w:tr w:rsidR="00B269DA" w:rsidRPr="00B269DA" w14:paraId="6A0ACF2D" w14:textId="77777777" w:rsidTr="00BD168F">
        <w:tc>
          <w:tcPr>
            <w:tcW w:w="761" w:type="dxa"/>
          </w:tcPr>
          <w:p w14:paraId="16A49416" w14:textId="77777777" w:rsidR="00B269DA" w:rsidRPr="00B269DA" w:rsidRDefault="00B269DA" w:rsidP="00B269DA">
            <w:pPr>
              <w:spacing w:line="360" w:lineRule="auto"/>
              <w:ind w:right="-284"/>
            </w:pPr>
            <w:r w:rsidRPr="00B269DA">
              <w:t xml:space="preserve"> 2.2</w:t>
            </w:r>
          </w:p>
        </w:tc>
        <w:tc>
          <w:tcPr>
            <w:tcW w:w="3703" w:type="dxa"/>
            <w:shd w:val="clear" w:color="auto" w:fill="auto"/>
          </w:tcPr>
          <w:p w14:paraId="42D1D60D" w14:textId="77777777" w:rsidR="00B269DA" w:rsidRPr="00B269DA" w:rsidRDefault="00B269DA" w:rsidP="00B269DA">
            <w:pPr>
              <w:spacing w:line="360" w:lineRule="auto"/>
              <w:ind w:right="-284"/>
            </w:pPr>
            <w:r w:rsidRPr="00B269DA">
              <w:t>бюджет</w:t>
            </w:r>
          </w:p>
        </w:tc>
        <w:tc>
          <w:tcPr>
            <w:tcW w:w="1530" w:type="dxa"/>
            <w:shd w:val="clear" w:color="auto" w:fill="auto"/>
          </w:tcPr>
          <w:p w14:paraId="070D8432" w14:textId="77777777" w:rsidR="00B269DA" w:rsidRPr="00B269DA" w:rsidRDefault="00B269DA" w:rsidP="00B269DA">
            <w:pPr>
              <w:spacing w:line="360" w:lineRule="auto"/>
              <w:ind w:right="-284"/>
              <w:jc w:val="center"/>
            </w:pPr>
            <w:r w:rsidRPr="00B269D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2C9532FB" w14:textId="77777777" w:rsidR="00B269DA" w:rsidRPr="00B269DA" w:rsidRDefault="00B269DA" w:rsidP="00B269DA">
            <w:pPr>
              <w:spacing w:line="360" w:lineRule="auto"/>
              <w:ind w:right="-284"/>
              <w:jc w:val="center"/>
            </w:pPr>
            <w:r w:rsidRPr="00B269DA">
              <w:t>104,23</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72D17F3A" w14:textId="77777777" w:rsidR="00B269DA" w:rsidRPr="00B269DA" w:rsidRDefault="00B269DA" w:rsidP="00B269DA">
            <w:pPr>
              <w:spacing w:line="360" w:lineRule="auto"/>
              <w:ind w:right="-284"/>
              <w:jc w:val="center"/>
            </w:pPr>
            <w:r w:rsidRPr="00B269DA">
              <w:t>104,23</w:t>
            </w:r>
          </w:p>
        </w:tc>
      </w:tr>
      <w:tr w:rsidR="00B269DA" w:rsidRPr="00B269DA" w14:paraId="7A9BDB7B" w14:textId="77777777" w:rsidTr="00BD168F">
        <w:tc>
          <w:tcPr>
            <w:tcW w:w="761" w:type="dxa"/>
          </w:tcPr>
          <w:p w14:paraId="3BBADBF9" w14:textId="77777777" w:rsidR="00B269DA" w:rsidRPr="00B269DA" w:rsidRDefault="00B269DA" w:rsidP="00B269DA">
            <w:pPr>
              <w:spacing w:line="360" w:lineRule="auto"/>
              <w:ind w:right="-284"/>
            </w:pPr>
            <w:r w:rsidRPr="00B269DA">
              <w:t xml:space="preserve"> 2.3</w:t>
            </w:r>
          </w:p>
        </w:tc>
        <w:tc>
          <w:tcPr>
            <w:tcW w:w="3703" w:type="dxa"/>
            <w:shd w:val="clear" w:color="auto" w:fill="auto"/>
          </w:tcPr>
          <w:p w14:paraId="0A95A525" w14:textId="77777777" w:rsidR="00B269DA" w:rsidRPr="00B269DA" w:rsidRDefault="00B269DA" w:rsidP="00B269DA">
            <w:pPr>
              <w:spacing w:line="360" w:lineRule="auto"/>
              <w:ind w:right="-284"/>
            </w:pPr>
            <w:r w:rsidRPr="00B269DA">
              <w:t>иные</w:t>
            </w:r>
          </w:p>
        </w:tc>
        <w:tc>
          <w:tcPr>
            <w:tcW w:w="1530" w:type="dxa"/>
            <w:shd w:val="clear" w:color="auto" w:fill="auto"/>
          </w:tcPr>
          <w:p w14:paraId="29ED2D12" w14:textId="77777777" w:rsidR="00B269DA" w:rsidRPr="00B269DA" w:rsidRDefault="00B269DA" w:rsidP="00B269DA">
            <w:pPr>
              <w:spacing w:line="360" w:lineRule="auto"/>
              <w:ind w:right="-284"/>
              <w:jc w:val="center"/>
            </w:pPr>
            <w:r w:rsidRPr="00B269D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0AE6E0F6" w14:textId="77777777" w:rsidR="00B269DA" w:rsidRPr="00B269DA" w:rsidRDefault="00B269DA" w:rsidP="00B269DA">
            <w:pPr>
              <w:spacing w:line="360" w:lineRule="auto"/>
              <w:ind w:right="-284"/>
              <w:jc w:val="center"/>
            </w:pPr>
            <w:r w:rsidRPr="00B269DA">
              <w:t>136,93</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5650F38A" w14:textId="77777777" w:rsidR="00B269DA" w:rsidRPr="00B269DA" w:rsidRDefault="00B269DA" w:rsidP="00B269DA">
            <w:pPr>
              <w:spacing w:line="360" w:lineRule="auto"/>
              <w:ind w:right="-284"/>
              <w:jc w:val="center"/>
            </w:pPr>
            <w:r w:rsidRPr="00B269DA">
              <w:t>136,93</w:t>
            </w:r>
          </w:p>
        </w:tc>
      </w:tr>
      <w:tr w:rsidR="00B269DA" w:rsidRPr="00B269DA" w14:paraId="01BBBFBB" w14:textId="77777777" w:rsidTr="00BD168F">
        <w:trPr>
          <w:trHeight w:val="418"/>
        </w:trPr>
        <w:tc>
          <w:tcPr>
            <w:tcW w:w="761" w:type="dxa"/>
          </w:tcPr>
          <w:p w14:paraId="48400288" w14:textId="77777777" w:rsidR="00B269DA" w:rsidRPr="00B269DA" w:rsidRDefault="00B269DA" w:rsidP="00B269DA">
            <w:pPr>
              <w:spacing w:line="360" w:lineRule="auto"/>
              <w:ind w:right="-284"/>
            </w:pPr>
            <w:r w:rsidRPr="00B269DA">
              <w:t xml:space="preserve"> 2.4</w:t>
            </w:r>
          </w:p>
        </w:tc>
        <w:tc>
          <w:tcPr>
            <w:tcW w:w="3703" w:type="dxa"/>
            <w:shd w:val="clear" w:color="auto" w:fill="auto"/>
          </w:tcPr>
          <w:p w14:paraId="5AADF731" w14:textId="77777777" w:rsidR="00B269DA" w:rsidRPr="00B269DA" w:rsidRDefault="00B269DA" w:rsidP="00B269DA">
            <w:pPr>
              <w:spacing w:line="360" w:lineRule="auto"/>
              <w:ind w:right="-284"/>
            </w:pPr>
            <w:r w:rsidRPr="00B269DA">
              <w:t>производственные нужды предприятия</w:t>
            </w:r>
          </w:p>
        </w:tc>
        <w:tc>
          <w:tcPr>
            <w:tcW w:w="1530" w:type="dxa"/>
            <w:shd w:val="clear" w:color="auto" w:fill="auto"/>
          </w:tcPr>
          <w:p w14:paraId="5EF10032" w14:textId="77777777" w:rsidR="00B269DA" w:rsidRPr="00B269DA" w:rsidRDefault="00B269DA" w:rsidP="00B269DA">
            <w:pPr>
              <w:spacing w:line="360" w:lineRule="auto"/>
              <w:ind w:right="-284"/>
              <w:jc w:val="center"/>
            </w:pPr>
            <w:r w:rsidRPr="00B269D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5EA15F7F" w14:textId="77777777" w:rsidR="00B269DA" w:rsidRPr="00B269DA" w:rsidRDefault="00B269DA" w:rsidP="00B269DA">
            <w:pPr>
              <w:spacing w:line="360" w:lineRule="auto"/>
              <w:ind w:right="-284"/>
              <w:jc w:val="center"/>
            </w:pPr>
            <w:r w:rsidRPr="00B269DA">
              <w:t>0,00</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6FD9631A" w14:textId="77777777" w:rsidR="00B269DA" w:rsidRPr="00B269DA" w:rsidRDefault="00B269DA" w:rsidP="00B269DA">
            <w:pPr>
              <w:spacing w:line="360" w:lineRule="auto"/>
              <w:ind w:right="-284"/>
              <w:jc w:val="center"/>
            </w:pPr>
            <w:r w:rsidRPr="00B269DA">
              <w:t>0,00</w:t>
            </w:r>
          </w:p>
        </w:tc>
      </w:tr>
      <w:tr w:rsidR="00B269DA" w:rsidRPr="00B269DA" w14:paraId="68DDFDC5" w14:textId="77777777" w:rsidTr="00BD168F">
        <w:trPr>
          <w:trHeight w:val="609"/>
        </w:trPr>
        <w:tc>
          <w:tcPr>
            <w:tcW w:w="761" w:type="dxa"/>
          </w:tcPr>
          <w:p w14:paraId="1AB70FF9" w14:textId="77777777" w:rsidR="00B269DA" w:rsidRPr="00B269DA" w:rsidRDefault="00B269DA" w:rsidP="00B269DA">
            <w:pPr>
              <w:spacing w:line="360" w:lineRule="auto"/>
              <w:ind w:right="-284"/>
            </w:pPr>
            <w:r w:rsidRPr="00B269DA">
              <w:t xml:space="preserve"> 3.</w:t>
            </w:r>
          </w:p>
        </w:tc>
        <w:tc>
          <w:tcPr>
            <w:tcW w:w="3703" w:type="dxa"/>
            <w:shd w:val="clear" w:color="auto" w:fill="auto"/>
          </w:tcPr>
          <w:p w14:paraId="7BEC8F49" w14:textId="77777777" w:rsidR="00B269DA" w:rsidRPr="00B269DA" w:rsidRDefault="00B269DA" w:rsidP="00B269DA">
            <w:pPr>
              <w:spacing w:line="360" w:lineRule="auto"/>
              <w:ind w:right="-284"/>
            </w:pPr>
            <w:r w:rsidRPr="00B269DA">
              <w:t>Потери, всего</w:t>
            </w:r>
          </w:p>
        </w:tc>
        <w:tc>
          <w:tcPr>
            <w:tcW w:w="1530" w:type="dxa"/>
            <w:shd w:val="clear" w:color="auto" w:fill="auto"/>
          </w:tcPr>
          <w:p w14:paraId="3D41CD78" w14:textId="77777777" w:rsidR="00B269DA" w:rsidRPr="00B269DA" w:rsidRDefault="00B269DA" w:rsidP="00B269DA">
            <w:pPr>
              <w:spacing w:line="360" w:lineRule="auto"/>
              <w:ind w:right="-284"/>
              <w:jc w:val="center"/>
              <w:rPr>
                <w:vertAlign w:val="superscript"/>
              </w:rPr>
            </w:pPr>
            <w:r w:rsidRPr="00B269D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20744871" w14:textId="77777777" w:rsidR="00B269DA" w:rsidRPr="00B269DA" w:rsidRDefault="00B269DA" w:rsidP="00B269DA">
            <w:pPr>
              <w:spacing w:line="360" w:lineRule="auto"/>
              <w:ind w:right="-284"/>
              <w:jc w:val="center"/>
            </w:pPr>
            <w:r w:rsidRPr="00B269DA">
              <w:t>13238,38</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280BD458" w14:textId="77777777" w:rsidR="00B269DA" w:rsidRPr="00B269DA" w:rsidRDefault="00B269DA" w:rsidP="00B269DA">
            <w:pPr>
              <w:spacing w:line="360" w:lineRule="auto"/>
              <w:ind w:right="-284"/>
              <w:jc w:val="center"/>
            </w:pPr>
            <w:r w:rsidRPr="00B269DA">
              <w:t>13238,38</w:t>
            </w:r>
          </w:p>
        </w:tc>
      </w:tr>
      <w:tr w:rsidR="00B269DA" w:rsidRPr="00B269DA" w14:paraId="11ECF069" w14:textId="77777777" w:rsidTr="00BD168F">
        <w:trPr>
          <w:trHeight w:val="609"/>
        </w:trPr>
        <w:tc>
          <w:tcPr>
            <w:tcW w:w="761" w:type="dxa"/>
          </w:tcPr>
          <w:p w14:paraId="275D6B8C" w14:textId="77777777" w:rsidR="00B269DA" w:rsidRPr="00B269DA" w:rsidRDefault="00B269DA" w:rsidP="00B269DA">
            <w:pPr>
              <w:spacing w:line="360" w:lineRule="auto"/>
              <w:ind w:right="-284"/>
            </w:pPr>
            <w:r w:rsidRPr="00B269DA">
              <w:t xml:space="preserve"> 3.1.</w:t>
            </w:r>
          </w:p>
        </w:tc>
        <w:tc>
          <w:tcPr>
            <w:tcW w:w="3703" w:type="dxa"/>
            <w:shd w:val="clear" w:color="auto" w:fill="auto"/>
          </w:tcPr>
          <w:p w14:paraId="45F3B2CD" w14:textId="77777777" w:rsidR="00B269DA" w:rsidRPr="00B269DA" w:rsidRDefault="00B269DA" w:rsidP="00B269DA">
            <w:pPr>
              <w:spacing w:line="360" w:lineRule="auto"/>
              <w:ind w:right="-284"/>
            </w:pPr>
            <w:r w:rsidRPr="00B269DA">
              <w:t xml:space="preserve">собственные нужды предприятия </w:t>
            </w:r>
          </w:p>
        </w:tc>
        <w:tc>
          <w:tcPr>
            <w:tcW w:w="1530" w:type="dxa"/>
            <w:shd w:val="clear" w:color="auto" w:fill="auto"/>
          </w:tcPr>
          <w:p w14:paraId="311F2D41" w14:textId="77777777" w:rsidR="00B269DA" w:rsidRPr="00B269DA" w:rsidRDefault="00B269DA" w:rsidP="00B269DA">
            <w:pPr>
              <w:spacing w:line="360" w:lineRule="auto"/>
              <w:ind w:right="-284"/>
              <w:jc w:val="center"/>
            </w:pPr>
            <w:r w:rsidRPr="00B269D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1417D4BB" w14:textId="77777777" w:rsidR="00B269DA" w:rsidRPr="00B269DA" w:rsidRDefault="00B269DA" w:rsidP="00B269DA">
            <w:pPr>
              <w:spacing w:line="360" w:lineRule="auto"/>
              <w:ind w:right="-284"/>
              <w:jc w:val="center"/>
            </w:pPr>
            <w:r w:rsidRPr="00B269DA">
              <w:t>5559,35</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7148D3A9" w14:textId="77777777" w:rsidR="00B269DA" w:rsidRPr="00B269DA" w:rsidRDefault="00B269DA" w:rsidP="00B269DA">
            <w:pPr>
              <w:spacing w:line="360" w:lineRule="auto"/>
              <w:ind w:right="-284"/>
              <w:jc w:val="center"/>
            </w:pPr>
            <w:r w:rsidRPr="00B269DA">
              <w:t>5559,35</w:t>
            </w:r>
          </w:p>
        </w:tc>
      </w:tr>
      <w:tr w:rsidR="00B269DA" w:rsidRPr="00B269DA" w14:paraId="7A70FF16" w14:textId="77777777" w:rsidTr="00BD168F">
        <w:trPr>
          <w:trHeight w:val="609"/>
        </w:trPr>
        <w:tc>
          <w:tcPr>
            <w:tcW w:w="761" w:type="dxa"/>
          </w:tcPr>
          <w:p w14:paraId="49CFA2EB" w14:textId="77777777" w:rsidR="00B269DA" w:rsidRPr="00B269DA" w:rsidRDefault="00B269DA" w:rsidP="00B269DA">
            <w:pPr>
              <w:spacing w:line="360" w:lineRule="auto"/>
              <w:ind w:right="-284"/>
            </w:pPr>
            <w:r w:rsidRPr="00B269DA">
              <w:t xml:space="preserve"> 3.2</w:t>
            </w:r>
          </w:p>
        </w:tc>
        <w:tc>
          <w:tcPr>
            <w:tcW w:w="3703" w:type="dxa"/>
            <w:shd w:val="clear" w:color="auto" w:fill="auto"/>
          </w:tcPr>
          <w:p w14:paraId="3DA9E2BE" w14:textId="77777777" w:rsidR="00B269DA" w:rsidRPr="00B269DA" w:rsidRDefault="00B269DA" w:rsidP="00B269DA">
            <w:pPr>
              <w:spacing w:line="360" w:lineRule="auto"/>
              <w:ind w:right="-284"/>
            </w:pPr>
            <w:r w:rsidRPr="00B269DA">
              <w:t>в тепловых сетях</w:t>
            </w:r>
          </w:p>
        </w:tc>
        <w:tc>
          <w:tcPr>
            <w:tcW w:w="1530" w:type="dxa"/>
            <w:shd w:val="clear" w:color="auto" w:fill="auto"/>
          </w:tcPr>
          <w:p w14:paraId="396C76E7" w14:textId="77777777" w:rsidR="00B269DA" w:rsidRPr="00B269DA" w:rsidRDefault="00B269DA" w:rsidP="00B269DA">
            <w:pPr>
              <w:spacing w:line="360" w:lineRule="auto"/>
              <w:ind w:right="-284"/>
              <w:jc w:val="center"/>
              <w:rPr>
                <w:vertAlign w:val="superscript"/>
              </w:rPr>
            </w:pPr>
            <w:r w:rsidRPr="00B269DA">
              <w:rPr>
                <w:vertAlign w:val="superscript"/>
              </w:rPr>
              <w:t>м³</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bottom"/>
          </w:tcPr>
          <w:p w14:paraId="111A5AA1" w14:textId="77777777" w:rsidR="00B269DA" w:rsidRPr="00B269DA" w:rsidRDefault="00B269DA" w:rsidP="00B269DA">
            <w:pPr>
              <w:spacing w:line="360" w:lineRule="auto"/>
              <w:ind w:right="-284"/>
              <w:jc w:val="center"/>
            </w:pPr>
            <w:r w:rsidRPr="00B269DA">
              <w:t>7679,03</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bottom"/>
          </w:tcPr>
          <w:p w14:paraId="3B139CBE" w14:textId="77777777" w:rsidR="00B269DA" w:rsidRPr="00B269DA" w:rsidRDefault="00B269DA" w:rsidP="00B269DA">
            <w:pPr>
              <w:spacing w:line="360" w:lineRule="auto"/>
              <w:ind w:right="-284"/>
              <w:jc w:val="center"/>
            </w:pPr>
            <w:r w:rsidRPr="00B269DA">
              <w:t>7679,03</w:t>
            </w:r>
          </w:p>
        </w:tc>
      </w:tr>
    </w:tbl>
    <w:p w14:paraId="5BF6D591" w14:textId="77777777" w:rsidR="00B269DA" w:rsidRPr="00B269DA" w:rsidRDefault="00B269DA" w:rsidP="00B269DA">
      <w:pPr>
        <w:ind w:firstLine="709"/>
        <w:jc w:val="both"/>
        <w:rPr>
          <w:snapToGrid w:val="0"/>
          <w:sz w:val="28"/>
          <w:szCs w:val="28"/>
        </w:rPr>
      </w:pPr>
    </w:p>
    <w:p w14:paraId="276C0F24"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38" w:name="_Toc182475507"/>
      <w:r w:rsidRPr="00B269DA">
        <w:rPr>
          <w:rFonts w:cs="Arial"/>
          <w:b/>
          <w:bCs/>
          <w:snapToGrid w:val="0"/>
          <w:kern w:val="32"/>
          <w:sz w:val="28"/>
          <w:szCs w:val="32"/>
          <w:lang w:eastAsia="en-US"/>
        </w:rPr>
        <w:t>16.Расчет расходов на приобретение энергетических ресурсов</w:t>
      </w:r>
      <w:bookmarkEnd w:id="138"/>
    </w:p>
    <w:p w14:paraId="778DAE64"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39" w:name="_Toc182475508"/>
      <w:r w:rsidRPr="00B269DA">
        <w:rPr>
          <w:rFonts w:cs="Arial"/>
          <w:b/>
          <w:bCs/>
          <w:snapToGrid w:val="0"/>
          <w:kern w:val="32"/>
          <w:sz w:val="28"/>
          <w:szCs w:val="32"/>
          <w:lang w:eastAsia="en-US"/>
        </w:rPr>
        <w:t>Стоимость исходной воды</w:t>
      </w:r>
      <w:bookmarkEnd w:id="139"/>
    </w:p>
    <w:p w14:paraId="11683C20"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p>
    <w:p w14:paraId="66D74C99" w14:textId="77777777" w:rsidR="00B269DA" w:rsidRPr="00B269DA" w:rsidRDefault="00B269DA" w:rsidP="00B269DA">
      <w:pPr>
        <w:tabs>
          <w:tab w:val="left" w:pos="1890"/>
        </w:tabs>
        <w:ind w:firstLine="720"/>
        <w:jc w:val="both"/>
        <w:rPr>
          <w:color w:val="000000"/>
          <w:sz w:val="28"/>
          <w:szCs w:val="28"/>
          <w:u w:val="single"/>
        </w:rPr>
      </w:pPr>
      <w:r w:rsidRPr="00B269DA">
        <w:rPr>
          <w:color w:val="000000"/>
          <w:sz w:val="28"/>
          <w:szCs w:val="28"/>
        </w:rPr>
        <w:t>Предприятием заявлены расходы по статье на уровне 856,62 тыс. руб. при объеме покупной воды на производство теплоносителя 30,137 тыс. м³.</w:t>
      </w:r>
    </w:p>
    <w:p w14:paraId="6CA27387" w14:textId="77777777" w:rsidR="00B269DA" w:rsidRPr="00B269DA" w:rsidRDefault="00B269DA" w:rsidP="00B269DA">
      <w:pPr>
        <w:tabs>
          <w:tab w:val="left" w:pos="1890"/>
        </w:tabs>
        <w:ind w:firstLine="720"/>
        <w:jc w:val="both"/>
        <w:rPr>
          <w:color w:val="000000"/>
          <w:sz w:val="28"/>
          <w:szCs w:val="28"/>
        </w:rPr>
      </w:pPr>
      <w:r w:rsidRPr="00B269DA">
        <w:rPr>
          <w:color w:val="000000"/>
          <w:sz w:val="28"/>
          <w:szCs w:val="28"/>
        </w:rPr>
        <w:t xml:space="preserve">Экспертами принят объем воды на производство теплоносителя в размере 30,137 тыс. м³ (согласно балансу теплоносителя – таблица 18). </w:t>
      </w:r>
    </w:p>
    <w:p w14:paraId="2F36FC1A" w14:textId="77777777" w:rsidR="00B269DA" w:rsidRPr="00B269DA" w:rsidRDefault="00B269DA" w:rsidP="00B269DA">
      <w:pPr>
        <w:tabs>
          <w:tab w:val="left" w:pos="1890"/>
        </w:tabs>
        <w:ind w:firstLine="720"/>
        <w:jc w:val="both"/>
        <w:rPr>
          <w:color w:val="000000"/>
          <w:sz w:val="28"/>
          <w:szCs w:val="28"/>
        </w:rPr>
      </w:pPr>
      <w:r w:rsidRPr="00B269DA">
        <w:rPr>
          <w:color w:val="000000"/>
          <w:sz w:val="28"/>
          <w:szCs w:val="28"/>
        </w:rPr>
        <w:t>Услугу по водоснабжению оказывают:</w:t>
      </w:r>
    </w:p>
    <w:p w14:paraId="6B72473C" w14:textId="77777777" w:rsidR="00B269DA" w:rsidRPr="00B269DA" w:rsidRDefault="00B269DA" w:rsidP="00B269DA">
      <w:pPr>
        <w:tabs>
          <w:tab w:val="left" w:pos="1890"/>
        </w:tabs>
        <w:ind w:firstLine="720"/>
        <w:jc w:val="both"/>
        <w:rPr>
          <w:color w:val="000000"/>
          <w:sz w:val="28"/>
          <w:szCs w:val="28"/>
        </w:rPr>
      </w:pPr>
      <w:r w:rsidRPr="00B269DA">
        <w:rPr>
          <w:color w:val="000000"/>
          <w:sz w:val="28"/>
          <w:szCs w:val="28"/>
        </w:rPr>
        <w:t xml:space="preserve">ОАО «РЖД» (Ачинская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железной дороги-филиал ОАО «РЖД» (договор № 3643971 от 24.10.2019 г.) (п.26 тарифного дела). </w:t>
      </w:r>
    </w:p>
    <w:p w14:paraId="1A23C82D"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 xml:space="preserve">ООО «Горводоканал» (Мариинский муниципальный район) (договор №36/22 “Г” от 01.09.2022), (п.26 тарифного дела) .       </w:t>
      </w:r>
    </w:p>
    <w:p w14:paraId="69C33818" w14:textId="77777777" w:rsidR="00B269DA" w:rsidRPr="00B269DA" w:rsidRDefault="00B269DA" w:rsidP="00B269DA">
      <w:pPr>
        <w:tabs>
          <w:tab w:val="left" w:pos="1890"/>
        </w:tabs>
        <w:ind w:firstLine="720"/>
        <w:jc w:val="both"/>
        <w:rPr>
          <w:color w:val="000000"/>
          <w:sz w:val="28"/>
          <w:szCs w:val="28"/>
        </w:rPr>
      </w:pPr>
      <w:r w:rsidRPr="00B269DA">
        <w:rPr>
          <w:color w:val="000000"/>
          <w:sz w:val="28"/>
          <w:szCs w:val="28"/>
        </w:rPr>
        <w:t>Цена 1 м³ воды принята экспертами, согласно п. 38 Основ ценообразования, с учётом пп. а) п.28 Основ, как среднегодовая, исходя из стоимости воды установленной постановлениями Региональной энергетической комиссии Кузбасса.</w:t>
      </w:r>
    </w:p>
    <w:p w14:paraId="014BD115" w14:textId="77777777" w:rsidR="00B269DA" w:rsidRPr="00B269DA" w:rsidRDefault="00B269DA" w:rsidP="00B269DA">
      <w:pPr>
        <w:tabs>
          <w:tab w:val="left" w:pos="1890"/>
        </w:tabs>
        <w:ind w:firstLine="720"/>
        <w:jc w:val="both"/>
        <w:rPr>
          <w:color w:val="000000"/>
          <w:sz w:val="28"/>
          <w:szCs w:val="28"/>
        </w:rPr>
      </w:pPr>
      <w:r w:rsidRPr="00B269DA">
        <w:rPr>
          <w:color w:val="000000"/>
          <w:sz w:val="28"/>
          <w:szCs w:val="28"/>
        </w:rPr>
        <w:t>Данные по среднегодовому тарифу сведены в таблице 19.</w:t>
      </w:r>
    </w:p>
    <w:p w14:paraId="54A0B65E" w14:textId="77777777" w:rsidR="00B269DA" w:rsidRPr="00B269DA" w:rsidRDefault="00B269DA" w:rsidP="00B269DA">
      <w:pPr>
        <w:tabs>
          <w:tab w:val="left" w:pos="1890"/>
        </w:tabs>
        <w:ind w:firstLine="720"/>
        <w:jc w:val="right"/>
        <w:rPr>
          <w:color w:val="000000"/>
          <w:sz w:val="28"/>
          <w:szCs w:val="28"/>
        </w:rPr>
      </w:pPr>
    </w:p>
    <w:p w14:paraId="348126A4" w14:textId="77777777" w:rsidR="00B269DA" w:rsidRPr="00B269DA" w:rsidRDefault="00B269DA" w:rsidP="00B269DA">
      <w:pPr>
        <w:tabs>
          <w:tab w:val="left" w:pos="1890"/>
        </w:tabs>
        <w:ind w:firstLine="720"/>
        <w:jc w:val="right"/>
        <w:rPr>
          <w:color w:val="000000"/>
          <w:sz w:val="28"/>
          <w:szCs w:val="28"/>
        </w:rPr>
      </w:pPr>
    </w:p>
    <w:p w14:paraId="59B4357F" w14:textId="77777777" w:rsidR="00B269DA" w:rsidRPr="00B269DA" w:rsidRDefault="00B269DA" w:rsidP="00B269DA">
      <w:pPr>
        <w:tabs>
          <w:tab w:val="left" w:pos="1890"/>
        </w:tabs>
        <w:ind w:firstLine="720"/>
        <w:jc w:val="right"/>
        <w:rPr>
          <w:color w:val="000000"/>
          <w:sz w:val="28"/>
          <w:szCs w:val="28"/>
        </w:rPr>
      </w:pPr>
      <w:r w:rsidRPr="00B269DA">
        <w:rPr>
          <w:color w:val="000000"/>
          <w:sz w:val="28"/>
          <w:szCs w:val="28"/>
        </w:rPr>
        <w:t xml:space="preserve"> </w:t>
      </w:r>
    </w:p>
    <w:p w14:paraId="717533C2" w14:textId="77777777" w:rsidR="00B269DA" w:rsidRPr="00B269DA" w:rsidRDefault="00B269DA" w:rsidP="00B269DA">
      <w:pPr>
        <w:tabs>
          <w:tab w:val="left" w:pos="1890"/>
        </w:tabs>
        <w:ind w:firstLine="720"/>
        <w:jc w:val="right"/>
        <w:rPr>
          <w:color w:val="000000"/>
          <w:sz w:val="28"/>
          <w:szCs w:val="28"/>
        </w:rPr>
      </w:pPr>
      <w:r w:rsidRPr="00B269DA">
        <w:rPr>
          <w:color w:val="000000"/>
          <w:sz w:val="28"/>
          <w:szCs w:val="28"/>
        </w:rPr>
        <w:t xml:space="preserve"> Таблица 19</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gridCol w:w="2268"/>
      </w:tblGrid>
      <w:tr w:rsidR="00B269DA" w:rsidRPr="00B269DA" w14:paraId="0C7C19FA" w14:textId="77777777" w:rsidTr="00BD168F">
        <w:trPr>
          <w:trHeight w:val="360"/>
        </w:trPr>
        <w:tc>
          <w:tcPr>
            <w:tcW w:w="2410" w:type="dxa"/>
            <w:shd w:val="clear" w:color="auto" w:fill="auto"/>
            <w:noWrap/>
            <w:vAlign w:val="bottom"/>
          </w:tcPr>
          <w:p w14:paraId="384F8586" w14:textId="77777777" w:rsidR="00B269DA" w:rsidRPr="00B269DA" w:rsidRDefault="00B269DA" w:rsidP="00B269DA">
            <w:r w:rsidRPr="00B269DA">
              <w:t>Наименование</w:t>
            </w:r>
          </w:p>
        </w:tc>
        <w:tc>
          <w:tcPr>
            <w:tcW w:w="2410" w:type="dxa"/>
            <w:tcBorders>
              <w:bottom w:val="single" w:sz="4" w:space="0" w:color="auto"/>
            </w:tcBorders>
            <w:shd w:val="clear" w:color="auto" w:fill="auto"/>
            <w:noWrap/>
            <w:vAlign w:val="bottom"/>
          </w:tcPr>
          <w:p w14:paraId="5DC23CD2" w14:textId="77777777" w:rsidR="00B269DA" w:rsidRPr="00B269DA" w:rsidRDefault="00B269DA" w:rsidP="00B269DA">
            <w:pPr>
              <w:jc w:val="center"/>
            </w:pPr>
            <w:r w:rsidRPr="00B269DA">
              <w:t>Плановый объём покупки воды в 2025г., м³</w:t>
            </w:r>
          </w:p>
        </w:tc>
        <w:tc>
          <w:tcPr>
            <w:tcW w:w="2268" w:type="dxa"/>
            <w:tcBorders>
              <w:bottom w:val="single" w:sz="4" w:space="0" w:color="auto"/>
            </w:tcBorders>
            <w:shd w:val="clear" w:color="auto" w:fill="auto"/>
            <w:noWrap/>
            <w:vAlign w:val="bottom"/>
          </w:tcPr>
          <w:p w14:paraId="7FA427A4" w14:textId="77777777" w:rsidR="00B269DA" w:rsidRPr="00B269DA" w:rsidRDefault="00B269DA" w:rsidP="00B269DA">
            <w:pPr>
              <w:jc w:val="center"/>
            </w:pPr>
            <w:r w:rsidRPr="00B269DA">
              <w:t xml:space="preserve">Средневзвешенный тариф </w:t>
            </w:r>
            <w:bookmarkStart w:id="140" w:name="_Hlk56094518"/>
            <w:r w:rsidRPr="00B269DA">
              <w:t>руб./м³</w:t>
            </w:r>
            <w:bookmarkEnd w:id="140"/>
          </w:p>
        </w:tc>
        <w:tc>
          <w:tcPr>
            <w:tcW w:w="2268" w:type="dxa"/>
            <w:tcBorders>
              <w:bottom w:val="single" w:sz="4" w:space="0" w:color="auto"/>
            </w:tcBorders>
            <w:shd w:val="clear" w:color="auto" w:fill="auto"/>
            <w:noWrap/>
            <w:vAlign w:val="bottom"/>
          </w:tcPr>
          <w:p w14:paraId="5791B93C" w14:textId="77777777" w:rsidR="00B269DA" w:rsidRPr="00B269DA" w:rsidRDefault="00B269DA" w:rsidP="00B269DA">
            <w:pPr>
              <w:jc w:val="center"/>
            </w:pPr>
            <w:r w:rsidRPr="00B269DA">
              <w:t>Сумма, тыс. руб.</w:t>
            </w:r>
          </w:p>
        </w:tc>
      </w:tr>
      <w:tr w:rsidR="00B269DA" w:rsidRPr="00B269DA" w14:paraId="565FF841" w14:textId="77777777" w:rsidTr="00BD168F">
        <w:trPr>
          <w:trHeight w:val="360"/>
        </w:trPr>
        <w:tc>
          <w:tcPr>
            <w:tcW w:w="2410" w:type="dxa"/>
            <w:tcBorders>
              <w:top w:val="nil"/>
              <w:left w:val="single" w:sz="4" w:space="0" w:color="auto"/>
              <w:bottom w:val="single" w:sz="4" w:space="0" w:color="auto"/>
              <w:right w:val="single" w:sz="4" w:space="0" w:color="auto"/>
            </w:tcBorders>
            <w:shd w:val="clear" w:color="auto" w:fill="auto"/>
            <w:noWrap/>
            <w:hideMark/>
          </w:tcPr>
          <w:p w14:paraId="0FFD43DF" w14:textId="77777777" w:rsidR="00B269DA" w:rsidRPr="00B269DA" w:rsidRDefault="00B269DA" w:rsidP="00B269DA">
            <w:r w:rsidRPr="00B269DA">
              <w:rPr>
                <w:bCs/>
              </w:rPr>
              <w:t xml:space="preserve">ОАО «РЖД» </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2217065" w14:textId="77777777" w:rsidR="00B269DA" w:rsidRPr="00B269DA" w:rsidRDefault="00B269DA" w:rsidP="00B269DA">
            <w:pPr>
              <w:jc w:val="center"/>
              <w:rPr>
                <w:bCs/>
              </w:rPr>
            </w:pPr>
            <w:r w:rsidRPr="00B269DA">
              <w:rPr>
                <w:bCs/>
              </w:rPr>
              <w:t>21771,50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196E0" w14:textId="77777777" w:rsidR="00B269DA" w:rsidRPr="00B269DA" w:rsidRDefault="00B269DA" w:rsidP="00B269DA">
            <w:pPr>
              <w:jc w:val="center"/>
              <w:rPr>
                <w:bCs/>
              </w:rPr>
            </w:pPr>
            <w:r w:rsidRPr="00B269DA">
              <w:rPr>
                <w:bCs/>
              </w:rPr>
              <w:t>25,50</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465F476" w14:textId="77777777" w:rsidR="00B269DA" w:rsidRPr="00B269DA" w:rsidRDefault="00B269DA" w:rsidP="00B269DA">
            <w:pPr>
              <w:jc w:val="center"/>
              <w:rPr>
                <w:bCs/>
              </w:rPr>
            </w:pPr>
            <w:r w:rsidRPr="00B269DA">
              <w:rPr>
                <w:bCs/>
              </w:rPr>
              <w:t>555,17</w:t>
            </w:r>
          </w:p>
        </w:tc>
      </w:tr>
      <w:tr w:rsidR="00B269DA" w:rsidRPr="00B269DA" w14:paraId="55A15223" w14:textId="77777777" w:rsidTr="00BD168F">
        <w:trPr>
          <w:trHeight w:val="360"/>
        </w:trPr>
        <w:tc>
          <w:tcPr>
            <w:tcW w:w="2410" w:type="dxa"/>
            <w:tcBorders>
              <w:top w:val="nil"/>
              <w:left w:val="single" w:sz="4" w:space="0" w:color="auto"/>
              <w:bottom w:val="single" w:sz="4" w:space="0" w:color="auto"/>
              <w:right w:val="single" w:sz="4" w:space="0" w:color="auto"/>
            </w:tcBorders>
            <w:shd w:val="clear" w:color="auto" w:fill="auto"/>
            <w:noWrap/>
            <w:hideMark/>
          </w:tcPr>
          <w:p w14:paraId="3AC3C7F4" w14:textId="77777777" w:rsidR="00B269DA" w:rsidRPr="00B269DA" w:rsidRDefault="00B269DA" w:rsidP="00B269DA">
            <w:r w:rsidRPr="00B269DA">
              <w:rPr>
                <w:bCs/>
              </w:rPr>
              <w:t>ООО «Горводоканал» (Мариинский муниципальный округ)</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03DABC87" w14:textId="77777777" w:rsidR="00B269DA" w:rsidRPr="00B269DA" w:rsidRDefault="00B269DA" w:rsidP="00B269DA">
            <w:pPr>
              <w:jc w:val="center"/>
              <w:rPr>
                <w:bCs/>
              </w:rPr>
            </w:pPr>
            <w:r w:rsidRPr="00B269DA">
              <w:rPr>
                <w:bCs/>
              </w:rPr>
              <w:t>8365,00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F3532" w14:textId="77777777" w:rsidR="00B269DA" w:rsidRPr="00B269DA" w:rsidRDefault="00B269DA" w:rsidP="00B269DA">
            <w:pPr>
              <w:jc w:val="center"/>
              <w:rPr>
                <w:bCs/>
              </w:rPr>
            </w:pPr>
            <w:r w:rsidRPr="00B269DA">
              <w:rPr>
                <w:bCs/>
              </w:rPr>
              <w:t>36,04</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028BB2C" w14:textId="77777777" w:rsidR="00B269DA" w:rsidRPr="00B269DA" w:rsidRDefault="00B269DA" w:rsidP="00B269DA">
            <w:pPr>
              <w:jc w:val="center"/>
              <w:rPr>
                <w:bCs/>
              </w:rPr>
            </w:pPr>
            <w:r w:rsidRPr="00B269DA">
              <w:rPr>
                <w:bCs/>
              </w:rPr>
              <w:t>301,45</w:t>
            </w:r>
          </w:p>
        </w:tc>
      </w:tr>
      <w:tr w:rsidR="00B269DA" w:rsidRPr="00B269DA" w14:paraId="1AFC52AF" w14:textId="77777777" w:rsidTr="00BD168F">
        <w:trPr>
          <w:trHeight w:val="360"/>
        </w:trPr>
        <w:tc>
          <w:tcPr>
            <w:tcW w:w="2410" w:type="dxa"/>
            <w:shd w:val="clear" w:color="auto" w:fill="auto"/>
            <w:noWrap/>
            <w:vAlign w:val="bottom"/>
          </w:tcPr>
          <w:p w14:paraId="28D8E9AC" w14:textId="77777777" w:rsidR="00B269DA" w:rsidRPr="00B269DA" w:rsidRDefault="00B269DA" w:rsidP="00B269DA">
            <w:r w:rsidRPr="00B269DA">
              <w:t>Итого</w:t>
            </w:r>
          </w:p>
        </w:tc>
        <w:tc>
          <w:tcPr>
            <w:tcW w:w="2410" w:type="dxa"/>
            <w:shd w:val="clear" w:color="auto" w:fill="auto"/>
            <w:noWrap/>
            <w:vAlign w:val="center"/>
          </w:tcPr>
          <w:p w14:paraId="248946F9" w14:textId="77777777" w:rsidR="00B269DA" w:rsidRPr="00B269DA" w:rsidRDefault="00B269DA" w:rsidP="00B269DA">
            <w:pPr>
              <w:jc w:val="center"/>
            </w:pPr>
            <w:r w:rsidRPr="00B269DA">
              <w:t>30136,50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48FFB" w14:textId="77777777" w:rsidR="00B269DA" w:rsidRPr="00B269DA" w:rsidRDefault="00B269DA" w:rsidP="00B269DA">
            <w:pPr>
              <w:jc w:val="center"/>
              <w:rPr>
                <w:bCs/>
              </w:rPr>
            </w:pPr>
            <w:r w:rsidRPr="00B269DA">
              <w:rPr>
                <w:bCs/>
              </w:rPr>
              <w:t>28,42</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FC45BA3" w14:textId="77777777" w:rsidR="00B269DA" w:rsidRPr="00B269DA" w:rsidRDefault="00B269DA" w:rsidP="00B269DA">
            <w:pPr>
              <w:jc w:val="center"/>
              <w:rPr>
                <w:bCs/>
              </w:rPr>
            </w:pPr>
            <w:r w:rsidRPr="00B269DA">
              <w:rPr>
                <w:bCs/>
              </w:rPr>
              <w:t>856,62</w:t>
            </w:r>
          </w:p>
        </w:tc>
      </w:tr>
    </w:tbl>
    <w:p w14:paraId="5CFCCE93" w14:textId="77777777" w:rsidR="00B269DA" w:rsidRPr="00B269DA" w:rsidRDefault="00B269DA" w:rsidP="00B269DA">
      <w:pPr>
        <w:tabs>
          <w:tab w:val="left" w:pos="1890"/>
        </w:tabs>
        <w:ind w:firstLine="720"/>
        <w:jc w:val="both"/>
        <w:rPr>
          <w:color w:val="000000"/>
          <w:sz w:val="28"/>
          <w:szCs w:val="28"/>
        </w:rPr>
      </w:pPr>
    </w:p>
    <w:p w14:paraId="698DD6C9" w14:textId="77777777" w:rsidR="00B269DA" w:rsidRPr="00B269DA" w:rsidRDefault="00B269DA" w:rsidP="00B269DA">
      <w:pPr>
        <w:ind w:right="142" w:firstLine="709"/>
        <w:jc w:val="both"/>
        <w:rPr>
          <w:sz w:val="28"/>
          <w:szCs w:val="28"/>
        </w:rPr>
      </w:pPr>
      <w:r w:rsidRPr="00B269DA">
        <w:rPr>
          <w:sz w:val="28"/>
          <w:szCs w:val="28"/>
        </w:rPr>
        <w:t xml:space="preserve">Средневзвешенный тариф (таблица 19) рассчитан экспертами на основании тарифов на воду, установленных постановлениями РЭК Кузбасса:   </w:t>
      </w:r>
    </w:p>
    <w:p w14:paraId="0175C0C1" w14:textId="77777777" w:rsidR="00B269DA" w:rsidRPr="00B269DA" w:rsidRDefault="00B269DA" w:rsidP="00B269DA">
      <w:pPr>
        <w:tabs>
          <w:tab w:val="left" w:pos="1890"/>
        </w:tabs>
        <w:ind w:firstLine="709"/>
        <w:jc w:val="both"/>
        <w:rPr>
          <w:color w:val="000000"/>
          <w:sz w:val="28"/>
          <w:szCs w:val="28"/>
        </w:rPr>
      </w:pPr>
      <w:r w:rsidRPr="00B269DA">
        <w:rPr>
          <w:color w:val="000000"/>
          <w:sz w:val="28"/>
          <w:szCs w:val="28"/>
        </w:rPr>
        <w:t>ОАО «РЖД» (Ачинская дистанция гражданских сооружений – структурное подразделение Красноярской дирекции по эксплуатации зданий и сооружений- структурного подразделения Красноярской железной дороги-филиал ОАО «РЖД» (договор № 3643971 от 24.10.2019 г.) (п.26 тарифного дела). Тариф утвержден постановлением РЭК Кузбасса от 09.11.2023 г. № 260 (в редакции постановления РЭК Кузбасса от 17.09.2024 № 203) по периодам:</w:t>
      </w:r>
    </w:p>
    <w:p w14:paraId="1D705686"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 с 01.01.2025 г. – 25,50 руб./м³ (с НДС);</w:t>
      </w:r>
    </w:p>
    <w:p w14:paraId="79B4252C"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 с 01.07.2025 г. – 25,50 руб./м³ (с НДС).</w:t>
      </w:r>
    </w:p>
    <w:p w14:paraId="0F03142B" w14:textId="77777777" w:rsidR="00B269DA" w:rsidRPr="00B269DA" w:rsidRDefault="00B269DA" w:rsidP="00B269DA">
      <w:pPr>
        <w:tabs>
          <w:tab w:val="left" w:pos="0"/>
          <w:tab w:val="left" w:pos="9900"/>
        </w:tabs>
        <w:jc w:val="both"/>
        <w:rPr>
          <w:color w:val="000000"/>
          <w:sz w:val="28"/>
          <w:szCs w:val="28"/>
        </w:rPr>
      </w:pPr>
      <w:r w:rsidRPr="00B269DA">
        <w:rPr>
          <w:rFonts w:eastAsia="Calibri"/>
          <w:sz w:val="28"/>
          <w:szCs w:val="28"/>
          <w:lang w:eastAsia="en-US"/>
        </w:rPr>
        <w:t xml:space="preserve">Средневзвешенный тариф покупки воды от </w:t>
      </w:r>
      <w:r w:rsidRPr="00B269DA">
        <w:rPr>
          <w:color w:val="000000"/>
          <w:sz w:val="28"/>
          <w:szCs w:val="28"/>
        </w:rPr>
        <w:t xml:space="preserve">ОАО «РЖД» </w:t>
      </w:r>
      <w:r w:rsidRPr="00B269DA">
        <w:rPr>
          <w:rFonts w:eastAsia="Calibri"/>
          <w:sz w:val="28"/>
          <w:szCs w:val="28"/>
          <w:lang w:eastAsia="en-US"/>
        </w:rPr>
        <w:t>на 2025 г. составил 25,50</w:t>
      </w:r>
      <w:r w:rsidRPr="00B269DA">
        <w:rPr>
          <w:color w:val="000000"/>
          <w:sz w:val="28"/>
          <w:szCs w:val="28"/>
        </w:rPr>
        <w:t xml:space="preserve"> руб./м³ (с НДС).</w:t>
      </w:r>
    </w:p>
    <w:p w14:paraId="04296534"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 xml:space="preserve">ООО «Горводоканал» (Мариинский муниципальный округ) (договор №36/22 “Г” от 01.09.2022) (п.26 тарифного дела). Тариф утвержден постановлением РЭК Кузбасса от 28.11.2022 г. №761 (в редакции постановления РЭК Кузбасса от 15.10.2024 № 250), по периодам: </w:t>
      </w:r>
    </w:p>
    <w:p w14:paraId="431C3C7B"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 с 01.01.2025 г. – 33,87 руб./м³ (НДС не облагается);</w:t>
      </w:r>
    </w:p>
    <w:p w14:paraId="2D490431" w14:textId="77777777" w:rsidR="00B269DA" w:rsidRPr="00B269DA" w:rsidRDefault="00B269DA" w:rsidP="00B269DA">
      <w:pPr>
        <w:ind w:firstLine="708"/>
        <w:jc w:val="both"/>
        <w:rPr>
          <w:sz w:val="28"/>
          <w:szCs w:val="28"/>
        </w:rPr>
      </w:pPr>
      <w:r w:rsidRPr="00B269DA">
        <w:rPr>
          <w:color w:val="000000"/>
          <w:sz w:val="28"/>
          <w:szCs w:val="28"/>
        </w:rPr>
        <w:t xml:space="preserve">- с 01.07.2025 г. – 38,91 руб./м³ (НДС не облагается). </w:t>
      </w:r>
    </w:p>
    <w:p w14:paraId="6532868B" w14:textId="77777777" w:rsidR="00B269DA" w:rsidRPr="00B269DA" w:rsidRDefault="00B269DA" w:rsidP="00B269DA">
      <w:pPr>
        <w:tabs>
          <w:tab w:val="left" w:pos="0"/>
          <w:tab w:val="left" w:pos="9900"/>
        </w:tabs>
        <w:jc w:val="both"/>
        <w:rPr>
          <w:color w:val="000000"/>
          <w:sz w:val="28"/>
          <w:szCs w:val="28"/>
        </w:rPr>
      </w:pPr>
      <w:r w:rsidRPr="00B269DA">
        <w:rPr>
          <w:rFonts w:eastAsia="Calibri"/>
          <w:sz w:val="28"/>
          <w:szCs w:val="28"/>
          <w:lang w:eastAsia="en-US"/>
        </w:rPr>
        <w:t xml:space="preserve">Средневзвешенный тариф покупки воды от </w:t>
      </w:r>
      <w:r w:rsidRPr="00B269DA">
        <w:rPr>
          <w:color w:val="000000"/>
          <w:sz w:val="28"/>
          <w:szCs w:val="28"/>
        </w:rPr>
        <w:t xml:space="preserve">ООО «Горводоканал» (Мариинский муниципальный округ) </w:t>
      </w:r>
      <w:r w:rsidRPr="00B269DA">
        <w:rPr>
          <w:rFonts w:eastAsia="Calibri"/>
          <w:sz w:val="28"/>
          <w:szCs w:val="28"/>
          <w:lang w:eastAsia="en-US"/>
        </w:rPr>
        <w:t>на 2025 г. составил 36,04</w:t>
      </w:r>
      <w:r w:rsidRPr="00B269DA">
        <w:rPr>
          <w:color w:val="000000"/>
          <w:sz w:val="28"/>
          <w:szCs w:val="28"/>
        </w:rPr>
        <w:t xml:space="preserve"> руб./м³ (с НДС).</w:t>
      </w:r>
    </w:p>
    <w:p w14:paraId="5E606BEB" w14:textId="77777777" w:rsidR="00B269DA" w:rsidRPr="00B269DA" w:rsidRDefault="00B269DA" w:rsidP="00B269DA">
      <w:pPr>
        <w:tabs>
          <w:tab w:val="left" w:pos="0"/>
          <w:tab w:val="left" w:pos="9900"/>
        </w:tabs>
        <w:ind w:firstLine="709"/>
        <w:jc w:val="both"/>
        <w:rPr>
          <w:color w:val="000000"/>
          <w:sz w:val="28"/>
          <w:szCs w:val="28"/>
        </w:rPr>
      </w:pPr>
    </w:p>
    <w:p w14:paraId="34190604" w14:textId="77777777" w:rsidR="00B269DA" w:rsidRPr="00B269DA" w:rsidRDefault="00B269DA" w:rsidP="00B269DA">
      <w:pPr>
        <w:ind w:firstLine="709"/>
        <w:jc w:val="both"/>
        <w:rPr>
          <w:snapToGrid w:val="0"/>
          <w:color w:val="000000"/>
          <w:sz w:val="28"/>
          <w:szCs w:val="28"/>
        </w:rPr>
      </w:pPr>
      <w:r w:rsidRPr="00B269DA">
        <w:rPr>
          <w:sz w:val="28"/>
          <w:szCs w:val="28"/>
        </w:rPr>
        <w:t>Всего расходы на приобретение холодной воды на 2025 год эксперты предлагают учесть по 6 котельным в размере 838,84 тыс. руб., со средним тарифом покупки 28,30 руб./м³</w:t>
      </w:r>
      <w:r w:rsidRPr="00B269DA">
        <w:rPr>
          <w:sz w:val="28"/>
          <w:szCs w:val="28"/>
          <w:vertAlign w:val="superscript"/>
        </w:rPr>
        <w:t xml:space="preserve"> </w:t>
      </w:r>
      <w:r w:rsidRPr="00B269DA">
        <w:rPr>
          <w:sz w:val="28"/>
          <w:szCs w:val="28"/>
        </w:rPr>
        <w:t>(с НДС), по 1 котельной в размере 17,78 тыс. руб., со средним тарифом покупки 36,04 руб./м³</w:t>
      </w:r>
      <w:r w:rsidRPr="00B269DA">
        <w:rPr>
          <w:sz w:val="28"/>
          <w:szCs w:val="28"/>
          <w:vertAlign w:val="superscript"/>
        </w:rPr>
        <w:t xml:space="preserve"> </w:t>
      </w:r>
      <w:r w:rsidRPr="00B269DA">
        <w:rPr>
          <w:sz w:val="28"/>
          <w:szCs w:val="28"/>
        </w:rPr>
        <w:t>(</w:t>
      </w:r>
      <w:r w:rsidRPr="00B269DA">
        <w:rPr>
          <w:color w:val="000000"/>
          <w:sz w:val="28"/>
          <w:szCs w:val="28"/>
        </w:rPr>
        <w:t>НДС не облагается</w:t>
      </w:r>
      <w:r w:rsidRPr="00B269DA">
        <w:rPr>
          <w:sz w:val="28"/>
          <w:szCs w:val="28"/>
        </w:rPr>
        <w:t>), всего расходы на приобретение холодной воды на 2025 год эксперты предлагают учесть в размере 856,62 тыс. руб., со средним тарифом покупки 28,42 руб./м³</w:t>
      </w:r>
      <w:r w:rsidRPr="00B269DA">
        <w:rPr>
          <w:sz w:val="28"/>
          <w:szCs w:val="28"/>
          <w:vertAlign w:val="superscript"/>
        </w:rPr>
        <w:t xml:space="preserve"> </w:t>
      </w:r>
      <w:r w:rsidRPr="00B269DA">
        <w:rPr>
          <w:sz w:val="28"/>
          <w:szCs w:val="28"/>
        </w:rPr>
        <w:t xml:space="preserve">(с НДС). </w:t>
      </w:r>
      <w:r w:rsidRPr="00B269DA">
        <w:rPr>
          <w:snapToGrid w:val="0"/>
          <w:sz w:val="28"/>
          <w:szCs w:val="28"/>
        </w:rPr>
        <w:t>Корректировка отсутствует</w:t>
      </w:r>
      <w:r w:rsidRPr="00B269DA">
        <w:rPr>
          <w:snapToGrid w:val="0"/>
          <w:color w:val="000000"/>
          <w:sz w:val="28"/>
          <w:szCs w:val="28"/>
        </w:rPr>
        <w:t xml:space="preserve">. </w:t>
      </w:r>
    </w:p>
    <w:p w14:paraId="3F0893A8" w14:textId="77777777" w:rsidR="00B269DA" w:rsidRPr="00B269DA" w:rsidRDefault="00B269DA" w:rsidP="00B269DA">
      <w:pPr>
        <w:tabs>
          <w:tab w:val="left" w:pos="1890"/>
        </w:tabs>
        <w:ind w:firstLine="720"/>
        <w:jc w:val="both"/>
        <w:rPr>
          <w:color w:val="000000"/>
          <w:sz w:val="28"/>
          <w:szCs w:val="28"/>
        </w:rPr>
      </w:pPr>
      <w:r w:rsidRPr="00B269DA">
        <w:rPr>
          <w:snapToGrid w:val="0"/>
          <w:sz w:val="28"/>
          <w:szCs w:val="28"/>
        </w:rPr>
        <w:t>Корректировка отсутствует</w:t>
      </w:r>
      <w:r w:rsidRPr="00B269DA">
        <w:rPr>
          <w:color w:val="000000"/>
          <w:sz w:val="28"/>
          <w:szCs w:val="28"/>
        </w:rPr>
        <w:t xml:space="preserve">. </w:t>
      </w:r>
    </w:p>
    <w:p w14:paraId="47156375" w14:textId="77777777" w:rsidR="00B269DA" w:rsidRPr="00B269DA" w:rsidRDefault="00B269DA" w:rsidP="00B269DA">
      <w:pPr>
        <w:keepNext/>
        <w:jc w:val="center"/>
        <w:outlineLvl w:val="2"/>
        <w:rPr>
          <w:b/>
          <w:sz w:val="28"/>
          <w:szCs w:val="28"/>
        </w:rPr>
      </w:pPr>
      <w:bookmarkStart w:id="141" w:name="_Toc182475509"/>
      <w:bookmarkStart w:id="142" w:name="_Hlk56408722"/>
    </w:p>
    <w:p w14:paraId="1A9547AA" w14:textId="77777777" w:rsidR="00B269DA" w:rsidRPr="00B269DA" w:rsidRDefault="00B269DA" w:rsidP="00B269DA">
      <w:pPr>
        <w:keepNext/>
        <w:jc w:val="center"/>
        <w:outlineLvl w:val="2"/>
        <w:rPr>
          <w:b/>
          <w:sz w:val="28"/>
          <w:szCs w:val="28"/>
        </w:rPr>
      </w:pPr>
      <w:r w:rsidRPr="00B269DA">
        <w:rPr>
          <w:b/>
          <w:sz w:val="28"/>
          <w:szCs w:val="28"/>
        </w:rPr>
        <w:t>17.Корректировка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2023 год</w:t>
      </w:r>
      <w:bookmarkEnd w:id="141"/>
      <w:r w:rsidRPr="00B269DA">
        <w:rPr>
          <w:b/>
          <w:sz w:val="28"/>
          <w:szCs w:val="28"/>
        </w:rPr>
        <w:t xml:space="preserve">  </w:t>
      </w:r>
    </w:p>
    <w:p w14:paraId="6BEAF529" w14:textId="77777777" w:rsidR="00B269DA" w:rsidRPr="00B269DA" w:rsidRDefault="00B269DA" w:rsidP="00B269DA">
      <w:pPr>
        <w:ind w:right="142" w:firstLine="709"/>
        <w:jc w:val="both"/>
        <w:rPr>
          <w:sz w:val="28"/>
          <w:szCs w:val="28"/>
        </w:rPr>
      </w:pPr>
    </w:p>
    <w:p w14:paraId="2FCC0CC6" w14:textId="77777777" w:rsidR="00B269DA" w:rsidRPr="00B269DA" w:rsidRDefault="00B269DA" w:rsidP="00B269DA">
      <w:pPr>
        <w:tabs>
          <w:tab w:val="left" w:pos="1890"/>
        </w:tabs>
        <w:ind w:firstLine="709"/>
        <w:jc w:val="both"/>
        <w:rPr>
          <w:snapToGrid w:val="0"/>
          <w:color w:val="000000"/>
          <w:sz w:val="28"/>
          <w:szCs w:val="28"/>
        </w:rPr>
      </w:pPr>
      <w:r w:rsidRPr="00B269DA">
        <w:rPr>
          <w:snapToGrid w:val="0"/>
          <w:color w:val="000000"/>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212CA8B" w14:textId="77777777" w:rsidR="00B269DA" w:rsidRPr="00B269DA" w:rsidRDefault="00B269DA" w:rsidP="00B269DA">
      <w:pPr>
        <w:widowControl w:val="0"/>
        <w:ind w:firstLine="720"/>
        <w:jc w:val="both"/>
        <w:rPr>
          <w:snapToGrid w:val="0"/>
          <w:color w:val="000000"/>
          <w:sz w:val="28"/>
          <w:szCs w:val="28"/>
        </w:rPr>
      </w:pPr>
      <w:r w:rsidRPr="00B269DA">
        <w:rPr>
          <w:snapToGrid w:val="0"/>
          <w:color w:val="000000"/>
          <w:sz w:val="28"/>
          <w:szCs w:val="28"/>
        </w:rPr>
        <w:t>В расчет фактической необходимой валовой выручки, согласно Методическим указаниям, включаются:</w:t>
      </w:r>
    </w:p>
    <w:p w14:paraId="65F0FC54" w14:textId="77777777" w:rsidR="00B269DA" w:rsidRPr="00B269DA" w:rsidRDefault="00B269DA" w:rsidP="00B269DA">
      <w:pPr>
        <w:widowControl w:val="0"/>
        <w:ind w:firstLine="720"/>
        <w:jc w:val="both"/>
        <w:rPr>
          <w:snapToGrid w:val="0"/>
          <w:color w:val="000000"/>
          <w:sz w:val="28"/>
          <w:szCs w:val="28"/>
        </w:rPr>
      </w:pPr>
      <w:r w:rsidRPr="00B269DA">
        <w:rPr>
          <w:snapToGrid w:val="0"/>
          <w:color w:val="000000"/>
          <w:sz w:val="28"/>
          <w:szCs w:val="28"/>
        </w:rPr>
        <w:t>- операционные расходы предприятия, определённые исходя из фактических значений параметров расчёта тарифов (согласно пункту 56 Методических указаний);</w:t>
      </w:r>
    </w:p>
    <w:p w14:paraId="690D0771" w14:textId="77777777" w:rsidR="00B269DA" w:rsidRPr="00B269DA" w:rsidRDefault="00B269DA" w:rsidP="00B269DA">
      <w:pPr>
        <w:ind w:firstLine="720"/>
        <w:jc w:val="both"/>
        <w:rPr>
          <w:snapToGrid w:val="0"/>
          <w:color w:val="000000"/>
          <w:sz w:val="28"/>
          <w:szCs w:val="28"/>
        </w:rPr>
      </w:pPr>
      <w:r w:rsidRPr="00B269DA">
        <w:rPr>
          <w:snapToGrid w:val="0"/>
          <w:color w:val="000000"/>
          <w:sz w:val="28"/>
          <w:szCs w:val="28"/>
        </w:rPr>
        <w:t>- неподконтрольные расходы на основании документально подтвержденных, имевших место фактических расходов;</w:t>
      </w:r>
    </w:p>
    <w:p w14:paraId="33E36D97" w14:textId="77777777" w:rsidR="00B269DA" w:rsidRPr="00B269DA" w:rsidRDefault="00B269DA" w:rsidP="00B269DA">
      <w:pPr>
        <w:ind w:firstLine="720"/>
        <w:jc w:val="both"/>
        <w:rPr>
          <w:snapToGrid w:val="0"/>
          <w:color w:val="000000"/>
          <w:sz w:val="28"/>
          <w:szCs w:val="28"/>
        </w:rPr>
      </w:pPr>
      <w:r w:rsidRPr="00B269DA">
        <w:rPr>
          <w:snapToGrid w:val="0"/>
          <w:color w:val="000000"/>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36F01724" w14:textId="77777777" w:rsidR="00B269DA" w:rsidRPr="00B269DA" w:rsidRDefault="00B269DA" w:rsidP="00B269DA">
      <w:pPr>
        <w:ind w:firstLine="720"/>
        <w:jc w:val="both"/>
        <w:rPr>
          <w:snapToGrid w:val="0"/>
          <w:color w:val="000000"/>
          <w:sz w:val="28"/>
          <w:szCs w:val="28"/>
        </w:rPr>
      </w:pPr>
      <w:r w:rsidRPr="00B269DA">
        <w:rPr>
          <w:snapToGrid w:val="0"/>
          <w:color w:val="000000"/>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33B49F63" w14:textId="77777777" w:rsidR="00B269DA" w:rsidRPr="00B269DA" w:rsidRDefault="00B269DA" w:rsidP="00B269DA">
      <w:pPr>
        <w:ind w:firstLine="720"/>
        <w:jc w:val="both"/>
        <w:rPr>
          <w:snapToGrid w:val="0"/>
          <w:color w:val="000000"/>
          <w:sz w:val="28"/>
          <w:szCs w:val="28"/>
        </w:rPr>
      </w:pPr>
      <w:r w:rsidRPr="00B269DA">
        <w:rPr>
          <w:snapToGrid w:val="0"/>
          <w:color w:val="000000"/>
          <w:sz w:val="28"/>
          <w:szCs w:val="28"/>
        </w:rPr>
        <w:t>- фактическая прибыль.</w:t>
      </w:r>
    </w:p>
    <w:p w14:paraId="3353749A" w14:textId="77777777" w:rsidR="00B269DA" w:rsidRPr="00B269DA" w:rsidRDefault="00B269DA" w:rsidP="00B269DA">
      <w:pPr>
        <w:ind w:firstLine="720"/>
        <w:jc w:val="both"/>
        <w:rPr>
          <w:snapToGrid w:val="0"/>
          <w:color w:val="000000"/>
          <w:sz w:val="28"/>
          <w:szCs w:val="28"/>
        </w:rPr>
      </w:pPr>
      <w:r w:rsidRPr="00B269DA">
        <w:rPr>
          <w:snapToGrid w:val="0"/>
          <w:color w:val="000000"/>
          <w:sz w:val="28"/>
          <w:szCs w:val="28"/>
        </w:rPr>
        <w:t>Фактическая необходимая валовая выручка (необходимая валовая выручка на основе фактических значений параметров взамен прогнозных) на производство тепловой энергии, с учетом нормативных показателей, рассчитана экспертами по группам статей.</w:t>
      </w:r>
    </w:p>
    <w:p w14:paraId="23AD1768" w14:textId="77777777" w:rsidR="00B269DA" w:rsidRPr="00B269DA" w:rsidRDefault="00B269DA" w:rsidP="00B269DA">
      <w:pPr>
        <w:widowControl w:val="0"/>
        <w:ind w:firstLine="720"/>
        <w:jc w:val="both"/>
        <w:rPr>
          <w:snapToGrid w:val="0"/>
          <w:color w:val="000000"/>
          <w:sz w:val="28"/>
          <w:szCs w:val="28"/>
        </w:rPr>
      </w:pPr>
      <w:r w:rsidRPr="00B269DA">
        <w:rPr>
          <w:snapToGrid w:val="0"/>
          <w:color w:val="000000"/>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4267B3FE" w14:textId="77777777" w:rsidR="00B269DA" w:rsidRPr="00B269DA" w:rsidRDefault="00B269DA" w:rsidP="00B269DA">
      <w:pPr>
        <w:ind w:firstLine="708"/>
        <w:jc w:val="both"/>
        <w:rPr>
          <w:bCs/>
          <w:sz w:val="28"/>
          <w:szCs w:val="28"/>
        </w:rPr>
      </w:pPr>
      <w:r w:rsidRPr="00B269DA">
        <w:rPr>
          <w:snapToGrid w:val="0"/>
          <w:color w:val="000000"/>
          <w:sz w:val="28"/>
          <w:szCs w:val="28"/>
        </w:rPr>
        <w:t>Фактические операционные расходы за 2023 год принимаются экспертами на уровне значений, рассчитанных исходя из фактических значений параметров расчета тарифов</w:t>
      </w:r>
      <w:r w:rsidRPr="00B269DA">
        <w:rPr>
          <w:sz w:val="28"/>
          <w:szCs w:val="28"/>
        </w:rPr>
        <w:t xml:space="preserve"> в размере 0,00</w:t>
      </w:r>
      <w:r w:rsidRPr="00B269DA">
        <w:rPr>
          <w:b/>
          <w:bCs/>
          <w:sz w:val="28"/>
          <w:szCs w:val="28"/>
        </w:rPr>
        <w:t xml:space="preserve"> </w:t>
      </w:r>
      <w:r w:rsidRPr="00B269DA">
        <w:rPr>
          <w:bCs/>
          <w:sz w:val="28"/>
          <w:szCs w:val="28"/>
        </w:rPr>
        <w:t>тыс. руб. Операционные расходы отсутствуют, поскольку дополнительная водоподготовка покупной воды не осуществляется.</w:t>
      </w:r>
    </w:p>
    <w:p w14:paraId="1F70EE7E" w14:textId="77777777" w:rsidR="00B269DA" w:rsidRPr="00B269DA" w:rsidRDefault="00B269DA" w:rsidP="00B269DA">
      <w:pPr>
        <w:ind w:right="142" w:firstLine="709"/>
        <w:jc w:val="both"/>
        <w:rPr>
          <w:sz w:val="28"/>
          <w:szCs w:val="28"/>
        </w:rPr>
      </w:pPr>
    </w:p>
    <w:p w14:paraId="4A7A1BBC" w14:textId="77777777" w:rsidR="00B269DA" w:rsidRPr="00B269DA" w:rsidRDefault="00B269DA" w:rsidP="00B269DA">
      <w:pPr>
        <w:ind w:right="142" w:firstLine="709"/>
        <w:jc w:val="both"/>
        <w:rPr>
          <w:sz w:val="28"/>
          <w:szCs w:val="28"/>
        </w:rPr>
      </w:pPr>
      <w:r w:rsidRPr="00B269DA">
        <w:rPr>
          <w:sz w:val="28"/>
          <w:szCs w:val="28"/>
        </w:rPr>
        <w:lastRenderedPageBreak/>
        <w:t xml:space="preserve">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должны быть документально подтверждены и фактически отражены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 </w:t>
      </w:r>
      <w:r w:rsidRPr="00B269DA">
        <w:rPr>
          <w:snapToGrid w:val="0"/>
          <w:color w:val="000000"/>
          <w:sz w:val="28"/>
          <w:szCs w:val="28"/>
        </w:rPr>
        <w:t>Предприятием не заявлены н</w:t>
      </w:r>
      <w:r w:rsidRPr="00B269DA">
        <w:rPr>
          <w:sz w:val="28"/>
          <w:szCs w:val="28"/>
        </w:rPr>
        <w:t>еподконтрольные расходы.</w:t>
      </w:r>
    </w:p>
    <w:p w14:paraId="4986CB78" w14:textId="77777777" w:rsidR="00B269DA" w:rsidRPr="00B269DA" w:rsidRDefault="00B269DA" w:rsidP="00B269DA">
      <w:pPr>
        <w:jc w:val="right"/>
        <w:rPr>
          <w:b/>
          <w:sz w:val="28"/>
          <w:szCs w:val="28"/>
          <w:lang w:eastAsia="en-US"/>
        </w:rPr>
      </w:pPr>
    </w:p>
    <w:p w14:paraId="5338A212" w14:textId="77777777" w:rsidR="00B269DA" w:rsidRPr="00B269DA" w:rsidRDefault="00B269DA" w:rsidP="00B269DA">
      <w:pPr>
        <w:ind w:right="142" w:firstLine="720"/>
        <w:jc w:val="both"/>
        <w:rPr>
          <w:sz w:val="28"/>
          <w:szCs w:val="28"/>
        </w:rPr>
      </w:pPr>
      <w:r w:rsidRPr="00B269DA">
        <w:rPr>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3EAE6076" w14:textId="77777777" w:rsidR="00B269DA" w:rsidRPr="00B269DA" w:rsidRDefault="00B269DA" w:rsidP="00B269DA">
      <w:pPr>
        <w:widowControl w:val="0"/>
        <w:tabs>
          <w:tab w:val="left" w:pos="1890"/>
        </w:tabs>
        <w:spacing w:before="240" w:after="120"/>
        <w:ind w:firstLine="720"/>
        <w:jc w:val="both"/>
        <w:rPr>
          <w:snapToGrid w:val="0"/>
          <w:color w:val="000000"/>
          <w:sz w:val="28"/>
          <w:szCs w:val="28"/>
        </w:rPr>
      </w:pPr>
      <w:r w:rsidRPr="00B269DA">
        <w:rPr>
          <w:snapToGrid w:val="0"/>
          <w:color w:val="000000"/>
          <w:sz w:val="28"/>
          <w:szCs w:val="28"/>
        </w:rPr>
        <w:t>Экспертами проведён анализ фактических</w:t>
      </w:r>
      <w:r w:rsidRPr="00B269DA">
        <w:rPr>
          <w:bCs/>
          <w:sz w:val="28"/>
          <w:szCs w:val="28"/>
        </w:rPr>
        <w:t xml:space="preserve"> расходов на приобретение энергетических ресурсов, холодной воды</w:t>
      </w:r>
      <w:r w:rsidRPr="00B269DA">
        <w:rPr>
          <w:snapToGrid w:val="0"/>
          <w:color w:val="000000"/>
          <w:sz w:val="28"/>
          <w:szCs w:val="28"/>
        </w:rPr>
        <w:t xml:space="preserve"> предприятия за 2023 год. </w:t>
      </w:r>
    </w:p>
    <w:p w14:paraId="42B75321" w14:textId="77777777" w:rsidR="00B269DA" w:rsidRPr="00B269DA" w:rsidRDefault="00B269DA" w:rsidP="00B269DA">
      <w:pPr>
        <w:tabs>
          <w:tab w:val="left" w:pos="1890"/>
        </w:tabs>
        <w:ind w:firstLine="720"/>
        <w:jc w:val="both"/>
        <w:rPr>
          <w:bCs/>
          <w:sz w:val="28"/>
          <w:szCs w:val="28"/>
        </w:rPr>
      </w:pPr>
      <w:r w:rsidRPr="00B269DA">
        <w:rPr>
          <w:sz w:val="28"/>
          <w:szCs w:val="28"/>
        </w:rPr>
        <w:t xml:space="preserve">По расчетам экспертов, фактические расходы на приобретение энергетических ресурсов, холодной воды в 2023 году составили 582,45 тыс. руб. </w:t>
      </w:r>
      <w:r w:rsidRPr="00B269DA">
        <w:rPr>
          <w:bCs/>
          <w:sz w:val="28"/>
          <w:szCs w:val="28"/>
        </w:rPr>
        <w:t>Реестр фактических расходов на приобретение энергетических ресурсов, холодной воды для производства теплоносителя представлен в таблице 20.</w:t>
      </w:r>
    </w:p>
    <w:p w14:paraId="0DFCDEAD" w14:textId="77777777" w:rsidR="00B269DA" w:rsidRPr="00B269DA" w:rsidRDefault="00B269DA" w:rsidP="00B269DA">
      <w:pPr>
        <w:tabs>
          <w:tab w:val="left" w:pos="1890"/>
        </w:tabs>
        <w:ind w:left="1440" w:right="-1"/>
        <w:jc w:val="right"/>
        <w:rPr>
          <w:bCs/>
          <w:sz w:val="28"/>
          <w:szCs w:val="28"/>
        </w:rPr>
      </w:pPr>
      <w:r w:rsidRPr="00B269DA">
        <w:rPr>
          <w:bCs/>
          <w:sz w:val="28"/>
          <w:szCs w:val="28"/>
        </w:rPr>
        <w:t>Таблица 20</w:t>
      </w:r>
    </w:p>
    <w:p w14:paraId="38F7437A" w14:textId="77777777" w:rsidR="00B269DA" w:rsidRPr="00B269DA" w:rsidRDefault="00B269DA" w:rsidP="00B269DA">
      <w:pPr>
        <w:jc w:val="center"/>
        <w:rPr>
          <w:bCs/>
          <w:sz w:val="28"/>
          <w:szCs w:val="28"/>
        </w:rPr>
      </w:pPr>
      <w:r w:rsidRPr="00B269DA">
        <w:rPr>
          <w:bCs/>
          <w:sz w:val="28"/>
          <w:szCs w:val="28"/>
        </w:rPr>
        <w:t>Реестр фактических расходов на приобретение энергетических ресурсов, холодной воды и теплоносителя</w:t>
      </w:r>
    </w:p>
    <w:p w14:paraId="00E474BE" w14:textId="77777777" w:rsidR="00B269DA" w:rsidRPr="00B269DA" w:rsidRDefault="00B269DA" w:rsidP="00B269DA">
      <w:pPr>
        <w:jc w:val="right"/>
        <w:rPr>
          <w:sz w:val="28"/>
          <w:szCs w:val="28"/>
        </w:rPr>
      </w:pPr>
      <w:r w:rsidRPr="00B269DA">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B269DA" w:rsidRPr="00B269DA" w14:paraId="43AE423E" w14:textId="77777777" w:rsidTr="00BD168F">
        <w:trPr>
          <w:trHeight w:val="634"/>
        </w:trPr>
        <w:tc>
          <w:tcPr>
            <w:tcW w:w="540" w:type="dxa"/>
            <w:shd w:val="clear" w:color="auto" w:fill="auto"/>
            <w:vAlign w:val="center"/>
            <w:hideMark/>
          </w:tcPr>
          <w:p w14:paraId="575F5332" w14:textId="77777777" w:rsidR="00B269DA" w:rsidRPr="00B269DA" w:rsidRDefault="00B269DA" w:rsidP="00B269DA">
            <w:pPr>
              <w:jc w:val="center"/>
              <w:rPr>
                <w:szCs w:val="20"/>
              </w:rPr>
            </w:pPr>
            <w:r w:rsidRPr="00B269DA">
              <w:rPr>
                <w:szCs w:val="20"/>
              </w:rPr>
              <w:t>№ п/п</w:t>
            </w:r>
          </w:p>
        </w:tc>
        <w:tc>
          <w:tcPr>
            <w:tcW w:w="4467" w:type="dxa"/>
            <w:shd w:val="clear" w:color="auto" w:fill="auto"/>
            <w:vAlign w:val="center"/>
            <w:hideMark/>
          </w:tcPr>
          <w:p w14:paraId="7F078B84" w14:textId="77777777" w:rsidR="00B269DA" w:rsidRPr="00B269DA" w:rsidRDefault="00B269DA" w:rsidP="00B269DA">
            <w:pPr>
              <w:jc w:val="center"/>
              <w:rPr>
                <w:szCs w:val="20"/>
              </w:rPr>
            </w:pPr>
            <w:r w:rsidRPr="00B269DA">
              <w:rPr>
                <w:szCs w:val="20"/>
              </w:rPr>
              <w:t>Наименование расхода</w:t>
            </w:r>
          </w:p>
        </w:tc>
        <w:tc>
          <w:tcPr>
            <w:tcW w:w="1548" w:type="dxa"/>
            <w:vAlign w:val="center"/>
          </w:tcPr>
          <w:p w14:paraId="5F8030E6" w14:textId="77777777" w:rsidR="00B269DA" w:rsidRPr="00B269DA" w:rsidRDefault="00B269DA" w:rsidP="00B269DA">
            <w:pPr>
              <w:jc w:val="center"/>
              <w:rPr>
                <w:szCs w:val="20"/>
              </w:rPr>
            </w:pPr>
            <w:r w:rsidRPr="00B269DA">
              <w:rPr>
                <w:szCs w:val="20"/>
              </w:rPr>
              <w:t xml:space="preserve">Утверждено </w:t>
            </w:r>
            <w:r w:rsidRPr="00B269DA">
              <w:rPr>
                <w:szCs w:val="20"/>
              </w:rPr>
              <w:br/>
              <w:t>на 2023 год</w:t>
            </w:r>
          </w:p>
        </w:tc>
        <w:tc>
          <w:tcPr>
            <w:tcW w:w="1376" w:type="dxa"/>
            <w:shd w:val="clear" w:color="auto" w:fill="auto"/>
            <w:vAlign w:val="center"/>
            <w:hideMark/>
          </w:tcPr>
          <w:p w14:paraId="53E0E1C3" w14:textId="77777777" w:rsidR="00B269DA" w:rsidRPr="00B269DA" w:rsidRDefault="00B269DA" w:rsidP="00B269DA">
            <w:pPr>
              <w:jc w:val="center"/>
              <w:rPr>
                <w:szCs w:val="20"/>
              </w:rPr>
            </w:pPr>
            <w:r w:rsidRPr="00B269DA">
              <w:rPr>
                <w:szCs w:val="20"/>
              </w:rPr>
              <w:t>Факт</w:t>
            </w:r>
          </w:p>
          <w:p w14:paraId="7541D97E" w14:textId="77777777" w:rsidR="00B269DA" w:rsidRPr="00B269DA" w:rsidRDefault="00B269DA" w:rsidP="00B269DA">
            <w:pPr>
              <w:jc w:val="center"/>
              <w:rPr>
                <w:szCs w:val="20"/>
              </w:rPr>
            </w:pPr>
            <w:r w:rsidRPr="00B269DA">
              <w:rPr>
                <w:szCs w:val="20"/>
              </w:rPr>
              <w:t>2023 года</w:t>
            </w:r>
          </w:p>
        </w:tc>
        <w:tc>
          <w:tcPr>
            <w:tcW w:w="1449" w:type="dxa"/>
            <w:vAlign w:val="center"/>
          </w:tcPr>
          <w:p w14:paraId="7A41A6F0" w14:textId="77777777" w:rsidR="00B269DA" w:rsidRPr="00B269DA" w:rsidRDefault="00B269DA" w:rsidP="00B269DA">
            <w:pPr>
              <w:jc w:val="center"/>
              <w:rPr>
                <w:szCs w:val="20"/>
              </w:rPr>
            </w:pPr>
            <w:r w:rsidRPr="00B269DA">
              <w:rPr>
                <w:szCs w:val="20"/>
              </w:rPr>
              <w:t xml:space="preserve">Отклонение </w:t>
            </w:r>
            <w:r w:rsidRPr="00B269DA">
              <w:rPr>
                <w:szCs w:val="20"/>
              </w:rPr>
              <w:br/>
              <w:t>(4-3)</w:t>
            </w:r>
          </w:p>
        </w:tc>
      </w:tr>
      <w:tr w:rsidR="00B269DA" w:rsidRPr="00B269DA" w14:paraId="342BCB6E" w14:textId="77777777" w:rsidTr="00BD168F">
        <w:trPr>
          <w:trHeight w:val="149"/>
        </w:trPr>
        <w:tc>
          <w:tcPr>
            <w:tcW w:w="540" w:type="dxa"/>
            <w:shd w:val="clear" w:color="auto" w:fill="auto"/>
            <w:vAlign w:val="center"/>
          </w:tcPr>
          <w:p w14:paraId="0F302483" w14:textId="77777777" w:rsidR="00B269DA" w:rsidRPr="00B269DA" w:rsidRDefault="00B269DA" w:rsidP="00B269DA">
            <w:pPr>
              <w:jc w:val="center"/>
              <w:rPr>
                <w:szCs w:val="20"/>
              </w:rPr>
            </w:pPr>
            <w:r w:rsidRPr="00B269DA">
              <w:rPr>
                <w:szCs w:val="20"/>
              </w:rPr>
              <w:t>1</w:t>
            </w:r>
          </w:p>
        </w:tc>
        <w:tc>
          <w:tcPr>
            <w:tcW w:w="4467" w:type="dxa"/>
            <w:shd w:val="clear" w:color="auto" w:fill="auto"/>
            <w:vAlign w:val="center"/>
          </w:tcPr>
          <w:p w14:paraId="44F55CDA" w14:textId="77777777" w:rsidR="00B269DA" w:rsidRPr="00B269DA" w:rsidRDefault="00B269DA" w:rsidP="00B269DA">
            <w:pPr>
              <w:jc w:val="center"/>
              <w:rPr>
                <w:szCs w:val="20"/>
              </w:rPr>
            </w:pPr>
            <w:r w:rsidRPr="00B269DA">
              <w:rPr>
                <w:szCs w:val="20"/>
              </w:rPr>
              <w:t>2</w:t>
            </w:r>
          </w:p>
        </w:tc>
        <w:tc>
          <w:tcPr>
            <w:tcW w:w="1548" w:type="dxa"/>
            <w:vAlign w:val="center"/>
          </w:tcPr>
          <w:p w14:paraId="13F7F7EE" w14:textId="77777777" w:rsidR="00B269DA" w:rsidRPr="00B269DA" w:rsidRDefault="00B269DA" w:rsidP="00B269DA">
            <w:pPr>
              <w:jc w:val="center"/>
              <w:rPr>
                <w:szCs w:val="20"/>
              </w:rPr>
            </w:pPr>
            <w:r w:rsidRPr="00B269DA">
              <w:rPr>
                <w:szCs w:val="20"/>
              </w:rPr>
              <w:t>3</w:t>
            </w:r>
          </w:p>
        </w:tc>
        <w:tc>
          <w:tcPr>
            <w:tcW w:w="1376" w:type="dxa"/>
            <w:shd w:val="clear" w:color="auto" w:fill="auto"/>
            <w:vAlign w:val="center"/>
          </w:tcPr>
          <w:p w14:paraId="2AEF2C0C" w14:textId="77777777" w:rsidR="00B269DA" w:rsidRPr="00B269DA" w:rsidRDefault="00B269DA" w:rsidP="00B269DA">
            <w:pPr>
              <w:jc w:val="center"/>
              <w:rPr>
                <w:szCs w:val="20"/>
              </w:rPr>
            </w:pPr>
            <w:r w:rsidRPr="00B269DA">
              <w:rPr>
                <w:szCs w:val="20"/>
              </w:rPr>
              <w:t>4</w:t>
            </w:r>
          </w:p>
        </w:tc>
        <w:tc>
          <w:tcPr>
            <w:tcW w:w="1449" w:type="dxa"/>
            <w:vAlign w:val="center"/>
          </w:tcPr>
          <w:p w14:paraId="34797FE2" w14:textId="77777777" w:rsidR="00B269DA" w:rsidRPr="00B269DA" w:rsidRDefault="00B269DA" w:rsidP="00B269DA">
            <w:pPr>
              <w:jc w:val="center"/>
              <w:rPr>
                <w:szCs w:val="20"/>
              </w:rPr>
            </w:pPr>
            <w:r w:rsidRPr="00B269DA">
              <w:rPr>
                <w:szCs w:val="20"/>
              </w:rPr>
              <w:t>5</w:t>
            </w:r>
          </w:p>
        </w:tc>
      </w:tr>
      <w:tr w:rsidR="00B269DA" w:rsidRPr="00B269DA" w14:paraId="2B6CD9E2" w14:textId="77777777" w:rsidTr="00BD168F">
        <w:trPr>
          <w:trHeight w:val="353"/>
        </w:trPr>
        <w:tc>
          <w:tcPr>
            <w:tcW w:w="540" w:type="dxa"/>
            <w:shd w:val="clear" w:color="auto" w:fill="auto"/>
            <w:vAlign w:val="center"/>
            <w:hideMark/>
          </w:tcPr>
          <w:p w14:paraId="0F281BFF" w14:textId="77777777" w:rsidR="00B269DA" w:rsidRPr="00B269DA" w:rsidRDefault="00B269DA" w:rsidP="00B269DA">
            <w:pPr>
              <w:jc w:val="center"/>
              <w:rPr>
                <w:szCs w:val="20"/>
              </w:rPr>
            </w:pPr>
            <w:r w:rsidRPr="00B269DA">
              <w:rPr>
                <w:szCs w:val="20"/>
              </w:rPr>
              <w:t>1</w:t>
            </w:r>
          </w:p>
        </w:tc>
        <w:tc>
          <w:tcPr>
            <w:tcW w:w="4467" w:type="dxa"/>
            <w:shd w:val="clear" w:color="auto" w:fill="auto"/>
            <w:vAlign w:val="center"/>
            <w:hideMark/>
          </w:tcPr>
          <w:p w14:paraId="10C6C1BB" w14:textId="77777777" w:rsidR="00B269DA" w:rsidRPr="00B269DA" w:rsidRDefault="00B269DA" w:rsidP="00B269DA">
            <w:pPr>
              <w:rPr>
                <w:szCs w:val="20"/>
              </w:rPr>
            </w:pPr>
            <w:r w:rsidRPr="00B269DA">
              <w:rPr>
                <w:szCs w:val="20"/>
              </w:rPr>
              <w:t>Расходы на топливо</w:t>
            </w:r>
          </w:p>
        </w:tc>
        <w:tc>
          <w:tcPr>
            <w:tcW w:w="1548" w:type="dxa"/>
            <w:shd w:val="clear" w:color="auto" w:fill="auto"/>
            <w:vAlign w:val="center"/>
          </w:tcPr>
          <w:p w14:paraId="3402F056" w14:textId="77777777" w:rsidR="00B269DA" w:rsidRPr="00B269DA" w:rsidRDefault="00B269DA" w:rsidP="00B269DA">
            <w:pPr>
              <w:jc w:val="center"/>
              <w:rPr>
                <w:szCs w:val="20"/>
              </w:rPr>
            </w:pPr>
            <w:r w:rsidRPr="00B269DA">
              <w:rPr>
                <w:szCs w:val="20"/>
              </w:rPr>
              <w:t>0,00</w:t>
            </w:r>
          </w:p>
        </w:tc>
        <w:tc>
          <w:tcPr>
            <w:tcW w:w="1376" w:type="dxa"/>
            <w:shd w:val="clear" w:color="auto" w:fill="auto"/>
            <w:vAlign w:val="center"/>
          </w:tcPr>
          <w:p w14:paraId="6FCADF11" w14:textId="77777777" w:rsidR="00B269DA" w:rsidRPr="00B269DA" w:rsidRDefault="00B269DA" w:rsidP="00B269DA">
            <w:pPr>
              <w:jc w:val="center"/>
              <w:rPr>
                <w:szCs w:val="20"/>
              </w:rPr>
            </w:pPr>
            <w:r w:rsidRPr="00B269DA">
              <w:rPr>
                <w:szCs w:val="20"/>
              </w:rPr>
              <w:t>0,00</w:t>
            </w:r>
          </w:p>
        </w:tc>
        <w:tc>
          <w:tcPr>
            <w:tcW w:w="1449" w:type="dxa"/>
            <w:shd w:val="clear" w:color="auto" w:fill="auto"/>
            <w:vAlign w:val="center"/>
          </w:tcPr>
          <w:p w14:paraId="54DC887C" w14:textId="77777777" w:rsidR="00B269DA" w:rsidRPr="00B269DA" w:rsidRDefault="00B269DA" w:rsidP="00B269DA">
            <w:pPr>
              <w:jc w:val="center"/>
              <w:rPr>
                <w:szCs w:val="20"/>
              </w:rPr>
            </w:pPr>
            <w:r w:rsidRPr="00B269DA">
              <w:rPr>
                <w:szCs w:val="20"/>
              </w:rPr>
              <w:t>0,00</w:t>
            </w:r>
          </w:p>
        </w:tc>
      </w:tr>
      <w:tr w:rsidR="00B269DA" w:rsidRPr="00B269DA" w14:paraId="1B3C5A8A" w14:textId="77777777" w:rsidTr="00BD168F">
        <w:trPr>
          <w:trHeight w:val="353"/>
        </w:trPr>
        <w:tc>
          <w:tcPr>
            <w:tcW w:w="540" w:type="dxa"/>
            <w:shd w:val="clear" w:color="auto" w:fill="auto"/>
            <w:vAlign w:val="center"/>
            <w:hideMark/>
          </w:tcPr>
          <w:p w14:paraId="09EF8EF8" w14:textId="77777777" w:rsidR="00B269DA" w:rsidRPr="00B269DA" w:rsidRDefault="00B269DA" w:rsidP="00B269DA">
            <w:pPr>
              <w:jc w:val="center"/>
              <w:rPr>
                <w:szCs w:val="20"/>
              </w:rPr>
            </w:pPr>
            <w:r w:rsidRPr="00B269DA">
              <w:rPr>
                <w:szCs w:val="20"/>
              </w:rPr>
              <w:t>2</w:t>
            </w:r>
          </w:p>
        </w:tc>
        <w:tc>
          <w:tcPr>
            <w:tcW w:w="4467" w:type="dxa"/>
            <w:shd w:val="clear" w:color="auto" w:fill="auto"/>
            <w:vAlign w:val="center"/>
            <w:hideMark/>
          </w:tcPr>
          <w:p w14:paraId="464C67BB" w14:textId="77777777" w:rsidR="00B269DA" w:rsidRPr="00B269DA" w:rsidRDefault="00B269DA" w:rsidP="00B269DA">
            <w:pPr>
              <w:rPr>
                <w:szCs w:val="20"/>
              </w:rPr>
            </w:pPr>
            <w:r w:rsidRPr="00B269DA">
              <w:rPr>
                <w:szCs w:val="20"/>
              </w:rPr>
              <w:t>Расходы на электрическую энергию</w:t>
            </w:r>
          </w:p>
        </w:tc>
        <w:tc>
          <w:tcPr>
            <w:tcW w:w="1548" w:type="dxa"/>
            <w:shd w:val="clear" w:color="auto" w:fill="auto"/>
            <w:vAlign w:val="center"/>
          </w:tcPr>
          <w:p w14:paraId="7C344E24" w14:textId="77777777" w:rsidR="00B269DA" w:rsidRPr="00B269DA" w:rsidRDefault="00B269DA" w:rsidP="00B269DA">
            <w:pPr>
              <w:jc w:val="center"/>
              <w:rPr>
                <w:szCs w:val="20"/>
              </w:rPr>
            </w:pPr>
            <w:r w:rsidRPr="00B269DA">
              <w:rPr>
                <w:szCs w:val="20"/>
              </w:rPr>
              <w:t>0,00</w:t>
            </w:r>
          </w:p>
        </w:tc>
        <w:tc>
          <w:tcPr>
            <w:tcW w:w="1376" w:type="dxa"/>
            <w:shd w:val="clear" w:color="auto" w:fill="auto"/>
            <w:vAlign w:val="center"/>
          </w:tcPr>
          <w:p w14:paraId="7DA6B9C7" w14:textId="77777777" w:rsidR="00B269DA" w:rsidRPr="00B269DA" w:rsidRDefault="00B269DA" w:rsidP="00B269DA">
            <w:pPr>
              <w:jc w:val="center"/>
              <w:rPr>
                <w:szCs w:val="20"/>
              </w:rPr>
            </w:pPr>
            <w:r w:rsidRPr="00B269DA">
              <w:rPr>
                <w:szCs w:val="20"/>
              </w:rPr>
              <w:t>0,00</w:t>
            </w:r>
          </w:p>
        </w:tc>
        <w:tc>
          <w:tcPr>
            <w:tcW w:w="1449" w:type="dxa"/>
            <w:shd w:val="clear" w:color="auto" w:fill="auto"/>
            <w:vAlign w:val="center"/>
          </w:tcPr>
          <w:p w14:paraId="00320D7E" w14:textId="77777777" w:rsidR="00B269DA" w:rsidRPr="00B269DA" w:rsidRDefault="00B269DA" w:rsidP="00B269DA">
            <w:pPr>
              <w:jc w:val="center"/>
              <w:rPr>
                <w:szCs w:val="20"/>
              </w:rPr>
            </w:pPr>
            <w:r w:rsidRPr="00B269DA">
              <w:rPr>
                <w:szCs w:val="20"/>
              </w:rPr>
              <w:t>0,00</w:t>
            </w:r>
          </w:p>
        </w:tc>
      </w:tr>
      <w:tr w:rsidR="00B269DA" w:rsidRPr="00B269DA" w14:paraId="50C39CF3" w14:textId="77777777" w:rsidTr="00BD168F">
        <w:trPr>
          <w:trHeight w:val="353"/>
        </w:trPr>
        <w:tc>
          <w:tcPr>
            <w:tcW w:w="540" w:type="dxa"/>
            <w:shd w:val="clear" w:color="auto" w:fill="auto"/>
            <w:vAlign w:val="center"/>
            <w:hideMark/>
          </w:tcPr>
          <w:p w14:paraId="756A29B6" w14:textId="77777777" w:rsidR="00B269DA" w:rsidRPr="00B269DA" w:rsidRDefault="00B269DA" w:rsidP="00B269DA">
            <w:pPr>
              <w:jc w:val="center"/>
              <w:rPr>
                <w:szCs w:val="20"/>
              </w:rPr>
            </w:pPr>
            <w:r w:rsidRPr="00B269DA">
              <w:rPr>
                <w:szCs w:val="20"/>
              </w:rPr>
              <w:t>3</w:t>
            </w:r>
          </w:p>
        </w:tc>
        <w:tc>
          <w:tcPr>
            <w:tcW w:w="4467" w:type="dxa"/>
            <w:shd w:val="clear" w:color="auto" w:fill="auto"/>
            <w:vAlign w:val="center"/>
            <w:hideMark/>
          </w:tcPr>
          <w:p w14:paraId="04CF2195" w14:textId="77777777" w:rsidR="00B269DA" w:rsidRPr="00B269DA" w:rsidRDefault="00B269DA" w:rsidP="00B269DA">
            <w:pPr>
              <w:rPr>
                <w:szCs w:val="20"/>
              </w:rPr>
            </w:pPr>
            <w:r w:rsidRPr="00B269DA">
              <w:rPr>
                <w:szCs w:val="20"/>
              </w:rPr>
              <w:t>Расходы на воду</w:t>
            </w:r>
          </w:p>
        </w:tc>
        <w:tc>
          <w:tcPr>
            <w:tcW w:w="1548" w:type="dxa"/>
            <w:shd w:val="clear" w:color="auto" w:fill="auto"/>
            <w:vAlign w:val="center"/>
          </w:tcPr>
          <w:p w14:paraId="19480B5A" w14:textId="77777777" w:rsidR="00B269DA" w:rsidRPr="00B269DA" w:rsidRDefault="00B269DA" w:rsidP="00B269DA">
            <w:pPr>
              <w:jc w:val="center"/>
              <w:rPr>
                <w:szCs w:val="20"/>
              </w:rPr>
            </w:pPr>
            <w:r w:rsidRPr="00B269DA">
              <w:rPr>
                <w:szCs w:val="20"/>
              </w:rPr>
              <w:t>517,40</w:t>
            </w:r>
          </w:p>
        </w:tc>
        <w:tc>
          <w:tcPr>
            <w:tcW w:w="1376" w:type="dxa"/>
            <w:shd w:val="clear" w:color="auto" w:fill="auto"/>
            <w:vAlign w:val="center"/>
          </w:tcPr>
          <w:p w14:paraId="7BE83456" w14:textId="77777777" w:rsidR="00B269DA" w:rsidRPr="00B269DA" w:rsidRDefault="00B269DA" w:rsidP="00B269DA">
            <w:pPr>
              <w:jc w:val="center"/>
              <w:rPr>
                <w:szCs w:val="20"/>
              </w:rPr>
            </w:pPr>
            <w:r w:rsidRPr="00B269DA">
              <w:rPr>
                <w:szCs w:val="20"/>
              </w:rPr>
              <w:t>582,45</w:t>
            </w:r>
          </w:p>
        </w:tc>
        <w:tc>
          <w:tcPr>
            <w:tcW w:w="1449" w:type="dxa"/>
            <w:shd w:val="clear" w:color="auto" w:fill="auto"/>
            <w:vAlign w:val="center"/>
          </w:tcPr>
          <w:p w14:paraId="162CD3BC" w14:textId="77777777" w:rsidR="00B269DA" w:rsidRPr="00B269DA" w:rsidRDefault="00B269DA" w:rsidP="00B269DA">
            <w:pPr>
              <w:jc w:val="center"/>
              <w:rPr>
                <w:szCs w:val="20"/>
              </w:rPr>
            </w:pPr>
            <w:r w:rsidRPr="00B269DA">
              <w:rPr>
                <w:szCs w:val="20"/>
              </w:rPr>
              <w:t>65,05</w:t>
            </w:r>
          </w:p>
        </w:tc>
      </w:tr>
      <w:tr w:rsidR="00B269DA" w:rsidRPr="00B269DA" w14:paraId="0C948F82" w14:textId="77777777" w:rsidTr="00BD168F">
        <w:trPr>
          <w:trHeight w:val="353"/>
        </w:trPr>
        <w:tc>
          <w:tcPr>
            <w:tcW w:w="540" w:type="dxa"/>
            <w:shd w:val="clear" w:color="auto" w:fill="auto"/>
            <w:vAlign w:val="center"/>
          </w:tcPr>
          <w:p w14:paraId="7B690551" w14:textId="77777777" w:rsidR="00B269DA" w:rsidRPr="00B269DA" w:rsidRDefault="00B269DA" w:rsidP="00B269DA">
            <w:pPr>
              <w:jc w:val="center"/>
              <w:rPr>
                <w:szCs w:val="20"/>
                <w:lang w:val="en-US"/>
              </w:rPr>
            </w:pPr>
            <w:r w:rsidRPr="00B269DA">
              <w:rPr>
                <w:szCs w:val="20"/>
                <w:lang w:val="en-US"/>
              </w:rPr>
              <w:t>3.1</w:t>
            </w:r>
          </w:p>
        </w:tc>
        <w:tc>
          <w:tcPr>
            <w:tcW w:w="4467" w:type="dxa"/>
            <w:shd w:val="clear" w:color="auto" w:fill="auto"/>
            <w:vAlign w:val="center"/>
          </w:tcPr>
          <w:p w14:paraId="06FDFBFA" w14:textId="77777777" w:rsidR="00B269DA" w:rsidRPr="00B269DA" w:rsidRDefault="00B269DA" w:rsidP="00B269DA">
            <w:pPr>
              <w:rPr>
                <w:szCs w:val="20"/>
              </w:rPr>
            </w:pPr>
            <w:r w:rsidRPr="00B269DA">
              <w:rPr>
                <w:szCs w:val="20"/>
              </w:rPr>
              <w:t>Объем исходной воды,</w:t>
            </w:r>
            <w:r w:rsidRPr="00B269DA">
              <w:rPr>
                <w:szCs w:val="20"/>
                <w:lang w:val="en-US"/>
              </w:rPr>
              <w:t xml:space="preserve"> </w:t>
            </w:r>
            <w:r w:rsidRPr="00B269DA">
              <w:rPr>
                <w:color w:val="000000"/>
              </w:rPr>
              <w:t>м³</w:t>
            </w:r>
          </w:p>
        </w:tc>
        <w:tc>
          <w:tcPr>
            <w:tcW w:w="1548" w:type="dxa"/>
            <w:shd w:val="clear" w:color="auto" w:fill="auto"/>
            <w:vAlign w:val="center"/>
          </w:tcPr>
          <w:p w14:paraId="58B8498F" w14:textId="77777777" w:rsidR="00B269DA" w:rsidRPr="00B269DA" w:rsidRDefault="00B269DA" w:rsidP="00B269DA">
            <w:pPr>
              <w:jc w:val="center"/>
              <w:rPr>
                <w:color w:val="000000"/>
                <w:szCs w:val="20"/>
              </w:rPr>
            </w:pPr>
            <w:r w:rsidRPr="00B269DA">
              <w:rPr>
                <w:color w:val="000000"/>
                <w:szCs w:val="20"/>
              </w:rPr>
              <w:t>29652,16</w:t>
            </w:r>
          </w:p>
        </w:tc>
        <w:tc>
          <w:tcPr>
            <w:tcW w:w="1376" w:type="dxa"/>
            <w:shd w:val="clear" w:color="auto" w:fill="auto"/>
            <w:vAlign w:val="center"/>
          </w:tcPr>
          <w:p w14:paraId="30EAE571" w14:textId="77777777" w:rsidR="00B269DA" w:rsidRPr="00B269DA" w:rsidRDefault="00B269DA" w:rsidP="00B269DA">
            <w:pPr>
              <w:jc w:val="center"/>
              <w:rPr>
                <w:color w:val="000000"/>
                <w:szCs w:val="20"/>
              </w:rPr>
            </w:pPr>
            <w:r w:rsidRPr="00B269DA">
              <w:rPr>
                <w:color w:val="000000"/>
                <w:szCs w:val="20"/>
              </w:rPr>
              <w:t>31054,33</w:t>
            </w:r>
          </w:p>
        </w:tc>
        <w:tc>
          <w:tcPr>
            <w:tcW w:w="1449" w:type="dxa"/>
            <w:shd w:val="clear" w:color="auto" w:fill="auto"/>
            <w:vAlign w:val="center"/>
          </w:tcPr>
          <w:p w14:paraId="3E70E882" w14:textId="77777777" w:rsidR="00B269DA" w:rsidRPr="00B269DA" w:rsidRDefault="00B269DA" w:rsidP="00B269DA">
            <w:pPr>
              <w:jc w:val="center"/>
              <w:rPr>
                <w:color w:val="000000"/>
                <w:szCs w:val="20"/>
              </w:rPr>
            </w:pPr>
            <w:r w:rsidRPr="00B269DA">
              <w:rPr>
                <w:color w:val="000000"/>
                <w:szCs w:val="20"/>
              </w:rPr>
              <w:t>1402,17</w:t>
            </w:r>
          </w:p>
        </w:tc>
      </w:tr>
      <w:tr w:rsidR="00B269DA" w:rsidRPr="00B269DA" w14:paraId="3463BCD7" w14:textId="77777777" w:rsidTr="00BD168F">
        <w:trPr>
          <w:trHeight w:val="353"/>
        </w:trPr>
        <w:tc>
          <w:tcPr>
            <w:tcW w:w="540" w:type="dxa"/>
            <w:shd w:val="clear" w:color="auto" w:fill="auto"/>
            <w:vAlign w:val="center"/>
          </w:tcPr>
          <w:p w14:paraId="3A521E42" w14:textId="77777777" w:rsidR="00B269DA" w:rsidRPr="00B269DA" w:rsidRDefault="00B269DA" w:rsidP="00B269DA">
            <w:pPr>
              <w:jc w:val="center"/>
              <w:rPr>
                <w:szCs w:val="20"/>
                <w:lang w:val="en-US"/>
              </w:rPr>
            </w:pPr>
            <w:r w:rsidRPr="00B269DA">
              <w:rPr>
                <w:szCs w:val="20"/>
                <w:lang w:val="en-US"/>
              </w:rPr>
              <w:t>3.2</w:t>
            </w:r>
          </w:p>
        </w:tc>
        <w:tc>
          <w:tcPr>
            <w:tcW w:w="4467" w:type="dxa"/>
            <w:shd w:val="clear" w:color="auto" w:fill="auto"/>
            <w:vAlign w:val="center"/>
          </w:tcPr>
          <w:p w14:paraId="7B5F8E02" w14:textId="77777777" w:rsidR="00B269DA" w:rsidRPr="00B269DA" w:rsidRDefault="00B269DA" w:rsidP="00B269DA">
            <w:pPr>
              <w:rPr>
                <w:szCs w:val="20"/>
              </w:rPr>
            </w:pPr>
            <w:r w:rsidRPr="00B269DA">
              <w:rPr>
                <w:szCs w:val="20"/>
              </w:rPr>
              <w:t>Цена исходной воды (средневзвешенный тариф), руб./</w:t>
            </w:r>
            <w:r w:rsidRPr="00B269DA">
              <w:rPr>
                <w:color w:val="000000"/>
              </w:rPr>
              <w:t xml:space="preserve"> м³</w:t>
            </w:r>
          </w:p>
        </w:tc>
        <w:tc>
          <w:tcPr>
            <w:tcW w:w="1548" w:type="dxa"/>
            <w:shd w:val="clear" w:color="auto" w:fill="auto"/>
            <w:vAlign w:val="center"/>
          </w:tcPr>
          <w:p w14:paraId="1BD7E03C" w14:textId="77777777" w:rsidR="00B269DA" w:rsidRPr="00B269DA" w:rsidRDefault="00B269DA" w:rsidP="00B269DA">
            <w:pPr>
              <w:jc w:val="center"/>
              <w:rPr>
                <w:color w:val="000000"/>
                <w:szCs w:val="20"/>
              </w:rPr>
            </w:pPr>
            <w:r w:rsidRPr="00B269DA">
              <w:rPr>
                <w:color w:val="000000"/>
                <w:szCs w:val="20"/>
              </w:rPr>
              <w:t>17,45</w:t>
            </w:r>
          </w:p>
        </w:tc>
        <w:tc>
          <w:tcPr>
            <w:tcW w:w="1376" w:type="dxa"/>
            <w:shd w:val="clear" w:color="auto" w:fill="auto"/>
            <w:vAlign w:val="center"/>
          </w:tcPr>
          <w:p w14:paraId="43C21ADD" w14:textId="77777777" w:rsidR="00B269DA" w:rsidRPr="00B269DA" w:rsidRDefault="00B269DA" w:rsidP="00B269DA">
            <w:pPr>
              <w:jc w:val="center"/>
              <w:rPr>
                <w:color w:val="000000"/>
                <w:szCs w:val="20"/>
              </w:rPr>
            </w:pPr>
            <w:r w:rsidRPr="00B269DA">
              <w:rPr>
                <w:color w:val="000000"/>
                <w:szCs w:val="20"/>
              </w:rPr>
              <w:t>18,76</w:t>
            </w:r>
          </w:p>
        </w:tc>
        <w:tc>
          <w:tcPr>
            <w:tcW w:w="1449" w:type="dxa"/>
            <w:shd w:val="clear" w:color="auto" w:fill="auto"/>
            <w:vAlign w:val="center"/>
          </w:tcPr>
          <w:p w14:paraId="088D6B8D" w14:textId="77777777" w:rsidR="00B269DA" w:rsidRPr="00B269DA" w:rsidRDefault="00B269DA" w:rsidP="00B269DA">
            <w:pPr>
              <w:jc w:val="center"/>
              <w:rPr>
                <w:color w:val="000000"/>
                <w:szCs w:val="20"/>
              </w:rPr>
            </w:pPr>
            <w:r w:rsidRPr="00B269DA">
              <w:rPr>
                <w:color w:val="000000"/>
                <w:szCs w:val="20"/>
              </w:rPr>
              <w:t>1,31</w:t>
            </w:r>
          </w:p>
        </w:tc>
      </w:tr>
      <w:tr w:rsidR="00B269DA" w:rsidRPr="00B269DA" w14:paraId="76BFE7C5" w14:textId="77777777" w:rsidTr="00BD168F">
        <w:trPr>
          <w:trHeight w:val="391"/>
        </w:trPr>
        <w:tc>
          <w:tcPr>
            <w:tcW w:w="540" w:type="dxa"/>
            <w:shd w:val="clear" w:color="auto" w:fill="auto"/>
            <w:vAlign w:val="center"/>
            <w:hideMark/>
          </w:tcPr>
          <w:p w14:paraId="71505BEB" w14:textId="77777777" w:rsidR="00B269DA" w:rsidRPr="00B269DA" w:rsidRDefault="00B269DA" w:rsidP="00B269DA">
            <w:pPr>
              <w:jc w:val="center"/>
              <w:rPr>
                <w:szCs w:val="20"/>
              </w:rPr>
            </w:pPr>
          </w:p>
        </w:tc>
        <w:tc>
          <w:tcPr>
            <w:tcW w:w="4467" w:type="dxa"/>
            <w:shd w:val="clear" w:color="auto" w:fill="auto"/>
            <w:vAlign w:val="center"/>
            <w:hideMark/>
          </w:tcPr>
          <w:p w14:paraId="32E34214" w14:textId="77777777" w:rsidR="00B269DA" w:rsidRPr="00B269DA" w:rsidRDefault="00B269DA" w:rsidP="00B269DA">
            <w:pPr>
              <w:rPr>
                <w:szCs w:val="20"/>
              </w:rPr>
            </w:pPr>
            <w:r w:rsidRPr="00B269DA">
              <w:rPr>
                <w:szCs w:val="20"/>
              </w:rPr>
              <w:t>ИТОГО</w:t>
            </w:r>
          </w:p>
        </w:tc>
        <w:tc>
          <w:tcPr>
            <w:tcW w:w="1548" w:type="dxa"/>
            <w:shd w:val="clear" w:color="auto" w:fill="auto"/>
            <w:vAlign w:val="center"/>
          </w:tcPr>
          <w:p w14:paraId="536ACEE8" w14:textId="77777777" w:rsidR="00B269DA" w:rsidRPr="00B269DA" w:rsidRDefault="00B269DA" w:rsidP="00B269DA">
            <w:pPr>
              <w:jc w:val="center"/>
            </w:pPr>
            <w:r w:rsidRPr="00B269DA">
              <w:t>517,40</w:t>
            </w:r>
          </w:p>
        </w:tc>
        <w:tc>
          <w:tcPr>
            <w:tcW w:w="1376" w:type="dxa"/>
            <w:shd w:val="clear" w:color="auto" w:fill="auto"/>
            <w:vAlign w:val="center"/>
          </w:tcPr>
          <w:p w14:paraId="43908BB9" w14:textId="77777777" w:rsidR="00B269DA" w:rsidRPr="00B269DA" w:rsidRDefault="00B269DA" w:rsidP="00B269DA">
            <w:pPr>
              <w:jc w:val="center"/>
            </w:pPr>
            <w:r w:rsidRPr="00B269DA">
              <w:t>582,45</w:t>
            </w:r>
          </w:p>
        </w:tc>
        <w:tc>
          <w:tcPr>
            <w:tcW w:w="1449" w:type="dxa"/>
            <w:shd w:val="clear" w:color="auto" w:fill="auto"/>
            <w:vAlign w:val="center"/>
          </w:tcPr>
          <w:p w14:paraId="1B4D1233" w14:textId="77777777" w:rsidR="00B269DA" w:rsidRPr="00B269DA" w:rsidRDefault="00B269DA" w:rsidP="00B269DA">
            <w:pPr>
              <w:jc w:val="center"/>
              <w:rPr>
                <w:lang w:val="en-US"/>
              </w:rPr>
            </w:pPr>
            <w:r w:rsidRPr="00B269DA">
              <w:rPr>
                <w:szCs w:val="20"/>
              </w:rPr>
              <w:t>65,05</w:t>
            </w:r>
          </w:p>
        </w:tc>
      </w:tr>
    </w:tbl>
    <w:p w14:paraId="3B2B6814" w14:textId="77777777" w:rsidR="00B269DA" w:rsidRPr="00B269DA" w:rsidRDefault="00B269DA" w:rsidP="00B269DA">
      <w:pPr>
        <w:tabs>
          <w:tab w:val="left" w:pos="1890"/>
        </w:tabs>
        <w:ind w:firstLine="720"/>
        <w:jc w:val="both"/>
        <w:rPr>
          <w:sz w:val="28"/>
          <w:szCs w:val="28"/>
        </w:rPr>
      </w:pPr>
    </w:p>
    <w:p w14:paraId="0B449652" w14:textId="77777777" w:rsidR="00B269DA" w:rsidRPr="00B269DA" w:rsidRDefault="00B269DA" w:rsidP="00B269DA">
      <w:pPr>
        <w:tabs>
          <w:tab w:val="left" w:pos="1890"/>
        </w:tabs>
        <w:ind w:firstLine="720"/>
        <w:jc w:val="both"/>
        <w:rPr>
          <w:snapToGrid w:val="0"/>
          <w:color w:val="000000"/>
          <w:sz w:val="28"/>
          <w:szCs w:val="28"/>
        </w:rPr>
      </w:pPr>
      <w:r w:rsidRPr="00B269DA">
        <w:rPr>
          <w:sz w:val="28"/>
          <w:szCs w:val="28"/>
        </w:rPr>
        <w:t>4.Нормативный уровень прибыли д</w:t>
      </w:r>
      <w:r w:rsidRPr="00B269DA">
        <w:rPr>
          <w:snapToGrid w:val="0"/>
          <w:color w:val="000000"/>
          <w:sz w:val="28"/>
          <w:szCs w:val="28"/>
        </w:rPr>
        <w:t>ля ООО «ТеплоСнаб» на 2023 год отсутствует, так как мероприятия касаемые теплоносителя в инвестиционной программе отсутствуют.</w:t>
      </w:r>
    </w:p>
    <w:p w14:paraId="61476D1A" w14:textId="77777777" w:rsidR="00B269DA" w:rsidRPr="00B269DA" w:rsidRDefault="00B269DA" w:rsidP="00B269DA">
      <w:pPr>
        <w:tabs>
          <w:tab w:val="left" w:pos="1890"/>
        </w:tabs>
        <w:ind w:firstLine="720"/>
        <w:jc w:val="both"/>
        <w:rPr>
          <w:snapToGrid w:val="0"/>
          <w:sz w:val="28"/>
          <w:szCs w:val="28"/>
        </w:rPr>
      </w:pPr>
      <w:r w:rsidRPr="00B269DA">
        <w:rPr>
          <w:snapToGrid w:val="0"/>
          <w:color w:val="000000"/>
          <w:sz w:val="28"/>
          <w:szCs w:val="28"/>
        </w:rPr>
        <w:t>5.</w:t>
      </w:r>
      <w:r w:rsidRPr="00B269DA">
        <w:rPr>
          <w:snapToGrid w:val="0"/>
          <w:sz w:val="28"/>
          <w:szCs w:val="28"/>
        </w:rPr>
        <w:t xml:space="preserve"> Предпринимательская прибыль, определяется в соответствии с пунктом 74(1) Основ ценообразования.</w:t>
      </w:r>
      <w:r w:rsidRPr="00B269DA">
        <w:rPr>
          <w:snapToGrid w:val="0"/>
          <w:color w:val="000000"/>
          <w:sz w:val="28"/>
          <w:szCs w:val="28"/>
        </w:rPr>
        <w:t xml:space="preserve"> </w:t>
      </w:r>
      <w:r w:rsidRPr="00B269DA">
        <w:rPr>
          <w:snapToGrid w:val="0"/>
          <w:sz w:val="28"/>
          <w:szCs w:val="28"/>
        </w:rPr>
        <w:t>Предпринимательская прибыль на 2023 год</w:t>
      </w:r>
      <w:r w:rsidRPr="00B269DA">
        <w:rPr>
          <w:snapToGrid w:val="0"/>
          <w:color w:val="000000"/>
          <w:sz w:val="28"/>
          <w:szCs w:val="28"/>
        </w:rPr>
        <w:t xml:space="preserve"> предприятием не заявлялась</w:t>
      </w:r>
      <w:r w:rsidRPr="00B269DA">
        <w:rPr>
          <w:snapToGrid w:val="0"/>
          <w:sz w:val="28"/>
          <w:szCs w:val="28"/>
        </w:rPr>
        <w:t>.</w:t>
      </w:r>
    </w:p>
    <w:p w14:paraId="0C3169D2"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lastRenderedPageBreak/>
        <w:t>6. Фактическая необходимая валовая выручка за 2023 год составила 582,45 тыс. руб., в т.ч. на потребительский рынок 328,29 тыс. руб.</w:t>
      </w:r>
    </w:p>
    <w:p w14:paraId="5EB55BED" w14:textId="77777777" w:rsidR="00B269DA" w:rsidRPr="00B269DA" w:rsidRDefault="00B269DA" w:rsidP="00B269DA">
      <w:pPr>
        <w:autoSpaceDE w:val="0"/>
        <w:autoSpaceDN w:val="0"/>
        <w:adjustRightInd w:val="0"/>
        <w:ind w:firstLine="709"/>
        <w:jc w:val="both"/>
        <w:rPr>
          <w:rFonts w:eastAsia="Calibri"/>
          <w:sz w:val="28"/>
          <w:szCs w:val="28"/>
        </w:rPr>
      </w:pPr>
      <w:r w:rsidRPr="00B269DA">
        <w:rPr>
          <w:snapToGrid w:val="0"/>
          <w:color w:val="000000"/>
          <w:sz w:val="28"/>
          <w:szCs w:val="28"/>
        </w:rPr>
        <w:t>7. Фактическая товарная выручка предприятия за 2023 год составила 305,43 тыс. руб. Тарифы для ООО «ТеплоСнаб» на 2023 год утверждены</w:t>
      </w:r>
      <w:r w:rsidRPr="00B269DA">
        <w:rPr>
          <w:rFonts w:eastAsia="Calibri"/>
          <w:sz w:val="28"/>
          <w:szCs w:val="28"/>
        </w:rPr>
        <w:t xml:space="preserve"> постановлением РЭК Кузбасса от 23.07.2020 № 153 (ред. от 25.11.2022 № 690).</w:t>
      </w:r>
    </w:p>
    <w:p w14:paraId="6E948D9A" w14:textId="77777777" w:rsidR="00B269DA" w:rsidRPr="00B269DA" w:rsidRDefault="00B269DA" w:rsidP="00B269DA">
      <w:pPr>
        <w:tabs>
          <w:tab w:val="left" w:pos="1890"/>
        </w:tabs>
        <w:ind w:firstLine="720"/>
        <w:jc w:val="both"/>
        <w:rPr>
          <w:snapToGrid w:val="0"/>
          <w:color w:val="000000"/>
          <w:sz w:val="28"/>
          <w:szCs w:val="28"/>
        </w:rPr>
      </w:pPr>
      <w:r w:rsidRPr="00B269DA">
        <w:rPr>
          <w:snapToGrid w:val="0"/>
          <w:color w:val="000000"/>
          <w:sz w:val="28"/>
          <w:szCs w:val="28"/>
        </w:rPr>
        <w:t>Расчёт товарной выручки ООО «ТеплоСнаб» за 2023 год представлен в таблице 21.</w:t>
      </w:r>
    </w:p>
    <w:p w14:paraId="54094C79" w14:textId="77777777" w:rsidR="00B269DA" w:rsidRPr="00B269DA" w:rsidRDefault="00B269DA" w:rsidP="00B269DA">
      <w:pPr>
        <w:tabs>
          <w:tab w:val="left" w:pos="1890"/>
        </w:tabs>
        <w:ind w:firstLine="720"/>
        <w:jc w:val="right"/>
        <w:rPr>
          <w:snapToGrid w:val="0"/>
          <w:sz w:val="28"/>
          <w:szCs w:val="28"/>
        </w:rPr>
      </w:pPr>
      <w:r w:rsidRPr="00B269DA">
        <w:rPr>
          <w:snapToGrid w:val="0"/>
          <w:sz w:val="28"/>
          <w:szCs w:val="28"/>
        </w:rPr>
        <w:t>Таблица 21</w:t>
      </w:r>
    </w:p>
    <w:p w14:paraId="03C79DCB" w14:textId="77777777" w:rsidR="00B269DA" w:rsidRPr="00B269DA" w:rsidRDefault="00B269DA" w:rsidP="00B269DA">
      <w:pPr>
        <w:tabs>
          <w:tab w:val="left" w:pos="1890"/>
        </w:tabs>
        <w:ind w:firstLine="720"/>
        <w:jc w:val="center"/>
        <w:rPr>
          <w:snapToGrid w:val="0"/>
          <w:sz w:val="28"/>
          <w:szCs w:val="28"/>
        </w:rPr>
      </w:pPr>
      <w:r w:rsidRPr="00B269DA">
        <w:rPr>
          <w:snapToGrid w:val="0"/>
          <w:color w:val="000000"/>
          <w:sz w:val="28"/>
          <w:szCs w:val="28"/>
        </w:rPr>
        <w:t>Расчёт товарной выручки ООО «ТеплоСнаб» за 2023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701"/>
        <w:gridCol w:w="1701"/>
        <w:gridCol w:w="1537"/>
        <w:gridCol w:w="1292"/>
      </w:tblGrid>
      <w:tr w:rsidR="00B269DA" w:rsidRPr="00B269DA" w14:paraId="08287952" w14:textId="77777777" w:rsidTr="00BD168F">
        <w:tc>
          <w:tcPr>
            <w:tcW w:w="1560" w:type="dxa"/>
            <w:shd w:val="clear" w:color="auto" w:fill="auto"/>
            <w:vAlign w:val="center"/>
          </w:tcPr>
          <w:p w14:paraId="1BFD3470" w14:textId="77777777" w:rsidR="00B269DA" w:rsidRPr="00B269DA" w:rsidRDefault="00B269DA" w:rsidP="00B269DA">
            <w:pPr>
              <w:tabs>
                <w:tab w:val="left" w:pos="1890"/>
              </w:tabs>
              <w:jc w:val="center"/>
              <w:rPr>
                <w:snapToGrid w:val="0"/>
                <w:szCs w:val="20"/>
              </w:rPr>
            </w:pPr>
            <w:r w:rsidRPr="00B269DA">
              <w:rPr>
                <w:snapToGrid w:val="0"/>
                <w:szCs w:val="20"/>
              </w:rPr>
              <w:t>Период</w:t>
            </w:r>
          </w:p>
        </w:tc>
        <w:tc>
          <w:tcPr>
            <w:tcW w:w="1842" w:type="dxa"/>
            <w:shd w:val="clear" w:color="auto" w:fill="auto"/>
            <w:vAlign w:val="center"/>
          </w:tcPr>
          <w:p w14:paraId="5BD16F4C" w14:textId="77777777" w:rsidR="00B269DA" w:rsidRPr="00B269DA" w:rsidRDefault="00B269DA" w:rsidP="00B269DA">
            <w:pPr>
              <w:tabs>
                <w:tab w:val="left" w:pos="1890"/>
              </w:tabs>
              <w:jc w:val="center"/>
              <w:rPr>
                <w:snapToGrid w:val="0"/>
                <w:szCs w:val="20"/>
              </w:rPr>
            </w:pPr>
            <w:r w:rsidRPr="00B269DA">
              <w:rPr>
                <w:snapToGrid w:val="0"/>
                <w:szCs w:val="20"/>
              </w:rPr>
              <w:t xml:space="preserve">Полезный отпуск на потребительс-кий рынок, </w:t>
            </w:r>
            <w:r w:rsidRPr="00B269DA">
              <w:rPr>
                <w:color w:val="000000"/>
              </w:rPr>
              <w:t>м³</w:t>
            </w:r>
          </w:p>
        </w:tc>
        <w:tc>
          <w:tcPr>
            <w:tcW w:w="1701" w:type="dxa"/>
            <w:shd w:val="clear" w:color="auto" w:fill="auto"/>
            <w:vAlign w:val="center"/>
          </w:tcPr>
          <w:p w14:paraId="0CA7A2CF" w14:textId="77777777" w:rsidR="00B269DA" w:rsidRPr="00B269DA" w:rsidRDefault="00B269DA" w:rsidP="00B269DA">
            <w:pPr>
              <w:tabs>
                <w:tab w:val="left" w:pos="1890"/>
              </w:tabs>
              <w:jc w:val="center"/>
              <w:rPr>
                <w:snapToGrid w:val="0"/>
                <w:szCs w:val="20"/>
              </w:rPr>
            </w:pPr>
            <w:r w:rsidRPr="00B269DA">
              <w:rPr>
                <w:snapToGrid w:val="0"/>
                <w:szCs w:val="20"/>
              </w:rPr>
              <w:t>Размер тарифа, руб./</w:t>
            </w:r>
            <w:r w:rsidRPr="00B269DA">
              <w:rPr>
                <w:color w:val="000000"/>
              </w:rPr>
              <w:t>м³</w:t>
            </w:r>
          </w:p>
        </w:tc>
        <w:tc>
          <w:tcPr>
            <w:tcW w:w="1701" w:type="dxa"/>
            <w:shd w:val="clear" w:color="auto" w:fill="auto"/>
            <w:vAlign w:val="center"/>
          </w:tcPr>
          <w:p w14:paraId="161D9DC4" w14:textId="77777777" w:rsidR="00B269DA" w:rsidRPr="00B269DA" w:rsidRDefault="00B269DA" w:rsidP="00B269DA">
            <w:pPr>
              <w:tabs>
                <w:tab w:val="left" w:pos="1890"/>
              </w:tabs>
              <w:jc w:val="center"/>
              <w:rPr>
                <w:snapToGrid w:val="0"/>
                <w:szCs w:val="20"/>
              </w:rPr>
            </w:pPr>
            <w:r w:rsidRPr="00B269DA">
              <w:rPr>
                <w:snapToGrid w:val="0"/>
                <w:szCs w:val="20"/>
              </w:rPr>
              <w:t>Товарная выручка, тыс. руб.</w:t>
            </w:r>
          </w:p>
          <w:p w14:paraId="093A3562" w14:textId="77777777" w:rsidR="00B269DA" w:rsidRPr="00B269DA" w:rsidRDefault="00B269DA" w:rsidP="00B269DA">
            <w:pPr>
              <w:tabs>
                <w:tab w:val="left" w:pos="1890"/>
              </w:tabs>
              <w:jc w:val="center"/>
              <w:rPr>
                <w:snapToGrid w:val="0"/>
                <w:szCs w:val="20"/>
              </w:rPr>
            </w:pPr>
            <w:r w:rsidRPr="00B269DA">
              <w:rPr>
                <w:snapToGrid w:val="0"/>
                <w:szCs w:val="20"/>
              </w:rPr>
              <w:t>(2 × 3)/1000</w:t>
            </w:r>
          </w:p>
        </w:tc>
        <w:tc>
          <w:tcPr>
            <w:tcW w:w="1537" w:type="dxa"/>
            <w:shd w:val="clear" w:color="auto" w:fill="auto"/>
            <w:vAlign w:val="center"/>
          </w:tcPr>
          <w:p w14:paraId="191EA787" w14:textId="77777777" w:rsidR="00B269DA" w:rsidRPr="00B269DA" w:rsidRDefault="00B269DA" w:rsidP="00B269DA">
            <w:pPr>
              <w:tabs>
                <w:tab w:val="left" w:pos="1890"/>
              </w:tabs>
              <w:jc w:val="center"/>
              <w:rPr>
                <w:snapToGrid w:val="0"/>
                <w:szCs w:val="20"/>
              </w:rPr>
            </w:pPr>
            <w:r w:rsidRPr="00B269DA">
              <w:rPr>
                <w:snapToGrid w:val="0"/>
                <w:szCs w:val="20"/>
              </w:rPr>
              <w:t>НВВ на потребительский рынок, тыс. руб.</w:t>
            </w:r>
          </w:p>
        </w:tc>
        <w:tc>
          <w:tcPr>
            <w:tcW w:w="1292" w:type="dxa"/>
            <w:shd w:val="clear" w:color="auto" w:fill="auto"/>
            <w:vAlign w:val="center"/>
          </w:tcPr>
          <w:p w14:paraId="480D9EFD" w14:textId="77777777" w:rsidR="00B269DA" w:rsidRPr="00B269DA" w:rsidRDefault="00B269DA" w:rsidP="00B269DA">
            <w:pPr>
              <w:tabs>
                <w:tab w:val="left" w:pos="1890"/>
              </w:tabs>
              <w:jc w:val="center"/>
              <w:rPr>
                <w:snapToGrid w:val="0"/>
                <w:szCs w:val="20"/>
              </w:rPr>
            </w:pPr>
            <w:r w:rsidRPr="00B269DA">
              <w:rPr>
                <w:snapToGrid w:val="0"/>
                <w:szCs w:val="20"/>
              </w:rPr>
              <w:t>Дельта НВВ, тыс. руб.</w:t>
            </w:r>
          </w:p>
          <w:p w14:paraId="4D992B8C" w14:textId="77777777" w:rsidR="00B269DA" w:rsidRPr="00B269DA" w:rsidRDefault="00B269DA" w:rsidP="00B269DA">
            <w:pPr>
              <w:tabs>
                <w:tab w:val="left" w:pos="1890"/>
              </w:tabs>
              <w:jc w:val="center"/>
              <w:rPr>
                <w:snapToGrid w:val="0"/>
                <w:szCs w:val="20"/>
              </w:rPr>
            </w:pPr>
            <w:r w:rsidRPr="00B269DA">
              <w:rPr>
                <w:snapToGrid w:val="0"/>
                <w:szCs w:val="20"/>
              </w:rPr>
              <w:t>(5 – 4)</w:t>
            </w:r>
          </w:p>
        </w:tc>
      </w:tr>
      <w:tr w:rsidR="00B269DA" w:rsidRPr="00B269DA" w14:paraId="030D9154" w14:textId="77777777" w:rsidTr="00BD168F">
        <w:tc>
          <w:tcPr>
            <w:tcW w:w="1560" w:type="dxa"/>
            <w:shd w:val="clear" w:color="auto" w:fill="auto"/>
            <w:vAlign w:val="center"/>
          </w:tcPr>
          <w:p w14:paraId="13C30201" w14:textId="77777777" w:rsidR="00B269DA" w:rsidRPr="00B269DA" w:rsidRDefault="00B269DA" w:rsidP="00B269DA">
            <w:pPr>
              <w:tabs>
                <w:tab w:val="left" w:pos="1890"/>
              </w:tabs>
              <w:jc w:val="center"/>
              <w:rPr>
                <w:snapToGrid w:val="0"/>
                <w:szCs w:val="20"/>
              </w:rPr>
            </w:pPr>
            <w:r w:rsidRPr="00B269DA">
              <w:rPr>
                <w:snapToGrid w:val="0"/>
                <w:szCs w:val="20"/>
              </w:rPr>
              <w:t>1</w:t>
            </w:r>
          </w:p>
        </w:tc>
        <w:tc>
          <w:tcPr>
            <w:tcW w:w="1842" w:type="dxa"/>
            <w:shd w:val="clear" w:color="auto" w:fill="auto"/>
            <w:vAlign w:val="center"/>
          </w:tcPr>
          <w:p w14:paraId="3B309138" w14:textId="77777777" w:rsidR="00B269DA" w:rsidRPr="00B269DA" w:rsidRDefault="00B269DA" w:rsidP="00B269DA">
            <w:pPr>
              <w:tabs>
                <w:tab w:val="left" w:pos="1890"/>
              </w:tabs>
              <w:jc w:val="center"/>
              <w:rPr>
                <w:snapToGrid w:val="0"/>
                <w:szCs w:val="20"/>
              </w:rPr>
            </w:pPr>
            <w:r w:rsidRPr="00B269DA">
              <w:rPr>
                <w:snapToGrid w:val="0"/>
                <w:szCs w:val="20"/>
              </w:rPr>
              <w:t>2</w:t>
            </w:r>
          </w:p>
        </w:tc>
        <w:tc>
          <w:tcPr>
            <w:tcW w:w="1701" w:type="dxa"/>
            <w:shd w:val="clear" w:color="auto" w:fill="auto"/>
            <w:vAlign w:val="center"/>
          </w:tcPr>
          <w:p w14:paraId="513FD54E" w14:textId="77777777" w:rsidR="00B269DA" w:rsidRPr="00B269DA" w:rsidRDefault="00B269DA" w:rsidP="00B269DA">
            <w:pPr>
              <w:tabs>
                <w:tab w:val="left" w:pos="1890"/>
              </w:tabs>
              <w:jc w:val="center"/>
              <w:rPr>
                <w:snapToGrid w:val="0"/>
                <w:szCs w:val="20"/>
              </w:rPr>
            </w:pPr>
            <w:r w:rsidRPr="00B269DA">
              <w:rPr>
                <w:snapToGrid w:val="0"/>
                <w:szCs w:val="20"/>
              </w:rPr>
              <w:t>3</w:t>
            </w:r>
          </w:p>
        </w:tc>
        <w:tc>
          <w:tcPr>
            <w:tcW w:w="1701" w:type="dxa"/>
            <w:shd w:val="clear" w:color="auto" w:fill="auto"/>
            <w:vAlign w:val="center"/>
          </w:tcPr>
          <w:p w14:paraId="18E6E183" w14:textId="77777777" w:rsidR="00B269DA" w:rsidRPr="00B269DA" w:rsidRDefault="00B269DA" w:rsidP="00B269DA">
            <w:pPr>
              <w:tabs>
                <w:tab w:val="left" w:pos="1890"/>
              </w:tabs>
              <w:jc w:val="center"/>
              <w:rPr>
                <w:snapToGrid w:val="0"/>
                <w:szCs w:val="20"/>
              </w:rPr>
            </w:pPr>
            <w:r w:rsidRPr="00B269DA">
              <w:rPr>
                <w:snapToGrid w:val="0"/>
                <w:szCs w:val="20"/>
              </w:rPr>
              <w:t>4</w:t>
            </w:r>
          </w:p>
        </w:tc>
        <w:tc>
          <w:tcPr>
            <w:tcW w:w="1537" w:type="dxa"/>
            <w:shd w:val="clear" w:color="auto" w:fill="auto"/>
            <w:vAlign w:val="center"/>
          </w:tcPr>
          <w:p w14:paraId="6C661FB3" w14:textId="77777777" w:rsidR="00B269DA" w:rsidRPr="00B269DA" w:rsidRDefault="00B269DA" w:rsidP="00B269DA">
            <w:pPr>
              <w:tabs>
                <w:tab w:val="left" w:pos="1890"/>
              </w:tabs>
              <w:jc w:val="center"/>
              <w:rPr>
                <w:snapToGrid w:val="0"/>
                <w:szCs w:val="20"/>
              </w:rPr>
            </w:pPr>
            <w:r w:rsidRPr="00B269DA">
              <w:rPr>
                <w:snapToGrid w:val="0"/>
                <w:szCs w:val="20"/>
              </w:rPr>
              <w:t>5</w:t>
            </w:r>
          </w:p>
        </w:tc>
        <w:tc>
          <w:tcPr>
            <w:tcW w:w="1292" w:type="dxa"/>
            <w:shd w:val="clear" w:color="auto" w:fill="auto"/>
            <w:vAlign w:val="center"/>
          </w:tcPr>
          <w:p w14:paraId="24DB1050" w14:textId="77777777" w:rsidR="00B269DA" w:rsidRPr="00B269DA" w:rsidRDefault="00B269DA" w:rsidP="00B269DA">
            <w:pPr>
              <w:tabs>
                <w:tab w:val="left" w:pos="1890"/>
              </w:tabs>
              <w:jc w:val="center"/>
              <w:rPr>
                <w:snapToGrid w:val="0"/>
                <w:szCs w:val="20"/>
              </w:rPr>
            </w:pPr>
            <w:r w:rsidRPr="00B269DA">
              <w:rPr>
                <w:snapToGrid w:val="0"/>
                <w:szCs w:val="20"/>
              </w:rPr>
              <w:t>6</w:t>
            </w:r>
          </w:p>
        </w:tc>
      </w:tr>
      <w:tr w:rsidR="00B269DA" w:rsidRPr="00B269DA" w14:paraId="444FE3C8" w14:textId="77777777" w:rsidTr="00BD168F">
        <w:tc>
          <w:tcPr>
            <w:tcW w:w="1560" w:type="dxa"/>
            <w:shd w:val="clear" w:color="auto" w:fill="auto"/>
            <w:vAlign w:val="center"/>
          </w:tcPr>
          <w:p w14:paraId="3A8CE2D6" w14:textId="77777777" w:rsidR="00B269DA" w:rsidRPr="00B269DA" w:rsidRDefault="00B269DA" w:rsidP="00B269DA">
            <w:pPr>
              <w:tabs>
                <w:tab w:val="left" w:pos="1890"/>
              </w:tabs>
              <w:jc w:val="both"/>
              <w:rPr>
                <w:snapToGrid w:val="0"/>
                <w:szCs w:val="20"/>
              </w:rPr>
            </w:pPr>
            <w:r w:rsidRPr="00B269DA">
              <w:rPr>
                <w:snapToGrid w:val="0"/>
                <w:szCs w:val="20"/>
              </w:rPr>
              <w:t>1 полугодие</w:t>
            </w:r>
          </w:p>
        </w:tc>
        <w:tc>
          <w:tcPr>
            <w:tcW w:w="1842" w:type="dxa"/>
            <w:shd w:val="clear" w:color="auto" w:fill="auto"/>
            <w:vAlign w:val="bottom"/>
          </w:tcPr>
          <w:p w14:paraId="49E702BC" w14:textId="77777777" w:rsidR="00B269DA" w:rsidRPr="00B269DA" w:rsidRDefault="00B269DA" w:rsidP="00B269DA">
            <w:pPr>
              <w:jc w:val="center"/>
              <w:rPr>
                <w:snapToGrid w:val="0"/>
                <w:szCs w:val="20"/>
              </w:rPr>
            </w:pPr>
            <w:r w:rsidRPr="00B269DA">
              <w:rPr>
                <w:snapToGrid w:val="0"/>
                <w:szCs w:val="20"/>
              </w:rPr>
              <w:t>10725,74</w:t>
            </w:r>
          </w:p>
        </w:tc>
        <w:tc>
          <w:tcPr>
            <w:tcW w:w="1701" w:type="dxa"/>
            <w:shd w:val="clear" w:color="auto" w:fill="auto"/>
            <w:vAlign w:val="center"/>
          </w:tcPr>
          <w:p w14:paraId="3E60D2B8" w14:textId="77777777" w:rsidR="00B269DA" w:rsidRPr="00B269DA" w:rsidRDefault="00B269DA" w:rsidP="00B269DA">
            <w:pPr>
              <w:jc w:val="center"/>
              <w:rPr>
                <w:snapToGrid w:val="0"/>
                <w:szCs w:val="20"/>
              </w:rPr>
            </w:pPr>
            <w:r w:rsidRPr="00B269DA">
              <w:rPr>
                <w:snapToGrid w:val="0"/>
                <w:szCs w:val="20"/>
              </w:rPr>
              <w:t>17,45</w:t>
            </w:r>
          </w:p>
        </w:tc>
        <w:tc>
          <w:tcPr>
            <w:tcW w:w="1701" w:type="dxa"/>
            <w:shd w:val="clear" w:color="auto" w:fill="auto"/>
            <w:vAlign w:val="center"/>
          </w:tcPr>
          <w:p w14:paraId="2380B051" w14:textId="77777777" w:rsidR="00B269DA" w:rsidRPr="00B269DA" w:rsidRDefault="00B269DA" w:rsidP="00B269DA">
            <w:pPr>
              <w:jc w:val="center"/>
              <w:rPr>
                <w:snapToGrid w:val="0"/>
                <w:szCs w:val="20"/>
              </w:rPr>
            </w:pPr>
            <w:r w:rsidRPr="00B269DA">
              <w:rPr>
                <w:snapToGrid w:val="0"/>
                <w:szCs w:val="20"/>
              </w:rPr>
              <w:t>187,16</w:t>
            </w:r>
          </w:p>
        </w:tc>
        <w:tc>
          <w:tcPr>
            <w:tcW w:w="1537" w:type="dxa"/>
            <w:shd w:val="clear" w:color="auto" w:fill="auto"/>
            <w:vAlign w:val="center"/>
          </w:tcPr>
          <w:p w14:paraId="1AF8D43E" w14:textId="77777777" w:rsidR="00B269DA" w:rsidRPr="00B269DA" w:rsidRDefault="00B269DA" w:rsidP="00B269DA">
            <w:pPr>
              <w:tabs>
                <w:tab w:val="left" w:pos="1890"/>
              </w:tabs>
              <w:jc w:val="center"/>
              <w:rPr>
                <w:snapToGrid w:val="0"/>
                <w:szCs w:val="20"/>
              </w:rPr>
            </w:pPr>
          </w:p>
        </w:tc>
        <w:tc>
          <w:tcPr>
            <w:tcW w:w="1292" w:type="dxa"/>
            <w:shd w:val="clear" w:color="auto" w:fill="auto"/>
            <w:vAlign w:val="center"/>
          </w:tcPr>
          <w:p w14:paraId="56F30692" w14:textId="77777777" w:rsidR="00B269DA" w:rsidRPr="00B269DA" w:rsidRDefault="00B269DA" w:rsidP="00B269DA">
            <w:pPr>
              <w:tabs>
                <w:tab w:val="left" w:pos="1890"/>
              </w:tabs>
              <w:jc w:val="center"/>
              <w:rPr>
                <w:snapToGrid w:val="0"/>
                <w:szCs w:val="20"/>
              </w:rPr>
            </w:pPr>
          </w:p>
        </w:tc>
      </w:tr>
      <w:tr w:rsidR="00B269DA" w:rsidRPr="00B269DA" w14:paraId="2D505C82" w14:textId="77777777" w:rsidTr="00BD168F">
        <w:tc>
          <w:tcPr>
            <w:tcW w:w="1560" w:type="dxa"/>
            <w:shd w:val="clear" w:color="auto" w:fill="auto"/>
            <w:vAlign w:val="center"/>
          </w:tcPr>
          <w:p w14:paraId="47E25A34" w14:textId="77777777" w:rsidR="00B269DA" w:rsidRPr="00B269DA" w:rsidRDefault="00B269DA" w:rsidP="00B269DA">
            <w:pPr>
              <w:tabs>
                <w:tab w:val="left" w:pos="1890"/>
              </w:tabs>
              <w:jc w:val="both"/>
              <w:rPr>
                <w:snapToGrid w:val="0"/>
                <w:szCs w:val="20"/>
              </w:rPr>
            </w:pPr>
            <w:r w:rsidRPr="00B269DA">
              <w:rPr>
                <w:snapToGrid w:val="0"/>
                <w:szCs w:val="20"/>
              </w:rPr>
              <w:t>2 полугодие</w:t>
            </w:r>
          </w:p>
        </w:tc>
        <w:tc>
          <w:tcPr>
            <w:tcW w:w="1842" w:type="dxa"/>
            <w:shd w:val="clear" w:color="auto" w:fill="auto"/>
            <w:vAlign w:val="bottom"/>
          </w:tcPr>
          <w:p w14:paraId="51AB61F8" w14:textId="77777777" w:rsidR="00B269DA" w:rsidRPr="00B269DA" w:rsidRDefault="00B269DA" w:rsidP="00B269DA">
            <w:pPr>
              <w:jc w:val="center"/>
              <w:rPr>
                <w:snapToGrid w:val="0"/>
                <w:szCs w:val="20"/>
              </w:rPr>
            </w:pPr>
            <w:r w:rsidRPr="00B269DA">
              <w:rPr>
                <w:snapToGrid w:val="0"/>
                <w:szCs w:val="20"/>
              </w:rPr>
              <w:t>6777,59</w:t>
            </w:r>
          </w:p>
        </w:tc>
        <w:tc>
          <w:tcPr>
            <w:tcW w:w="1701" w:type="dxa"/>
            <w:shd w:val="clear" w:color="auto" w:fill="auto"/>
            <w:vAlign w:val="center"/>
          </w:tcPr>
          <w:p w14:paraId="36DA4235" w14:textId="77777777" w:rsidR="00B269DA" w:rsidRPr="00B269DA" w:rsidRDefault="00B269DA" w:rsidP="00B269DA">
            <w:pPr>
              <w:jc w:val="center"/>
              <w:rPr>
                <w:snapToGrid w:val="0"/>
                <w:szCs w:val="20"/>
              </w:rPr>
            </w:pPr>
          </w:p>
          <w:p w14:paraId="6E2AC04C" w14:textId="77777777" w:rsidR="00B269DA" w:rsidRPr="00B269DA" w:rsidRDefault="00B269DA" w:rsidP="00B269DA">
            <w:pPr>
              <w:jc w:val="center"/>
              <w:rPr>
                <w:snapToGrid w:val="0"/>
                <w:szCs w:val="20"/>
              </w:rPr>
            </w:pPr>
            <w:r w:rsidRPr="00B269DA">
              <w:rPr>
                <w:snapToGrid w:val="0"/>
                <w:szCs w:val="20"/>
              </w:rPr>
              <w:t>17,45</w:t>
            </w:r>
          </w:p>
        </w:tc>
        <w:tc>
          <w:tcPr>
            <w:tcW w:w="1701" w:type="dxa"/>
            <w:shd w:val="clear" w:color="auto" w:fill="auto"/>
            <w:vAlign w:val="center"/>
          </w:tcPr>
          <w:p w14:paraId="792003AA" w14:textId="77777777" w:rsidR="00B269DA" w:rsidRPr="00B269DA" w:rsidRDefault="00B269DA" w:rsidP="00B269DA">
            <w:pPr>
              <w:jc w:val="center"/>
              <w:rPr>
                <w:snapToGrid w:val="0"/>
                <w:szCs w:val="20"/>
              </w:rPr>
            </w:pPr>
          </w:p>
          <w:p w14:paraId="5C398BDD" w14:textId="77777777" w:rsidR="00B269DA" w:rsidRPr="00B269DA" w:rsidRDefault="00B269DA" w:rsidP="00B269DA">
            <w:pPr>
              <w:jc w:val="center"/>
              <w:rPr>
                <w:snapToGrid w:val="0"/>
                <w:szCs w:val="20"/>
              </w:rPr>
            </w:pPr>
            <w:r w:rsidRPr="00B269DA">
              <w:rPr>
                <w:snapToGrid w:val="0"/>
                <w:szCs w:val="20"/>
              </w:rPr>
              <w:t>118,27</w:t>
            </w:r>
          </w:p>
        </w:tc>
        <w:tc>
          <w:tcPr>
            <w:tcW w:w="1537" w:type="dxa"/>
            <w:shd w:val="clear" w:color="auto" w:fill="auto"/>
            <w:vAlign w:val="center"/>
          </w:tcPr>
          <w:p w14:paraId="26B787E9" w14:textId="77777777" w:rsidR="00B269DA" w:rsidRPr="00B269DA" w:rsidRDefault="00B269DA" w:rsidP="00B269DA">
            <w:pPr>
              <w:tabs>
                <w:tab w:val="left" w:pos="1890"/>
              </w:tabs>
              <w:jc w:val="center"/>
              <w:rPr>
                <w:snapToGrid w:val="0"/>
                <w:szCs w:val="20"/>
              </w:rPr>
            </w:pPr>
          </w:p>
        </w:tc>
        <w:tc>
          <w:tcPr>
            <w:tcW w:w="1292" w:type="dxa"/>
            <w:shd w:val="clear" w:color="auto" w:fill="auto"/>
            <w:vAlign w:val="center"/>
          </w:tcPr>
          <w:p w14:paraId="69E5BB53" w14:textId="77777777" w:rsidR="00B269DA" w:rsidRPr="00B269DA" w:rsidRDefault="00B269DA" w:rsidP="00B269DA">
            <w:pPr>
              <w:tabs>
                <w:tab w:val="left" w:pos="1890"/>
              </w:tabs>
              <w:jc w:val="center"/>
              <w:rPr>
                <w:snapToGrid w:val="0"/>
                <w:szCs w:val="20"/>
              </w:rPr>
            </w:pPr>
          </w:p>
        </w:tc>
      </w:tr>
      <w:tr w:rsidR="00B269DA" w:rsidRPr="00B269DA" w14:paraId="01C2412A" w14:textId="77777777" w:rsidTr="00BD168F">
        <w:tc>
          <w:tcPr>
            <w:tcW w:w="1560" w:type="dxa"/>
            <w:shd w:val="clear" w:color="auto" w:fill="auto"/>
            <w:vAlign w:val="center"/>
          </w:tcPr>
          <w:p w14:paraId="7EF9BCA4" w14:textId="77777777" w:rsidR="00B269DA" w:rsidRPr="00B269DA" w:rsidRDefault="00B269DA" w:rsidP="00B269DA">
            <w:pPr>
              <w:tabs>
                <w:tab w:val="left" w:pos="1890"/>
              </w:tabs>
              <w:jc w:val="both"/>
              <w:rPr>
                <w:snapToGrid w:val="0"/>
                <w:szCs w:val="20"/>
              </w:rPr>
            </w:pPr>
            <w:r w:rsidRPr="00B269DA">
              <w:rPr>
                <w:snapToGrid w:val="0"/>
                <w:szCs w:val="20"/>
              </w:rPr>
              <w:t>Итого за год</w:t>
            </w:r>
          </w:p>
        </w:tc>
        <w:tc>
          <w:tcPr>
            <w:tcW w:w="1842" w:type="dxa"/>
            <w:shd w:val="clear" w:color="auto" w:fill="auto"/>
            <w:vAlign w:val="bottom"/>
          </w:tcPr>
          <w:p w14:paraId="4DC6E27A" w14:textId="77777777" w:rsidR="00B269DA" w:rsidRPr="00B269DA" w:rsidRDefault="00B269DA" w:rsidP="00B269DA">
            <w:pPr>
              <w:jc w:val="center"/>
              <w:rPr>
                <w:snapToGrid w:val="0"/>
                <w:szCs w:val="20"/>
              </w:rPr>
            </w:pPr>
            <w:r w:rsidRPr="00B269DA">
              <w:rPr>
                <w:snapToGrid w:val="0"/>
                <w:szCs w:val="20"/>
              </w:rPr>
              <w:t>17503,33</w:t>
            </w:r>
          </w:p>
        </w:tc>
        <w:tc>
          <w:tcPr>
            <w:tcW w:w="1701" w:type="dxa"/>
            <w:shd w:val="clear" w:color="auto" w:fill="auto"/>
            <w:vAlign w:val="center"/>
          </w:tcPr>
          <w:p w14:paraId="61EB48BF" w14:textId="77777777" w:rsidR="00B269DA" w:rsidRPr="00B269DA" w:rsidRDefault="00B269DA" w:rsidP="00B269DA">
            <w:pPr>
              <w:jc w:val="center"/>
              <w:rPr>
                <w:snapToGrid w:val="0"/>
                <w:szCs w:val="20"/>
              </w:rPr>
            </w:pPr>
          </w:p>
        </w:tc>
        <w:tc>
          <w:tcPr>
            <w:tcW w:w="1701" w:type="dxa"/>
            <w:shd w:val="clear" w:color="auto" w:fill="auto"/>
            <w:vAlign w:val="center"/>
          </w:tcPr>
          <w:p w14:paraId="1A52ACD8" w14:textId="77777777" w:rsidR="00B269DA" w:rsidRPr="00B269DA" w:rsidRDefault="00B269DA" w:rsidP="00B269DA">
            <w:pPr>
              <w:jc w:val="center"/>
              <w:rPr>
                <w:snapToGrid w:val="0"/>
                <w:szCs w:val="20"/>
              </w:rPr>
            </w:pPr>
            <w:r w:rsidRPr="00B269DA">
              <w:rPr>
                <w:snapToGrid w:val="0"/>
                <w:szCs w:val="20"/>
              </w:rPr>
              <w:t>305,43</w:t>
            </w:r>
          </w:p>
        </w:tc>
        <w:tc>
          <w:tcPr>
            <w:tcW w:w="1537" w:type="dxa"/>
            <w:shd w:val="clear" w:color="auto" w:fill="auto"/>
            <w:vAlign w:val="center"/>
          </w:tcPr>
          <w:p w14:paraId="70BD8BB2" w14:textId="77777777" w:rsidR="00B269DA" w:rsidRPr="00B269DA" w:rsidRDefault="00B269DA" w:rsidP="00B269DA">
            <w:pPr>
              <w:jc w:val="center"/>
              <w:rPr>
                <w:snapToGrid w:val="0"/>
                <w:szCs w:val="20"/>
              </w:rPr>
            </w:pPr>
            <w:r w:rsidRPr="00B269DA">
              <w:rPr>
                <w:snapToGrid w:val="0"/>
                <w:szCs w:val="20"/>
              </w:rPr>
              <w:t>328,29</w:t>
            </w:r>
          </w:p>
        </w:tc>
        <w:tc>
          <w:tcPr>
            <w:tcW w:w="1292" w:type="dxa"/>
            <w:shd w:val="clear" w:color="auto" w:fill="auto"/>
            <w:vAlign w:val="center"/>
          </w:tcPr>
          <w:p w14:paraId="32A51278" w14:textId="77777777" w:rsidR="00B269DA" w:rsidRPr="00B269DA" w:rsidRDefault="00B269DA" w:rsidP="00B269DA">
            <w:pPr>
              <w:jc w:val="center"/>
              <w:rPr>
                <w:snapToGrid w:val="0"/>
                <w:szCs w:val="20"/>
              </w:rPr>
            </w:pPr>
            <w:r w:rsidRPr="00B269DA">
              <w:rPr>
                <w:snapToGrid w:val="0"/>
                <w:szCs w:val="20"/>
              </w:rPr>
              <w:t>22,86</w:t>
            </w:r>
          </w:p>
        </w:tc>
      </w:tr>
    </w:tbl>
    <w:p w14:paraId="144AAB3F" w14:textId="77777777" w:rsidR="00B269DA" w:rsidRPr="00B269DA" w:rsidRDefault="00B269DA" w:rsidP="00B269DA">
      <w:pPr>
        <w:shd w:val="clear" w:color="auto" w:fill="FFFFFF"/>
        <w:ind w:firstLine="709"/>
        <w:jc w:val="both"/>
        <w:rPr>
          <w:snapToGrid w:val="0"/>
          <w:sz w:val="28"/>
          <w:szCs w:val="28"/>
        </w:rPr>
      </w:pPr>
      <w:r w:rsidRPr="00B269DA">
        <w:rPr>
          <w:snapToGrid w:val="0"/>
          <w:sz w:val="28"/>
          <w:szCs w:val="28"/>
        </w:rPr>
        <w:t>В целях корректировки необходимой валовой выручки на 2025 год, был проведен анализ деятельности предприятия в 2023 году. По итогу анализа деятельности предприятия в 2023 году в необходимую валовую выручку предприятия, для установления тарифов на теплоноситель на 2025 год, необходимо включить сумму в размере 22,86 тыс. руб. (в ценах 2023 года).</w:t>
      </w:r>
    </w:p>
    <w:p w14:paraId="0F985234" w14:textId="77777777" w:rsidR="00B269DA" w:rsidRPr="00B269DA" w:rsidRDefault="00B269DA" w:rsidP="00B269DA">
      <w:pPr>
        <w:ind w:firstLine="709"/>
        <w:rPr>
          <w:snapToGrid w:val="0"/>
          <w:sz w:val="28"/>
          <w:szCs w:val="28"/>
        </w:rPr>
      </w:pPr>
      <w:r w:rsidRPr="00B269DA">
        <w:rPr>
          <w:snapToGrid w:val="0"/>
          <w:sz w:val="28"/>
          <w:szCs w:val="28"/>
        </w:rPr>
        <w:t>Дельта НВВ (в ценах 2023 г) по теплоносителю составила:                  22,86 тыс. руб. (328,29 тыс. руб. – 305,43 тыс. руб.).</w:t>
      </w:r>
    </w:p>
    <w:p w14:paraId="619655DA" w14:textId="77777777" w:rsidR="00B269DA" w:rsidRPr="00B269DA" w:rsidRDefault="00B269DA" w:rsidP="00B269DA">
      <w:pPr>
        <w:ind w:firstLine="720"/>
        <w:jc w:val="both"/>
        <w:rPr>
          <w:snapToGrid w:val="0"/>
          <w:sz w:val="28"/>
          <w:szCs w:val="28"/>
        </w:rPr>
      </w:pPr>
      <w:r w:rsidRPr="00B269DA">
        <w:rPr>
          <w:snapToGrid w:val="0"/>
          <w:sz w:val="28"/>
          <w:szCs w:val="28"/>
        </w:rPr>
        <w:t>Рассчитанный размер корректировки, в целях учета НВВ на 2025 год, в соответствии с пунктом 51 Методических указаний подлежит умножению на ИПЦ 1,08 (2024/2023) и 1,058 (2025/2024), опубликованные на сайте Минэкономразвития России 30.09.2024 и включению в НВВ 2025 года.</w:t>
      </w:r>
    </w:p>
    <w:p w14:paraId="5F68788A" w14:textId="77777777" w:rsidR="00B269DA" w:rsidRPr="00B269DA" w:rsidRDefault="00B269DA" w:rsidP="00B269DA">
      <w:pPr>
        <w:ind w:firstLine="720"/>
        <w:jc w:val="both"/>
        <w:rPr>
          <w:snapToGrid w:val="0"/>
          <w:sz w:val="28"/>
          <w:szCs w:val="28"/>
        </w:rPr>
      </w:pPr>
      <w:r w:rsidRPr="00B269DA">
        <w:rPr>
          <w:snapToGrid w:val="0"/>
          <w:sz w:val="28"/>
          <w:szCs w:val="28"/>
        </w:rPr>
        <w:t>22,86 тыс. руб. × 1,08 (ИПЦ) × 1,058 (ИПЦ) = 26,12 тыс. руб.</w:t>
      </w:r>
    </w:p>
    <w:p w14:paraId="45E538FF" w14:textId="77777777" w:rsidR="00B269DA" w:rsidRPr="00B269DA" w:rsidRDefault="00B269DA" w:rsidP="00B269DA">
      <w:pPr>
        <w:ind w:firstLine="720"/>
        <w:jc w:val="both"/>
        <w:rPr>
          <w:snapToGrid w:val="0"/>
          <w:sz w:val="28"/>
          <w:szCs w:val="28"/>
        </w:rPr>
      </w:pPr>
    </w:p>
    <w:p w14:paraId="05C879F0"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43" w:name="_Toc182475510"/>
      <w:r w:rsidRPr="00B269DA">
        <w:rPr>
          <w:rFonts w:cs="Arial"/>
          <w:b/>
          <w:bCs/>
          <w:snapToGrid w:val="0"/>
          <w:kern w:val="32"/>
          <w:sz w:val="28"/>
          <w:szCs w:val="32"/>
          <w:lang w:eastAsia="en-US"/>
        </w:rPr>
        <w:t>18.Расчет необходимой валовой выручки методом индексации установленных тарифов ООО «ТеплоСнаб» на 2025 год</w:t>
      </w:r>
      <w:bookmarkEnd w:id="143"/>
    </w:p>
    <w:p w14:paraId="76FAA3DB"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p>
    <w:p w14:paraId="086D0731" w14:textId="77777777" w:rsidR="00B269DA" w:rsidRPr="00B269DA" w:rsidRDefault="00B269DA" w:rsidP="00B269DA">
      <w:pPr>
        <w:tabs>
          <w:tab w:val="left" w:pos="1890"/>
        </w:tabs>
        <w:ind w:firstLine="720"/>
        <w:jc w:val="both"/>
        <w:rPr>
          <w:sz w:val="28"/>
          <w:szCs w:val="28"/>
        </w:rPr>
      </w:pPr>
      <w:r w:rsidRPr="00B269DA">
        <w:rPr>
          <w:color w:val="000000"/>
          <w:sz w:val="28"/>
          <w:szCs w:val="28"/>
        </w:rPr>
        <w:t>Согласно пункту 51 Методических указаний, необходимая валовая выручка, принимаемая к расчету при установлении</w:t>
      </w:r>
      <w:r w:rsidRPr="00B269DA">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59B99560" w14:textId="77777777" w:rsidR="00B269DA" w:rsidRPr="00B269DA" w:rsidRDefault="00B269DA" w:rsidP="00B269DA">
      <w:pPr>
        <w:tabs>
          <w:tab w:val="left" w:pos="1890"/>
        </w:tabs>
        <w:ind w:firstLine="720"/>
        <w:jc w:val="both"/>
        <w:rPr>
          <w:sz w:val="28"/>
          <w:szCs w:val="28"/>
        </w:rPr>
      </w:pPr>
      <w:r w:rsidRPr="00B269DA">
        <w:rPr>
          <w:sz w:val="28"/>
          <w:szCs w:val="28"/>
        </w:rPr>
        <w:t>Расчет необходимой валовой выручки на 2025 год постатейно отражен в таблице 22.</w:t>
      </w:r>
    </w:p>
    <w:p w14:paraId="3FA47504" w14:textId="77777777" w:rsidR="00B269DA" w:rsidRPr="00B269DA" w:rsidRDefault="00B269DA" w:rsidP="00B269DA">
      <w:pPr>
        <w:tabs>
          <w:tab w:val="left" w:pos="1890"/>
        </w:tabs>
        <w:spacing w:line="360" w:lineRule="auto"/>
        <w:ind w:left="8081" w:right="142" w:hanging="8081"/>
        <w:jc w:val="right"/>
        <w:rPr>
          <w:snapToGrid w:val="0"/>
          <w:sz w:val="28"/>
          <w:szCs w:val="28"/>
        </w:rPr>
      </w:pPr>
    </w:p>
    <w:p w14:paraId="2329FEEF" w14:textId="77777777" w:rsidR="00B269DA" w:rsidRPr="00B269DA" w:rsidRDefault="00B269DA" w:rsidP="00B269DA">
      <w:pPr>
        <w:tabs>
          <w:tab w:val="left" w:pos="1890"/>
        </w:tabs>
        <w:spacing w:line="360" w:lineRule="auto"/>
        <w:ind w:left="8081" w:right="142" w:hanging="8081"/>
        <w:jc w:val="right"/>
        <w:rPr>
          <w:snapToGrid w:val="0"/>
          <w:sz w:val="28"/>
          <w:szCs w:val="28"/>
        </w:rPr>
      </w:pPr>
    </w:p>
    <w:p w14:paraId="1D25E08E" w14:textId="77777777" w:rsidR="00B269DA" w:rsidRPr="00B269DA" w:rsidRDefault="00B269DA" w:rsidP="00B269DA">
      <w:pPr>
        <w:tabs>
          <w:tab w:val="left" w:pos="1890"/>
        </w:tabs>
        <w:spacing w:line="360" w:lineRule="auto"/>
        <w:ind w:left="8081" w:right="142" w:hanging="8081"/>
        <w:jc w:val="right"/>
        <w:rPr>
          <w:snapToGrid w:val="0"/>
          <w:sz w:val="28"/>
          <w:szCs w:val="28"/>
        </w:rPr>
      </w:pPr>
    </w:p>
    <w:p w14:paraId="5124773C" w14:textId="77777777" w:rsidR="00B269DA" w:rsidRPr="00B269DA" w:rsidRDefault="00B269DA" w:rsidP="00B269DA">
      <w:pPr>
        <w:tabs>
          <w:tab w:val="left" w:pos="1890"/>
        </w:tabs>
        <w:spacing w:line="360" w:lineRule="auto"/>
        <w:ind w:left="8081" w:right="142" w:hanging="8081"/>
        <w:jc w:val="right"/>
        <w:rPr>
          <w:snapToGrid w:val="0"/>
          <w:sz w:val="28"/>
          <w:szCs w:val="28"/>
        </w:rPr>
      </w:pPr>
      <w:r w:rsidRPr="00B269DA">
        <w:rPr>
          <w:snapToGrid w:val="0"/>
          <w:sz w:val="28"/>
          <w:szCs w:val="28"/>
        </w:rPr>
        <w:lastRenderedPageBreak/>
        <w:t>Таблица 22</w:t>
      </w:r>
    </w:p>
    <w:p w14:paraId="7EFF15DB" w14:textId="77777777" w:rsidR="00B269DA" w:rsidRPr="00B269DA" w:rsidRDefault="00B269DA" w:rsidP="00B269DA">
      <w:pPr>
        <w:tabs>
          <w:tab w:val="left" w:pos="1890"/>
        </w:tabs>
        <w:ind w:firstLine="720"/>
        <w:jc w:val="center"/>
        <w:rPr>
          <w:snapToGrid w:val="0"/>
          <w:color w:val="000000"/>
          <w:sz w:val="28"/>
          <w:szCs w:val="28"/>
        </w:rPr>
      </w:pPr>
      <w:r w:rsidRPr="00B269DA">
        <w:rPr>
          <w:snapToGrid w:val="0"/>
          <w:color w:val="000000"/>
          <w:sz w:val="28"/>
          <w:szCs w:val="28"/>
        </w:rPr>
        <w:t>Расчёт необходимой валовой выручки на теплоноситель</w:t>
      </w:r>
      <w:r w:rsidRPr="00B269DA">
        <w:rPr>
          <w:snapToGrid w:val="0"/>
          <w:color w:val="000000"/>
          <w:sz w:val="28"/>
          <w:szCs w:val="28"/>
        </w:rPr>
        <w:br/>
        <w:t xml:space="preserve"> методом индексации установленных тарифов</w:t>
      </w:r>
    </w:p>
    <w:p w14:paraId="1AF66354" w14:textId="77777777" w:rsidR="00B269DA" w:rsidRPr="00B269DA" w:rsidRDefault="00B269DA" w:rsidP="00B269DA">
      <w:pPr>
        <w:tabs>
          <w:tab w:val="left" w:pos="1890"/>
        </w:tabs>
        <w:ind w:firstLine="720"/>
        <w:rPr>
          <w:snapToGrid w:val="0"/>
          <w:color w:val="000000"/>
          <w:sz w:val="28"/>
          <w:szCs w:val="28"/>
        </w:rPr>
      </w:pPr>
      <w:r w:rsidRPr="00B269DA">
        <w:rPr>
          <w:sz w:val="28"/>
          <w:szCs w:val="28"/>
        </w:rPr>
        <w:t xml:space="preserve">                   (Приложение 5.9 к Методическим указаниям)</w:t>
      </w:r>
    </w:p>
    <w:p w14:paraId="794D4F39" w14:textId="77777777" w:rsidR="00B269DA" w:rsidRPr="00B269DA" w:rsidRDefault="00B269DA" w:rsidP="00B269DA">
      <w:pPr>
        <w:jc w:val="right"/>
        <w:rPr>
          <w:snapToGrid w:val="0"/>
          <w:sz w:val="28"/>
          <w:szCs w:val="28"/>
        </w:rPr>
      </w:pPr>
      <w:r w:rsidRPr="00B269DA">
        <w:rPr>
          <w:snapToGrid w:val="0"/>
          <w:sz w:val="28"/>
          <w:szCs w:val="28"/>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2915"/>
        <w:gridCol w:w="1559"/>
        <w:gridCol w:w="1559"/>
        <w:gridCol w:w="1276"/>
        <w:gridCol w:w="1418"/>
      </w:tblGrid>
      <w:tr w:rsidR="00B269DA" w:rsidRPr="00B269DA" w14:paraId="029A7A8D" w14:textId="77777777" w:rsidTr="00BD168F">
        <w:trPr>
          <w:trHeight w:val="322"/>
          <w:tblHeader/>
        </w:trPr>
        <w:tc>
          <w:tcPr>
            <w:tcW w:w="658" w:type="dxa"/>
            <w:vMerge w:val="restart"/>
            <w:tcBorders>
              <w:bottom w:val="single" w:sz="4" w:space="0" w:color="auto"/>
            </w:tcBorders>
            <w:shd w:val="clear" w:color="auto" w:fill="auto"/>
            <w:vAlign w:val="center"/>
            <w:hideMark/>
          </w:tcPr>
          <w:p w14:paraId="25E54960" w14:textId="77777777" w:rsidR="00B269DA" w:rsidRPr="00B269DA" w:rsidRDefault="00B269DA" w:rsidP="00B269DA">
            <w:pPr>
              <w:jc w:val="center"/>
              <w:rPr>
                <w:snapToGrid w:val="0"/>
                <w:szCs w:val="28"/>
              </w:rPr>
            </w:pPr>
            <w:r w:rsidRPr="00B269DA">
              <w:rPr>
                <w:snapToGrid w:val="0"/>
                <w:szCs w:val="28"/>
              </w:rPr>
              <w:t>№ п/п</w:t>
            </w:r>
          </w:p>
        </w:tc>
        <w:tc>
          <w:tcPr>
            <w:tcW w:w="2915" w:type="dxa"/>
            <w:vMerge w:val="restart"/>
            <w:tcBorders>
              <w:bottom w:val="single" w:sz="4" w:space="0" w:color="auto"/>
            </w:tcBorders>
            <w:shd w:val="clear" w:color="auto" w:fill="auto"/>
            <w:vAlign w:val="center"/>
            <w:hideMark/>
          </w:tcPr>
          <w:p w14:paraId="683CB187" w14:textId="77777777" w:rsidR="00B269DA" w:rsidRPr="00B269DA" w:rsidRDefault="00B269DA" w:rsidP="00B269DA">
            <w:pPr>
              <w:jc w:val="center"/>
              <w:rPr>
                <w:snapToGrid w:val="0"/>
                <w:szCs w:val="28"/>
              </w:rPr>
            </w:pPr>
            <w:r w:rsidRPr="00B269DA">
              <w:rPr>
                <w:snapToGrid w:val="0"/>
                <w:szCs w:val="28"/>
              </w:rPr>
              <w:t>Наименование расхода</w:t>
            </w:r>
          </w:p>
        </w:tc>
        <w:tc>
          <w:tcPr>
            <w:tcW w:w="1559" w:type="dxa"/>
            <w:vMerge w:val="restart"/>
            <w:tcBorders>
              <w:bottom w:val="single" w:sz="4" w:space="0" w:color="auto"/>
            </w:tcBorders>
          </w:tcPr>
          <w:p w14:paraId="7B737715" w14:textId="77777777" w:rsidR="00B269DA" w:rsidRPr="00B269DA" w:rsidRDefault="00B269DA" w:rsidP="00B269DA">
            <w:pPr>
              <w:ind w:left="-57" w:right="-57"/>
              <w:jc w:val="center"/>
              <w:rPr>
                <w:snapToGrid w:val="0"/>
                <w:szCs w:val="28"/>
              </w:rPr>
            </w:pPr>
            <w:r w:rsidRPr="00B269DA">
              <w:rPr>
                <w:snapToGrid w:val="0"/>
                <w:szCs w:val="28"/>
              </w:rPr>
              <w:t>Утверждено на 2024 год</w:t>
            </w:r>
          </w:p>
        </w:tc>
        <w:tc>
          <w:tcPr>
            <w:tcW w:w="1559" w:type="dxa"/>
            <w:vMerge w:val="restart"/>
            <w:tcBorders>
              <w:bottom w:val="single" w:sz="4" w:space="0" w:color="auto"/>
              <w:right w:val="single" w:sz="4" w:space="0" w:color="auto"/>
            </w:tcBorders>
          </w:tcPr>
          <w:p w14:paraId="17AC682D" w14:textId="77777777" w:rsidR="00B269DA" w:rsidRPr="00B269DA" w:rsidRDefault="00B269DA" w:rsidP="00B269DA">
            <w:pPr>
              <w:ind w:left="-57" w:right="-57"/>
              <w:jc w:val="center"/>
              <w:rPr>
                <w:snapToGrid w:val="0"/>
                <w:szCs w:val="28"/>
              </w:rPr>
            </w:pPr>
            <w:r w:rsidRPr="00B269DA">
              <w:rPr>
                <w:snapToGrid w:val="0"/>
                <w:szCs w:val="28"/>
              </w:rPr>
              <w:t>Предложение экспертов</w:t>
            </w:r>
          </w:p>
          <w:p w14:paraId="4C255074" w14:textId="77777777" w:rsidR="00B269DA" w:rsidRPr="00B269DA" w:rsidRDefault="00B269DA" w:rsidP="00B269DA">
            <w:pPr>
              <w:ind w:left="-57" w:right="-57"/>
              <w:jc w:val="center"/>
              <w:rPr>
                <w:snapToGrid w:val="0"/>
                <w:szCs w:val="28"/>
              </w:rPr>
            </w:pPr>
            <w:r w:rsidRPr="00B269DA">
              <w:rPr>
                <w:snapToGrid w:val="0"/>
                <w:szCs w:val="28"/>
              </w:rPr>
              <w:t xml:space="preserve"> на 2025 год</w:t>
            </w:r>
          </w:p>
        </w:tc>
        <w:tc>
          <w:tcPr>
            <w:tcW w:w="1276" w:type="dxa"/>
            <w:tcBorders>
              <w:top w:val="single" w:sz="4" w:space="0" w:color="auto"/>
              <w:left w:val="single" w:sz="4" w:space="0" w:color="auto"/>
              <w:bottom w:val="nil"/>
              <w:right w:val="single" w:sz="4" w:space="0" w:color="auto"/>
            </w:tcBorders>
            <w:shd w:val="clear" w:color="auto" w:fill="auto"/>
          </w:tcPr>
          <w:p w14:paraId="4E8C3E44" w14:textId="77777777" w:rsidR="00B269DA" w:rsidRPr="00B269DA" w:rsidRDefault="00B269DA" w:rsidP="00B269DA">
            <w:pPr>
              <w:ind w:left="-138" w:right="-153"/>
              <w:jc w:val="center"/>
              <w:rPr>
                <w:sz w:val="22"/>
                <w:szCs w:val="22"/>
              </w:rPr>
            </w:pPr>
            <w:r w:rsidRPr="00B269DA">
              <w:rPr>
                <w:sz w:val="22"/>
                <w:szCs w:val="22"/>
              </w:rPr>
              <w:t>Отклонение</w:t>
            </w:r>
          </w:p>
          <w:p w14:paraId="753DA585" w14:textId="77777777" w:rsidR="00B269DA" w:rsidRPr="00B269DA" w:rsidRDefault="00B269DA" w:rsidP="00B269DA">
            <w:pPr>
              <w:ind w:left="-57" w:right="-57"/>
              <w:jc w:val="center"/>
              <w:rPr>
                <w:snapToGrid w:val="0"/>
                <w:szCs w:val="28"/>
              </w:rPr>
            </w:pPr>
            <w:r w:rsidRPr="00B269DA">
              <w:rPr>
                <w:sz w:val="22"/>
                <w:szCs w:val="22"/>
              </w:rPr>
              <w:t>(4-3)</w:t>
            </w:r>
          </w:p>
        </w:tc>
        <w:tc>
          <w:tcPr>
            <w:tcW w:w="1418" w:type="dxa"/>
            <w:tcBorders>
              <w:top w:val="single" w:sz="4" w:space="0" w:color="auto"/>
              <w:left w:val="single" w:sz="4" w:space="0" w:color="auto"/>
              <w:bottom w:val="nil"/>
              <w:right w:val="single" w:sz="4" w:space="0" w:color="auto"/>
            </w:tcBorders>
          </w:tcPr>
          <w:p w14:paraId="5903D1F5" w14:textId="77777777" w:rsidR="00B269DA" w:rsidRPr="00B269DA" w:rsidRDefault="00B269DA" w:rsidP="00B269DA">
            <w:pPr>
              <w:ind w:left="-138" w:right="-153"/>
              <w:jc w:val="center"/>
              <w:rPr>
                <w:sz w:val="22"/>
                <w:szCs w:val="22"/>
              </w:rPr>
            </w:pPr>
            <w:r w:rsidRPr="00B269DA">
              <w:rPr>
                <w:sz w:val="22"/>
                <w:szCs w:val="22"/>
              </w:rPr>
              <w:t>Динамика расходов, %</w:t>
            </w:r>
          </w:p>
        </w:tc>
      </w:tr>
      <w:tr w:rsidR="00B269DA" w:rsidRPr="00B269DA" w14:paraId="4DA2B5CA" w14:textId="77777777" w:rsidTr="00BD168F">
        <w:trPr>
          <w:trHeight w:val="360"/>
          <w:tblHeader/>
        </w:trPr>
        <w:tc>
          <w:tcPr>
            <w:tcW w:w="658" w:type="dxa"/>
            <w:vMerge/>
            <w:tcBorders>
              <w:top w:val="single" w:sz="4" w:space="0" w:color="auto"/>
            </w:tcBorders>
            <w:shd w:val="clear" w:color="auto" w:fill="auto"/>
            <w:vAlign w:val="center"/>
            <w:hideMark/>
          </w:tcPr>
          <w:p w14:paraId="7B5C1ED4" w14:textId="77777777" w:rsidR="00B269DA" w:rsidRPr="00B269DA" w:rsidRDefault="00B269DA" w:rsidP="00B269DA">
            <w:pPr>
              <w:jc w:val="center"/>
              <w:rPr>
                <w:snapToGrid w:val="0"/>
                <w:szCs w:val="28"/>
              </w:rPr>
            </w:pPr>
          </w:p>
        </w:tc>
        <w:tc>
          <w:tcPr>
            <w:tcW w:w="2915" w:type="dxa"/>
            <w:vMerge/>
            <w:tcBorders>
              <w:top w:val="single" w:sz="4" w:space="0" w:color="auto"/>
            </w:tcBorders>
            <w:shd w:val="clear" w:color="auto" w:fill="auto"/>
            <w:vAlign w:val="center"/>
            <w:hideMark/>
          </w:tcPr>
          <w:p w14:paraId="1817A049" w14:textId="77777777" w:rsidR="00B269DA" w:rsidRPr="00B269DA" w:rsidRDefault="00B269DA" w:rsidP="00B269DA">
            <w:pPr>
              <w:jc w:val="center"/>
              <w:rPr>
                <w:snapToGrid w:val="0"/>
                <w:szCs w:val="28"/>
              </w:rPr>
            </w:pPr>
          </w:p>
        </w:tc>
        <w:tc>
          <w:tcPr>
            <w:tcW w:w="1559" w:type="dxa"/>
            <w:vMerge/>
            <w:tcBorders>
              <w:top w:val="single" w:sz="4" w:space="0" w:color="auto"/>
            </w:tcBorders>
            <w:vAlign w:val="center"/>
          </w:tcPr>
          <w:p w14:paraId="5D6CBEE6" w14:textId="77777777" w:rsidR="00B269DA" w:rsidRPr="00B269DA" w:rsidRDefault="00B269DA" w:rsidP="00B269DA">
            <w:pPr>
              <w:jc w:val="center"/>
              <w:rPr>
                <w:snapToGrid w:val="0"/>
                <w:szCs w:val="28"/>
              </w:rPr>
            </w:pPr>
          </w:p>
        </w:tc>
        <w:tc>
          <w:tcPr>
            <w:tcW w:w="1559" w:type="dxa"/>
            <w:vMerge/>
            <w:tcBorders>
              <w:top w:val="single" w:sz="4" w:space="0" w:color="auto"/>
              <w:right w:val="single" w:sz="4" w:space="0" w:color="auto"/>
            </w:tcBorders>
            <w:shd w:val="clear" w:color="auto" w:fill="FFFFCC"/>
            <w:vAlign w:val="center"/>
          </w:tcPr>
          <w:p w14:paraId="2FE4681B" w14:textId="77777777" w:rsidR="00B269DA" w:rsidRPr="00B269DA" w:rsidRDefault="00B269DA" w:rsidP="00B269DA">
            <w:pPr>
              <w:jc w:val="center"/>
              <w:rPr>
                <w:snapToGrid w:val="0"/>
                <w:szCs w:val="28"/>
              </w:rPr>
            </w:pPr>
          </w:p>
        </w:tc>
        <w:tc>
          <w:tcPr>
            <w:tcW w:w="1276" w:type="dxa"/>
            <w:tcBorders>
              <w:top w:val="nil"/>
              <w:left w:val="single" w:sz="4" w:space="0" w:color="auto"/>
              <w:bottom w:val="single" w:sz="4" w:space="0" w:color="auto"/>
              <w:right w:val="single" w:sz="4" w:space="0" w:color="auto"/>
            </w:tcBorders>
            <w:shd w:val="clear" w:color="auto" w:fill="auto"/>
          </w:tcPr>
          <w:p w14:paraId="687A9285" w14:textId="77777777" w:rsidR="00B269DA" w:rsidRPr="00B269DA" w:rsidRDefault="00B269DA" w:rsidP="00B269DA">
            <w:pPr>
              <w:jc w:val="center"/>
              <w:rPr>
                <w:snapToGrid w:val="0"/>
                <w:szCs w:val="28"/>
              </w:rPr>
            </w:pPr>
          </w:p>
        </w:tc>
        <w:tc>
          <w:tcPr>
            <w:tcW w:w="1418" w:type="dxa"/>
            <w:tcBorders>
              <w:top w:val="nil"/>
              <w:left w:val="single" w:sz="4" w:space="0" w:color="auto"/>
              <w:bottom w:val="single" w:sz="4" w:space="0" w:color="auto"/>
              <w:right w:val="single" w:sz="4" w:space="0" w:color="auto"/>
            </w:tcBorders>
          </w:tcPr>
          <w:p w14:paraId="4153F9CB" w14:textId="77777777" w:rsidR="00B269DA" w:rsidRPr="00B269DA" w:rsidRDefault="00B269DA" w:rsidP="00B269DA">
            <w:pPr>
              <w:jc w:val="center"/>
              <w:rPr>
                <w:snapToGrid w:val="0"/>
                <w:szCs w:val="28"/>
              </w:rPr>
            </w:pPr>
          </w:p>
        </w:tc>
      </w:tr>
      <w:tr w:rsidR="00B269DA" w:rsidRPr="00B269DA" w14:paraId="59EF20B3" w14:textId="77777777" w:rsidTr="00BD168F">
        <w:trPr>
          <w:trHeight w:val="349"/>
        </w:trPr>
        <w:tc>
          <w:tcPr>
            <w:tcW w:w="658" w:type="dxa"/>
            <w:shd w:val="clear" w:color="auto" w:fill="auto"/>
            <w:vAlign w:val="center"/>
          </w:tcPr>
          <w:p w14:paraId="7624E670" w14:textId="77777777" w:rsidR="00B269DA" w:rsidRPr="00B269DA" w:rsidRDefault="00B269DA" w:rsidP="00B269DA">
            <w:pPr>
              <w:jc w:val="center"/>
              <w:rPr>
                <w:snapToGrid w:val="0"/>
                <w:szCs w:val="28"/>
              </w:rPr>
            </w:pPr>
            <w:r w:rsidRPr="00B269DA">
              <w:rPr>
                <w:snapToGrid w:val="0"/>
                <w:szCs w:val="28"/>
              </w:rPr>
              <w:t>1</w:t>
            </w:r>
          </w:p>
        </w:tc>
        <w:tc>
          <w:tcPr>
            <w:tcW w:w="2915" w:type="dxa"/>
            <w:shd w:val="clear" w:color="auto" w:fill="auto"/>
            <w:vAlign w:val="center"/>
          </w:tcPr>
          <w:p w14:paraId="00A951A6" w14:textId="77777777" w:rsidR="00B269DA" w:rsidRPr="00B269DA" w:rsidRDefault="00B269DA" w:rsidP="00B269DA">
            <w:pPr>
              <w:jc w:val="center"/>
              <w:rPr>
                <w:snapToGrid w:val="0"/>
                <w:szCs w:val="28"/>
              </w:rPr>
            </w:pPr>
            <w:r w:rsidRPr="00B269DA">
              <w:rPr>
                <w:snapToGrid w:val="0"/>
                <w:szCs w:val="28"/>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AAE03A0" w14:textId="77777777" w:rsidR="00B269DA" w:rsidRPr="00B269DA" w:rsidRDefault="00B269DA" w:rsidP="00B269DA">
            <w:pPr>
              <w:jc w:val="center"/>
              <w:rPr>
                <w:color w:val="000000"/>
              </w:rPr>
            </w:pPr>
            <w:r w:rsidRPr="00B269DA">
              <w:rPr>
                <w:color w:val="000000"/>
              </w:rPr>
              <w:t>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0CE056B" w14:textId="77777777" w:rsidR="00B269DA" w:rsidRPr="00B269DA" w:rsidRDefault="00B269DA" w:rsidP="00B269DA">
            <w:pPr>
              <w:jc w:val="center"/>
              <w:rPr>
                <w:snapToGrid w:val="0"/>
                <w:color w:val="000000"/>
              </w:rPr>
            </w:pPr>
            <w:r w:rsidRPr="00B269DA">
              <w:rPr>
                <w:snapToGrid w:val="0"/>
                <w:color w:val="000000"/>
              </w:rPr>
              <w:t>4</w:t>
            </w:r>
          </w:p>
        </w:tc>
        <w:tc>
          <w:tcPr>
            <w:tcW w:w="1276" w:type="dxa"/>
            <w:tcBorders>
              <w:top w:val="single" w:sz="4" w:space="0" w:color="auto"/>
              <w:left w:val="nil"/>
              <w:bottom w:val="single" w:sz="4" w:space="0" w:color="auto"/>
              <w:right w:val="single" w:sz="4" w:space="0" w:color="auto"/>
            </w:tcBorders>
            <w:shd w:val="clear" w:color="000000" w:fill="FFFFFF"/>
          </w:tcPr>
          <w:p w14:paraId="7AB29549" w14:textId="77777777" w:rsidR="00B269DA" w:rsidRPr="00B269DA" w:rsidRDefault="00B269DA" w:rsidP="00B269DA">
            <w:pPr>
              <w:jc w:val="center"/>
              <w:rPr>
                <w:snapToGrid w:val="0"/>
                <w:color w:val="000000"/>
              </w:rPr>
            </w:pPr>
            <w:r w:rsidRPr="00B269DA">
              <w:rPr>
                <w:snapToGrid w:val="0"/>
                <w:color w:val="000000"/>
              </w:rPr>
              <w:t>5</w:t>
            </w:r>
          </w:p>
        </w:tc>
        <w:tc>
          <w:tcPr>
            <w:tcW w:w="1418" w:type="dxa"/>
            <w:tcBorders>
              <w:top w:val="single" w:sz="4" w:space="0" w:color="auto"/>
              <w:left w:val="nil"/>
              <w:bottom w:val="single" w:sz="4" w:space="0" w:color="auto"/>
              <w:right w:val="single" w:sz="4" w:space="0" w:color="auto"/>
            </w:tcBorders>
            <w:shd w:val="clear" w:color="000000" w:fill="FFFFFF"/>
          </w:tcPr>
          <w:p w14:paraId="3016134C" w14:textId="77777777" w:rsidR="00B269DA" w:rsidRPr="00B269DA" w:rsidRDefault="00B269DA" w:rsidP="00B269DA">
            <w:pPr>
              <w:jc w:val="center"/>
              <w:rPr>
                <w:snapToGrid w:val="0"/>
                <w:color w:val="000000"/>
              </w:rPr>
            </w:pPr>
            <w:r w:rsidRPr="00B269DA">
              <w:rPr>
                <w:snapToGrid w:val="0"/>
                <w:color w:val="000000"/>
              </w:rPr>
              <w:t>6</w:t>
            </w:r>
          </w:p>
        </w:tc>
      </w:tr>
      <w:tr w:rsidR="00B269DA" w:rsidRPr="00B269DA" w14:paraId="16CA7910" w14:textId="77777777" w:rsidTr="00BD168F">
        <w:trPr>
          <w:trHeight w:val="349"/>
        </w:trPr>
        <w:tc>
          <w:tcPr>
            <w:tcW w:w="658" w:type="dxa"/>
            <w:shd w:val="clear" w:color="auto" w:fill="auto"/>
            <w:vAlign w:val="center"/>
            <w:hideMark/>
          </w:tcPr>
          <w:p w14:paraId="45C667EA" w14:textId="77777777" w:rsidR="00B269DA" w:rsidRPr="00B269DA" w:rsidRDefault="00B269DA" w:rsidP="00B269DA">
            <w:pPr>
              <w:jc w:val="center"/>
              <w:rPr>
                <w:snapToGrid w:val="0"/>
                <w:szCs w:val="28"/>
              </w:rPr>
            </w:pPr>
            <w:r w:rsidRPr="00B269DA">
              <w:rPr>
                <w:snapToGrid w:val="0"/>
                <w:szCs w:val="28"/>
              </w:rPr>
              <w:t>1</w:t>
            </w:r>
          </w:p>
        </w:tc>
        <w:tc>
          <w:tcPr>
            <w:tcW w:w="2915" w:type="dxa"/>
            <w:shd w:val="clear" w:color="auto" w:fill="auto"/>
            <w:vAlign w:val="center"/>
            <w:hideMark/>
          </w:tcPr>
          <w:p w14:paraId="678D63A2" w14:textId="77777777" w:rsidR="00B269DA" w:rsidRPr="00B269DA" w:rsidRDefault="00B269DA" w:rsidP="00B269DA">
            <w:pPr>
              <w:rPr>
                <w:snapToGrid w:val="0"/>
                <w:szCs w:val="28"/>
              </w:rPr>
            </w:pPr>
            <w:r w:rsidRPr="00B269DA">
              <w:rPr>
                <w:snapToGrid w:val="0"/>
                <w:szCs w:val="28"/>
              </w:rPr>
              <w:t xml:space="preserve">Операционные (подконтрольные) расходы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6341FB5" w14:textId="77777777" w:rsidR="00B269DA" w:rsidRPr="00B269DA" w:rsidRDefault="00B269DA" w:rsidP="00B269DA">
            <w:pPr>
              <w:jc w:val="center"/>
              <w:rPr>
                <w:color w:val="000000"/>
              </w:rPr>
            </w:pPr>
            <w:r w:rsidRPr="00B269DA">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8B14523" w14:textId="77777777" w:rsidR="00B269DA" w:rsidRPr="00B269DA" w:rsidRDefault="00B269DA" w:rsidP="00B269DA">
            <w:pPr>
              <w:jc w:val="center"/>
              <w:rPr>
                <w:snapToGrid w:val="0"/>
                <w:color w:val="000000"/>
              </w:rPr>
            </w:pPr>
            <w:r w:rsidRPr="00B269DA">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13B61627" w14:textId="77777777" w:rsidR="00B269DA" w:rsidRPr="00B269DA" w:rsidRDefault="00B269DA" w:rsidP="00B269DA">
            <w:pPr>
              <w:jc w:val="center"/>
              <w:rPr>
                <w:snapToGrid w:val="0"/>
                <w:color w:val="000000"/>
              </w:rPr>
            </w:pPr>
          </w:p>
          <w:p w14:paraId="4B7C7FC1" w14:textId="77777777" w:rsidR="00B269DA" w:rsidRPr="00B269DA" w:rsidRDefault="00B269DA" w:rsidP="00B269DA">
            <w:pPr>
              <w:jc w:val="center"/>
              <w:rPr>
                <w:snapToGrid w:val="0"/>
                <w:color w:val="000000"/>
              </w:rPr>
            </w:pPr>
            <w:r w:rsidRPr="00B269D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023DE1B0" w14:textId="77777777" w:rsidR="00B269DA" w:rsidRPr="00B269DA" w:rsidRDefault="00B269DA" w:rsidP="00B269DA">
            <w:pPr>
              <w:jc w:val="center"/>
              <w:rPr>
                <w:snapToGrid w:val="0"/>
                <w:color w:val="000000"/>
              </w:rPr>
            </w:pPr>
          </w:p>
          <w:p w14:paraId="1B07D6DC"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58A8C953" w14:textId="77777777" w:rsidTr="00BD168F">
        <w:trPr>
          <w:trHeight w:val="204"/>
        </w:trPr>
        <w:tc>
          <w:tcPr>
            <w:tcW w:w="658" w:type="dxa"/>
            <w:tcBorders>
              <w:top w:val="single" w:sz="4" w:space="0" w:color="auto"/>
            </w:tcBorders>
            <w:shd w:val="clear" w:color="auto" w:fill="auto"/>
            <w:vAlign w:val="center"/>
            <w:hideMark/>
          </w:tcPr>
          <w:p w14:paraId="70931BB3" w14:textId="77777777" w:rsidR="00B269DA" w:rsidRPr="00B269DA" w:rsidRDefault="00B269DA" w:rsidP="00B269DA">
            <w:pPr>
              <w:jc w:val="center"/>
              <w:rPr>
                <w:snapToGrid w:val="0"/>
                <w:szCs w:val="28"/>
              </w:rPr>
            </w:pPr>
            <w:r w:rsidRPr="00B269DA">
              <w:rPr>
                <w:snapToGrid w:val="0"/>
                <w:szCs w:val="28"/>
              </w:rPr>
              <w:t>2</w:t>
            </w:r>
          </w:p>
        </w:tc>
        <w:tc>
          <w:tcPr>
            <w:tcW w:w="2915" w:type="dxa"/>
            <w:tcBorders>
              <w:top w:val="single" w:sz="4" w:space="0" w:color="auto"/>
            </w:tcBorders>
            <w:shd w:val="clear" w:color="auto" w:fill="auto"/>
            <w:vAlign w:val="center"/>
            <w:hideMark/>
          </w:tcPr>
          <w:p w14:paraId="569A8767" w14:textId="77777777" w:rsidR="00B269DA" w:rsidRPr="00B269DA" w:rsidRDefault="00B269DA" w:rsidP="00B269DA">
            <w:pPr>
              <w:rPr>
                <w:snapToGrid w:val="0"/>
                <w:szCs w:val="28"/>
              </w:rPr>
            </w:pPr>
            <w:r w:rsidRPr="00B269DA">
              <w:rPr>
                <w:snapToGrid w:val="0"/>
                <w:szCs w:val="28"/>
              </w:rPr>
              <w:t xml:space="preserve">Неподконтрольные расходы </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49717C" w14:textId="77777777" w:rsidR="00B269DA" w:rsidRPr="00B269DA" w:rsidRDefault="00B269DA" w:rsidP="00B269DA">
            <w:pPr>
              <w:jc w:val="center"/>
              <w:rPr>
                <w:snapToGrid w:val="0"/>
                <w:color w:val="000000"/>
              </w:rPr>
            </w:pPr>
          </w:p>
          <w:p w14:paraId="79934735" w14:textId="77777777" w:rsidR="00B269DA" w:rsidRPr="00B269DA" w:rsidRDefault="00B269DA" w:rsidP="00B269DA">
            <w:pPr>
              <w:jc w:val="center"/>
              <w:rPr>
                <w:snapToGrid w:val="0"/>
                <w:color w:val="000000"/>
              </w:rPr>
            </w:pPr>
            <w:r w:rsidRPr="00B269DA">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21FC00E" w14:textId="77777777" w:rsidR="00B269DA" w:rsidRPr="00B269DA" w:rsidRDefault="00B269DA" w:rsidP="00B269DA">
            <w:pPr>
              <w:jc w:val="center"/>
              <w:rPr>
                <w:snapToGrid w:val="0"/>
                <w:color w:val="000000"/>
              </w:rPr>
            </w:pPr>
          </w:p>
          <w:p w14:paraId="3717AB95" w14:textId="77777777" w:rsidR="00B269DA" w:rsidRPr="00B269DA" w:rsidRDefault="00B269DA" w:rsidP="00B269DA">
            <w:pPr>
              <w:jc w:val="center"/>
              <w:rPr>
                <w:snapToGrid w:val="0"/>
                <w:color w:val="000000"/>
              </w:rPr>
            </w:pPr>
            <w:r w:rsidRPr="00B269DA">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221E4C72" w14:textId="77777777" w:rsidR="00B269DA" w:rsidRPr="00B269DA" w:rsidRDefault="00B269DA" w:rsidP="00B269DA">
            <w:pPr>
              <w:jc w:val="center"/>
              <w:rPr>
                <w:snapToGrid w:val="0"/>
                <w:color w:val="000000"/>
              </w:rPr>
            </w:pPr>
          </w:p>
          <w:p w14:paraId="7F6778AB" w14:textId="77777777" w:rsidR="00B269DA" w:rsidRPr="00B269DA" w:rsidRDefault="00B269DA" w:rsidP="00B269DA">
            <w:pPr>
              <w:jc w:val="center"/>
              <w:rPr>
                <w:snapToGrid w:val="0"/>
                <w:color w:val="000000"/>
              </w:rPr>
            </w:pPr>
            <w:r w:rsidRPr="00B269D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3F8D2E5C" w14:textId="77777777" w:rsidR="00B269DA" w:rsidRPr="00B269DA" w:rsidRDefault="00B269DA" w:rsidP="00B269DA">
            <w:pPr>
              <w:jc w:val="center"/>
              <w:rPr>
                <w:snapToGrid w:val="0"/>
                <w:color w:val="000000"/>
              </w:rPr>
            </w:pPr>
          </w:p>
          <w:p w14:paraId="26384B2D"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50A5A10B" w14:textId="77777777" w:rsidTr="00BD168F">
        <w:trPr>
          <w:trHeight w:val="818"/>
        </w:trPr>
        <w:tc>
          <w:tcPr>
            <w:tcW w:w="658" w:type="dxa"/>
            <w:tcBorders>
              <w:top w:val="single" w:sz="4" w:space="0" w:color="auto"/>
            </w:tcBorders>
            <w:shd w:val="clear" w:color="auto" w:fill="auto"/>
            <w:vAlign w:val="center"/>
            <w:hideMark/>
          </w:tcPr>
          <w:p w14:paraId="5E405608" w14:textId="77777777" w:rsidR="00B269DA" w:rsidRPr="00B269DA" w:rsidRDefault="00B269DA" w:rsidP="00B269DA">
            <w:pPr>
              <w:jc w:val="center"/>
              <w:rPr>
                <w:snapToGrid w:val="0"/>
                <w:szCs w:val="28"/>
              </w:rPr>
            </w:pPr>
            <w:r w:rsidRPr="00B269DA">
              <w:rPr>
                <w:snapToGrid w:val="0"/>
                <w:szCs w:val="28"/>
              </w:rPr>
              <w:t>3</w:t>
            </w:r>
          </w:p>
        </w:tc>
        <w:tc>
          <w:tcPr>
            <w:tcW w:w="2915" w:type="dxa"/>
            <w:tcBorders>
              <w:top w:val="single" w:sz="4" w:space="0" w:color="auto"/>
            </w:tcBorders>
            <w:shd w:val="clear" w:color="auto" w:fill="auto"/>
            <w:vAlign w:val="center"/>
            <w:hideMark/>
          </w:tcPr>
          <w:p w14:paraId="65316BC9" w14:textId="77777777" w:rsidR="00B269DA" w:rsidRPr="00B269DA" w:rsidRDefault="00B269DA" w:rsidP="00B269DA">
            <w:pPr>
              <w:rPr>
                <w:snapToGrid w:val="0"/>
                <w:szCs w:val="28"/>
              </w:rPr>
            </w:pPr>
            <w:r w:rsidRPr="00B269DA">
              <w:rPr>
                <w:snapToGrid w:val="0"/>
                <w:szCs w:val="28"/>
              </w:rPr>
              <w:t>Расходы на приобретение (производство) энергетических ресурсов, холодной воды и теплоносителя</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400FA07" w14:textId="77777777" w:rsidR="00B269DA" w:rsidRPr="00B269DA" w:rsidRDefault="00B269DA" w:rsidP="00B269DA">
            <w:pPr>
              <w:jc w:val="center"/>
              <w:rPr>
                <w:snapToGrid w:val="0"/>
                <w:color w:val="000000"/>
              </w:rPr>
            </w:pPr>
          </w:p>
          <w:p w14:paraId="2484A9A0" w14:textId="77777777" w:rsidR="00B269DA" w:rsidRPr="00B269DA" w:rsidRDefault="00B269DA" w:rsidP="00B269DA">
            <w:pPr>
              <w:jc w:val="center"/>
              <w:rPr>
                <w:snapToGrid w:val="0"/>
                <w:color w:val="000000"/>
              </w:rPr>
            </w:pPr>
          </w:p>
          <w:p w14:paraId="106C12C1" w14:textId="77777777" w:rsidR="00B269DA" w:rsidRPr="00B269DA" w:rsidRDefault="00B269DA" w:rsidP="00B269DA">
            <w:pPr>
              <w:jc w:val="center"/>
              <w:rPr>
                <w:snapToGrid w:val="0"/>
                <w:color w:val="000000"/>
              </w:rPr>
            </w:pPr>
            <w:r w:rsidRPr="00B269DA">
              <w:rPr>
                <w:snapToGrid w:val="0"/>
                <w:color w:val="000000"/>
              </w:rPr>
              <w:t>830,96</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D182F5C" w14:textId="77777777" w:rsidR="00B269DA" w:rsidRPr="00B269DA" w:rsidRDefault="00B269DA" w:rsidP="00B269DA">
            <w:pPr>
              <w:jc w:val="center"/>
              <w:rPr>
                <w:snapToGrid w:val="0"/>
                <w:color w:val="000000"/>
              </w:rPr>
            </w:pPr>
          </w:p>
          <w:p w14:paraId="43DDAD92" w14:textId="77777777" w:rsidR="00B269DA" w:rsidRPr="00B269DA" w:rsidRDefault="00B269DA" w:rsidP="00B269DA">
            <w:pPr>
              <w:jc w:val="center"/>
              <w:rPr>
                <w:snapToGrid w:val="0"/>
                <w:color w:val="000000"/>
              </w:rPr>
            </w:pPr>
          </w:p>
          <w:p w14:paraId="2A588904" w14:textId="77777777" w:rsidR="00B269DA" w:rsidRPr="00B269DA" w:rsidRDefault="00B269DA" w:rsidP="00B269DA">
            <w:pPr>
              <w:jc w:val="center"/>
              <w:rPr>
                <w:snapToGrid w:val="0"/>
                <w:color w:val="000000"/>
              </w:rPr>
            </w:pPr>
            <w:r w:rsidRPr="00B269DA">
              <w:rPr>
                <w:snapToGrid w:val="0"/>
                <w:color w:val="000000"/>
              </w:rPr>
              <w:t>856,62</w:t>
            </w:r>
          </w:p>
        </w:tc>
        <w:tc>
          <w:tcPr>
            <w:tcW w:w="1276" w:type="dxa"/>
            <w:tcBorders>
              <w:top w:val="single" w:sz="4" w:space="0" w:color="auto"/>
              <w:left w:val="nil"/>
              <w:bottom w:val="single" w:sz="4" w:space="0" w:color="auto"/>
              <w:right w:val="single" w:sz="4" w:space="0" w:color="auto"/>
            </w:tcBorders>
            <w:shd w:val="clear" w:color="000000" w:fill="FFFFFF"/>
          </w:tcPr>
          <w:p w14:paraId="218D232A" w14:textId="77777777" w:rsidR="00B269DA" w:rsidRPr="00B269DA" w:rsidRDefault="00B269DA" w:rsidP="00B269DA">
            <w:pPr>
              <w:jc w:val="center"/>
              <w:rPr>
                <w:snapToGrid w:val="0"/>
                <w:color w:val="000000"/>
              </w:rPr>
            </w:pPr>
          </w:p>
          <w:p w14:paraId="3E8ACB63" w14:textId="77777777" w:rsidR="00B269DA" w:rsidRPr="00B269DA" w:rsidRDefault="00B269DA" w:rsidP="00B269DA">
            <w:pPr>
              <w:jc w:val="center"/>
              <w:rPr>
                <w:snapToGrid w:val="0"/>
                <w:color w:val="000000"/>
              </w:rPr>
            </w:pPr>
          </w:p>
          <w:p w14:paraId="6DA97997" w14:textId="77777777" w:rsidR="00B269DA" w:rsidRPr="00B269DA" w:rsidRDefault="00B269DA" w:rsidP="00B269DA">
            <w:pPr>
              <w:jc w:val="center"/>
              <w:rPr>
                <w:snapToGrid w:val="0"/>
                <w:color w:val="000000"/>
              </w:rPr>
            </w:pPr>
          </w:p>
          <w:p w14:paraId="19AA93E3" w14:textId="77777777" w:rsidR="00B269DA" w:rsidRPr="00B269DA" w:rsidRDefault="00B269DA" w:rsidP="00B269DA">
            <w:pPr>
              <w:jc w:val="center"/>
              <w:rPr>
                <w:snapToGrid w:val="0"/>
                <w:color w:val="000000"/>
              </w:rPr>
            </w:pPr>
            <w:r w:rsidRPr="00B269DA">
              <w:rPr>
                <w:snapToGrid w:val="0"/>
                <w:color w:val="000000"/>
              </w:rPr>
              <w:t>25,66</w:t>
            </w:r>
          </w:p>
          <w:p w14:paraId="3FF83306" w14:textId="77777777" w:rsidR="00B269DA" w:rsidRPr="00B269DA" w:rsidRDefault="00B269DA" w:rsidP="00B269DA">
            <w:pPr>
              <w:jc w:val="center"/>
              <w:rPr>
                <w:snapToGrid w:val="0"/>
                <w:color w:val="000000"/>
              </w:rPr>
            </w:pPr>
          </w:p>
        </w:tc>
        <w:tc>
          <w:tcPr>
            <w:tcW w:w="1418" w:type="dxa"/>
            <w:tcBorders>
              <w:top w:val="single" w:sz="4" w:space="0" w:color="auto"/>
              <w:left w:val="nil"/>
              <w:bottom w:val="single" w:sz="4" w:space="0" w:color="auto"/>
              <w:right w:val="single" w:sz="4" w:space="0" w:color="auto"/>
            </w:tcBorders>
            <w:shd w:val="clear" w:color="000000" w:fill="FFFFFF"/>
          </w:tcPr>
          <w:p w14:paraId="2FCA3291" w14:textId="77777777" w:rsidR="00B269DA" w:rsidRPr="00B269DA" w:rsidRDefault="00B269DA" w:rsidP="00B269DA">
            <w:pPr>
              <w:jc w:val="center"/>
              <w:rPr>
                <w:snapToGrid w:val="0"/>
                <w:color w:val="000000"/>
              </w:rPr>
            </w:pPr>
          </w:p>
          <w:p w14:paraId="7B029FCA" w14:textId="77777777" w:rsidR="00B269DA" w:rsidRPr="00B269DA" w:rsidRDefault="00B269DA" w:rsidP="00B269DA">
            <w:pPr>
              <w:jc w:val="center"/>
              <w:rPr>
                <w:snapToGrid w:val="0"/>
                <w:color w:val="000000"/>
              </w:rPr>
            </w:pPr>
          </w:p>
          <w:p w14:paraId="2EB914A6" w14:textId="77777777" w:rsidR="00B269DA" w:rsidRPr="00B269DA" w:rsidRDefault="00B269DA" w:rsidP="00B269DA">
            <w:pPr>
              <w:jc w:val="center"/>
              <w:rPr>
                <w:snapToGrid w:val="0"/>
                <w:color w:val="000000"/>
              </w:rPr>
            </w:pPr>
          </w:p>
          <w:p w14:paraId="0D59FF59" w14:textId="77777777" w:rsidR="00B269DA" w:rsidRPr="00B269DA" w:rsidRDefault="00B269DA" w:rsidP="00B269DA">
            <w:pPr>
              <w:jc w:val="center"/>
              <w:rPr>
                <w:snapToGrid w:val="0"/>
                <w:color w:val="000000"/>
              </w:rPr>
            </w:pPr>
            <w:r w:rsidRPr="00B269DA">
              <w:rPr>
                <w:snapToGrid w:val="0"/>
                <w:color w:val="000000"/>
              </w:rPr>
              <w:t>3,09</w:t>
            </w:r>
          </w:p>
        </w:tc>
      </w:tr>
      <w:tr w:rsidR="00B269DA" w:rsidRPr="00B269DA" w14:paraId="73554890" w14:textId="77777777" w:rsidTr="00BD168F">
        <w:trPr>
          <w:trHeight w:val="183"/>
        </w:trPr>
        <w:tc>
          <w:tcPr>
            <w:tcW w:w="658" w:type="dxa"/>
            <w:shd w:val="clear" w:color="auto" w:fill="auto"/>
            <w:vAlign w:val="center"/>
            <w:hideMark/>
          </w:tcPr>
          <w:p w14:paraId="7D20072C" w14:textId="77777777" w:rsidR="00B269DA" w:rsidRPr="00B269DA" w:rsidRDefault="00B269DA" w:rsidP="00B269DA">
            <w:pPr>
              <w:jc w:val="center"/>
              <w:rPr>
                <w:snapToGrid w:val="0"/>
                <w:szCs w:val="28"/>
              </w:rPr>
            </w:pPr>
            <w:r w:rsidRPr="00B269DA">
              <w:rPr>
                <w:snapToGrid w:val="0"/>
                <w:szCs w:val="28"/>
              </w:rPr>
              <w:t>4</w:t>
            </w:r>
          </w:p>
        </w:tc>
        <w:tc>
          <w:tcPr>
            <w:tcW w:w="2915" w:type="dxa"/>
            <w:shd w:val="clear" w:color="auto" w:fill="auto"/>
            <w:vAlign w:val="center"/>
            <w:hideMark/>
          </w:tcPr>
          <w:p w14:paraId="50C01D91" w14:textId="77777777" w:rsidR="00B269DA" w:rsidRPr="00B269DA" w:rsidRDefault="00B269DA" w:rsidP="00B269DA">
            <w:pPr>
              <w:rPr>
                <w:snapToGrid w:val="0"/>
                <w:szCs w:val="28"/>
              </w:rPr>
            </w:pPr>
            <w:r w:rsidRPr="00B269DA">
              <w:rPr>
                <w:snapToGrid w:val="0"/>
                <w:szCs w:val="28"/>
              </w:rPr>
              <w:t>Нормативная прибыль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53B23CE" w14:textId="77777777" w:rsidR="00B269DA" w:rsidRPr="00B269DA" w:rsidRDefault="00B269DA" w:rsidP="00B269DA">
            <w:pPr>
              <w:jc w:val="center"/>
              <w:rPr>
                <w:snapToGrid w:val="0"/>
                <w:color w:val="000000"/>
              </w:rPr>
            </w:pPr>
          </w:p>
          <w:p w14:paraId="78D997C2" w14:textId="77777777" w:rsidR="00B269DA" w:rsidRPr="00B269DA" w:rsidRDefault="00B269DA" w:rsidP="00B269DA">
            <w:pPr>
              <w:jc w:val="center"/>
              <w:rPr>
                <w:snapToGrid w:val="0"/>
                <w:color w:val="000000"/>
              </w:rPr>
            </w:pPr>
            <w:r w:rsidRPr="00B269DA">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E9FEC7B" w14:textId="77777777" w:rsidR="00B269DA" w:rsidRPr="00B269DA" w:rsidRDefault="00B269DA" w:rsidP="00B269DA">
            <w:pPr>
              <w:jc w:val="center"/>
              <w:rPr>
                <w:snapToGrid w:val="0"/>
                <w:color w:val="000000"/>
              </w:rPr>
            </w:pPr>
          </w:p>
          <w:p w14:paraId="68400006" w14:textId="77777777" w:rsidR="00B269DA" w:rsidRPr="00B269DA" w:rsidRDefault="00B269DA" w:rsidP="00B269DA">
            <w:pPr>
              <w:jc w:val="center"/>
              <w:rPr>
                <w:snapToGrid w:val="0"/>
                <w:color w:val="000000"/>
              </w:rPr>
            </w:pPr>
            <w:r w:rsidRPr="00B269DA">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7A4DE21C" w14:textId="77777777" w:rsidR="00B269DA" w:rsidRPr="00B269DA" w:rsidRDefault="00B269DA" w:rsidP="00B269DA">
            <w:pPr>
              <w:jc w:val="center"/>
              <w:rPr>
                <w:snapToGrid w:val="0"/>
                <w:color w:val="000000"/>
              </w:rPr>
            </w:pPr>
          </w:p>
          <w:p w14:paraId="18E836A6" w14:textId="77777777" w:rsidR="00B269DA" w:rsidRPr="00B269DA" w:rsidRDefault="00B269DA" w:rsidP="00B269DA">
            <w:pPr>
              <w:jc w:val="center"/>
              <w:rPr>
                <w:snapToGrid w:val="0"/>
                <w:color w:val="000000"/>
              </w:rPr>
            </w:pPr>
            <w:r w:rsidRPr="00B269D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1F853621" w14:textId="77777777" w:rsidR="00B269DA" w:rsidRPr="00B269DA" w:rsidRDefault="00B269DA" w:rsidP="00B269DA">
            <w:pPr>
              <w:jc w:val="center"/>
              <w:rPr>
                <w:snapToGrid w:val="0"/>
                <w:color w:val="000000"/>
              </w:rPr>
            </w:pPr>
          </w:p>
          <w:p w14:paraId="547A4FD4"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6F984095" w14:textId="77777777" w:rsidTr="00BD168F">
        <w:trPr>
          <w:trHeight w:val="515"/>
        </w:trPr>
        <w:tc>
          <w:tcPr>
            <w:tcW w:w="658" w:type="dxa"/>
            <w:tcBorders>
              <w:top w:val="single" w:sz="4" w:space="0" w:color="auto"/>
            </w:tcBorders>
            <w:shd w:val="clear" w:color="auto" w:fill="auto"/>
            <w:vAlign w:val="center"/>
          </w:tcPr>
          <w:p w14:paraId="29CDA045" w14:textId="77777777" w:rsidR="00B269DA" w:rsidRPr="00B269DA" w:rsidRDefault="00B269DA" w:rsidP="00B269DA">
            <w:pPr>
              <w:jc w:val="center"/>
              <w:rPr>
                <w:snapToGrid w:val="0"/>
                <w:szCs w:val="28"/>
              </w:rPr>
            </w:pPr>
            <w:r w:rsidRPr="00B269DA">
              <w:rPr>
                <w:snapToGrid w:val="0"/>
                <w:szCs w:val="28"/>
              </w:rPr>
              <w:t>5</w:t>
            </w:r>
          </w:p>
        </w:tc>
        <w:tc>
          <w:tcPr>
            <w:tcW w:w="2915" w:type="dxa"/>
            <w:tcBorders>
              <w:top w:val="single" w:sz="4" w:space="0" w:color="auto"/>
            </w:tcBorders>
            <w:shd w:val="clear" w:color="auto" w:fill="auto"/>
            <w:vAlign w:val="center"/>
          </w:tcPr>
          <w:p w14:paraId="508A3688" w14:textId="77777777" w:rsidR="00B269DA" w:rsidRPr="00B269DA" w:rsidRDefault="00B269DA" w:rsidP="00B269DA">
            <w:pPr>
              <w:rPr>
                <w:snapToGrid w:val="0"/>
                <w:szCs w:val="28"/>
              </w:rPr>
            </w:pPr>
            <w:r w:rsidRPr="00B269DA">
              <w:rPr>
                <w:snapToGrid w:val="0"/>
                <w:szCs w:val="28"/>
              </w:rPr>
              <w:t>Расчетная предпринимательская прибыль</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615AD379" w14:textId="77777777" w:rsidR="00B269DA" w:rsidRPr="00B269DA" w:rsidRDefault="00B269DA" w:rsidP="00B269DA">
            <w:pPr>
              <w:jc w:val="center"/>
              <w:rPr>
                <w:snapToGrid w:val="0"/>
                <w:color w:val="000000"/>
              </w:rPr>
            </w:pPr>
          </w:p>
          <w:p w14:paraId="746FC184" w14:textId="77777777" w:rsidR="00B269DA" w:rsidRPr="00B269DA" w:rsidRDefault="00B269DA" w:rsidP="00B269DA">
            <w:pPr>
              <w:jc w:val="center"/>
              <w:rPr>
                <w:snapToGrid w:val="0"/>
                <w:color w:val="000000"/>
              </w:rPr>
            </w:pPr>
          </w:p>
          <w:p w14:paraId="7E5FC8C1" w14:textId="77777777" w:rsidR="00B269DA" w:rsidRPr="00B269DA" w:rsidRDefault="00B269DA" w:rsidP="00B269DA">
            <w:pPr>
              <w:jc w:val="center"/>
              <w:rPr>
                <w:snapToGrid w:val="0"/>
                <w:color w:val="000000"/>
              </w:rPr>
            </w:pPr>
            <w:r w:rsidRPr="00B269DA">
              <w:rPr>
                <w:snapToGrid w:val="0"/>
                <w:color w:val="000000"/>
              </w:rPr>
              <w:t>0,00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BA59238" w14:textId="77777777" w:rsidR="00B269DA" w:rsidRPr="00B269DA" w:rsidRDefault="00B269DA" w:rsidP="00B269DA">
            <w:pPr>
              <w:jc w:val="center"/>
              <w:rPr>
                <w:snapToGrid w:val="0"/>
                <w:color w:val="000000"/>
              </w:rPr>
            </w:pPr>
          </w:p>
          <w:p w14:paraId="59E73CCB" w14:textId="77777777" w:rsidR="00B269DA" w:rsidRPr="00B269DA" w:rsidRDefault="00B269DA" w:rsidP="00B269DA">
            <w:pPr>
              <w:jc w:val="center"/>
              <w:rPr>
                <w:snapToGrid w:val="0"/>
                <w:color w:val="000000"/>
              </w:rPr>
            </w:pPr>
          </w:p>
          <w:p w14:paraId="17141868" w14:textId="77777777" w:rsidR="00B269DA" w:rsidRPr="00B269DA" w:rsidRDefault="00B269DA" w:rsidP="00B269DA">
            <w:pPr>
              <w:jc w:val="center"/>
              <w:rPr>
                <w:snapToGrid w:val="0"/>
                <w:color w:val="000000"/>
              </w:rPr>
            </w:pPr>
            <w:r w:rsidRPr="00B269DA">
              <w:rPr>
                <w:snapToGrid w:val="0"/>
                <w:color w:val="000000"/>
              </w:rPr>
              <w:t>0,00</w:t>
            </w:r>
          </w:p>
        </w:tc>
        <w:tc>
          <w:tcPr>
            <w:tcW w:w="1276" w:type="dxa"/>
            <w:tcBorders>
              <w:top w:val="single" w:sz="4" w:space="0" w:color="auto"/>
              <w:left w:val="nil"/>
              <w:bottom w:val="single" w:sz="4" w:space="0" w:color="auto"/>
              <w:right w:val="single" w:sz="4" w:space="0" w:color="auto"/>
            </w:tcBorders>
            <w:shd w:val="clear" w:color="000000" w:fill="FFFFFF"/>
          </w:tcPr>
          <w:p w14:paraId="78F90D64" w14:textId="77777777" w:rsidR="00B269DA" w:rsidRPr="00B269DA" w:rsidRDefault="00B269DA" w:rsidP="00B269DA">
            <w:pPr>
              <w:jc w:val="center"/>
              <w:rPr>
                <w:snapToGrid w:val="0"/>
                <w:color w:val="000000"/>
              </w:rPr>
            </w:pPr>
          </w:p>
          <w:p w14:paraId="0583BDB4" w14:textId="77777777" w:rsidR="00B269DA" w:rsidRPr="00B269DA" w:rsidRDefault="00B269DA" w:rsidP="00B269DA">
            <w:pPr>
              <w:jc w:val="center"/>
              <w:rPr>
                <w:snapToGrid w:val="0"/>
                <w:color w:val="000000"/>
              </w:rPr>
            </w:pPr>
          </w:p>
          <w:p w14:paraId="2A1145FC" w14:textId="77777777" w:rsidR="00B269DA" w:rsidRPr="00B269DA" w:rsidRDefault="00B269DA" w:rsidP="00B269DA">
            <w:pPr>
              <w:jc w:val="center"/>
              <w:rPr>
                <w:snapToGrid w:val="0"/>
                <w:color w:val="000000"/>
              </w:rPr>
            </w:pPr>
            <w:r w:rsidRPr="00B269DA">
              <w:rPr>
                <w:snapToGrid w:val="0"/>
                <w:color w:val="000000"/>
              </w:rPr>
              <w:t>0,00</w:t>
            </w:r>
          </w:p>
        </w:tc>
        <w:tc>
          <w:tcPr>
            <w:tcW w:w="1418" w:type="dxa"/>
            <w:tcBorders>
              <w:top w:val="single" w:sz="4" w:space="0" w:color="auto"/>
              <w:left w:val="nil"/>
              <w:bottom w:val="single" w:sz="4" w:space="0" w:color="auto"/>
              <w:right w:val="single" w:sz="4" w:space="0" w:color="auto"/>
            </w:tcBorders>
            <w:shd w:val="clear" w:color="000000" w:fill="FFFFFF"/>
          </w:tcPr>
          <w:p w14:paraId="73B692BC" w14:textId="77777777" w:rsidR="00B269DA" w:rsidRPr="00B269DA" w:rsidRDefault="00B269DA" w:rsidP="00B269DA">
            <w:pPr>
              <w:jc w:val="center"/>
              <w:rPr>
                <w:snapToGrid w:val="0"/>
                <w:color w:val="000000"/>
              </w:rPr>
            </w:pPr>
          </w:p>
          <w:p w14:paraId="3E282D5C" w14:textId="77777777" w:rsidR="00B269DA" w:rsidRPr="00B269DA" w:rsidRDefault="00B269DA" w:rsidP="00B269DA">
            <w:pPr>
              <w:jc w:val="center"/>
              <w:rPr>
                <w:snapToGrid w:val="0"/>
                <w:color w:val="000000"/>
              </w:rPr>
            </w:pPr>
          </w:p>
          <w:p w14:paraId="2660EE07" w14:textId="77777777" w:rsidR="00B269DA" w:rsidRPr="00B269DA" w:rsidRDefault="00B269DA" w:rsidP="00B269DA">
            <w:pPr>
              <w:jc w:val="center"/>
              <w:rPr>
                <w:snapToGrid w:val="0"/>
                <w:color w:val="000000"/>
              </w:rPr>
            </w:pPr>
            <w:r w:rsidRPr="00B269DA">
              <w:rPr>
                <w:snapToGrid w:val="0"/>
                <w:color w:val="000000"/>
              </w:rPr>
              <w:t>0,00</w:t>
            </w:r>
          </w:p>
        </w:tc>
      </w:tr>
      <w:tr w:rsidR="00B269DA" w:rsidRPr="00B269DA" w14:paraId="782FE331" w14:textId="77777777" w:rsidTr="00BD168F">
        <w:trPr>
          <w:cantSplit/>
          <w:trHeight w:val="488"/>
        </w:trPr>
        <w:tc>
          <w:tcPr>
            <w:tcW w:w="658" w:type="dxa"/>
            <w:tcBorders>
              <w:top w:val="single" w:sz="4" w:space="0" w:color="auto"/>
            </w:tcBorders>
            <w:shd w:val="clear" w:color="auto" w:fill="auto"/>
            <w:vAlign w:val="center"/>
            <w:hideMark/>
          </w:tcPr>
          <w:p w14:paraId="3EF27D41" w14:textId="77777777" w:rsidR="00B269DA" w:rsidRPr="00B269DA" w:rsidRDefault="00B269DA" w:rsidP="00B269DA">
            <w:pPr>
              <w:jc w:val="center"/>
              <w:rPr>
                <w:snapToGrid w:val="0"/>
                <w:szCs w:val="28"/>
              </w:rPr>
            </w:pPr>
            <w:r w:rsidRPr="00B269DA">
              <w:rPr>
                <w:snapToGrid w:val="0"/>
                <w:szCs w:val="28"/>
              </w:rPr>
              <w:t>6</w:t>
            </w:r>
          </w:p>
        </w:tc>
        <w:tc>
          <w:tcPr>
            <w:tcW w:w="2915" w:type="dxa"/>
            <w:tcBorders>
              <w:top w:val="single" w:sz="4" w:space="0" w:color="auto"/>
            </w:tcBorders>
            <w:shd w:val="clear" w:color="auto" w:fill="auto"/>
            <w:vAlign w:val="center"/>
          </w:tcPr>
          <w:p w14:paraId="77BBFA74" w14:textId="77777777" w:rsidR="00B269DA" w:rsidRPr="00B269DA" w:rsidRDefault="00B269DA" w:rsidP="00B269DA">
            <w:pPr>
              <w:rPr>
                <w:snapToGrid w:val="0"/>
                <w:szCs w:val="28"/>
              </w:rPr>
            </w:pPr>
            <w:r w:rsidRPr="00B269DA">
              <w:rPr>
                <w:snapToGrid w:val="0"/>
                <w:szCs w:val="28"/>
              </w:rPr>
              <w:t>Корректировка с целью учета отклонения факт. значений параметров расчета тарифов от значений, учтенных при установлении тарифов по итогу 2021 года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1843E2A" w14:textId="77777777" w:rsidR="00B269DA" w:rsidRPr="00B269DA" w:rsidRDefault="00B269DA" w:rsidP="00B269DA">
            <w:pPr>
              <w:jc w:val="center"/>
              <w:rPr>
                <w:snapToGrid w:val="0"/>
                <w:color w:val="000000"/>
              </w:rPr>
            </w:pPr>
            <w:r w:rsidRPr="00B269DA">
              <w:rPr>
                <w:snapToGrid w:val="0"/>
                <w:color w:val="000000"/>
              </w:rPr>
              <w:t>0,03</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95174D9" w14:textId="77777777" w:rsidR="00B269DA" w:rsidRPr="00B269DA" w:rsidRDefault="00B269DA" w:rsidP="00B269DA">
            <w:pPr>
              <w:jc w:val="center"/>
              <w:rPr>
                <w:snapToGrid w:val="0"/>
                <w:color w:val="000000"/>
              </w:rPr>
            </w:pPr>
            <w:r w:rsidRPr="00B269DA">
              <w:rPr>
                <w:snapToGrid w:val="0"/>
                <w:color w:val="000000"/>
              </w:rPr>
              <w:t>26,12</w:t>
            </w:r>
          </w:p>
        </w:tc>
        <w:tc>
          <w:tcPr>
            <w:tcW w:w="1276" w:type="dxa"/>
            <w:tcBorders>
              <w:top w:val="single" w:sz="4" w:space="0" w:color="auto"/>
              <w:left w:val="nil"/>
              <w:bottom w:val="single" w:sz="4" w:space="0" w:color="auto"/>
              <w:right w:val="single" w:sz="4" w:space="0" w:color="auto"/>
            </w:tcBorders>
            <w:shd w:val="clear" w:color="000000" w:fill="FFFFFF"/>
          </w:tcPr>
          <w:p w14:paraId="54FC8D63" w14:textId="77777777" w:rsidR="00B269DA" w:rsidRPr="00B269DA" w:rsidRDefault="00B269DA" w:rsidP="00B269DA">
            <w:pPr>
              <w:jc w:val="center"/>
              <w:rPr>
                <w:snapToGrid w:val="0"/>
                <w:color w:val="000000"/>
              </w:rPr>
            </w:pPr>
          </w:p>
          <w:p w14:paraId="77C8EB20" w14:textId="77777777" w:rsidR="00B269DA" w:rsidRPr="00B269DA" w:rsidRDefault="00B269DA" w:rsidP="00B269DA">
            <w:pPr>
              <w:jc w:val="center"/>
              <w:rPr>
                <w:snapToGrid w:val="0"/>
                <w:color w:val="000000"/>
              </w:rPr>
            </w:pPr>
          </w:p>
          <w:p w14:paraId="71F1147F" w14:textId="77777777" w:rsidR="00B269DA" w:rsidRPr="00B269DA" w:rsidRDefault="00B269DA" w:rsidP="00B269DA">
            <w:pPr>
              <w:jc w:val="center"/>
              <w:rPr>
                <w:snapToGrid w:val="0"/>
                <w:color w:val="000000"/>
              </w:rPr>
            </w:pPr>
          </w:p>
          <w:p w14:paraId="48AC3F4D" w14:textId="77777777" w:rsidR="00B269DA" w:rsidRPr="00B269DA" w:rsidRDefault="00B269DA" w:rsidP="00B269DA">
            <w:pPr>
              <w:jc w:val="center"/>
              <w:rPr>
                <w:snapToGrid w:val="0"/>
                <w:color w:val="000000"/>
              </w:rPr>
            </w:pPr>
            <w:r w:rsidRPr="00B269DA">
              <w:rPr>
                <w:snapToGrid w:val="0"/>
                <w:color w:val="000000"/>
              </w:rPr>
              <w:t>26,09</w:t>
            </w:r>
          </w:p>
        </w:tc>
        <w:tc>
          <w:tcPr>
            <w:tcW w:w="1418" w:type="dxa"/>
            <w:tcBorders>
              <w:top w:val="single" w:sz="4" w:space="0" w:color="auto"/>
              <w:left w:val="nil"/>
              <w:bottom w:val="single" w:sz="4" w:space="0" w:color="auto"/>
              <w:right w:val="single" w:sz="4" w:space="0" w:color="auto"/>
            </w:tcBorders>
            <w:shd w:val="clear" w:color="000000" w:fill="FFFFFF"/>
          </w:tcPr>
          <w:p w14:paraId="13054DDC" w14:textId="77777777" w:rsidR="00B269DA" w:rsidRPr="00B269DA" w:rsidRDefault="00B269DA" w:rsidP="00B269DA">
            <w:pPr>
              <w:jc w:val="center"/>
              <w:rPr>
                <w:snapToGrid w:val="0"/>
                <w:color w:val="000000"/>
              </w:rPr>
            </w:pPr>
          </w:p>
          <w:p w14:paraId="4D889F14" w14:textId="77777777" w:rsidR="00B269DA" w:rsidRPr="00B269DA" w:rsidRDefault="00B269DA" w:rsidP="00B269DA">
            <w:pPr>
              <w:jc w:val="center"/>
              <w:rPr>
                <w:snapToGrid w:val="0"/>
                <w:color w:val="000000"/>
              </w:rPr>
            </w:pPr>
          </w:p>
          <w:p w14:paraId="0D4B97E9" w14:textId="77777777" w:rsidR="00B269DA" w:rsidRPr="00B269DA" w:rsidRDefault="00B269DA" w:rsidP="00B269DA">
            <w:pPr>
              <w:jc w:val="center"/>
              <w:rPr>
                <w:snapToGrid w:val="0"/>
                <w:color w:val="000000"/>
              </w:rPr>
            </w:pPr>
          </w:p>
          <w:p w14:paraId="280F90B9" w14:textId="77777777" w:rsidR="00B269DA" w:rsidRPr="00B269DA" w:rsidRDefault="00B269DA" w:rsidP="00B269DA">
            <w:pPr>
              <w:jc w:val="center"/>
              <w:rPr>
                <w:snapToGrid w:val="0"/>
                <w:color w:val="000000"/>
              </w:rPr>
            </w:pPr>
            <w:r w:rsidRPr="00B269DA">
              <w:rPr>
                <w:snapToGrid w:val="0"/>
                <w:color w:val="000000"/>
              </w:rPr>
              <w:t>86 966,67</w:t>
            </w:r>
          </w:p>
        </w:tc>
      </w:tr>
      <w:tr w:rsidR="00B269DA" w:rsidRPr="00B269DA" w14:paraId="3C8E9353" w14:textId="77777777" w:rsidTr="00BD168F">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02BD4C5" w14:textId="77777777" w:rsidR="00B269DA" w:rsidRPr="00B269DA" w:rsidRDefault="00B269DA" w:rsidP="00B269DA">
            <w:pPr>
              <w:jc w:val="center"/>
              <w:rPr>
                <w:snapToGrid w:val="0"/>
                <w:szCs w:val="28"/>
              </w:rPr>
            </w:pPr>
            <w:r w:rsidRPr="00B269DA">
              <w:rPr>
                <w:snapToGrid w:val="0"/>
                <w:szCs w:val="28"/>
              </w:rPr>
              <w:t>7</w:t>
            </w:r>
          </w:p>
        </w:tc>
        <w:tc>
          <w:tcPr>
            <w:tcW w:w="2915" w:type="dxa"/>
            <w:tcBorders>
              <w:top w:val="single" w:sz="4" w:space="0" w:color="auto"/>
              <w:left w:val="single" w:sz="4" w:space="0" w:color="auto"/>
              <w:bottom w:val="single" w:sz="4" w:space="0" w:color="auto"/>
            </w:tcBorders>
            <w:shd w:val="clear" w:color="auto" w:fill="auto"/>
            <w:vAlign w:val="center"/>
          </w:tcPr>
          <w:p w14:paraId="0C8E8115" w14:textId="77777777" w:rsidR="00B269DA" w:rsidRPr="00B269DA" w:rsidRDefault="00B269DA" w:rsidP="00B269DA">
            <w:pPr>
              <w:rPr>
                <w:snapToGrid w:val="0"/>
                <w:szCs w:val="28"/>
              </w:rPr>
            </w:pPr>
            <w:r w:rsidRPr="00B269DA">
              <w:rPr>
                <w:snapToGrid w:val="0"/>
                <w:szCs w:val="28"/>
              </w:rPr>
              <w:t>Итого необходимая валовая выручка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1FAAB3D" w14:textId="77777777" w:rsidR="00B269DA" w:rsidRPr="00B269DA" w:rsidRDefault="00B269DA" w:rsidP="00B269DA">
            <w:pPr>
              <w:jc w:val="center"/>
              <w:rPr>
                <w:snapToGrid w:val="0"/>
                <w:color w:val="000000"/>
              </w:rPr>
            </w:pPr>
          </w:p>
          <w:p w14:paraId="18882E3C" w14:textId="77777777" w:rsidR="00B269DA" w:rsidRPr="00B269DA" w:rsidRDefault="00B269DA" w:rsidP="00B269DA">
            <w:pPr>
              <w:jc w:val="center"/>
              <w:rPr>
                <w:snapToGrid w:val="0"/>
                <w:color w:val="000000"/>
              </w:rPr>
            </w:pPr>
          </w:p>
          <w:p w14:paraId="3B627CED" w14:textId="77777777" w:rsidR="00B269DA" w:rsidRPr="00B269DA" w:rsidRDefault="00B269DA" w:rsidP="00B269DA">
            <w:pPr>
              <w:jc w:val="center"/>
              <w:rPr>
                <w:snapToGrid w:val="0"/>
                <w:color w:val="000000"/>
              </w:rPr>
            </w:pPr>
            <w:r w:rsidRPr="00B269DA">
              <w:rPr>
                <w:snapToGrid w:val="0"/>
                <w:color w:val="000000"/>
              </w:rPr>
              <w:t>830,99</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4C5F74BA" w14:textId="77777777" w:rsidR="00B269DA" w:rsidRPr="00B269DA" w:rsidRDefault="00B269DA" w:rsidP="00B269DA">
            <w:pPr>
              <w:jc w:val="center"/>
              <w:rPr>
                <w:snapToGrid w:val="0"/>
                <w:color w:val="000000"/>
              </w:rPr>
            </w:pPr>
          </w:p>
          <w:p w14:paraId="050DDB3E" w14:textId="77777777" w:rsidR="00B269DA" w:rsidRPr="00B269DA" w:rsidRDefault="00B269DA" w:rsidP="00B269DA">
            <w:pPr>
              <w:jc w:val="center"/>
              <w:rPr>
                <w:snapToGrid w:val="0"/>
                <w:color w:val="000000"/>
              </w:rPr>
            </w:pPr>
          </w:p>
          <w:p w14:paraId="7FA07A90" w14:textId="77777777" w:rsidR="00B269DA" w:rsidRPr="00B269DA" w:rsidRDefault="00B269DA" w:rsidP="00B269DA">
            <w:pPr>
              <w:jc w:val="center"/>
              <w:rPr>
                <w:snapToGrid w:val="0"/>
                <w:color w:val="000000"/>
              </w:rPr>
            </w:pPr>
            <w:r w:rsidRPr="00B269DA">
              <w:rPr>
                <w:snapToGrid w:val="0"/>
                <w:color w:val="000000"/>
              </w:rPr>
              <w:t>882,74</w:t>
            </w:r>
          </w:p>
        </w:tc>
        <w:tc>
          <w:tcPr>
            <w:tcW w:w="1276" w:type="dxa"/>
            <w:tcBorders>
              <w:top w:val="single" w:sz="4" w:space="0" w:color="auto"/>
              <w:left w:val="nil"/>
              <w:bottom w:val="single" w:sz="4" w:space="0" w:color="auto"/>
              <w:right w:val="single" w:sz="4" w:space="0" w:color="auto"/>
            </w:tcBorders>
            <w:shd w:val="clear" w:color="000000" w:fill="FFFFFF"/>
          </w:tcPr>
          <w:p w14:paraId="4A8AEA7C" w14:textId="77777777" w:rsidR="00B269DA" w:rsidRPr="00B269DA" w:rsidRDefault="00B269DA" w:rsidP="00B269DA">
            <w:pPr>
              <w:jc w:val="center"/>
              <w:rPr>
                <w:snapToGrid w:val="0"/>
                <w:color w:val="000000"/>
              </w:rPr>
            </w:pPr>
          </w:p>
          <w:p w14:paraId="4E5280C5" w14:textId="77777777" w:rsidR="00B269DA" w:rsidRPr="00B269DA" w:rsidRDefault="00B269DA" w:rsidP="00B269DA">
            <w:pPr>
              <w:jc w:val="center"/>
              <w:rPr>
                <w:snapToGrid w:val="0"/>
                <w:color w:val="000000"/>
              </w:rPr>
            </w:pPr>
          </w:p>
          <w:p w14:paraId="4E22EAB8" w14:textId="77777777" w:rsidR="00B269DA" w:rsidRPr="00B269DA" w:rsidRDefault="00B269DA" w:rsidP="00B269DA">
            <w:pPr>
              <w:jc w:val="center"/>
              <w:rPr>
                <w:snapToGrid w:val="0"/>
                <w:color w:val="000000"/>
              </w:rPr>
            </w:pPr>
            <w:r w:rsidRPr="00B269DA">
              <w:rPr>
                <w:snapToGrid w:val="0"/>
                <w:color w:val="000000"/>
              </w:rPr>
              <w:t>51,75</w:t>
            </w:r>
          </w:p>
        </w:tc>
        <w:tc>
          <w:tcPr>
            <w:tcW w:w="1418" w:type="dxa"/>
            <w:tcBorders>
              <w:top w:val="single" w:sz="4" w:space="0" w:color="auto"/>
              <w:left w:val="nil"/>
              <w:bottom w:val="single" w:sz="4" w:space="0" w:color="auto"/>
              <w:right w:val="single" w:sz="4" w:space="0" w:color="auto"/>
            </w:tcBorders>
            <w:shd w:val="clear" w:color="000000" w:fill="FFFFFF"/>
          </w:tcPr>
          <w:p w14:paraId="2C9376ED" w14:textId="77777777" w:rsidR="00B269DA" w:rsidRPr="00B269DA" w:rsidRDefault="00B269DA" w:rsidP="00B269DA">
            <w:pPr>
              <w:jc w:val="center"/>
              <w:rPr>
                <w:snapToGrid w:val="0"/>
                <w:color w:val="000000"/>
              </w:rPr>
            </w:pPr>
          </w:p>
          <w:p w14:paraId="30463306" w14:textId="77777777" w:rsidR="00B269DA" w:rsidRPr="00B269DA" w:rsidRDefault="00B269DA" w:rsidP="00B269DA">
            <w:pPr>
              <w:jc w:val="center"/>
              <w:rPr>
                <w:snapToGrid w:val="0"/>
                <w:color w:val="000000"/>
              </w:rPr>
            </w:pPr>
          </w:p>
          <w:p w14:paraId="10202741" w14:textId="77777777" w:rsidR="00B269DA" w:rsidRPr="00B269DA" w:rsidRDefault="00B269DA" w:rsidP="00B269DA">
            <w:pPr>
              <w:jc w:val="center"/>
              <w:rPr>
                <w:snapToGrid w:val="0"/>
                <w:color w:val="000000"/>
              </w:rPr>
            </w:pPr>
            <w:r w:rsidRPr="00B269DA">
              <w:rPr>
                <w:snapToGrid w:val="0"/>
                <w:color w:val="000000"/>
              </w:rPr>
              <w:t>6,23</w:t>
            </w:r>
          </w:p>
        </w:tc>
      </w:tr>
      <w:tr w:rsidR="00B269DA" w:rsidRPr="00B269DA" w14:paraId="2CA63D8E" w14:textId="77777777" w:rsidTr="00BD168F">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44B69F29" w14:textId="77777777" w:rsidR="00B269DA" w:rsidRPr="00B269DA" w:rsidRDefault="00B269DA" w:rsidP="00B269DA">
            <w:pPr>
              <w:jc w:val="center"/>
              <w:rPr>
                <w:snapToGrid w:val="0"/>
                <w:szCs w:val="28"/>
              </w:rPr>
            </w:pPr>
            <w:r w:rsidRPr="00B269DA">
              <w:rPr>
                <w:snapToGrid w:val="0"/>
                <w:szCs w:val="28"/>
              </w:rPr>
              <w:t>8</w:t>
            </w:r>
          </w:p>
        </w:tc>
        <w:tc>
          <w:tcPr>
            <w:tcW w:w="2915" w:type="dxa"/>
            <w:tcBorders>
              <w:top w:val="single" w:sz="4" w:space="0" w:color="auto"/>
              <w:left w:val="single" w:sz="4" w:space="0" w:color="auto"/>
              <w:bottom w:val="single" w:sz="4" w:space="0" w:color="auto"/>
            </w:tcBorders>
            <w:shd w:val="clear" w:color="auto" w:fill="auto"/>
            <w:vAlign w:val="center"/>
          </w:tcPr>
          <w:p w14:paraId="2D04B0BA" w14:textId="77777777" w:rsidR="00B269DA" w:rsidRPr="00B269DA" w:rsidRDefault="00B269DA" w:rsidP="00B269DA">
            <w:pPr>
              <w:rPr>
                <w:snapToGrid w:val="0"/>
                <w:szCs w:val="28"/>
              </w:rPr>
            </w:pPr>
            <w:r w:rsidRPr="00B269DA">
              <w:rPr>
                <w:szCs w:val="20"/>
              </w:rPr>
              <w:t>В том числе на потребительский рынок</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7FC9854" w14:textId="77777777" w:rsidR="00B269DA" w:rsidRPr="00B269DA" w:rsidRDefault="00B269DA" w:rsidP="00B269DA">
            <w:pPr>
              <w:jc w:val="center"/>
              <w:rPr>
                <w:snapToGrid w:val="0"/>
                <w:color w:val="000000"/>
              </w:rPr>
            </w:pPr>
          </w:p>
          <w:p w14:paraId="206C904E" w14:textId="77777777" w:rsidR="00B269DA" w:rsidRPr="00B269DA" w:rsidRDefault="00B269DA" w:rsidP="00B269DA">
            <w:pPr>
              <w:jc w:val="center"/>
              <w:rPr>
                <w:snapToGrid w:val="0"/>
                <w:color w:val="000000"/>
              </w:rPr>
            </w:pPr>
            <w:r w:rsidRPr="00B269DA">
              <w:rPr>
                <w:snapToGrid w:val="0"/>
                <w:color w:val="000000"/>
              </w:rPr>
              <w:t>506,02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FE8C63E" w14:textId="77777777" w:rsidR="00B269DA" w:rsidRPr="00B269DA" w:rsidRDefault="00B269DA" w:rsidP="00B269DA">
            <w:pPr>
              <w:jc w:val="center"/>
              <w:rPr>
                <w:snapToGrid w:val="0"/>
                <w:color w:val="000000"/>
              </w:rPr>
            </w:pPr>
          </w:p>
          <w:p w14:paraId="200A246C" w14:textId="77777777" w:rsidR="00B269DA" w:rsidRPr="00B269DA" w:rsidRDefault="00B269DA" w:rsidP="00B269DA">
            <w:pPr>
              <w:jc w:val="center"/>
              <w:rPr>
                <w:snapToGrid w:val="0"/>
                <w:color w:val="000000"/>
              </w:rPr>
            </w:pPr>
            <w:r w:rsidRPr="00B269DA">
              <w:rPr>
                <w:snapToGrid w:val="0"/>
                <w:color w:val="000000"/>
              </w:rPr>
              <w:t>506,44</w:t>
            </w:r>
          </w:p>
        </w:tc>
        <w:tc>
          <w:tcPr>
            <w:tcW w:w="1276" w:type="dxa"/>
            <w:tcBorders>
              <w:top w:val="single" w:sz="4" w:space="0" w:color="auto"/>
              <w:left w:val="nil"/>
              <w:bottom w:val="single" w:sz="4" w:space="0" w:color="auto"/>
              <w:right w:val="single" w:sz="4" w:space="0" w:color="auto"/>
            </w:tcBorders>
            <w:shd w:val="clear" w:color="000000" w:fill="FFFFFF"/>
          </w:tcPr>
          <w:p w14:paraId="40240C4A" w14:textId="77777777" w:rsidR="00B269DA" w:rsidRPr="00B269DA" w:rsidRDefault="00B269DA" w:rsidP="00B269DA">
            <w:pPr>
              <w:jc w:val="center"/>
              <w:rPr>
                <w:snapToGrid w:val="0"/>
                <w:color w:val="000000"/>
              </w:rPr>
            </w:pPr>
          </w:p>
          <w:p w14:paraId="41F8508B" w14:textId="77777777" w:rsidR="00B269DA" w:rsidRPr="00B269DA" w:rsidRDefault="00B269DA" w:rsidP="00B269DA">
            <w:pPr>
              <w:jc w:val="center"/>
              <w:rPr>
                <w:snapToGrid w:val="0"/>
                <w:color w:val="000000"/>
              </w:rPr>
            </w:pPr>
            <w:r w:rsidRPr="00B269DA">
              <w:rPr>
                <w:snapToGrid w:val="0"/>
                <w:color w:val="000000"/>
              </w:rPr>
              <w:t>0,42</w:t>
            </w:r>
          </w:p>
        </w:tc>
        <w:tc>
          <w:tcPr>
            <w:tcW w:w="1418" w:type="dxa"/>
            <w:tcBorders>
              <w:top w:val="single" w:sz="4" w:space="0" w:color="auto"/>
              <w:left w:val="nil"/>
              <w:bottom w:val="single" w:sz="4" w:space="0" w:color="auto"/>
              <w:right w:val="single" w:sz="4" w:space="0" w:color="auto"/>
            </w:tcBorders>
            <w:shd w:val="clear" w:color="000000" w:fill="FFFFFF"/>
          </w:tcPr>
          <w:p w14:paraId="6E36C048" w14:textId="77777777" w:rsidR="00B269DA" w:rsidRPr="00B269DA" w:rsidRDefault="00B269DA" w:rsidP="00B269DA">
            <w:pPr>
              <w:jc w:val="center"/>
              <w:rPr>
                <w:snapToGrid w:val="0"/>
                <w:color w:val="000000"/>
              </w:rPr>
            </w:pPr>
          </w:p>
          <w:p w14:paraId="457B778D" w14:textId="77777777" w:rsidR="00B269DA" w:rsidRPr="00B269DA" w:rsidRDefault="00B269DA" w:rsidP="00B269DA">
            <w:pPr>
              <w:jc w:val="center"/>
              <w:rPr>
                <w:snapToGrid w:val="0"/>
                <w:color w:val="000000"/>
              </w:rPr>
            </w:pPr>
            <w:r w:rsidRPr="00B269DA">
              <w:rPr>
                <w:snapToGrid w:val="0"/>
                <w:color w:val="000000"/>
              </w:rPr>
              <w:t>0,08</w:t>
            </w:r>
          </w:p>
        </w:tc>
      </w:tr>
      <w:tr w:rsidR="00B269DA" w:rsidRPr="00B269DA" w14:paraId="0030D080" w14:textId="77777777" w:rsidTr="00BD168F">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0094488E" w14:textId="77777777" w:rsidR="00B269DA" w:rsidRPr="00B269DA" w:rsidRDefault="00B269DA" w:rsidP="00B269DA">
            <w:pPr>
              <w:jc w:val="center"/>
              <w:rPr>
                <w:snapToGrid w:val="0"/>
                <w:szCs w:val="28"/>
              </w:rPr>
            </w:pPr>
            <w:r w:rsidRPr="00B269DA">
              <w:rPr>
                <w:snapToGrid w:val="0"/>
                <w:szCs w:val="28"/>
              </w:rPr>
              <w:t>9</w:t>
            </w:r>
          </w:p>
        </w:tc>
        <w:tc>
          <w:tcPr>
            <w:tcW w:w="2915" w:type="dxa"/>
            <w:tcBorders>
              <w:top w:val="single" w:sz="4" w:space="0" w:color="auto"/>
              <w:left w:val="single" w:sz="4" w:space="0" w:color="auto"/>
              <w:bottom w:val="single" w:sz="4" w:space="0" w:color="auto"/>
            </w:tcBorders>
            <w:shd w:val="clear" w:color="auto" w:fill="auto"/>
            <w:vAlign w:val="center"/>
          </w:tcPr>
          <w:p w14:paraId="53B02C80" w14:textId="77777777" w:rsidR="00B269DA" w:rsidRPr="00B269DA" w:rsidRDefault="00B269DA" w:rsidP="00B269DA">
            <w:pPr>
              <w:rPr>
                <w:szCs w:val="20"/>
              </w:rPr>
            </w:pPr>
            <w:r w:rsidRPr="00B269DA">
              <w:rPr>
                <w:szCs w:val="20"/>
              </w:rPr>
              <w:t>Корректировка, связанная с соблюдением статьи 3 Федерального закона от 27.07.2010 № 190-ФЗ «О теплоснабжении»</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8A81E31" w14:textId="77777777" w:rsidR="00B269DA" w:rsidRPr="00B269DA" w:rsidRDefault="00B269DA" w:rsidP="00B269DA">
            <w:pPr>
              <w:jc w:val="center"/>
              <w:rPr>
                <w:snapToGrid w:val="0"/>
                <w:color w:val="000000"/>
              </w:rPr>
            </w:pPr>
            <w:r w:rsidRPr="00B269DA">
              <w:rPr>
                <w:snapToGrid w:val="0"/>
                <w:color w:val="000000"/>
              </w:rPr>
              <w:t>-125,00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549B0E1F" w14:textId="77777777" w:rsidR="00B269DA" w:rsidRPr="00B269DA" w:rsidRDefault="00B269DA" w:rsidP="00B269DA">
            <w:pPr>
              <w:jc w:val="center"/>
              <w:rPr>
                <w:snapToGrid w:val="0"/>
                <w:color w:val="000000"/>
              </w:rPr>
            </w:pPr>
            <w:r w:rsidRPr="00B269DA">
              <w:rPr>
                <w:snapToGrid w:val="0"/>
                <w:color w:val="000000"/>
              </w:rPr>
              <w:t>-166,90</w:t>
            </w:r>
          </w:p>
        </w:tc>
        <w:tc>
          <w:tcPr>
            <w:tcW w:w="1276" w:type="dxa"/>
            <w:tcBorders>
              <w:top w:val="single" w:sz="4" w:space="0" w:color="auto"/>
              <w:left w:val="nil"/>
              <w:bottom w:val="single" w:sz="4" w:space="0" w:color="auto"/>
              <w:right w:val="single" w:sz="4" w:space="0" w:color="auto"/>
            </w:tcBorders>
            <w:shd w:val="clear" w:color="000000" w:fill="FFFFFF"/>
          </w:tcPr>
          <w:p w14:paraId="5B79B0AC" w14:textId="77777777" w:rsidR="00B269DA" w:rsidRPr="00B269DA" w:rsidRDefault="00B269DA" w:rsidP="00B269DA">
            <w:pPr>
              <w:jc w:val="center"/>
              <w:rPr>
                <w:snapToGrid w:val="0"/>
                <w:color w:val="000000"/>
              </w:rPr>
            </w:pPr>
          </w:p>
          <w:p w14:paraId="667BA886" w14:textId="77777777" w:rsidR="00B269DA" w:rsidRPr="00B269DA" w:rsidRDefault="00B269DA" w:rsidP="00B269DA">
            <w:pPr>
              <w:jc w:val="center"/>
              <w:rPr>
                <w:snapToGrid w:val="0"/>
                <w:color w:val="000000"/>
              </w:rPr>
            </w:pPr>
          </w:p>
          <w:p w14:paraId="30FD080E" w14:textId="77777777" w:rsidR="00B269DA" w:rsidRPr="00B269DA" w:rsidRDefault="00B269DA" w:rsidP="00B269DA">
            <w:pPr>
              <w:jc w:val="center"/>
              <w:rPr>
                <w:snapToGrid w:val="0"/>
                <w:color w:val="000000"/>
              </w:rPr>
            </w:pPr>
            <w:r w:rsidRPr="00B269DA">
              <w:rPr>
                <w:snapToGrid w:val="0"/>
                <w:color w:val="000000"/>
              </w:rPr>
              <w:t>-41,90</w:t>
            </w:r>
          </w:p>
        </w:tc>
        <w:tc>
          <w:tcPr>
            <w:tcW w:w="1418" w:type="dxa"/>
            <w:tcBorders>
              <w:top w:val="single" w:sz="4" w:space="0" w:color="auto"/>
              <w:left w:val="nil"/>
              <w:bottom w:val="single" w:sz="4" w:space="0" w:color="auto"/>
              <w:right w:val="single" w:sz="4" w:space="0" w:color="auto"/>
            </w:tcBorders>
            <w:shd w:val="clear" w:color="000000" w:fill="FFFFFF"/>
          </w:tcPr>
          <w:p w14:paraId="762ABFB9" w14:textId="77777777" w:rsidR="00B269DA" w:rsidRPr="00B269DA" w:rsidRDefault="00B269DA" w:rsidP="00B269DA">
            <w:pPr>
              <w:jc w:val="center"/>
              <w:rPr>
                <w:snapToGrid w:val="0"/>
                <w:color w:val="000000"/>
              </w:rPr>
            </w:pPr>
          </w:p>
          <w:p w14:paraId="610A16B7" w14:textId="77777777" w:rsidR="00B269DA" w:rsidRPr="00B269DA" w:rsidRDefault="00B269DA" w:rsidP="00B269DA">
            <w:pPr>
              <w:jc w:val="center"/>
              <w:rPr>
                <w:snapToGrid w:val="0"/>
                <w:color w:val="000000"/>
              </w:rPr>
            </w:pPr>
          </w:p>
          <w:p w14:paraId="5B1643B8" w14:textId="77777777" w:rsidR="00B269DA" w:rsidRPr="00B269DA" w:rsidRDefault="00B269DA" w:rsidP="00B269DA">
            <w:pPr>
              <w:jc w:val="center"/>
              <w:rPr>
                <w:snapToGrid w:val="0"/>
                <w:color w:val="000000"/>
              </w:rPr>
            </w:pPr>
            <w:r w:rsidRPr="00B269DA">
              <w:rPr>
                <w:snapToGrid w:val="0"/>
                <w:color w:val="000000"/>
              </w:rPr>
              <w:t>33,52</w:t>
            </w:r>
          </w:p>
        </w:tc>
      </w:tr>
      <w:tr w:rsidR="00B269DA" w:rsidRPr="00B269DA" w14:paraId="709C2F62" w14:textId="77777777" w:rsidTr="00BD168F">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BBB6C21" w14:textId="77777777" w:rsidR="00B269DA" w:rsidRPr="00B269DA" w:rsidRDefault="00B269DA" w:rsidP="00B269DA">
            <w:pPr>
              <w:jc w:val="center"/>
              <w:rPr>
                <w:snapToGrid w:val="0"/>
                <w:szCs w:val="28"/>
              </w:rPr>
            </w:pPr>
            <w:r w:rsidRPr="00B269DA">
              <w:rPr>
                <w:snapToGrid w:val="0"/>
                <w:szCs w:val="28"/>
              </w:rPr>
              <w:t>10</w:t>
            </w:r>
          </w:p>
        </w:tc>
        <w:tc>
          <w:tcPr>
            <w:tcW w:w="2915" w:type="dxa"/>
            <w:tcBorders>
              <w:top w:val="single" w:sz="4" w:space="0" w:color="auto"/>
              <w:left w:val="single" w:sz="4" w:space="0" w:color="auto"/>
              <w:bottom w:val="single" w:sz="4" w:space="0" w:color="auto"/>
            </w:tcBorders>
            <w:shd w:val="clear" w:color="auto" w:fill="auto"/>
            <w:vAlign w:val="center"/>
          </w:tcPr>
          <w:p w14:paraId="10301F96" w14:textId="77777777" w:rsidR="00B269DA" w:rsidRPr="00B269DA" w:rsidRDefault="00B269DA" w:rsidP="00B269DA">
            <w:pPr>
              <w:rPr>
                <w:szCs w:val="20"/>
              </w:rPr>
            </w:pPr>
            <w:r w:rsidRPr="00B269DA">
              <w:rPr>
                <w:szCs w:val="20"/>
              </w:rPr>
              <w:t>Итого скорректированная необходимая валовая выручка</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1386714" w14:textId="77777777" w:rsidR="00B269DA" w:rsidRPr="00B269DA" w:rsidRDefault="00B269DA" w:rsidP="00B269DA">
            <w:pPr>
              <w:jc w:val="center"/>
              <w:rPr>
                <w:snapToGrid w:val="0"/>
                <w:color w:val="000000"/>
              </w:rPr>
            </w:pPr>
          </w:p>
          <w:p w14:paraId="0BD73CD7" w14:textId="77777777" w:rsidR="00B269DA" w:rsidRPr="00B269DA" w:rsidRDefault="00B269DA" w:rsidP="00B269DA">
            <w:pPr>
              <w:jc w:val="center"/>
              <w:rPr>
                <w:snapToGrid w:val="0"/>
                <w:color w:val="000000"/>
              </w:rPr>
            </w:pPr>
          </w:p>
          <w:p w14:paraId="5B45BE06" w14:textId="77777777" w:rsidR="00B269DA" w:rsidRPr="00B269DA" w:rsidRDefault="00B269DA" w:rsidP="00B269DA">
            <w:pPr>
              <w:jc w:val="center"/>
              <w:rPr>
                <w:snapToGrid w:val="0"/>
                <w:color w:val="000000"/>
              </w:rPr>
            </w:pPr>
            <w:r w:rsidRPr="00B269DA">
              <w:rPr>
                <w:snapToGrid w:val="0"/>
                <w:color w:val="000000"/>
              </w:rPr>
              <w:t>705,99</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1D97D5AE" w14:textId="77777777" w:rsidR="00B269DA" w:rsidRPr="00B269DA" w:rsidRDefault="00B269DA" w:rsidP="00B269DA">
            <w:pPr>
              <w:jc w:val="center"/>
              <w:rPr>
                <w:snapToGrid w:val="0"/>
                <w:color w:val="000000"/>
              </w:rPr>
            </w:pPr>
          </w:p>
          <w:p w14:paraId="64ED4475" w14:textId="77777777" w:rsidR="00B269DA" w:rsidRPr="00B269DA" w:rsidRDefault="00B269DA" w:rsidP="00B269DA">
            <w:pPr>
              <w:jc w:val="center"/>
              <w:rPr>
                <w:snapToGrid w:val="0"/>
                <w:color w:val="000000"/>
              </w:rPr>
            </w:pPr>
          </w:p>
          <w:p w14:paraId="7D682AF2" w14:textId="77777777" w:rsidR="00B269DA" w:rsidRPr="00B269DA" w:rsidRDefault="00B269DA" w:rsidP="00B269DA">
            <w:pPr>
              <w:jc w:val="center"/>
              <w:rPr>
                <w:snapToGrid w:val="0"/>
                <w:color w:val="000000"/>
              </w:rPr>
            </w:pPr>
            <w:r w:rsidRPr="00B269DA">
              <w:rPr>
                <w:snapToGrid w:val="0"/>
                <w:color w:val="000000"/>
              </w:rPr>
              <w:t>715,84</w:t>
            </w:r>
          </w:p>
        </w:tc>
        <w:tc>
          <w:tcPr>
            <w:tcW w:w="1276" w:type="dxa"/>
            <w:tcBorders>
              <w:top w:val="single" w:sz="4" w:space="0" w:color="auto"/>
              <w:left w:val="nil"/>
              <w:bottom w:val="single" w:sz="4" w:space="0" w:color="auto"/>
              <w:right w:val="single" w:sz="4" w:space="0" w:color="auto"/>
            </w:tcBorders>
            <w:shd w:val="clear" w:color="000000" w:fill="FFFFFF"/>
          </w:tcPr>
          <w:p w14:paraId="20447C14" w14:textId="77777777" w:rsidR="00B269DA" w:rsidRPr="00B269DA" w:rsidRDefault="00B269DA" w:rsidP="00B269DA">
            <w:pPr>
              <w:jc w:val="center"/>
              <w:rPr>
                <w:snapToGrid w:val="0"/>
                <w:color w:val="000000"/>
              </w:rPr>
            </w:pPr>
          </w:p>
          <w:p w14:paraId="7E58CFF9" w14:textId="77777777" w:rsidR="00B269DA" w:rsidRPr="00B269DA" w:rsidRDefault="00B269DA" w:rsidP="00B269DA">
            <w:pPr>
              <w:jc w:val="center"/>
              <w:rPr>
                <w:snapToGrid w:val="0"/>
                <w:color w:val="000000"/>
              </w:rPr>
            </w:pPr>
          </w:p>
          <w:p w14:paraId="302F72F4" w14:textId="77777777" w:rsidR="00B269DA" w:rsidRPr="00B269DA" w:rsidRDefault="00B269DA" w:rsidP="00B269DA">
            <w:pPr>
              <w:jc w:val="center"/>
              <w:rPr>
                <w:snapToGrid w:val="0"/>
                <w:color w:val="000000"/>
              </w:rPr>
            </w:pPr>
            <w:r w:rsidRPr="00B269DA">
              <w:rPr>
                <w:snapToGrid w:val="0"/>
                <w:color w:val="000000"/>
              </w:rPr>
              <w:t>9,85</w:t>
            </w:r>
          </w:p>
        </w:tc>
        <w:tc>
          <w:tcPr>
            <w:tcW w:w="1418" w:type="dxa"/>
            <w:tcBorders>
              <w:top w:val="single" w:sz="4" w:space="0" w:color="auto"/>
              <w:left w:val="nil"/>
              <w:bottom w:val="single" w:sz="4" w:space="0" w:color="auto"/>
              <w:right w:val="single" w:sz="4" w:space="0" w:color="auto"/>
            </w:tcBorders>
            <w:shd w:val="clear" w:color="000000" w:fill="FFFFFF"/>
          </w:tcPr>
          <w:p w14:paraId="2759B8E8" w14:textId="77777777" w:rsidR="00B269DA" w:rsidRPr="00B269DA" w:rsidRDefault="00B269DA" w:rsidP="00B269DA">
            <w:pPr>
              <w:jc w:val="center"/>
              <w:rPr>
                <w:snapToGrid w:val="0"/>
                <w:color w:val="000000"/>
              </w:rPr>
            </w:pPr>
          </w:p>
          <w:p w14:paraId="381773F3" w14:textId="77777777" w:rsidR="00B269DA" w:rsidRPr="00B269DA" w:rsidRDefault="00B269DA" w:rsidP="00B269DA">
            <w:pPr>
              <w:jc w:val="center"/>
              <w:rPr>
                <w:snapToGrid w:val="0"/>
                <w:color w:val="000000"/>
              </w:rPr>
            </w:pPr>
          </w:p>
          <w:p w14:paraId="76C7F8AE" w14:textId="77777777" w:rsidR="00B269DA" w:rsidRPr="00B269DA" w:rsidRDefault="00B269DA" w:rsidP="00B269DA">
            <w:pPr>
              <w:jc w:val="center"/>
              <w:rPr>
                <w:snapToGrid w:val="0"/>
                <w:color w:val="000000"/>
              </w:rPr>
            </w:pPr>
            <w:r w:rsidRPr="00B269DA">
              <w:rPr>
                <w:snapToGrid w:val="0"/>
                <w:color w:val="000000"/>
              </w:rPr>
              <w:t>1,40</w:t>
            </w:r>
          </w:p>
        </w:tc>
      </w:tr>
      <w:tr w:rsidR="00B269DA" w:rsidRPr="00B269DA" w14:paraId="5F15D9FC" w14:textId="77777777" w:rsidTr="00BD168F">
        <w:trPr>
          <w:trHeight w:val="336"/>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32D2AC54" w14:textId="77777777" w:rsidR="00B269DA" w:rsidRPr="00B269DA" w:rsidRDefault="00B269DA" w:rsidP="00B269DA">
            <w:pPr>
              <w:jc w:val="center"/>
              <w:rPr>
                <w:snapToGrid w:val="0"/>
                <w:szCs w:val="28"/>
              </w:rPr>
            </w:pPr>
            <w:r w:rsidRPr="00B269DA">
              <w:rPr>
                <w:snapToGrid w:val="0"/>
                <w:szCs w:val="28"/>
              </w:rPr>
              <w:t>11</w:t>
            </w:r>
          </w:p>
        </w:tc>
        <w:tc>
          <w:tcPr>
            <w:tcW w:w="2915" w:type="dxa"/>
            <w:tcBorders>
              <w:top w:val="single" w:sz="4" w:space="0" w:color="auto"/>
              <w:left w:val="single" w:sz="4" w:space="0" w:color="auto"/>
            </w:tcBorders>
            <w:shd w:val="clear" w:color="auto" w:fill="auto"/>
            <w:vAlign w:val="center"/>
          </w:tcPr>
          <w:p w14:paraId="5729D161" w14:textId="77777777" w:rsidR="00B269DA" w:rsidRPr="00B269DA" w:rsidRDefault="00B269DA" w:rsidP="00B269DA">
            <w:pPr>
              <w:rPr>
                <w:szCs w:val="20"/>
              </w:rPr>
            </w:pPr>
            <w:r w:rsidRPr="00B269DA">
              <w:rPr>
                <w:szCs w:val="20"/>
              </w:rPr>
              <w:t>В том числе на потребительский рынок</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7A525F49" w14:textId="77777777" w:rsidR="00B269DA" w:rsidRPr="00B269DA" w:rsidRDefault="00B269DA" w:rsidP="00B269DA">
            <w:pPr>
              <w:jc w:val="center"/>
              <w:rPr>
                <w:snapToGrid w:val="0"/>
                <w:color w:val="000000"/>
              </w:rPr>
            </w:pPr>
          </w:p>
          <w:p w14:paraId="451E66AF" w14:textId="77777777" w:rsidR="00B269DA" w:rsidRPr="00B269DA" w:rsidRDefault="00B269DA" w:rsidP="00B269DA">
            <w:pPr>
              <w:jc w:val="center"/>
              <w:rPr>
                <w:snapToGrid w:val="0"/>
                <w:color w:val="000000"/>
              </w:rPr>
            </w:pPr>
            <w:r w:rsidRPr="00B269DA">
              <w:rPr>
                <w:snapToGrid w:val="0"/>
                <w:color w:val="000000"/>
              </w:rPr>
              <w:t>381,02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A562875" w14:textId="77777777" w:rsidR="00B269DA" w:rsidRPr="00B269DA" w:rsidRDefault="00B269DA" w:rsidP="00B269DA">
            <w:pPr>
              <w:jc w:val="center"/>
              <w:rPr>
                <w:snapToGrid w:val="0"/>
                <w:color w:val="000000"/>
              </w:rPr>
            </w:pPr>
          </w:p>
          <w:p w14:paraId="165AE507" w14:textId="77777777" w:rsidR="00B269DA" w:rsidRPr="00B269DA" w:rsidRDefault="00B269DA" w:rsidP="00B269DA">
            <w:pPr>
              <w:jc w:val="center"/>
              <w:rPr>
                <w:snapToGrid w:val="0"/>
                <w:color w:val="000000"/>
              </w:rPr>
            </w:pPr>
            <w:r w:rsidRPr="00B269DA">
              <w:rPr>
                <w:snapToGrid w:val="0"/>
                <w:color w:val="000000"/>
              </w:rPr>
              <w:t>339,54</w:t>
            </w:r>
          </w:p>
        </w:tc>
        <w:tc>
          <w:tcPr>
            <w:tcW w:w="1276" w:type="dxa"/>
            <w:tcBorders>
              <w:top w:val="single" w:sz="4" w:space="0" w:color="auto"/>
              <w:left w:val="nil"/>
              <w:bottom w:val="single" w:sz="4" w:space="0" w:color="auto"/>
              <w:right w:val="single" w:sz="4" w:space="0" w:color="auto"/>
            </w:tcBorders>
            <w:shd w:val="clear" w:color="000000" w:fill="FFFFFF"/>
          </w:tcPr>
          <w:p w14:paraId="3810ECD3" w14:textId="77777777" w:rsidR="00B269DA" w:rsidRPr="00B269DA" w:rsidRDefault="00B269DA" w:rsidP="00B269DA">
            <w:pPr>
              <w:jc w:val="center"/>
              <w:rPr>
                <w:snapToGrid w:val="0"/>
                <w:color w:val="000000"/>
              </w:rPr>
            </w:pPr>
          </w:p>
          <w:p w14:paraId="7C5A25BA" w14:textId="77777777" w:rsidR="00B269DA" w:rsidRPr="00B269DA" w:rsidRDefault="00B269DA" w:rsidP="00B269DA">
            <w:pPr>
              <w:jc w:val="center"/>
              <w:rPr>
                <w:snapToGrid w:val="0"/>
                <w:color w:val="000000"/>
              </w:rPr>
            </w:pPr>
            <w:r w:rsidRPr="00B269DA">
              <w:rPr>
                <w:snapToGrid w:val="0"/>
                <w:color w:val="000000"/>
              </w:rPr>
              <w:t>-41,48</w:t>
            </w:r>
          </w:p>
        </w:tc>
        <w:tc>
          <w:tcPr>
            <w:tcW w:w="1418" w:type="dxa"/>
            <w:tcBorders>
              <w:top w:val="single" w:sz="4" w:space="0" w:color="auto"/>
              <w:left w:val="nil"/>
              <w:bottom w:val="single" w:sz="4" w:space="0" w:color="auto"/>
              <w:right w:val="single" w:sz="4" w:space="0" w:color="auto"/>
            </w:tcBorders>
            <w:shd w:val="clear" w:color="000000" w:fill="FFFFFF"/>
          </w:tcPr>
          <w:p w14:paraId="296650ED" w14:textId="77777777" w:rsidR="00B269DA" w:rsidRPr="00B269DA" w:rsidRDefault="00B269DA" w:rsidP="00B269DA">
            <w:pPr>
              <w:jc w:val="center"/>
              <w:rPr>
                <w:snapToGrid w:val="0"/>
                <w:color w:val="000000"/>
              </w:rPr>
            </w:pPr>
          </w:p>
          <w:p w14:paraId="553B4D6B" w14:textId="77777777" w:rsidR="00B269DA" w:rsidRPr="00B269DA" w:rsidRDefault="00B269DA" w:rsidP="00B269DA">
            <w:pPr>
              <w:jc w:val="center"/>
              <w:rPr>
                <w:snapToGrid w:val="0"/>
                <w:color w:val="000000"/>
              </w:rPr>
            </w:pPr>
            <w:r w:rsidRPr="00B269DA">
              <w:rPr>
                <w:snapToGrid w:val="0"/>
                <w:color w:val="000000"/>
              </w:rPr>
              <w:t>-10,89</w:t>
            </w:r>
          </w:p>
        </w:tc>
      </w:tr>
    </w:tbl>
    <w:p w14:paraId="645889C3" w14:textId="77777777" w:rsidR="00B269DA" w:rsidRPr="00B269DA" w:rsidRDefault="00B269DA" w:rsidP="00B269DA">
      <w:pPr>
        <w:ind w:firstLine="720"/>
        <w:jc w:val="both"/>
        <w:rPr>
          <w:snapToGrid w:val="0"/>
          <w:sz w:val="28"/>
          <w:szCs w:val="28"/>
        </w:rPr>
      </w:pPr>
    </w:p>
    <w:p w14:paraId="33A9E94A"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44" w:name="_Toc182475511"/>
      <w:bookmarkEnd w:id="142"/>
      <w:r w:rsidRPr="00B269DA">
        <w:rPr>
          <w:rFonts w:cs="Arial"/>
          <w:b/>
          <w:bCs/>
          <w:snapToGrid w:val="0"/>
          <w:kern w:val="32"/>
          <w:sz w:val="28"/>
          <w:szCs w:val="32"/>
          <w:lang w:eastAsia="en-US"/>
        </w:rPr>
        <w:lastRenderedPageBreak/>
        <w:t>19.Тарифы ООО «ТеплоСнаб» на теплоноситель на 2025 год</w:t>
      </w:r>
      <w:bookmarkEnd w:id="144"/>
    </w:p>
    <w:p w14:paraId="1867817E" w14:textId="77777777" w:rsidR="00B269DA" w:rsidRPr="00B269DA" w:rsidRDefault="00B269DA" w:rsidP="00B269DA">
      <w:pPr>
        <w:keepNext/>
        <w:ind w:right="-144"/>
        <w:jc w:val="center"/>
        <w:outlineLvl w:val="2"/>
        <w:rPr>
          <w:rFonts w:cs="Arial"/>
          <w:b/>
          <w:bCs/>
          <w:snapToGrid w:val="0"/>
          <w:kern w:val="32"/>
          <w:sz w:val="28"/>
          <w:szCs w:val="32"/>
          <w:lang w:eastAsia="en-US"/>
        </w:rPr>
      </w:pPr>
    </w:p>
    <w:p w14:paraId="55DF8ECC" w14:textId="77777777" w:rsidR="00B269DA" w:rsidRPr="00B269DA" w:rsidRDefault="00B269DA" w:rsidP="00B269DA">
      <w:pPr>
        <w:ind w:right="142" w:firstLine="709"/>
        <w:jc w:val="both"/>
        <w:rPr>
          <w:sz w:val="28"/>
          <w:szCs w:val="28"/>
        </w:rPr>
      </w:pPr>
      <w:r w:rsidRPr="00B269DA">
        <w:rPr>
          <w:sz w:val="28"/>
          <w:szCs w:val="28"/>
        </w:rPr>
        <w:t>Общая величина НВВ на производство теплоносителя на 2025 год составила 339,54</w:t>
      </w:r>
      <w:r w:rsidRPr="00B269DA">
        <w:t xml:space="preserve"> </w:t>
      </w:r>
      <w:r w:rsidRPr="00B269DA">
        <w:rPr>
          <w:sz w:val="28"/>
          <w:szCs w:val="28"/>
        </w:rPr>
        <w:t>тыс. руб. (таблица 22).</w:t>
      </w:r>
    </w:p>
    <w:p w14:paraId="7C7601A5" w14:textId="77777777" w:rsidR="00B269DA" w:rsidRPr="00B269DA" w:rsidRDefault="00B269DA" w:rsidP="00B269DA">
      <w:pPr>
        <w:ind w:right="142" w:firstLine="709"/>
        <w:jc w:val="both"/>
        <w:rPr>
          <w:sz w:val="28"/>
          <w:szCs w:val="28"/>
        </w:rPr>
      </w:pPr>
      <w:r w:rsidRPr="00B269DA">
        <w:rPr>
          <w:sz w:val="28"/>
          <w:szCs w:val="28"/>
        </w:rPr>
        <w:t>Полезный отпуск на потребительский рынок составил 20 940,12</w:t>
      </w:r>
      <w:r w:rsidRPr="00B269DA">
        <w:t xml:space="preserve"> </w:t>
      </w:r>
      <w:r w:rsidRPr="00B269DA">
        <w:rPr>
          <w:sz w:val="28"/>
          <w:szCs w:val="28"/>
        </w:rPr>
        <w:t>м</w:t>
      </w:r>
      <w:r w:rsidRPr="00B269DA">
        <w:rPr>
          <w:vertAlign w:val="superscript"/>
        </w:rPr>
        <w:t>3</w:t>
      </w:r>
      <w:r w:rsidRPr="00B269DA">
        <w:rPr>
          <w:sz w:val="28"/>
          <w:szCs w:val="28"/>
        </w:rPr>
        <w:t>.</w:t>
      </w:r>
      <w:r w:rsidRPr="00B269DA">
        <w:rPr>
          <w:vertAlign w:val="superscript"/>
        </w:rPr>
        <w:t xml:space="preserve">       </w:t>
      </w:r>
    </w:p>
    <w:p w14:paraId="562A1977" w14:textId="77777777" w:rsidR="00B269DA" w:rsidRPr="00B269DA" w:rsidRDefault="00B269DA" w:rsidP="00B269DA">
      <w:pPr>
        <w:tabs>
          <w:tab w:val="left" w:pos="1890"/>
        </w:tabs>
        <w:spacing w:line="360" w:lineRule="auto"/>
        <w:ind w:left="8081" w:right="142" w:hanging="7939"/>
        <w:jc w:val="right"/>
        <w:rPr>
          <w:snapToGrid w:val="0"/>
          <w:sz w:val="28"/>
          <w:szCs w:val="28"/>
        </w:rPr>
      </w:pPr>
      <w:r w:rsidRPr="00B269DA">
        <w:rPr>
          <w:snapToGrid w:val="0"/>
          <w:sz w:val="28"/>
          <w:szCs w:val="28"/>
        </w:rPr>
        <w:t>Таблица 23</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104"/>
      </w:tblGrid>
      <w:tr w:rsidR="00B269DA" w:rsidRPr="00B269DA" w14:paraId="7D1C5718" w14:textId="77777777" w:rsidTr="00BD168F">
        <w:trPr>
          <w:trHeight w:val="1129"/>
          <w:jc w:val="center"/>
        </w:trPr>
        <w:tc>
          <w:tcPr>
            <w:tcW w:w="1068" w:type="dxa"/>
            <w:tcBorders>
              <w:top w:val="single" w:sz="4" w:space="0" w:color="auto"/>
            </w:tcBorders>
            <w:shd w:val="clear" w:color="auto" w:fill="auto"/>
            <w:vAlign w:val="center"/>
          </w:tcPr>
          <w:p w14:paraId="281FD441" w14:textId="77777777" w:rsidR="00B269DA" w:rsidRPr="00B269DA" w:rsidRDefault="00B269DA" w:rsidP="00B269DA">
            <w:pPr>
              <w:ind w:right="-1"/>
              <w:jc w:val="center"/>
              <w:rPr>
                <w:color w:val="000000"/>
              </w:rPr>
            </w:pPr>
            <w:r w:rsidRPr="00B269DA">
              <w:rPr>
                <w:color w:val="000000"/>
              </w:rPr>
              <w:t>№ п/п</w:t>
            </w:r>
          </w:p>
        </w:tc>
        <w:tc>
          <w:tcPr>
            <w:tcW w:w="6324" w:type="dxa"/>
            <w:tcBorders>
              <w:top w:val="single" w:sz="4" w:space="0" w:color="auto"/>
            </w:tcBorders>
            <w:shd w:val="clear" w:color="auto" w:fill="auto"/>
            <w:vAlign w:val="center"/>
          </w:tcPr>
          <w:p w14:paraId="681E9C46" w14:textId="77777777" w:rsidR="00B269DA" w:rsidRPr="00B269DA" w:rsidRDefault="00B269DA" w:rsidP="00B269DA">
            <w:pPr>
              <w:ind w:right="-1"/>
              <w:jc w:val="center"/>
              <w:rPr>
                <w:color w:val="000000"/>
              </w:rPr>
            </w:pPr>
            <w:r w:rsidRPr="00B269DA">
              <w:rPr>
                <w:color w:val="000000"/>
              </w:rPr>
              <w:t>Наименование расхода</w:t>
            </w:r>
          </w:p>
        </w:tc>
        <w:tc>
          <w:tcPr>
            <w:tcW w:w="2104" w:type="dxa"/>
            <w:tcBorders>
              <w:top w:val="single" w:sz="4" w:space="0" w:color="auto"/>
            </w:tcBorders>
            <w:shd w:val="clear" w:color="auto" w:fill="auto"/>
            <w:vAlign w:val="center"/>
          </w:tcPr>
          <w:p w14:paraId="795E2163" w14:textId="77777777" w:rsidR="00B269DA" w:rsidRPr="00B269DA" w:rsidRDefault="00B269DA" w:rsidP="00B269DA">
            <w:pPr>
              <w:ind w:right="-1"/>
              <w:jc w:val="center"/>
              <w:rPr>
                <w:color w:val="000000"/>
              </w:rPr>
            </w:pPr>
            <w:r w:rsidRPr="00B269DA">
              <w:rPr>
                <w:color w:val="000000"/>
              </w:rPr>
              <w:t xml:space="preserve">Предложения экспертов на </w:t>
            </w:r>
          </w:p>
          <w:p w14:paraId="2B33CBC0" w14:textId="77777777" w:rsidR="00B269DA" w:rsidRPr="00B269DA" w:rsidRDefault="00B269DA" w:rsidP="00B269DA">
            <w:pPr>
              <w:ind w:right="-1"/>
              <w:jc w:val="center"/>
              <w:rPr>
                <w:color w:val="000000"/>
              </w:rPr>
            </w:pPr>
            <w:r w:rsidRPr="00B269DA">
              <w:rPr>
                <w:color w:val="000000"/>
              </w:rPr>
              <w:t>2025 год</w:t>
            </w:r>
          </w:p>
        </w:tc>
      </w:tr>
      <w:tr w:rsidR="00B269DA" w:rsidRPr="00B269DA" w14:paraId="3AA4FC02" w14:textId="77777777" w:rsidTr="00BD168F">
        <w:trPr>
          <w:trHeight w:val="360"/>
          <w:jc w:val="center"/>
        </w:trPr>
        <w:tc>
          <w:tcPr>
            <w:tcW w:w="1068" w:type="dxa"/>
            <w:shd w:val="clear" w:color="auto" w:fill="auto"/>
            <w:vAlign w:val="center"/>
          </w:tcPr>
          <w:p w14:paraId="43462576" w14:textId="77777777" w:rsidR="00B269DA" w:rsidRPr="00B269DA" w:rsidRDefault="00B269DA" w:rsidP="00B269DA">
            <w:pPr>
              <w:ind w:right="-1"/>
              <w:jc w:val="center"/>
              <w:rPr>
                <w:color w:val="000000"/>
              </w:rPr>
            </w:pPr>
            <w:r w:rsidRPr="00B269DA">
              <w:rPr>
                <w:color w:val="000000"/>
              </w:rPr>
              <w:t>1</w:t>
            </w:r>
          </w:p>
        </w:tc>
        <w:tc>
          <w:tcPr>
            <w:tcW w:w="6324" w:type="dxa"/>
            <w:shd w:val="clear" w:color="auto" w:fill="auto"/>
            <w:vAlign w:val="center"/>
          </w:tcPr>
          <w:p w14:paraId="7517EF83" w14:textId="77777777" w:rsidR="00B269DA" w:rsidRPr="00B269DA" w:rsidRDefault="00B269DA" w:rsidP="00B269DA">
            <w:pPr>
              <w:ind w:right="-1"/>
              <w:jc w:val="both"/>
              <w:rPr>
                <w:color w:val="000000"/>
              </w:rPr>
            </w:pPr>
            <w:r w:rsidRPr="00B269DA">
              <w:rPr>
                <w:color w:val="000000"/>
              </w:rPr>
              <w:t>НВВ на потребительском рынке, тыс. руб.</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324C7804" w14:textId="77777777" w:rsidR="00B269DA" w:rsidRPr="00B269DA" w:rsidRDefault="00B269DA" w:rsidP="00B269DA">
            <w:pPr>
              <w:ind w:right="-1"/>
              <w:jc w:val="center"/>
              <w:rPr>
                <w:color w:val="000000"/>
              </w:rPr>
            </w:pPr>
            <w:r w:rsidRPr="00B269DA">
              <w:rPr>
                <w:color w:val="000000"/>
              </w:rPr>
              <w:t>339,54</w:t>
            </w:r>
          </w:p>
        </w:tc>
      </w:tr>
      <w:tr w:rsidR="00B269DA" w:rsidRPr="00B269DA" w14:paraId="375214A7" w14:textId="77777777" w:rsidTr="00BD168F">
        <w:trPr>
          <w:trHeight w:val="360"/>
          <w:jc w:val="center"/>
        </w:trPr>
        <w:tc>
          <w:tcPr>
            <w:tcW w:w="1068" w:type="dxa"/>
            <w:shd w:val="clear" w:color="auto" w:fill="auto"/>
            <w:vAlign w:val="center"/>
          </w:tcPr>
          <w:p w14:paraId="6664A84C" w14:textId="77777777" w:rsidR="00B269DA" w:rsidRPr="00B269DA" w:rsidRDefault="00B269DA" w:rsidP="00B269DA">
            <w:pPr>
              <w:ind w:right="-1"/>
              <w:jc w:val="center"/>
              <w:rPr>
                <w:color w:val="000000"/>
              </w:rPr>
            </w:pPr>
            <w:r w:rsidRPr="00B269DA">
              <w:rPr>
                <w:color w:val="000000"/>
              </w:rPr>
              <w:t>1.1</w:t>
            </w:r>
          </w:p>
        </w:tc>
        <w:tc>
          <w:tcPr>
            <w:tcW w:w="6324" w:type="dxa"/>
            <w:shd w:val="clear" w:color="auto" w:fill="auto"/>
            <w:vAlign w:val="center"/>
          </w:tcPr>
          <w:p w14:paraId="3E996811" w14:textId="77777777" w:rsidR="00B269DA" w:rsidRPr="00B269DA" w:rsidRDefault="00B269DA" w:rsidP="00B269DA">
            <w:pPr>
              <w:ind w:right="-1"/>
              <w:jc w:val="both"/>
              <w:rPr>
                <w:iCs/>
                <w:color w:val="000000"/>
              </w:rPr>
            </w:pPr>
            <w:r w:rsidRPr="00B269DA">
              <w:rPr>
                <w:iCs/>
                <w:color w:val="000000"/>
              </w:rPr>
              <w:t>1 полугодие</w:t>
            </w:r>
          </w:p>
        </w:tc>
        <w:tc>
          <w:tcPr>
            <w:tcW w:w="2104" w:type="dxa"/>
            <w:tcBorders>
              <w:top w:val="single" w:sz="4" w:space="0" w:color="auto"/>
              <w:left w:val="nil"/>
              <w:bottom w:val="single" w:sz="4" w:space="0" w:color="auto"/>
              <w:right w:val="single" w:sz="4" w:space="0" w:color="auto"/>
            </w:tcBorders>
            <w:shd w:val="clear" w:color="auto" w:fill="auto"/>
            <w:vAlign w:val="center"/>
          </w:tcPr>
          <w:p w14:paraId="1E3A22B4" w14:textId="77777777" w:rsidR="00B269DA" w:rsidRPr="00B269DA" w:rsidRDefault="00B269DA" w:rsidP="00B269DA">
            <w:pPr>
              <w:ind w:right="-1"/>
              <w:jc w:val="center"/>
              <w:rPr>
                <w:color w:val="000000"/>
              </w:rPr>
            </w:pPr>
            <w:r w:rsidRPr="00B269DA">
              <w:rPr>
                <w:color w:val="000000"/>
              </w:rPr>
              <w:t>185,26</w:t>
            </w:r>
          </w:p>
        </w:tc>
      </w:tr>
      <w:tr w:rsidR="00B269DA" w:rsidRPr="00B269DA" w14:paraId="296A07D6" w14:textId="77777777" w:rsidTr="00BD168F">
        <w:trPr>
          <w:trHeight w:val="360"/>
          <w:jc w:val="center"/>
        </w:trPr>
        <w:tc>
          <w:tcPr>
            <w:tcW w:w="1068" w:type="dxa"/>
            <w:shd w:val="clear" w:color="auto" w:fill="auto"/>
            <w:vAlign w:val="center"/>
          </w:tcPr>
          <w:p w14:paraId="62EF2C86" w14:textId="77777777" w:rsidR="00B269DA" w:rsidRPr="00B269DA" w:rsidRDefault="00B269DA" w:rsidP="00B269DA">
            <w:pPr>
              <w:ind w:right="-1"/>
              <w:jc w:val="center"/>
              <w:rPr>
                <w:color w:val="000000"/>
              </w:rPr>
            </w:pPr>
            <w:r w:rsidRPr="00B269DA">
              <w:rPr>
                <w:color w:val="000000"/>
              </w:rPr>
              <w:t>1.2</w:t>
            </w:r>
          </w:p>
        </w:tc>
        <w:tc>
          <w:tcPr>
            <w:tcW w:w="6324" w:type="dxa"/>
            <w:shd w:val="clear" w:color="auto" w:fill="auto"/>
            <w:vAlign w:val="center"/>
          </w:tcPr>
          <w:p w14:paraId="0C8BF310" w14:textId="77777777" w:rsidR="00B269DA" w:rsidRPr="00B269DA" w:rsidRDefault="00B269DA" w:rsidP="00B269DA">
            <w:pPr>
              <w:ind w:right="-1"/>
              <w:jc w:val="both"/>
              <w:rPr>
                <w:iCs/>
                <w:color w:val="000000"/>
              </w:rPr>
            </w:pPr>
            <w:r w:rsidRPr="00B269DA">
              <w:rPr>
                <w:iCs/>
                <w:color w:val="000000"/>
              </w:rPr>
              <w:t>2 полугодие</w:t>
            </w:r>
          </w:p>
        </w:tc>
        <w:tc>
          <w:tcPr>
            <w:tcW w:w="2104" w:type="dxa"/>
            <w:tcBorders>
              <w:top w:val="single" w:sz="4" w:space="0" w:color="auto"/>
              <w:left w:val="nil"/>
              <w:bottom w:val="single" w:sz="4" w:space="0" w:color="auto"/>
              <w:right w:val="single" w:sz="4" w:space="0" w:color="auto"/>
            </w:tcBorders>
            <w:shd w:val="clear" w:color="auto" w:fill="auto"/>
            <w:vAlign w:val="center"/>
          </w:tcPr>
          <w:p w14:paraId="6FF8733E" w14:textId="77777777" w:rsidR="00B269DA" w:rsidRPr="00B269DA" w:rsidRDefault="00B269DA" w:rsidP="00B269DA">
            <w:pPr>
              <w:ind w:right="-1"/>
              <w:jc w:val="center"/>
              <w:rPr>
                <w:color w:val="000000"/>
              </w:rPr>
            </w:pPr>
            <w:r w:rsidRPr="00B269DA">
              <w:rPr>
                <w:color w:val="000000"/>
              </w:rPr>
              <w:t>154,28</w:t>
            </w:r>
          </w:p>
        </w:tc>
      </w:tr>
      <w:tr w:rsidR="00B269DA" w:rsidRPr="00B269DA" w14:paraId="39ABE10C" w14:textId="77777777" w:rsidTr="00BD168F">
        <w:trPr>
          <w:trHeight w:val="360"/>
          <w:jc w:val="center"/>
        </w:trPr>
        <w:tc>
          <w:tcPr>
            <w:tcW w:w="1068" w:type="dxa"/>
            <w:shd w:val="clear" w:color="auto" w:fill="auto"/>
            <w:vAlign w:val="center"/>
            <w:hideMark/>
          </w:tcPr>
          <w:p w14:paraId="63BB6F63" w14:textId="77777777" w:rsidR="00B269DA" w:rsidRPr="00B269DA" w:rsidRDefault="00B269DA" w:rsidP="00B269DA">
            <w:pPr>
              <w:ind w:right="-1"/>
              <w:jc w:val="center"/>
              <w:rPr>
                <w:color w:val="000000"/>
              </w:rPr>
            </w:pPr>
            <w:r w:rsidRPr="00B269DA">
              <w:rPr>
                <w:color w:val="000000"/>
              </w:rPr>
              <w:t>2</w:t>
            </w:r>
          </w:p>
        </w:tc>
        <w:tc>
          <w:tcPr>
            <w:tcW w:w="6324" w:type="dxa"/>
            <w:shd w:val="clear" w:color="auto" w:fill="auto"/>
            <w:vAlign w:val="center"/>
            <w:hideMark/>
          </w:tcPr>
          <w:p w14:paraId="28AD1038" w14:textId="77777777" w:rsidR="00B269DA" w:rsidRPr="00B269DA" w:rsidRDefault="00B269DA" w:rsidP="00B269DA">
            <w:pPr>
              <w:ind w:right="-1"/>
              <w:jc w:val="both"/>
              <w:rPr>
                <w:color w:val="000000"/>
                <w:vertAlign w:val="superscript"/>
              </w:rPr>
            </w:pPr>
            <w:r w:rsidRPr="00B269DA">
              <w:rPr>
                <w:color w:val="000000"/>
              </w:rPr>
              <w:t>Полезный отпуск на потребительском рынке, тыс. м</w:t>
            </w:r>
            <w:r w:rsidRPr="00B269DA">
              <w:rPr>
                <w:color w:val="000000"/>
                <w:vertAlign w:val="superscript"/>
              </w:rPr>
              <w:t>3</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1253F35D" w14:textId="77777777" w:rsidR="00B269DA" w:rsidRPr="00B269DA" w:rsidRDefault="00B269DA" w:rsidP="00B269DA">
            <w:pPr>
              <w:ind w:right="-1"/>
              <w:jc w:val="center"/>
              <w:rPr>
                <w:color w:val="000000"/>
              </w:rPr>
            </w:pPr>
            <w:r w:rsidRPr="00B269DA">
              <w:rPr>
                <w:color w:val="000000"/>
              </w:rPr>
              <w:t>16,90</w:t>
            </w:r>
          </w:p>
        </w:tc>
      </w:tr>
      <w:tr w:rsidR="00B269DA" w:rsidRPr="00B269DA" w14:paraId="63880A02" w14:textId="77777777" w:rsidTr="00BD168F">
        <w:trPr>
          <w:trHeight w:val="375"/>
          <w:jc w:val="center"/>
        </w:trPr>
        <w:tc>
          <w:tcPr>
            <w:tcW w:w="1068" w:type="dxa"/>
            <w:shd w:val="clear" w:color="auto" w:fill="auto"/>
            <w:vAlign w:val="center"/>
            <w:hideMark/>
          </w:tcPr>
          <w:p w14:paraId="11E54DEC" w14:textId="77777777" w:rsidR="00B269DA" w:rsidRPr="00B269DA" w:rsidRDefault="00B269DA" w:rsidP="00B269DA">
            <w:pPr>
              <w:ind w:right="-1"/>
              <w:jc w:val="center"/>
              <w:rPr>
                <w:color w:val="000000"/>
              </w:rPr>
            </w:pPr>
            <w:r w:rsidRPr="00B269DA">
              <w:rPr>
                <w:color w:val="000000"/>
              </w:rPr>
              <w:t>2.1</w:t>
            </w:r>
          </w:p>
        </w:tc>
        <w:tc>
          <w:tcPr>
            <w:tcW w:w="6324" w:type="dxa"/>
            <w:shd w:val="clear" w:color="auto" w:fill="auto"/>
            <w:vAlign w:val="center"/>
            <w:hideMark/>
          </w:tcPr>
          <w:p w14:paraId="24EB11EE" w14:textId="77777777" w:rsidR="00B269DA" w:rsidRPr="00B269DA" w:rsidRDefault="00B269DA" w:rsidP="00B269DA">
            <w:pPr>
              <w:ind w:right="-1"/>
              <w:jc w:val="both"/>
              <w:rPr>
                <w:iCs/>
                <w:color w:val="000000"/>
              </w:rPr>
            </w:pPr>
            <w:r w:rsidRPr="00B269DA">
              <w:rPr>
                <w:iCs/>
                <w:color w:val="000000"/>
              </w:rPr>
              <w:t>1 полугодие</w:t>
            </w:r>
          </w:p>
        </w:tc>
        <w:tc>
          <w:tcPr>
            <w:tcW w:w="2104" w:type="dxa"/>
            <w:tcBorders>
              <w:top w:val="single" w:sz="4" w:space="0" w:color="auto"/>
              <w:left w:val="nil"/>
              <w:bottom w:val="single" w:sz="4" w:space="0" w:color="auto"/>
              <w:right w:val="single" w:sz="4" w:space="0" w:color="auto"/>
            </w:tcBorders>
            <w:shd w:val="clear" w:color="auto" w:fill="auto"/>
            <w:vAlign w:val="center"/>
          </w:tcPr>
          <w:p w14:paraId="691B9DF7" w14:textId="77777777" w:rsidR="00B269DA" w:rsidRPr="00B269DA" w:rsidRDefault="00B269DA" w:rsidP="00B269DA">
            <w:pPr>
              <w:ind w:right="-1"/>
              <w:jc w:val="center"/>
              <w:rPr>
                <w:color w:val="000000"/>
              </w:rPr>
            </w:pPr>
            <w:r w:rsidRPr="00B269DA">
              <w:rPr>
                <w:color w:val="000000"/>
              </w:rPr>
              <w:t>9,69</w:t>
            </w:r>
          </w:p>
        </w:tc>
      </w:tr>
      <w:tr w:rsidR="00B269DA" w:rsidRPr="00B269DA" w14:paraId="1A7FF73F" w14:textId="77777777" w:rsidTr="00BD168F">
        <w:trPr>
          <w:trHeight w:val="375"/>
          <w:jc w:val="center"/>
        </w:trPr>
        <w:tc>
          <w:tcPr>
            <w:tcW w:w="1068" w:type="dxa"/>
            <w:shd w:val="clear" w:color="auto" w:fill="auto"/>
            <w:vAlign w:val="center"/>
            <w:hideMark/>
          </w:tcPr>
          <w:p w14:paraId="74F4E389" w14:textId="77777777" w:rsidR="00B269DA" w:rsidRPr="00B269DA" w:rsidRDefault="00B269DA" w:rsidP="00B269DA">
            <w:pPr>
              <w:ind w:right="-1"/>
              <w:jc w:val="center"/>
              <w:rPr>
                <w:color w:val="000000"/>
              </w:rPr>
            </w:pPr>
            <w:r w:rsidRPr="00B269DA">
              <w:rPr>
                <w:color w:val="000000"/>
              </w:rPr>
              <w:t>2.2</w:t>
            </w:r>
          </w:p>
        </w:tc>
        <w:tc>
          <w:tcPr>
            <w:tcW w:w="6324" w:type="dxa"/>
            <w:shd w:val="clear" w:color="auto" w:fill="auto"/>
            <w:vAlign w:val="center"/>
            <w:hideMark/>
          </w:tcPr>
          <w:p w14:paraId="71CA05CA" w14:textId="77777777" w:rsidR="00B269DA" w:rsidRPr="00B269DA" w:rsidRDefault="00B269DA" w:rsidP="00B269DA">
            <w:pPr>
              <w:ind w:right="-1"/>
              <w:jc w:val="both"/>
              <w:rPr>
                <w:iCs/>
                <w:color w:val="000000"/>
              </w:rPr>
            </w:pPr>
            <w:r w:rsidRPr="00B269DA">
              <w:rPr>
                <w:iCs/>
                <w:color w:val="000000"/>
              </w:rPr>
              <w:t>2 полугодие</w:t>
            </w:r>
          </w:p>
        </w:tc>
        <w:tc>
          <w:tcPr>
            <w:tcW w:w="2104" w:type="dxa"/>
            <w:tcBorders>
              <w:top w:val="single" w:sz="4" w:space="0" w:color="auto"/>
              <w:left w:val="nil"/>
              <w:bottom w:val="single" w:sz="4" w:space="0" w:color="auto"/>
              <w:right w:val="single" w:sz="4" w:space="0" w:color="auto"/>
            </w:tcBorders>
            <w:shd w:val="clear" w:color="auto" w:fill="auto"/>
            <w:vAlign w:val="center"/>
          </w:tcPr>
          <w:p w14:paraId="6E4CFC82" w14:textId="77777777" w:rsidR="00B269DA" w:rsidRPr="00B269DA" w:rsidRDefault="00B269DA" w:rsidP="00B269DA">
            <w:pPr>
              <w:ind w:right="-1"/>
              <w:jc w:val="center"/>
              <w:rPr>
                <w:color w:val="000000"/>
              </w:rPr>
            </w:pPr>
            <w:r w:rsidRPr="00B269DA">
              <w:rPr>
                <w:color w:val="000000"/>
              </w:rPr>
              <w:t>7,21</w:t>
            </w:r>
          </w:p>
        </w:tc>
      </w:tr>
      <w:tr w:rsidR="00B269DA" w:rsidRPr="00B269DA" w14:paraId="262E3A01" w14:textId="77777777" w:rsidTr="00BD168F">
        <w:trPr>
          <w:trHeight w:val="360"/>
          <w:jc w:val="center"/>
        </w:trPr>
        <w:tc>
          <w:tcPr>
            <w:tcW w:w="1068" w:type="dxa"/>
            <w:shd w:val="clear" w:color="auto" w:fill="auto"/>
            <w:vAlign w:val="center"/>
            <w:hideMark/>
          </w:tcPr>
          <w:p w14:paraId="3A3CF4A5" w14:textId="77777777" w:rsidR="00B269DA" w:rsidRPr="00B269DA" w:rsidRDefault="00B269DA" w:rsidP="00B269DA">
            <w:pPr>
              <w:ind w:right="-1"/>
              <w:jc w:val="center"/>
              <w:rPr>
                <w:color w:val="000000"/>
              </w:rPr>
            </w:pPr>
            <w:r w:rsidRPr="00B269DA">
              <w:rPr>
                <w:color w:val="000000"/>
              </w:rPr>
              <w:t>3</w:t>
            </w:r>
          </w:p>
        </w:tc>
        <w:tc>
          <w:tcPr>
            <w:tcW w:w="6324" w:type="dxa"/>
            <w:shd w:val="clear" w:color="auto" w:fill="auto"/>
            <w:vAlign w:val="center"/>
            <w:hideMark/>
          </w:tcPr>
          <w:p w14:paraId="4F821FBA" w14:textId="77777777" w:rsidR="00B269DA" w:rsidRPr="00B269DA" w:rsidRDefault="00B269DA" w:rsidP="00B269DA">
            <w:pPr>
              <w:ind w:right="-1"/>
              <w:jc w:val="both"/>
              <w:rPr>
                <w:color w:val="000000"/>
              </w:rPr>
            </w:pPr>
            <w:r w:rsidRPr="00B269DA">
              <w:rPr>
                <w:color w:val="000000"/>
              </w:rPr>
              <w:t>Тариф, руб./</w:t>
            </w:r>
            <w:r w:rsidRPr="00B269DA">
              <w:t xml:space="preserve"> </w:t>
            </w:r>
            <w:r w:rsidRPr="00B269DA">
              <w:rPr>
                <w:color w:val="000000"/>
              </w:rPr>
              <w:t>м</w:t>
            </w:r>
            <w:r w:rsidRPr="00B269DA">
              <w:rPr>
                <w:color w:val="000000"/>
                <w:vertAlign w:val="superscript"/>
              </w:rPr>
              <w:t>3</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4E080ED7" w14:textId="77777777" w:rsidR="00B269DA" w:rsidRPr="00B269DA" w:rsidRDefault="00B269DA" w:rsidP="00B269DA">
            <w:pPr>
              <w:ind w:right="-1"/>
              <w:jc w:val="center"/>
              <w:rPr>
                <w:color w:val="000000"/>
              </w:rPr>
            </w:pPr>
          </w:p>
        </w:tc>
      </w:tr>
      <w:tr w:rsidR="00B269DA" w:rsidRPr="00B269DA" w14:paraId="42C00932" w14:textId="77777777" w:rsidTr="00BD168F">
        <w:trPr>
          <w:trHeight w:val="375"/>
          <w:jc w:val="center"/>
        </w:trPr>
        <w:tc>
          <w:tcPr>
            <w:tcW w:w="1068" w:type="dxa"/>
            <w:shd w:val="clear" w:color="auto" w:fill="auto"/>
            <w:vAlign w:val="center"/>
            <w:hideMark/>
          </w:tcPr>
          <w:p w14:paraId="5674016B" w14:textId="77777777" w:rsidR="00B269DA" w:rsidRPr="00B269DA" w:rsidRDefault="00B269DA" w:rsidP="00B269DA">
            <w:pPr>
              <w:ind w:right="-1"/>
              <w:jc w:val="center"/>
              <w:rPr>
                <w:color w:val="000000"/>
              </w:rPr>
            </w:pPr>
            <w:r w:rsidRPr="00B269DA">
              <w:rPr>
                <w:color w:val="000000"/>
              </w:rPr>
              <w:t>3.1</w:t>
            </w:r>
          </w:p>
        </w:tc>
        <w:tc>
          <w:tcPr>
            <w:tcW w:w="6324" w:type="dxa"/>
            <w:tcBorders>
              <w:right w:val="single" w:sz="4" w:space="0" w:color="auto"/>
            </w:tcBorders>
            <w:shd w:val="clear" w:color="auto" w:fill="auto"/>
            <w:vAlign w:val="center"/>
            <w:hideMark/>
          </w:tcPr>
          <w:p w14:paraId="3B674388" w14:textId="77777777" w:rsidR="00B269DA" w:rsidRPr="00B269DA" w:rsidRDefault="00B269DA" w:rsidP="00B269DA">
            <w:pPr>
              <w:ind w:right="-1"/>
              <w:jc w:val="both"/>
              <w:rPr>
                <w:iCs/>
                <w:color w:val="000000"/>
              </w:rPr>
            </w:pPr>
            <w:r w:rsidRPr="00B269DA">
              <w:rPr>
                <w:iCs/>
                <w:color w:val="000000"/>
              </w:rPr>
              <w:t>с 01.01.2025 года</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03969433" w14:textId="77777777" w:rsidR="00B269DA" w:rsidRPr="00B269DA" w:rsidRDefault="00B269DA" w:rsidP="00B269DA">
            <w:pPr>
              <w:ind w:right="-1"/>
              <w:jc w:val="center"/>
            </w:pPr>
            <w:r w:rsidRPr="00B269DA">
              <w:t>19,12</w:t>
            </w:r>
          </w:p>
        </w:tc>
      </w:tr>
      <w:tr w:rsidR="00B269DA" w:rsidRPr="00B269DA" w14:paraId="035C68E6" w14:textId="77777777" w:rsidTr="00BD168F">
        <w:trPr>
          <w:trHeight w:val="375"/>
          <w:jc w:val="center"/>
        </w:trPr>
        <w:tc>
          <w:tcPr>
            <w:tcW w:w="1068" w:type="dxa"/>
            <w:shd w:val="clear" w:color="auto" w:fill="auto"/>
            <w:vAlign w:val="center"/>
            <w:hideMark/>
          </w:tcPr>
          <w:p w14:paraId="5C2DA47F" w14:textId="77777777" w:rsidR="00B269DA" w:rsidRPr="00B269DA" w:rsidRDefault="00B269DA" w:rsidP="00B269DA">
            <w:pPr>
              <w:ind w:right="-1"/>
              <w:jc w:val="center"/>
              <w:rPr>
                <w:color w:val="000000"/>
              </w:rPr>
            </w:pPr>
            <w:r w:rsidRPr="00B269DA">
              <w:rPr>
                <w:color w:val="000000"/>
              </w:rPr>
              <w:t>3.2</w:t>
            </w:r>
          </w:p>
        </w:tc>
        <w:tc>
          <w:tcPr>
            <w:tcW w:w="6324" w:type="dxa"/>
            <w:tcBorders>
              <w:right w:val="single" w:sz="4" w:space="0" w:color="auto"/>
            </w:tcBorders>
            <w:shd w:val="clear" w:color="auto" w:fill="auto"/>
            <w:vAlign w:val="center"/>
            <w:hideMark/>
          </w:tcPr>
          <w:p w14:paraId="5E0C741A" w14:textId="77777777" w:rsidR="00B269DA" w:rsidRPr="00B269DA" w:rsidRDefault="00B269DA" w:rsidP="00B269DA">
            <w:pPr>
              <w:ind w:right="-1"/>
              <w:jc w:val="both"/>
              <w:rPr>
                <w:iCs/>
                <w:color w:val="000000"/>
              </w:rPr>
            </w:pPr>
            <w:r w:rsidRPr="00B269DA">
              <w:rPr>
                <w:iCs/>
                <w:color w:val="000000"/>
              </w:rPr>
              <w:t>с 01.07.2025 года</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1ECEECBA" w14:textId="77777777" w:rsidR="00B269DA" w:rsidRPr="00B269DA" w:rsidRDefault="00B269DA" w:rsidP="00B269DA">
            <w:pPr>
              <w:ind w:right="-1"/>
              <w:jc w:val="center"/>
            </w:pPr>
            <w:r w:rsidRPr="00B269DA">
              <w:t>21,40</w:t>
            </w:r>
          </w:p>
        </w:tc>
      </w:tr>
      <w:tr w:rsidR="00B269DA" w:rsidRPr="00B269DA" w14:paraId="78C0E9DF" w14:textId="77777777" w:rsidTr="00BD168F">
        <w:trPr>
          <w:trHeight w:val="375"/>
          <w:jc w:val="center"/>
        </w:trPr>
        <w:tc>
          <w:tcPr>
            <w:tcW w:w="1068" w:type="dxa"/>
            <w:shd w:val="clear" w:color="auto" w:fill="auto"/>
            <w:vAlign w:val="center"/>
            <w:hideMark/>
          </w:tcPr>
          <w:p w14:paraId="0B31046B" w14:textId="77777777" w:rsidR="00B269DA" w:rsidRPr="00B269DA" w:rsidRDefault="00B269DA" w:rsidP="00B269DA">
            <w:pPr>
              <w:ind w:right="-1"/>
              <w:jc w:val="center"/>
              <w:rPr>
                <w:color w:val="000000"/>
              </w:rPr>
            </w:pPr>
            <w:r w:rsidRPr="00B269DA">
              <w:rPr>
                <w:color w:val="000000"/>
              </w:rPr>
              <w:t>4</w:t>
            </w:r>
          </w:p>
        </w:tc>
        <w:tc>
          <w:tcPr>
            <w:tcW w:w="6324" w:type="dxa"/>
            <w:shd w:val="clear" w:color="auto" w:fill="auto"/>
            <w:vAlign w:val="center"/>
            <w:hideMark/>
          </w:tcPr>
          <w:p w14:paraId="72832D92" w14:textId="77777777" w:rsidR="00B269DA" w:rsidRPr="00B269DA" w:rsidRDefault="00B269DA" w:rsidP="00B269DA">
            <w:pPr>
              <w:ind w:right="-1"/>
              <w:jc w:val="both"/>
              <w:rPr>
                <w:iCs/>
                <w:color w:val="000000"/>
              </w:rPr>
            </w:pPr>
            <w:r w:rsidRPr="00B269DA">
              <w:rPr>
                <w:iCs/>
                <w:color w:val="000000"/>
              </w:rPr>
              <w:t>Рост тарифа, %</w:t>
            </w:r>
          </w:p>
        </w:tc>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2D783CCA" w14:textId="77777777" w:rsidR="00B269DA" w:rsidRPr="00B269DA" w:rsidRDefault="00B269DA" w:rsidP="00B269DA">
            <w:pPr>
              <w:ind w:right="-1"/>
              <w:jc w:val="center"/>
              <w:rPr>
                <w:color w:val="000000"/>
              </w:rPr>
            </w:pPr>
            <w:r w:rsidRPr="00B269DA">
              <w:rPr>
                <w:color w:val="000000"/>
              </w:rPr>
              <w:t>11,92</w:t>
            </w:r>
          </w:p>
        </w:tc>
      </w:tr>
    </w:tbl>
    <w:p w14:paraId="1BD8FDB6"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bookmarkStart w:id="145" w:name="_Toc153869358"/>
    </w:p>
    <w:p w14:paraId="6E89DF98" w14:textId="77777777" w:rsidR="00B269DA" w:rsidRPr="00B269DA" w:rsidRDefault="00B269DA" w:rsidP="00B269DA">
      <w:pPr>
        <w:keepNext/>
        <w:tabs>
          <w:tab w:val="left" w:pos="284"/>
        </w:tabs>
        <w:jc w:val="center"/>
        <w:outlineLvl w:val="0"/>
        <w:rPr>
          <w:rFonts w:cs="Arial"/>
          <w:b/>
          <w:bCs/>
          <w:snapToGrid w:val="0"/>
          <w:kern w:val="32"/>
          <w:sz w:val="28"/>
          <w:szCs w:val="32"/>
          <w:lang w:eastAsia="en-US"/>
        </w:rPr>
      </w:pPr>
      <w:r w:rsidRPr="00B269DA">
        <w:rPr>
          <w:rFonts w:cs="Arial"/>
          <w:b/>
          <w:bCs/>
          <w:snapToGrid w:val="0"/>
          <w:kern w:val="32"/>
          <w:sz w:val="28"/>
          <w:szCs w:val="32"/>
          <w:lang w:eastAsia="en-US"/>
        </w:rPr>
        <w:t>21. Тарифы на горячую воду</w:t>
      </w:r>
      <w:bookmarkEnd w:id="145"/>
      <w:r w:rsidRPr="00B269DA">
        <w:rPr>
          <w:rFonts w:cs="Arial"/>
          <w:b/>
          <w:bCs/>
          <w:snapToGrid w:val="0"/>
          <w:kern w:val="32"/>
          <w:sz w:val="28"/>
          <w:szCs w:val="32"/>
          <w:lang w:eastAsia="en-US"/>
        </w:rPr>
        <w:t xml:space="preserve"> </w:t>
      </w:r>
    </w:p>
    <w:p w14:paraId="3A53B810" w14:textId="77777777" w:rsidR="00B269DA" w:rsidRPr="00B269DA" w:rsidRDefault="00B269DA" w:rsidP="00B269DA">
      <w:pPr>
        <w:keepNext/>
        <w:tabs>
          <w:tab w:val="left" w:pos="284"/>
        </w:tabs>
        <w:jc w:val="center"/>
        <w:outlineLvl w:val="0"/>
        <w:rPr>
          <w:b/>
          <w:bCs/>
          <w:szCs w:val="20"/>
        </w:rPr>
      </w:pPr>
    </w:p>
    <w:p w14:paraId="38C922BE"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73" w:history="1">
        <w:r w:rsidRPr="00B269DA">
          <w:rPr>
            <w:color w:val="000000"/>
            <w:sz w:val="28"/>
            <w:szCs w:val="28"/>
          </w:rPr>
          <w:t>устанавливаются</w:t>
        </w:r>
      </w:hyperlink>
      <w:r w:rsidRPr="00B269DA">
        <w:rPr>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1746A034"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Компонент на тепловую энергию соответствует тарифу на тепловую энергию на 2025 год, согласно данному экспертному заключению.</w:t>
      </w:r>
    </w:p>
    <w:p w14:paraId="0B7CA1D1"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Стоимость тепловой энергии в горячей воде составляет:</w:t>
      </w:r>
    </w:p>
    <w:p w14:paraId="475887DF" w14:textId="77777777" w:rsidR="00B269DA" w:rsidRPr="00B269DA" w:rsidRDefault="00B269DA" w:rsidP="00B269DA">
      <w:pPr>
        <w:tabs>
          <w:tab w:val="left" w:pos="0"/>
          <w:tab w:val="left" w:pos="9900"/>
        </w:tabs>
        <w:ind w:firstLine="709"/>
        <w:jc w:val="right"/>
        <w:rPr>
          <w:color w:val="000000"/>
          <w:sz w:val="28"/>
          <w:szCs w:val="28"/>
        </w:rPr>
      </w:pPr>
    </w:p>
    <w:p w14:paraId="2A6151A7" w14:textId="77777777" w:rsidR="00B269DA" w:rsidRPr="00B269DA" w:rsidRDefault="00B269DA" w:rsidP="00B269DA">
      <w:pPr>
        <w:tabs>
          <w:tab w:val="left" w:pos="0"/>
          <w:tab w:val="left" w:pos="9900"/>
        </w:tabs>
        <w:ind w:firstLine="709"/>
        <w:jc w:val="right"/>
        <w:rPr>
          <w:color w:val="000000"/>
          <w:sz w:val="28"/>
          <w:szCs w:val="28"/>
        </w:rPr>
      </w:pPr>
      <w:r w:rsidRPr="00B269DA">
        <w:rPr>
          <w:color w:val="000000"/>
          <w:sz w:val="28"/>
          <w:szCs w:val="28"/>
        </w:rPr>
        <w:t>Таблица 24</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86"/>
      </w:tblGrid>
      <w:tr w:rsidR="00B269DA" w:rsidRPr="00B269DA" w14:paraId="583E4666" w14:textId="77777777" w:rsidTr="00BD168F">
        <w:trPr>
          <w:trHeight w:val="870"/>
        </w:trPr>
        <w:tc>
          <w:tcPr>
            <w:tcW w:w="4248" w:type="dxa"/>
            <w:vMerge w:val="restart"/>
            <w:shd w:val="clear" w:color="auto" w:fill="auto"/>
            <w:vAlign w:val="center"/>
            <w:hideMark/>
          </w:tcPr>
          <w:p w14:paraId="72862CC3"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Период</w:t>
            </w:r>
          </w:p>
        </w:tc>
        <w:tc>
          <w:tcPr>
            <w:tcW w:w="5386" w:type="dxa"/>
            <w:vMerge w:val="restart"/>
            <w:shd w:val="clear" w:color="auto" w:fill="auto"/>
            <w:vAlign w:val="center"/>
            <w:hideMark/>
          </w:tcPr>
          <w:p w14:paraId="20701E6B" w14:textId="77777777" w:rsidR="00B269DA" w:rsidRPr="00B269DA" w:rsidRDefault="00B269DA" w:rsidP="00B269DA">
            <w:pPr>
              <w:jc w:val="center"/>
            </w:pPr>
            <w:r w:rsidRPr="00B269DA">
              <w:t>Компонент на тепловую энергию</w:t>
            </w:r>
          </w:p>
          <w:p w14:paraId="084B9FCE" w14:textId="77777777" w:rsidR="00B269DA" w:rsidRPr="00B269DA" w:rsidRDefault="00B269DA" w:rsidP="00B269DA">
            <w:pPr>
              <w:jc w:val="center"/>
            </w:pPr>
            <w:r w:rsidRPr="00B269DA">
              <w:t>руб./Гкал (без НДС)</w:t>
            </w:r>
          </w:p>
        </w:tc>
      </w:tr>
      <w:tr w:rsidR="00B269DA" w:rsidRPr="00B269DA" w14:paraId="42A90DD0" w14:textId="77777777" w:rsidTr="00BD168F">
        <w:trPr>
          <w:trHeight w:val="458"/>
        </w:trPr>
        <w:tc>
          <w:tcPr>
            <w:tcW w:w="4248" w:type="dxa"/>
            <w:vMerge/>
            <w:vAlign w:val="center"/>
            <w:hideMark/>
          </w:tcPr>
          <w:p w14:paraId="681FA978" w14:textId="77777777" w:rsidR="00B269DA" w:rsidRPr="00B269DA" w:rsidRDefault="00B269DA" w:rsidP="00B269DA">
            <w:pPr>
              <w:tabs>
                <w:tab w:val="left" w:pos="0"/>
                <w:tab w:val="left" w:pos="9900"/>
              </w:tabs>
              <w:ind w:firstLine="709"/>
              <w:jc w:val="both"/>
              <w:rPr>
                <w:color w:val="000000"/>
                <w:sz w:val="28"/>
                <w:szCs w:val="28"/>
              </w:rPr>
            </w:pPr>
          </w:p>
        </w:tc>
        <w:tc>
          <w:tcPr>
            <w:tcW w:w="5386" w:type="dxa"/>
            <w:vMerge/>
            <w:shd w:val="clear" w:color="auto" w:fill="auto"/>
            <w:vAlign w:val="center"/>
            <w:hideMark/>
          </w:tcPr>
          <w:p w14:paraId="21B54872" w14:textId="77777777" w:rsidR="00B269DA" w:rsidRPr="00B269DA" w:rsidRDefault="00B269DA" w:rsidP="00B269DA">
            <w:pPr>
              <w:tabs>
                <w:tab w:val="left" w:pos="0"/>
                <w:tab w:val="left" w:pos="9900"/>
              </w:tabs>
              <w:ind w:firstLine="709"/>
              <w:jc w:val="both"/>
              <w:rPr>
                <w:color w:val="000000"/>
                <w:sz w:val="28"/>
                <w:szCs w:val="28"/>
              </w:rPr>
            </w:pPr>
          </w:p>
        </w:tc>
      </w:tr>
      <w:tr w:rsidR="00B269DA" w:rsidRPr="00B269DA" w14:paraId="54A8FE52" w14:textId="77777777" w:rsidTr="00BD168F">
        <w:trPr>
          <w:trHeight w:val="458"/>
        </w:trPr>
        <w:tc>
          <w:tcPr>
            <w:tcW w:w="4248" w:type="dxa"/>
            <w:vMerge/>
            <w:vAlign w:val="center"/>
            <w:hideMark/>
          </w:tcPr>
          <w:p w14:paraId="6A83BA94" w14:textId="77777777" w:rsidR="00B269DA" w:rsidRPr="00B269DA" w:rsidRDefault="00B269DA" w:rsidP="00B269DA">
            <w:pPr>
              <w:tabs>
                <w:tab w:val="left" w:pos="0"/>
                <w:tab w:val="left" w:pos="9900"/>
              </w:tabs>
              <w:ind w:firstLine="709"/>
              <w:jc w:val="both"/>
              <w:rPr>
                <w:color w:val="000000"/>
                <w:sz w:val="28"/>
                <w:szCs w:val="28"/>
              </w:rPr>
            </w:pPr>
          </w:p>
        </w:tc>
        <w:tc>
          <w:tcPr>
            <w:tcW w:w="5386" w:type="dxa"/>
            <w:vMerge/>
            <w:vAlign w:val="center"/>
            <w:hideMark/>
          </w:tcPr>
          <w:p w14:paraId="5A99ADAF" w14:textId="77777777" w:rsidR="00B269DA" w:rsidRPr="00B269DA" w:rsidRDefault="00B269DA" w:rsidP="00B269DA">
            <w:pPr>
              <w:tabs>
                <w:tab w:val="left" w:pos="0"/>
                <w:tab w:val="left" w:pos="9900"/>
              </w:tabs>
              <w:ind w:firstLine="709"/>
              <w:jc w:val="both"/>
              <w:rPr>
                <w:color w:val="000000"/>
                <w:sz w:val="28"/>
                <w:szCs w:val="28"/>
              </w:rPr>
            </w:pPr>
          </w:p>
        </w:tc>
      </w:tr>
      <w:tr w:rsidR="00B269DA" w:rsidRPr="00B269DA" w14:paraId="5DC98A21" w14:textId="77777777" w:rsidTr="00BD168F">
        <w:trPr>
          <w:trHeight w:val="346"/>
        </w:trPr>
        <w:tc>
          <w:tcPr>
            <w:tcW w:w="4248" w:type="dxa"/>
            <w:shd w:val="clear" w:color="auto" w:fill="auto"/>
            <w:vAlign w:val="center"/>
            <w:hideMark/>
          </w:tcPr>
          <w:p w14:paraId="72317145"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с 01.01.2024</w:t>
            </w:r>
          </w:p>
        </w:tc>
        <w:tc>
          <w:tcPr>
            <w:tcW w:w="5386" w:type="dxa"/>
            <w:shd w:val="clear" w:color="auto" w:fill="auto"/>
            <w:vAlign w:val="center"/>
          </w:tcPr>
          <w:p w14:paraId="6DD349F7" w14:textId="77777777" w:rsidR="00B269DA" w:rsidRPr="00B269DA" w:rsidRDefault="00B269DA" w:rsidP="00B269DA">
            <w:pPr>
              <w:tabs>
                <w:tab w:val="left" w:pos="0"/>
                <w:tab w:val="left" w:pos="9900"/>
              </w:tabs>
              <w:ind w:firstLine="709"/>
              <w:jc w:val="center"/>
              <w:rPr>
                <w:color w:val="000000"/>
                <w:sz w:val="28"/>
                <w:szCs w:val="28"/>
              </w:rPr>
            </w:pPr>
            <w:r w:rsidRPr="00B269DA">
              <w:rPr>
                <w:color w:val="000000"/>
                <w:sz w:val="28"/>
                <w:szCs w:val="28"/>
              </w:rPr>
              <w:t>5 016,02</w:t>
            </w:r>
          </w:p>
        </w:tc>
      </w:tr>
      <w:tr w:rsidR="00B269DA" w:rsidRPr="00B269DA" w14:paraId="52200D67" w14:textId="77777777" w:rsidTr="00BD168F">
        <w:trPr>
          <w:trHeight w:val="346"/>
        </w:trPr>
        <w:tc>
          <w:tcPr>
            <w:tcW w:w="4248" w:type="dxa"/>
            <w:shd w:val="clear" w:color="auto" w:fill="auto"/>
            <w:vAlign w:val="center"/>
          </w:tcPr>
          <w:p w14:paraId="17C50881"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с 01.07.2024</w:t>
            </w:r>
          </w:p>
        </w:tc>
        <w:tc>
          <w:tcPr>
            <w:tcW w:w="5386" w:type="dxa"/>
            <w:shd w:val="clear" w:color="auto" w:fill="auto"/>
            <w:vAlign w:val="center"/>
          </w:tcPr>
          <w:p w14:paraId="7CE401A5" w14:textId="77777777" w:rsidR="00B269DA" w:rsidRPr="00B269DA" w:rsidRDefault="00B269DA" w:rsidP="00B269DA">
            <w:pPr>
              <w:tabs>
                <w:tab w:val="left" w:pos="0"/>
                <w:tab w:val="left" w:pos="9900"/>
              </w:tabs>
              <w:ind w:firstLine="709"/>
              <w:jc w:val="center"/>
              <w:rPr>
                <w:color w:val="000000"/>
                <w:sz w:val="28"/>
                <w:szCs w:val="28"/>
              </w:rPr>
            </w:pPr>
            <w:r w:rsidRPr="00B269DA">
              <w:rPr>
                <w:color w:val="000000"/>
                <w:sz w:val="28"/>
                <w:szCs w:val="28"/>
              </w:rPr>
              <w:t>5 518,17</w:t>
            </w:r>
          </w:p>
        </w:tc>
      </w:tr>
    </w:tbl>
    <w:p w14:paraId="32AF0900" w14:textId="77777777" w:rsidR="00B269DA" w:rsidRPr="00B269DA" w:rsidRDefault="00B269DA" w:rsidP="00B269DA">
      <w:pPr>
        <w:tabs>
          <w:tab w:val="left" w:pos="0"/>
          <w:tab w:val="left" w:pos="9900"/>
        </w:tabs>
        <w:ind w:firstLine="709"/>
        <w:jc w:val="both"/>
        <w:rPr>
          <w:color w:val="000000"/>
          <w:sz w:val="28"/>
          <w:szCs w:val="28"/>
        </w:rPr>
      </w:pPr>
    </w:p>
    <w:p w14:paraId="7FF92401"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lastRenderedPageBreak/>
        <w:t>Нормативы расхода тепловой энергии, необходимые для осуществления горячего водоснабжения ООО «ТеплоСнаб»,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3E746DB"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 xml:space="preserve">                                                                                                </w:t>
      </w:r>
    </w:p>
    <w:p w14:paraId="2A960937" w14:textId="77777777" w:rsidR="00B269DA" w:rsidRPr="00B269DA" w:rsidRDefault="00B269DA" w:rsidP="00B269DA">
      <w:pPr>
        <w:tabs>
          <w:tab w:val="left" w:pos="0"/>
          <w:tab w:val="left" w:pos="9900"/>
        </w:tabs>
        <w:ind w:firstLine="709"/>
        <w:jc w:val="right"/>
        <w:rPr>
          <w:color w:val="000000"/>
          <w:sz w:val="28"/>
          <w:szCs w:val="28"/>
        </w:rPr>
      </w:pPr>
      <w:r w:rsidRPr="00B269DA">
        <w:rPr>
          <w:color w:val="000000"/>
          <w:sz w:val="28"/>
          <w:szCs w:val="28"/>
        </w:rPr>
        <w:t xml:space="preserve">                                                                                                     Таблица 25</w:t>
      </w:r>
    </w:p>
    <w:p w14:paraId="58EC4BA9" w14:textId="77777777" w:rsidR="00B269DA" w:rsidRPr="00B269DA" w:rsidRDefault="00B269DA" w:rsidP="00B269DA">
      <w:pPr>
        <w:tabs>
          <w:tab w:val="left" w:pos="0"/>
          <w:tab w:val="left" w:pos="9900"/>
        </w:tabs>
        <w:ind w:firstLine="709"/>
        <w:jc w:val="both"/>
        <w:rPr>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B269DA" w:rsidRPr="00B269DA" w14:paraId="21215D45" w14:textId="77777777" w:rsidTr="00BD168F">
        <w:trPr>
          <w:trHeight w:val="485"/>
        </w:trPr>
        <w:tc>
          <w:tcPr>
            <w:tcW w:w="4844" w:type="dxa"/>
            <w:gridSpan w:val="2"/>
            <w:shd w:val="clear" w:color="auto" w:fill="auto"/>
            <w:vAlign w:val="center"/>
          </w:tcPr>
          <w:p w14:paraId="7C1F7393"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С изолированными стояками</w:t>
            </w:r>
          </w:p>
        </w:tc>
        <w:tc>
          <w:tcPr>
            <w:tcW w:w="4790" w:type="dxa"/>
            <w:gridSpan w:val="2"/>
            <w:shd w:val="clear" w:color="auto" w:fill="auto"/>
            <w:vAlign w:val="center"/>
            <w:hideMark/>
          </w:tcPr>
          <w:p w14:paraId="5DA1BECB"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С неизолированными стояками</w:t>
            </w:r>
          </w:p>
        </w:tc>
      </w:tr>
      <w:tr w:rsidR="00B269DA" w:rsidRPr="00B269DA" w14:paraId="30EAC4CB" w14:textId="77777777" w:rsidTr="00BD168F">
        <w:trPr>
          <w:trHeight w:val="293"/>
        </w:trPr>
        <w:tc>
          <w:tcPr>
            <w:tcW w:w="2405" w:type="dxa"/>
            <w:shd w:val="clear" w:color="auto" w:fill="auto"/>
            <w:vAlign w:val="center"/>
            <w:hideMark/>
          </w:tcPr>
          <w:p w14:paraId="1803ECA5"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с полотенце-сушителем</w:t>
            </w:r>
          </w:p>
        </w:tc>
        <w:tc>
          <w:tcPr>
            <w:tcW w:w="2439" w:type="dxa"/>
            <w:shd w:val="clear" w:color="auto" w:fill="auto"/>
            <w:vAlign w:val="center"/>
            <w:hideMark/>
          </w:tcPr>
          <w:p w14:paraId="699A41D7"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без полотенце-сушителя</w:t>
            </w:r>
          </w:p>
        </w:tc>
        <w:tc>
          <w:tcPr>
            <w:tcW w:w="2522" w:type="dxa"/>
            <w:shd w:val="clear" w:color="auto" w:fill="auto"/>
            <w:vAlign w:val="center"/>
            <w:hideMark/>
          </w:tcPr>
          <w:p w14:paraId="5DDCD562"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с полотенце-сушителем</w:t>
            </w:r>
          </w:p>
        </w:tc>
        <w:tc>
          <w:tcPr>
            <w:tcW w:w="2268" w:type="dxa"/>
            <w:shd w:val="clear" w:color="auto" w:fill="auto"/>
            <w:vAlign w:val="center"/>
            <w:hideMark/>
          </w:tcPr>
          <w:p w14:paraId="7BF2E93D"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без полотенце-сушителя</w:t>
            </w:r>
          </w:p>
        </w:tc>
      </w:tr>
      <w:tr w:rsidR="00B269DA" w:rsidRPr="00B269DA" w14:paraId="59B2698C" w14:textId="77777777" w:rsidTr="00BD168F">
        <w:trPr>
          <w:trHeight w:val="293"/>
        </w:trPr>
        <w:tc>
          <w:tcPr>
            <w:tcW w:w="2405" w:type="dxa"/>
            <w:shd w:val="clear" w:color="auto" w:fill="auto"/>
            <w:vAlign w:val="center"/>
          </w:tcPr>
          <w:p w14:paraId="398C6E7F" w14:textId="77777777" w:rsidR="00B269DA" w:rsidRPr="00B269DA" w:rsidRDefault="00B269DA" w:rsidP="00B269DA">
            <w:pPr>
              <w:tabs>
                <w:tab w:val="left" w:pos="0"/>
                <w:tab w:val="left" w:pos="9900"/>
              </w:tabs>
              <w:ind w:firstLine="709"/>
              <w:jc w:val="both"/>
              <w:rPr>
                <w:color w:val="000000"/>
                <w:sz w:val="28"/>
                <w:szCs w:val="28"/>
                <w:lang w:val="en-US"/>
              </w:rPr>
            </w:pPr>
            <w:r w:rsidRPr="00B269DA">
              <w:rPr>
                <w:color w:val="000000"/>
                <w:sz w:val="28"/>
                <w:szCs w:val="28"/>
              </w:rPr>
              <w:t>0,0</w:t>
            </w:r>
            <w:r w:rsidRPr="00B269DA">
              <w:rPr>
                <w:color w:val="000000"/>
                <w:sz w:val="28"/>
                <w:szCs w:val="28"/>
                <w:lang w:val="en-US"/>
              </w:rPr>
              <w:t>544</w:t>
            </w:r>
          </w:p>
        </w:tc>
        <w:tc>
          <w:tcPr>
            <w:tcW w:w="2439" w:type="dxa"/>
            <w:shd w:val="clear" w:color="auto" w:fill="auto"/>
            <w:vAlign w:val="center"/>
          </w:tcPr>
          <w:p w14:paraId="5B77D44E" w14:textId="77777777" w:rsidR="00B269DA" w:rsidRPr="00B269DA" w:rsidRDefault="00B269DA" w:rsidP="00B269DA">
            <w:pPr>
              <w:tabs>
                <w:tab w:val="left" w:pos="0"/>
                <w:tab w:val="left" w:pos="9900"/>
              </w:tabs>
              <w:ind w:firstLine="709"/>
              <w:jc w:val="both"/>
              <w:rPr>
                <w:color w:val="000000"/>
                <w:sz w:val="28"/>
                <w:szCs w:val="28"/>
                <w:lang w:val="en-US"/>
              </w:rPr>
            </w:pPr>
            <w:r w:rsidRPr="00B269DA">
              <w:rPr>
                <w:color w:val="000000"/>
                <w:sz w:val="28"/>
                <w:szCs w:val="28"/>
              </w:rPr>
              <w:t>0,05</w:t>
            </w:r>
            <w:r w:rsidRPr="00B269DA">
              <w:rPr>
                <w:color w:val="000000"/>
                <w:sz w:val="28"/>
                <w:szCs w:val="28"/>
                <w:lang w:val="en-US"/>
              </w:rPr>
              <w:t>36</w:t>
            </w:r>
          </w:p>
        </w:tc>
        <w:tc>
          <w:tcPr>
            <w:tcW w:w="2522" w:type="dxa"/>
            <w:shd w:val="clear" w:color="auto" w:fill="auto"/>
            <w:vAlign w:val="center"/>
          </w:tcPr>
          <w:p w14:paraId="1F1889D5" w14:textId="77777777" w:rsidR="00B269DA" w:rsidRPr="00B269DA" w:rsidRDefault="00B269DA" w:rsidP="00B269DA">
            <w:pPr>
              <w:tabs>
                <w:tab w:val="left" w:pos="0"/>
                <w:tab w:val="left" w:pos="9900"/>
              </w:tabs>
              <w:ind w:firstLine="709"/>
              <w:jc w:val="both"/>
              <w:rPr>
                <w:color w:val="000000"/>
                <w:sz w:val="28"/>
                <w:szCs w:val="28"/>
                <w:lang w:val="en-US"/>
              </w:rPr>
            </w:pPr>
            <w:r w:rsidRPr="00B269DA">
              <w:rPr>
                <w:color w:val="000000"/>
                <w:sz w:val="28"/>
                <w:szCs w:val="28"/>
              </w:rPr>
              <w:t>0,0</w:t>
            </w:r>
            <w:r w:rsidRPr="00B269DA">
              <w:rPr>
                <w:color w:val="000000"/>
                <w:sz w:val="28"/>
                <w:szCs w:val="28"/>
                <w:lang w:val="en-US"/>
              </w:rPr>
              <w:t>580</w:t>
            </w:r>
          </w:p>
        </w:tc>
        <w:tc>
          <w:tcPr>
            <w:tcW w:w="2268" w:type="dxa"/>
            <w:shd w:val="clear" w:color="auto" w:fill="auto"/>
            <w:vAlign w:val="center"/>
          </w:tcPr>
          <w:p w14:paraId="0B6C6D86" w14:textId="77777777" w:rsidR="00B269DA" w:rsidRPr="00B269DA" w:rsidRDefault="00B269DA" w:rsidP="00B269DA">
            <w:pPr>
              <w:tabs>
                <w:tab w:val="left" w:pos="0"/>
                <w:tab w:val="left" w:pos="9900"/>
              </w:tabs>
              <w:ind w:firstLine="709"/>
              <w:jc w:val="both"/>
              <w:rPr>
                <w:color w:val="000000"/>
                <w:sz w:val="28"/>
                <w:szCs w:val="28"/>
                <w:lang w:val="en-US"/>
              </w:rPr>
            </w:pPr>
            <w:r w:rsidRPr="00B269DA">
              <w:rPr>
                <w:color w:val="000000"/>
                <w:sz w:val="28"/>
                <w:szCs w:val="28"/>
              </w:rPr>
              <w:t>0,0</w:t>
            </w:r>
            <w:r w:rsidRPr="00B269DA">
              <w:rPr>
                <w:color w:val="000000"/>
                <w:sz w:val="28"/>
                <w:szCs w:val="28"/>
                <w:lang w:val="en-US"/>
              </w:rPr>
              <w:t>548</w:t>
            </w:r>
          </w:p>
        </w:tc>
      </w:tr>
    </w:tbl>
    <w:p w14:paraId="2C87FEB8"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На основании вышеуказанного, эксперты предлагают принять тарифы на горячую воду в открытой системе горячего водоснабжения на 2025 год для ООО «ТеплоСнаб» в следующем виде:</w:t>
      </w:r>
    </w:p>
    <w:p w14:paraId="7843B108" w14:textId="77777777" w:rsidR="00B269DA" w:rsidRPr="00B269DA" w:rsidRDefault="00B269DA" w:rsidP="00B269DA">
      <w:pPr>
        <w:rPr>
          <w:color w:val="000000"/>
          <w:sz w:val="28"/>
          <w:szCs w:val="28"/>
        </w:rPr>
        <w:sectPr w:rsidR="00B269DA" w:rsidRPr="00B269DA" w:rsidSect="00B269DA">
          <w:headerReference w:type="default" r:id="rId74"/>
          <w:footerReference w:type="even" r:id="rId75"/>
          <w:pgSz w:w="11906" w:h="16838"/>
          <w:pgMar w:top="993" w:right="707" w:bottom="1134" w:left="1701" w:header="709" w:footer="709" w:gutter="0"/>
          <w:cols w:space="708"/>
          <w:titlePg/>
          <w:docGrid w:linePitch="381"/>
        </w:sectPr>
      </w:pPr>
      <w:r w:rsidRPr="00B269DA">
        <w:rPr>
          <w:color w:val="000000"/>
          <w:sz w:val="28"/>
          <w:szCs w:val="28"/>
        </w:rPr>
        <w:br w:type="page"/>
      </w:r>
    </w:p>
    <w:p w14:paraId="57EB7817" w14:textId="77777777" w:rsidR="00B269DA" w:rsidRPr="00B269DA" w:rsidRDefault="00B269DA" w:rsidP="00B269DA">
      <w:pPr>
        <w:tabs>
          <w:tab w:val="left" w:pos="1890"/>
        </w:tabs>
        <w:jc w:val="center"/>
        <w:rPr>
          <w:snapToGrid w:val="0"/>
          <w:sz w:val="28"/>
          <w:szCs w:val="28"/>
        </w:rPr>
      </w:pPr>
      <w:r w:rsidRPr="00B269DA">
        <w:rPr>
          <w:snapToGrid w:val="0"/>
          <w:sz w:val="28"/>
          <w:szCs w:val="28"/>
        </w:rPr>
        <w:lastRenderedPageBreak/>
        <w:t xml:space="preserve">Тарифы на горячую воду ООО «ТеплоСнаб», </w:t>
      </w:r>
      <w:r w:rsidRPr="00B269DA">
        <w:rPr>
          <w:snapToGrid w:val="0"/>
          <w:sz w:val="28"/>
          <w:szCs w:val="28"/>
        </w:rPr>
        <w:br/>
        <w:t xml:space="preserve">реализуемую в открытой системе горячего водоснабжения </w:t>
      </w:r>
      <w:r w:rsidRPr="00B269DA">
        <w:rPr>
          <w:snapToGrid w:val="0"/>
          <w:sz w:val="28"/>
          <w:szCs w:val="28"/>
        </w:rPr>
        <w:br/>
        <w:t>на потребительском рынке г. Мариинска (Мариинского муниципального округа)</w:t>
      </w:r>
    </w:p>
    <w:p w14:paraId="7F6AF1AE" w14:textId="77777777" w:rsidR="00B269DA" w:rsidRPr="00B269DA" w:rsidRDefault="00B269DA" w:rsidP="00B269DA">
      <w:pPr>
        <w:tabs>
          <w:tab w:val="left" w:pos="0"/>
          <w:tab w:val="left" w:pos="9900"/>
        </w:tabs>
        <w:ind w:firstLine="709"/>
        <w:jc w:val="both"/>
        <w:rPr>
          <w:color w:val="000000"/>
          <w:sz w:val="28"/>
          <w:szCs w:val="28"/>
        </w:rPr>
      </w:pPr>
      <w:r w:rsidRPr="00B269DA">
        <w:rPr>
          <w:color w:val="000000"/>
          <w:sz w:val="28"/>
          <w:szCs w:val="28"/>
        </w:rPr>
        <w:tab/>
        <w:t xml:space="preserve">                                            Таблица 26 </w:t>
      </w:r>
    </w:p>
    <w:p w14:paraId="44C68C8F" w14:textId="77777777" w:rsidR="00B269DA" w:rsidRPr="00B269DA" w:rsidRDefault="00B269DA" w:rsidP="00B269DA">
      <w:pPr>
        <w:tabs>
          <w:tab w:val="left" w:pos="0"/>
          <w:tab w:val="left" w:pos="9900"/>
        </w:tabs>
        <w:ind w:firstLine="709"/>
        <w:jc w:val="both"/>
        <w:rPr>
          <w:color w:val="000000"/>
        </w:rPr>
      </w:pPr>
    </w:p>
    <w:tbl>
      <w:tblPr>
        <w:tblW w:w="144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468"/>
        <w:gridCol w:w="963"/>
        <w:gridCol w:w="1134"/>
        <w:gridCol w:w="1134"/>
        <w:gridCol w:w="993"/>
        <w:gridCol w:w="992"/>
        <w:gridCol w:w="992"/>
        <w:gridCol w:w="992"/>
        <w:gridCol w:w="993"/>
        <w:gridCol w:w="1134"/>
        <w:gridCol w:w="1588"/>
      </w:tblGrid>
      <w:tr w:rsidR="00B269DA" w:rsidRPr="00B269DA" w14:paraId="3BAB8BF0" w14:textId="77777777" w:rsidTr="00BD168F">
        <w:trPr>
          <w:trHeight w:val="315"/>
        </w:trPr>
        <w:tc>
          <w:tcPr>
            <w:tcW w:w="2100" w:type="dxa"/>
            <w:vMerge w:val="restart"/>
            <w:shd w:val="clear" w:color="auto" w:fill="auto"/>
            <w:vAlign w:val="center"/>
            <w:hideMark/>
          </w:tcPr>
          <w:p w14:paraId="100B169B" w14:textId="77777777" w:rsidR="00B269DA" w:rsidRPr="00B269DA" w:rsidRDefault="00B269DA" w:rsidP="00B269DA">
            <w:pPr>
              <w:jc w:val="center"/>
            </w:pPr>
            <w:r w:rsidRPr="00B269DA">
              <w:t>Наименование регулируемой организации</w:t>
            </w:r>
          </w:p>
        </w:tc>
        <w:tc>
          <w:tcPr>
            <w:tcW w:w="1468" w:type="dxa"/>
            <w:vMerge w:val="restart"/>
            <w:shd w:val="clear" w:color="auto" w:fill="auto"/>
            <w:vAlign w:val="center"/>
            <w:hideMark/>
          </w:tcPr>
          <w:p w14:paraId="146EE4D2" w14:textId="77777777" w:rsidR="00B269DA" w:rsidRPr="00B269DA" w:rsidRDefault="00B269DA" w:rsidP="00B269DA">
            <w:pPr>
              <w:jc w:val="center"/>
            </w:pPr>
            <w:r w:rsidRPr="00B269DA">
              <w:t>Период</w:t>
            </w:r>
          </w:p>
        </w:tc>
        <w:tc>
          <w:tcPr>
            <w:tcW w:w="4224" w:type="dxa"/>
            <w:gridSpan w:val="4"/>
            <w:shd w:val="clear" w:color="auto" w:fill="auto"/>
            <w:vAlign w:val="center"/>
            <w:hideMark/>
          </w:tcPr>
          <w:p w14:paraId="7D4CFBB7" w14:textId="77777777" w:rsidR="00B269DA" w:rsidRPr="00B269DA" w:rsidRDefault="00B269DA" w:rsidP="00B269DA">
            <w:pPr>
              <w:jc w:val="center"/>
            </w:pPr>
            <w:r w:rsidRPr="00B269DA">
              <w:t>Тариф на горячую воду для населения, руб./м³ * (НДС не облагается)</w:t>
            </w:r>
          </w:p>
        </w:tc>
        <w:tc>
          <w:tcPr>
            <w:tcW w:w="3969" w:type="dxa"/>
            <w:gridSpan w:val="4"/>
            <w:shd w:val="clear" w:color="auto" w:fill="auto"/>
            <w:vAlign w:val="center"/>
            <w:hideMark/>
          </w:tcPr>
          <w:p w14:paraId="0D619ADD" w14:textId="77777777" w:rsidR="00B269DA" w:rsidRPr="00B269DA" w:rsidRDefault="00B269DA" w:rsidP="00B269DA">
            <w:pPr>
              <w:jc w:val="center"/>
            </w:pPr>
            <w:r w:rsidRPr="00B269DA">
              <w:t>Тариф на горячую воду для прочих потребителей, руб./ м³ (НДС не облагается)</w:t>
            </w:r>
          </w:p>
        </w:tc>
        <w:tc>
          <w:tcPr>
            <w:tcW w:w="1134" w:type="dxa"/>
            <w:vMerge w:val="restart"/>
            <w:shd w:val="clear" w:color="auto" w:fill="auto"/>
            <w:vAlign w:val="center"/>
            <w:hideMark/>
          </w:tcPr>
          <w:p w14:paraId="747EBBAA" w14:textId="77777777" w:rsidR="00B269DA" w:rsidRPr="00B269DA" w:rsidRDefault="00B269DA" w:rsidP="00B269DA">
            <w:pPr>
              <w:jc w:val="center"/>
            </w:pPr>
            <w:r w:rsidRPr="00B269DA">
              <w:t>Компо-нент на теплоно-ситель, руб./м³ **  (НДС не облага-ется)</w:t>
            </w:r>
          </w:p>
        </w:tc>
        <w:tc>
          <w:tcPr>
            <w:tcW w:w="1588" w:type="dxa"/>
            <w:shd w:val="clear" w:color="auto" w:fill="auto"/>
            <w:vAlign w:val="center"/>
            <w:hideMark/>
          </w:tcPr>
          <w:p w14:paraId="3CF26F7B" w14:textId="77777777" w:rsidR="00B269DA" w:rsidRPr="00B269DA" w:rsidRDefault="00B269DA" w:rsidP="00B269DA">
            <w:pPr>
              <w:jc w:val="center"/>
            </w:pPr>
            <w:r w:rsidRPr="00B269DA">
              <w:t>Компонент на тепловую энергию</w:t>
            </w:r>
          </w:p>
        </w:tc>
      </w:tr>
      <w:tr w:rsidR="00B269DA" w:rsidRPr="00B269DA" w14:paraId="3BECC939" w14:textId="77777777" w:rsidTr="00BD168F">
        <w:trPr>
          <w:trHeight w:val="315"/>
        </w:trPr>
        <w:tc>
          <w:tcPr>
            <w:tcW w:w="2100" w:type="dxa"/>
            <w:vMerge/>
            <w:shd w:val="clear" w:color="auto" w:fill="auto"/>
            <w:vAlign w:val="center"/>
            <w:hideMark/>
          </w:tcPr>
          <w:p w14:paraId="3F245040" w14:textId="77777777" w:rsidR="00B269DA" w:rsidRPr="00B269DA" w:rsidRDefault="00B269DA" w:rsidP="00B269DA">
            <w:pPr>
              <w:tabs>
                <w:tab w:val="left" w:pos="0"/>
                <w:tab w:val="left" w:pos="9900"/>
              </w:tabs>
              <w:ind w:firstLine="709"/>
              <w:jc w:val="both"/>
              <w:rPr>
                <w:color w:val="000000"/>
              </w:rPr>
            </w:pPr>
          </w:p>
        </w:tc>
        <w:tc>
          <w:tcPr>
            <w:tcW w:w="1468" w:type="dxa"/>
            <w:vMerge/>
            <w:vAlign w:val="center"/>
            <w:hideMark/>
          </w:tcPr>
          <w:p w14:paraId="6F278DD3" w14:textId="77777777" w:rsidR="00B269DA" w:rsidRPr="00B269DA" w:rsidRDefault="00B269DA" w:rsidP="00B269DA">
            <w:pPr>
              <w:tabs>
                <w:tab w:val="left" w:pos="0"/>
                <w:tab w:val="left" w:pos="9900"/>
              </w:tabs>
              <w:ind w:firstLine="709"/>
              <w:jc w:val="both"/>
              <w:rPr>
                <w:color w:val="000000"/>
              </w:rPr>
            </w:pPr>
          </w:p>
        </w:tc>
        <w:tc>
          <w:tcPr>
            <w:tcW w:w="2097" w:type="dxa"/>
            <w:gridSpan w:val="2"/>
            <w:shd w:val="clear" w:color="auto" w:fill="auto"/>
            <w:vAlign w:val="center"/>
            <w:hideMark/>
          </w:tcPr>
          <w:p w14:paraId="5B78CB0A" w14:textId="77777777" w:rsidR="00B269DA" w:rsidRPr="00B269DA" w:rsidRDefault="00B269DA" w:rsidP="00B269DA">
            <w:pPr>
              <w:jc w:val="center"/>
            </w:pPr>
            <w:r w:rsidRPr="00B269DA">
              <w:t>Изолированные стояки</w:t>
            </w:r>
          </w:p>
        </w:tc>
        <w:tc>
          <w:tcPr>
            <w:tcW w:w="2127" w:type="dxa"/>
            <w:gridSpan w:val="2"/>
            <w:shd w:val="clear" w:color="auto" w:fill="auto"/>
            <w:vAlign w:val="center"/>
            <w:hideMark/>
          </w:tcPr>
          <w:p w14:paraId="44123458" w14:textId="77777777" w:rsidR="00B269DA" w:rsidRPr="00B269DA" w:rsidRDefault="00B269DA" w:rsidP="00B269DA">
            <w:pPr>
              <w:jc w:val="center"/>
            </w:pPr>
            <w:r w:rsidRPr="00B269DA">
              <w:t>Неизолированные стояки</w:t>
            </w:r>
          </w:p>
        </w:tc>
        <w:tc>
          <w:tcPr>
            <w:tcW w:w="1984" w:type="dxa"/>
            <w:gridSpan w:val="2"/>
            <w:shd w:val="clear" w:color="auto" w:fill="auto"/>
            <w:vAlign w:val="center"/>
            <w:hideMark/>
          </w:tcPr>
          <w:p w14:paraId="096EFB86" w14:textId="77777777" w:rsidR="00B269DA" w:rsidRPr="00B269DA" w:rsidRDefault="00B269DA" w:rsidP="00B269DA">
            <w:pPr>
              <w:jc w:val="center"/>
            </w:pPr>
            <w:r w:rsidRPr="00B269DA">
              <w:t>Изолированные стояки</w:t>
            </w:r>
          </w:p>
        </w:tc>
        <w:tc>
          <w:tcPr>
            <w:tcW w:w="1985" w:type="dxa"/>
            <w:gridSpan w:val="2"/>
            <w:shd w:val="clear" w:color="auto" w:fill="auto"/>
            <w:vAlign w:val="center"/>
            <w:hideMark/>
          </w:tcPr>
          <w:p w14:paraId="01B3F835" w14:textId="77777777" w:rsidR="00B269DA" w:rsidRPr="00B269DA" w:rsidRDefault="00B269DA" w:rsidP="00B269DA">
            <w:pPr>
              <w:jc w:val="center"/>
            </w:pPr>
            <w:r w:rsidRPr="00B269DA">
              <w:t>Неизолированные стояки</w:t>
            </w:r>
          </w:p>
        </w:tc>
        <w:tc>
          <w:tcPr>
            <w:tcW w:w="1134" w:type="dxa"/>
            <w:vMerge/>
            <w:vAlign w:val="center"/>
            <w:hideMark/>
          </w:tcPr>
          <w:p w14:paraId="7045C964" w14:textId="77777777" w:rsidR="00B269DA" w:rsidRPr="00B269DA" w:rsidRDefault="00B269DA" w:rsidP="00B269DA">
            <w:pPr>
              <w:jc w:val="center"/>
            </w:pPr>
          </w:p>
        </w:tc>
        <w:tc>
          <w:tcPr>
            <w:tcW w:w="1588" w:type="dxa"/>
            <w:vMerge w:val="restart"/>
            <w:shd w:val="clear" w:color="auto" w:fill="auto"/>
            <w:vAlign w:val="center"/>
            <w:hideMark/>
          </w:tcPr>
          <w:p w14:paraId="404BEDC1" w14:textId="77777777" w:rsidR="00B269DA" w:rsidRPr="00B269DA" w:rsidRDefault="00B269DA" w:rsidP="00B269DA">
            <w:pPr>
              <w:jc w:val="center"/>
            </w:pPr>
            <w:r w:rsidRPr="00B269DA">
              <w:t xml:space="preserve">Односта-вочный, руб./Гкал </w:t>
            </w:r>
            <w:r w:rsidRPr="00B269DA">
              <w:br/>
              <w:t>*** (НДС не облагается)</w:t>
            </w:r>
          </w:p>
        </w:tc>
      </w:tr>
      <w:tr w:rsidR="00B269DA" w:rsidRPr="00B269DA" w14:paraId="2263A7E1" w14:textId="77777777" w:rsidTr="00BD168F">
        <w:trPr>
          <w:trHeight w:val="1575"/>
        </w:trPr>
        <w:tc>
          <w:tcPr>
            <w:tcW w:w="2100" w:type="dxa"/>
            <w:vMerge/>
            <w:shd w:val="clear" w:color="auto" w:fill="auto"/>
            <w:vAlign w:val="center"/>
            <w:hideMark/>
          </w:tcPr>
          <w:p w14:paraId="05F06DD2" w14:textId="77777777" w:rsidR="00B269DA" w:rsidRPr="00B269DA" w:rsidRDefault="00B269DA" w:rsidP="00B269DA">
            <w:pPr>
              <w:tabs>
                <w:tab w:val="left" w:pos="0"/>
                <w:tab w:val="left" w:pos="9900"/>
              </w:tabs>
              <w:ind w:firstLine="709"/>
              <w:jc w:val="both"/>
              <w:rPr>
                <w:color w:val="000000"/>
              </w:rPr>
            </w:pPr>
          </w:p>
        </w:tc>
        <w:tc>
          <w:tcPr>
            <w:tcW w:w="1468" w:type="dxa"/>
            <w:vMerge/>
            <w:vAlign w:val="center"/>
            <w:hideMark/>
          </w:tcPr>
          <w:p w14:paraId="73B1CA28" w14:textId="77777777" w:rsidR="00B269DA" w:rsidRPr="00B269DA" w:rsidRDefault="00B269DA" w:rsidP="00B269DA">
            <w:pPr>
              <w:tabs>
                <w:tab w:val="left" w:pos="0"/>
                <w:tab w:val="left" w:pos="9900"/>
              </w:tabs>
              <w:ind w:firstLine="709"/>
              <w:jc w:val="both"/>
              <w:rPr>
                <w:color w:val="000000"/>
              </w:rPr>
            </w:pPr>
          </w:p>
        </w:tc>
        <w:tc>
          <w:tcPr>
            <w:tcW w:w="963" w:type="dxa"/>
            <w:shd w:val="clear" w:color="auto" w:fill="auto"/>
            <w:vAlign w:val="center"/>
            <w:hideMark/>
          </w:tcPr>
          <w:p w14:paraId="06A55B91" w14:textId="77777777" w:rsidR="00B269DA" w:rsidRPr="00B269DA" w:rsidRDefault="00B269DA" w:rsidP="00B269DA">
            <w:pPr>
              <w:jc w:val="center"/>
            </w:pPr>
            <w:r w:rsidRPr="00B269DA">
              <w:t>с поло-тенце-суши-телями</w:t>
            </w:r>
          </w:p>
        </w:tc>
        <w:tc>
          <w:tcPr>
            <w:tcW w:w="1134" w:type="dxa"/>
            <w:shd w:val="clear" w:color="auto" w:fill="auto"/>
            <w:vAlign w:val="center"/>
            <w:hideMark/>
          </w:tcPr>
          <w:p w14:paraId="10B6870C" w14:textId="77777777" w:rsidR="00B269DA" w:rsidRPr="00B269DA" w:rsidRDefault="00B269DA" w:rsidP="00B269DA">
            <w:pPr>
              <w:jc w:val="center"/>
            </w:pPr>
            <w:r w:rsidRPr="00B269DA">
              <w:t>без поло-тенце-суши-теля</w:t>
            </w:r>
          </w:p>
        </w:tc>
        <w:tc>
          <w:tcPr>
            <w:tcW w:w="1134" w:type="dxa"/>
            <w:shd w:val="clear" w:color="auto" w:fill="auto"/>
            <w:vAlign w:val="center"/>
            <w:hideMark/>
          </w:tcPr>
          <w:p w14:paraId="456781C5" w14:textId="77777777" w:rsidR="00B269DA" w:rsidRPr="00B269DA" w:rsidRDefault="00B269DA" w:rsidP="00B269DA">
            <w:pPr>
              <w:jc w:val="center"/>
            </w:pPr>
            <w:r w:rsidRPr="00B269DA">
              <w:t>с поло-тенце-суши-телями</w:t>
            </w:r>
          </w:p>
        </w:tc>
        <w:tc>
          <w:tcPr>
            <w:tcW w:w="993" w:type="dxa"/>
            <w:shd w:val="clear" w:color="auto" w:fill="auto"/>
            <w:vAlign w:val="center"/>
            <w:hideMark/>
          </w:tcPr>
          <w:p w14:paraId="2EEA3510" w14:textId="77777777" w:rsidR="00B269DA" w:rsidRPr="00B269DA" w:rsidRDefault="00B269DA" w:rsidP="00B269DA">
            <w:pPr>
              <w:jc w:val="center"/>
            </w:pPr>
            <w:r w:rsidRPr="00B269DA">
              <w:t>без поло-тенце-суши-теля</w:t>
            </w:r>
          </w:p>
        </w:tc>
        <w:tc>
          <w:tcPr>
            <w:tcW w:w="992" w:type="dxa"/>
            <w:shd w:val="clear" w:color="auto" w:fill="auto"/>
            <w:vAlign w:val="center"/>
            <w:hideMark/>
          </w:tcPr>
          <w:p w14:paraId="6A028020" w14:textId="77777777" w:rsidR="00B269DA" w:rsidRPr="00B269DA" w:rsidRDefault="00B269DA" w:rsidP="00B269DA">
            <w:pPr>
              <w:jc w:val="center"/>
            </w:pPr>
            <w:r w:rsidRPr="00B269DA">
              <w:t>с поло-тенце-суши-телями</w:t>
            </w:r>
          </w:p>
        </w:tc>
        <w:tc>
          <w:tcPr>
            <w:tcW w:w="992" w:type="dxa"/>
            <w:shd w:val="clear" w:color="auto" w:fill="auto"/>
            <w:vAlign w:val="center"/>
            <w:hideMark/>
          </w:tcPr>
          <w:p w14:paraId="7CFA393E" w14:textId="77777777" w:rsidR="00B269DA" w:rsidRPr="00B269DA" w:rsidRDefault="00B269DA" w:rsidP="00B269DA">
            <w:pPr>
              <w:jc w:val="center"/>
            </w:pPr>
            <w:r w:rsidRPr="00B269DA">
              <w:t>без поло-тенце-суши-теля</w:t>
            </w:r>
          </w:p>
        </w:tc>
        <w:tc>
          <w:tcPr>
            <w:tcW w:w="992" w:type="dxa"/>
            <w:shd w:val="clear" w:color="auto" w:fill="auto"/>
            <w:vAlign w:val="center"/>
            <w:hideMark/>
          </w:tcPr>
          <w:p w14:paraId="2672F5C3" w14:textId="77777777" w:rsidR="00B269DA" w:rsidRPr="00B269DA" w:rsidRDefault="00B269DA" w:rsidP="00B269DA">
            <w:pPr>
              <w:jc w:val="center"/>
            </w:pPr>
            <w:r w:rsidRPr="00B269DA">
              <w:t>с поло-тенце-суши-телями</w:t>
            </w:r>
          </w:p>
        </w:tc>
        <w:tc>
          <w:tcPr>
            <w:tcW w:w="993" w:type="dxa"/>
            <w:shd w:val="clear" w:color="auto" w:fill="auto"/>
            <w:vAlign w:val="center"/>
            <w:hideMark/>
          </w:tcPr>
          <w:p w14:paraId="234B0598" w14:textId="77777777" w:rsidR="00B269DA" w:rsidRPr="00B269DA" w:rsidRDefault="00B269DA" w:rsidP="00B269DA">
            <w:pPr>
              <w:jc w:val="center"/>
            </w:pPr>
            <w:r w:rsidRPr="00B269DA">
              <w:t>без поло-тенце-суши-теля</w:t>
            </w:r>
          </w:p>
        </w:tc>
        <w:tc>
          <w:tcPr>
            <w:tcW w:w="1134" w:type="dxa"/>
            <w:vMerge/>
            <w:vAlign w:val="center"/>
            <w:hideMark/>
          </w:tcPr>
          <w:p w14:paraId="10226433" w14:textId="77777777" w:rsidR="00B269DA" w:rsidRPr="00B269DA" w:rsidRDefault="00B269DA" w:rsidP="00B269DA">
            <w:pPr>
              <w:tabs>
                <w:tab w:val="left" w:pos="0"/>
                <w:tab w:val="left" w:pos="9900"/>
              </w:tabs>
              <w:ind w:firstLine="709"/>
              <w:jc w:val="both"/>
              <w:rPr>
                <w:color w:val="000000"/>
              </w:rPr>
            </w:pPr>
          </w:p>
        </w:tc>
        <w:tc>
          <w:tcPr>
            <w:tcW w:w="1588" w:type="dxa"/>
            <w:vMerge/>
            <w:vAlign w:val="center"/>
            <w:hideMark/>
          </w:tcPr>
          <w:p w14:paraId="126AB30D" w14:textId="77777777" w:rsidR="00B269DA" w:rsidRPr="00B269DA" w:rsidRDefault="00B269DA" w:rsidP="00B269DA">
            <w:pPr>
              <w:tabs>
                <w:tab w:val="left" w:pos="0"/>
                <w:tab w:val="left" w:pos="9900"/>
              </w:tabs>
              <w:ind w:firstLine="709"/>
              <w:jc w:val="both"/>
              <w:rPr>
                <w:color w:val="000000"/>
              </w:rPr>
            </w:pPr>
          </w:p>
        </w:tc>
      </w:tr>
      <w:tr w:rsidR="00B269DA" w:rsidRPr="00B269DA" w14:paraId="3C5D0CB7" w14:textId="77777777" w:rsidTr="00BD168F">
        <w:trPr>
          <w:trHeight w:val="315"/>
        </w:trPr>
        <w:tc>
          <w:tcPr>
            <w:tcW w:w="2100" w:type="dxa"/>
            <w:vMerge w:val="restart"/>
            <w:shd w:val="clear" w:color="auto" w:fill="auto"/>
            <w:vAlign w:val="center"/>
            <w:hideMark/>
          </w:tcPr>
          <w:p w14:paraId="642C3861" w14:textId="77777777" w:rsidR="00B269DA" w:rsidRPr="00B269DA" w:rsidRDefault="00B269DA" w:rsidP="00B269DA">
            <w:pPr>
              <w:tabs>
                <w:tab w:val="left" w:pos="0"/>
                <w:tab w:val="left" w:pos="9900"/>
              </w:tabs>
              <w:jc w:val="both"/>
              <w:rPr>
                <w:color w:val="000000"/>
              </w:rPr>
            </w:pPr>
            <w:r w:rsidRPr="00B269DA">
              <w:rPr>
                <w:color w:val="000000"/>
              </w:rPr>
              <w:t xml:space="preserve">        ООО «ТеплоСнаб»</w:t>
            </w:r>
          </w:p>
        </w:tc>
        <w:tc>
          <w:tcPr>
            <w:tcW w:w="1468" w:type="dxa"/>
            <w:shd w:val="clear" w:color="auto" w:fill="auto"/>
            <w:vAlign w:val="center"/>
            <w:hideMark/>
          </w:tcPr>
          <w:p w14:paraId="0F7BD2AF" w14:textId="77777777" w:rsidR="00B269DA" w:rsidRPr="00B269DA" w:rsidRDefault="00B269DA" w:rsidP="00B269DA">
            <w:pPr>
              <w:tabs>
                <w:tab w:val="left" w:pos="0"/>
                <w:tab w:val="left" w:pos="9900"/>
              </w:tabs>
              <w:ind w:left="-56"/>
              <w:jc w:val="both"/>
              <w:rPr>
                <w:color w:val="000000"/>
              </w:rPr>
            </w:pPr>
            <w:r w:rsidRPr="00B269DA">
              <w:rPr>
                <w:color w:val="000000"/>
              </w:rPr>
              <w:t>с 01.01.2025</w:t>
            </w:r>
          </w:p>
        </w:tc>
        <w:tc>
          <w:tcPr>
            <w:tcW w:w="963" w:type="dxa"/>
            <w:shd w:val="clear" w:color="auto" w:fill="auto"/>
            <w:vAlign w:val="center"/>
            <w:hideMark/>
          </w:tcPr>
          <w:p w14:paraId="1C4E3734" w14:textId="77777777" w:rsidR="00B269DA" w:rsidRPr="00B269DA" w:rsidRDefault="00B269DA" w:rsidP="00B269DA">
            <w:pPr>
              <w:jc w:val="center"/>
              <w:rPr>
                <w:color w:val="000000"/>
              </w:rPr>
            </w:pPr>
            <w:r w:rsidRPr="00B269DA">
              <w:t>291,99</w:t>
            </w:r>
          </w:p>
        </w:tc>
        <w:tc>
          <w:tcPr>
            <w:tcW w:w="1134" w:type="dxa"/>
            <w:shd w:val="clear" w:color="auto" w:fill="auto"/>
            <w:vAlign w:val="center"/>
            <w:hideMark/>
          </w:tcPr>
          <w:p w14:paraId="7FA87F22" w14:textId="77777777" w:rsidR="00B269DA" w:rsidRPr="00B269DA" w:rsidRDefault="00B269DA" w:rsidP="00B269DA">
            <w:pPr>
              <w:jc w:val="center"/>
              <w:rPr>
                <w:color w:val="000000"/>
                <w:lang w:val="en-US"/>
              </w:rPr>
            </w:pPr>
            <w:r w:rsidRPr="00B269DA">
              <w:t>287,98</w:t>
            </w:r>
          </w:p>
        </w:tc>
        <w:tc>
          <w:tcPr>
            <w:tcW w:w="1134" w:type="dxa"/>
            <w:shd w:val="clear" w:color="auto" w:fill="auto"/>
            <w:vAlign w:val="center"/>
            <w:hideMark/>
          </w:tcPr>
          <w:p w14:paraId="7E2232DC" w14:textId="77777777" w:rsidR="00B269DA" w:rsidRPr="00B269DA" w:rsidRDefault="00B269DA" w:rsidP="00B269DA">
            <w:pPr>
              <w:jc w:val="center"/>
              <w:rPr>
                <w:color w:val="000000"/>
              </w:rPr>
            </w:pPr>
            <w:r w:rsidRPr="00B269DA">
              <w:t>310,05</w:t>
            </w:r>
          </w:p>
        </w:tc>
        <w:tc>
          <w:tcPr>
            <w:tcW w:w="993" w:type="dxa"/>
            <w:shd w:val="clear" w:color="auto" w:fill="auto"/>
            <w:vAlign w:val="center"/>
            <w:hideMark/>
          </w:tcPr>
          <w:p w14:paraId="01061757" w14:textId="77777777" w:rsidR="00B269DA" w:rsidRPr="00B269DA" w:rsidRDefault="00B269DA" w:rsidP="00B269DA">
            <w:pPr>
              <w:jc w:val="center"/>
              <w:rPr>
                <w:color w:val="000000"/>
              </w:rPr>
            </w:pPr>
            <w:r w:rsidRPr="00B269DA">
              <w:t>294,00</w:t>
            </w:r>
          </w:p>
        </w:tc>
        <w:tc>
          <w:tcPr>
            <w:tcW w:w="992" w:type="dxa"/>
            <w:shd w:val="clear" w:color="auto" w:fill="auto"/>
            <w:vAlign w:val="center"/>
            <w:hideMark/>
          </w:tcPr>
          <w:p w14:paraId="61BA09FE" w14:textId="77777777" w:rsidR="00B269DA" w:rsidRPr="00B269DA" w:rsidRDefault="00B269DA" w:rsidP="00B269DA">
            <w:pPr>
              <w:jc w:val="center"/>
              <w:rPr>
                <w:color w:val="000000"/>
              </w:rPr>
            </w:pPr>
            <w:r w:rsidRPr="00B269DA">
              <w:rPr>
                <w:color w:val="000000"/>
              </w:rPr>
              <w:t>291,99</w:t>
            </w:r>
          </w:p>
        </w:tc>
        <w:tc>
          <w:tcPr>
            <w:tcW w:w="992" w:type="dxa"/>
            <w:shd w:val="clear" w:color="auto" w:fill="auto"/>
            <w:vAlign w:val="center"/>
            <w:hideMark/>
          </w:tcPr>
          <w:p w14:paraId="391E479E" w14:textId="77777777" w:rsidR="00B269DA" w:rsidRPr="00B269DA" w:rsidRDefault="00B269DA" w:rsidP="00B269DA">
            <w:pPr>
              <w:jc w:val="center"/>
              <w:rPr>
                <w:color w:val="000000"/>
              </w:rPr>
            </w:pPr>
            <w:r w:rsidRPr="00B269DA">
              <w:rPr>
                <w:color w:val="000000"/>
              </w:rPr>
              <w:t>287,98</w:t>
            </w:r>
          </w:p>
        </w:tc>
        <w:tc>
          <w:tcPr>
            <w:tcW w:w="992" w:type="dxa"/>
            <w:shd w:val="clear" w:color="auto" w:fill="auto"/>
            <w:vAlign w:val="center"/>
            <w:hideMark/>
          </w:tcPr>
          <w:p w14:paraId="59AE3E61" w14:textId="77777777" w:rsidR="00B269DA" w:rsidRPr="00B269DA" w:rsidRDefault="00B269DA" w:rsidP="00B269DA">
            <w:pPr>
              <w:jc w:val="center"/>
              <w:rPr>
                <w:color w:val="000000"/>
              </w:rPr>
            </w:pPr>
            <w:r w:rsidRPr="00B269DA">
              <w:rPr>
                <w:color w:val="000000"/>
              </w:rPr>
              <w:t>310,05</w:t>
            </w:r>
          </w:p>
        </w:tc>
        <w:tc>
          <w:tcPr>
            <w:tcW w:w="993" w:type="dxa"/>
            <w:shd w:val="clear" w:color="auto" w:fill="auto"/>
            <w:vAlign w:val="center"/>
            <w:hideMark/>
          </w:tcPr>
          <w:p w14:paraId="0C9C021B" w14:textId="77777777" w:rsidR="00B269DA" w:rsidRPr="00B269DA" w:rsidRDefault="00B269DA" w:rsidP="00B269DA">
            <w:pPr>
              <w:jc w:val="center"/>
              <w:rPr>
                <w:color w:val="000000"/>
              </w:rPr>
            </w:pPr>
            <w:r w:rsidRPr="00B269DA">
              <w:rPr>
                <w:color w:val="000000"/>
              </w:rPr>
              <w:t>294,00</w:t>
            </w:r>
          </w:p>
        </w:tc>
        <w:tc>
          <w:tcPr>
            <w:tcW w:w="1134" w:type="dxa"/>
            <w:shd w:val="clear" w:color="auto" w:fill="auto"/>
            <w:vAlign w:val="center"/>
            <w:hideMark/>
          </w:tcPr>
          <w:p w14:paraId="58098ABE" w14:textId="77777777" w:rsidR="00B269DA" w:rsidRPr="00B269DA" w:rsidRDefault="00B269DA" w:rsidP="00B269DA">
            <w:pPr>
              <w:jc w:val="center"/>
              <w:rPr>
                <w:color w:val="000000"/>
              </w:rPr>
            </w:pPr>
            <w:r w:rsidRPr="00B269DA">
              <w:rPr>
                <w:color w:val="000000"/>
              </w:rPr>
              <w:t>19,12</w:t>
            </w:r>
          </w:p>
        </w:tc>
        <w:tc>
          <w:tcPr>
            <w:tcW w:w="1588" w:type="dxa"/>
            <w:shd w:val="clear" w:color="auto" w:fill="auto"/>
            <w:vAlign w:val="center"/>
            <w:hideMark/>
          </w:tcPr>
          <w:p w14:paraId="011C7910" w14:textId="77777777" w:rsidR="00B269DA" w:rsidRPr="00B269DA" w:rsidRDefault="00B269DA" w:rsidP="00B269DA">
            <w:pPr>
              <w:jc w:val="center"/>
              <w:rPr>
                <w:color w:val="000000"/>
              </w:rPr>
            </w:pPr>
            <w:r w:rsidRPr="00B269DA">
              <w:rPr>
                <w:color w:val="000000"/>
              </w:rPr>
              <w:t>5 016,02</w:t>
            </w:r>
          </w:p>
        </w:tc>
      </w:tr>
      <w:tr w:rsidR="00B269DA" w:rsidRPr="00B269DA" w14:paraId="06E97C16" w14:textId="77777777" w:rsidTr="00BD168F">
        <w:trPr>
          <w:trHeight w:val="315"/>
        </w:trPr>
        <w:tc>
          <w:tcPr>
            <w:tcW w:w="2100" w:type="dxa"/>
            <w:vMerge/>
            <w:shd w:val="clear" w:color="auto" w:fill="auto"/>
            <w:vAlign w:val="center"/>
            <w:hideMark/>
          </w:tcPr>
          <w:p w14:paraId="58BDA145" w14:textId="77777777" w:rsidR="00B269DA" w:rsidRPr="00B269DA" w:rsidRDefault="00B269DA" w:rsidP="00B269DA">
            <w:pPr>
              <w:tabs>
                <w:tab w:val="left" w:pos="0"/>
                <w:tab w:val="left" w:pos="9900"/>
              </w:tabs>
              <w:ind w:firstLine="709"/>
              <w:jc w:val="both"/>
              <w:rPr>
                <w:color w:val="000000"/>
              </w:rPr>
            </w:pPr>
          </w:p>
        </w:tc>
        <w:tc>
          <w:tcPr>
            <w:tcW w:w="1468" w:type="dxa"/>
            <w:shd w:val="clear" w:color="auto" w:fill="auto"/>
            <w:vAlign w:val="center"/>
            <w:hideMark/>
          </w:tcPr>
          <w:p w14:paraId="7DE0C2BB" w14:textId="77777777" w:rsidR="00B269DA" w:rsidRPr="00B269DA" w:rsidRDefault="00B269DA" w:rsidP="00B269DA">
            <w:pPr>
              <w:tabs>
                <w:tab w:val="left" w:pos="0"/>
                <w:tab w:val="left" w:pos="9900"/>
              </w:tabs>
              <w:ind w:hanging="56"/>
              <w:jc w:val="both"/>
              <w:rPr>
                <w:color w:val="000000"/>
              </w:rPr>
            </w:pPr>
            <w:r w:rsidRPr="00B269DA">
              <w:rPr>
                <w:color w:val="000000"/>
              </w:rPr>
              <w:t>с 01.07.2025</w:t>
            </w:r>
          </w:p>
        </w:tc>
        <w:tc>
          <w:tcPr>
            <w:tcW w:w="963" w:type="dxa"/>
            <w:shd w:val="clear" w:color="auto" w:fill="auto"/>
            <w:vAlign w:val="center"/>
            <w:hideMark/>
          </w:tcPr>
          <w:p w14:paraId="329B8B00" w14:textId="77777777" w:rsidR="00B269DA" w:rsidRPr="00B269DA" w:rsidRDefault="00B269DA" w:rsidP="00B269DA">
            <w:pPr>
              <w:jc w:val="center"/>
              <w:rPr>
                <w:color w:val="000000"/>
              </w:rPr>
            </w:pPr>
            <w:r w:rsidRPr="00B269DA">
              <w:t>321,59</w:t>
            </w:r>
          </w:p>
        </w:tc>
        <w:tc>
          <w:tcPr>
            <w:tcW w:w="1134" w:type="dxa"/>
            <w:shd w:val="clear" w:color="auto" w:fill="auto"/>
            <w:vAlign w:val="center"/>
            <w:hideMark/>
          </w:tcPr>
          <w:p w14:paraId="14305DA3" w14:textId="77777777" w:rsidR="00B269DA" w:rsidRPr="00B269DA" w:rsidRDefault="00B269DA" w:rsidP="00B269DA">
            <w:pPr>
              <w:jc w:val="center"/>
              <w:rPr>
                <w:color w:val="000000"/>
                <w:lang w:val="en-US"/>
              </w:rPr>
            </w:pPr>
            <w:r w:rsidRPr="00B269DA">
              <w:t>317,17</w:t>
            </w:r>
          </w:p>
        </w:tc>
        <w:tc>
          <w:tcPr>
            <w:tcW w:w="1134" w:type="dxa"/>
            <w:shd w:val="clear" w:color="auto" w:fill="auto"/>
            <w:vAlign w:val="center"/>
            <w:hideMark/>
          </w:tcPr>
          <w:p w14:paraId="1E84F981" w14:textId="77777777" w:rsidR="00B269DA" w:rsidRPr="00B269DA" w:rsidRDefault="00B269DA" w:rsidP="00B269DA">
            <w:pPr>
              <w:jc w:val="center"/>
              <w:rPr>
                <w:color w:val="000000"/>
              </w:rPr>
            </w:pPr>
            <w:r w:rsidRPr="00B269DA">
              <w:t>341,45</w:t>
            </w:r>
          </w:p>
        </w:tc>
        <w:tc>
          <w:tcPr>
            <w:tcW w:w="993" w:type="dxa"/>
            <w:shd w:val="clear" w:color="auto" w:fill="auto"/>
            <w:vAlign w:val="center"/>
            <w:hideMark/>
          </w:tcPr>
          <w:p w14:paraId="6E6481AF" w14:textId="77777777" w:rsidR="00B269DA" w:rsidRPr="00B269DA" w:rsidRDefault="00B269DA" w:rsidP="00B269DA">
            <w:pPr>
              <w:jc w:val="center"/>
              <w:rPr>
                <w:color w:val="000000"/>
              </w:rPr>
            </w:pPr>
            <w:r w:rsidRPr="00B269DA">
              <w:t>323,80</w:t>
            </w:r>
          </w:p>
        </w:tc>
        <w:tc>
          <w:tcPr>
            <w:tcW w:w="992" w:type="dxa"/>
            <w:shd w:val="clear" w:color="auto" w:fill="auto"/>
            <w:vAlign w:val="center"/>
            <w:hideMark/>
          </w:tcPr>
          <w:p w14:paraId="20CFFCC7" w14:textId="77777777" w:rsidR="00B269DA" w:rsidRPr="00B269DA" w:rsidRDefault="00B269DA" w:rsidP="00B269DA">
            <w:pPr>
              <w:jc w:val="center"/>
              <w:rPr>
                <w:color w:val="000000"/>
              </w:rPr>
            </w:pPr>
            <w:r w:rsidRPr="00B269DA">
              <w:rPr>
                <w:color w:val="000000"/>
              </w:rPr>
              <w:t>321,59</w:t>
            </w:r>
          </w:p>
        </w:tc>
        <w:tc>
          <w:tcPr>
            <w:tcW w:w="992" w:type="dxa"/>
            <w:shd w:val="clear" w:color="auto" w:fill="auto"/>
            <w:vAlign w:val="center"/>
            <w:hideMark/>
          </w:tcPr>
          <w:p w14:paraId="66212ED7" w14:textId="77777777" w:rsidR="00B269DA" w:rsidRPr="00B269DA" w:rsidRDefault="00B269DA" w:rsidP="00B269DA">
            <w:pPr>
              <w:jc w:val="center"/>
              <w:rPr>
                <w:color w:val="000000"/>
              </w:rPr>
            </w:pPr>
            <w:r w:rsidRPr="00B269DA">
              <w:rPr>
                <w:color w:val="000000"/>
              </w:rPr>
              <w:t>317,17</w:t>
            </w:r>
          </w:p>
        </w:tc>
        <w:tc>
          <w:tcPr>
            <w:tcW w:w="992" w:type="dxa"/>
            <w:shd w:val="clear" w:color="auto" w:fill="auto"/>
            <w:vAlign w:val="center"/>
            <w:hideMark/>
          </w:tcPr>
          <w:p w14:paraId="220ED210" w14:textId="77777777" w:rsidR="00B269DA" w:rsidRPr="00B269DA" w:rsidRDefault="00B269DA" w:rsidP="00B269DA">
            <w:pPr>
              <w:jc w:val="center"/>
              <w:rPr>
                <w:color w:val="000000"/>
              </w:rPr>
            </w:pPr>
            <w:r w:rsidRPr="00B269DA">
              <w:rPr>
                <w:color w:val="000000"/>
              </w:rPr>
              <w:t>341,45</w:t>
            </w:r>
          </w:p>
        </w:tc>
        <w:tc>
          <w:tcPr>
            <w:tcW w:w="993" w:type="dxa"/>
            <w:shd w:val="clear" w:color="auto" w:fill="auto"/>
            <w:vAlign w:val="center"/>
            <w:hideMark/>
          </w:tcPr>
          <w:p w14:paraId="2D9D6F21" w14:textId="77777777" w:rsidR="00B269DA" w:rsidRPr="00B269DA" w:rsidRDefault="00B269DA" w:rsidP="00B269DA">
            <w:pPr>
              <w:jc w:val="center"/>
              <w:rPr>
                <w:color w:val="000000"/>
              </w:rPr>
            </w:pPr>
            <w:r w:rsidRPr="00B269DA">
              <w:rPr>
                <w:color w:val="000000"/>
              </w:rPr>
              <w:t>323,80</w:t>
            </w:r>
          </w:p>
        </w:tc>
        <w:tc>
          <w:tcPr>
            <w:tcW w:w="1134" w:type="dxa"/>
            <w:shd w:val="clear" w:color="auto" w:fill="auto"/>
            <w:vAlign w:val="center"/>
            <w:hideMark/>
          </w:tcPr>
          <w:p w14:paraId="0BBD0B20" w14:textId="77777777" w:rsidR="00B269DA" w:rsidRPr="00B269DA" w:rsidRDefault="00B269DA" w:rsidP="00B269DA">
            <w:pPr>
              <w:jc w:val="center"/>
              <w:rPr>
                <w:color w:val="000000"/>
              </w:rPr>
            </w:pPr>
            <w:r w:rsidRPr="00B269DA">
              <w:rPr>
                <w:color w:val="000000"/>
              </w:rPr>
              <w:t>21,40</w:t>
            </w:r>
          </w:p>
        </w:tc>
        <w:tc>
          <w:tcPr>
            <w:tcW w:w="1588" w:type="dxa"/>
            <w:shd w:val="clear" w:color="auto" w:fill="auto"/>
            <w:vAlign w:val="center"/>
            <w:hideMark/>
          </w:tcPr>
          <w:p w14:paraId="6E607EB3" w14:textId="77777777" w:rsidR="00B269DA" w:rsidRPr="00B269DA" w:rsidRDefault="00B269DA" w:rsidP="00B269DA">
            <w:pPr>
              <w:jc w:val="center"/>
              <w:rPr>
                <w:color w:val="000000"/>
              </w:rPr>
            </w:pPr>
            <w:r w:rsidRPr="00B269DA">
              <w:rPr>
                <w:color w:val="000000"/>
              </w:rPr>
              <w:t>5 518,17</w:t>
            </w:r>
          </w:p>
        </w:tc>
      </w:tr>
      <w:tr w:rsidR="00B269DA" w:rsidRPr="00B269DA" w14:paraId="4F18C116" w14:textId="77777777" w:rsidTr="00BD168F">
        <w:trPr>
          <w:trHeight w:val="315"/>
        </w:trPr>
        <w:tc>
          <w:tcPr>
            <w:tcW w:w="2100" w:type="dxa"/>
            <w:vAlign w:val="center"/>
          </w:tcPr>
          <w:p w14:paraId="464A1090" w14:textId="77777777" w:rsidR="00B269DA" w:rsidRPr="00B269DA" w:rsidRDefault="00B269DA" w:rsidP="00B269DA">
            <w:r w:rsidRPr="00B269DA">
              <w:t xml:space="preserve">Рост тарифов </w:t>
            </w:r>
          </w:p>
        </w:tc>
        <w:tc>
          <w:tcPr>
            <w:tcW w:w="1468" w:type="dxa"/>
            <w:shd w:val="clear" w:color="auto" w:fill="auto"/>
            <w:vAlign w:val="center"/>
          </w:tcPr>
          <w:p w14:paraId="226A4379" w14:textId="77777777" w:rsidR="00B269DA" w:rsidRPr="00B269DA" w:rsidRDefault="00B269DA" w:rsidP="00B269DA">
            <w:pPr>
              <w:tabs>
                <w:tab w:val="left" w:pos="0"/>
                <w:tab w:val="left" w:pos="9900"/>
              </w:tabs>
              <w:ind w:firstLine="709"/>
              <w:jc w:val="both"/>
              <w:rPr>
                <w:color w:val="000000"/>
              </w:rPr>
            </w:pPr>
            <w:r w:rsidRPr="00B269DA">
              <w:rPr>
                <w:color w:val="000000"/>
              </w:rPr>
              <w:t>%</w:t>
            </w:r>
          </w:p>
        </w:tc>
        <w:tc>
          <w:tcPr>
            <w:tcW w:w="963" w:type="dxa"/>
            <w:shd w:val="clear" w:color="auto" w:fill="auto"/>
            <w:vAlign w:val="center"/>
          </w:tcPr>
          <w:p w14:paraId="61AB46A8" w14:textId="77777777" w:rsidR="00B269DA" w:rsidRPr="00B269DA" w:rsidRDefault="00B269DA" w:rsidP="00B269DA">
            <w:pPr>
              <w:jc w:val="center"/>
            </w:pPr>
            <w:r w:rsidRPr="00B269DA">
              <w:t>10,14</w:t>
            </w:r>
          </w:p>
        </w:tc>
        <w:tc>
          <w:tcPr>
            <w:tcW w:w="1134" w:type="dxa"/>
            <w:shd w:val="clear" w:color="auto" w:fill="auto"/>
            <w:vAlign w:val="center"/>
          </w:tcPr>
          <w:p w14:paraId="02C282BC" w14:textId="77777777" w:rsidR="00B269DA" w:rsidRPr="00B269DA" w:rsidRDefault="00B269DA" w:rsidP="00B269DA">
            <w:pPr>
              <w:jc w:val="center"/>
            </w:pPr>
            <w:r w:rsidRPr="00B269DA">
              <w:t>10,14</w:t>
            </w:r>
          </w:p>
        </w:tc>
        <w:tc>
          <w:tcPr>
            <w:tcW w:w="1134" w:type="dxa"/>
            <w:shd w:val="clear" w:color="auto" w:fill="auto"/>
            <w:vAlign w:val="center"/>
          </w:tcPr>
          <w:p w14:paraId="7B1E28C1" w14:textId="77777777" w:rsidR="00B269DA" w:rsidRPr="00B269DA" w:rsidRDefault="00B269DA" w:rsidP="00B269DA">
            <w:pPr>
              <w:jc w:val="center"/>
            </w:pPr>
            <w:r w:rsidRPr="00B269DA">
              <w:t>10,13</w:t>
            </w:r>
          </w:p>
        </w:tc>
        <w:tc>
          <w:tcPr>
            <w:tcW w:w="993" w:type="dxa"/>
            <w:shd w:val="clear" w:color="auto" w:fill="auto"/>
            <w:vAlign w:val="center"/>
          </w:tcPr>
          <w:p w14:paraId="4F0E78BD" w14:textId="77777777" w:rsidR="00B269DA" w:rsidRPr="00B269DA" w:rsidRDefault="00B269DA" w:rsidP="00B269DA">
            <w:pPr>
              <w:jc w:val="center"/>
            </w:pPr>
            <w:r w:rsidRPr="00B269DA">
              <w:t>10,14</w:t>
            </w:r>
          </w:p>
        </w:tc>
        <w:tc>
          <w:tcPr>
            <w:tcW w:w="992" w:type="dxa"/>
            <w:shd w:val="clear" w:color="auto" w:fill="auto"/>
            <w:vAlign w:val="center"/>
          </w:tcPr>
          <w:p w14:paraId="793AC88B" w14:textId="77777777" w:rsidR="00B269DA" w:rsidRPr="00B269DA" w:rsidRDefault="00B269DA" w:rsidP="00B269DA">
            <w:pPr>
              <w:jc w:val="center"/>
            </w:pPr>
            <w:r w:rsidRPr="00B269DA">
              <w:t>10,14</w:t>
            </w:r>
          </w:p>
        </w:tc>
        <w:tc>
          <w:tcPr>
            <w:tcW w:w="992" w:type="dxa"/>
            <w:shd w:val="clear" w:color="auto" w:fill="auto"/>
            <w:vAlign w:val="center"/>
          </w:tcPr>
          <w:p w14:paraId="5F2C6D30" w14:textId="77777777" w:rsidR="00B269DA" w:rsidRPr="00B269DA" w:rsidRDefault="00B269DA" w:rsidP="00B269DA">
            <w:pPr>
              <w:jc w:val="center"/>
            </w:pPr>
            <w:r w:rsidRPr="00B269DA">
              <w:t>10,14</w:t>
            </w:r>
          </w:p>
        </w:tc>
        <w:tc>
          <w:tcPr>
            <w:tcW w:w="992" w:type="dxa"/>
            <w:shd w:val="clear" w:color="auto" w:fill="auto"/>
            <w:vAlign w:val="center"/>
          </w:tcPr>
          <w:p w14:paraId="4665AB78" w14:textId="77777777" w:rsidR="00B269DA" w:rsidRPr="00B269DA" w:rsidRDefault="00B269DA" w:rsidP="00B269DA">
            <w:pPr>
              <w:jc w:val="center"/>
            </w:pPr>
            <w:r w:rsidRPr="00B269DA">
              <w:t>10,13</w:t>
            </w:r>
          </w:p>
        </w:tc>
        <w:tc>
          <w:tcPr>
            <w:tcW w:w="993" w:type="dxa"/>
            <w:shd w:val="clear" w:color="auto" w:fill="auto"/>
            <w:vAlign w:val="center"/>
          </w:tcPr>
          <w:p w14:paraId="456FFD0D" w14:textId="77777777" w:rsidR="00B269DA" w:rsidRPr="00B269DA" w:rsidRDefault="00B269DA" w:rsidP="00B269DA">
            <w:pPr>
              <w:jc w:val="center"/>
            </w:pPr>
            <w:r w:rsidRPr="00B269DA">
              <w:t>10,14</w:t>
            </w:r>
          </w:p>
        </w:tc>
        <w:tc>
          <w:tcPr>
            <w:tcW w:w="1134" w:type="dxa"/>
            <w:shd w:val="clear" w:color="auto" w:fill="auto"/>
            <w:vAlign w:val="center"/>
          </w:tcPr>
          <w:p w14:paraId="744BA91F" w14:textId="77777777" w:rsidR="00B269DA" w:rsidRPr="00B269DA" w:rsidRDefault="00B269DA" w:rsidP="00B269DA">
            <w:pPr>
              <w:jc w:val="center"/>
            </w:pPr>
            <w:r w:rsidRPr="00B269DA">
              <w:t>11,92</w:t>
            </w:r>
          </w:p>
        </w:tc>
        <w:tc>
          <w:tcPr>
            <w:tcW w:w="1588" w:type="dxa"/>
            <w:shd w:val="clear" w:color="auto" w:fill="auto"/>
            <w:vAlign w:val="center"/>
          </w:tcPr>
          <w:p w14:paraId="15A3FC75" w14:textId="77777777" w:rsidR="00B269DA" w:rsidRPr="00B269DA" w:rsidRDefault="00B269DA" w:rsidP="00B269DA">
            <w:pPr>
              <w:jc w:val="center"/>
            </w:pPr>
            <w:r w:rsidRPr="00B269DA">
              <w:t>10,01</w:t>
            </w:r>
          </w:p>
        </w:tc>
      </w:tr>
    </w:tbl>
    <w:p w14:paraId="03B445C2" w14:textId="77777777" w:rsidR="00B269DA" w:rsidRPr="00B269DA" w:rsidRDefault="00B269DA" w:rsidP="00B269DA">
      <w:pPr>
        <w:jc w:val="both"/>
        <w:rPr>
          <w:color w:val="000000"/>
          <w:sz w:val="28"/>
          <w:szCs w:val="28"/>
        </w:rPr>
      </w:pPr>
    </w:p>
    <w:p w14:paraId="35E4D202" w14:textId="77777777" w:rsidR="00B269DA" w:rsidRPr="00B269DA" w:rsidRDefault="00B269DA" w:rsidP="00B269DA">
      <w:pPr>
        <w:jc w:val="both"/>
        <w:rPr>
          <w:color w:val="000000"/>
          <w:sz w:val="28"/>
          <w:szCs w:val="28"/>
        </w:rPr>
      </w:pPr>
      <w:r w:rsidRPr="00B269DA">
        <w:rPr>
          <w:color w:val="000000"/>
          <w:sz w:val="28"/>
          <w:szCs w:val="28"/>
        </w:rPr>
        <w:t>1. Физические показатели ООО «ТеплоСнаб» за 2023 г., на 2025 г.</w:t>
      </w:r>
    </w:p>
    <w:p w14:paraId="265968DA" w14:textId="77777777" w:rsidR="00B269DA" w:rsidRPr="00B269DA" w:rsidRDefault="00B269DA" w:rsidP="00B269DA">
      <w:pPr>
        <w:jc w:val="both"/>
        <w:rPr>
          <w:color w:val="000000"/>
          <w:sz w:val="28"/>
          <w:szCs w:val="28"/>
        </w:rPr>
      </w:pPr>
      <w:r w:rsidRPr="00B269DA">
        <w:rPr>
          <w:color w:val="000000"/>
          <w:sz w:val="28"/>
          <w:szCs w:val="28"/>
        </w:rPr>
        <w:t>2. Смета расходов на тепловую энергию ООО «ТеплоСнаб» за 2023 г., на 2025 г.</w:t>
      </w:r>
    </w:p>
    <w:p w14:paraId="4F1829AB" w14:textId="77777777" w:rsidR="00B269DA" w:rsidRPr="00B269DA" w:rsidRDefault="00B269DA" w:rsidP="00B269DA">
      <w:pPr>
        <w:jc w:val="both"/>
        <w:rPr>
          <w:color w:val="000000"/>
          <w:sz w:val="28"/>
          <w:szCs w:val="28"/>
        </w:rPr>
      </w:pPr>
      <w:r w:rsidRPr="00B269DA">
        <w:rPr>
          <w:color w:val="000000"/>
          <w:sz w:val="28"/>
          <w:szCs w:val="28"/>
        </w:rPr>
        <w:t>3. Расчет арендной платы ООО «ТеплоСнаб» на 2025 год.</w:t>
      </w:r>
    </w:p>
    <w:p w14:paraId="6D0360FB" w14:textId="77777777" w:rsidR="00B269DA" w:rsidRPr="00B269DA" w:rsidRDefault="00B269DA" w:rsidP="00B269DA">
      <w:pPr>
        <w:jc w:val="both"/>
        <w:rPr>
          <w:color w:val="000000"/>
          <w:sz w:val="28"/>
          <w:szCs w:val="28"/>
        </w:rPr>
      </w:pPr>
      <w:r w:rsidRPr="00B269DA">
        <w:rPr>
          <w:color w:val="000000"/>
          <w:sz w:val="28"/>
          <w:szCs w:val="28"/>
        </w:rPr>
        <w:t>4. Расчет амортизации ООО «ТеплоСнаб» на 2025 год.</w:t>
      </w:r>
    </w:p>
    <w:p w14:paraId="35AC718C" w14:textId="77777777" w:rsidR="00B269DA" w:rsidRPr="00B269DA" w:rsidRDefault="00B269DA" w:rsidP="00B269DA">
      <w:pPr>
        <w:jc w:val="both"/>
        <w:rPr>
          <w:color w:val="000000"/>
          <w:sz w:val="28"/>
          <w:szCs w:val="28"/>
        </w:rPr>
        <w:sectPr w:rsidR="00B269DA" w:rsidRPr="00B269DA" w:rsidSect="00B269DA">
          <w:pgSz w:w="16838" w:h="11906" w:orient="landscape" w:code="9"/>
          <w:pgMar w:top="1701" w:right="142" w:bottom="567" w:left="851" w:header="573" w:footer="0" w:gutter="0"/>
          <w:pgNumType w:start="1"/>
          <w:cols w:space="708"/>
          <w:docGrid w:linePitch="360"/>
        </w:sectPr>
      </w:pPr>
      <w:r w:rsidRPr="00B269DA">
        <w:rPr>
          <w:color w:val="000000"/>
          <w:sz w:val="28"/>
          <w:szCs w:val="28"/>
        </w:rPr>
        <w:t>5. Смета расходов на теплоноситель ООО «ТеплоСнаб» за 2023, на 2025 г.</w:t>
      </w:r>
    </w:p>
    <w:tbl>
      <w:tblPr>
        <w:tblW w:w="4965" w:type="pct"/>
        <w:jc w:val="center"/>
        <w:tblLayout w:type="fixed"/>
        <w:tblCellMar>
          <w:left w:w="0" w:type="dxa"/>
          <w:right w:w="0" w:type="dxa"/>
        </w:tblCellMar>
        <w:tblLook w:val="04A0" w:firstRow="1" w:lastRow="0" w:firstColumn="1" w:lastColumn="0" w:noHBand="0" w:noVBand="1"/>
      </w:tblPr>
      <w:tblGrid>
        <w:gridCol w:w="141"/>
        <w:gridCol w:w="2271"/>
        <w:gridCol w:w="630"/>
        <w:gridCol w:w="705"/>
        <w:gridCol w:w="705"/>
        <w:gridCol w:w="705"/>
        <w:gridCol w:w="635"/>
        <w:gridCol w:w="635"/>
        <w:gridCol w:w="757"/>
        <w:gridCol w:w="635"/>
        <w:gridCol w:w="635"/>
        <w:gridCol w:w="635"/>
        <w:gridCol w:w="757"/>
        <w:gridCol w:w="757"/>
        <w:gridCol w:w="622"/>
        <w:gridCol w:w="635"/>
        <w:gridCol w:w="633"/>
        <w:gridCol w:w="635"/>
        <w:gridCol w:w="705"/>
        <w:gridCol w:w="705"/>
        <w:gridCol w:w="705"/>
        <w:gridCol w:w="491"/>
      </w:tblGrid>
      <w:tr w:rsidR="00B269DA" w:rsidRPr="00B269DA" w14:paraId="5BEEA05E" w14:textId="77777777" w:rsidTr="00B269DA">
        <w:trPr>
          <w:trHeight w:val="344"/>
          <w:jc w:val="center"/>
        </w:trPr>
        <w:tc>
          <w:tcPr>
            <w:tcW w:w="142" w:type="dxa"/>
            <w:tcBorders>
              <w:top w:val="nil"/>
              <w:left w:val="nil"/>
              <w:bottom w:val="nil"/>
              <w:right w:val="nil"/>
            </w:tcBorders>
            <w:shd w:val="clear" w:color="auto" w:fill="auto"/>
            <w:noWrap/>
            <w:vAlign w:val="bottom"/>
            <w:hideMark/>
          </w:tcPr>
          <w:p w14:paraId="338CE525" w14:textId="77777777" w:rsidR="00B269DA" w:rsidRPr="00B269DA" w:rsidRDefault="00B269DA" w:rsidP="00B269DA">
            <w:pPr>
              <w:rPr>
                <w:sz w:val="11"/>
                <w:szCs w:val="11"/>
              </w:rPr>
            </w:pPr>
          </w:p>
        </w:tc>
        <w:tc>
          <w:tcPr>
            <w:tcW w:w="2271" w:type="dxa"/>
            <w:tcBorders>
              <w:top w:val="nil"/>
              <w:left w:val="nil"/>
              <w:bottom w:val="nil"/>
              <w:right w:val="nil"/>
            </w:tcBorders>
            <w:shd w:val="clear" w:color="auto" w:fill="auto"/>
            <w:noWrap/>
            <w:vAlign w:val="bottom"/>
            <w:hideMark/>
          </w:tcPr>
          <w:p w14:paraId="3F3F9BC0" w14:textId="77777777" w:rsidR="00B269DA" w:rsidRPr="00B269DA" w:rsidRDefault="00B269DA" w:rsidP="00B269DA">
            <w:pPr>
              <w:rPr>
                <w:sz w:val="11"/>
                <w:szCs w:val="11"/>
              </w:rPr>
            </w:pPr>
          </w:p>
        </w:tc>
        <w:tc>
          <w:tcPr>
            <w:tcW w:w="630" w:type="dxa"/>
            <w:tcBorders>
              <w:top w:val="nil"/>
              <w:left w:val="nil"/>
              <w:bottom w:val="nil"/>
              <w:right w:val="nil"/>
            </w:tcBorders>
            <w:shd w:val="clear" w:color="auto" w:fill="auto"/>
            <w:noWrap/>
            <w:vAlign w:val="bottom"/>
            <w:hideMark/>
          </w:tcPr>
          <w:p w14:paraId="0646F064" w14:textId="77777777" w:rsidR="00B269DA" w:rsidRPr="00B269DA" w:rsidRDefault="00B269DA" w:rsidP="00B269DA">
            <w:pPr>
              <w:rPr>
                <w:sz w:val="11"/>
                <w:szCs w:val="11"/>
              </w:rPr>
            </w:pPr>
          </w:p>
        </w:tc>
        <w:tc>
          <w:tcPr>
            <w:tcW w:w="705" w:type="dxa"/>
            <w:tcBorders>
              <w:top w:val="nil"/>
              <w:left w:val="nil"/>
              <w:bottom w:val="nil"/>
              <w:right w:val="nil"/>
            </w:tcBorders>
            <w:shd w:val="clear" w:color="auto" w:fill="auto"/>
            <w:vAlign w:val="bottom"/>
            <w:hideMark/>
          </w:tcPr>
          <w:p w14:paraId="6A80E56C" w14:textId="77777777" w:rsidR="00B269DA" w:rsidRPr="00B269DA" w:rsidRDefault="00B269DA" w:rsidP="00B269DA">
            <w:pPr>
              <w:rPr>
                <w:sz w:val="11"/>
                <w:szCs w:val="11"/>
              </w:rPr>
            </w:pPr>
          </w:p>
        </w:tc>
        <w:tc>
          <w:tcPr>
            <w:tcW w:w="705" w:type="dxa"/>
            <w:tcBorders>
              <w:top w:val="nil"/>
              <w:left w:val="nil"/>
              <w:bottom w:val="nil"/>
              <w:right w:val="nil"/>
            </w:tcBorders>
            <w:shd w:val="clear" w:color="auto" w:fill="auto"/>
            <w:vAlign w:val="bottom"/>
            <w:hideMark/>
          </w:tcPr>
          <w:p w14:paraId="6DEE49CE" w14:textId="77777777" w:rsidR="00B269DA" w:rsidRPr="00B269DA" w:rsidRDefault="00B269DA" w:rsidP="00B269DA">
            <w:pPr>
              <w:jc w:val="center"/>
              <w:rPr>
                <w:sz w:val="11"/>
                <w:szCs w:val="11"/>
              </w:rPr>
            </w:pPr>
          </w:p>
        </w:tc>
        <w:tc>
          <w:tcPr>
            <w:tcW w:w="705" w:type="dxa"/>
            <w:tcBorders>
              <w:top w:val="nil"/>
              <w:left w:val="nil"/>
              <w:bottom w:val="nil"/>
              <w:right w:val="nil"/>
            </w:tcBorders>
            <w:shd w:val="clear" w:color="auto" w:fill="auto"/>
            <w:vAlign w:val="bottom"/>
            <w:hideMark/>
          </w:tcPr>
          <w:p w14:paraId="6992616A" w14:textId="77777777" w:rsidR="00B269DA" w:rsidRPr="00B269DA" w:rsidRDefault="00B269DA" w:rsidP="00B269DA">
            <w:pPr>
              <w:jc w:val="center"/>
              <w:rPr>
                <w:sz w:val="11"/>
                <w:szCs w:val="11"/>
              </w:rPr>
            </w:pPr>
          </w:p>
        </w:tc>
        <w:tc>
          <w:tcPr>
            <w:tcW w:w="635" w:type="dxa"/>
            <w:tcBorders>
              <w:top w:val="nil"/>
              <w:left w:val="nil"/>
              <w:bottom w:val="nil"/>
              <w:right w:val="nil"/>
            </w:tcBorders>
            <w:shd w:val="clear" w:color="auto" w:fill="auto"/>
            <w:vAlign w:val="bottom"/>
            <w:hideMark/>
          </w:tcPr>
          <w:p w14:paraId="2FB009D5" w14:textId="77777777" w:rsidR="00B269DA" w:rsidRPr="00B269DA" w:rsidRDefault="00B269DA" w:rsidP="00B269DA">
            <w:pPr>
              <w:jc w:val="center"/>
              <w:rPr>
                <w:sz w:val="11"/>
                <w:szCs w:val="11"/>
              </w:rPr>
            </w:pPr>
          </w:p>
        </w:tc>
        <w:tc>
          <w:tcPr>
            <w:tcW w:w="635" w:type="dxa"/>
            <w:tcBorders>
              <w:top w:val="nil"/>
              <w:left w:val="nil"/>
              <w:bottom w:val="nil"/>
              <w:right w:val="nil"/>
            </w:tcBorders>
            <w:shd w:val="clear" w:color="auto" w:fill="auto"/>
            <w:vAlign w:val="bottom"/>
            <w:hideMark/>
          </w:tcPr>
          <w:p w14:paraId="0F76008E" w14:textId="77777777" w:rsidR="00B269DA" w:rsidRPr="00B269DA" w:rsidRDefault="00B269DA" w:rsidP="00B269DA">
            <w:pPr>
              <w:jc w:val="center"/>
              <w:rPr>
                <w:sz w:val="11"/>
                <w:szCs w:val="11"/>
              </w:rPr>
            </w:pPr>
          </w:p>
        </w:tc>
        <w:tc>
          <w:tcPr>
            <w:tcW w:w="757" w:type="dxa"/>
            <w:tcBorders>
              <w:top w:val="nil"/>
              <w:left w:val="nil"/>
              <w:bottom w:val="nil"/>
              <w:right w:val="nil"/>
            </w:tcBorders>
            <w:shd w:val="clear" w:color="auto" w:fill="auto"/>
            <w:vAlign w:val="bottom"/>
            <w:hideMark/>
          </w:tcPr>
          <w:p w14:paraId="3D0008B3" w14:textId="77777777" w:rsidR="00B269DA" w:rsidRPr="00B269DA" w:rsidRDefault="00B269DA" w:rsidP="00B269DA">
            <w:pPr>
              <w:jc w:val="center"/>
              <w:rPr>
                <w:sz w:val="11"/>
                <w:szCs w:val="11"/>
              </w:rPr>
            </w:pPr>
          </w:p>
        </w:tc>
        <w:tc>
          <w:tcPr>
            <w:tcW w:w="635" w:type="dxa"/>
            <w:tcBorders>
              <w:top w:val="nil"/>
              <w:left w:val="nil"/>
              <w:bottom w:val="nil"/>
              <w:right w:val="nil"/>
            </w:tcBorders>
            <w:shd w:val="clear" w:color="auto" w:fill="auto"/>
            <w:vAlign w:val="bottom"/>
            <w:hideMark/>
          </w:tcPr>
          <w:p w14:paraId="455A8EF2" w14:textId="77777777" w:rsidR="00B269DA" w:rsidRPr="00B269DA" w:rsidRDefault="00B269DA" w:rsidP="00B269DA">
            <w:pPr>
              <w:jc w:val="center"/>
              <w:rPr>
                <w:sz w:val="11"/>
                <w:szCs w:val="11"/>
              </w:rPr>
            </w:pPr>
          </w:p>
        </w:tc>
        <w:tc>
          <w:tcPr>
            <w:tcW w:w="635" w:type="dxa"/>
            <w:tcBorders>
              <w:top w:val="nil"/>
              <w:left w:val="nil"/>
              <w:bottom w:val="nil"/>
              <w:right w:val="nil"/>
            </w:tcBorders>
            <w:shd w:val="clear" w:color="auto" w:fill="auto"/>
            <w:vAlign w:val="bottom"/>
            <w:hideMark/>
          </w:tcPr>
          <w:p w14:paraId="3E2AC48A" w14:textId="77777777" w:rsidR="00B269DA" w:rsidRPr="00B269DA" w:rsidRDefault="00B269DA" w:rsidP="00B269DA">
            <w:pPr>
              <w:jc w:val="center"/>
              <w:rPr>
                <w:sz w:val="11"/>
                <w:szCs w:val="11"/>
              </w:rPr>
            </w:pPr>
          </w:p>
        </w:tc>
        <w:tc>
          <w:tcPr>
            <w:tcW w:w="635" w:type="dxa"/>
            <w:tcBorders>
              <w:top w:val="nil"/>
              <w:left w:val="nil"/>
              <w:bottom w:val="nil"/>
              <w:right w:val="nil"/>
            </w:tcBorders>
            <w:shd w:val="clear" w:color="auto" w:fill="auto"/>
            <w:vAlign w:val="bottom"/>
            <w:hideMark/>
          </w:tcPr>
          <w:p w14:paraId="09C2A7D2" w14:textId="77777777" w:rsidR="00B269DA" w:rsidRPr="00B269DA" w:rsidRDefault="00B269DA" w:rsidP="00B269DA">
            <w:pPr>
              <w:jc w:val="center"/>
              <w:rPr>
                <w:sz w:val="11"/>
                <w:szCs w:val="11"/>
              </w:rPr>
            </w:pPr>
          </w:p>
        </w:tc>
        <w:tc>
          <w:tcPr>
            <w:tcW w:w="757" w:type="dxa"/>
            <w:tcBorders>
              <w:top w:val="nil"/>
              <w:left w:val="nil"/>
              <w:bottom w:val="nil"/>
              <w:right w:val="nil"/>
            </w:tcBorders>
            <w:shd w:val="clear" w:color="auto" w:fill="auto"/>
            <w:vAlign w:val="bottom"/>
            <w:hideMark/>
          </w:tcPr>
          <w:p w14:paraId="0BACD3EC" w14:textId="77777777" w:rsidR="00B269DA" w:rsidRPr="00B269DA" w:rsidRDefault="00B269DA" w:rsidP="00B269DA">
            <w:pPr>
              <w:jc w:val="center"/>
              <w:rPr>
                <w:sz w:val="11"/>
                <w:szCs w:val="11"/>
              </w:rPr>
            </w:pPr>
          </w:p>
        </w:tc>
        <w:tc>
          <w:tcPr>
            <w:tcW w:w="757" w:type="dxa"/>
            <w:tcBorders>
              <w:top w:val="nil"/>
              <w:left w:val="nil"/>
              <w:bottom w:val="nil"/>
              <w:right w:val="nil"/>
            </w:tcBorders>
            <w:shd w:val="clear" w:color="auto" w:fill="auto"/>
            <w:vAlign w:val="bottom"/>
            <w:hideMark/>
          </w:tcPr>
          <w:p w14:paraId="004AB3CB" w14:textId="77777777" w:rsidR="00B269DA" w:rsidRPr="00B269DA" w:rsidRDefault="00B269DA" w:rsidP="00B269DA">
            <w:pPr>
              <w:jc w:val="center"/>
              <w:rPr>
                <w:sz w:val="11"/>
                <w:szCs w:val="11"/>
              </w:rPr>
            </w:pPr>
          </w:p>
        </w:tc>
        <w:tc>
          <w:tcPr>
            <w:tcW w:w="622" w:type="dxa"/>
            <w:tcBorders>
              <w:top w:val="nil"/>
              <w:left w:val="nil"/>
              <w:bottom w:val="nil"/>
              <w:right w:val="nil"/>
            </w:tcBorders>
            <w:shd w:val="clear" w:color="auto" w:fill="auto"/>
            <w:vAlign w:val="bottom"/>
            <w:hideMark/>
          </w:tcPr>
          <w:p w14:paraId="4CE028EB" w14:textId="77777777" w:rsidR="00B269DA" w:rsidRPr="00B269DA" w:rsidRDefault="00B269DA" w:rsidP="00B269DA">
            <w:pPr>
              <w:jc w:val="center"/>
              <w:rPr>
                <w:sz w:val="11"/>
                <w:szCs w:val="11"/>
              </w:rPr>
            </w:pPr>
          </w:p>
        </w:tc>
        <w:tc>
          <w:tcPr>
            <w:tcW w:w="1903" w:type="dxa"/>
            <w:gridSpan w:val="3"/>
            <w:tcBorders>
              <w:top w:val="nil"/>
              <w:left w:val="nil"/>
              <w:bottom w:val="nil"/>
              <w:right w:val="nil"/>
            </w:tcBorders>
            <w:shd w:val="clear" w:color="auto" w:fill="auto"/>
            <w:vAlign w:val="bottom"/>
            <w:hideMark/>
          </w:tcPr>
          <w:p w14:paraId="4E8EA5B9" w14:textId="77777777" w:rsidR="00B269DA" w:rsidRPr="00B269DA" w:rsidRDefault="00B269DA" w:rsidP="00B269DA">
            <w:pPr>
              <w:jc w:val="center"/>
              <w:rPr>
                <w:b/>
                <w:bCs/>
                <w:sz w:val="11"/>
                <w:szCs w:val="11"/>
              </w:rPr>
            </w:pPr>
            <w:r w:rsidRPr="00B269DA">
              <w:rPr>
                <w:b/>
                <w:bCs/>
                <w:sz w:val="11"/>
                <w:szCs w:val="11"/>
              </w:rPr>
              <w:t xml:space="preserve">Приложение № 1                                                                                                               </w:t>
            </w:r>
          </w:p>
        </w:tc>
        <w:tc>
          <w:tcPr>
            <w:tcW w:w="705" w:type="dxa"/>
            <w:tcBorders>
              <w:top w:val="nil"/>
              <w:left w:val="nil"/>
              <w:bottom w:val="nil"/>
              <w:right w:val="nil"/>
            </w:tcBorders>
            <w:shd w:val="clear" w:color="auto" w:fill="auto"/>
            <w:vAlign w:val="bottom"/>
            <w:hideMark/>
          </w:tcPr>
          <w:p w14:paraId="51789714" w14:textId="77777777" w:rsidR="00B269DA" w:rsidRPr="00B269DA" w:rsidRDefault="00B269DA" w:rsidP="00B269DA">
            <w:pPr>
              <w:jc w:val="center"/>
              <w:rPr>
                <w:b/>
                <w:bCs/>
                <w:sz w:val="11"/>
                <w:szCs w:val="11"/>
              </w:rPr>
            </w:pPr>
          </w:p>
        </w:tc>
        <w:tc>
          <w:tcPr>
            <w:tcW w:w="705" w:type="dxa"/>
            <w:tcBorders>
              <w:top w:val="nil"/>
              <w:left w:val="nil"/>
              <w:bottom w:val="nil"/>
              <w:right w:val="nil"/>
            </w:tcBorders>
            <w:shd w:val="clear" w:color="auto" w:fill="auto"/>
            <w:vAlign w:val="bottom"/>
            <w:hideMark/>
          </w:tcPr>
          <w:p w14:paraId="1A48B12F" w14:textId="77777777" w:rsidR="00B269DA" w:rsidRPr="00B269DA" w:rsidRDefault="00B269DA" w:rsidP="00B269DA">
            <w:pPr>
              <w:jc w:val="center"/>
              <w:rPr>
                <w:sz w:val="11"/>
                <w:szCs w:val="11"/>
              </w:rPr>
            </w:pPr>
          </w:p>
        </w:tc>
        <w:tc>
          <w:tcPr>
            <w:tcW w:w="705" w:type="dxa"/>
            <w:tcBorders>
              <w:top w:val="nil"/>
              <w:left w:val="nil"/>
              <w:bottom w:val="nil"/>
              <w:right w:val="nil"/>
            </w:tcBorders>
            <w:shd w:val="clear" w:color="auto" w:fill="auto"/>
            <w:vAlign w:val="bottom"/>
            <w:hideMark/>
          </w:tcPr>
          <w:p w14:paraId="71C22685" w14:textId="77777777" w:rsidR="00B269DA" w:rsidRPr="00B269DA" w:rsidRDefault="00B269DA" w:rsidP="00B269DA">
            <w:pPr>
              <w:jc w:val="center"/>
              <w:rPr>
                <w:sz w:val="11"/>
                <w:szCs w:val="11"/>
              </w:rPr>
            </w:pPr>
          </w:p>
        </w:tc>
        <w:tc>
          <w:tcPr>
            <w:tcW w:w="491" w:type="dxa"/>
            <w:tcBorders>
              <w:top w:val="nil"/>
              <w:left w:val="nil"/>
              <w:bottom w:val="nil"/>
              <w:right w:val="nil"/>
            </w:tcBorders>
            <w:shd w:val="clear" w:color="auto" w:fill="auto"/>
            <w:vAlign w:val="bottom"/>
            <w:hideMark/>
          </w:tcPr>
          <w:p w14:paraId="404CC356" w14:textId="77777777" w:rsidR="00B269DA" w:rsidRPr="00B269DA" w:rsidRDefault="00B269DA" w:rsidP="00B269DA">
            <w:pPr>
              <w:jc w:val="center"/>
              <w:rPr>
                <w:sz w:val="11"/>
                <w:szCs w:val="11"/>
              </w:rPr>
            </w:pPr>
          </w:p>
        </w:tc>
      </w:tr>
      <w:tr w:rsidR="00B269DA" w:rsidRPr="00B269DA" w14:paraId="2BB8E957" w14:textId="77777777" w:rsidTr="00B269DA">
        <w:trPr>
          <w:trHeight w:val="419"/>
          <w:jc w:val="center"/>
        </w:trPr>
        <w:tc>
          <w:tcPr>
            <w:tcW w:w="142" w:type="dxa"/>
            <w:tcBorders>
              <w:top w:val="nil"/>
              <w:left w:val="nil"/>
              <w:bottom w:val="nil"/>
              <w:right w:val="nil"/>
            </w:tcBorders>
            <w:shd w:val="clear" w:color="auto" w:fill="auto"/>
            <w:noWrap/>
            <w:vAlign w:val="bottom"/>
            <w:hideMark/>
          </w:tcPr>
          <w:p w14:paraId="6C8B2617" w14:textId="77777777" w:rsidR="00B269DA" w:rsidRPr="00B269DA" w:rsidRDefault="00B269DA" w:rsidP="00B269DA">
            <w:pPr>
              <w:jc w:val="center"/>
              <w:rPr>
                <w:sz w:val="11"/>
                <w:szCs w:val="11"/>
              </w:rPr>
            </w:pPr>
          </w:p>
        </w:tc>
        <w:tc>
          <w:tcPr>
            <w:tcW w:w="15593" w:type="dxa"/>
            <w:gridSpan w:val="21"/>
            <w:tcBorders>
              <w:top w:val="nil"/>
              <w:left w:val="nil"/>
              <w:bottom w:val="nil"/>
              <w:right w:val="nil"/>
            </w:tcBorders>
            <w:shd w:val="clear" w:color="auto" w:fill="auto"/>
            <w:vAlign w:val="center"/>
            <w:hideMark/>
          </w:tcPr>
          <w:p w14:paraId="3141286F" w14:textId="77777777" w:rsidR="00B269DA" w:rsidRPr="00B269DA" w:rsidRDefault="00B269DA" w:rsidP="00B269DA">
            <w:pPr>
              <w:jc w:val="center"/>
              <w:rPr>
                <w:b/>
                <w:bCs/>
                <w:sz w:val="11"/>
                <w:szCs w:val="11"/>
              </w:rPr>
            </w:pPr>
            <w:r w:rsidRPr="00B269DA">
              <w:rPr>
                <w:b/>
                <w:bCs/>
                <w:sz w:val="11"/>
                <w:szCs w:val="11"/>
              </w:rPr>
              <w:t xml:space="preserve"> Физические показатели  ООО "ТеплоСнаб" (Мариинский муниципальный округ) факт 2023 г.план на 2025 г.</w:t>
            </w:r>
          </w:p>
        </w:tc>
      </w:tr>
      <w:tr w:rsidR="00B269DA" w:rsidRPr="00B269DA" w14:paraId="3F628F94" w14:textId="77777777" w:rsidTr="00B269DA">
        <w:trPr>
          <w:trHeight w:val="74"/>
          <w:jc w:val="center"/>
        </w:trPr>
        <w:tc>
          <w:tcPr>
            <w:tcW w:w="142" w:type="dxa"/>
            <w:tcBorders>
              <w:top w:val="nil"/>
              <w:left w:val="nil"/>
              <w:bottom w:val="nil"/>
              <w:right w:val="nil"/>
            </w:tcBorders>
            <w:shd w:val="clear" w:color="auto" w:fill="auto"/>
            <w:noWrap/>
            <w:vAlign w:val="bottom"/>
            <w:hideMark/>
          </w:tcPr>
          <w:p w14:paraId="6FDC7F3A" w14:textId="77777777" w:rsidR="00B269DA" w:rsidRPr="00B269DA" w:rsidRDefault="00B269DA" w:rsidP="00B269DA">
            <w:pPr>
              <w:jc w:val="center"/>
              <w:rPr>
                <w:b/>
                <w:bCs/>
                <w:sz w:val="11"/>
                <w:szCs w:val="11"/>
              </w:rPr>
            </w:pPr>
          </w:p>
        </w:tc>
        <w:tc>
          <w:tcPr>
            <w:tcW w:w="2271" w:type="dxa"/>
            <w:tcBorders>
              <w:top w:val="nil"/>
              <w:left w:val="nil"/>
              <w:bottom w:val="nil"/>
              <w:right w:val="nil"/>
            </w:tcBorders>
            <w:shd w:val="clear" w:color="auto" w:fill="auto"/>
            <w:noWrap/>
            <w:vAlign w:val="bottom"/>
            <w:hideMark/>
          </w:tcPr>
          <w:p w14:paraId="7909BEFD" w14:textId="77777777" w:rsidR="00B269DA" w:rsidRPr="00B269DA" w:rsidRDefault="00B269DA" w:rsidP="00B269DA">
            <w:pPr>
              <w:rPr>
                <w:sz w:val="11"/>
                <w:szCs w:val="11"/>
              </w:rPr>
            </w:pPr>
          </w:p>
        </w:tc>
        <w:tc>
          <w:tcPr>
            <w:tcW w:w="630" w:type="dxa"/>
            <w:tcBorders>
              <w:top w:val="nil"/>
              <w:left w:val="nil"/>
              <w:bottom w:val="nil"/>
              <w:right w:val="nil"/>
            </w:tcBorders>
            <w:shd w:val="clear" w:color="auto" w:fill="auto"/>
            <w:noWrap/>
            <w:vAlign w:val="center"/>
            <w:hideMark/>
          </w:tcPr>
          <w:p w14:paraId="05F0F7E9" w14:textId="77777777" w:rsidR="00B269DA" w:rsidRPr="00B269DA" w:rsidRDefault="00B269DA" w:rsidP="00B269DA">
            <w:pPr>
              <w:rPr>
                <w:sz w:val="11"/>
                <w:szCs w:val="11"/>
              </w:rPr>
            </w:pPr>
          </w:p>
        </w:tc>
        <w:tc>
          <w:tcPr>
            <w:tcW w:w="705" w:type="dxa"/>
            <w:tcBorders>
              <w:top w:val="nil"/>
              <w:left w:val="nil"/>
              <w:bottom w:val="nil"/>
              <w:right w:val="nil"/>
            </w:tcBorders>
            <w:shd w:val="clear" w:color="000000" w:fill="FFFFFF"/>
            <w:noWrap/>
            <w:vAlign w:val="center"/>
            <w:hideMark/>
          </w:tcPr>
          <w:p w14:paraId="08634CD6"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nil"/>
            </w:tcBorders>
            <w:shd w:val="clear" w:color="000000" w:fill="FFFFFF"/>
            <w:noWrap/>
            <w:vAlign w:val="center"/>
            <w:hideMark/>
          </w:tcPr>
          <w:p w14:paraId="64876124"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nil"/>
            </w:tcBorders>
            <w:shd w:val="clear" w:color="000000" w:fill="FFFFFF"/>
            <w:noWrap/>
            <w:vAlign w:val="center"/>
            <w:hideMark/>
          </w:tcPr>
          <w:p w14:paraId="38A69325"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nil"/>
            </w:tcBorders>
            <w:shd w:val="clear" w:color="000000" w:fill="FFFFFF"/>
            <w:noWrap/>
            <w:vAlign w:val="center"/>
            <w:hideMark/>
          </w:tcPr>
          <w:p w14:paraId="6967CFF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nil"/>
            </w:tcBorders>
            <w:shd w:val="clear" w:color="000000" w:fill="FFFFFF"/>
            <w:noWrap/>
            <w:vAlign w:val="center"/>
            <w:hideMark/>
          </w:tcPr>
          <w:p w14:paraId="4EA1917E"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nil"/>
              <w:right w:val="nil"/>
            </w:tcBorders>
            <w:shd w:val="clear" w:color="000000" w:fill="FFFFFF"/>
            <w:noWrap/>
            <w:vAlign w:val="center"/>
            <w:hideMark/>
          </w:tcPr>
          <w:p w14:paraId="27575E0D"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nil"/>
            </w:tcBorders>
            <w:shd w:val="clear" w:color="000000" w:fill="FFFFFF"/>
            <w:noWrap/>
            <w:vAlign w:val="center"/>
            <w:hideMark/>
          </w:tcPr>
          <w:p w14:paraId="5DBFD2F1"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nil"/>
            </w:tcBorders>
            <w:shd w:val="clear" w:color="000000" w:fill="FFFFFF"/>
            <w:noWrap/>
            <w:vAlign w:val="center"/>
            <w:hideMark/>
          </w:tcPr>
          <w:p w14:paraId="230C4690"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nil"/>
            </w:tcBorders>
            <w:shd w:val="clear" w:color="000000" w:fill="FFFFFF"/>
            <w:noWrap/>
            <w:vAlign w:val="center"/>
            <w:hideMark/>
          </w:tcPr>
          <w:p w14:paraId="28FBC214"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nil"/>
              <w:right w:val="nil"/>
            </w:tcBorders>
            <w:shd w:val="clear" w:color="000000" w:fill="FFFFFF"/>
            <w:noWrap/>
            <w:vAlign w:val="center"/>
            <w:hideMark/>
          </w:tcPr>
          <w:p w14:paraId="5D5142D8"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nil"/>
              <w:right w:val="nil"/>
            </w:tcBorders>
            <w:shd w:val="clear" w:color="000000" w:fill="FFFFFF"/>
            <w:noWrap/>
            <w:vAlign w:val="center"/>
            <w:hideMark/>
          </w:tcPr>
          <w:p w14:paraId="117E408C"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nil"/>
              <w:right w:val="nil"/>
            </w:tcBorders>
            <w:shd w:val="clear" w:color="000000" w:fill="FFFFFF"/>
            <w:noWrap/>
            <w:vAlign w:val="center"/>
            <w:hideMark/>
          </w:tcPr>
          <w:p w14:paraId="337EF9CD"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nil"/>
            </w:tcBorders>
            <w:shd w:val="clear" w:color="000000" w:fill="FFFFFF"/>
            <w:noWrap/>
            <w:vAlign w:val="center"/>
            <w:hideMark/>
          </w:tcPr>
          <w:p w14:paraId="2941F721"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nil"/>
              <w:right w:val="nil"/>
            </w:tcBorders>
            <w:shd w:val="clear" w:color="000000" w:fill="FFFFFF"/>
            <w:noWrap/>
            <w:vAlign w:val="center"/>
            <w:hideMark/>
          </w:tcPr>
          <w:p w14:paraId="62B275A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nil"/>
            </w:tcBorders>
            <w:shd w:val="clear" w:color="000000" w:fill="FFFFFF"/>
            <w:noWrap/>
            <w:vAlign w:val="center"/>
            <w:hideMark/>
          </w:tcPr>
          <w:p w14:paraId="7359024D"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nil"/>
            </w:tcBorders>
            <w:shd w:val="clear" w:color="000000" w:fill="FFFFFF"/>
            <w:noWrap/>
            <w:vAlign w:val="center"/>
            <w:hideMark/>
          </w:tcPr>
          <w:p w14:paraId="38BA345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nil"/>
            </w:tcBorders>
            <w:shd w:val="clear" w:color="000000" w:fill="FFFFFF"/>
            <w:noWrap/>
            <w:vAlign w:val="center"/>
            <w:hideMark/>
          </w:tcPr>
          <w:p w14:paraId="5A77BF4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nil"/>
            </w:tcBorders>
            <w:shd w:val="clear" w:color="000000" w:fill="FFFFFF"/>
            <w:noWrap/>
            <w:vAlign w:val="center"/>
            <w:hideMark/>
          </w:tcPr>
          <w:p w14:paraId="3EF30647" w14:textId="77777777" w:rsidR="00B269DA" w:rsidRPr="00B269DA" w:rsidRDefault="00B269DA" w:rsidP="00B269DA">
            <w:pPr>
              <w:jc w:val="center"/>
              <w:rPr>
                <w:sz w:val="11"/>
                <w:szCs w:val="11"/>
              </w:rPr>
            </w:pPr>
            <w:r w:rsidRPr="00B269DA">
              <w:rPr>
                <w:sz w:val="11"/>
                <w:szCs w:val="11"/>
              </w:rPr>
              <w:t> </w:t>
            </w:r>
          </w:p>
        </w:tc>
        <w:tc>
          <w:tcPr>
            <w:tcW w:w="491" w:type="dxa"/>
            <w:tcBorders>
              <w:top w:val="nil"/>
              <w:left w:val="nil"/>
              <w:bottom w:val="nil"/>
              <w:right w:val="nil"/>
            </w:tcBorders>
            <w:shd w:val="clear" w:color="000000" w:fill="FFFFFF"/>
            <w:noWrap/>
            <w:vAlign w:val="center"/>
            <w:hideMark/>
          </w:tcPr>
          <w:p w14:paraId="0C449DB3" w14:textId="77777777" w:rsidR="00B269DA" w:rsidRPr="00B269DA" w:rsidRDefault="00B269DA" w:rsidP="00B269DA">
            <w:pPr>
              <w:jc w:val="center"/>
              <w:rPr>
                <w:sz w:val="11"/>
                <w:szCs w:val="11"/>
              </w:rPr>
            </w:pPr>
            <w:r w:rsidRPr="00B269DA">
              <w:rPr>
                <w:sz w:val="11"/>
                <w:szCs w:val="11"/>
              </w:rPr>
              <w:t> </w:t>
            </w:r>
          </w:p>
        </w:tc>
      </w:tr>
      <w:tr w:rsidR="00B269DA" w:rsidRPr="00B269DA" w14:paraId="43A71636" w14:textId="77777777" w:rsidTr="00B269DA">
        <w:trPr>
          <w:trHeight w:val="479"/>
          <w:jc w:val="center"/>
        </w:trPr>
        <w:tc>
          <w:tcPr>
            <w:tcW w:w="142" w:type="dxa"/>
            <w:tcBorders>
              <w:top w:val="nil"/>
              <w:left w:val="nil"/>
              <w:bottom w:val="nil"/>
              <w:right w:val="nil"/>
            </w:tcBorders>
            <w:shd w:val="clear" w:color="auto" w:fill="auto"/>
            <w:noWrap/>
            <w:vAlign w:val="bottom"/>
            <w:hideMark/>
          </w:tcPr>
          <w:p w14:paraId="432AF968" w14:textId="77777777" w:rsidR="00B269DA" w:rsidRPr="00B269DA" w:rsidRDefault="00B269DA" w:rsidP="00B269DA">
            <w:pPr>
              <w:jc w:val="center"/>
              <w:rPr>
                <w:sz w:val="11"/>
                <w:szCs w:val="11"/>
              </w:rPr>
            </w:pPr>
          </w:p>
        </w:tc>
        <w:tc>
          <w:tcPr>
            <w:tcW w:w="227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2AEE00C" w14:textId="77777777" w:rsidR="00B269DA" w:rsidRPr="00B269DA" w:rsidRDefault="00B269DA" w:rsidP="00B269DA">
            <w:pPr>
              <w:jc w:val="center"/>
              <w:rPr>
                <w:b/>
                <w:bCs/>
                <w:sz w:val="11"/>
                <w:szCs w:val="11"/>
              </w:rPr>
            </w:pPr>
            <w:r w:rsidRPr="00B269DA">
              <w:rPr>
                <w:b/>
                <w:bCs/>
                <w:sz w:val="11"/>
                <w:szCs w:val="11"/>
              </w:rPr>
              <w:t>Показатели</w:t>
            </w:r>
          </w:p>
        </w:tc>
        <w:tc>
          <w:tcPr>
            <w:tcW w:w="63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9D62152" w14:textId="77777777" w:rsidR="00B269DA" w:rsidRPr="00B269DA" w:rsidRDefault="00B269DA" w:rsidP="00B269DA">
            <w:pPr>
              <w:jc w:val="center"/>
              <w:rPr>
                <w:b/>
                <w:bCs/>
                <w:sz w:val="11"/>
                <w:szCs w:val="11"/>
              </w:rPr>
            </w:pPr>
            <w:r w:rsidRPr="00B269DA">
              <w:rPr>
                <w:b/>
                <w:bCs/>
                <w:sz w:val="11"/>
                <w:szCs w:val="11"/>
              </w:rPr>
              <w:t>Ед. изм.</w:t>
            </w:r>
          </w:p>
        </w:tc>
        <w:tc>
          <w:tcPr>
            <w:tcW w:w="70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6C93562" w14:textId="77777777" w:rsidR="00B269DA" w:rsidRPr="00B269DA" w:rsidRDefault="00B269DA" w:rsidP="00B269DA">
            <w:pPr>
              <w:jc w:val="center"/>
              <w:rPr>
                <w:b/>
                <w:bCs/>
                <w:sz w:val="11"/>
                <w:szCs w:val="11"/>
              </w:rPr>
            </w:pPr>
            <w:r w:rsidRPr="00B269DA">
              <w:rPr>
                <w:b/>
                <w:bCs/>
                <w:sz w:val="11"/>
                <w:szCs w:val="11"/>
              </w:rPr>
              <w:t>Утверждено на 2023 г на 6 котельных</w:t>
            </w:r>
          </w:p>
        </w:tc>
        <w:tc>
          <w:tcPr>
            <w:tcW w:w="70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011CE57" w14:textId="77777777" w:rsidR="00B269DA" w:rsidRPr="00B269DA" w:rsidRDefault="00B269DA" w:rsidP="00B269DA">
            <w:pPr>
              <w:jc w:val="center"/>
              <w:rPr>
                <w:b/>
                <w:bCs/>
                <w:sz w:val="11"/>
                <w:szCs w:val="11"/>
              </w:rPr>
            </w:pPr>
            <w:r w:rsidRPr="00B269DA">
              <w:rPr>
                <w:b/>
                <w:bCs/>
                <w:sz w:val="11"/>
                <w:szCs w:val="11"/>
              </w:rPr>
              <w:t>Утверждено на 2023 г на 2 котельных</w:t>
            </w:r>
          </w:p>
        </w:tc>
        <w:tc>
          <w:tcPr>
            <w:tcW w:w="70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6259BFF" w14:textId="77777777" w:rsidR="00B269DA" w:rsidRPr="00B269DA" w:rsidRDefault="00B269DA" w:rsidP="00B269DA">
            <w:pPr>
              <w:jc w:val="center"/>
              <w:rPr>
                <w:b/>
                <w:bCs/>
                <w:sz w:val="11"/>
                <w:szCs w:val="11"/>
              </w:rPr>
            </w:pPr>
            <w:r w:rsidRPr="00B269DA">
              <w:rPr>
                <w:b/>
                <w:bCs/>
                <w:sz w:val="11"/>
                <w:szCs w:val="11"/>
              </w:rPr>
              <w:t>Утверждено на 2023 г на 8 котельных</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DE6EEA" w14:textId="77777777" w:rsidR="00B269DA" w:rsidRPr="00B269DA" w:rsidRDefault="00B269DA" w:rsidP="00B269DA">
            <w:pPr>
              <w:jc w:val="center"/>
              <w:rPr>
                <w:b/>
                <w:bCs/>
                <w:sz w:val="11"/>
                <w:szCs w:val="11"/>
              </w:rPr>
            </w:pPr>
            <w:r w:rsidRPr="00B269DA">
              <w:rPr>
                <w:b/>
                <w:bCs/>
                <w:sz w:val="11"/>
                <w:szCs w:val="11"/>
              </w:rPr>
              <w:t>Факт  за 2023 год на 6 котельных</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51CFFE" w14:textId="77777777" w:rsidR="00B269DA" w:rsidRPr="00B269DA" w:rsidRDefault="00B269DA" w:rsidP="00B269DA">
            <w:pPr>
              <w:jc w:val="center"/>
              <w:rPr>
                <w:b/>
                <w:bCs/>
                <w:sz w:val="11"/>
                <w:szCs w:val="11"/>
              </w:rPr>
            </w:pPr>
            <w:r w:rsidRPr="00B269DA">
              <w:rPr>
                <w:b/>
                <w:bCs/>
                <w:sz w:val="11"/>
                <w:szCs w:val="11"/>
              </w:rPr>
              <w:t>Факт  за 2023 год на 2 котельных</w:t>
            </w:r>
          </w:p>
        </w:tc>
        <w:tc>
          <w:tcPr>
            <w:tcW w:w="7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A4F39A" w14:textId="77777777" w:rsidR="00B269DA" w:rsidRPr="00B269DA" w:rsidRDefault="00B269DA" w:rsidP="00B269DA">
            <w:pPr>
              <w:jc w:val="center"/>
              <w:rPr>
                <w:b/>
                <w:bCs/>
                <w:sz w:val="11"/>
                <w:szCs w:val="11"/>
              </w:rPr>
            </w:pPr>
            <w:r w:rsidRPr="00B269DA">
              <w:rPr>
                <w:b/>
                <w:bCs/>
                <w:sz w:val="11"/>
                <w:szCs w:val="11"/>
              </w:rPr>
              <w:t>Факт предприятия за 2023 в оценке предприятия</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223ADA" w14:textId="77777777" w:rsidR="00B269DA" w:rsidRPr="00B269DA" w:rsidRDefault="00B269DA" w:rsidP="00B269DA">
            <w:pPr>
              <w:jc w:val="center"/>
              <w:rPr>
                <w:b/>
                <w:bCs/>
                <w:sz w:val="11"/>
                <w:szCs w:val="11"/>
              </w:rPr>
            </w:pPr>
            <w:r w:rsidRPr="00B269DA">
              <w:rPr>
                <w:b/>
                <w:bCs/>
                <w:sz w:val="11"/>
                <w:szCs w:val="11"/>
              </w:rPr>
              <w:t>Факт  за 2023 год на 6 котельных</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38AA38" w14:textId="77777777" w:rsidR="00B269DA" w:rsidRPr="00B269DA" w:rsidRDefault="00B269DA" w:rsidP="00B269DA">
            <w:pPr>
              <w:jc w:val="center"/>
              <w:rPr>
                <w:b/>
                <w:bCs/>
                <w:sz w:val="11"/>
                <w:szCs w:val="11"/>
              </w:rPr>
            </w:pPr>
            <w:r w:rsidRPr="00B269DA">
              <w:rPr>
                <w:b/>
                <w:bCs/>
                <w:sz w:val="11"/>
                <w:szCs w:val="11"/>
              </w:rPr>
              <w:t>Факт  за 2023 год на 2 котельных</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E6E4D6" w14:textId="77777777" w:rsidR="00B269DA" w:rsidRPr="00B269DA" w:rsidRDefault="00B269DA" w:rsidP="00B269DA">
            <w:pPr>
              <w:jc w:val="center"/>
              <w:rPr>
                <w:b/>
                <w:bCs/>
                <w:sz w:val="11"/>
                <w:szCs w:val="11"/>
              </w:rPr>
            </w:pPr>
            <w:r w:rsidRPr="00B269DA">
              <w:rPr>
                <w:b/>
                <w:bCs/>
                <w:sz w:val="11"/>
                <w:szCs w:val="11"/>
              </w:rPr>
              <w:t>Факт  за 2023 в оценке экспертов</w:t>
            </w:r>
          </w:p>
        </w:tc>
        <w:tc>
          <w:tcPr>
            <w:tcW w:w="7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E5ABF2" w14:textId="77777777" w:rsidR="00B269DA" w:rsidRPr="00B269DA" w:rsidRDefault="00B269DA" w:rsidP="00B269DA">
            <w:pPr>
              <w:jc w:val="center"/>
              <w:rPr>
                <w:b/>
                <w:bCs/>
                <w:sz w:val="11"/>
                <w:szCs w:val="11"/>
              </w:rPr>
            </w:pPr>
            <w:r w:rsidRPr="00B269DA">
              <w:rPr>
                <w:b/>
                <w:bCs/>
                <w:sz w:val="11"/>
                <w:szCs w:val="11"/>
              </w:rPr>
              <w:t>Предложе-ние предприятия на 2025 год на 6 котельных</w:t>
            </w:r>
          </w:p>
        </w:tc>
        <w:tc>
          <w:tcPr>
            <w:tcW w:w="7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026AAF" w14:textId="77777777" w:rsidR="00B269DA" w:rsidRPr="00B269DA" w:rsidRDefault="00B269DA" w:rsidP="00B269DA">
            <w:pPr>
              <w:jc w:val="center"/>
              <w:rPr>
                <w:b/>
                <w:bCs/>
                <w:sz w:val="11"/>
                <w:szCs w:val="11"/>
              </w:rPr>
            </w:pPr>
            <w:r w:rsidRPr="00B269DA">
              <w:rPr>
                <w:b/>
                <w:bCs/>
                <w:sz w:val="11"/>
                <w:szCs w:val="11"/>
              </w:rPr>
              <w:t>Предложе-ние предприятия на 2025год на 1 котельной</w:t>
            </w:r>
          </w:p>
        </w:tc>
        <w:tc>
          <w:tcPr>
            <w:tcW w:w="6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4C39A83" w14:textId="77777777" w:rsidR="00B269DA" w:rsidRPr="00B269DA" w:rsidRDefault="00B269DA" w:rsidP="00B269DA">
            <w:pPr>
              <w:jc w:val="center"/>
              <w:rPr>
                <w:b/>
                <w:bCs/>
                <w:sz w:val="11"/>
                <w:szCs w:val="11"/>
              </w:rPr>
            </w:pPr>
            <w:r w:rsidRPr="00B269DA">
              <w:rPr>
                <w:b/>
                <w:bCs/>
                <w:sz w:val="11"/>
                <w:szCs w:val="11"/>
              </w:rPr>
              <w:t>Предложе-ние предприя-тия на 2025</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0B4C63" w14:textId="77777777" w:rsidR="00B269DA" w:rsidRPr="00B269DA" w:rsidRDefault="00B269DA" w:rsidP="00B269DA">
            <w:pPr>
              <w:jc w:val="center"/>
              <w:rPr>
                <w:b/>
                <w:bCs/>
                <w:sz w:val="11"/>
                <w:szCs w:val="11"/>
              </w:rPr>
            </w:pPr>
            <w:r w:rsidRPr="00B269DA">
              <w:rPr>
                <w:b/>
                <w:bCs/>
                <w:sz w:val="11"/>
                <w:szCs w:val="11"/>
              </w:rPr>
              <w:t>Предлож экспертов на 2025 год на 6 котельных</w:t>
            </w:r>
          </w:p>
        </w:tc>
        <w:tc>
          <w:tcPr>
            <w:tcW w:w="6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7E3FAA" w14:textId="77777777" w:rsidR="00B269DA" w:rsidRPr="00B269DA" w:rsidRDefault="00B269DA" w:rsidP="00B269DA">
            <w:pPr>
              <w:jc w:val="center"/>
              <w:rPr>
                <w:b/>
                <w:bCs/>
                <w:sz w:val="11"/>
                <w:szCs w:val="11"/>
              </w:rPr>
            </w:pPr>
            <w:r w:rsidRPr="00B269DA">
              <w:rPr>
                <w:b/>
                <w:bCs/>
                <w:sz w:val="11"/>
                <w:szCs w:val="11"/>
              </w:rPr>
              <w:t xml:space="preserve">Предлож экспертов на 2025 год на 1 котельную </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5D4476" w14:textId="77777777" w:rsidR="00B269DA" w:rsidRPr="00B269DA" w:rsidRDefault="00B269DA" w:rsidP="00B269DA">
            <w:pPr>
              <w:jc w:val="center"/>
              <w:rPr>
                <w:b/>
                <w:bCs/>
                <w:sz w:val="11"/>
                <w:szCs w:val="11"/>
              </w:rPr>
            </w:pPr>
            <w:r w:rsidRPr="00B269DA">
              <w:rPr>
                <w:b/>
                <w:bCs/>
                <w:sz w:val="11"/>
                <w:szCs w:val="11"/>
              </w:rPr>
              <w:t>Предлож экспертов на 2025 год на 7 котельных</w:t>
            </w:r>
          </w:p>
        </w:tc>
        <w:tc>
          <w:tcPr>
            <w:tcW w:w="7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182554" w14:textId="77777777" w:rsidR="00B269DA" w:rsidRPr="00B269DA" w:rsidRDefault="00B269DA" w:rsidP="00B269DA">
            <w:pPr>
              <w:jc w:val="center"/>
              <w:rPr>
                <w:b/>
                <w:bCs/>
                <w:sz w:val="11"/>
                <w:szCs w:val="11"/>
              </w:rPr>
            </w:pPr>
            <w:r w:rsidRPr="00B269DA">
              <w:rPr>
                <w:b/>
                <w:bCs/>
                <w:sz w:val="11"/>
                <w:szCs w:val="11"/>
              </w:rPr>
              <w:t>Отклонение по 6 котельным</w:t>
            </w:r>
          </w:p>
        </w:tc>
        <w:tc>
          <w:tcPr>
            <w:tcW w:w="7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5CE5C6" w14:textId="77777777" w:rsidR="00B269DA" w:rsidRPr="00B269DA" w:rsidRDefault="00B269DA" w:rsidP="00B269DA">
            <w:pPr>
              <w:jc w:val="center"/>
              <w:rPr>
                <w:b/>
                <w:bCs/>
                <w:sz w:val="11"/>
                <w:szCs w:val="11"/>
              </w:rPr>
            </w:pPr>
            <w:r w:rsidRPr="00B269DA">
              <w:rPr>
                <w:b/>
                <w:bCs/>
                <w:sz w:val="11"/>
                <w:szCs w:val="11"/>
              </w:rPr>
              <w:t>Отклонение по 1 котельной</w:t>
            </w:r>
          </w:p>
        </w:tc>
        <w:tc>
          <w:tcPr>
            <w:tcW w:w="7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E7CA19" w14:textId="77777777" w:rsidR="00B269DA" w:rsidRPr="00B269DA" w:rsidRDefault="00B269DA" w:rsidP="00B269DA">
            <w:pPr>
              <w:jc w:val="center"/>
              <w:rPr>
                <w:b/>
                <w:bCs/>
                <w:sz w:val="11"/>
                <w:szCs w:val="11"/>
              </w:rPr>
            </w:pPr>
            <w:r w:rsidRPr="00B269DA">
              <w:rPr>
                <w:b/>
                <w:bCs/>
                <w:sz w:val="11"/>
                <w:szCs w:val="11"/>
              </w:rPr>
              <w:t>Отклонение по 7 котельным</w:t>
            </w:r>
          </w:p>
        </w:tc>
        <w:tc>
          <w:tcPr>
            <w:tcW w:w="491" w:type="dxa"/>
            <w:tcBorders>
              <w:top w:val="single" w:sz="8" w:space="0" w:color="auto"/>
              <w:left w:val="nil"/>
              <w:bottom w:val="nil"/>
              <w:right w:val="nil"/>
            </w:tcBorders>
            <w:shd w:val="clear" w:color="000000" w:fill="92D050"/>
            <w:vAlign w:val="center"/>
            <w:hideMark/>
          </w:tcPr>
          <w:p w14:paraId="084113F3" w14:textId="77777777" w:rsidR="00B269DA" w:rsidRPr="00B269DA" w:rsidRDefault="00B269DA" w:rsidP="00B269DA">
            <w:pPr>
              <w:jc w:val="center"/>
              <w:rPr>
                <w:b/>
                <w:bCs/>
                <w:sz w:val="11"/>
                <w:szCs w:val="11"/>
              </w:rPr>
            </w:pPr>
            <w:r w:rsidRPr="00B269DA">
              <w:rPr>
                <w:b/>
                <w:bCs/>
                <w:sz w:val="11"/>
                <w:szCs w:val="11"/>
              </w:rPr>
              <w:t> </w:t>
            </w:r>
          </w:p>
        </w:tc>
      </w:tr>
      <w:tr w:rsidR="00B269DA" w:rsidRPr="00B269DA" w14:paraId="0784C7D3" w14:textId="77777777" w:rsidTr="00B269DA">
        <w:trPr>
          <w:trHeight w:val="1751"/>
          <w:jc w:val="center"/>
        </w:trPr>
        <w:tc>
          <w:tcPr>
            <w:tcW w:w="142" w:type="dxa"/>
            <w:tcBorders>
              <w:top w:val="nil"/>
              <w:left w:val="nil"/>
              <w:bottom w:val="nil"/>
              <w:right w:val="nil"/>
            </w:tcBorders>
            <w:shd w:val="clear" w:color="auto" w:fill="auto"/>
            <w:noWrap/>
            <w:vAlign w:val="bottom"/>
            <w:hideMark/>
          </w:tcPr>
          <w:p w14:paraId="7C0BF3A6" w14:textId="77777777" w:rsidR="00B269DA" w:rsidRPr="00B269DA" w:rsidRDefault="00B269DA" w:rsidP="00B269DA">
            <w:pPr>
              <w:jc w:val="center"/>
              <w:rPr>
                <w:b/>
                <w:bCs/>
                <w:sz w:val="11"/>
                <w:szCs w:val="11"/>
              </w:rPr>
            </w:pPr>
          </w:p>
        </w:tc>
        <w:tc>
          <w:tcPr>
            <w:tcW w:w="2271" w:type="dxa"/>
            <w:vMerge/>
            <w:tcBorders>
              <w:top w:val="single" w:sz="8" w:space="0" w:color="auto"/>
              <w:left w:val="single" w:sz="8" w:space="0" w:color="auto"/>
              <w:bottom w:val="single" w:sz="4" w:space="0" w:color="auto"/>
              <w:right w:val="single" w:sz="4" w:space="0" w:color="auto"/>
            </w:tcBorders>
            <w:vAlign w:val="center"/>
            <w:hideMark/>
          </w:tcPr>
          <w:p w14:paraId="718F25EE" w14:textId="77777777" w:rsidR="00B269DA" w:rsidRPr="00B269DA" w:rsidRDefault="00B269DA" w:rsidP="00B269DA">
            <w:pPr>
              <w:rPr>
                <w:b/>
                <w:bCs/>
                <w:sz w:val="11"/>
                <w:szCs w:val="11"/>
              </w:rPr>
            </w:pPr>
          </w:p>
        </w:tc>
        <w:tc>
          <w:tcPr>
            <w:tcW w:w="630" w:type="dxa"/>
            <w:vMerge/>
            <w:tcBorders>
              <w:top w:val="single" w:sz="8" w:space="0" w:color="auto"/>
              <w:left w:val="single" w:sz="4" w:space="0" w:color="auto"/>
              <w:bottom w:val="single" w:sz="4" w:space="0" w:color="auto"/>
              <w:right w:val="single" w:sz="4" w:space="0" w:color="auto"/>
            </w:tcBorders>
            <w:vAlign w:val="center"/>
            <w:hideMark/>
          </w:tcPr>
          <w:p w14:paraId="1BAF1AC4" w14:textId="77777777" w:rsidR="00B269DA" w:rsidRPr="00B269DA" w:rsidRDefault="00B269DA" w:rsidP="00B269DA">
            <w:pPr>
              <w:rPr>
                <w:b/>
                <w:bCs/>
                <w:sz w:val="11"/>
                <w:szCs w:val="11"/>
              </w:rPr>
            </w:pPr>
          </w:p>
        </w:tc>
        <w:tc>
          <w:tcPr>
            <w:tcW w:w="705" w:type="dxa"/>
            <w:vMerge/>
            <w:tcBorders>
              <w:top w:val="single" w:sz="8" w:space="0" w:color="auto"/>
              <w:left w:val="single" w:sz="8" w:space="0" w:color="auto"/>
              <w:bottom w:val="single" w:sz="8" w:space="0" w:color="000000"/>
              <w:right w:val="single" w:sz="8" w:space="0" w:color="auto"/>
            </w:tcBorders>
            <w:vAlign w:val="center"/>
            <w:hideMark/>
          </w:tcPr>
          <w:p w14:paraId="27A29C0F" w14:textId="77777777" w:rsidR="00B269DA" w:rsidRPr="00B269DA" w:rsidRDefault="00B269DA" w:rsidP="00B269DA">
            <w:pPr>
              <w:rPr>
                <w:b/>
                <w:bCs/>
                <w:sz w:val="11"/>
                <w:szCs w:val="11"/>
              </w:rPr>
            </w:pPr>
          </w:p>
        </w:tc>
        <w:tc>
          <w:tcPr>
            <w:tcW w:w="705" w:type="dxa"/>
            <w:vMerge/>
            <w:tcBorders>
              <w:top w:val="single" w:sz="8" w:space="0" w:color="auto"/>
              <w:left w:val="single" w:sz="8" w:space="0" w:color="auto"/>
              <w:bottom w:val="single" w:sz="8" w:space="0" w:color="000000"/>
              <w:right w:val="single" w:sz="8" w:space="0" w:color="auto"/>
            </w:tcBorders>
            <w:vAlign w:val="center"/>
            <w:hideMark/>
          </w:tcPr>
          <w:p w14:paraId="2449B089" w14:textId="77777777" w:rsidR="00B269DA" w:rsidRPr="00B269DA" w:rsidRDefault="00B269DA" w:rsidP="00B269DA">
            <w:pPr>
              <w:rPr>
                <w:b/>
                <w:bCs/>
                <w:sz w:val="11"/>
                <w:szCs w:val="11"/>
              </w:rPr>
            </w:pPr>
          </w:p>
        </w:tc>
        <w:tc>
          <w:tcPr>
            <w:tcW w:w="705" w:type="dxa"/>
            <w:vMerge/>
            <w:tcBorders>
              <w:top w:val="single" w:sz="8" w:space="0" w:color="auto"/>
              <w:left w:val="single" w:sz="8" w:space="0" w:color="auto"/>
              <w:bottom w:val="single" w:sz="8" w:space="0" w:color="000000"/>
              <w:right w:val="single" w:sz="8" w:space="0" w:color="auto"/>
            </w:tcBorders>
            <w:vAlign w:val="center"/>
            <w:hideMark/>
          </w:tcPr>
          <w:p w14:paraId="3A063D61" w14:textId="77777777" w:rsidR="00B269DA" w:rsidRPr="00B269DA" w:rsidRDefault="00B269DA" w:rsidP="00B269DA">
            <w:pPr>
              <w:rPr>
                <w:b/>
                <w:bCs/>
                <w:sz w:val="11"/>
                <w:szCs w:val="11"/>
              </w:rPr>
            </w:pPr>
          </w:p>
        </w:tc>
        <w:tc>
          <w:tcPr>
            <w:tcW w:w="635" w:type="dxa"/>
            <w:vMerge/>
            <w:tcBorders>
              <w:top w:val="single" w:sz="8" w:space="0" w:color="auto"/>
              <w:left w:val="single" w:sz="8" w:space="0" w:color="auto"/>
              <w:bottom w:val="single" w:sz="8" w:space="0" w:color="000000"/>
              <w:right w:val="single" w:sz="8" w:space="0" w:color="auto"/>
            </w:tcBorders>
            <w:vAlign w:val="center"/>
            <w:hideMark/>
          </w:tcPr>
          <w:p w14:paraId="1C6D8244" w14:textId="77777777" w:rsidR="00B269DA" w:rsidRPr="00B269DA" w:rsidRDefault="00B269DA" w:rsidP="00B269DA">
            <w:pPr>
              <w:rPr>
                <w:b/>
                <w:bCs/>
                <w:sz w:val="11"/>
                <w:szCs w:val="11"/>
              </w:rPr>
            </w:pPr>
          </w:p>
        </w:tc>
        <w:tc>
          <w:tcPr>
            <w:tcW w:w="635" w:type="dxa"/>
            <w:vMerge/>
            <w:tcBorders>
              <w:top w:val="single" w:sz="8" w:space="0" w:color="auto"/>
              <w:left w:val="single" w:sz="8" w:space="0" w:color="auto"/>
              <w:bottom w:val="single" w:sz="8" w:space="0" w:color="000000"/>
              <w:right w:val="single" w:sz="8" w:space="0" w:color="auto"/>
            </w:tcBorders>
            <w:vAlign w:val="center"/>
            <w:hideMark/>
          </w:tcPr>
          <w:p w14:paraId="302B1DE1" w14:textId="77777777" w:rsidR="00B269DA" w:rsidRPr="00B269DA" w:rsidRDefault="00B269DA" w:rsidP="00B269DA">
            <w:pPr>
              <w:rPr>
                <w:b/>
                <w:bCs/>
                <w:sz w:val="11"/>
                <w:szCs w:val="11"/>
              </w:rPr>
            </w:pPr>
          </w:p>
        </w:tc>
        <w:tc>
          <w:tcPr>
            <w:tcW w:w="757" w:type="dxa"/>
            <w:vMerge/>
            <w:tcBorders>
              <w:top w:val="single" w:sz="8" w:space="0" w:color="auto"/>
              <w:left w:val="single" w:sz="8" w:space="0" w:color="auto"/>
              <w:bottom w:val="single" w:sz="8" w:space="0" w:color="000000"/>
              <w:right w:val="single" w:sz="8" w:space="0" w:color="auto"/>
            </w:tcBorders>
            <w:vAlign w:val="center"/>
            <w:hideMark/>
          </w:tcPr>
          <w:p w14:paraId="01261CE7" w14:textId="77777777" w:rsidR="00B269DA" w:rsidRPr="00B269DA" w:rsidRDefault="00B269DA" w:rsidP="00B269DA">
            <w:pPr>
              <w:rPr>
                <w:b/>
                <w:bCs/>
                <w:sz w:val="11"/>
                <w:szCs w:val="11"/>
              </w:rPr>
            </w:pPr>
          </w:p>
        </w:tc>
        <w:tc>
          <w:tcPr>
            <w:tcW w:w="635" w:type="dxa"/>
            <w:vMerge/>
            <w:tcBorders>
              <w:top w:val="single" w:sz="8" w:space="0" w:color="auto"/>
              <w:left w:val="single" w:sz="8" w:space="0" w:color="auto"/>
              <w:bottom w:val="single" w:sz="8" w:space="0" w:color="000000"/>
              <w:right w:val="single" w:sz="8" w:space="0" w:color="auto"/>
            </w:tcBorders>
            <w:vAlign w:val="center"/>
            <w:hideMark/>
          </w:tcPr>
          <w:p w14:paraId="2E2F8D6E" w14:textId="77777777" w:rsidR="00B269DA" w:rsidRPr="00B269DA" w:rsidRDefault="00B269DA" w:rsidP="00B269DA">
            <w:pPr>
              <w:rPr>
                <w:b/>
                <w:bCs/>
                <w:sz w:val="11"/>
                <w:szCs w:val="11"/>
              </w:rPr>
            </w:pPr>
          </w:p>
        </w:tc>
        <w:tc>
          <w:tcPr>
            <w:tcW w:w="635" w:type="dxa"/>
            <w:vMerge/>
            <w:tcBorders>
              <w:top w:val="single" w:sz="8" w:space="0" w:color="auto"/>
              <w:left w:val="single" w:sz="8" w:space="0" w:color="auto"/>
              <w:bottom w:val="single" w:sz="8" w:space="0" w:color="000000"/>
              <w:right w:val="single" w:sz="8" w:space="0" w:color="auto"/>
            </w:tcBorders>
            <w:vAlign w:val="center"/>
            <w:hideMark/>
          </w:tcPr>
          <w:p w14:paraId="715181B0" w14:textId="77777777" w:rsidR="00B269DA" w:rsidRPr="00B269DA" w:rsidRDefault="00B269DA" w:rsidP="00B269DA">
            <w:pPr>
              <w:rPr>
                <w:b/>
                <w:bCs/>
                <w:sz w:val="11"/>
                <w:szCs w:val="11"/>
              </w:rPr>
            </w:pPr>
          </w:p>
        </w:tc>
        <w:tc>
          <w:tcPr>
            <w:tcW w:w="635" w:type="dxa"/>
            <w:vMerge/>
            <w:tcBorders>
              <w:top w:val="single" w:sz="8" w:space="0" w:color="auto"/>
              <w:left w:val="single" w:sz="8" w:space="0" w:color="auto"/>
              <w:bottom w:val="single" w:sz="8" w:space="0" w:color="000000"/>
              <w:right w:val="single" w:sz="8" w:space="0" w:color="auto"/>
            </w:tcBorders>
            <w:vAlign w:val="center"/>
            <w:hideMark/>
          </w:tcPr>
          <w:p w14:paraId="5EE92247" w14:textId="77777777" w:rsidR="00B269DA" w:rsidRPr="00B269DA" w:rsidRDefault="00B269DA" w:rsidP="00B269DA">
            <w:pPr>
              <w:rPr>
                <w:b/>
                <w:bCs/>
                <w:sz w:val="11"/>
                <w:szCs w:val="11"/>
              </w:rPr>
            </w:pPr>
          </w:p>
        </w:tc>
        <w:tc>
          <w:tcPr>
            <w:tcW w:w="757" w:type="dxa"/>
            <w:vMerge/>
            <w:tcBorders>
              <w:top w:val="single" w:sz="8" w:space="0" w:color="auto"/>
              <w:left w:val="single" w:sz="8" w:space="0" w:color="auto"/>
              <w:bottom w:val="single" w:sz="8" w:space="0" w:color="000000"/>
              <w:right w:val="single" w:sz="8" w:space="0" w:color="auto"/>
            </w:tcBorders>
            <w:vAlign w:val="center"/>
            <w:hideMark/>
          </w:tcPr>
          <w:p w14:paraId="30D4DE3A" w14:textId="77777777" w:rsidR="00B269DA" w:rsidRPr="00B269DA" w:rsidRDefault="00B269DA" w:rsidP="00B269DA">
            <w:pPr>
              <w:rPr>
                <w:b/>
                <w:bCs/>
                <w:sz w:val="11"/>
                <w:szCs w:val="11"/>
              </w:rPr>
            </w:pPr>
          </w:p>
        </w:tc>
        <w:tc>
          <w:tcPr>
            <w:tcW w:w="757" w:type="dxa"/>
            <w:vMerge/>
            <w:tcBorders>
              <w:top w:val="single" w:sz="8" w:space="0" w:color="auto"/>
              <w:left w:val="single" w:sz="8" w:space="0" w:color="auto"/>
              <w:bottom w:val="single" w:sz="8" w:space="0" w:color="000000"/>
              <w:right w:val="single" w:sz="8" w:space="0" w:color="auto"/>
            </w:tcBorders>
            <w:vAlign w:val="center"/>
            <w:hideMark/>
          </w:tcPr>
          <w:p w14:paraId="715E2824" w14:textId="77777777" w:rsidR="00B269DA" w:rsidRPr="00B269DA" w:rsidRDefault="00B269DA" w:rsidP="00B269DA">
            <w:pPr>
              <w:rPr>
                <w:b/>
                <w:bCs/>
                <w:sz w:val="11"/>
                <w:szCs w:val="11"/>
              </w:rPr>
            </w:pPr>
          </w:p>
        </w:tc>
        <w:tc>
          <w:tcPr>
            <w:tcW w:w="622" w:type="dxa"/>
            <w:vMerge/>
            <w:tcBorders>
              <w:top w:val="single" w:sz="8" w:space="0" w:color="auto"/>
              <w:left w:val="single" w:sz="8" w:space="0" w:color="auto"/>
              <w:bottom w:val="single" w:sz="8" w:space="0" w:color="000000"/>
              <w:right w:val="single" w:sz="8" w:space="0" w:color="auto"/>
            </w:tcBorders>
            <w:vAlign w:val="center"/>
            <w:hideMark/>
          </w:tcPr>
          <w:p w14:paraId="4436DB73" w14:textId="77777777" w:rsidR="00B269DA" w:rsidRPr="00B269DA" w:rsidRDefault="00B269DA" w:rsidP="00B269DA">
            <w:pPr>
              <w:rPr>
                <w:b/>
                <w:bCs/>
                <w:sz w:val="11"/>
                <w:szCs w:val="11"/>
              </w:rPr>
            </w:pPr>
          </w:p>
        </w:tc>
        <w:tc>
          <w:tcPr>
            <w:tcW w:w="635" w:type="dxa"/>
            <w:vMerge/>
            <w:tcBorders>
              <w:top w:val="single" w:sz="8" w:space="0" w:color="auto"/>
              <w:left w:val="single" w:sz="8" w:space="0" w:color="auto"/>
              <w:bottom w:val="single" w:sz="8" w:space="0" w:color="000000"/>
              <w:right w:val="single" w:sz="8" w:space="0" w:color="auto"/>
            </w:tcBorders>
            <w:vAlign w:val="center"/>
            <w:hideMark/>
          </w:tcPr>
          <w:p w14:paraId="078D93B0" w14:textId="77777777" w:rsidR="00B269DA" w:rsidRPr="00B269DA" w:rsidRDefault="00B269DA" w:rsidP="00B269DA">
            <w:pPr>
              <w:rPr>
                <w:b/>
                <w:bCs/>
                <w:sz w:val="11"/>
                <w:szCs w:val="11"/>
              </w:rPr>
            </w:pPr>
          </w:p>
        </w:tc>
        <w:tc>
          <w:tcPr>
            <w:tcW w:w="633" w:type="dxa"/>
            <w:vMerge/>
            <w:tcBorders>
              <w:top w:val="single" w:sz="8" w:space="0" w:color="auto"/>
              <w:left w:val="single" w:sz="8" w:space="0" w:color="auto"/>
              <w:bottom w:val="single" w:sz="8" w:space="0" w:color="000000"/>
              <w:right w:val="single" w:sz="8" w:space="0" w:color="auto"/>
            </w:tcBorders>
            <w:vAlign w:val="center"/>
            <w:hideMark/>
          </w:tcPr>
          <w:p w14:paraId="5D67704C" w14:textId="77777777" w:rsidR="00B269DA" w:rsidRPr="00B269DA" w:rsidRDefault="00B269DA" w:rsidP="00B269DA">
            <w:pPr>
              <w:rPr>
                <w:b/>
                <w:bCs/>
                <w:sz w:val="11"/>
                <w:szCs w:val="11"/>
              </w:rPr>
            </w:pPr>
          </w:p>
        </w:tc>
        <w:tc>
          <w:tcPr>
            <w:tcW w:w="635" w:type="dxa"/>
            <w:vMerge/>
            <w:tcBorders>
              <w:top w:val="single" w:sz="8" w:space="0" w:color="auto"/>
              <w:left w:val="single" w:sz="8" w:space="0" w:color="auto"/>
              <w:bottom w:val="single" w:sz="8" w:space="0" w:color="000000"/>
              <w:right w:val="single" w:sz="8" w:space="0" w:color="auto"/>
            </w:tcBorders>
            <w:vAlign w:val="center"/>
            <w:hideMark/>
          </w:tcPr>
          <w:p w14:paraId="644BF7A3" w14:textId="77777777" w:rsidR="00B269DA" w:rsidRPr="00B269DA" w:rsidRDefault="00B269DA" w:rsidP="00B269DA">
            <w:pPr>
              <w:rPr>
                <w:b/>
                <w:bCs/>
                <w:sz w:val="11"/>
                <w:szCs w:val="11"/>
              </w:rPr>
            </w:pPr>
          </w:p>
        </w:tc>
        <w:tc>
          <w:tcPr>
            <w:tcW w:w="705" w:type="dxa"/>
            <w:vMerge/>
            <w:tcBorders>
              <w:top w:val="single" w:sz="8" w:space="0" w:color="auto"/>
              <w:left w:val="single" w:sz="8" w:space="0" w:color="auto"/>
              <w:bottom w:val="single" w:sz="8" w:space="0" w:color="000000"/>
              <w:right w:val="single" w:sz="8" w:space="0" w:color="auto"/>
            </w:tcBorders>
            <w:vAlign w:val="center"/>
            <w:hideMark/>
          </w:tcPr>
          <w:p w14:paraId="516814DC" w14:textId="77777777" w:rsidR="00B269DA" w:rsidRPr="00B269DA" w:rsidRDefault="00B269DA" w:rsidP="00B269DA">
            <w:pPr>
              <w:rPr>
                <w:b/>
                <w:bCs/>
                <w:sz w:val="11"/>
                <w:szCs w:val="11"/>
              </w:rPr>
            </w:pPr>
          </w:p>
        </w:tc>
        <w:tc>
          <w:tcPr>
            <w:tcW w:w="705" w:type="dxa"/>
            <w:vMerge/>
            <w:tcBorders>
              <w:top w:val="single" w:sz="8" w:space="0" w:color="auto"/>
              <w:left w:val="single" w:sz="8" w:space="0" w:color="auto"/>
              <w:bottom w:val="single" w:sz="8" w:space="0" w:color="000000"/>
              <w:right w:val="single" w:sz="8" w:space="0" w:color="auto"/>
            </w:tcBorders>
            <w:vAlign w:val="center"/>
            <w:hideMark/>
          </w:tcPr>
          <w:p w14:paraId="20F5244D" w14:textId="77777777" w:rsidR="00B269DA" w:rsidRPr="00B269DA" w:rsidRDefault="00B269DA" w:rsidP="00B269DA">
            <w:pPr>
              <w:rPr>
                <w:b/>
                <w:bCs/>
                <w:sz w:val="11"/>
                <w:szCs w:val="11"/>
              </w:rPr>
            </w:pPr>
          </w:p>
        </w:tc>
        <w:tc>
          <w:tcPr>
            <w:tcW w:w="705" w:type="dxa"/>
            <w:vMerge/>
            <w:tcBorders>
              <w:top w:val="single" w:sz="8" w:space="0" w:color="auto"/>
              <w:left w:val="single" w:sz="8" w:space="0" w:color="auto"/>
              <w:bottom w:val="single" w:sz="8" w:space="0" w:color="000000"/>
              <w:right w:val="single" w:sz="8" w:space="0" w:color="auto"/>
            </w:tcBorders>
            <w:vAlign w:val="center"/>
            <w:hideMark/>
          </w:tcPr>
          <w:p w14:paraId="777E526B" w14:textId="77777777" w:rsidR="00B269DA" w:rsidRPr="00B269DA" w:rsidRDefault="00B269DA" w:rsidP="00B269DA">
            <w:pPr>
              <w:rPr>
                <w:b/>
                <w:bCs/>
                <w:sz w:val="11"/>
                <w:szCs w:val="11"/>
              </w:rPr>
            </w:pPr>
          </w:p>
        </w:tc>
        <w:tc>
          <w:tcPr>
            <w:tcW w:w="491" w:type="dxa"/>
            <w:tcBorders>
              <w:top w:val="nil"/>
              <w:left w:val="nil"/>
              <w:bottom w:val="single" w:sz="8" w:space="0" w:color="auto"/>
              <w:right w:val="nil"/>
            </w:tcBorders>
            <w:shd w:val="clear" w:color="000000" w:fill="92D050"/>
            <w:vAlign w:val="center"/>
            <w:hideMark/>
          </w:tcPr>
          <w:p w14:paraId="442CD8C5" w14:textId="77777777" w:rsidR="00B269DA" w:rsidRPr="00B269DA" w:rsidRDefault="00B269DA" w:rsidP="00B269DA">
            <w:pPr>
              <w:jc w:val="center"/>
              <w:rPr>
                <w:b/>
                <w:bCs/>
                <w:sz w:val="11"/>
                <w:szCs w:val="11"/>
              </w:rPr>
            </w:pPr>
            <w:r w:rsidRPr="00B269DA">
              <w:rPr>
                <w:b/>
                <w:bCs/>
                <w:sz w:val="11"/>
                <w:szCs w:val="11"/>
              </w:rPr>
              <w:t>котельная 50 лет Октября 86</w:t>
            </w:r>
          </w:p>
        </w:tc>
      </w:tr>
      <w:tr w:rsidR="00B269DA" w:rsidRPr="00B269DA" w14:paraId="23F8ABFA" w14:textId="77777777" w:rsidTr="00B269DA">
        <w:trPr>
          <w:trHeight w:val="284"/>
          <w:jc w:val="center"/>
        </w:trPr>
        <w:tc>
          <w:tcPr>
            <w:tcW w:w="142" w:type="dxa"/>
            <w:tcBorders>
              <w:top w:val="nil"/>
              <w:left w:val="nil"/>
              <w:bottom w:val="nil"/>
              <w:right w:val="nil"/>
            </w:tcBorders>
            <w:shd w:val="clear" w:color="auto" w:fill="auto"/>
            <w:noWrap/>
            <w:vAlign w:val="bottom"/>
            <w:hideMark/>
          </w:tcPr>
          <w:p w14:paraId="0BF29D5B" w14:textId="77777777" w:rsidR="00B269DA" w:rsidRPr="00B269DA" w:rsidRDefault="00B269DA" w:rsidP="00B269DA">
            <w:pPr>
              <w:jc w:val="center"/>
              <w:rPr>
                <w:b/>
                <w:bCs/>
                <w:sz w:val="11"/>
                <w:szCs w:val="11"/>
              </w:rPr>
            </w:pPr>
          </w:p>
        </w:tc>
        <w:tc>
          <w:tcPr>
            <w:tcW w:w="22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58B6C45" w14:textId="77777777" w:rsidR="00B269DA" w:rsidRPr="00B269DA" w:rsidRDefault="00B269DA" w:rsidP="00B269DA">
            <w:pPr>
              <w:jc w:val="center"/>
              <w:rPr>
                <w:b/>
                <w:bCs/>
                <w:sz w:val="11"/>
                <w:szCs w:val="11"/>
              </w:rPr>
            </w:pPr>
            <w:r w:rsidRPr="00B269DA">
              <w:rPr>
                <w:b/>
                <w:bCs/>
                <w:sz w:val="11"/>
                <w:szCs w:val="11"/>
              </w:rPr>
              <w:t>1</w:t>
            </w:r>
          </w:p>
        </w:tc>
        <w:tc>
          <w:tcPr>
            <w:tcW w:w="630" w:type="dxa"/>
            <w:tcBorders>
              <w:top w:val="single" w:sz="8" w:space="0" w:color="auto"/>
              <w:left w:val="nil"/>
              <w:bottom w:val="single" w:sz="8" w:space="0" w:color="auto"/>
              <w:right w:val="single" w:sz="4" w:space="0" w:color="auto"/>
            </w:tcBorders>
            <w:shd w:val="clear" w:color="auto" w:fill="auto"/>
            <w:noWrap/>
            <w:vAlign w:val="center"/>
            <w:hideMark/>
          </w:tcPr>
          <w:p w14:paraId="00C58676" w14:textId="77777777" w:rsidR="00B269DA" w:rsidRPr="00B269DA" w:rsidRDefault="00B269DA" w:rsidP="00B269DA">
            <w:pPr>
              <w:jc w:val="center"/>
              <w:rPr>
                <w:b/>
                <w:bCs/>
                <w:sz w:val="11"/>
                <w:szCs w:val="11"/>
              </w:rPr>
            </w:pPr>
            <w:r w:rsidRPr="00B269DA">
              <w:rPr>
                <w:b/>
                <w:bCs/>
                <w:sz w:val="11"/>
                <w:szCs w:val="11"/>
              </w:rPr>
              <w:t>2</w:t>
            </w:r>
          </w:p>
        </w:tc>
        <w:tc>
          <w:tcPr>
            <w:tcW w:w="705" w:type="dxa"/>
            <w:tcBorders>
              <w:top w:val="nil"/>
              <w:left w:val="nil"/>
              <w:bottom w:val="single" w:sz="8" w:space="0" w:color="auto"/>
              <w:right w:val="nil"/>
            </w:tcBorders>
            <w:shd w:val="clear" w:color="000000" w:fill="FFFFFF"/>
            <w:vAlign w:val="center"/>
            <w:hideMark/>
          </w:tcPr>
          <w:p w14:paraId="34C405DB" w14:textId="77777777" w:rsidR="00B269DA" w:rsidRPr="00B269DA" w:rsidRDefault="00B269DA" w:rsidP="00B269DA">
            <w:pPr>
              <w:jc w:val="center"/>
              <w:rPr>
                <w:b/>
                <w:bCs/>
                <w:sz w:val="11"/>
                <w:szCs w:val="11"/>
              </w:rPr>
            </w:pPr>
            <w:r w:rsidRPr="00B269DA">
              <w:rPr>
                <w:b/>
                <w:bCs/>
                <w:sz w:val="11"/>
                <w:szCs w:val="11"/>
              </w:rPr>
              <w:t>9</w:t>
            </w:r>
          </w:p>
        </w:tc>
        <w:tc>
          <w:tcPr>
            <w:tcW w:w="705" w:type="dxa"/>
            <w:tcBorders>
              <w:top w:val="nil"/>
              <w:left w:val="nil"/>
              <w:bottom w:val="single" w:sz="8" w:space="0" w:color="auto"/>
              <w:right w:val="nil"/>
            </w:tcBorders>
            <w:shd w:val="clear" w:color="000000" w:fill="FFFFFF"/>
            <w:vAlign w:val="center"/>
            <w:hideMark/>
          </w:tcPr>
          <w:p w14:paraId="5F2163BF" w14:textId="77777777" w:rsidR="00B269DA" w:rsidRPr="00B269DA" w:rsidRDefault="00B269DA" w:rsidP="00B269DA">
            <w:pPr>
              <w:jc w:val="center"/>
              <w:rPr>
                <w:b/>
                <w:bCs/>
                <w:sz w:val="11"/>
                <w:szCs w:val="11"/>
              </w:rPr>
            </w:pPr>
            <w:r w:rsidRPr="00B269DA">
              <w:rPr>
                <w:b/>
                <w:bCs/>
                <w:sz w:val="11"/>
                <w:szCs w:val="11"/>
              </w:rPr>
              <w:t>10</w:t>
            </w:r>
          </w:p>
        </w:tc>
        <w:tc>
          <w:tcPr>
            <w:tcW w:w="705" w:type="dxa"/>
            <w:tcBorders>
              <w:top w:val="nil"/>
              <w:left w:val="nil"/>
              <w:bottom w:val="single" w:sz="8" w:space="0" w:color="auto"/>
              <w:right w:val="nil"/>
            </w:tcBorders>
            <w:shd w:val="clear" w:color="000000" w:fill="FFFFFF"/>
            <w:vAlign w:val="center"/>
            <w:hideMark/>
          </w:tcPr>
          <w:p w14:paraId="1EFC7CC7" w14:textId="77777777" w:rsidR="00B269DA" w:rsidRPr="00B269DA" w:rsidRDefault="00B269DA" w:rsidP="00B269DA">
            <w:pPr>
              <w:jc w:val="center"/>
              <w:rPr>
                <w:b/>
                <w:bCs/>
                <w:sz w:val="11"/>
                <w:szCs w:val="11"/>
              </w:rPr>
            </w:pPr>
            <w:r w:rsidRPr="00B269DA">
              <w:rPr>
                <w:b/>
                <w:bCs/>
                <w:sz w:val="11"/>
                <w:szCs w:val="11"/>
              </w:rPr>
              <w:t>11</w:t>
            </w:r>
          </w:p>
        </w:tc>
        <w:tc>
          <w:tcPr>
            <w:tcW w:w="635" w:type="dxa"/>
            <w:tcBorders>
              <w:top w:val="nil"/>
              <w:left w:val="nil"/>
              <w:bottom w:val="single" w:sz="8" w:space="0" w:color="auto"/>
              <w:right w:val="nil"/>
            </w:tcBorders>
            <w:shd w:val="clear" w:color="000000" w:fill="FFFFFF"/>
            <w:vAlign w:val="center"/>
            <w:hideMark/>
          </w:tcPr>
          <w:p w14:paraId="574BAD1E"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000000" w:fill="FFFFFF"/>
            <w:vAlign w:val="center"/>
            <w:hideMark/>
          </w:tcPr>
          <w:p w14:paraId="0D3D350A"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000000" w:fill="FFFFFF"/>
            <w:vAlign w:val="center"/>
            <w:hideMark/>
          </w:tcPr>
          <w:p w14:paraId="00286BA5"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000000" w:fill="FFFFFF"/>
            <w:vAlign w:val="center"/>
            <w:hideMark/>
          </w:tcPr>
          <w:p w14:paraId="29B65676" w14:textId="77777777" w:rsidR="00B269DA" w:rsidRPr="00B269DA" w:rsidRDefault="00B269DA" w:rsidP="00B269DA">
            <w:pPr>
              <w:jc w:val="center"/>
              <w:rPr>
                <w:b/>
                <w:bCs/>
                <w:sz w:val="11"/>
                <w:szCs w:val="11"/>
              </w:rPr>
            </w:pPr>
            <w:r w:rsidRPr="00B269DA">
              <w:rPr>
                <w:b/>
                <w:bCs/>
                <w:sz w:val="11"/>
                <w:szCs w:val="11"/>
              </w:rPr>
              <w:t>9</w:t>
            </w:r>
          </w:p>
        </w:tc>
        <w:tc>
          <w:tcPr>
            <w:tcW w:w="635" w:type="dxa"/>
            <w:tcBorders>
              <w:top w:val="nil"/>
              <w:left w:val="nil"/>
              <w:bottom w:val="single" w:sz="8" w:space="0" w:color="auto"/>
              <w:right w:val="nil"/>
            </w:tcBorders>
            <w:shd w:val="clear" w:color="000000" w:fill="FFFFFF"/>
            <w:vAlign w:val="center"/>
            <w:hideMark/>
          </w:tcPr>
          <w:p w14:paraId="531FA537" w14:textId="77777777" w:rsidR="00B269DA" w:rsidRPr="00B269DA" w:rsidRDefault="00B269DA" w:rsidP="00B269DA">
            <w:pPr>
              <w:jc w:val="center"/>
              <w:rPr>
                <w:b/>
                <w:bCs/>
                <w:sz w:val="11"/>
                <w:szCs w:val="11"/>
              </w:rPr>
            </w:pPr>
            <w:r w:rsidRPr="00B269DA">
              <w:rPr>
                <w:b/>
                <w:bCs/>
                <w:sz w:val="11"/>
                <w:szCs w:val="11"/>
              </w:rPr>
              <w:t>10</w:t>
            </w:r>
          </w:p>
        </w:tc>
        <w:tc>
          <w:tcPr>
            <w:tcW w:w="635" w:type="dxa"/>
            <w:tcBorders>
              <w:top w:val="nil"/>
              <w:left w:val="nil"/>
              <w:bottom w:val="single" w:sz="8" w:space="0" w:color="auto"/>
              <w:right w:val="nil"/>
            </w:tcBorders>
            <w:shd w:val="clear" w:color="000000" w:fill="FFFFFF"/>
            <w:vAlign w:val="center"/>
            <w:hideMark/>
          </w:tcPr>
          <w:p w14:paraId="001207A0" w14:textId="77777777" w:rsidR="00B269DA" w:rsidRPr="00B269DA" w:rsidRDefault="00B269DA" w:rsidP="00B269DA">
            <w:pPr>
              <w:jc w:val="center"/>
              <w:rPr>
                <w:b/>
                <w:bCs/>
                <w:sz w:val="11"/>
                <w:szCs w:val="11"/>
              </w:rPr>
            </w:pPr>
            <w:r w:rsidRPr="00B269DA">
              <w:rPr>
                <w:b/>
                <w:bCs/>
                <w:sz w:val="11"/>
                <w:szCs w:val="11"/>
              </w:rPr>
              <w:t>11</w:t>
            </w:r>
          </w:p>
        </w:tc>
        <w:tc>
          <w:tcPr>
            <w:tcW w:w="757" w:type="dxa"/>
            <w:tcBorders>
              <w:top w:val="nil"/>
              <w:left w:val="nil"/>
              <w:bottom w:val="single" w:sz="8" w:space="0" w:color="auto"/>
              <w:right w:val="nil"/>
            </w:tcBorders>
            <w:shd w:val="clear" w:color="000000" w:fill="FFFFFF"/>
            <w:vAlign w:val="center"/>
            <w:hideMark/>
          </w:tcPr>
          <w:p w14:paraId="4EBB3408" w14:textId="77777777" w:rsidR="00B269DA" w:rsidRPr="00B269DA" w:rsidRDefault="00B269DA" w:rsidP="00B269DA">
            <w:pPr>
              <w:jc w:val="center"/>
              <w:rPr>
                <w:b/>
                <w:bCs/>
                <w:sz w:val="11"/>
                <w:szCs w:val="11"/>
              </w:rPr>
            </w:pPr>
            <w:r w:rsidRPr="00B269DA">
              <w:rPr>
                <w:b/>
                <w:bCs/>
                <w:sz w:val="11"/>
                <w:szCs w:val="11"/>
              </w:rPr>
              <w:t>12</w:t>
            </w:r>
          </w:p>
        </w:tc>
        <w:tc>
          <w:tcPr>
            <w:tcW w:w="757" w:type="dxa"/>
            <w:tcBorders>
              <w:top w:val="nil"/>
              <w:left w:val="nil"/>
              <w:bottom w:val="single" w:sz="8" w:space="0" w:color="auto"/>
              <w:right w:val="nil"/>
            </w:tcBorders>
            <w:shd w:val="clear" w:color="000000" w:fill="FFFFFF"/>
            <w:vAlign w:val="center"/>
            <w:hideMark/>
          </w:tcPr>
          <w:p w14:paraId="7EC7E581" w14:textId="77777777" w:rsidR="00B269DA" w:rsidRPr="00B269DA" w:rsidRDefault="00B269DA" w:rsidP="00B269DA">
            <w:pPr>
              <w:jc w:val="center"/>
              <w:rPr>
                <w:b/>
                <w:bCs/>
                <w:sz w:val="11"/>
                <w:szCs w:val="11"/>
              </w:rPr>
            </w:pPr>
            <w:r w:rsidRPr="00B269DA">
              <w:rPr>
                <w:b/>
                <w:bCs/>
                <w:sz w:val="11"/>
                <w:szCs w:val="11"/>
              </w:rPr>
              <w:t>13</w:t>
            </w:r>
          </w:p>
        </w:tc>
        <w:tc>
          <w:tcPr>
            <w:tcW w:w="622" w:type="dxa"/>
            <w:tcBorders>
              <w:top w:val="nil"/>
              <w:left w:val="nil"/>
              <w:bottom w:val="single" w:sz="8" w:space="0" w:color="auto"/>
              <w:right w:val="nil"/>
            </w:tcBorders>
            <w:shd w:val="clear" w:color="000000" w:fill="FFFFFF"/>
            <w:vAlign w:val="center"/>
            <w:hideMark/>
          </w:tcPr>
          <w:p w14:paraId="55BC8218" w14:textId="77777777" w:rsidR="00B269DA" w:rsidRPr="00B269DA" w:rsidRDefault="00B269DA" w:rsidP="00B269DA">
            <w:pPr>
              <w:jc w:val="center"/>
              <w:rPr>
                <w:b/>
                <w:bCs/>
                <w:sz w:val="11"/>
                <w:szCs w:val="11"/>
              </w:rPr>
            </w:pPr>
            <w:r w:rsidRPr="00B269DA">
              <w:rPr>
                <w:b/>
                <w:bCs/>
                <w:sz w:val="11"/>
                <w:szCs w:val="11"/>
              </w:rPr>
              <w:t>14</w:t>
            </w:r>
          </w:p>
        </w:tc>
        <w:tc>
          <w:tcPr>
            <w:tcW w:w="635" w:type="dxa"/>
            <w:tcBorders>
              <w:top w:val="nil"/>
              <w:left w:val="nil"/>
              <w:bottom w:val="single" w:sz="8" w:space="0" w:color="auto"/>
              <w:right w:val="nil"/>
            </w:tcBorders>
            <w:shd w:val="clear" w:color="000000" w:fill="FFFFFF"/>
            <w:vAlign w:val="center"/>
            <w:hideMark/>
          </w:tcPr>
          <w:p w14:paraId="3BD7B2DA" w14:textId="77777777" w:rsidR="00B269DA" w:rsidRPr="00B269DA" w:rsidRDefault="00B269DA" w:rsidP="00B269DA">
            <w:pPr>
              <w:jc w:val="center"/>
              <w:rPr>
                <w:b/>
                <w:bCs/>
                <w:sz w:val="11"/>
                <w:szCs w:val="11"/>
              </w:rPr>
            </w:pPr>
            <w:r w:rsidRPr="00B269DA">
              <w:rPr>
                <w:b/>
                <w:bCs/>
                <w:sz w:val="11"/>
                <w:szCs w:val="11"/>
              </w:rPr>
              <w:t>15</w:t>
            </w:r>
          </w:p>
        </w:tc>
        <w:tc>
          <w:tcPr>
            <w:tcW w:w="633" w:type="dxa"/>
            <w:tcBorders>
              <w:top w:val="nil"/>
              <w:left w:val="nil"/>
              <w:bottom w:val="single" w:sz="8" w:space="0" w:color="auto"/>
              <w:right w:val="nil"/>
            </w:tcBorders>
            <w:shd w:val="clear" w:color="000000" w:fill="FFFFFF"/>
            <w:vAlign w:val="center"/>
            <w:hideMark/>
          </w:tcPr>
          <w:p w14:paraId="5CF530C2" w14:textId="77777777" w:rsidR="00B269DA" w:rsidRPr="00B269DA" w:rsidRDefault="00B269DA" w:rsidP="00B269DA">
            <w:pPr>
              <w:jc w:val="center"/>
              <w:rPr>
                <w:b/>
                <w:bCs/>
                <w:sz w:val="11"/>
                <w:szCs w:val="11"/>
              </w:rPr>
            </w:pPr>
            <w:r w:rsidRPr="00B269DA">
              <w:rPr>
                <w:b/>
                <w:bCs/>
                <w:sz w:val="11"/>
                <w:szCs w:val="11"/>
              </w:rPr>
              <w:t>16</w:t>
            </w:r>
          </w:p>
        </w:tc>
        <w:tc>
          <w:tcPr>
            <w:tcW w:w="635" w:type="dxa"/>
            <w:tcBorders>
              <w:top w:val="nil"/>
              <w:left w:val="nil"/>
              <w:bottom w:val="single" w:sz="8" w:space="0" w:color="auto"/>
              <w:right w:val="nil"/>
            </w:tcBorders>
            <w:shd w:val="clear" w:color="000000" w:fill="FFFFFF"/>
            <w:vAlign w:val="center"/>
            <w:hideMark/>
          </w:tcPr>
          <w:p w14:paraId="455C5AF8" w14:textId="77777777" w:rsidR="00B269DA" w:rsidRPr="00B269DA" w:rsidRDefault="00B269DA" w:rsidP="00B269DA">
            <w:pPr>
              <w:jc w:val="center"/>
              <w:rPr>
                <w:b/>
                <w:bCs/>
                <w:sz w:val="11"/>
                <w:szCs w:val="11"/>
              </w:rPr>
            </w:pPr>
            <w:r w:rsidRPr="00B269DA">
              <w:rPr>
                <w:b/>
                <w:bCs/>
                <w:sz w:val="11"/>
                <w:szCs w:val="11"/>
              </w:rPr>
              <w:t>17</w:t>
            </w:r>
          </w:p>
        </w:tc>
        <w:tc>
          <w:tcPr>
            <w:tcW w:w="705" w:type="dxa"/>
            <w:tcBorders>
              <w:top w:val="nil"/>
              <w:left w:val="nil"/>
              <w:bottom w:val="single" w:sz="8" w:space="0" w:color="auto"/>
              <w:right w:val="nil"/>
            </w:tcBorders>
            <w:shd w:val="clear" w:color="000000" w:fill="FFFFFF"/>
            <w:vAlign w:val="center"/>
            <w:hideMark/>
          </w:tcPr>
          <w:p w14:paraId="031AA36E"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000000" w:fill="FFFFFF"/>
            <w:vAlign w:val="center"/>
            <w:hideMark/>
          </w:tcPr>
          <w:p w14:paraId="2FFC6371"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single" w:sz="8" w:space="0" w:color="auto"/>
            </w:tcBorders>
            <w:shd w:val="clear" w:color="000000" w:fill="FFFFFF"/>
            <w:vAlign w:val="center"/>
            <w:hideMark/>
          </w:tcPr>
          <w:p w14:paraId="007FAD8A" w14:textId="77777777" w:rsidR="00B269DA" w:rsidRPr="00B269DA" w:rsidRDefault="00B269DA" w:rsidP="00B269DA">
            <w:pPr>
              <w:jc w:val="center"/>
              <w:rPr>
                <w:b/>
                <w:bCs/>
                <w:sz w:val="11"/>
                <w:szCs w:val="11"/>
              </w:rPr>
            </w:pPr>
            <w:r w:rsidRPr="00B269DA">
              <w:rPr>
                <w:b/>
                <w:bCs/>
                <w:sz w:val="11"/>
                <w:szCs w:val="11"/>
              </w:rPr>
              <w:t> </w:t>
            </w:r>
          </w:p>
        </w:tc>
        <w:tc>
          <w:tcPr>
            <w:tcW w:w="491" w:type="dxa"/>
            <w:tcBorders>
              <w:top w:val="nil"/>
              <w:left w:val="nil"/>
              <w:bottom w:val="single" w:sz="8" w:space="0" w:color="auto"/>
              <w:right w:val="nil"/>
            </w:tcBorders>
            <w:shd w:val="clear" w:color="000000" w:fill="FFFFFF"/>
            <w:vAlign w:val="center"/>
            <w:hideMark/>
          </w:tcPr>
          <w:p w14:paraId="3D313630" w14:textId="77777777" w:rsidR="00B269DA" w:rsidRPr="00B269DA" w:rsidRDefault="00B269DA" w:rsidP="00B269DA">
            <w:pPr>
              <w:jc w:val="center"/>
              <w:rPr>
                <w:b/>
                <w:bCs/>
                <w:sz w:val="11"/>
                <w:szCs w:val="11"/>
              </w:rPr>
            </w:pPr>
            <w:r w:rsidRPr="00B269DA">
              <w:rPr>
                <w:b/>
                <w:bCs/>
                <w:sz w:val="11"/>
                <w:szCs w:val="11"/>
              </w:rPr>
              <w:t> </w:t>
            </w:r>
          </w:p>
        </w:tc>
      </w:tr>
      <w:tr w:rsidR="00B269DA" w:rsidRPr="00B269DA" w14:paraId="11E0ACEA" w14:textId="77777777" w:rsidTr="00B269DA">
        <w:trPr>
          <w:trHeight w:val="344"/>
          <w:jc w:val="center"/>
        </w:trPr>
        <w:tc>
          <w:tcPr>
            <w:tcW w:w="142" w:type="dxa"/>
            <w:tcBorders>
              <w:top w:val="nil"/>
              <w:left w:val="nil"/>
              <w:bottom w:val="nil"/>
              <w:right w:val="nil"/>
            </w:tcBorders>
            <w:shd w:val="clear" w:color="auto" w:fill="auto"/>
            <w:noWrap/>
            <w:vAlign w:val="bottom"/>
            <w:hideMark/>
          </w:tcPr>
          <w:p w14:paraId="15EA6147" w14:textId="77777777" w:rsidR="00B269DA" w:rsidRPr="00B269DA" w:rsidRDefault="00B269DA" w:rsidP="00B269DA">
            <w:pPr>
              <w:jc w:val="center"/>
              <w:rPr>
                <w:b/>
                <w:bCs/>
                <w:sz w:val="11"/>
                <w:szCs w:val="11"/>
              </w:rPr>
            </w:pPr>
          </w:p>
        </w:tc>
        <w:tc>
          <w:tcPr>
            <w:tcW w:w="2901" w:type="dxa"/>
            <w:gridSpan w:val="2"/>
            <w:tcBorders>
              <w:top w:val="single" w:sz="8" w:space="0" w:color="auto"/>
              <w:left w:val="single" w:sz="8" w:space="0" w:color="auto"/>
              <w:bottom w:val="single" w:sz="8" w:space="0" w:color="auto"/>
              <w:right w:val="nil"/>
            </w:tcBorders>
            <w:shd w:val="clear" w:color="auto" w:fill="auto"/>
            <w:vAlign w:val="center"/>
            <w:hideMark/>
          </w:tcPr>
          <w:p w14:paraId="5BA290E5" w14:textId="77777777" w:rsidR="00B269DA" w:rsidRPr="00B269DA" w:rsidRDefault="00B269DA" w:rsidP="00B269DA">
            <w:pPr>
              <w:jc w:val="center"/>
              <w:rPr>
                <w:b/>
                <w:bCs/>
                <w:sz w:val="11"/>
                <w:szCs w:val="11"/>
              </w:rPr>
            </w:pPr>
            <w:r w:rsidRPr="00B269DA">
              <w:rPr>
                <w:b/>
                <w:bCs/>
                <w:sz w:val="11"/>
                <w:szCs w:val="11"/>
              </w:rPr>
              <w:t>Производство и отпуск тепловой энергии</w:t>
            </w:r>
          </w:p>
        </w:tc>
        <w:tc>
          <w:tcPr>
            <w:tcW w:w="705" w:type="dxa"/>
            <w:tcBorders>
              <w:top w:val="nil"/>
              <w:left w:val="nil"/>
              <w:bottom w:val="single" w:sz="8" w:space="0" w:color="auto"/>
              <w:right w:val="nil"/>
            </w:tcBorders>
            <w:shd w:val="clear" w:color="auto" w:fill="auto"/>
            <w:vAlign w:val="center"/>
            <w:hideMark/>
          </w:tcPr>
          <w:p w14:paraId="069D9290"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vAlign w:val="center"/>
            <w:hideMark/>
          </w:tcPr>
          <w:p w14:paraId="660C4AF8"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vAlign w:val="center"/>
            <w:hideMark/>
          </w:tcPr>
          <w:p w14:paraId="00A4EFD4"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5291426D"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29AE2219"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vAlign w:val="center"/>
            <w:hideMark/>
          </w:tcPr>
          <w:p w14:paraId="185ED780"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097E08BE"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43222030"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0F39B000"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vAlign w:val="center"/>
            <w:hideMark/>
          </w:tcPr>
          <w:p w14:paraId="3321AC52"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vAlign w:val="center"/>
            <w:hideMark/>
          </w:tcPr>
          <w:p w14:paraId="2DDC81BC" w14:textId="77777777" w:rsidR="00B269DA" w:rsidRPr="00B269DA" w:rsidRDefault="00B269DA" w:rsidP="00B269DA">
            <w:pPr>
              <w:jc w:val="center"/>
              <w:rPr>
                <w:b/>
                <w:bCs/>
                <w:sz w:val="11"/>
                <w:szCs w:val="11"/>
              </w:rPr>
            </w:pPr>
            <w:r w:rsidRPr="00B269DA">
              <w:rPr>
                <w:b/>
                <w:bCs/>
                <w:sz w:val="11"/>
                <w:szCs w:val="11"/>
              </w:rPr>
              <w:t> </w:t>
            </w:r>
          </w:p>
        </w:tc>
        <w:tc>
          <w:tcPr>
            <w:tcW w:w="622" w:type="dxa"/>
            <w:tcBorders>
              <w:top w:val="nil"/>
              <w:left w:val="nil"/>
              <w:bottom w:val="single" w:sz="8" w:space="0" w:color="auto"/>
              <w:right w:val="nil"/>
            </w:tcBorders>
            <w:shd w:val="clear" w:color="auto" w:fill="auto"/>
            <w:vAlign w:val="center"/>
            <w:hideMark/>
          </w:tcPr>
          <w:p w14:paraId="7F69C8C2"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1847B4EA" w14:textId="77777777" w:rsidR="00B269DA" w:rsidRPr="00B269DA" w:rsidRDefault="00B269DA" w:rsidP="00B269DA">
            <w:pPr>
              <w:jc w:val="center"/>
              <w:rPr>
                <w:b/>
                <w:bCs/>
                <w:sz w:val="11"/>
                <w:szCs w:val="11"/>
              </w:rPr>
            </w:pPr>
            <w:r w:rsidRPr="00B269DA">
              <w:rPr>
                <w:b/>
                <w:bCs/>
                <w:sz w:val="11"/>
                <w:szCs w:val="11"/>
              </w:rPr>
              <w:t> </w:t>
            </w:r>
          </w:p>
        </w:tc>
        <w:tc>
          <w:tcPr>
            <w:tcW w:w="633" w:type="dxa"/>
            <w:tcBorders>
              <w:top w:val="nil"/>
              <w:left w:val="nil"/>
              <w:bottom w:val="single" w:sz="8" w:space="0" w:color="auto"/>
              <w:right w:val="nil"/>
            </w:tcBorders>
            <w:shd w:val="clear" w:color="auto" w:fill="auto"/>
            <w:vAlign w:val="center"/>
            <w:hideMark/>
          </w:tcPr>
          <w:p w14:paraId="11F420FE"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5DA27BA6"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vAlign w:val="center"/>
            <w:hideMark/>
          </w:tcPr>
          <w:p w14:paraId="3D6E852B"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vAlign w:val="center"/>
            <w:hideMark/>
          </w:tcPr>
          <w:p w14:paraId="53F791BF"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single" w:sz="8" w:space="0" w:color="auto"/>
            </w:tcBorders>
            <w:shd w:val="clear" w:color="auto" w:fill="auto"/>
            <w:vAlign w:val="center"/>
            <w:hideMark/>
          </w:tcPr>
          <w:p w14:paraId="5B9F1F08" w14:textId="77777777" w:rsidR="00B269DA" w:rsidRPr="00B269DA" w:rsidRDefault="00B269DA" w:rsidP="00B269DA">
            <w:pPr>
              <w:jc w:val="center"/>
              <w:rPr>
                <w:b/>
                <w:bCs/>
                <w:sz w:val="11"/>
                <w:szCs w:val="11"/>
              </w:rPr>
            </w:pPr>
            <w:r w:rsidRPr="00B269DA">
              <w:rPr>
                <w:b/>
                <w:bCs/>
                <w:sz w:val="11"/>
                <w:szCs w:val="11"/>
              </w:rPr>
              <w:t> </w:t>
            </w:r>
          </w:p>
        </w:tc>
        <w:tc>
          <w:tcPr>
            <w:tcW w:w="491" w:type="dxa"/>
            <w:tcBorders>
              <w:top w:val="nil"/>
              <w:left w:val="nil"/>
              <w:bottom w:val="single" w:sz="8" w:space="0" w:color="auto"/>
              <w:right w:val="nil"/>
            </w:tcBorders>
            <w:shd w:val="clear" w:color="auto" w:fill="auto"/>
            <w:vAlign w:val="center"/>
            <w:hideMark/>
          </w:tcPr>
          <w:p w14:paraId="02765D29" w14:textId="77777777" w:rsidR="00B269DA" w:rsidRPr="00B269DA" w:rsidRDefault="00B269DA" w:rsidP="00B269DA">
            <w:pPr>
              <w:jc w:val="center"/>
              <w:rPr>
                <w:b/>
                <w:bCs/>
                <w:sz w:val="11"/>
                <w:szCs w:val="11"/>
              </w:rPr>
            </w:pPr>
            <w:r w:rsidRPr="00B269DA">
              <w:rPr>
                <w:b/>
                <w:bCs/>
                <w:sz w:val="11"/>
                <w:szCs w:val="11"/>
              </w:rPr>
              <w:t> </w:t>
            </w:r>
          </w:p>
        </w:tc>
      </w:tr>
      <w:tr w:rsidR="00B269DA" w:rsidRPr="00B269DA" w14:paraId="7DBE7BFB"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73563744" w14:textId="77777777" w:rsidR="00B269DA" w:rsidRPr="00B269DA" w:rsidRDefault="00B269DA" w:rsidP="00B269DA">
            <w:pPr>
              <w:jc w:val="center"/>
              <w:rPr>
                <w:b/>
                <w:bCs/>
                <w:sz w:val="11"/>
                <w:szCs w:val="11"/>
              </w:rPr>
            </w:pPr>
          </w:p>
        </w:tc>
        <w:tc>
          <w:tcPr>
            <w:tcW w:w="2271" w:type="dxa"/>
            <w:tcBorders>
              <w:top w:val="nil"/>
              <w:left w:val="single" w:sz="8" w:space="0" w:color="auto"/>
              <w:bottom w:val="single" w:sz="8" w:space="0" w:color="auto"/>
              <w:right w:val="single" w:sz="4" w:space="0" w:color="auto"/>
            </w:tcBorders>
            <w:shd w:val="clear" w:color="auto" w:fill="auto"/>
            <w:noWrap/>
            <w:vAlign w:val="center"/>
            <w:hideMark/>
          </w:tcPr>
          <w:p w14:paraId="4D932DA1" w14:textId="77777777" w:rsidR="00B269DA" w:rsidRPr="00B269DA" w:rsidRDefault="00B269DA" w:rsidP="00B269DA">
            <w:pPr>
              <w:rPr>
                <w:sz w:val="11"/>
                <w:szCs w:val="11"/>
              </w:rPr>
            </w:pPr>
            <w:r w:rsidRPr="00B269DA">
              <w:rPr>
                <w:sz w:val="11"/>
                <w:szCs w:val="11"/>
              </w:rPr>
              <w:t>Количество котельных</w:t>
            </w:r>
          </w:p>
        </w:tc>
        <w:tc>
          <w:tcPr>
            <w:tcW w:w="630" w:type="dxa"/>
            <w:tcBorders>
              <w:top w:val="nil"/>
              <w:left w:val="nil"/>
              <w:bottom w:val="single" w:sz="8" w:space="0" w:color="auto"/>
              <w:right w:val="single" w:sz="4" w:space="0" w:color="auto"/>
            </w:tcBorders>
            <w:shd w:val="clear" w:color="auto" w:fill="auto"/>
            <w:noWrap/>
            <w:vAlign w:val="center"/>
            <w:hideMark/>
          </w:tcPr>
          <w:p w14:paraId="224A5221" w14:textId="77777777" w:rsidR="00B269DA" w:rsidRPr="00B269DA" w:rsidRDefault="00B269DA" w:rsidP="00B269DA">
            <w:pPr>
              <w:jc w:val="center"/>
              <w:rPr>
                <w:sz w:val="11"/>
                <w:szCs w:val="11"/>
              </w:rPr>
            </w:pPr>
            <w:r w:rsidRPr="00B269DA">
              <w:rPr>
                <w:sz w:val="11"/>
                <w:szCs w:val="11"/>
              </w:rPr>
              <w:t>шт.</w:t>
            </w:r>
          </w:p>
        </w:tc>
        <w:tc>
          <w:tcPr>
            <w:tcW w:w="705" w:type="dxa"/>
            <w:tcBorders>
              <w:top w:val="nil"/>
              <w:left w:val="nil"/>
              <w:bottom w:val="single" w:sz="8" w:space="0" w:color="auto"/>
              <w:right w:val="single" w:sz="4" w:space="0" w:color="auto"/>
            </w:tcBorders>
            <w:shd w:val="clear" w:color="auto" w:fill="auto"/>
            <w:noWrap/>
            <w:vAlign w:val="center"/>
            <w:hideMark/>
          </w:tcPr>
          <w:p w14:paraId="183D9142"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8" w:space="0" w:color="auto"/>
              <w:right w:val="single" w:sz="4" w:space="0" w:color="auto"/>
            </w:tcBorders>
            <w:shd w:val="clear" w:color="auto" w:fill="auto"/>
            <w:noWrap/>
            <w:vAlign w:val="center"/>
            <w:hideMark/>
          </w:tcPr>
          <w:p w14:paraId="0CFA5F94"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8" w:space="0" w:color="auto"/>
              <w:right w:val="single" w:sz="4" w:space="0" w:color="auto"/>
            </w:tcBorders>
            <w:shd w:val="clear" w:color="auto" w:fill="auto"/>
            <w:noWrap/>
            <w:vAlign w:val="center"/>
            <w:hideMark/>
          </w:tcPr>
          <w:p w14:paraId="7C3178FE"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8" w:space="0" w:color="auto"/>
              <w:right w:val="single" w:sz="4" w:space="0" w:color="auto"/>
            </w:tcBorders>
            <w:shd w:val="clear" w:color="auto" w:fill="auto"/>
            <w:noWrap/>
            <w:vAlign w:val="center"/>
            <w:hideMark/>
          </w:tcPr>
          <w:p w14:paraId="10FBAC60" w14:textId="77777777" w:rsidR="00B269DA" w:rsidRPr="00B269DA" w:rsidRDefault="00B269DA" w:rsidP="00B269DA">
            <w:pPr>
              <w:jc w:val="center"/>
              <w:rPr>
                <w:sz w:val="11"/>
                <w:szCs w:val="11"/>
              </w:rPr>
            </w:pPr>
            <w:r w:rsidRPr="00B269DA">
              <w:rPr>
                <w:sz w:val="11"/>
                <w:szCs w:val="11"/>
              </w:rPr>
              <w:t>6,00</w:t>
            </w:r>
          </w:p>
        </w:tc>
        <w:tc>
          <w:tcPr>
            <w:tcW w:w="635" w:type="dxa"/>
            <w:tcBorders>
              <w:top w:val="nil"/>
              <w:left w:val="nil"/>
              <w:bottom w:val="single" w:sz="8" w:space="0" w:color="auto"/>
              <w:right w:val="single" w:sz="4" w:space="0" w:color="auto"/>
            </w:tcBorders>
            <w:shd w:val="clear" w:color="auto" w:fill="auto"/>
            <w:noWrap/>
            <w:vAlign w:val="center"/>
            <w:hideMark/>
          </w:tcPr>
          <w:p w14:paraId="22109B58" w14:textId="77777777" w:rsidR="00B269DA" w:rsidRPr="00B269DA" w:rsidRDefault="00B269DA" w:rsidP="00B269DA">
            <w:pPr>
              <w:jc w:val="center"/>
              <w:rPr>
                <w:sz w:val="11"/>
                <w:szCs w:val="11"/>
              </w:rPr>
            </w:pPr>
            <w:r w:rsidRPr="00B269DA">
              <w:rPr>
                <w:sz w:val="11"/>
                <w:szCs w:val="11"/>
              </w:rPr>
              <w:t>2,00</w:t>
            </w:r>
          </w:p>
        </w:tc>
        <w:tc>
          <w:tcPr>
            <w:tcW w:w="757" w:type="dxa"/>
            <w:tcBorders>
              <w:top w:val="nil"/>
              <w:left w:val="nil"/>
              <w:bottom w:val="single" w:sz="8" w:space="0" w:color="auto"/>
              <w:right w:val="single" w:sz="4" w:space="0" w:color="auto"/>
            </w:tcBorders>
            <w:shd w:val="clear" w:color="auto" w:fill="auto"/>
            <w:noWrap/>
            <w:vAlign w:val="center"/>
            <w:hideMark/>
          </w:tcPr>
          <w:p w14:paraId="722448D8" w14:textId="77777777" w:rsidR="00B269DA" w:rsidRPr="00B269DA" w:rsidRDefault="00B269DA" w:rsidP="00B269DA">
            <w:pPr>
              <w:jc w:val="center"/>
              <w:rPr>
                <w:sz w:val="11"/>
                <w:szCs w:val="11"/>
              </w:rPr>
            </w:pPr>
            <w:r w:rsidRPr="00B269DA">
              <w:rPr>
                <w:sz w:val="11"/>
                <w:szCs w:val="11"/>
              </w:rPr>
              <w:t>8,00</w:t>
            </w:r>
          </w:p>
        </w:tc>
        <w:tc>
          <w:tcPr>
            <w:tcW w:w="635" w:type="dxa"/>
            <w:tcBorders>
              <w:top w:val="nil"/>
              <w:left w:val="nil"/>
              <w:bottom w:val="single" w:sz="8" w:space="0" w:color="auto"/>
              <w:right w:val="single" w:sz="4" w:space="0" w:color="auto"/>
            </w:tcBorders>
            <w:shd w:val="clear" w:color="auto" w:fill="auto"/>
            <w:noWrap/>
            <w:vAlign w:val="center"/>
            <w:hideMark/>
          </w:tcPr>
          <w:p w14:paraId="750B8A6A"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8" w:space="0" w:color="auto"/>
              <w:right w:val="single" w:sz="4" w:space="0" w:color="auto"/>
            </w:tcBorders>
            <w:shd w:val="clear" w:color="auto" w:fill="auto"/>
            <w:noWrap/>
            <w:vAlign w:val="center"/>
            <w:hideMark/>
          </w:tcPr>
          <w:p w14:paraId="56C9FFC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8" w:space="0" w:color="auto"/>
              <w:right w:val="single" w:sz="4" w:space="0" w:color="auto"/>
            </w:tcBorders>
            <w:shd w:val="clear" w:color="auto" w:fill="auto"/>
            <w:noWrap/>
            <w:vAlign w:val="center"/>
            <w:hideMark/>
          </w:tcPr>
          <w:p w14:paraId="1E65D467"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nil"/>
              <w:right w:val="single" w:sz="4" w:space="0" w:color="auto"/>
            </w:tcBorders>
            <w:shd w:val="clear" w:color="auto" w:fill="auto"/>
            <w:noWrap/>
            <w:vAlign w:val="center"/>
            <w:hideMark/>
          </w:tcPr>
          <w:p w14:paraId="439230DC"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nil"/>
              <w:right w:val="single" w:sz="4" w:space="0" w:color="auto"/>
            </w:tcBorders>
            <w:shd w:val="clear" w:color="auto" w:fill="auto"/>
            <w:noWrap/>
            <w:vAlign w:val="center"/>
            <w:hideMark/>
          </w:tcPr>
          <w:p w14:paraId="5A693FA9"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nil"/>
              <w:right w:val="single" w:sz="4" w:space="0" w:color="auto"/>
            </w:tcBorders>
            <w:shd w:val="clear" w:color="auto" w:fill="auto"/>
            <w:noWrap/>
            <w:vAlign w:val="center"/>
            <w:hideMark/>
          </w:tcPr>
          <w:p w14:paraId="12BC2B2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57CF910A"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nil"/>
              <w:right w:val="single" w:sz="4" w:space="0" w:color="auto"/>
            </w:tcBorders>
            <w:shd w:val="clear" w:color="auto" w:fill="auto"/>
            <w:noWrap/>
            <w:vAlign w:val="center"/>
            <w:hideMark/>
          </w:tcPr>
          <w:p w14:paraId="50FC16B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7200E590"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single" w:sz="4" w:space="0" w:color="auto"/>
            </w:tcBorders>
            <w:shd w:val="clear" w:color="auto" w:fill="auto"/>
            <w:noWrap/>
            <w:vAlign w:val="center"/>
            <w:hideMark/>
          </w:tcPr>
          <w:p w14:paraId="2773B927"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single" w:sz="4" w:space="0" w:color="auto"/>
            </w:tcBorders>
            <w:shd w:val="clear" w:color="auto" w:fill="auto"/>
            <w:noWrap/>
            <w:vAlign w:val="center"/>
            <w:hideMark/>
          </w:tcPr>
          <w:p w14:paraId="1D92E01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single" w:sz="8" w:space="0" w:color="auto"/>
            </w:tcBorders>
            <w:shd w:val="clear" w:color="auto" w:fill="auto"/>
            <w:noWrap/>
            <w:vAlign w:val="center"/>
            <w:hideMark/>
          </w:tcPr>
          <w:p w14:paraId="26AC954C" w14:textId="77777777" w:rsidR="00B269DA" w:rsidRPr="00B269DA" w:rsidRDefault="00B269DA" w:rsidP="00B269DA">
            <w:pPr>
              <w:jc w:val="center"/>
              <w:rPr>
                <w:sz w:val="11"/>
                <w:szCs w:val="11"/>
              </w:rPr>
            </w:pPr>
            <w:r w:rsidRPr="00B269DA">
              <w:rPr>
                <w:sz w:val="11"/>
                <w:szCs w:val="11"/>
              </w:rPr>
              <w:t> </w:t>
            </w:r>
          </w:p>
        </w:tc>
        <w:tc>
          <w:tcPr>
            <w:tcW w:w="491" w:type="dxa"/>
            <w:tcBorders>
              <w:top w:val="nil"/>
              <w:left w:val="nil"/>
              <w:bottom w:val="nil"/>
              <w:right w:val="single" w:sz="4" w:space="0" w:color="auto"/>
            </w:tcBorders>
            <w:shd w:val="clear" w:color="auto" w:fill="auto"/>
            <w:noWrap/>
            <w:vAlign w:val="center"/>
            <w:hideMark/>
          </w:tcPr>
          <w:p w14:paraId="45E85981" w14:textId="77777777" w:rsidR="00B269DA" w:rsidRPr="00B269DA" w:rsidRDefault="00B269DA" w:rsidP="00B269DA">
            <w:pPr>
              <w:jc w:val="center"/>
              <w:rPr>
                <w:sz w:val="11"/>
                <w:szCs w:val="11"/>
              </w:rPr>
            </w:pPr>
            <w:r w:rsidRPr="00B269DA">
              <w:rPr>
                <w:sz w:val="11"/>
                <w:szCs w:val="11"/>
              </w:rPr>
              <w:t> </w:t>
            </w:r>
          </w:p>
        </w:tc>
      </w:tr>
      <w:tr w:rsidR="00B269DA" w:rsidRPr="00B269DA" w14:paraId="54750E6C"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0FA74F63" w14:textId="77777777" w:rsidR="00B269DA" w:rsidRPr="00B269DA" w:rsidRDefault="00B269DA" w:rsidP="00B269DA">
            <w:pPr>
              <w:jc w:val="center"/>
              <w:rPr>
                <w:sz w:val="11"/>
                <w:szCs w:val="11"/>
              </w:rPr>
            </w:pPr>
          </w:p>
        </w:tc>
        <w:tc>
          <w:tcPr>
            <w:tcW w:w="2271" w:type="dxa"/>
            <w:tcBorders>
              <w:top w:val="single" w:sz="8" w:space="0" w:color="auto"/>
              <w:left w:val="single" w:sz="8" w:space="0" w:color="auto"/>
              <w:bottom w:val="single" w:sz="4" w:space="0" w:color="auto"/>
              <w:right w:val="single" w:sz="4" w:space="0" w:color="auto"/>
            </w:tcBorders>
            <w:shd w:val="clear" w:color="auto" w:fill="auto"/>
            <w:hideMark/>
          </w:tcPr>
          <w:p w14:paraId="209D3E8A" w14:textId="77777777" w:rsidR="00B269DA" w:rsidRPr="00B269DA" w:rsidRDefault="00B269DA" w:rsidP="00B269DA">
            <w:pPr>
              <w:rPr>
                <w:sz w:val="11"/>
                <w:szCs w:val="11"/>
              </w:rPr>
            </w:pPr>
            <w:r w:rsidRPr="00B269DA">
              <w:rPr>
                <w:sz w:val="11"/>
                <w:szCs w:val="11"/>
              </w:rPr>
              <w:t>Нормативная выработка</w:t>
            </w:r>
          </w:p>
        </w:tc>
        <w:tc>
          <w:tcPr>
            <w:tcW w:w="630" w:type="dxa"/>
            <w:tcBorders>
              <w:top w:val="single" w:sz="8" w:space="0" w:color="auto"/>
              <w:left w:val="nil"/>
              <w:bottom w:val="single" w:sz="4" w:space="0" w:color="auto"/>
              <w:right w:val="single" w:sz="4" w:space="0" w:color="auto"/>
            </w:tcBorders>
            <w:shd w:val="clear" w:color="auto" w:fill="auto"/>
            <w:hideMark/>
          </w:tcPr>
          <w:p w14:paraId="4B75091A" w14:textId="77777777" w:rsidR="00B269DA" w:rsidRPr="00B269DA" w:rsidRDefault="00B269DA" w:rsidP="00B269DA">
            <w:pPr>
              <w:jc w:val="center"/>
              <w:rPr>
                <w:sz w:val="11"/>
                <w:szCs w:val="11"/>
              </w:rPr>
            </w:pPr>
            <w:r w:rsidRPr="00B269DA">
              <w:rPr>
                <w:sz w:val="11"/>
                <w:szCs w:val="11"/>
              </w:rPr>
              <w:t>Гкал</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63EB0388" w14:textId="77777777" w:rsidR="00B269DA" w:rsidRPr="00B269DA" w:rsidRDefault="00B269DA" w:rsidP="00B269DA">
            <w:pPr>
              <w:jc w:val="center"/>
              <w:rPr>
                <w:sz w:val="11"/>
                <w:szCs w:val="11"/>
              </w:rPr>
            </w:pPr>
            <w:r w:rsidRPr="00B269DA">
              <w:rPr>
                <w:sz w:val="11"/>
                <w:szCs w:val="11"/>
              </w:rPr>
              <w:t>36 775,87</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49F3777C" w14:textId="77777777" w:rsidR="00B269DA" w:rsidRPr="00B269DA" w:rsidRDefault="00B269DA" w:rsidP="00B269DA">
            <w:pPr>
              <w:jc w:val="center"/>
              <w:rPr>
                <w:sz w:val="11"/>
                <w:szCs w:val="11"/>
              </w:rPr>
            </w:pPr>
            <w:r w:rsidRPr="00B269DA">
              <w:rPr>
                <w:sz w:val="11"/>
                <w:szCs w:val="11"/>
              </w:rPr>
              <w:t>4 303,98</w:t>
            </w:r>
          </w:p>
        </w:tc>
        <w:tc>
          <w:tcPr>
            <w:tcW w:w="705" w:type="dxa"/>
            <w:tcBorders>
              <w:top w:val="single" w:sz="8" w:space="0" w:color="auto"/>
              <w:left w:val="nil"/>
              <w:bottom w:val="single" w:sz="4" w:space="0" w:color="auto"/>
              <w:right w:val="single" w:sz="4" w:space="0" w:color="auto"/>
            </w:tcBorders>
            <w:shd w:val="clear" w:color="auto" w:fill="auto"/>
            <w:noWrap/>
            <w:vAlign w:val="center"/>
            <w:hideMark/>
          </w:tcPr>
          <w:p w14:paraId="1C3BAC49" w14:textId="77777777" w:rsidR="00B269DA" w:rsidRPr="00B269DA" w:rsidRDefault="00B269DA" w:rsidP="00B269DA">
            <w:pPr>
              <w:jc w:val="center"/>
              <w:rPr>
                <w:sz w:val="11"/>
                <w:szCs w:val="11"/>
              </w:rPr>
            </w:pPr>
            <w:r w:rsidRPr="00B269DA">
              <w:rPr>
                <w:sz w:val="11"/>
                <w:szCs w:val="11"/>
              </w:rPr>
              <w:t>41 079,85</w:t>
            </w:r>
          </w:p>
        </w:tc>
        <w:tc>
          <w:tcPr>
            <w:tcW w:w="635" w:type="dxa"/>
            <w:tcBorders>
              <w:top w:val="single" w:sz="8" w:space="0" w:color="auto"/>
              <w:left w:val="nil"/>
              <w:bottom w:val="single" w:sz="4" w:space="0" w:color="auto"/>
              <w:right w:val="single" w:sz="4" w:space="0" w:color="auto"/>
            </w:tcBorders>
            <w:shd w:val="clear" w:color="auto" w:fill="auto"/>
            <w:noWrap/>
            <w:vAlign w:val="center"/>
            <w:hideMark/>
          </w:tcPr>
          <w:p w14:paraId="384D3700" w14:textId="77777777" w:rsidR="00B269DA" w:rsidRPr="00B269DA" w:rsidRDefault="00B269DA" w:rsidP="00B269DA">
            <w:pPr>
              <w:jc w:val="center"/>
              <w:rPr>
                <w:sz w:val="11"/>
                <w:szCs w:val="11"/>
              </w:rPr>
            </w:pPr>
            <w:r w:rsidRPr="00B269DA">
              <w:rPr>
                <w:sz w:val="11"/>
                <w:szCs w:val="11"/>
              </w:rPr>
              <w:t>35 653,81</w:t>
            </w:r>
          </w:p>
        </w:tc>
        <w:tc>
          <w:tcPr>
            <w:tcW w:w="635" w:type="dxa"/>
            <w:tcBorders>
              <w:top w:val="single" w:sz="8" w:space="0" w:color="auto"/>
              <w:left w:val="nil"/>
              <w:bottom w:val="single" w:sz="4" w:space="0" w:color="auto"/>
              <w:right w:val="single" w:sz="4" w:space="0" w:color="auto"/>
            </w:tcBorders>
            <w:shd w:val="clear" w:color="auto" w:fill="auto"/>
            <w:noWrap/>
            <w:vAlign w:val="center"/>
            <w:hideMark/>
          </w:tcPr>
          <w:p w14:paraId="0543C39C" w14:textId="77777777" w:rsidR="00B269DA" w:rsidRPr="00B269DA" w:rsidRDefault="00B269DA" w:rsidP="00B269DA">
            <w:pPr>
              <w:jc w:val="center"/>
              <w:rPr>
                <w:sz w:val="11"/>
                <w:szCs w:val="11"/>
              </w:rPr>
            </w:pPr>
            <w:r w:rsidRPr="00B269DA">
              <w:rPr>
                <w:sz w:val="11"/>
                <w:szCs w:val="11"/>
              </w:rPr>
              <w:t>5 039,59</w:t>
            </w:r>
          </w:p>
        </w:tc>
        <w:tc>
          <w:tcPr>
            <w:tcW w:w="757" w:type="dxa"/>
            <w:tcBorders>
              <w:top w:val="single" w:sz="8" w:space="0" w:color="auto"/>
              <w:left w:val="nil"/>
              <w:bottom w:val="single" w:sz="4" w:space="0" w:color="auto"/>
              <w:right w:val="single" w:sz="4" w:space="0" w:color="auto"/>
            </w:tcBorders>
            <w:shd w:val="clear" w:color="auto" w:fill="auto"/>
            <w:noWrap/>
            <w:vAlign w:val="center"/>
            <w:hideMark/>
          </w:tcPr>
          <w:p w14:paraId="13B3EB86" w14:textId="77777777" w:rsidR="00B269DA" w:rsidRPr="00B269DA" w:rsidRDefault="00B269DA" w:rsidP="00B269DA">
            <w:pPr>
              <w:jc w:val="center"/>
              <w:rPr>
                <w:sz w:val="11"/>
                <w:szCs w:val="11"/>
              </w:rPr>
            </w:pPr>
            <w:r w:rsidRPr="00B269DA">
              <w:rPr>
                <w:sz w:val="11"/>
                <w:szCs w:val="11"/>
              </w:rPr>
              <w:t>40 693,40</w:t>
            </w:r>
          </w:p>
        </w:tc>
        <w:tc>
          <w:tcPr>
            <w:tcW w:w="635" w:type="dxa"/>
            <w:tcBorders>
              <w:top w:val="single" w:sz="8" w:space="0" w:color="auto"/>
              <w:left w:val="nil"/>
              <w:bottom w:val="single" w:sz="4" w:space="0" w:color="auto"/>
              <w:right w:val="single" w:sz="4" w:space="0" w:color="auto"/>
            </w:tcBorders>
            <w:shd w:val="clear" w:color="auto" w:fill="auto"/>
            <w:noWrap/>
            <w:vAlign w:val="center"/>
            <w:hideMark/>
          </w:tcPr>
          <w:p w14:paraId="785F41D4" w14:textId="77777777" w:rsidR="00B269DA" w:rsidRPr="00B269DA" w:rsidRDefault="00B269DA" w:rsidP="00B269DA">
            <w:pPr>
              <w:jc w:val="center"/>
              <w:rPr>
                <w:sz w:val="11"/>
                <w:szCs w:val="11"/>
              </w:rPr>
            </w:pPr>
            <w:r w:rsidRPr="00B269DA">
              <w:rPr>
                <w:sz w:val="11"/>
                <w:szCs w:val="11"/>
              </w:rPr>
              <w:t>36 100,74</w:t>
            </w:r>
          </w:p>
        </w:tc>
        <w:tc>
          <w:tcPr>
            <w:tcW w:w="635" w:type="dxa"/>
            <w:tcBorders>
              <w:top w:val="single" w:sz="8" w:space="0" w:color="auto"/>
              <w:left w:val="nil"/>
              <w:bottom w:val="single" w:sz="4" w:space="0" w:color="auto"/>
              <w:right w:val="single" w:sz="4" w:space="0" w:color="auto"/>
            </w:tcBorders>
            <w:shd w:val="clear" w:color="auto" w:fill="auto"/>
            <w:noWrap/>
            <w:vAlign w:val="center"/>
            <w:hideMark/>
          </w:tcPr>
          <w:p w14:paraId="796D4D29" w14:textId="77777777" w:rsidR="00B269DA" w:rsidRPr="00B269DA" w:rsidRDefault="00B269DA" w:rsidP="00B269DA">
            <w:pPr>
              <w:jc w:val="center"/>
              <w:rPr>
                <w:sz w:val="11"/>
                <w:szCs w:val="11"/>
              </w:rPr>
            </w:pPr>
            <w:r w:rsidRPr="00B269DA">
              <w:rPr>
                <w:sz w:val="11"/>
                <w:szCs w:val="11"/>
              </w:rPr>
              <w:t>5 059,45</w:t>
            </w:r>
          </w:p>
        </w:tc>
        <w:tc>
          <w:tcPr>
            <w:tcW w:w="635" w:type="dxa"/>
            <w:tcBorders>
              <w:top w:val="single" w:sz="8" w:space="0" w:color="auto"/>
              <w:left w:val="nil"/>
              <w:bottom w:val="single" w:sz="4" w:space="0" w:color="auto"/>
              <w:right w:val="single" w:sz="4" w:space="0" w:color="auto"/>
            </w:tcBorders>
            <w:shd w:val="clear" w:color="auto" w:fill="auto"/>
            <w:noWrap/>
            <w:vAlign w:val="center"/>
            <w:hideMark/>
          </w:tcPr>
          <w:p w14:paraId="71361481" w14:textId="77777777" w:rsidR="00B269DA" w:rsidRPr="00B269DA" w:rsidRDefault="00B269DA" w:rsidP="00B269DA">
            <w:pPr>
              <w:jc w:val="center"/>
              <w:rPr>
                <w:sz w:val="11"/>
                <w:szCs w:val="11"/>
              </w:rPr>
            </w:pPr>
            <w:r w:rsidRPr="00B269DA">
              <w:rPr>
                <w:sz w:val="11"/>
                <w:szCs w:val="11"/>
              </w:rPr>
              <w:t>41 160,19</w:t>
            </w:r>
          </w:p>
        </w:tc>
        <w:tc>
          <w:tcPr>
            <w:tcW w:w="75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2BD8762" w14:textId="77777777" w:rsidR="00B269DA" w:rsidRPr="00B269DA" w:rsidRDefault="00B269DA" w:rsidP="00B269DA">
            <w:pPr>
              <w:jc w:val="center"/>
              <w:rPr>
                <w:sz w:val="11"/>
                <w:szCs w:val="11"/>
              </w:rPr>
            </w:pPr>
            <w:r w:rsidRPr="00B269DA">
              <w:rPr>
                <w:sz w:val="11"/>
                <w:szCs w:val="11"/>
              </w:rPr>
              <w:t>35 653,81</w:t>
            </w:r>
          </w:p>
        </w:tc>
        <w:tc>
          <w:tcPr>
            <w:tcW w:w="757" w:type="dxa"/>
            <w:tcBorders>
              <w:top w:val="single" w:sz="8" w:space="0" w:color="auto"/>
              <w:left w:val="nil"/>
              <w:bottom w:val="single" w:sz="4" w:space="0" w:color="auto"/>
              <w:right w:val="single" w:sz="4" w:space="0" w:color="auto"/>
            </w:tcBorders>
            <w:shd w:val="clear" w:color="auto" w:fill="auto"/>
            <w:noWrap/>
            <w:vAlign w:val="center"/>
            <w:hideMark/>
          </w:tcPr>
          <w:p w14:paraId="7BFF9171" w14:textId="77777777" w:rsidR="00B269DA" w:rsidRPr="00B269DA" w:rsidRDefault="00B269DA" w:rsidP="00B269DA">
            <w:pPr>
              <w:jc w:val="center"/>
              <w:rPr>
                <w:sz w:val="11"/>
                <w:szCs w:val="11"/>
              </w:rPr>
            </w:pPr>
            <w:r w:rsidRPr="00B269DA">
              <w:rPr>
                <w:sz w:val="11"/>
                <w:szCs w:val="11"/>
              </w:rPr>
              <w:t>1 088,26</w:t>
            </w:r>
          </w:p>
        </w:tc>
        <w:tc>
          <w:tcPr>
            <w:tcW w:w="622" w:type="dxa"/>
            <w:tcBorders>
              <w:top w:val="single" w:sz="8" w:space="0" w:color="auto"/>
              <w:left w:val="nil"/>
              <w:bottom w:val="single" w:sz="4" w:space="0" w:color="auto"/>
              <w:right w:val="nil"/>
            </w:tcBorders>
            <w:shd w:val="clear" w:color="auto" w:fill="auto"/>
            <w:noWrap/>
            <w:vAlign w:val="center"/>
            <w:hideMark/>
          </w:tcPr>
          <w:p w14:paraId="167B89E6" w14:textId="77777777" w:rsidR="00B269DA" w:rsidRPr="00B269DA" w:rsidRDefault="00B269DA" w:rsidP="00B269DA">
            <w:pPr>
              <w:jc w:val="center"/>
              <w:rPr>
                <w:sz w:val="11"/>
                <w:szCs w:val="11"/>
              </w:rPr>
            </w:pPr>
            <w:r w:rsidRPr="00B269DA">
              <w:rPr>
                <w:sz w:val="11"/>
                <w:szCs w:val="11"/>
              </w:rPr>
              <w:t>36 742,07</w:t>
            </w:r>
          </w:p>
        </w:tc>
        <w:tc>
          <w:tcPr>
            <w:tcW w:w="63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C65FB1F" w14:textId="77777777" w:rsidR="00B269DA" w:rsidRPr="00B269DA" w:rsidRDefault="00B269DA" w:rsidP="00B269DA">
            <w:pPr>
              <w:jc w:val="center"/>
              <w:rPr>
                <w:sz w:val="11"/>
                <w:szCs w:val="11"/>
              </w:rPr>
            </w:pPr>
            <w:r w:rsidRPr="00B269DA">
              <w:rPr>
                <w:sz w:val="11"/>
                <w:szCs w:val="11"/>
              </w:rPr>
              <w:t>36 832,44</w:t>
            </w:r>
          </w:p>
        </w:tc>
        <w:tc>
          <w:tcPr>
            <w:tcW w:w="633" w:type="dxa"/>
            <w:tcBorders>
              <w:top w:val="single" w:sz="8" w:space="0" w:color="auto"/>
              <w:left w:val="nil"/>
              <w:bottom w:val="single" w:sz="4" w:space="0" w:color="auto"/>
              <w:right w:val="single" w:sz="4" w:space="0" w:color="auto"/>
            </w:tcBorders>
            <w:shd w:val="clear" w:color="auto" w:fill="auto"/>
            <w:noWrap/>
            <w:vAlign w:val="center"/>
            <w:hideMark/>
          </w:tcPr>
          <w:p w14:paraId="0F5FA171" w14:textId="77777777" w:rsidR="00B269DA" w:rsidRPr="00B269DA" w:rsidRDefault="00B269DA" w:rsidP="00B269DA">
            <w:pPr>
              <w:jc w:val="center"/>
              <w:rPr>
                <w:sz w:val="11"/>
                <w:szCs w:val="11"/>
              </w:rPr>
            </w:pPr>
            <w:r w:rsidRPr="00B269DA">
              <w:rPr>
                <w:sz w:val="11"/>
                <w:szCs w:val="11"/>
              </w:rPr>
              <w:t>1 087,98</w:t>
            </w:r>
          </w:p>
        </w:tc>
        <w:tc>
          <w:tcPr>
            <w:tcW w:w="635" w:type="dxa"/>
            <w:tcBorders>
              <w:top w:val="single" w:sz="8" w:space="0" w:color="auto"/>
              <w:left w:val="nil"/>
              <w:bottom w:val="single" w:sz="4" w:space="0" w:color="auto"/>
              <w:right w:val="nil"/>
            </w:tcBorders>
            <w:shd w:val="clear" w:color="auto" w:fill="auto"/>
            <w:noWrap/>
            <w:vAlign w:val="center"/>
            <w:hideMark/>
          </w:tcPr>
          <w:p w14:paraId="62C122F9" w14:textId="77777777" w:rsidR="00B269DA" w:rsidRPr="00B269DA" w:rsidRDefault="00B269DA" w:rsidP="00B269DA">
            <w:pPr>
              <w:jc w:val="center"/>
              <w:rPr>
                <w:sz w:val="11"/>
                <w:szCs w:val="11"/>
              </w:rPr>
            </w:pPr>
            <w:r w:rsidRPr="00B269DA">
              <w:rPr>
                <w:sz w:val="11"/>
                <w:szCs w:val="11"/>
              </w:rPr>
              <w:t>37 920,42</w:t>
            </w:r>
          </w:p>
        </w:tc>
        <w:tc>
          <w:tcPr>
            <w:tcW w:w="705" w:type="dxa"/>
            <w:tcBorders>
              <w:top w:val="single" w:sz="8" w:space="0" w:color="auto"/>
              <w:left w:val="nil"/>
              <w:bottom w:val="single" w:sz="4" w:space="0" w:color="auto"/>
              <w:right w:val="nil"/>
            </w:tcBorders>
            <w:shd w:val="clear" w:color="auto" w:fill="auto"/>
            <w:noWrap/>
            <w:vAlign w:val="center"/>
            <w:hideMark/>
          </w:tcPr>
          <w:p w14:paraId="266789C5" w14:textId="77777777" w:rsidR="00B269DA" w:rsidRPr="00B269DA" w:rsidRDefault="00B269DA" w:rsidP="00B269DA">
            <w:pPr>
              <w:jc w:val="center"/>
              <w:rPr>
                <w:sz w:val="11"/>
                <w:szCs w:val="11"/>
              </w:rPr>
            </w:pPr>
            <w:r w:rsidRPr="00B269DA">
              <w:rPr>
                <w:sz w:val="11"/>
                <w:szCs w:val="11"/>
              </w:rPr>
              <w:t>1 178,63</w:t>
            </w:r>
          </w:p>
        </w:tc>
        <w:tc>
          <w:tcPr>
            <w:tcW w:w="705" w:type="dxa"/>
            <w:tcBorders>
              <w:top w:val="single" w:sz="8" w:space="0" w:color="auto"/>
              <w:left w:val="nil"/>
              <w:bottom w:val="single" w:sz="4" w:space="0" w:color="auto"/>
              <w:right w:val="nil"/>
            </w:tcBorders>
            <w:shd w:val="clear" w:color="auto" w:fill="auto"/>
            <w:noWrap/>
            <w:vAlign w:val="center"/>
            <w:hideMark/>
          </w:tcPr>
          <w:p w14:paraId="6D1CFFD7" w14:textId="77777777" w:rsidR="00B269DA" w:rsidRPr="00B269DA" w:rsidRDefault="00B269DA" w:rsidP="00B269DA">
            <w:pPr>
              <w:jc w:val="center"/>
              <w:rPr>
                <w:sz w:val="11"/>
                <w:szCs w:val="11"/>
              </w:rPr>
            </w:pPr>
            <w:r w:rsidRPr="00B269DA">
              <w:rPr>
                <w:sz w:val="11"/>
                <w:szCs w:val="11"/>
              </w:rPr>
              <w:t>-0,28</w:t>
            </w:r>
          </w:p>
        </w:tc>
        <w:tc>
          <w:tcPr>
            <w:tcW w:w="705" w:type="dxa"/>
            <w:tcBorders>
              <w:top w:val="single" w:sz="8" w:space="0" w:color="auto"/>
              <w:left w:val="nil"/>
              <w:bottom w:val="single" w:sz="4" w:space="0" w:color="auto"/>
              <w:right w:val="single" w:sz="8" w:space="0" w:color="auto"/>
            </w:tcBorders>
            <w:shd w:val="clear" w:color="auto" w:fill="auto"/>
            <w:noWrap/>
            <w:vAlign w:val="center"/>
            <w:hideMark/>
          </w:tcPr>
          <w:p w14:paraId="0C8FBA91" w14:textId="77777777" w:rsidR="00B269DA" w:rsidRPr="00B269DA" w:rsidRDefault="00B269DA" w:rsidP="00B269DA">
            <w:pPr>
              <w:jc w:val="center"/>
              <w:rPr>
                <w:sz w:val="11"/>
                <w:szCs w:val="11"/>
              </w:rPr>
            </w:pPr>
            <w:r w:rsidRPr="00B269DA">
              <w:rPr>
                <w:sz w:val="11"/>
                <w:szCs w:val="11"/>
              </w:rPr>
              <w:t>1 178,35</w:t>
            </w:r>
          </w:p>
        </w:tc>
        <w:tc>
          <w:tcPr>
            <w:tcW w:w="491" w:type="dxa"/>
            <w:tcBorders>
              <w:top w:val="single" w:sz="8" w:space="0" w:color="auto"/>
              <w:left w:val="nil"/>
              <w:bottom w:val="single" w:sz="4" w:space="0" w:color="auto"/>
              <w:right w:val="nil"/>
            </w:tcBorders>
            <w:shd w:val="clear" w:color="auto" w:fill="auto"/>
            <w:noWrap/>
            <w:vAlign w:val="center"/>
            <w:hideMark/>
          </w:tcPr>
          <w:p w14:paraId="00F5100A" w14:textId="77777777" w:rsidR="00B269DA" w:rsidRPr="00B269DA" w:rsidRDefault="00B269DA" w:rsidP="00B269DA">
            <w:pPr>
              <w:jc w:val="center"/>
              <w:rPr>
                <w:sz w:val="11"/>
                <w:szCs w:val="11"/>
              </w:rPr>
            </w:pPr>
            <w:r w:rsidRPr="00B269DA">
              <w:rPr>
                <w:sz w:val="11"/>
                <w:szCs w:val="11"/>
              </w:rPr>
              <w:t> </w:t>
            </w:r>
          </w:p>
        </w:tc>
      </w:tr>
      <w:tr w:rsidR="00B269DA" w:rsidRPr="00B269DA" w14:paraId="261B6B8A"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29B72752"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726C2ACF" w14:textId="77777777" w:rsidR="00B269DA" w:rsidRPr="00B269DA" w:rsidRDefault="00B269DA" w:rsidP="00B269DA">
            <w:pPr>
              <w:rPr>
                <w:sz w:val="11"/>
                <w:szCs w:val="11"/>
              </w:rPr>
            </w:pPr>
            <w:r w:rsidRPr="00B269DA">
              <w:rPr>
                <w:sz w:val="11"/>
                <w:szCs w:val="11"/>
              </w:rPr>
              <w:t>Полезный отпуск</w:t>
            </w:r>
          </w:p>
        </w:tc>
        <w:tc>
          <w:tcPr>
            <w:tcW w:w="630" w:type="dxa"/>
            <w:tcBorders>
              <w:top w:val="nil"/>
              <w:left w:val="nil"/>
              <w:bottom w:val="single" w:sz="4" w:space="0" w:color="auto"/>
              <w:right w:val="single" w:sz="4" w:space="0" w:color="auto"/>
            </w:tcBorders>
            <w:shd w:val="clear" w:color="auto" w:fill="auto"/>
            <w:hideMark/>
          </w:tcPr>
          <w:p w14:paraId="3AB345FB" w14:textId="77777777" w:rsidR="00B269DA" w:rsidRPr="00B269DA" w:rsidRDefault="00B269DA" w:rsidP="00B269DA">
            <w:pPr>
              <w:jc w:val="center"/>
              <w:rPr>
                <w:sz w:val="11"/>
                <w:szCs w:val="11"/>
              </w:rPr>
            </w:pPr>
            <w:r w:rsidRPr="00B269DA">
              <w:rPr>
                <w:sz w:val="11"/>
                <w:szCs w:val="11"/>
              </w:rPr>
              <w:t>Гкал</w:t>
            </w:r>
          </w:p>
        </w:tc>
        <w:tc>
          <w:tcPr>
            <w:tcW w:w="705" w:type="dxa"/>
            <w:tcBorders>
              <w:top w:val="nil"/>
              <w:left w:val="nil"/>
              <w:bottom w:val="single" w:sz="4" w:space="0" w:color="auto"/>
              <w:right w:val="single" w:sz="4" w:space="0" w:color="auto"/>
            </w:tcBorders>
            <w:shd w:val="clear" w:color="auto" w:fill="auto"/>
            <w:noWrap/>
            <w:vAlign w:val="center"/>
            <w:hideMark/>
          </w:tcPr>
          <w:p w14:paraId="0A906E8D" w14:textId="77777777" w:rsidR="00B269DA" w:rsidRPr="00B269DA" w:rsidRDefault="00B269DA" w:rsidP="00B269DA">
            <w:pPr>
              <w:jc w:val="center"/>
              <w:rPr>
                <w:sz w:val="11"/>
                <w:szCs w:val="11"/>
              </w:rPr>
            </w:pPr>
            <w:r w:rsidRPr="00B269DA">
              <w:rPr>
                <w:sz w:val="11"/>
                <w:szCs w:val="11"/>
              </w:rPr>
              <w:t>29 321,92</w:t>
            </w:r>
          </w:p>
        </w:tc>
        <w:tc>
          <w:tcPr>
            <w:tcW w:w="705" w:type="dxa"/>
            <w:tcBorders>
              <w:top w:val="nil"/>
              <w:left w:val="nil"/>
              <w:bottom w:val="single" w:sz="4" w:space="0" w:color="auto"/>
              <w:right w:val="single" w:sz="4" w:space="0" w:color="auto"/>
            </w:tcBorders>
            <w:shd w:val="clear" w:color="auto" w:fill="auto"/>
            <w:noWrap/>
            <w:vAlign w:val="center"/>
            <w:hideMark/>
          </w:tcPr>
          <w:p w14:paraId="61EDCBD2" w14:textId="77777777" w:rsidR="00B269DA" w:rsidRPr="00B269DA" w:rsidRDefault="00B269DA" w:rsidP="00B269DA">
            <w:pPr>
              <w:jc w:val="center"/>
              <w:rPr>
                <w:sz w:val="11"/>
                <w:szCs w:val="11"/>
              </w:rPr>
            </w:pPr>
            <w:r w:rsidRPr="00B269DA">
              <w:rPr>
                <w:sz w:val="11"/>
                <w:szCs w:val="11"/>
              </w:rPr>
              <w:t>3 046,79</w:t>
            </w:r>
          </w:p>
        </w:tc>
        <w:tc>
          <w:tcPr>
            <w:tcW w:w="705" w:type="dxa"/>
            <w:tcBorders>
              <w:top w:val="nil"/>
              <w:left w:val="nil"/>
              <w:bottom w:val="single" w:sz="4" w:space="0" w:color="auto"/>
              <w:right w:val="single" w:sz="4" w:space="0" w:color="auto"/>
            </w:tcBorders>
            <w:shd w:val="clear" w:color="auto" w:fill="auto"/>
            <w:noWrap/>
            <w:vAlign w:val="center"/>
            <w:hideMark/>
          </w:tcPr>
          <w:p w14:paraId="7AB124C2" w14:textId="77777777" w:rsidR="00B269DA" w:rsidRPr="00B269DA" w:rsidRDefault="00B269DA" w:rsidP="00B269DA">
            <w:pPr>
              <w:jc w:val="center"/>
              <w:rPr>
                <w:sz w:val="11"/>
                <w:szCs w:val="11"/>
              </w:rPr>
            </w:pPr>
            <w:r w:rsidRPr="00B269DA">
              <w:rPr>
                <w:sz w:val="11"/>
                <w:szCs w:val="11"/>
              </w:rPr>
              <w:t>32 368,71</w:t>
            </w:r>
          </w:p>
        </w:tc>
        <w:tc>
          <w:tcPr>
            <w:tcW w:w="635" w:type="dxa"/>
            <w:tcBorders>
              <w:top w:val="nil"/>
              <w:left w:val="nil"/>
              <w:bottom w:val="single" w:sz="4" w:space="0" w:color="auto"/>
              <w:right w:val="single" w:sz="4" w:space="0" w:color="auto"/>
            </w:tcBorders>
            <w:shd w:val="clear" w:color="auto" w:fill="auto"/>
            <w:noWrap/>
            <w:vAlign w:val="center"/>
            <w:hideMark/>
          </w:tcPr>
          <w:p w14:paraId="78DC0EC6" w14:textId="77777777" w:rsidR="00B269DA" w:rsidRPr="00B269DA" w:rsidRDefault="00B269DA" w:rsidP="00B269DA">
            <w:pPr>
              <w:jc w:val="center"/>
              <w:rPr>
                <w:sz w:val="11"/>
                <w:szCs w:val="11"/>
              </w:rPr>
            </w:pPr>
            <w:r w:rsidRPr="00B269DA">
              <w:rPr>
                <w:sz w:val="11"/>
                <w:szCs w:val="11"/>
              </w:rPr>
              <w:t>28 658,38</w:t>
            </w:r>
          </w:p>
        </w:tc>
        <w:tc>
          <w:tcPr>
            <w:tcW w:w="635" w:type="dxa"/>
            <w:tcBorders>
              <w:top w:val="nil"/>
              <w:left w:val="nil"/>
              <w:bottom w:val="single" w:sz="4" w:space="0" w:color="auto"/>
              <w:right w:val="single" w:sz="4" w:space="0" w:color="auto"/>
            </w:tcBorders>
            <w:shd w:val="clear" w:color="auto" w:fill="auto"/>
            <w:noWrap/>
            <w:vAlign w:val="center"/>
            <w:hideMark/>
          </w:tcPr>
          <w:p w14:paraId="2D2FBC24" w14:textId="77777777" w:rsidR="00B269DA" w:rsidRPr="00B269DA" w:rsidRDefault="00B269DA" w:rsidP="00B269DA">
            <w:pPr>
              <w:jc w:val="center"/>
              <w:rPr>
                <w:sz w:val="11"/>
                <w:szCs w:val="11"/>
              </w:rPr>
            </w:pPr>
            <w:r w:rsidRPr="00B269DA">
              <w:rPr>
                <w:sz w:val="11"/>
                <w:szCs w:val="11"/>
              </w:rPr>
              <w:t>3 781,27</w:t>
            </w:r>
          </w:p>
        </w:tc>
        <w:tc>
          <w:tcPr>
            <w:tcW w:w="757" w:type="dxa"/>
            <w:tcBorders>
              <w:top w:val="nil"/>
              <w:left w:val="nil"/>
              <w:bottom w:val="single" w:sz="4" w:space="0" w:color="auto"/>
              <w:right w:val="single" w:sz="4" w:space="0" w:color="auto"/>
            </w:tcBorders>
            <w:shd w:val="clear" w:color="auto" w:fill="auto"/>
            <w:noWrap/>
            <w:vAlign w:val="center"/>
            <w:hideMark/>
          </w:tcPr>
          <w:p w14:paraId="1B516E72" w14:textId="77777777" w:rsidR="00B269DA" w:rsidRPr="00B269DA" w:rsidRDefault="00B269DA" w:rsidP="00B269DA">
            <w:pPr>
              <w:jc w:val="center"/>
              <w:rPr>
                <w:sz w:val="11"/>
                <w:szCs w:val="11"/>
              </w:rPr>
            </w:pPr>
            <w:r w:rsidRPr="00B269DA">
              <w:rPr>
                <w:sz w:val="11"/>
                <w:szCs w:val="11"/>
              </w:rPr>
              <w:t>32 439,65</w:t>
            </w:r>
          </w:p>
        </w:tc>
        <w:tc>
          <w:tcPr>
            <w:tcW w:w="635" w:type="dxa"/>
            <w:tcBorders>
              <w:top w:val="nil"/>
              <w:left w:val="nil"/>
              <w:bottom w:val="single" w:sz="4" w:space="0" w:color="auto"/>
              <w:right w:val="single" w:sz="4" w:space="0" w:color="auto"/>
            </w:tcBorders>
            <w:shd w:val="clear" w:color="auto" w:fill="auto"/>
            <w:noWrap/>
            <w:vAlign w:val="center"/>
            <w:hideMark/>
          </w:tcPr>
          <w:p w14:paraId="1E06DC30" w14:textId="77777777" w:rsidR="00B269DA" w:rsidRPr="00B269DA" w:rsidRDefault="00B269DA" w:rsidP="00B269DA">
            <w:pPr>
              <w:jc w:val="center"/>
              <w:rPr>
                <w:sz w:val="11"/>
                <w:szCs w:val="11"/>
              </w:rPr>
            </w:pPr>
            <w:r w:rsidRPr="00B269DA">
              <w:rPr>
                <w:sz w:val="11"/>
                <w:szCs w:val="11"/>
              </w:rPr>
              <w:t>28 658,38</w:t>
            </w:r>
          </w:p>
        </w:tc>
        <w:tc>
          <w:tcPr>
            <w:tcW w:w="635" w:type="dxa"/>
            <w:tcBorders>
              <w:top w:val="nil"/>
              <w:left w:val="nil"/>
              <w:bottom w:val="single" w:sz="4" w:space="0" w:color="auto"/>
              <w:right w:val="single" w:sz="4" w:space="0" w:color="auto"/>
            </w:tcBorders>
            <w:shd w:val="clear" w:color="auto" w:fill="auto"/>
            <w:noWrap/>
            <w:vAlign w:val="center"/>
            <w:hideMark/>
          </w:tcPr>
          <w:p w14:paraId="0839EFF0" w14:textId="77777777" w:rsidR="00B269DA" w:rsidRPr="00B269DA" w:rsidRDefault="00B269DA" w:rsidP="00B269DA">
            <w:pPr>
              <w:jc w:val="center"/>
              <w:rPr>
                <w:sz w:val="11"/>
                <w:szCs w:val="11"/>
              </w:rPr>
            </w:pPr>
            <w:r w:rsidRPr="00B269DA">
              <w:rPr>
                <w:sz w:val="11"/>
                <w:szCs w:val="11"/>
              </w:rPr>
              <w:t>3 781,27</w:t>
            </w:r>
          </w:p>
        </w:tc>
        <w:tc>
          <w:tcPr>
            <w:tcW w:w="635" w:type="dxa"/>
            <w:tcBorders>
              <w:top w:val="nil"/>
              <w:left w:val="nil"/>
              <w:bottom w:val="single" w:sz="4" w:space="0" w:color="auto"/>
              <w:right w:val="single" w:sz="4" w:space="0" w:color="auto"/>
            </w:tcBorders>
            <w:shd w:val="clear" w:color="auto" w:fill="auto"/>
            <w:noWrap/>
            <w:vAlign w:val="center"/>
            <w:hideMark/>
          </w:tcPr>
          <w:p w14:paraId="31B67D24" w14:textId="77777777" w:rsidR="00B269DA" w:rsidRPr="00B269DA" w:rsidRDefault="00B269DA" w:rsidP="00B269DA">
            <w:pPr>
              <w:jc w:val="center"/>
              <w:rPr>
                <w:sz w:val="11"/>
                <w:szCs w:val="11"/>
              </w:rPr>
            </w:pPr>
            <w:r w:rsidRPr="00B269DA">
              <w:rPr>
                <w:sz w:val="11"/>
                <w:szCs w:val="11"/>
              </w:rPr>
              <w:t>32 439,65</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40EB9556" w14:textId="77777777" w:rsidR="00B269DA" w:rsidRPr="00B269DA" w:rsidRDefault="00B269DA" w:rsidP="00B269DA">
            <w:pPr>
              <w:jc w:val="center"/>
              <w:rPr>
                <w:sz w:val="11"/>
                <w:szCs w:val="11"/>
              </w:rPr>
            </w:pPr>
            <w:r w:rsidRPr="00B269DA">
              <w:rPr>
                <w:sz w:val="11"/>
                <w:szCs w:val="11"/>
              </w:rPr>
              <w:t>28 658,38</w:t>
            </w:r>
          </w:p>
        </w:tc>
        <w:tc>
          <w:tcPr>
            <w:tcW w:w="757" w:type="dxa"/>
            <w:tcBorders>
              <w:top w:val="nil"/>
              <w:left w:val="nil"/>
              <w:bottom w:val="single" w:sz="4" w:space="0" w:color="auto"/>
              <w:right w:val="single" w:sz="4" w:space="0" w:color="auto"/>
            </w:tcBorders>
            <w:shd w:val="clear" w:color="auto" w:fill="auto"/>
            <w:noWrap/>
            <w:vAlign w:val="center"/>
            <w:hideMark/>
          </w:tcPr>
          <w:p w14:paraId="28CCD41E" w14:textId="77777777" w:rsidR="00B269DA" w:rsidRPr="00B269DA" w:rsidRDefault="00B269DA" w:rsidP="00B269DA">
            <w:pPr>
              <w:jc w:val="center"/>
              <w:rPr>
                <w:sz w:val="11"/>
                <w:szCs w:val="11"/>
              </w:rPr>
            </w:pPr>
            <w:r w:rsidRPr="00B269DA">
              <w:rPr>
                <w:sz w:val="11"/>
                <w:szCs w:val="11"/>
              </w:rPr>
              <w:t>781,00</w:t>
            </w:r>
          </w:p>
        </w:tc>
        <w:tc>
          <w:tcPr>
            <w:tcW w:w="622" w:type="dxa"/>
            <w:tcBorders>
              <w:top w:val="nil"/>
              <w:left w:val="nil"/>
              <w:bottom w:val="single" w:sz="4" w:space="0" w:color="auto"/>
              <w:right w:val="nil"/>
            </w:tcBorders>
            <w:shd w:val="clear" w:color="auto" w:fill="auto"/>
            <w:noWrap/>
            <w:vAlign w:val="center"/>
            <w:hideMark/>
          </w:tcPr>
          <w:p w14:paraId="54F24E80" w14:textId="77777777" w:rsidR="00B269DA" w:rsidRPr="00B269DA" w:rsidRDefault="00B269DA" w:rsidP="00B269DA">
            <w:pPr>
              <w:jc w:val="center"/>
              <w:rPr>
                <w:sz w:val="11"/>
                <w:szCs w:val="11"/>
              </w:rPr>
            </w:pPr>
            <w:r w:rsidRPr="00B269DA">
              <w:rPr>
                <w:sz w:val="11"/>
                <w:szCs w:val="11"/>
              </w:rPr>
              <w:t>29 439,38</w:t>
            </w:r>
          </w:p>
        </w:tc>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6EBA68E7" w14:textId="77777777" w:rsidR="00B269DA" w:rsidRPr="00B269DA" w:rsidRDefault="00B269DA" w:rsidP="00B269DA">
            <w:pPr>
              <w:jc w:val="center"/>
              <w:rPr>
                <w:sz w:val="11"/>
                <w:szCs w:val="11"/>
              </w:rPr>
            </w:pPr>
            <w:r w:rsidRPr="00B269DA">
              <w:rPr>
                <w:sz w:val="11"/>
                <w:szCs w:val="11"/>
              </w:rPr>
              <w:t>29 321,92</w:t>
            </w:r>
          </w:p>
        </w:tc>
        <w:tc>
          <w:tcPr>
            <w:tcW w:w="633" w:type="dxa"/>
            <w:tcBorders>
              <w:top w:val="nil"/>
              <w:left w:val="nil"/>
              <w:bottom w:val="single" w:sz="4" w:space="0" w:color="auto"/>
              <w:right w:val="single" w:sz="4" w:space="0" w:color="auto"/>
            </w:tcBorders>
            <w:shd w:val="clear" w:color="auto" w:fill="auto"/>
            <w:noWrap/>
            <w:vAlign w:val="center"/>
            <w:hideMark/>
          </w:tcPr>
          <w:p w14:paraId="00574F0C" w14:textId="77777777" w:rsidR="00B269DA" w:rsidRPr="00B269DA" w:rsidRDefault="00B269DA" w:rsidP="00B269DA">
            <w:pPr>
              <w:jc w:val="center"/>
              <w:rPr>
                <w:sz w:val="11"/>
                <w:szCs w:val="11"/>
              </w:rPr>
            </w:pPr>
            <w:r w:rsidRPr="00B269DA">
              <w:rPr>
                <w:sz w:val="11"/>
                <w:szCs w:val="11"/>
              </w:rPr>
              <w:t>781,00</w:t>
            </w:r>
          </w:p>
        </w:tc>
        <w:tc>
          <w:tcPr>
            <w:tcW w:w="635" w:type="dxa"/>
            <w:tcBorders>
              <w:top w:val="nil"/>
              <w:left w:val="nil"/>
              <w:bottom w:val="single" w:sz="4" w:space="0" w:color="auto"/>
              <w:right w:val="nil"/>
            </w:tcBorders>
            <w:shd w:val="clear" w:color="auto" w:fill="auto"/>
            <w:noWrap/>
            <w:vAlign w:val="center"/>
            <w:hideMark/>
          </w:tcPr>
          <w:p w14:paraId="30802CD8" w14:textId="77777777" w:rsidR="00B269DA" w:rsidRPr="00B269DA" w:rsidRDefault="00B269DA" w:rsidP="00B269DA">
            <w:pPr>
              <w:jc w:val="center"/>
              <w:rPr>
                <w:sz w:val="11"/>
                <w:szCs w:val="11"/>
              </w:rPr>
            </w:pPr>
            <w:r w:rsidRPr="00B269DA">
              <w:rPr>
                <w:sz w:val="11"/>
                <w:szCs w:val="11"/>
              </w:rPr>
              <w:t>30 102,92</w:t>
            </w:r>
          </w:p>
        </w:tc>
        <w:tc>
          <w:tcPr>
            <w:tcW w:w="705" w:type="dxa"/>
            <w:tcBorders>
              <w:top w:val="nil"/>
              <w:left w:val="nil"/>
              <w:bottom w:val="single" w:sz="4" w:space="0" w:color="auto"/>
              <w:right w:val="nil"/>
            </w:tcBorders>
            <w:shd w:val="clear" w:color="auto" w:fill="auto"/>
            <w:noWrap/>
            <w:vAlign w:val="center"/>
            <w:hideMark/>
          </w:tcPr>
          <w:p w14:paraId="404517C3" w14:textId="77777777" w:rsidR="00B269DA" w:rsidRPr="00B269DA" w:rsidRDefault="00B269DA" w:rsidP="00B269DA">
            <w:pPr>
              <w:jc w:val="center"/>
              <w:rPr>
                <w:sz w:val="11"/>
                <w:szCs w:val="11"/>
              </w:rPr>
            </w:pPr>
            <w:r w:rsidRPr="00B269DA">
              <w:rPr>
                <w:sz w:val="11"/>
                <w:szCs w:val="11"/>
              </w:rPr>
              <w:t>663,54</w:t>
            </w:r>
          </w:p>
        </w:tc>
        <w:tc>
          <w:tcPr>
            <w:tcW w:w="705" w:type="dxa"/>
            <w:tcBorders>
              <w:top w:val="nil"/>
              <w:left w:val="nil"/>
              <w:bottom w:val="single" w:sz="4" w:space="0" w:color="auto"/>
              <w:right w:val="nil"/>
            </w:tcBorders>
            <w:shd w:val="clear" w:color="auto" w:fill="auto"/>
            <w:noWrap/>
            <w:vAlign w:val="center"/>
            <w:hideMark/>
          </w:tcPr>
          <w:p w14:paraId="35AD6C08"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591640BA" w14:textId="77777777" w:rsidR="00B269DA" w:rsidRPr="00B269DA" w:rsidRDefault="00B269DA" w:rsidP="00B269DA">
            <w:pPr>
              <w:jc w:val="center"/>
              <w:rPr>
                <w:sz w:val="11"/>
                <w:szCs w:val="11"/>
              </w:rPr>
            </w:pPr>
            <w:r w:rsidRPr="00B269DA">
              <w:rPr>
                <w:sz w:val="11"/>
                <w:szCs w:val="11"/>
              </w:rPr>
              <w:t>663,54</w:t>
            </w:r>
          </w:p>
        </w:tc>
        <w:tc>
          <w:tcPr>
            <w:tcW w:w="491" w:type="dxa"/>
            <w:tcBorders>
              <w:top w:val="nil"/>
              <w:left w:val="nil"/>
              <w:bottom w:val="single" w:sz="4" w:space="0" w:color="auto"/>
              <w:right w:val="nil"/>
            </w:tcBorders>
            <w:shd w:val="clear" w:color="auto" w:fill="auto"/>
            <w:noWrap/>
            <w:vAlign w:val="center"/>
            <w:hideMark/>
          </w:tcPr>
          <w:p w14:paraId="45BE06E5" w14:textId="77777777" w:rsidR="00B269DA" w:rsidRPr="00B269DA" w:rsidRDefault="00B269DA" w:rsidP="00B269DA">
            <w:pPr>
              <w:jc w:val="center"/>
              <w:rPr>
                <w:sz w:val="11"/>
                <w:szCs w:val="11"/>
              </w:rPr>
            </w:pPr>
            <w:r w:rsidRPr="00B269DA">
              <w:rPr>
                <w:sz w:val="11"/>
                <w:szCs w:val="11"/>
              </w:rPr>
              <w:t> </w:t>
            </w:r>
          </w:p>
        </w:tc>
      </w:tr>
      <w:tr w:rsidR="00B269DA" w:rsidRPr="00B269DA" w14:paraId="73B462B7"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04F959A3"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6CF08725" w14:textId="77777777" w:rsidR="00B269DA" w:rsidRPr="00B269DA" w:rsidRDefault="00B269DA" w:rsidP="00B269DA">
            <w:pPr>
              <w:rPr>
                <w:sz w:val="11"/>
                <w:szCs w:val="11"/>
              </w:rPr>
            </w:pPr>
            <w:r w:rsidRPr="00B269DA">
              <w:rPr>
                <w:sz w:val="11"/>
                <w:szCs w:val="11"/>
              </w:rPr>
              <w:t>Отпуск жилищным организациям</w:t>
            </w:r>
          </w:p>
        </w:tc>
        <w:tc>
          <w:tcPr>
            <w:tcW w:w="630" w:type="dxa"/>
            <w:tcBorders>
              <w:top w:val="nil"/>
              <w:left w:val="nil"/>
              <w:bottom w:val="single" w:sz="4" w:space="0" w:color="auto"/>
              <w:right w:val="single" w:sz="4" w:space="0" w:color="auto"/>
            </w:tcBorders>
            <w:shd w:val="clear" w:color="auto" w:fill="auto"/>
            <w:hideMark/>
          </w:tcPr>
          <w:p w14:paraId="627D9AD7" w14:textId="77777777" w:rsidR="00B269DA" w:rsidRPr="00B269DA" w:rsidRDefault="00B269DA" w:rsidP="00B269DA">
            <w:pPr>
              <w:jc w:val="center"/>
              <w:rPr>
                <w:sz w:val="11"/>
                <w:szCs w:val="11"/>
              </w:rPr>
            </w:pPr>
            <w:r w:rsidRPr="00B269DA">
              <w:rPr>
                <w:sz w:val="11"/>
                <w:szCs w:val="11"/>
              </w:rPr>
              <w:t>Гкал</w:t>
            </w:r>
          </w:p>
        </w:tc>
        <w:tc>
          <w:tcPr>
            <w:tcW w:w="705" w:type="dxa"/>
            <w:tcBorders>
              <w:top w:val="nil"/>
              <w:left w:val="nil"/>
              <w:bottom w:val="single" w:sz="4" w:space="0" w:color="auto"/>
              <w:right w:val="single" w:sz="4" w:space="0" w:color="auto"/>
            </w:tcBorders>
            <w:shd w:val="clear" w:color="auto" w:fill="auto"/>
            <w:noWrap/>
            <w:vAlign w:val="center"/>
            <w:hideMark/>
          </w:tcPr>
          <w:p w14:paraId="07AA0273" w14:textId="77777777" w:rsidR="00B269DA" w:rsidRPr="00B269DA" w:rsidRDefault="00B269DA" w:rsidP="00B269DA">
            <w:pPr>
              <w:jc w:val="center"/>
              <w:rPr>
                <w:sz w:val="11"/>
                <w:szCs w:val="11"/>
              </w:rPr>
            </w:pPr>
            <w:r w:rsidRPr="00B269DA">
              <w:rPr>
                <w:sz w:val="11"/>
                <w:szCs w:val="11"/>
              </w:rPr>
              <w:t>17 931,98</w:t>
            </w:r>
          </w:p>
        </w:tc>
        <w:tc>
          <w:tcPr>
            <w:tcW w:w="705" w:type="dxa"/>
            <w:tcBorders>
              <w:top w:val="nil"/>
              <w:left w:val="nil"/>
              <w:bottom w:val="single" w:sz="4" w:space="0" w:color="auto"/>
              <w:right w:val="single" w:sz="4" w:space="0" w:color="auto"/>
            </w:tcBorders>
            <w:shd w:val="clear" w:color="auto" w:fill="auto"/>
            <w:noWrap/>
            <w:vAlign w:val="center"/>
            <w:hideMark/>
          </w:tcPr>
          <w:p w14:paraId="202CAF2D" w14:textId="77777777" w:rsidR="00B269DA" w:rsidRPr="00B269DA" w:rsidRDefault="00B269DA" w:rsidP="00B269DA">
            <w:pPr>
              <w:jc w:val="center"/>
              <w:rPr>
                <w:sz w:val="11"/>
                <w:szCs w:val="11"/>
              </w:rPr>
            </w:pPr>
            <w:r w:rsidRPr="00B269DA">
              <w:rPr>
                <w:sz w:val="11"/>
                <w:szCs w:val="11"/>
              </w:rPr>
              <w:t>1 903,76</w:t>
            </w:r>
          </w:p>
        </w:tc>
        <w:tc>
          <w:tcPr>
            <w:tcW w:w="705" w:type="dxa"/>
            <w:tcBorders>
              <w:top w:val="nil"/>
              <w:left w:val="nil"/>
              <w:bottom w:val="single" w:sz="4" w:space="0" w:color="auto"/>
              <w:right w:val="single" w:sz="4" w:space="0" w:color="auto"/>
            </w:tcBorders>
            <w:shd w:val="clear" w:color="auto" w:fill="auto"/>
            <w:noWrap/>
            <w:vAlign w:val="center"/>
            <w:hideMark/>
          </w:tcPr>
          <w:p w14:paraId="6D490A11" w14:textId="77777777" w:rsidR="00B269DA" w:rsidRPr="00B269DA" w:rsidRDefault="00B269DA" w:rsidP="00B269DA">
            <w:pPr>
              <w:jc w:val="center"/>
              <w:rPr>
                <w:sz w:val="11"/>
                <w:szCs w:val="11"/>
              </w:rPr>
            </w:pPr>
            <w:r w:rsidRPr="00B269DA">
              <w:rPr>
                <w:sz w:val="11"/>
                <w:szCs w:val="11"/>
              </w:rPr>
              <w:t>19 835,74</w:t>
            </w:r>
          </w:p>
        </w:tc>
        <w:tc>
          <w:tcPr>
            <w:tcW w:w="635" w:type="dxa"/>
            <w:tcBorders>
              <w:top w:val="nil"/>
              <w:left w:val="nil"/>
              <w:bottom w:val="single" w:sz="4" w:space="0" w:color="auto"/>
              <w:right w:val="single" w:sz="4" w:space="0" w:color="auto"/>
            </w:tcBorders>
            <w:shd w:val="clear" w:color="auto" w:fill="auto"/>
            <w:noWrap/>
            <w:vAlign w:val="center"/>
            <w:hideMark/>
          </w:tcPr>
          <w:p w14:paraId="26141B46" w14:textId="77777777" w:rsidR="00B269DA" w:rsidRPr="00B269DA" w:rsidRDefault="00B269DA" w:rsidP="00B269DA">
            <w:pPr>
              <w:jc w:val="center"/>
              <w:rPr>
                <w:sz w:val="11"/>
                <w:szCs w:val="11"/>
              </w:rPr>
            </w:pPr>
            <w:r w:rsidRPr="00B269DA">
              <w:rPr>
                <w:sz w:val="11"/>
                <w:szCs w:val="11"/>
              </w:rPr>
              <w:t>16 869,16</w:t>
            </w:r>
          </w:p>
        </w:tc>
        <w:tc>
          <w:tcPr>
            <w:tcW w:w="635" w:type="dxa"/>
            <w:tcBorders>
              <w:top w:val="nil"/>
              <w:left w:val="nil"/>
              <w:bottom w:val="single" w:sz="4" w:space="0" w:color="auto"/>
              <w:right w:val="single" w:sz="4" w:space="0" w:color="auto"/>
            </w:tcBorders>
            <w:shd w:val="clear" w:color="auto" w:fill="auto"/>
            <w:noWrap/>
            <w:vAlign w:val="center"/>
            <w:hideMark/>
          </w:tcPr>
          <w:p w14:paraId="6C6711E3" w14:textId="77777777" w:rsidR="00B269DA" w:rsidRPr="00B269DA" w:rsidRDefault="00B269DA" w:rsidP="00B269DA">
            <w:pPr>
              <w:jc w:val="center"/>
              <w:rPr>
                <w:sz w:val="11"/>
                <w:szCs w:val="11"/>
              </w:rPr>
            </w:pPr>
            <w:r w:rsidRPr="00B269DA">
              <w:rPr>
                <w:sz w:val="11"/>
                <w:szCs w:val="11"/>
              </w:rPr>
              <w:t>1 886,03</w:t>
            </w:r>
          </w:p>
        </w:tc>
        <w:tc>
          <w:tcPr>
            <w:tcW w:w="757" w:type="dxa"/>
            <w:tcBorders>
              <w:top w:val="nil"/>
              <w:left w:val="nil"/>
              <w:bottom w:val="single" w:sz="4" w:space="0" w:color="auto"/>
              <w:right w:val="single" w:sz="4" w:space="0" w:color="auto"/>
            </w:tcBorders>
            <w:shd w:val="clear" w:color="auto" w:fill="auto"/>
            <w:noWrap/>
            <w:vAlign w:val="center"/>
            <w:hideMark/>
          </w:tcPr>
          <w:p w14:paraId="492619EA" w14:textId="77777777" w:rsidR="00B269DA" w:rsidRPr="00B269DA" w:rsidRDefault="00B269DA" w:rsidP="00B269DA">
            <w:pPr>
              <w:jc w:val="center"/>
              <w:rPr>
                <w:sz w:val="11"/>
                <w:szCs w:val="11"/>
              </w:rPr>
            </w:pPr>
            <w:r w:rsidRPr="00B269DA">
              <w:rPr>
                <w:sz w:val="11"/>
                <w:szCs w:val="11"/>
              </w:rPr>
              <w:t>18 755,19</w:t>
            </w:r>
          </w:p>
        </w:tc>
        <w:tc>
          <w:tcPr>
            <w:tcW w:w="635" w:type="dxa"/>
            <w:tcBorders>
              <w:top w:val="nil"/>
              <w:left w:val="nil"/>
              <w:bottom w:val="single" w:sz="4" w:space="0" w:color="auto"/>
              <w:right w:val="single" w:sz="4" w:space="0" w:color="auto"/>
            </w:tcBorders>
            <w:shd w:val="clear" w:color="auto" w:fill="auto"/>
            <w:noWrap/>
            <w:vAlign w:val="center"/>
            <w:hideMark/>
          </w:tcPr>
          <w:p w14:paraId="55BD07F0" w14:textId="77777777" w:rsidR="00B269DA" w:rsidRPr="00B269DA" w:rsidRDefault="00B269DA" w:rsidP="00B269DA">
            <w:pPr>
              <w:jc w:val="center"/>
              <w:rPr>
                <w:sz w:val="11"/>
                <w:szCs w:val="11"/>
              </w:rPr>
            </w:pPr>
            <w:r w:rsidRPr="00B269DA">
              <w:rPr>
                <w:sz w:val="11"/>
                <w:szCs w:val="11"/>
              </w:rPr>
              <w:t>16 869,16</w:t>
            </w:r>
          </w:p>
        </w:tc>
        <w:tc>
          <w:tcPr>
            <w:tcW w:w="635" w:type="dxa"/>
            <w:tcBorders>
              <w:top w:val="nil"/>
              <w:left w:val="nil"/>
              <w:bottom w:val="single" w:sz="4" w:space="0" w:color="auto"/>
              <w:right w:val="single" w:sz="4" w:space="0" w:color="auto"/>
            </w:tcBorders>
            <w:shd w:val="clear" w:color="auto" w:fill="auto"/>
            <w:noWrap/>
            <w:vAlign w:val="center"/>
            <w:hideMark/>
          </w:tcPr>
          <w:p w14:paraId="4FE66B89" w14:textId="77777777" w:rsidR="00B269DA" w:rsidRPr="00B269DA" w:rsidRDefault="00B269DA" w:rsidP="00B269DA">
            <w:pPr>
              <w:jc w:val="center"/>
              <w:rPr>
                <w:sz w:val="11"/>
                <w:szCs w:val="11"/>
              </w:rPr>
            </w:pPr>
            <w:r w:rsidRPr="00B269DA">
              <w:rPr>
                <w:sz w:val="11"/>
                <w:szCs w:val="11"/>
              </w:rPr>
              <w:t>1 886,03</w:t>
            </w:r>
          </w:p>
        </w:tc>
        <w:tc>
          <w:tcPr>
            <w:tcW w:w="635" w:type="dxa"/>
            <w:tcBorders>
              <w:top w:val="nil"/>
              <w:left w:val="nil"/>
              <w:bottom w:val="single" w:sz="4" w:space="0" w:color="auto"/>
              <w:right w:val="single" w:sz="4" w:space="0" w:color="auto"/>
            </w:tcBorders>
            <w:shd w:val="clear" w:color="auto" w:fill="auto"/>
            <w:noWrap/>
            <w:vAlign w:val="center"/>
            <w:hideMark/>
          </w:tcPr>
          <w:p w14:paraId="55B84F71" w14:textId="77777777" w:rsidR="00B269DA" w:rsidRPr="00B269DA" w:rsidRDefault="00B269DA" w:rsidP="00B269DA">
            <w:pPr>
              <w:jc w:val="center"/>
              <w:rPr>
                <w:sz w:val="11"/>
                <w:szCs w:val="11"/>
              </w:rPr>
            </w:pPr>
            <w:r w:rsidRPr="00B269DA">
              <w:rPr>
                <w:sz w:val="11"/>
                <w:szCs w:val="11"/>
              </w:rPr>
              <w:t>18 755,19</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1ACC98BD" w14:textId="77777777" w:rsidR="00B269DA" w:rsidRPr="00B269DA" w:rsidRDefault="00B269DA" w:rsidP="00B269DA">
            <w:pPr>
              <w:jc w:val="center"/>
              <w:rPr>
                <w:sz w:val="11"/>
                <w:szCs w:val="11"/>
              </w:rPr>
            </w:pPr>
            <w:r w:rsidRPr="00B269DA">
              <w:rPr>
                <w:sz w:val="11"/>
                <w:szCs w:val="11"/>
              </w:rPr>
              <w:t>16 869,16</w:t>
            </w:r>
          </w:p>
        </w:tc>
        <w:tc>
          <w:tcPr>
            <w:tcW w:w="757" w:type="dxa"/>
            <w:tcBorders>
              <w:top w:val="nil"/>
              <w:left w:val="nil"/>
              <w:bottom w:val="single" w:sz="4" w:space="0" w:color="auto"/>
              <w:right w:val="single" w:sz="4" w:space="0" w:color="auto"/>
            </w:tcBorders>
            <w:shd w:val="clear" w:color="auto" w:fill="auto"/>
            <w:noWrap/>
            <w:vAlign w:val="center"/>
            <w:hideMark/>
          </w:tcPr>
          <w:p w14:paraId="360C59B6" w14:textId="77777777" w:rsidR="00B269DA" w:rsidRPr="00B269DA" w:rsidRDefault="00B269DA" w:rsidP="00B269DA">
            <w:pPr>
              <w:jc w:val="center"/>
              <w:rPr>
                <w:sz w:val="11"/>
                <w:szCs w:val="11"/>
              </w:rPr>
            </w:pPr>
            <w:r w:rsidRPr="00B269DA">
              <w:rPr>
                <w:sz w:val="11"/>
                <w:szCs w:val="11"/>
              </w:rPr>
              <w:t>0,00</w:t>
            </w:r>
          </w:p>
        </w:tc>
        <w:tc>
          <w:tcPr>
            <w:tcW w:w="622" w:type="dxa"/>
            <w:tcBorders>
              <w:top w:val="nil"/>
              <w:left w:val="nil"/>
              <w:bottom w:val="single" w:sz="4" w:space="0" w:color="auto"/>
              <w:right w:val="nil"/>
            </w:tcBorders>
            <w:shd w:val="clear" w:color="auto" w:fill="auto"/>
            <w:noWrap/>
            <w:vAlign w:val="center"/>
            <w:hideMark/>
          </w:tcPr>
          <w:p w14:paraId="12DA66CC" w14:textId="77777777" w:rsidR="00B269DA" w:rsidRPr="00B269DA" w:rsidRDefault="00B269DA" w:rsidP="00B269DA">
            <w:pPr>
              <w:jc w:val="center"/>
              <w:rPr>
                <w:sz w:val="11"/>
                <w:szCs w:val="11"/>
              </w:rPr>
            </w:pPr>
            <w:r w:rsidRPr="00B269DA">
              <w:rPr>
                <w:sz w:val="11"/>
                <w:szCs w:val="11"/>
              </w:rPr>
              <w:t>16 869,16</w:t>
            </w:r>
          </w:p>
        </w:tc>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FA6651E" w14:textId="77777777" w:rsidR="00B269DA" w:rsidRPr="00B269DA" w:rsidRDefault="00B269DA" w:rsidP="00B269DA">
            <w:pPr>
              <w:jc w:val="center"/>
              <w:rPr>
                <w:sz w:val="11"/>
                <w:szCs w:val="11"/>
              </w:rPr>
            </w:pPr>
            <w:r w:rsidRPr="00B269DA">
              <w:rPr>
                <w:sz w:val="11"/>
                <w:szCs w:val="11"/>
              </w:rPr>
              <w:t>14 453,00</w:t>
            </w:r>
          </w:p>
        </w:tc>
        <w:tc>
          <w:tcPr>
            <w:tcW w:w="633" w:type="dxa"/>
            <w:tcBorders>
              <w:top w:val="nil"/>
              <w:left w:val="nil"/>
              <w:bottom w:val="single" w:sz="4" w:space="0" w:color="auto"/>
              <w:right w:val="single" w:sz="4" w:space="0" w:color="auto"/>
            </w:tcBorders>
            <w:shd w:val="clear" w:color="auto" w:fill="auto"/>
            <w:noWrap/>
            <w:vAlign w:val="center"/>
            <w:hideMark/>
          </w:tcPr>
          <w:p w14:paraId="0D8214E8"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nil"/>
            </w:tcBorders>
            <w:shd w:val="clear" w:color="auto" w:fill="auto"/>
            <w:noWrap/>
            <w:vAlign w:val="center"/>
            <w:hideMark/>
          </w:tcPr>
          <w:p w14:paraId="5268B610" w14:textId="77777777" w:rsidR="00B269DA" w:rsidRPr="00B269DA" w:rsidRDefault="00B269DA" w:rsidP="00B269DA">
            <w:pPr>
              <w:jc w:val="center"/>
              <w:rPr>
                <w:sz w:val="11"/>
                <w:szCs w:val="11"/>
              </w:rPr>
            </w:pPr>
            <w:r w:rsidRPr="00B269DA">
              <w:rPr>
                <w:sz w:val="11"/>
                <w:szCs w:val="11"/>
              </w:rPr>
              <w:t>14 453,00</w:t>
            </w:r>
          </w:p>
        </w:tc>
        <w:tc>
          <w:tcPr>
            <w:tcW w:w="705" w:type="dxa"/>
            <w:tcBorders>
              <w:top w:val="nil"/>
              <w:left w:val="nil"/>
              <w:bottom w:val="single" w:sz="4" w:space="0" w:color="auto"/>
              <w:right w:val="nil"/>
            </w:tcBorders>
            <w:shd w:val="clear" w:color="auto" w:fill="auto"/>
            <w:noWrap/>
            <w:vAlign w:val="center"/>
            <w:hideMark/>
          </w:tcPr>
          <w:p w14:paraId="161D5CFB" w14:textId="77777777" w:rsidR="00B269DA" w:rsidRPr="00B269DA" w:rsidRDefault="00B269DA" w:rsidP="00B269DA">
            <w:pPr>
              <w:jc w:val="center"/>
              <w:rPr>
                <w:sz w:val="11"/>
                <w:szCs w:val="11"/>
              </w:rPr>
            </w:pPr>
            <w:r w:rsidRPr="00B269DA">
              <w:rPr>
                <w:sz w:val="11"/>
                <w:szCs w:val="11"/>
              </w:rPr>
              <w:t>-2 416,16</w:t>
            </w:r>
          </w:p>
        </w:tc>
        <w:tc>
          <w:tcPr>
            <w:tcW w:w="705" w:type="dxa"/>
            <w:tcBorders>
              <w:top w:val="nil"/>
              <w:left w:val="nil"/>
              <w:bottom w:val="single" w:sz="4" w:space="0" w:color="auto"/>
              <w:right w:val="nil"/>
            </w:tcBorders>
            <w:shd w:val="clear" w:color="auto" w:fill="auto"/>
            <w:noWrap/>
            <w:vAlign w:val="center"/>
            <w:hideMark/>
          </w:tcPr>
          <w:p w14:paraId="7F84C280"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2326A6FB" w14:textId="77777777" w:rsidR="00B269DA" w:rsidRPr="00B269DA" w:rsidRDefault="00B269DA" w:rsidP="00B269DA">
            <w:pPr>
              <w:jc w:val="center"/>
              <w:rPr>
                <w:sz w:val="11"/>
                <w:szCs w:val="11"/>
              </w:rPr>
            </w:pPr>
            <w:r w:rsidRPr="00B269DA">
              <w:rPr>
                <w:sz w:val="11"/>
                <w:szCs w:val="11"/>
              </w:rPr>
              <w:t>-2 416,16</w:t>
            </w:r>
          </w:p>
        </w:tc>
        <w:tc>
          <w:tcPr>
            <w:tcW w:w="491" w:type="dxa"/>
            <w:tcBorders>
              <w:top w:val="nil"/>
              <w:left w:val="nil"/>
              <w:bottom w:val="single" w:sz="4" w:space="0" w:color="auto"/>
              <w:right w:val="nil"/>
            </w:tcBorders>
            <w:shd w:val="clear" w:color="auto" w:fill="auto"/>
            <w:noWrap/>
            <w:vAlign w:val="center"/>
            <w:hideMark/>
          </w:tcPr>
          <w:p w14:paraId="1CE0B60A" w14:textId="77777777" w:rsidR="00B269DA" w:rsidRPr="00B269DA" w:rsidRDefault="00B269DA" w:rsidP="00B269DA">
            <w:pPr>
              <w:jc w:val="center"/>
              <w:rPr>
                <w:sz w:val="11"/>
                <w:szCs w:val="11"/>
              </w:rPr>
            </w:pPr>
            <w:r w:rsidRPr="00B269DA">
              <w:rPr>
                <w:sz w:val="11"/>
                <w:szCs w:val="11"/>
              </w:rPr>
              <w:t> </w:t>
            </w:r>
          </w:p>
        </w:tc>
      </w:tr>
      <w:tr w:rsidR="00B269DA" w:rsidRPr="00B269DA" w14:paraId="7E66B55F"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6A3BF273"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18D11C3E" w14:textId="77777777" w:rsidR="00B269DA" w:rsidRPr="00B269DA" w:rsidRDefault="00B269DA" w:rsidP="00B269DA">
            <w:pPr>
              <w:rPr>
                <w:sz w:val="11"/>
                <w:szCs w:val="11"/>
              </w:rPr>
            </w:pPr>
            <w:r w:rsidRPr="00B269DA">
              <w:rPr>
                <w:sz w:val="11"/>
                <w:szCs w:val="11"/>
              </w:rPr>
              <w:t>Отпуск бюджетным потребителям</w:t>
            </w:r>
          </w:p>
        </w:tc>
        <w:tc>
          <w:tcPr>
            <w:tcW w:w="630" w:type="dxa"/>
            <w:tcBorders>
              <w:top w:val="nil"/>
              <w:left w:val="nil"/>
              <w:bottom w:val="single" w:sz="4" w:space="0" w:color="auto"/>
              <w:right w:val="single" w:sz="4" w:space="0" w:color="auto"/>
            </w:tcBorders>
            <w:shd w:val="clear" w:color="auto" w:fill="auto"/>
            <w:hideMark/>
          </w:tcPr>
          <w:p w14:paraId="293530AB" w14:textId="77777777" w:rsidR="00B269DA" w:rsidRPr="00B269DA" w:rsidRDefault="00B269DA" w:rsidP="00B269DA">
            <w:pPr>
              <w:jc w:val="center"/>
              <w:rPr>
                <w:sz w:val="11"/>
                <w:szCs w:val="11"/>
              </w:rPr>
            </w:pPr>
            <w:r w:rsidRPr="00B269DA">
              <w:rPr>
                <w:sz w:val="11"/>
                <w:szCs w:val="11"/>
              </w:rPr>
              <w:t>Гкал</w:t>
            </w:r>
          </w:p>
        </w:tc>
        <w:tc>
          <w:tcPr>
            <w:tcW w:w="705" w:type="dxa"/>
            <w:tcBorders>
              <w:top w:val="nil"/>
              <w:left w:val="nil"/>
              <w:bottom w:val="single" w:sz="4" w:space="0" w:color="auto"/>
              <w:right w:val="single" w:sz="4" w:space="0" w:color="auto"/>
            </w:tcBorders>
            <w:shd w:val="clear" w:color="auto" w:fill="auto"/>
            <w:noWrap/>
            <w:vAlign w:val="center"/>
            <w:hideMark/>
          </w:tcPr>
          <w:p w14:paraId="7898E829" w14:textId="77777777" w:rsidR="00B269DA" w:rsidRPr="00B269DA" w:rsidRDefault="00B269DA" w:rsidP="00B269DA">
            <w:pPr>
              <w:jc w:val="center"/>
              <w:rPr>
                <w:sz w:val="11"/>
                <w:szCs w:val="11"/>
              </w:rPr>
            </w:pPr>
            <w:r w:rsidRPr="00B269DA">
              <w:rPr>
                <w:sz w:val="11"/>
                <w:szCs w:val="11"/>
              </w:rPr>
              <w:t>5 340,20</w:t>
            </w:r>
          </w:p>
        </w:tc>
        <w:tc>
          <w:tcPr>
            <w:tcW w:w="705" w:type="dxa"/>
            <w:tcBorders>
              <w:top w:val="nil"/>
              <w:left w:val="nil"/>
              <w:bottom w:val="single" w:sz="4" w:space="0" w:color="auto"/>
              <w:right w:val="single" w:sz="4" w:space="0" w:color="auto"/>
            </w:tcBorders>
            <w:shd w:val="clear" w:color="auto" w:fill="auto"/>
            <w:noWrap/>
            <w:vAlign w:val="center"/>
            <w:hideMark/>
          </w:tcPr>
          <w:p w14:paraId="1D0F5725" w14:textId="77777777" w:rsidR="00B269DA" w:rsidRPr="00B269DA" w:rsidRDefault="00B269DA" w:rsidP="00B269DA">
            <w:pPr>
              <w:jc w:val="center"/>
              <w:rPr>
                <w:sz w:val="11"/>
                <w:szCs w:val="11"/>
              </w:rPr>
            </w:pPr>
            <w:r w:rsidRPr="00B269DA">
              <w:rPr>
                <w:sz w:val="11"/>
                <w:szCs w:val="11"/>
              </w:rPr>
              <w:t>926,77</w:t>
            </w:r>
          </w:p>
        </w:tc>
        <w:tc>
          <w:tcPr>
            <w:tcW w:w="705" w:type="dxa"/>
            <w:tcBorders>
              <w:top w:val="nil"/>
              <w:left w:val="nil"/>
              <w:bottom w:val="single" w:sz="4" w:space="0" w:color="auto"/>
              <w:right w:val="single" w:sz="4" w:space="0" w:color="auto"/>
            </w:tcBorders>
            <w:shd w:val="clear" w:color="auto" w:fill="auto"/>
            <w:noWrap/>
            <w:vAlign w:val="center"/>
            <w:hideMark/>
          </w:tcPr>
          <w:p w14:paraId="708EEFCB" w14:textId="77777777" w:rsidR="00B269DA" w:rsidRPr="00B269DA" w:rsidRDefault="00B269DA" w:rsidP="00B269DA">
            <w:pPr>
              <w:jc w:val="center"/>
              <w:rPr>
                <w:sz w:val="11"/>
                <w:szCs w:val="11"/>
              </w:rPr>
            </w:pPr>
            <w:r w:rsidRPr="00B269DA">
              <w:rPr>
                <w:sz w:val="11"/>
                <w:szCs w:val="11"/>
              </w:rPr>
              <w:t>6 266,97</w:t>
            </w:r>
          </w:p>
        </w:tc>
        <w:tc>
          <w:tcPr>
            <w:tcW w:w="635" w:type="dxa"/>
            <w:tcBorders>
              <w:top w:val="nil"/>
              <w:left w:val="nil"/>
              <w:bottom w:val="single" w:sz="4" w:space="0" w:color="auto"/>
              <w:right w:val="single" w:sz="4" w:space="0" w:color="auto"/>
            </w:tcBorders>
            <w:shd w:val="clear" w:color="auto" w:fill="auto"/>
            <w:noWrap/>
            <w:vAlign w:val="center"/>
            <w:hideMark/>
          </w:tcPr>
          <w:p w14:paraId="36923848" w14:textId="77777777" w:rsidR="00B269DA" w:rsidRPr="00B269DA" w:rsidRDefault="00B269DA" w:rsidP="00B269DA">
            <w:pPr>
              <w:jc w:val="center"/>
              <w:rPr>
                <w:sz w:val="11"/>
                <w:szCs w:val="11"/>
              </w:rPr>
            </w:pPr>
            <w:r w:rsidRPr="00B269DA">
              <w:rPr>
                <w:sz w:val="11"/>
                <w:szCs w:val="11"/>
              </w:rPr>
              <w:t>4 852,45</w:t>
            </w:r>
          </w:p>
        </w:tc>
        <w:tc>
          <w:tcPr>
            <w:tcW w:w="635" w:type="dxa"/>
            <w:tcBorders>
              <w:top w:val="nil"/>
              <w:left w:val="nil"/>
              <w:bottom w:val="single" w:sz="4" w:space="0" w:color="auto"/>
              <w:right w:val="single" w:sz="4" w:space="0" w:color="auto"/>
            </w:tcBorders>
            <w:shd w:val="clear" w:color="auto" w:fill="auto"/>
            <w:noWrap/>
            <w:vAlign w:val="center"/>
            <w:hideMark/>
          </w:tcPr>
          <w:p w14:paraId="2285ED9C" w14:textId="77777777" w:rsidR="00B269DA" w:rsidRPr="00B269DA" w:rsidRDefault="00B269DA" w:rsidP="00B269DA">
            <w:pPr>
              <w:jc w:val="center"/>
              <w:rPr>
                <w:sz w:val="11"/>
                <w:szCs w:val="11"/>
              </w:rPr>
            </w:pPr>
            <w:r w:rsidRPr="00B269DA">
              <w:rPr>
                <w:sz w:val="11"/>
                <w:szCs w:val="11"/>
              </w:rPr>
              <w:t>1 612,81</w:t>
            </w:r>
          </w:p>
        </w:tc>
        <w:tc>
          <w:tcPr>
            <w:tcW w:w="757" w:type="dxa"/>
            <w:tcBorders>
              <w:top w:val="nil"/>
              <w:left w:val="nil"/>
              <w:bottom w:val="single" w:sz="4" w:space="0" w:color="auto"/>
              <w:right w:val="single" w:sz="4" w:space="0" w:color="auto"/>
            </w:tcBorders>
            <w:shd w:val="clear" w:color="auto" w:fill="auto"/>
            <w:noWrap/>
            <w:vAlign w:val="center"/>
            <w:hideMark/>
          </w:tcPr>
          <w:p w14:paraId="06F95025" w14:textId="77777777" w:rsidR="00B269DA" w:rsidRPr="00B269DA" w:rsidRDefault="00B269DA" w:rsidP="00B269DA">
            <w:pPr>
              <w:jc w:val="center"/>
              <w:rPr>
                <w:sz w:val="11"/>
                <w:szCs w:val="11"/>
              </w:rPr>
            </w:pPr>
            <w:r w:rsidRPr="00B269DA">
              <w:rPr>
                <w:sz w:val="11"/>
                <w:szCs w:val="11"/>
              </w:rPr>
              <w:t>6 465,26</w:t>
            </w:r>
          </w:p>
        </w:tc>
        <w:tc>
          <w:tcPr>
            <w:tcW w:w="635" w:type="dxa"/>
            <w:tcBorders>
              <w:top w:val="nil"/>
              <w:left w:val="nil"/>
              <w:bottom w:val="single" w:sz="4" w:space="0" w:color="auto"/>
              <w:right w:val="single" w:sz="4" w:space="0" w:color="auto"/>
            </w:tcBorders>
            <w:shd w:val="clear" w:color="auto" w:fill="auto"/>
            <w:noWrap/>
            <w:vAlign w:val="center"/>
            <w:hideMark/>
          </w:tcPr>
          <w:p w14:paraId="25844015" w14:textId="77777777" w:rsidR="00B269DA" w:rsidRPr="00B269DA" w:rsidRDefault="00B269DA" w:rsidP="00B269DA">
            <w:pPr>
              <w:jc w:val="center"/>
              <w:rPr>
                <w:sz w:val="11"/>
                <w:szCs w:val="11"/>
              </w:rPr>
            </w:pPr>
            <w:r w:rsidRPr="00B269DA">
              <w:rPr>
                <w:sz w:val="11"/>
                <w:szCs w:val="11"/>
              </w:rPr>
              <w:t>4 852,45</w:t>
            </w:r>
          </w:p>
        </w:tc>
        <w:tc>
          <w:tcPr>
            <w:tcW w:w="635" w:type="dxa"/>
            <w:tcBorders>
              <w:top w:val="nil"/>
              <w:left w:val="nil"/>
              <w:bottom w:val="single" w:sz="4" w:space="0" w:color="auto"/>
              <w:right w:val="single" w:sz="4" w:space="0" w:color="auto"/>
            </w:tcBorders>
            <w:shd w:val="clear" w:color="auto" w:fill="auto"/>
            <w:noWrap/>
            <w:vAlign w:val="center"/>
            <w:hideMark/>
          </w:tcPr>
          <w:p w14:paraId="5D9B38A6" w14:textId="77777777" w:rsidR="00B269DA" w:rsidRPr="00B269DA" w:rsidRDefault="00B269DA" w:rsidP="00B269DA">
            <w:pPr>
              <w:jc w:val="center"/>
              <w:rPr>
                <w:sz w:val="11"/>
                <w:szCs w:val="11"/>
              </w:rPr>
            </w:pPr>
            <w:r w:rsidRPr="00B269DA">
              <w:rPr>
                <w:sz w:val="11"/>
                <w:szCs w:val="11"/>
              </w:rPr>
              <w:t>1 612,81</w:t>
            </w:r>
          </w:p>
        </w:tc>
        <w:tc>
          <w:tcPr>
            <w:tcW w:w="635" w:type="dxa"/>
            <w:tcBorders>
              <w:top w:val="nil"/>
              <w:left w:val="nil"/>
              <w:bottom w:val="single" w:sz="4" w:space="0" w:color="auto"/>
              <w:right w:val="single" w:sz="4" w:space="0" w:color="auto"/>
            </w:tcBorders>
            <w:shd w:val="clear" w:color="auto" w:fill="auto"/>
            <w:noWrap/>
            <w:vAlign w:val="center"/>
            <w:hideMark/>
          </w:tcPr>
          <w:p w14:paraId="26D91C09" w14:textId="77777777" w:rsidR="00B269DA" w:rsidRPr="00B269DA" w:rsidRDefault="00B269DA" w:rsidP="00B269DA">
            <w:pPr>
              <w:jc w:val="center"/>
              <w:rPr>
                <w:sz w:val="11"/>
                <w:szCs w:val="11"/>
              </w:rPr>
            </w:pPr>
            <w:r w:rsidRPr="00B269DA">
              <w:rPr>
                <w:sz w:val="11"/>
                <w:szCs w:val="11"/>
              </w:rPr>
              <w:t>6 465,26</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7215560A" w14:textId="77777777" w:rsidR="00B269DA" w:rsidRPr="00B269DA" w:rsidRDefault="00B269DA" w:rsidP="00B269DA">
            <w:pPr>
              <w:jc w:val="center"/>
              <w:rPr>
                <w:sz w:val="11"/>
                <w:szCs w:val="11"/>
              </w:rPr>
            </w:pPr>
            <w:r w:rsidRPr="00B269DA">
              <w:rPr>
                <w:sz w:val="11"/>
                <w:szCs w:val="11"/>
              </w:rPr>
              <w:t>4 852,45</w:t>
            </w:r>
          </w:p>
        </w:tc>
        <w:tc>
          <w:tcPr>
            <w:tcW w:w="757" w:type="dxa"/>
            <w:tcBorders>
              <w:top w:val="nil"/>
              <w:left w:val="nil"/>
              <w:bottom w:val="single" w:sz="4" w:space="0" w:color="auto"/>
              <w:right w:val="single" w:sz="4" w:space="0" w:color="auto"/>
            </w:tcBorders>
            <w:shd w:val="clear" w:color="auto" w:fill="auto"/>
            <w:noWrap/>
            <w:vAlign w:val="center"/>
            <w:hideMark/>
          </w:tcPr>
          <w:p w14:paraId="3792B67E" w14:textId="77777777" w:rsidR="00B269DA" w:rsidRPr="00B269DA" w:rsidRDefault="00B269DA" w:rsidP="00B269DA">
            <w:pPr>
              <w:jc w:val="center"/>
              <w:rPr>
                <w:sz w:val="11"/>
                <w:szCs w:val="11"/>
              </w:rPr>
            </w:pPr>
            <w:r w:rsidRPr="00B269DA">
              <w:rPr>
                <w:sz w:val="11"/>
                <w:szCs w:val="11"/>
              </w:rPr>
              <w:t>664,61</w:t>
            </w:r>
          </w:p>
        </w:tc>
        <w:tc>
          <w:tcPr>
            <w:tcW w:w="622" w:type="dxa"/>
            <w:tcBorders>
              <w:top w:val="nil"/>
              <w:left w:val="nil"/>
              <w:bottom w:val="single" w:sz="4" w:space="0" w:color="auto"/>
              <w:right w:val="nil"/>
            </w:tcBorders>
            <w:shd w:val="clear" w:color="auto" w:fill="auto"/>
            <w:noWrap/>
            <w:vAlign w:val="center"/>
            <w:hideMark/>
          </w:tcPr>
          <w:p w14:paraId="126FD92A" w14:textId="77777777" w:rsidR="00B269DA" w:rsidRPr="00B269DA" w:rsidRDefault="00B269DA" w:rsidP="00B269DA">
            <w:pPr>
              <w:jc w:val="center"/>
              <w:rPr>
                <w:sz w:val="11"/>
                <w:szCs w:val="11"/>
              </w:rPr>
            </w:pPr>
            <w:r w:rsidRPr="00B269DA">
              <w:rPr>
                <w:sz w:val="11"/>
                <w:szCs w:val="11"/>
              </w:rPr>
              <w:t>5 517,06</w:t>
            </w:r>
          </w:p>
        </w:tc>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67EAEE7B" w14:textId="77777777" w:rsidR="00B269DA" w:rsidRPr="00B269DA" w:rsidRDefault="00B269DA" w:rsidP="00B269DA">
            <w:pPr>
              <w:jc w:val="center"/>
              <w:rPr>
                <w:sz w:val="11"/>
                <w:szCs w:val="11"/>
              </w:rPr>
            </w:pPr>
            <w:r w:rsidRPr="00B269DA">
              <w:rPr>
                <w:sz w:val="11"/>
                <w:szCs w:val="11"/>
              </w:rPr>
              <w:t>6 223,36</w:t>
            </w:r>
          </w:p>
        </w:tc>
        <w:tc>
          <w:tcPr>
            <w:tcW w:w="633" w:type="dxa"/>
            <w:tcBorders>
              <w:top w:val="nil"/>
              <w:left w:val="nil"/>
              <w:bottom w:val="single" w:sz="4" w:space="0" w:color="auto"/>
              <w:right w:val="single" w:sz="4" w:space="0" w:color="auto"/>
            </w:tcBorders>
            <w:shd w:val="clear" w:color="auto" w:fill="auto"/>
            <w:noWrap/>
            <w:vAlign w:val="center"/>
            <w:hideMark/>
          </w:tcPr>
          <w:p w14:paraId="3ACBD6CD" w14:textId="77777777" w:rsidR="00B269DA" w:rsidRPr="00B269DA" w:rsidRDefault="00B269DA" w:rsidP="00B269DA">
            <w:pPr>
              <w:jc w:val="center"/>
              <w:rPr>
                <w:sz w:val="11"/>
                <w:szCs w:val="11"/>
              </w:rPr>
            </w:pPr>
            <w:r w:rsidRPr="00B269DA">
              <w:rPr>
                <w:sz w:val="11"/>
                <w:szCs w:val="11"/>
              </w:rPr>
              <w:t>664,61</w:t>
            </w:r>
          </w:p>
        </w:tc>
        <w:tc>
          <w:tcPr>
            <w:tcW w:w="635" w:type="dxa"/>
            <w:tcBorders>
              <w:top w:val="nil"/>
              <w:left w:val="nil"/>
              <w:bottom w:val="single" w:sz="4" w:space="0" w:color="auto"/>
              <w:right w:val="single" w:sz="4" w:space="0" w:color="auto"/>
            </w:tcBorders>
            <w:shd w:val="clear" w:color="auto" w:fill="auto"/>
            <w:noWrap/>
            <w:vAlign w:val="center"/>
            <w:hideMark/>
          </w:tcPr>
          <w:p w14:paraId="38FC4273" w14:textId="77777777" w:rsidR="00B269DA" w:rsidRPr="00B269DA" w:rsidRDefault="00B269DA" w:rsidP="00B269DA">
            <w:pPr>
              <w:jc w:val="center"/>
              <w:rPr>
                <w:sz w:val="11"/>
                <w:szCs w:val="11"/>
              </w:rPr>
            </w:pPr>
            <w:r w:rsidRPr="00B269DA">
              <w:rPr>
                <w:sz w:val="11"/>
                <w:szCs w:val="11"/>
              </w:rPr>
              <w:t>6 887,97</w:t>
            </w:r>
          </w:p>
        </w:tc>
        <w:tc>
          <w:tcPr>
            <w:tcW w:w="705" w:type="dxa"/>
            <w:tcBorders>
              <w:top w:val="nil"/>
              <w:left w:val="nil"/>
              <w:bottom w:val="single" w:sz="4" w:space="0" w:color="auto"/>
              <w:right w:val="nil"/>
            </w:tcBorders>
            <w:shd w:val="clear" w:color="auto" w:fill="auto"/>
            <w:noWrap/>
            <w:vAlign w:val="center"/>
            <w:hideMark/>
          </w:tcPr>
          <w:p w14:paraId="408E16A9" w14:textId="77777777" w:rsidR="00B269DA" w:rsidRPr="00B269DA" w:rsidRDefault="00B269DA" w:rsidP="00B269DA">
            <w:pPr>
              <w:jc w:val="center"/>
              <w:rPr>
                <w:sz w:val="11"/>
                <w:szCs w:val="11"/>
              </w:rPr>
            </w:pPr>
            <w:r w:rsidRPr="00B269DA">
              <w:rPr>
                <w:sz w:val="11"/>
                <w:szCs w:val="11"/>
              </w:rPr>
              <w:t>1 370,91</w:t>
            </w:r>
          </w:p>
        </w:tc>
        <w:tc>
          <w:tcPr>
            <w:tcW w:w="705" w:type="dxa"/>
            <w:tcBorders>
              <w:top w:val="nil"/>
              <w:left w:val="nil"/>
              <w:bottom w:val="single" w:sz="4" w:space="0" w:color="auto"/>
              <w:right w:val="nil"/>
            </w:tcBorders>
            <w:shd w:val="clear" w:color="auto" w:fill="auto"/>
            <w:noWrap/>
            <w:vAlign w:val="center"/>
            <w:hideMark/>
          </w:tcPr>
          <w:p w14:paraId="260825EA"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21A357A7" w14:textId="77777777" w:rsidR="00B269DA" w:rsidRPr="00B269DA" w:rsidRDefault="00B269DA" w:rsidP="00B269DA">
            <w:pPr>
              <w:jc w:val="center"/>
              <w:rPr>
                <w:sz w:val="11"/>
                <w:szCs w:val="11"/>
              </w:rPr>
            </w:pPr>
            <w:r w:rsidRPr="00B269DA">
              <w:rPr>
                <w:sz w:val="11"/>
                <w:szCs w:val="11"/>
              </w:rPr>
              <w:t>1 370,91</w:t>
            </w:r>
          </w:p>
        </w:tc>
        <w:tc>
          <w:tcPr>
            <w:tcW w:w="491" w:type="dxa"/>
            <w:tcBorders>
              <w:top w:val="nil"/>
              <w:left w:val="nil"/>
              <w:bottom w:val="single" w:sz="4" w:space="0" w:color="auto"/>
              <w:right w:val="nil"/>
            </w:tcBorders>
            <w:shd w:val="clear" w:color="auto" w:fill="auto"/>
            <w:noWrap/>
            <w:vAlign w:val="center"/>
            <w:hideMark/>
          </w:tcPr>
          <w:p w14:paraId="12666CC0" w14:textId="77777777" w:rsidR="00B269DA" w:rsidRPr="00B269DA" w:rsidRDefault="00B269DA" w:rsidP="00B269DA">
            <w:pPr>
              <w:jc w:val="center"/>
              <w:rPr>
                <w:sz w:val="11"/>
                <w:szCs w:val="11"/>
              </w:rPr>
            </w:pPr>
            <w:r w:rsidRPr="00B269DA">
              <w:rPr>
                <w:sz w:val="11"/>
                <w:szCs w:val="11"/>
              </w:rPr>
              <w:t> </w:t>
            </w:r>
          </w:p>
        </w:tc>
      </w:tr>
      <w:tr w:rsidR="00B269DA" w:rsidRPr="00B269DA" w14:paraId="1C19EC95"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4549037C"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1D177D32" w14:textId="77777777" w:rsidR="00B269DA" w:rsidRPr="00B269DA" w:rsidRDefault="00B269DA" w:rsidP="00B269DA">
            <w:pPr>
              <w:rPr>
                <w:sz w:val="11"/>
                <w:szCs w:val="11"/>
              </w:rPr>
            </w:pPr>
            <w:r w:rsidRPr="00B269DA">
              <w:rPr>
                <w:sz w:val="11"/>
                <w:szCs w:val="11"/>
              </w:rPr>
              <w:t>Отпуск иным потребителям</w:t>
            </w:r>
          </w:p>
        </w:tc>
        <w:tc>
          <w:tcPr>
            <w:tcW w:w="630" w:type="dxa"/>
            <w:tcBorders>
              <w:top w:val="nil"/>
              <w:left w:val="nil"/>
              <w:bottom w:val="single" w:sz="4" w:space="0" w:color="auto"/>
              <w:right w:val="single" w:sz="4" w:space="0" w:color="auto"/>
            </w:tcBorders>
            <w:shd w:val="clear" w:color="auto" w:fill="auto"/>
            <w:hideMark/>
          </w:tcPr>
          <w:p w14:paraId="292AB624" w14:textId="77777777" w:rsidR="00B269DA" w:rsidRPr="00B269DA" w:rsidRDefault="00B269DA" w:rsidP="00B269DA">
            <w:pPr>
              <w:jc w:val="center"/>
              <w:rPr>
                <w:sz w:val="11"/>
                <w:szCs w:val="11"/>
              </w:rPr>
            </w:pPr>
            <w:r w:rsidRPr="00B269DA">
              <w:rPr>
                <w:sz w:val="11"/>
                <w:szCs w:val="11"/>
              </w:rPr>
              <w:t>Гкал</w:t>
            </w:r>
          </w:p>
        </w:tc>
        <w:tc>
          <w:tcPr>
            <w:tcW w:w="705" w:type="dxa"/>
            <w:tcBorders>
              <w:top w:val="nil"/>
              <w:left w:val="nil"/>
              <w:bottom w:val="single" w:sz="4" w:space="0" w:color="auto"/>
              <w:right w:val="single" w:sz="4" w:space="0" w:color="auto"/>
            </w:tcBorders>
            <w:shd w:val="clear" w:color="auto" w:fill="auto"/>
            <w:noWrap/>
            <w:vAlign w:val="center"/>
            <w:hideMark/>
          </w:tcPr>
          <w:p w14:paraId="669A47C9" w14:textId="77777777" w:rsidR="00B269DA" w:rsidRPr="00B269DA" w:rsidRDefault="00B269DA" w:rsidP="00B269DA">
            <w:pPr>
              <w:jc w:val="center"/>
              <w:rPr>
                <w:sz w:val="11"/>
                <w:szCs w:val="11"/>
              </w:rPr>
            </w:pPr>
            <w:r w:rsidRPr="00B269DA">
              <w:rPr>
                <w:sz w:val="11"/>
                <w:szCs w:val="11"/>
              </w:rPr>
              <w:t>5 161,39</w:t>
            </w:r>
          </w:p>
        </w:tc>
        <w:tc>
          <w:tcPr>
            <w:tcW w:w="705" w:type="dxa"/>
            <w:tcBorders>
              <w:top w:val="nil"/>
              <w:left w:val="nil"/>
              <w:bottom w:val="single" w:sz="4" w:space="0" w:color="auto"/>
              <w:right w:val="single" w:sz="4" w:space="0" w:color="auto"/>
            </w:tcBorders>
            <w:shd w:val="clear" w:color="auto" w:fill="auto"/>
            <w:noWrap/>
            <w:vAlign w:val="center"/>
            <w:hideMark/>
          </w:tcPr>
          <w:p w14:paraId="47C0D983" w14:textId="77777777" w:rsidR="00B269DA" w:rsidRPr="00B269DA" w:rsidRDefault="00B269DA" w:rsidP="00B269DA">
            <w:pPr>
              <w:jc w:val="center"/>
              <w:rPr>
                <w:sz w:val="11"/>
                <w:szCs w:val="11"/>
              </w:rPr>
            </w:pPr>
            <w:r w:rsidRPr="00B269DA">
              <w:rPr>
                <w:sz w:val="11"/>
                <w:szCs w:val="11"/>
              </w:rPr>
              <w:t>216,26</w:t>
            </w:r>
          </w:p>
        </w:tc>
        <w:tc>
          <w:tcPr>
            <w:tcW w:w="705" w:type="dxa"/>
            <w:tcBorders>
              <w:top w:val="nil"/>
              <w:left w:val="nil"/>
              <w:bottom w:val="single" w:sz="4" w:space="0" w:color="auto"/>
              <w:right w:val="single" w:sz="4" w:space="0" w:color="auto"/>
            </w:tcBorders>
            <w:shd w:val="clear" w:color="auto" w:fill="auto"/>
            <w:noWrap/>
            <w:vAlign w:val="center"/>
            <w:hideMark/>
          </w:tcPr>
          <w:p w14:paraId="4C655B38" w14:textId="77777777" w:rsidR="00B269DA" w:rsidRPr="00B269DA" w:rsidRDefault="00B269DA" w:rsidP="00B269DA">
            <w:pPr>
              <w:jc w:val="center"/>
              <w:rPr>
                <w:sz w:val="11"/>
                <w:szCs w:val="11"/>
              </w:rPr>
            </w:pPr>
            <w:r w:rsidRPr="00B269DA">
              <w:rPr>
                <w:sz w:val="11"/>
                <w:szCs w:val="11"/>
              </w:rPr>
              <w:t>5 377,66</w:t>
            </w:r>
          </w:p>
        </w:tc>
        <w:tc>
          <w:tcPr>
            <w:tcW w:w="635" w:type="dxa"/>
            <w:tcBorders>
              <w:top w:val="nil"/>
              <w:left w:val="nil"/>
              <w:bottom w:val="single" w:sz="4" w:space="0" w:color="auto"/>
              <w:right w:val="single" w:sz="4" w:space="0" w:color="auto"/>
            </w:tcBorders>
            <w:shd w:val="clear" w:color="auto" w:fill="auto"/>
            <w:noWrap/>
            <w:vAlign w:val="center"/>
            <w:hideMark/>
          </w:tcPr>
          <w:p w14:paraId="67694B02" w14:textId="77777777" w:rsidR="00B269DA" w:rsidRPr="00B269DA" w:rsidRDefault="00B269DA" w:rsidP="00B269DA">
            <w:pPr>
              <w:jc w:val="center"/>
              <w:rPr>
                <w:sz w:val="11"/>
                <w:szCs w:val="11"/>
              </w:rPr>
            </w:pPr>
            <w:r w:rsidRPr="00B269DA">
              <w:rPr>
                <w:sz w:val="11"/>
                <w:szCs w:val="11"/>
              </w:rPr>
              <w:t>6 048,43</w:t>
            </w:r>
          </w:p>
        </w:tc>
        <w:tc>
          <w:tcPr>
            <w:tcW w:w="635" w:type="dxa"/>
            <w:tcBorders>
              <w:top w:val="nil"/>
              <w:left w:val="nil"/>
              <w:bottom w:val="single" w:sz="4" w:space="0" w:color="auto"/>
              <w:right w:val="single" w:sz="4" w:space="0" w:color="auto"/>
            </w:tcBorders>
            <w:shd w:val="clear" w:color="auto" w:fill="auto"/>
            <w:noWrap/>
            <w:vAlign w:val="center"/>
            <w:hideMark/>
          </w:tcPr>
          <w:p w14:paraId="4D6F797F" w14:textId="77777777" w:rsidR="00B269DA" w:rsidRPr="00B269DA" w:rsidRDefault="00B269DA" w:rsidP="00B269DA">
            <w:pPr>
              <w:jc w:val="center"/>
              <w:rPr>
                <w:sz w:val="11"/>
                <w:szCs w:val="11"/>
              </w:rPr>
            </w:pPr>
            <w:r w:rsidRPr="00B269DA">
              <w:rPr>
                <w:sz w:val="11"/>
                <w:szCs w:val="11"/>
              </w:rPr>
              <w:t>282,43</w:t>
            </w:r>
          </w:p>
        </w:tc>
        <w:tc>
          <w:tcPr>
            <w:tcW w:w="757" w:type="dxa"/>
            <w:tcBorders>
              <w:top w:val="nil"/>
              <w:left w:val="nil"/>
              <w:bottom w:val="single" w:sz="4" w:space="0" w:color="auto"/>
              <w:right w:val="single" w:sz="4" w:space="0" w:color="auto"/>
            </w:tcBorders>
            <w:shd w:val="clear" w:color="auto" w:fill="auto"/>
            <w:noWrap/>
            <w:vAlign w:val="center"/>
            <w:hideMark/>
          </w:tcPr>
          <w:p w14:paraId="4894DAF2" w14:textId="77777777" w:rsidR="00B269DA" w:rsidRPr="00B269DA" w:rsidRDefault="00B269DA" w:rsidP="00B269DA">
            <w:pPr>
              <w:jc w:val="center"/>
              <w:rPr>
                <w:sz w:val="11"/>
                <w:szCs w:val="11"/>
              </w:rPr>
            </w:pPr>
            <w:r w:rsidRPr="00B269DA">
              <w:rPr>
                <w:sz w:val="11"/>
                <w:szCs w:val="11"/>
              </w:rPr>
              <w:t>6 330,86</w:t>
            </w:r>
          </w:p>
        </w:tc>
        <w:tc>
          <w:tcPr>
            <w:tcW w:w="635" w:type="dxa"/>
            <w:tcBorders>
              <w:top w:val="nil"/>
              <w:left w:val="nil"/>
              <w:bottom w:val="single" w:sz="4" w:space="0" w:color="auto"/>
              <w:right w:val="single" w:sz="4" w:space="0" w:color="auto"/>
            </w:tcBorders>
            <w:shd w:val="clear" w:color="auto" w:fill="auto"/>
            <w:noWrap/>
            <w:vAlign w:val="center"/>
            <w:hideMark/>
          </w:tcPr>
          <w:p w14:paraId="11A05FA4" w14:textId="77777777" w:rsidR="00B269DA" w:rsidRPr="00B269DA" w:rsidRDefault="00B269DA" w:rsidP="00B269DA">
            <w:pPr>
              <w:jc w:val="center"/>
              <w:rPr>
                <w:sz w:val="11"/>
                <w:szCs w:val="11"/>
              </w:rPr>
            </w:pPr>
            <w:r w:rsidRPr="00B269DA">
              <w:rPr>
                <w:sz w:val="11"/>
                <w:szCs w:val="11"/>
              </w:rPr>
              <w:t>6 048,43</w:t>
            </w:r>
          </w:p>
        </w:tc>
        <w:tc>
          <w:tcPr>
            <w:tcW w:w="635" w:type="dxa"/>
            <w:tcBorders>
              <w:top w:val="nil"/>
              <w:left w:val="nil"/>
              <w:bottom w:val="single" w:sz="4" w:space="0" w:color="auto"/>
              <w:right w:val="single" w:sz="4" w:space="0" w:color="auto"/>
            </w:tcBorders>
            <w:shd w:val="clear" w:color="auto" w:fill="auto"/>
            <w:noWrap/>
            <w:vAlign w:val="center"/>
            <w:hideMark/>
          </w:tcPr>
          <w:p w14:paraId="5081D55E" w14:textId="77777777" w:rsidR="00B269DA" w:rsidRPr="00B269DA" w:rsidRDefault="00B269DA" w:rsidP="00B269DA">
            <w:pPr>
              <w:jc w:val="center"/>
              <w:rPr>
                <w:sz w:val="11"/>
                <w:szCs w:val="11"/>
              </w:rPr>
            </w:pPr>
            <w:r w:rsidRPr="00B269DA">
              <w:rPr>
                <w:sz w:val="11"/>
                <w:szCs w:val="11"/>
              </w:rPr>
              <w:t>282,43</w:t>
            </w:r>
          </w:p>
        </w:tc>
        <w:tc>
          <w:tcPr>
            <w:tcW w:w="635" w:type="dxa"/>
            <w:tcBorders>
              <w:top w:val="nil"/>
              <w:left w:val="nil"/>
              <w:bottom w:val="single" w:sz="4" w:space="0" w:color="auto"/>
              <w:right w:val="single" w:sz="4" w:space="0" w:color="auto"/>
            </w:tcBorders>
            <w:shd w:val="clear" w:color="auto" w:fill="auto"/>
            <w:noWrap/>
            <w:vAlign w:val="center"/>
            <w:hideMark/>
          </w:tcPr>
          <w:p w14:paraId="1FE3593B" w14:textId="77777777" w:rsidR="00B269DA" w:rsidRPr="00B269DA" w:rsidRDefault="00B269DA" w:rsidP="00B269DA">
            <w:pPr>
              <w:jc w:val="center"/>
              <w:rPr>
                <w:sz w:val="11"/>
                <w:szCs w:val="11"/>
              </w:rPr>
            </w:pPr>
            <w:r w:rsidRPr="00B269DA">
              <w:rPr>
                <w:sz w:val="11"/>
                <w:szCs w:val="11"/>
              </w:rPr>
              <w:t>6 330,86</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FE2FD5B" w14:textId="77777777" w:rsidR="00B269DA" w:rsidRPr="00B269DA" w:rsidRDefault="00B269DA" w:rsidP="00B269DA">
            <w:pPr>
              <w:jc w:val="center"/>
              <w:rPr>
                <w:sz w:val="11"/>
                <w:szCs w:val="11"/>
              </w:rPr>
            </w:pPr>
            <w:r w:rsidRPr="00B269DA">
              <w:rPr>
                <w:sz w:val="11"/>
                <w:szCs w:val="11"/>
              </w:rPr>
              <w:t>6 048,43</w:t>
            </w:r>
          </w:p>
        </w:tc>
        <w:tc>
          <w:tcPr>
            <w:tcW w:w="757" w:type="dxa"/>
            <w:tcBorders>
              <w:top w:val="nil"/>
              <w:left w:val="nil"/>
              <w:bottom w:val="single" w:sz="4" w:space="0" w:color="auto"/>
              <w:right w:val="single" w:sz="4" w:space="0" w:color="auto"/>
            </w:tcBorders>
            <w:shd w:val="clear" w:color="auto" w:fill="auto"/>
            <w:noWrap/>
            <w:vAlign w:val="center"/>
            <w:hideMark/>
          </w:tcPr>
          <w:p w14:paraId="721E6C7D" w14:textId="77777777" w:rsidR="00B269DA" w:rsidRPr="00B269DA" w:rsidRDefault="00B269DA" w:rsidP="00B269DA">
            <w:pPr>
              <w:jc w:val="center"/>
              <w:rPr>
                <w:sz w:val="11"/>
                <w:szCs w:val="11"/>
              </w:rPr>
            </w:pPr>
            <w:r w:rsidRPr="00B269DA">
              <w:rPr>
                <w:sz w:val="11"/>
                <w:szCs w:val="11"/>
              </w:rPr>
              <w:t>116,39</w:t>
            </w:r>
          </w:p>
        </w:tc>
        <w:tc>
          <w:tcPr>
            <w:tcW w:w="622" w:type="dxa"/>
            <w:tcBorders>
              <w:top w:val="nil"/>
              <w:left w:val="nil"/>
              <w:bottom w:val="single" w:sz="4" w:space="0" w:color="auto"/>
              <w:right w:val="nil"/>
            </w:tcBorders>
            <w:shd w:val="clear" w:color="auto" w:fill="auto"/>
            <w:noWrap/>
            <w:vAlign w:val="center"/>
            <w:hideMark/>
          </w:tcPr>
          <w:p w14:paraId="1434EEEC" w14:textId="77777777" w:rsidR="00B269DA" w:rsidRPr="00B269DA" w:rsidRDefault="00B269DA" w:rsidP="00B269DA">
            <w:pPr>
              <w:jc w:val="center"/>
              <w:rPr>
                <w:sz w:val="11"/>
                <w:szCs w:val="11"/>
              </w:rPr>
            </w:pPr>
            <w:r w:rsidRPr="00B269DA">
              <w:rPr>
                <w:sz w:val="11"/>
                <w:szCs w:val="11"/>
              </w:rPr>
              <w:t>6 164,82</w:t>
            </w:r>
          </w:p>
        </w:tc>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4DBEA2C9" w14:textId="77777777" w:rsidR="00B269DA" w:rsidRPr="00B269DA" w:rsidRDefault="00B269DA" w:rsidP="00B269DA">
            <w:pPr>
              <w:jc w:val="center"/>
              <w:rPr>
                <w:sz w:val="11"/>
                <w:szCs w:val="11"/>
              </w:rPr>
            </w:pPr>
            <w:r w:rsidRPr="00B269DA">
              <w:rPr>
                <w:sz w:val="11"/>
                <w:szCs w:val="11"/>
              </w:rPr>
              <w:t>7 757,22</w:t>
            </w:r>
          </w:p>
        </w:tc>
        <w:tc>
          <w:tcPr>
            <w:tcW w:w="633" w:type="dxa"/>
            <w:tcBorders>
              <w:top w:val="nil"/>
              <w:left w:val="nil"/>
              <w:bottom w:val="single" w:sz="4" w:space="0" w:color="auto"/>
              <w:right w:val="single" w:sz="4" w:space="0" w:color="auto"/>
            </w:tcBorders>
            <w:shd w:val="clear" w:color="auto" w:fill="auto"/>
            <w:noWrap/>
            <w:vAlign w:val="center"/>
            <w:hideMark/>
          </w:tcPr>
          <w:p w14:paraId="2577C4B3" w14:textId="77777777" w:rsidR="00B269DA" w:rsidRPr="00B269DA" w:rsidRDefault="00B269DA" w:rsidP="00B269DA">
            <w:pPr>
              <w:jc w:val="center"/>
              <w:rPr>
                <w:sz w:val="11"/>
                <w:szCs w:val="11"/>
              </w:rPr>
            </w:pPr>
            <w:r w:rsidRPr="00B269DA">
              <w:rPr>
                <w:sz w:val="11"/>
                <w:szCs w:val="11"/>
              </w:rPr>
              <w:t>116,39</w:t>
            </w:r>
          </w:p>
        </w:tc>
        <w:tc>
          <w:tcPr>
            <w:tcW w:w="635" w:type="dxa"/>
            <w:tcBorders>
              <w:top w:val="nil"/>
              <w:left w:val="nil"/>
              <w:bottom w:val="single" w:sz="4" w:space="0" w:color="auto"/>
              <w:right w:val="single" w:sz="4" w:space="0" w:color="auto"/>
            </w:tcBorders>
            <w:shd w:val="clear" w:color="auto" w:fill="auto"/>
            <w:noWrap/>
            <w:vAlign w:val="center"/>
            <w:hideMark/>
          </w:tcPr>
          <w:p w14:paraId="7EC1CC08" w14:textId="77777777" w:rsidR="00B269DA" w:rsidRPr="00B269DA" w:rsidRDefault="00B269DA" w:rsidP="00B269DA">
            <w:pPr>
              <w:jc w:val="center"/>
              <w:rPr>
                <w:sz w:val="11"/>
                <w:szCs w:val="11"/>
              </w:rPr>
            </w:pPr>
            <w:r w:rsidRPr="00B269DA">
              <w:rPr>
                <w:sz w:val="11"/>
                <w:szCs w:val="11"/>
              </w:rPr>
              <w:t>7 873,61</w:t>
            </w:r>
          </w:p>
        </w:tc>
        <w:tc>
          <w:tcPr>
            <w:tcW w:w="705" w:type="dxa"/>
            <w:tcBorders>
              <w:top w:val="nil"/>
              <w:left w:val="nil"/>
              <w:bottom w:val="single" w:sz="4" w:space="0" w:color="auto"/>
              <w:right w:val="nil"/>
            </w:tcBorders>
            <w:shd w:val="clear" w:color="auto" w:fill="auto"/>
            <w:noWrap/>
            <w:vAlign w:val="center"/>
            <w:hideMark/>
          </w:tcPr>
          <w:p w14:paraId="6BBD5A45" w14:textId="77777777" w:rsidR="00B269DA" w:rsidRPr="00B269DA" w:rsidRDefault="00B269DA" w:rsidP="00B269DA">
            <w:pPr>
              <w:jc w:val="center"/>
              <w:rPr>
                <w:sz w:val="11"/>
                <w:szCs w:val="11"/>
              </w:rPr>
            </w:pPr>
            <w:r w:rsidRPr="00B269DA">
              <w:rPr>
                <w:sz w:val="11"/>
                <w:szCs w:val="11"/>
              </w:rPr>
              <w:t>1 708,79</w:t>
            </w:r>
          </w:p>
        </w:tc>
        <w:tc>
          <w:tcPr>
            <w:tcW w:w="705" w:type="dxa"/>
            <w:tcBorders>
              <w:top w:val="nil"/>
              <w:left w:val="nil"/>
              <w:bottom w:val="single" w:sz="4" w:space="0" w:color="auto"/>
              <w:right w:val="nil"/>
            </w:tcBorders>
            <w:shd w:val="clear" w:color="auto" w:fill="auto"/>
            <w:noWrap/>
            <w:vAlign w:val="center"/>
            <w:hideMark/>
          </w:tcPr>
          <w:p w14:paraId="5A3D0393"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71BEF7A4" w14:textId="77777777" w:rsidR="00B269DA" w:rsidRPr="00B269DA" w:rsidRDefault="00B269DA" w:rsidP="00B269DA">
            <w:pPr>
              <w:jc w:val="center"/>
              <w:rPr>
                <w:sz w:val="11"/>
                <w:szCs w:val="11"/>
              </w:rPr>
            </w:pPr>
            <w:r w:rsidRPr="00B269DA">
              <w:rPr>
                <w:sz w:val="11"/>
                <w:szCs w:val="11"/>
              </w:rPr>
              <w:t>1 708,79</w:t>
            </w:r>
          </w:p>
        </w:tc>
        <w:tc>
          <w:tcPr>
            <w:tcW w:w="491" w:type="dxa"/>
            <w:tcBorders>
              <w:top w:val="nil"/>
              <w:left w:val="nil"/>
              <w:bottom w:val="single" w:sz="4" w:space="0" w:color="auto"/>
              <w:right w:val="nil"/>
            </w:tcBorders>
            <w:shd w:val="clear" w:color="auto" w:fill="auto"/>
            <w:noWrap/>
            <w:vAlign w:val="center"/>
            <w:hideMark/>
          </w:tcPr>
          <w:p w14:paraId="462F353B" w14:textId="77777777" w:rsidR="00B269DA" w:rsidRPr="00B269DA" w:rsidRDefault="00B269DA" w:rsidP="00B269DA">
            <w:pPr>
              <w:jc w:val="center"/>
              <w:rPr>
                <w:sz w:val="11"/>
                <w:szCs w:val="11"/>
              </w:rPr>
            </w:pPr>
            <w:r w:rsidRPr="00B269DA">
              <w:rPr>
                <w:sz w:val="11"/>
                <w:szCs w:val="11"/>
              </w:rPr>
              <w:t> </w:t>
            </w:r>
          </w:p>
        </w:tc>
      </w:tr>
      <w:tr w:rsidR="00B269DA" w:rsidRPr="00B269DA" w14:paraId="3F93B590"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2995C2EF"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noWrap/>
            <w:vAlign w:val="bottom"/>
            <w:hideMark/>
          </w:tcPr>
          <w:p w14:paraId="71640424" w14:textId="77777777" w:rsidR="00B269DA" w:rsidRPr="00B269DA" w:rsidRDefault="00B269DA" w:rsidP="00B269DA">
            <w:pPr>
              <w:rPr>
                <w:sz w:val="11"/>
                <w:szCs w:val="11"/>
              </w:rPr>
            </w:pPr>
            <w:r w:rsidRPr="00B269DA">
              <w:rPr>
                <w:sz w:val="11"/>
                <w:szCs w:val="11"/>
              </w:rPr>
              <w:t>Отпуск на производственные нужды</w:t>
            </w:r>
          </w:p>
        </w:tc>
        <w:tc>
          <w:tcPr>
            <w:tcW w:w="630" w:type="dxa"/>
            <w:tcBorders>
              <w:top w:val="nil"/>
              <w:left w:val="nil"/>
              <w:bottom w:val="single" w:sz="4" w:space="0" w:color="auto"/>
              <w:right w:val="single" w:sz="4" w:space="0" w:color="auto"/>
            </w:tcBorders>
            <w:shd w:val="clear" w:color="auto" w:fill="auto"/>
            <w:hideMark/>
          </w:tcPr>
          <w:p w14:paraId="24FFD78F" w14:textId="77777777" w:rsidR="00B269DA" w:rsidRPr="00B269DA" w:rsidRDefault="00B269DA" w:rsidP="00B269DA">
            <w:pPr>
              <w:jc w:val="center"/>
              <w:rPr>
                <w:sz w:val="11"/>
                <w:szCs w:val="11"/>
              </w:rPr>
            </w:pPr>
            <w:r w:rsidRPr="00B269DA">
              <w:rPr>
                <w:sz w:val="11"/>
                <w:szCs w:val="11"/>
              </w:rPr>
              <w:t>Гкал</w:t>
            </w:r>
          </w:p>
        </w:tc>
        <w:tc>
          <w:tcPr>
            <w:tcW w:w="705" w:type="dxa"/>
            <w:tcBorders>
              <w:top w:val="nil"/>
              <w:left w:val="nil"/>
              <w:bottom w:val="single" w:sz="4" w:space="0" w:color="auto"/>
              <w:right w:val="single" w:sz="4" w:space="0" w:color="auto"/>
            </w:tcBorders>
            <w:shd w:val="clear" w:color="auto" w:fill="auto"/>
            <w:noWrap/>
            <w:vAlign w:val="center"/>
            <w:hideMark/>
          </w:tcPr>
          <w:p w14:paraId="05FD53CE" w14:textId="77777777" w:rsidR="00B269DA" w:rsidRPr="00B269DA" w:rsidRDefault="00B269DA" w:rsidP="00B269DA">
            <w:pPr>
              <w:jc w:val="center"/>
              <w:rPr>
                <w:sz w:val="11"/>
                <w:szCs w:val="11"/>
              </w:rPr>
            </w:pPr>
            <w:r w:rsidRPr="00B269DA">
              <w:rPr>
                <w:sz w:val="11"/>
                <w:szCs w:val="11"/>
              </w:rPr>
              <w:t>888,34</w:t>
            </w:r>
          </w:p>
        </w:tc>
        <w:tc>
          <w:tcPr>
            <w:tcW w:w="705" w:type="dxa"/>
            <w:tcBorders>
              <w:top w:val="nil"/>
              <w:left w:val="nil"/>
              <w:bottom w:val="single" w:sz="4" w:space="0" w:color="auto"/>
              <w:right w:val="single" w:sz="4" w:space="0" w:color="auto"/>
            </w:tcBorders>
            <w:shd w:val="clear" w:color="auto" w:fill="auto"/>
            <w:noWrap/>
            <w:vAlign w:val="center"/>
            <w:hideMark/>
          </w:tcPr>
          <w:p w14:paraId="6284CAEB"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noWrap/>
            <w:vAlign w:val="center"/>
            <w:hideMark/>
          </w:tcPr>
          <w:p w14:paraId="1B698558" w14:textId="77777777" w:rsidR="00B269DA" w:rsidRPr="00B269DA" w:rsidRDefault="00B269DA" w:rsidP="00B269DA">
            <w:pPr>
              <w:jc w:val="center"/>
              <w:rPr>
                <w:sz w:val="11"/>
                <w:szCs w:val="11"/>
              </w:rPr>
            </w:pPr>
            <w:r w:rsidRPr="00B269DA">
              <w:rPr>
                <w:sz w:val="11"/>
                <w:szCs w:val="11"/>
              </w:rPr>
              <w:t>888,34</w:t>
            </w:r>
          </w:p>
        </w:tc>
        <w:tc>
          <w:tcPr>
            <w:tcW w:w="635" w:type="dxa"/>
            <w:tcBorders>
              <w:top w:val="nil"/>
              <w:left w:val="nil"/>
              <w:bottom w:val="single" w:sz="4" w:space="0" w:color="auto"/>
              <w:right w:val="single" w:sz="4" w:space="0" w:color="auto"/>
            </w:tcBorders>
            <w:shd w:val="clear" w:color="auto" w:fill="auto"/>
            <w:noWrap/>
            <w:vAlign w:val="center"/>
            <w:hideMark/>
          </w:tcPr>
          <w:p w14:paraId="3A2D50FE" w14:textId="77777777" w:rsidR="00B269DA" w:rsidRPr="00B269DA" w:rsidRDefault="00B269DA" w:rsidP="00B269DA">
            <w:pPr>
              <w:jc w:val="center"/>
              <w:rPr>
                <w:sz w:val="11"/>
                <w:szCs w:val="11"/>
              </w:rPr>
            </w:pPr>
            <w:r w:rsidRPr="00B269DA">
              <w:rPr>
                <w:sz w:val="11"/>
                <w:szCs w:val="11"/>
              </w:rPr>
              <w:t>888,34</w:t>
            </w:r>
          </w:p>
        </w:tc>
        <w:tc>
          <w:tcPr>
            <w:tcW w:w="635" w:type="dxa"/>
            <w:tcBorders>
              <w:top w:val="nil"/>
              <w:left w:val="nil"/>
              <w:bottom w:val="single" w:sz="4" w:space="0" w:color="auto"/>
              <w:right w:val="single" w:sz="4" w:space="0" w:color="auto"/>
            </w:tcBorders>
            <w:shd w:val="clear" w:color="auto" w:fill="auto"/>
            <w:noWrap/>
            <w:vAlign w:val="center"/>
            <w:hideMark/>
          </w:tcPr>
          <w:p w14:paraId="7788F9CF" w14:textId="77777777" w:rsidR="00B269DA" w:rsidRPr="00B269DA" w:rsidRDefault="00B269DA" w:rsidP="00B269DA">
            <w:pPr>
              <w:jc w:val="center"/>
              <w:rPr>
                <w:sz w:val="11"/>
                <w:szCs w:val="11"/>
              </w:rPr>
            </w:pPr>
            <w:r w:rsidRPr="00B269DA">
              <w:rPr>
                <w:sz w:val="11"/>
                <w:szCs w:val="11"/>
              </w:rPr>
              <w:t>0,00</w:t>
            </w:r>
          </w:p>
        </w:tc>
        <w:tc>
          <w:tcPr>
            <w:tcW w:w="757" w:type="dxa"/>
            <w:tcBorders>
              <w:top w:val="nil"/>
              <w:left w:val="nil"/>
              <w:bottom w:val="single" w:sz="4" w:space="0" w:color="auto"/>
              <w:right w:val="single" w:sz="4" w:space="0" w:color="auto"/>
            </w:tcBorders>
            <w:shd w:val="clear" w:color="auto" w:fill="auto"/>
            <w:noWrap/>
            <w:vAlign w:val="center"/>
            <w:hideMark/>
          </w:tcPr>
          <w:p w14:paraId="5CE47CB9" w14:textId="77777777" w:rsidR="00B269DA" w:rsidRPr="00B269DA" w:rsidRDefault="00B269DA" w:rsidP="00B269DA">
            <w:pPr>
              <w:jc w:val="center"/>
              <w:rPr>
                <w:sz w:val="11"/>
                <w:szCs w:val="11"/>
              </w:rPr>
            </w:pPr>
            <w:r w:rsidRPr="00B269DA">
              <w:rPr>
                <w:sz w:val="11"/>
                <w:szCs w:val="11"/>
              </w:rPr>
              <w:t>888,34</w:t>
            </w:r>
          </w:p>
        </w:tc>
        <w:tc>
          <w:tcPr>
            <w:tcW w:w="635" w:type="dxa"/>
            <w:tcBorders>
              <w:top w:val="nil"/>
              <w:left w:val="nil"/>
              <w:bottom w:val="single" w:sz="4" w:space="0" w:color="auto"/>
              <w:right w:val="single" w:sz="4" w:space="0" w:color="auto"/>
            </w:tcBorders>
            <w:shd w:val="clear" w:color="auto" w:fill="auto"/>
            <w:noWrap/>
            <w:vAlign w:val="center"/>
            <w:hideMark/>
          </w:tcPr>
          <w:p w14:paraId="4491AF3B" w14:textId="77777777" w:rsidR="00B269DA" w:rsidRPr="00B269DA" w:rsidRDefault="00B269DA" w:rsidP="00B269DA">
            <w:pPr>
              <w:jc w:val="center"/>
              <w:rPr>
                <w:sz w:val="11"/>
                <w:szCs w:val="11"/>
              </w:rPr>
            </w:pPr>
            <w:r w:rsidRPr="00B269DA">
              <w:rPr>
                <w:sz w:val="11"/>
                <w:szCs w:val="11"/>
              </w:rPr>
              <w:t>888,34</w:t>
            </w:r>
          </w:p>
        </w:tc>
        <w:tc>
          <w:tcPr>
            <w:tcW w:w="635" w:type="dxa"/>
            <w:tcBorders>
              <w:top w:val="nil"/>
              <w:left w:val="nil"/>
              <w:bottom w:val="single" w:sz="4" w:space="0" w:color="auto"/>
              <w:right w:val="single" w:sz="4" w:space="0" w:color="auto"/>
            </w:tcBorders>
            <w:shd w:val="clear" w:color="auto" w:fill="auto"/>
            <w:noWrap/>
            <w:vAlign w:val="center"/>
            <w:hideMark/>
          </w:tcPr>
          <w:p w14:paraId="23FC4519"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single" w:sz="4" w:space="0" w:color="auto"/>
            </w:tcBorders>
            <w:shd w:val="clear" w:color="auto" w:fill="auto"/>
            <w:noWrap/>
            <w:vAlign w:val="center"/>
            <w:hideMark/>
          </w:tcPr>
          <w:p w14:paraId="1FF3A1AE" w14:textId="77777777" w:rsidR="00B269DA" w:rsidRPr="00B269DA" w:rsidRDefault="00B269DA" w:rsidP="00B269DA">
            <w:pPr>
              <w:jc w:val="center"/>
              <w:rPr>
                <w:sz w:val="11"/>
                <w:szCs w:val="11"/>
              </w:rPr>
            </w:pPr>
            <w:r w:rsidRPr="00B269DA">
              <w:rPr>
                <w:sz w:val="11"/>
                <w:szCs w:val="11"/>
              </w:rPr>
              <w:t>888,34</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08E62A1" w14:textId="77777777" w:rsidR="00B269DA" w:rsidRPr="00B269DA" w:rsidRDefault="00B269DA" w:rsidP="00B269DA">
            <w:pPr>
              <w:jc w:val="center"/>
              <w:rPr>
                <w:sz w:val="11"/>
                <w:szCs w:val="11"/>
              </w:rPr>
            </w:pPr>
            <w:r w:rsidRPr="00B269DA">
              <w:rPr>
                <w:sz w:val="11"/>
                <w:szCs w:val="11"/>
              </w:rPr>
              <w:t>888,34</w:t>
            </w:r>
          </w:p>
        </w:tc>
        <w:tc>
          <w:tcPr>
            <w:tcW w:w="757" w:type="dxa"/>
            <w:tcBorders>
              <w:top w:val="nil"/>
              <w:left w:val="nil"/>
              <w:bottom w:val="single" w:sz="4" w:space="0" w:color="auto"/>
              <w:right w:val="single" w:sz="4" w:space="0" w:color="auto"/>
            </w:tcBorders>
            <w:shd w:val="clear" w:color="auto" w:fill="auto"/>
            <w:noWrap/>
            <w:vAlign w:val="center"/>
            <w:hideMark/>
          </w:tcPr>
          <w:p w14:paraId="516AB332" w14:textId="77777777" w:rsidR="00B269DA" w:rsidRPr="00B269DA" w:rsidRDefault="00B269DA" w:rsidP="00B269DA">
            <w:pPr>
              <w:jc w:val="center"/>
              <w:rPr>
                <w:sz w:val="11"/>
                <w:szCs w:val="11"/>
              </w:rPr>
            </w:pPr>
            <w:r w:rsidRPr="00B269DA">
              <w:rPr>
                <w:sz w:val="11"/>
                <w:szCs w:val="11"/>
              </w:rPr>
              <w:t>0,00</w:t>
            </w:r>
          </w:p>
        </w:tc>
        <w:tc>
          <w:tcPr>
            <w:tcW w:w="622" w:type="dxa"/>
            <w:tcBorders>
              <w:top w:val="nil"/>
              <w:left w:val="nil"/>
              <w:bottom w:val="single" w:sz="4" w:space="0" w:color="auto"/>
              <w:right w:val="nil"/>
            </w:tcBorders>
            <w:shd w:val="clear" w:color="auto" w:fill="auto"/>
            <w:noWrap/>
            <w:vAlign w:val="center"/>
            <w:hideMark/>
          </w:tcPr>
          <w:p w14:paraId="056976E9" w14:textId="77777777" w:rsidR="00B269DA" w:rsidRPr="00B269DA" w:rsidRDefault="00B269DA" w:rsidP="00B269DA">
            <w:pPr>
              <w:jc w:val="center"/>
              <w:rPr>
                <w:sz w:val="11"/>
                <w:szCs w:val="11"/>
              </w:rPr>
            </w:pPr>
            <w:r w:rsidRPr="00B269DA">
              <w:rPr>
                <w:sz w:val="11"/>
                <w:szCs w:val="11"/>
              </w:rPr>
              <w:t>888,34</w:t>
            </w:r>
          </w:p>
        </w:tc>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3A0371C8" w14:textId="77777777" w:rsidR="00B269DA" w:rsidRPr="00B269DA" w:rsidRDefault="00B269DA" w:rsidP="00B269DA">
            <w:pPr>
              <w:jc w:val="center"/>
              <w:rPr>
                <w:sz w:val="11"/>
                <w:szCs w:val="11"/>
              </w:rPr>
            </w:pPr>
            <w:r w:rsidRPr="00B269DA">
              <w:rPr>
                <w:sz w:val="11"/>
                <w:szCs w:val="11"/>
              </w:rPr>
              <w:t>888,34</w:t>
            </w:r>
          </w:p>
        </w:tc>
        <w:tc>
          <w:tcPr>
            <w:tcW w:w="633" w:type="dxa"/>
            <w:tcBorders>
              <w:top w:val="nil"/>
              <w:left w:val="nil"/>
              <w:bottom w:val="single" w:sz="4" w:space="0" w:color="auto"/>
              <w:right w:val="single" w:sz="4" w:space="0" w:color="auto"/>
            </w:tcBorders>
            <w:shd w:val="clear" w:color="auto" w:fill="auto"/>
            <w:noWrap/>
            <w:vAlign w:val="center"/>
            <w:hideMark/>
          </w:tcPr>
          <w:p w14:paraId="3130D4C8"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single" w:sz="4" w:space="0" w:color="auto"/>
            </w:tcBorders>
            <w:shd w:val="clear" w:color="auto" w:fill="auto"/>
            <w:noWrap/>
            <w:vAlign w:val="center"/>
            <w:hideMark/>
          </w:tcPr>
          <w:p w14:paraId="395FCF4E" w14:textId="77777777" w:rsidR="00B269DA" w:rsidRPr="00B269DA" w:rsidRDefault="00B269DA" w:rsidP="00B269DA">
            <w:pPr>
              <w:jc w:val="center"/>
              <w:rPr>
                <w:sz w:val="11"/>
                <w:szCs w:val="11"/>
              </w:rPr>
            </w:pPr>
            <w:r w:rsidRPr="00B269DA">
              <w:rPr>
                <w:sz w:val="11"/>
                <w:szCs w:val="11"/>
              </w:rPr>
              <w:t>888,34</w:t>
            </w:r>
          </w:p>
        </w:tc>
        <w:tc>
          <w:tcPr>
            <w:tcW w:w="705" w:type="dxa"/>
            <w:tcBorders>
              <w:top w:val="nil"/>
              <w:left w:val="nil"/>
              <w:bottom w:val="single" w:sz="4" w:space="0" w:color="auto"/>
              <w:right w:val="nil"/>
            </w:tcBorders>
            <w:shd w:val="clear" w:color="auto" w:fill="auto"/>
            <w:noWrap/>
            <w:vAlign w:val="center"/>
            <w:hideMark/>
          </w:tcPr>
          <w:p w14:paraId="2BA0A43A"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4CC90416"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56AE909D"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01EEC1F6" w14:textId="77777777" w:rsidR="00B269DA" w:rsidRPr="00B269DA" w:rsidRDefault="00B269DA" w:rsidP="00B269DA">
            <w:pPr>
              <w:jc w:val="center"/>
              <w:rPr>
                <w:sz w:val="11"/>
                <w:szCs w:val="11"/>
              </w:rPr>
            </w:pPr>
            <w:r w:rsidRPr="00B269DA">
              <w:rPr>
                <w:sz w:val="11"/>
                <w:szCs w:val="11"/>
              </w:rPr>
              <w:t> </w:t>
            </w:r>
          </w:p>
        </w:tc>
      </w:tr>
      <w:tr w:rsidR="00B269DA" w:rsidRPr="00B269DA" w14:paraId="355CF806"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20A91BD3"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noWrap/>
            <w:vAlign w:val="bottom"/>
            <w:hideMark/>
          </w:tcPr>
          <w:p w14:paraId="129D3536" w14:textId="77777777" w:rsidR="00B269DA" w:rsidRPr="00B269DA" w:rsidRDefault="00B269DA" w:rsidP="00B269DA">
            <w:pPr>
              <w:rPr>
                <w:sz w:val="11"/>
                <w:szCs w:val="11"/>
              </w:rPr>
            </w:pPr>
            <w:r w:rsidRPr="00B269DA">
              <w:rPr>
                <w:sz w:val="11"/>
                <w:szCs w:val="11"/>
              </w:rPr>
              <w:t>Отпуск на потребительский рынок</w:t>
            </w:r>
          </w:p>
        </w:tc>
        <w:tc>
          <w:tcPr>
            <w:tcW w:w="630" w:type="dxa"/>
            <w:tcBorders>
              <w:top w:val="nil"/>
              <w:left w:val="nil"/>
              <w:bottom w:val="single" w:sz="4" w:space="0" w:color="auto"/>
              <w:right w:val="single" w:sz="4" w:space="0" w:color="auto"/>
            </w:tcBorders>
            <w:shd w:val="clear" w:color="auto" w:fill="auto"/>
            <w:hideMark/>
          </w:tcPr>
          <w:p w14:paraId="340F1E00" w14:textId="77777777" w:rsidR="00B269DA" w:rsidRPr="00B269DA" w:rsidRDefault="00B269DA" w:rsidP="00B269DA">
            <w:pPr>
              <w:jc w:val="center"/>
              <w:rPr>
                <w:sz w:val="11"/>
                <w:szCs w:val="11"/>
              </w:rPr>
            </w:pPr>
            <w:r w:rsidRPr="00B269DA">
              <w:rPr>
                <w:sz w:val="11"/>
                <w:szCs w:val="11"/>
              </w:rPr>
              <w:t>Гкал</w:t>
            </w:r>
          </w:p>
        </w:tc>
        <w:tc>
          <w:tcPr>
            <w:tcW w:w="705" w:type="dxa"/>
            <w:tcBorders>
              <w:top w:val="nil"/>
              <w:left w:val="nil"/>
              <w:bottom w:val="single" w:sz="4" w:space="0" w:color="auto"/>
              <w:right w:val="single" w:sz="4" w:space="0" w:color="auto"/>
            </w:tcBorders>
            <w:shd w:val="clear" w:color="auto" w:fill="auto"/>
            <w:noWrap/>
            <w:vAlign w:val="center"/>
            <w:hideMark/>
          </w:tcPr>
          <w:p w14:paraId="42FEC77B" w14:textId="77777777" w:rsidR="00B269DA" w:rsidRPr="00B269DA" w:rsidRDefault="00B269DA" w:rsidP="00B269DA">
            <w:pPr>
              <w:jc w:val="center"/>
              <w:rPr>
                <w:sz w:val="11"/>
                <w:szCs w:val="11"/>
              </w:rPr>
            </w:pPr>
            <w:r w:rsidRPr="00B269DA">
              <w:rPr>
                <w:sz w:val="11"/>
                <w:szCs w:val="11"/>
              </w:rPr>
              <w:t>28 433,58</w:t>
            </w:r>
          </w:p>
        </w:tc>
        <w:tc>
          <w:tcPr>
            <w:tcW w:w="705" w:type="dxa"/>
            <w:tcBorders>
              <w:top w:val="nil"/>
              <w:left w:val="nil"/>
              <w:bottom w:val="single" w:sz="4" w:space="0" w:color="auto"/>
              <w:right w:val="single" w:sz="4" w:space="0" w:color="auto"/>
            </w:tcBorders>
            <w:shd w:val="clear" w:color="auto" w:fill="auto"/>
            <w:noWrap/>
            <w:vAlign w:val="center"/>
            <w:hideMark/>
          </w:tcPr>
          <w:p w14:paraId="43379F96" w14:textId="77777777" w:rsidR="00B269DA" w:rsidRPr="00B269DA" w:rsidRDefault="00B269DA" w:rsidP="00B269DA">
            <w:pPr>
              <w:jc w:val="center"/>
              <w:rPr>
                <w:sz w:val="11"/>
                <w:szCs w:val="11"/>
              </w:rPr>
            </w:pPr>
            <w:r w:rsidRPr="00B269DA">
              <w:rPr>
                <w:sz w:val="11"/>
                <w:szCs w:val="11"/>
              </w:rPr>
              <w:t>3 046,79</w:t>
            </w:r>
          </w:p>
        </w:tc>
        <w:tc>
          <w:tcPr>
            <w:tcW w:w="705" w:type="dxa"/>
            <w:tcBorders>
              <w:top w:val="nil"/>
              <w:left w:val="nil"/>
              <w:bottom w:val="single" w:sz="4" w:space="0" w:color="auto"/>
              <w:right w:val="single" w:sz="4" w:space="0" w:color="auto"/>
            </w:tcBorders>
            <w:shd w:val="clear" w:color="auto" w:fill="auto"/>
            <w:noWrap/>
            <w:vAlign w:val="center"/>
            <w:hideMark/>
          </w:tcPr>
          <w:p w14:paraId="47F21888" w14:textId="77777777" w:rsidR="00B269DA" w:rsidRPr="00B269DA" w:rsidRDefault="00B269DA" w:rsidP="00B269DA">
            <w:pPr>
              <w:jc w:val="center"/>
              <w:rPr>
                <w:sz w:val="11"/>
                <w:szCs w:val="11"/>
              </w:rPr>
            </w:pPr>
            <w:r w:rsidRPr="00B269DA">
              <w:rPr>
                <w:sz w:val="11"/>
                <w:szCs w:val="11"/>
              </w:rPr>
              <w:t>31 480,37</w:t>
            </w:r>
          </w:p>
        </w:tc>
        <w:tc>
          <w:tcPr>
            <w:tcW w:w="635" w:type="dxa"/>
            <w:tcBorders>
              <w:top w:val="nil"/>
              <w:left w:val="nil"/>
              <w:bottom w:val="single" w:sz="4" w:space="0" w:color="auto"/>
              <w:right w:val="single" w:sz="4" w:space="0" w:color="auto"/>
            </w:tcBorders>
            <w:shd w:val="clear" w:color="auto" w:fill="auto"/>
            <w:noWrap/>
            <w:vAlign w:val="center"/>
            <w:hideMark/>
          </w:tcPr>
          <w:p w14:paraId="2DA3E77C" w14:textId="77777777" w:rsidR="00B269DA" w:rsidRPr="00B269DA" w:rsidRDefault="00B269DA" w:rsidP="00B269DA">
            <w:pPr>
              <w:jc w:val="center"/>
              <w:rPr>
                <w:sz w:val="11"/>
                <w:szCs w:val="11"/>
              </w:rPr>
            </w:pPr>
            <w:r w:rsidRPr="00B269DA">
              <w:rPr>
                <w:sz w:val="11"/>
                <w:szCs w:val="11"/>
              </w:rPr>
              <w:t>27 770,04</w:t>
            </w:r>
          </w:p>
        </w:tc>
        <w:tc>
          <w:tcPr>
            <w:tcW w:w="635" w:type="dxa"/>
            <w:tcBorders>
              <w:top w:val="nil"/>
              <w:left w:val="nil"/>
              <w:bottom w:val="single" w:sz="4" w:space="0" w:color="auto"/>
              <w:right w:val="single" w:sz="4" w:space="0" w:color="auto"/>
            </w:tcBorders>
            <w:shd w:val="clear" w:color="auto" w:fill="auto"/>
            <w:noWrap/>
            <w:vAlign w:val="center"/>
            <w:hideMark/>
          </w:tcPr>
          <w:p w14:paraId="03F43DDE" w14:textId="77777777" w:rsidR="00B269DA" w:rsidRPr="00B269DA" w:rsidRDefault="00B269DA" w:rsidP="00B269DA">
            <w:pPr>
              <w:jc w:val="center"/>
              <w:rPr>
                <w:sz w:val="11"/>
                <w:szCs w:val="11"/>
              </w:rPr>
            </w:pPr>
            <w:r w:rsidRPr="00B269DA">
              <w:rPr>
                <w:sz w:val="11"/>
                <w:szCs w:val="11"/>
              </w:rPr>
              <w:t>3 781,27</w:t>
            </w:r>
          </w:p>
        </w:tc>
        <w:tc>
          <w:tcPr>
            <w:tcW w:w="757" w:type="dxa"/>
            <w:tcBorders>
              <w:top w:val="nil"/>
              <w:left w:val="nil"/>
              <w:bottom w:val="single" w:sz="4" w:space="0" w:color="auto"/>
              <w:right w:val="single" w:sz="4" w:space="0" w:color="auto"/>
            </w:tcBorders>
            <w:shd w:val="clear" w:color="auto" w:fill="auto"/>
            <w:noWrap/>
            <w:vAlign w:val="center"/>
            <w:hideMark/>
          </w:tcPr>
          <w:p w14:paraId="4BF61B81" w14:textId="77777777" w:rsidR="00B269DA" w:rsidRPr="00B269DA" w:rsidRDefault="00B269DA" w:rsidP="00B269DA">
            <w:pPr>
              <w:jc w:val="center"/>
              <w:rPr>
                <w:sz w:val="11"/>
                <w:szCs w:val="11"/>
              </w:rPr>
            </w:pPr>
            <w:r w:rsidRPr="00B269DA">
              <w:rPr>
                <w:sz w:val="11"/>
                <w:szCs w:val="11"/>
              </w:rPr>
              <w:t>31 551,31</w:t>
            </w:r>
          </w:p>
        </w:tc>
        <w:tc>
          <w:tcPr>
            <w:tcW w:w="635" w:type="dxa"/>
            <w:tcBorders>
              <w:top w:val="nil"/>
              <w:left w:val="nil"/>
              <w:bottom w:val="single" w:sz="4" w:space="0" w:color="auto"/>
              <w:right w:val="single" w:sz="4" w:space="0" w:color="auto"/>
            </w:tcBorders>
            <w:shd w:val="clear" w:color="auto" w:fill="auto"/>
            <w:noWrap/>
            <w:vAlign w:val="center"/>
            <w:hideMark/>
          </w:tcPr>
          <w:p w14:paraId="3B8A03FF" w14:textId="77777777" w:rsidR="00B269DA" w:rsidRPr="00B269DA" w:rsidRDefault="00B269DA" w:rsidP="00B269DA">
            <w:pPr>
              <w:jc w:val="center"/>
              <w:rPr>
                <w:sz w:val="11"/>
                <w:szCs w:val="11"/>
              </w:rPr>
            </w:pPr>
            <w:r w:rsidRPr="00B269DA">
              <w:rPr>
                <w:sz w:val="11"/>
                <w:szCs w:val="11"/>
              </w:rPr>
              <w:t>27 770,04</w:t>
            </w:r>
          </w:p>
        </w:tc>
        <w:tc>
          <w:tcPr>
            <w:tcW w:w="635" w:type="dxa"/>
            <w:tcBorders>
              <w:top w:val="nil"/>
              <w:left w:val="nil"/>
              <w:bottom w:val="single" w:sz="4" w:space="0" w:color="auto"/>
              <w:right w:val="single" w:sz="4" w:space="0" w:color="auto"/>
            </w:tcBorders>
            <w:shd w:val="clear" w:color="auto" w:fill="auto"/>
            <w:noWrap/>
            <w:vAlign w:val="center"/>
            <w:hideMark/>
          </w:tcPr>
          <w:p w14:paraId="38C82933" w14:textId="77777777" w:rsidR="00B269DA" w:rsidRPr="00B269DA" w:rsidRDefault="00B269DA" w:rsidP="00B269DA">
            <w:pPr>
              <w:jc w:val="center"/>
              <w:rPr>
                <w:sz w:val="11"/>
                <w:szCs w:val="11"/>
              </w:rPr>
            </w:pPr>
            <w:r w:rsidRPr="00B269DA">
              <w:rPr>
                <w:sz w:val="11"/>
                <w:szCs w:val="11"/>
              </w:rPr>
              <w:t>3 781,27</w:t>
            </w:r>
          </w:p>
        </w:tc>
        <w:tc>
          <w:tcPr>
            <w:tcW w:w="635" w:type="dxa"/>
            <w:tcBorders>
              <w:top w:val="nil"/>
              <w:left w:val="nil"/>
              <w:bottom w:val="single" w:sz="4" w:space="0" w:color="auto"/>
              <w:right w:val="single" w:sz="4" w:space="0" w:color="auto"/>
            </w:tcBorders>
            <w:shd w:val="clear" w:color="auto" w:fill="auto"/>
            <w:noWrap/>
            <w:vAlign w:val="center"/>
            <w:hideMark/>
          </w:tcPr>
          <w:p w14:paraId="71E16204" w14:textId="77777777" w:rsidR="00B269DA" w:rsidRPr="00B269DA" w:rsidRDefault="00B269DA" w:rsidP="00B269DA">
            <w:pPr>
              <w:jc w:val="center"/>
              <w:rPr>
                <w:sz w:val="11"/>
                <w:szCs w:val="11"/>
              </w:rPr>
            </w:pPr>
            <w:r w:rsidRPr="00B269DA">
              <w:rPr>
                <w:sz w:val="11"/>
                <w:szCs w:val="11"/>
              </w:rPr>
              <w:t>31 551,31</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6E7A2125" w14:textId="77777777" w:rsidR="00B269DA" w:rsidRPr="00B269DA" w:rsidRDefault="00B269DA" w:rsidP="00B269DA">
            <w:pPr>
              <w:jc w:val="center"/>
              <w:rPr>
                <w:sz w:val="11"/>
                <w:szCs w:val="11"/>
              </w:rPr>
            </w:pPr>
            <w:r w:rsidRPr="00B269DA">
              <w:rPr>
                <w:sz w:val="11"/>
                <w:szCs w:val="11"/>
              </w:rPr>
              <w:t>27 770,04</w:t>
            </w:r>
          </w:p>
        </w:tc>
        <w:tc>
          <w:tcPr>
            <w:tcW w:w="757" w:type="dxa"/>
            <w:tcBorders>
              <w:top w:val="nil"/>
              <w:left w:val="nil"/>
              <w:bottom w:val="single" w:sz="4" w:space="0" w:color="auto"/>
              <w:right w:val="single" w:sz="4" w:space="0" w:color="auto"/>
            </w:tcBorders>
            <w:shd w:val="clear" w:color="auto" w:fill="auto"/>
            <w:noWrap/>
            <w:vAlign w:val="center"/>
            <w:hideMark/>
          </w:tcPr>
          <w:p w14:paraId="5E5685A5" w14:textId="77777777" w:rsidR="00B269DA" w:rsidRPr="00B269DA" w:rsidRDefault="00B269DA" w:rsidP="00B269DA">
            <w:pPr>
              <w:jc w:val="center"/>
              <w:rPr>
                <w:sz w:val="11"/>
                <w:szCs w:val="11"/>
              </w:rPr>
            </w:pPr>
            <w:r w:rsidRPr="00B269DA">
              <w:rPr>
                <w:sz w:val="11"/>
                <w:szCs w:val="11"/>
              </w:rPr>
              <w:t>781,00</w:t>
            </w:r>
          </w:p>
        </w:tc>
        <w:tc>
          <w:tcPr>
            <w:tcW w:w="622" w:type="dxa"/>
            <w:tcBorders>
              <w:top w:val="nil"/>
              <w:left w:val="nil"/>
              <w:bottom w:val="single" w:sz="4" w:space="0" w:color="auto"/>
              <w:right w:val="nil"/>
            </w:tcBorders>
            <w:shd w:val="clear" w:color="auto" w:fill="auto"/>
            <w:noWrap/>
            <w:vAlign w:val="center"/>
            <w:hideMark/>
          </w:tcPr>
          <w:p w14:paraId="3851F8DD" w14:textId="77777777" w:rsidR="00B269DA" w:rsidRPr="00B269DA" w:rsidRDefault="00B269DA" w:rsidP="00B269DA">
            <w:pPr>
              <w:jc w:val="center"/>
              <w:rPr>
                <w:sz w:val="11"/>
                <w:szCs w:val="11"/>
              </w:rPr>
            </w:pPr>
            <w:r w:rsidRPr="00B269DA">
              <w:rPr>
                <w:sz w:val="11"/>
                <w:szCs w:val="11"/>
              </w:rPr>
              <w:t>28 551,04</w:t>
            </w:r>
          </w:p>
        </w:tc>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3BC4FBAB" w14:textId="77777777" w:rsidR="00B269DA" w:rsidRPr="00B269DA" w:rsidRDefault="00B269DA" w:rsidP="00B269DA">
            <w:pPr>
              <w:jc w:val="center"/>
              <w:rPr>
                <w:sz w:val="11"/>
                <w:szCs w:val="11"/>
              </w:rPr>
            </w:pPr>
            <w:r w:rsidRPr="00B269DA">
              <w:rPr>
                <w:sz w:val="11"/>
                <w:szCs w:val="11"/>
              </w:rPr>
              <w:t>28 433,58</w:t>
            </w:r>
          </w:p>
        </w:tc>
        <w:tc>
          <w:tcPr>
            <w:tcW w:w="633" w:type="dxa"/>
            <w:tcBorders>
              <w:top w:val="nil"/>
              <w:left w:val="nil"/>
              <w:bottom w:val="single" w:sz="4" w:space="0" w:color="auto"/>
              <w:right w:val="single" w:sz="4" w:space="0" w:color="auto"/>
            </w:tcBorders>
            <w:shd w:val="clear" w:color="auto" w:fill="auto"/>
            <w:noWrap/>
            <w:vAlign w:val="center"/>
            <w:hideMark/>
          </w:tcPr>
          <w:p w14:paraId="0EF7B09B" w14:textId="77777777" w:rsidR="00B269DA" w:rsidRPr="00B269DA" w:rsidRDefault="00B269DA" w:rsidP="00B269DA">
            <w:pPr>
              <w:jc w:val="center"/>
              <w:rPr>
                <w:sz w:val="11"/>
                <w:szCs w:val="11"/>
              </w:rPr>
            </w:pPr>
            <w:r w:rsidRPr="00B269DA">
              <w:rPr>
                <w:sz w:val="11"/>
                <w:szCs w:val="11"/>
              </w:rPr>
              <w:t>781,00</w:t>
            </w:r>
          </w:p>
        </w:tc>
        <w:tc>
          <w:tcPr>
            <w:tcW w:w="635" w:type="dxa"/>
            <w:tcBorders>
              <w:top w:val="nil"/>
              <w:left w:val="nil"/>
              <w:bottom w:val="single" w:sz="4" w:space="0" w:color="auto"/>
              <w:right w:val="single" w:sz="4" w:space="0" w:color="auto"/>
            </w:tcBorders>
            <w:shd w:val="clear" w:color="auto" w:fill="auto"/>
            <w:noWrap/>
            <w:vAlign w:val="center"/>
            <w:hideMark/>
          </w:tcPr>
          <w:p w14:paraId="4F3EE9D9" w14:textId="77777777" w:rsidR="00B269DA" w:rsidRPr="00B269DA" w:rsidRDefault="00B269DA" w:rsidP="00B269DA">
            <w:pPr>
              <w:jc w:val="center"/>
              <w:rPr>
                <w:sz w:val="11"/>
                <w:szCs w:val="11"/>
              </w:rPr>
            </w:pPr>
            <w:r w:rsidRPr="00B269DA">
              <w:rPr>
                <w:sz w:val="11"/>
                <w:szCs w:val="11"/>
              </w:rPr>
              <w:t>29 214,58</w:t>
            </w:r>
          </w:p>
        </w:tc>
        <w:tc>
          <w:tcPr>
            <w:tcW w:w="705" w:type="dxa"/>
            <w:tcBorders>
              <w:top w:val="nil"/>
              <w:left w:val="nil"/>
              <w:bottom w:val="single" w:sz="4" w:space="0" w:color="auto"/>
              <w:right w:val="nil"/>
            </w:tcBorders>
            <w:shd w:val="clear" w:color="auto" w:fill="auto"/>
            <w:noWrap/>
            <w:vAlign w:val="center"/>
            <w:hideMark/>
          </w:tcPr>
          <w:p w14:paraId="3B9E04DF" w14:textId="77777777" w:rsidR="00B269DA" w:rsidRPr="00B269DA" w:rsidRDefault="00B269DA" w:rsidP="00B269DA">
            <w:pPr>
              <w:jc w:val="center"/>
              <w:rPr>
                <w:sz w:val="11"/>
                <w:szCs w:val="11"/>
              </w:rPr>
            </w:pPr>
            <w:r w:rsidRPr="00B269DA">
              <w:rPr>
                <w:sz w:val="11"/>
                <w:szCs w:val="11"/>
              </w:rPr>
              <w:t>663,54</w:t>
            </w:r>
          </w:p>
        </w:tc>
        <w:tc>
          <w:tcPr>
            <w:tcW w:w="705" w:type="dxa"/>
            <w:tcBorders>
              <w:top w:val="nil"/>
              <w:left w:val="nil"/>
              <w:bottom w:val="single" w:sz="4" w:space="0" w:color="auto"/>
              <w:right w:val="nil"/>
            </w:tcBorders>
            <w:shd w:val="clear" w:color="auto" w:fill="auto"/>
            <w:noWrap/>
            <w:vAlign w:val="center"/>
            <w:hideMark/>
          </w:tcPr>
          <w:p w14:paraId="382DAD16"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4B56092C" w14:textId="77777777" w:rsidR="00B269DA" w:rsidRPr="00B269DA" w:rsidRDefault="00B269DA" w:rsidP="00B269DA">
            <w:pPr>
              <w:jc w:val="center"/>
              <w:rPr>
                <w:sz w:val="11"/>
                <w:szCs w:val="11"/>
              </w:rPr>
            </w:pPr>
            <w:r w:rsidRPr="00B269DA">
              <w:rPr>
                <w:sz w:val="11"/>
                <w:szCs w:val="11"/>
              </w:rPr>
              <w:t>663,54</w:t>
            </w:r>
          </w:p>
        </w:tc>
        <w:tc>
          <w:tcPr>
            <w:tcW w:w="491" w:type="dxa"/>
            <w:tcBorders>
              <w:top w:val="nil"/>
              <w:left w:val="nil"/>
              <w:bottom w:val="single" w:sz="4" w:space="0" w:color="auto"/>
              <w:right w:val="nil"/>
            </w:tcBorders>
            <w:shd w:val="clear" w:color="auto" w:fill="auto"/>
            <w:noWrap/>
            <w:vAlign w:val="center"/>
            <w:hideMark/>
          </w:tcPr>
          <w:p w14:paraId="3EAAB134" w14:textId="77777777" w:rsidR="00B269DA" w:rsidRPr="00B269DA" w:rsidRDefault="00B269DA" w:rsidP="00B269DA">
            <w:pPr>
              <w:jc w:val="center"/>
              <w:rPr>
                <w:sz w:val="11"/>
                <w:szCs w:val="11"/>
              </w:rPr>
            </w:pPr>
            <w:r w:rsidRPr="00B269DA">
              <w:rPr>
                <w:sz w:val="11"/>
                <w:szCs w:val="11"/>
              </w:rPr>
              <w:t> </w:t>
            </w:r>
          </w:p>
        </w:tc>
      </w:tr>
      <w:tr w:rsidR="00B269DA" w:rsidRPr="00B269DA" w14:paraId="02D78313"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4AA3D9BE"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noWrap/>
            <w:vAlign w:val="bottom"/>
            <w:hideMark/>
          </w:tcPr>
          <w:p w14:paraId="0AE52684" w14:textId="77777777" w:rsidR="00B269DA" w:rsidRPr="00B269DA" w:rsidRDefault="00B269DA" w:rsidP="00B269DA">
            <w:pPr>
              <w:rPr>
                <w:sz w:val="11"/>
                <w:szCs w:val="11"/>
              </w:rPr>
            </w:pPr>
            <w:r w:rsidRPr="00B269DA">
              <w:rPr>
                <w:sz w:val="11"/>
                <w:szCs w:val="11"/>
              </w:rPr>
              <w:t>Расход на собственные нужды</w:t>
            </w:r>
          </w:p>
        </w:tc>
        <w:tc>
          <w:tcPr>
            <w:tcW w:w="630" w:type="dxa"/>
            <w:tcBorders>
              <w:top w:val="nil"/>
              <w:left w:val="nil"/>
              <w:bottom w:val="single" w:sz="4" w:space="0" w:color="auto"/>
              <w:right w:val="single" w:sz="4" w:space="0" w:color="auto"/>
            </w:tcBorders>
            <w:shd w:val="clear" w:color="auto" w:fill="auto"/>
            <w:hideMark/>
          </w:tcPr>
          <w:p w14:paraId="14035D4A" w14:textId="77777777" w:rsidR="00B269DA" w:rsidRPr="00B269DA" w:rsidRDefault="00B269DA" w:rsidP="00B269DA">
            <w:pPr>
              <w:jc w:val="center"/>
              <w:rPr>
                <w:sz w:val="11"/>
                <w:szCs w:val="11"/>
              </w:rPr>
            </w:pPr>
            <w:r w:rsidRPr="00B269DA">
              <w:rPr>
                <w:sz w:val="11"/>
                <w:szCs w:val="11"/>
              </w:rPr>
              <w:t>Гкал</w:t>
            </w:r>
          </w:p>
        </w:tc>
        <w:tc>
          <w:tcPr>
            <w:tcW w:w="705" w:type="dxa"/>
            <w:tcBorders>
              <w:top w:val="nil"/>
              <w:left w:val="nil"/>
              <w:bottom w:val="single" w:sz="4" w:space="0" w:color="auto"/>
              <w:right w:val="single" w:sz="4" w:space="0" w:color="auto"/>
            </w:tcBorders>
            <w:shd w:val="clear" w:color="auto" w:fill="auto"/>
            <w:noWrap/>
            <w:vAlign w:val="center"/>
            <w:hideMark/>
          </w:tcPr>
          <w:p w14:paraId="601E905C" w14:textId="77777777" w:rsidR="00B269DA" w:rsidRPr="00B269DA" w:rsidRDefault="00B269DA" w:rsidP="00B269DA">
            <w:pPr>
              <w:jc w:val="center"/>
              <w:rPr>
                <w:sz w:val="11"/>
                <w:szCs w:val="11"/>
              </w:rPr>
            </w:pPr>
            <w:r w:rsidRPr="00B269DA">
              <w:rPr>
                <w:sz w:val="11"/>
                <w:szCs w:val="11"/>
              </w:rPr>
              <w:t>631,08</w:t>
            </w:r>
          </w:p>
        </w:tc>
        <w:tc>
          <w:tcPr>
            <w:tcW w:w="705" w:type="dxa"/>
            <w:tcBorders>
              <w:top w:val="nil"/>
              <w:left w:val="nil"/>
              <w:bottom w:val="single" w:sz="4" w:space="0" w:color="auto"/>
              <w:right w:val="single" w:sz="4" w:space="0" w:color="auto"/>
            </w:tcBorders>
            <w:shd w:val="clear" w:color="auto" w:fill="auto"/>
            <w:noWrap/>
            <w:vAlign w:val="center"/>
            <w:hideMark/>
          </w:tcPr>
          <w:p w14:paraId="0F950745" w14:textId="77777777" w:rsidR="00B269DA" w:rsidRPr="00B269DA" w:rsidRDefault="00B269DA" w:rsidP="00B269DA">
            <w:pPr>
              <w:jc w:val="center"/>
              <w:rPr>
                <w:sz w:val="11"/>
                <w:szCs w:val="11"/>
              </w:rPr>
            </w:pPr>
            <w:r w:rsidRPr="00B269DA">
              <w:rPr>
                <w:sz w:val="11"/>
                <w:szCs w:val="11"/>
              </w:rPr>
              <w:t>119,59</w:t>
            </w:r>
          </w:p>
        </w:tc>
        <w:tc>
          <w:tcPr>
            <w:tcW w:w="705" w:type="dxa"/>
            <w:tcBorders>
              <w:top w:val="nil"/>
              <w:left w:val="nil"/>
              <w:bottom w:val="single" w:sz="4" w:space="0" w:color="auto"/>
              <w:right w:val="single" w:sz="4" w:space="0" w:color="auto"/>
            </w:tcBorders>
            <w:shd w:val="clear" w:color="auto" w:fill="auto"/>
            <w:noWrap/>
            <w:vAlign w:val="center"/>
            <w:hideMark/>
          </w:tcPr>
          <w:p w14:paraId="6344A07B" w14:textId="77777777" w:rsidR="00B269DA" w:rsidRPr="00B269DA" w:rsidRDefault="00B269DA" w:rsidP="00B269DA">
            <w:pPr>
              <w:jc w:val="center"/>
              <w:rPr>
                <w:sz w:val="11"/>
                <w:szCs w:val="11"/>
              </w:rPr>
            </w:pPr>
            <w:r w:rsidRPr="00B269DA">
              <w:rPr>
                <w:sz w:val="11"/>
                <w:szCs w:val="11"/>
              </w:rPr>
              <w:t>750,67</w:t>
            </w:r>
          </w:p>
        </w:tc>
        <w:tc>
          <w:tcPr>
            <w:tcW w:w="635" w:type="dxa"/>
            <w:tcBorders>
              <w:top w:val="nil"/>
              <w:left w:val="nil"/>
              <w:bottom w:val="single" w:sz="4" w:space="0" w:color="auto"/>
              <w:right w:val="single" w:sz="4" w:space="0" w:color="auto"/>
            </w:tcBorders>
            <w:shd w:val="clear" w:color="auto" w:fill="auto"/>
            <w:noWrap/>
            <w:vAlign w:val="center"/>
            <w:hideMark/>
          </w:tcPr>
          <w:p w14:paraId="5ACD7449" w14:textId="77777777" w:rsidR="00B269DA" w:rsidRPr="00B269DA" w:rsidRDefault="00B269DA" w:rsidP="00B269DA">
            <w:pPr>
              <w:jc w:val="center"/>
              <w:rPr>
                <w:sz w:val="11"/>
                <w:szCs w:val="11"/>
              </w:rPr>
            </w:pPr>
            <w:r w:rsidRPr="00B269DA">
              <w:rPr>
                <w:sz w:val="11"/>
                <w:szCs w:val="11"/>
              </w:rPr>
              <w:t>629,95</w:t>
            </w:r>
          </w:p>
        </w:tc>
        <w:tc>
          <w:tcPr>
            <w:tcW w:w="635" w:type="dxa"/>
            <w:tcBorders>
              <w:top w:val="nil"/>
              <w:left w:val="nil"/>
              <w:bottom w:val="single" w:sz="4" w:space="0" w:color="auto"/>
              <w:right w:val="single" w:sz="4" w:space="0" w:color="auto"/>
            </w:tcBorders>
            <w:shd w:val="clear" w:color="auto" w:fill="auto"/>
            <w:noWrap/>
            <w:vAlign w:val="center"/>
            <w:hideMark/>
          </w:tcPr>
          <w:p w14:paraId="16F2FA0D" w14:textId="77777777" w:rsidR="00B269DA" w:rsidRPr="00B269DA" w:rsidRDefault="00B269DA" w:rsidP="00B269DA">
            <w:pPr>
              <w:jc w:val="center"/>
              <w:rPr>
                <w:sz w:val="11"/>
                <w:szCs w:val="11"/>
              </w:rPr>
            </w:pPr>
            <w:r w:rsidRPr="00B269DA">
              <w:rPr>
                <w:sz w:val="11"/>
                <w:szCs w:val="11"/>
              </w:rPr>
              <w:t>120,72</w:t>
            </w:r>
          </w:p>
        </w:tc>
        <w:tc>
          <w:tcPr>
            <w:tcW w:w="757" w:type="dxa"/>
            <w:tcBorders>
              <w:top w:val="nil"/>
              <w:left w:val="nil"/>
              <w:bottom w:val="single" w:sz="4" w:space="0" w:color="auto"/>
              <w:right w:val="single" w:sz="4" w:space="0" w:color="auto"/>
            </w:tcBorders>
            <w:shd w:val="clear" w:color="auto" w:fill="auto"/>
            <w:noWrap/>
            <w:vAlign w:val="center"/>
            <w:hideMark/>
          </w:tcPr>
          <w:p w14:paraId="026F7CEC" w14:textId="77777777" w:rsidR="00B269DA" w:rsidRPr="00B269DA" w:rsidRDefault="00B269DA" w:rsidP="00B269DA">
            <w:pPr>
              <w:jc w:val="center"/>
              <w:rPr>
                <w:sz w:val="11"/>
                <w:szCs w:val="11"/>
              </w:rPr>
            </w:pPr>
            <w:r w:rsidRPr="00B269DA">
              <w:rPr>
                <w:sz w:val="11"/>
                <w:szCs w:val="11"/>
              </w:rPr>
              <w:t>750,67</w:t>
            </w:r>
          </w:p>
        </w:tc>
        <w:tc>
          <w:tcPr>
            <w:tcW w:w="635" w:type="dxa"/>
            <w:tcBorders>
              <w:top w:val="nil"/>
              <w:left w:val="nil"/>
              <w:bottom w:val="single" w:sz="4" w:space="0" w:color="auto"/>
              <w:right w:val="single" w:sz="4" w:space="0" w:color="auto"/>
            </w:tcBorders>
            <w:shd w:val="clear" w:color="auto" w:fill="auto"/>
            <w:noWrap/>
            <w:vAlign w:val="center"/>
            <w:hideMark/>
          </w:tcPr>
          <w:p w14:paraId="0A18260E" w14:textId="77777777" w:rsidR="00B269DA" w:rsidRPr="00B269DA" w:rsidRDefault="00B269DA" w:rsidP="00B269DA">
            <w:pPr>
              <w:jc w:val="center"/>
              <w:rPr>
                <w:sz w:val="11"/>
                <w:szCs w:val="11"/>
              </w:rPr>
            </w:pPr>
            <w:r w:rsidRPr="00B269DA">
              <w:rPr>
                <w:sz w:val="11"/>
                <w:szCs w:val="11"/>
              </w:rPr>
              <w:t>619,49</w:t>
            </w:r>
          </w:p>
        </w:tc>
        <w:tc>
          <w:tcPr>
            <w:tcW w:w="635" w:type="dxa"/>
            <w:tcBorders>
              <w:top w:val="nil"/>
              <w:left w:val="nil"/>
              <w:bottom w:val="single" w:sz="4" w:space="0" w:color="auto"/>
              <w:right w:val="single" w:sz="4" w:space="0" w:color="auto"/>
            </w:tcBorders>
            <w:shd w:val="clear" w:color="auto" w:fill="auto"/>
            <w:noWrap/>
            <w:vAlign w:val="center"/>
            <w:hideMark/>
          </w:tcPr>
          <w:p w14:paraId="5B78A308" w14:textId="77777777" w:rsidR="00B269DA" w:rsidRPr="00B269DA" w:rsidRDefault="00B269DA" w:rsidP="00B269DA">
            <w:pPr>
              <w:jc w:val="center"/>
              <w:rPr>
                <w:sz w:val="11"/>
                <w:szCs w:val="11"/>
              </w:rPr>
            </w:pPr>
            <w:r w:rsidRPr="00B269DA">
              <w:rPr>
                <w:sz w:val="11"/>
                <w:szCs w:val="11"/>
              </w:rPr>
              <w:t>140,58</w:t>
            </w:r>
          </w:p>
        </w:tc>
        <w:tc>
          <w:tcPr>
            <w:tcW w:w="635" w:type="dxa"/>
            <w:tcBorders>
              <w:top w:val="nil"/>
              <w:left w:val="nil"/>
              <w:bottom w:val="single" w:sz="4" w:space="0" w:color="auto"/>
              <w:right w:val="single" w:sz="4" w:space="0" w:color="auto"/>
            </w:tcBorders>
            <w:shd w:val="clear" w:color="auto" w:fill="auto"/>
            <w:noWrap/>
            <w:vAlign w:val="center"/>
            <w:hideMark/>
          </w:tcPr>
          <w:p w14:paraId="3E13405D" w14:textId="77777777" w:rsidR="00B269DA" w:rsidRPr="00B269DA" w:rsidRDefault="00B269DA" w:rsidP="00B269DA">
            <w:pPr>
              <w:jc w:val="center"/>
              <w:rPr>
                <w:sz w:val="11"/>
                <w:szCs w:val="11"/>
              </w:rPr>
            </w:pPr>
            <w:r w:rsidRPr="00B269DA">
              <w:rPr>
                <w:sz w:val="11"/>
                <w:szCs w:val="11"/>
              </w:rPr>
              <w:t>760,07</w:t>
            </w:r>
          </w:p>
        </w:tc>
        <w:tc>
          <w:tcPr>
            <w:tcW w:w="757" w:type="dxa"/>
            <w:tcBorders>
              <w:top w:val="nil"/>
              <w:left w:val="single" w:sz="4" w:space="0" w:color="auto"/>
              <w:bottom w:val="single" w:sz="4" w:space="0" w:color="auto"/>
              <w:right w:val="single" w:sz="4" w:space="0" w:color="auto"/>
            </w:tcBorders>
            <w:shd w:val="clear" w:color="auto" w:fill="auto"/>
            <w:noWrap/>
            <w:vAlign w:val="center"/>
            <w:hideMark/>
          </w:tcPr>
          <w:p w14:paraId="039911DF" w14:textId="77777777" w:rsidR="00B269DA" w:rsidRPr="00B269DA" w:rsidRDefault="00B269DA" w:rsidP="00B269DA">
            <w:pPr>
              <w:jc w:val="center"/>
              <w:rPr>
                <w:sz w:val="11"/>
                <w:szCs w:val="11"/>
              </w:rPr>
            </w:pPr>
            <w:r w:rsidRPr="00B269DA">
              <w:rPr>
                <w:sz w:val="11"/>
                <w:szCs w:val="11"/>
              </w:rPr>
              <w:t>629,95</w:t>
            </w:r>
          </w:p>
        </w:tc>
        <w:tc>
          <w:tcPr>
            <w:tcW w:w="757" w:type="dxa"/>
            <w:tcBorders>
              <w:top w:val="nil"/>
              <w:left w:val="nil"/>
              <w:bottom w:val="single" w:sz="4" w:space="0" w:color="auto"/>
              <w:right w:val="single" w:sz="4" w:space="0" w:color="auto"/>
            </w:tcBorders>
            <w:shd w:val="clear" w:color="auto" w:fill="auto"/>
            <w:noWrap/>
            <w:vAlign w:val="center"/>
            <w:hideMark/>
          </w:tcPr>
          <w:p w14:paraId="224F4293" w14:textId="77777777" w:rsidR="00B269DA" w:rsidRPr="00B269DA" w:rsidRDefault="00B269DA" w:rsidP="00B269DA">
            <w:pPr>
              <w:jc w:val="center"/>
              <w:rPr>
                <w:sz w:val="11"/>
                <w:szCs w:val="11"/>
              </w:rPr>
            </w:pPr>
            <w:r w:rsidRPr="00B269DA">
              <w:rPr>
                <w:sz w:val="11"/>
                <w:szCs w:val="11"/>
              </w:rPr>
              <w:t>43,26</w:t>
            </w:r>
          </w:p>
        </w:tc>
        <w:tc>
          <w:tcPr>
            <w:tcW w:w="622" w:type="dxa"/>
            <w:tcBorders>
              <w:top w:val="nil"/>
              <w:left w:val="nil"/>
              <w:bottom w:val="single" w:sz="4" w:space="0" w:color="auto"/>
              <w:right w:val="nil"/>
            </w:tcBorders>
            <w:shd w:val="clear" w:color="auto" w:fill="auto"/>
            <w:noWrap/>
            <w:vAlign w:val="center"/>
            <w:hideMark/>
          </w:tcPr>
          <w:p w14:paraId="55B9BB79" w14:textId="77777777" w:rsidR="00B269DA" w:rsidRPr="00B269DA" w:rsidRDefault="00B269DA" w:rsidP="00B269DA">
            <w:pPr>
              <w:jc w:val="center"/>
              <w:rPr>
                <w:sz w:val="11"/>
                <w:szCs w:val="11"/>
              </w:rPr>
            </w:pPr>
            <w:r w:rsidRPr="00B269DA">
              <w:rPr>
                <w:sz w:val="11"/>
                <w:szCs w:val="11"/>
              </w:rPr>
              <w:t>673,21</w:t>
            </w:r>
          </w:p>
        </w:tc>
        <w:tc>
          <w:tcPr>
            <w:tcW w:w="635" w:type="dxa"/>
            <w:tcBorders>
              <w:top w:val="nil"/>
              <w:left w:val="single" w:sz="4" w:space="0" w:color="auto"/>
              <w:bottom w:val="single" w:sz="4" w:space="0" w:color="auto"/>
              <w:right w:val="single" w:sz="4" w:space="0" w:color="auto"/>
            </w:tcBorders>
            <w:shd w:val="clear" w:color="auto" w:fill="auto"/>
            <w:noWrap/>
            <w:vAlign w:val="center"/>
            <w:hideMark/>
          </w:tcPr>
          <w:p w14:paraId="5159E207" w14:textId="77777777" w:rsidR="00B269DA" w:rsidRPr="00B269DA" w:rsidRDefault="00B269DA" w:rsidP="00B269DA">
            <w:pPr>
              <w:jc w:val="center"/>
              <w:rPr>
                <w:sz w:val="11"/>
                <w:szCs w:val="11"/>
              </w:rPr>
            </w:pPr>
            <w:r w:rsidRPr="00B269DA">
              <w:rPr>
                <w:sz w:val="11"/>
                <w:szCs w:val="11"/>
              </w:rPr>
              <w:t>687,65</w:t>
            </w:r>
          </w:p>
        </w:tc>
        <w:tc>
          <w:tcPr>
            <w:tcW w:w="633" w:type="dxa"/>
            <w:tcBorders>
              <w:top w:val="nil"/>
              <w:left w:val="nil"/>
              <w:bottom w:val="single" w:sz="4" w:space="0" w:color="auto"/>
              <w:right w:val="single" w:sz="4" w:space="0" w:color="auto"/>
            </w:tcBorders>
            <w:shd w:val="clear" w:color="auto" w:fill="auto"/>
            <w:noWrap/>
            <w:vAlign w:val="center"/>
            <w:hideMark/>
          </w:tcPr>
          <w:p w14:paraId="004114EB" w14:textId="77777777" w:rsidR="00B269DA" w:rsidRPr="00B269DA" w:rsidRDefault="00B269DA" w:rsidP="00B269DA">
            <w:pPr>
              <w:jc w:val="center"/>
              <w:rPr>
                <w:sz w:val="11"/>
                <w:szCs w:val="11"/>
              </w:rPr>
            </w:pPr>
            <w:r w:rsidRPr="00B269DA">
              <w:rPr>
                <w:sz w:val="11"/>
                <w:szCs w:val="11"/>
              </w:rPr>
              <w:t>43,26</w:t>
            </w:r>
          </w:p>
        </w:tc>
        <w:tc>
          <w:tcPr>
            <w:tcW w:w="635" w:type="dxa"/>
            <w:tcBorders>
              <w:top w:val="nil"/>
              <w:left w:val="nil"/>
              <w:bottom w:val="single" w:sz="4" w:space="0" w:color="auto"/>
              <w:right w:val="single" w:sz="4" w:space="0" w:color="auto"/>
            </w:tcBorders>
            <w:shd w:val="clear" w:color="auto" w:fill="auto"/>
            <w:noWrap/>
            <w:vAlign w:val="center"/>
            <w:hideMark/>
          </w:tcPr>
          <w:p w14:paraId="5BCC1DD6" w14:textId="77777777" w:rsidR="00B269DA" w:rsidRPr="00B269DA" w:rsidRDefault="00B269DA" w:rsidP="00B269DA">
            <w:pPr>
              <w:jc w:val="center"/>
              <w:rPr>
                <w:sz w:val="11"/>
                <w:szCs w:val="11"/>
              </w:rPr>
            </w:pPr>
            <w:r w:rsidRPr="00B269DA">
              <w:rPr>
                <w:sz w:val="11"/>
                <w:szCs w:val="11"/>
              </w:rPr>
              <w:t>730,91</w:t>
            </w:r>
          </w:p>
        </w:tc>
        <w:tc>
          <w:tcPr>
            <w:tcW w:w="705" w:type="dxa"/>
            <w:tcBorders>
              <w:top w:val="nil"/>
              <w:left w:val="nil"/>
              <w:bottom w:val="single" w:sz="4" w:space="0" w:color="auto"/>
              <w:right w:val="nil"/>
            </w:tcBorders>
            <w:shd w:val="clear" w:color="auto" w:fill="auto"/>
            <w:noWrap/>
            <w:vAlign w:val="center"/>
            <w:hideMark/>
          </w:tcPr>
          <w:p w14:paraId="40A189DD" w14:textId="77777777" w:rsidR="00B269DA" w:rsidRPr="00B269DA" w:rsidRDefault="00B269DA" w:rsidP="00B269DA">
            <w:pPr>
              <w:jc w:val="center"/>
              <w:rPr>
                <w:sz w:val="11"/>
                <w:szCs w:val="11"/>
              </w:rPr>
            </w:pPr>
            <w:r w:rsidRPr="00B269DA">
              <w:rPr>
                <w:sz w:val="11"/>
                <w:szCs w:val="11"/>
              </w:rPr>
              <w:t>57,70</w:t>
            </w:r>
          </w:p>
        </w:tc>
        <w:tc>
          <w:tcPr>
            <w:tcW w:w="705" w:type="dxa"/>
            <w:tcBorders>
              <w:top w:val="nil"/>
              <w:left w:val="nil"/>
              <w:bottom w:val="single" w:sz="4" w:space="0" w:color="auto"/>
              <w:right w:val="nil"/>
            </w:tcBorders>
            <w:shd w:val="clear" w:color="auto" w:fill="auto"/>
            <w:noWrap/>
            <w:vAlign w:val="center"/>
            <w:hideMark/>
          </w:tcPr>
          <w:p w14:paraId="1032B376"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041B76FC" w14:textId="77777777" w:rsidR="00B269DA" w:rsidRPr="00B269DA" w:rsidRDefault="00B269DA" w:rsidP="00B269DA">
            <w:pPr>
              <w:jc w:val="center"/>
              <w:rPr>
                <w:sz w:val="11"/>
                <w:szCs w:val="11"/>
              </w:rPr>
            </w:pPr>
            <w:r w:rsidRPr="00B269DA">
              <w:rPr>
                <w:sz w:val="11"/>
                <w:szCs w:val="11"/>
              </w:rPr>
              <w:t>57,70</w:t>
            </w:r>
          </w:p>
        </w:tc>
        <w:tc>
          <w:tcPr>
            <w:tcW w:w="491" w:type="dxa"/>
            <w:tcBorders>
              <w:top w:val="nil"/>
              <w:left w:val="nil"/>
              <w:bottom w:val="single" w:sz="4" w:space="0" w:color="auto"/>
              <w:right w:val="nil"/>
            </w:tcBorders>
            <w:shd w:val="clear" w:color="auto" w:fill="auto"/>
            <w:noWrap/>
            <w:vAlign w:val="center"/>
            <w:hideMark/>
          </w:tcPr>
          <w:p w14:paraId="2CB04F1B" w14:textId="77777777" w:rsidR="00B269DA" w:rsidRPr="00B269DA" w:rsidRDefault="00B269DA" w:rsidP="00B269DA">
            <w:pPr>
              <w:jc w:val="center"/>
              <w:rPr>
                <w:sz w:val="11"/>
                <w:szCs w:val="11"/>
              </w:rPr>
            </w:pPr>
            <w:r w:rsidRPr="00B269DA">
              <w:rPr>
                <w:sz w:val="11"/>
                <w:szCs w:val="11"/>
              </w:rPr>
              <w:t> </w:t>
            </w:r>
          </w:p>
        </w:tc>
      </w:tr>
      <w:tr w:rsidR="00B269DA" w:rsidRPr="00B269DA" w14:paraId="3D905B95"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20CC0F39" w14:textId="77777777" w:rsidR="00B269DA" w:rsidRPr="00B269DA" w:rsidRDefault="00B269DA" w:rsidP="00B269DA">
            <w:pPr>
              <w:jc w:val="center"/>
              <w:rPr>
                <w:sz w:val="11"/>
                <w:szCs w:val="11"/>
              </w:rPr>
            </w:pPr>
          </w:p>
        </w:tc>
        <w:tc>
          <w:tcPr>
            <w:tcW w:w="2271" w:type="dxa"/>
            <w:tcBorders>
              <w:top w:val="nil"/>
              <w:left w:val="single" w:sz="8" w:space="0" w:color="auto"/>
              <w:bottom w:val="single" w:sz="8" w:space="0" w:color="auto"/>
              <w:right w:val="single" w:sz="4" w:space="0" w:color="auto"/>
            </w:tcBorders>
            <w:shd w:val="clear" w:color="auto" w:fill="auto"/>
            <w:noWrap/>
            <w:vAlign w:val="bottom"/>
            <w:hideMark/>
          </w:tcPr>
          <w:p w14:paraId="4F70D4B3" w14:textId="77777777" w:rsidR="00B269DA" w:rsidRPr="00B269DA" w:rsidRDefault="00B269DA" w:rsidP="00B269DA">
            <w:pPr>
              <w:rPr>
                <w:sz w:val="11"/>
                <w:szCs w:val="11"/>
              </w:rPr>
            </w:pPr>
            <w:r w:rsidRPr="00B269DA">
              <w:rPr>
                <w:sz w:val="11"/>
                <w:szCs w:val="11"/>
              </w:rPr>
              <w:t>Потери в сетях предприятия</w:t>
            </w:r>
          </w:p>
        </w:tc>
        <w:tc>
          <w:tcPr>
            <w:tcW w:w="630" w:type="dxa"/>
            <w:tcBorders>
              <w:top w:val="nil"/>
              <w:left w:val="nil"/>
              <w:bottom w:val="single" w:sz="8" w:space="0" w:color="auto"/>
              <w:right w:val="single" w:sz="4" w:space="0" w:color="auto"/>
            </w:tcBorders>
            <w:shd w:val="clear" w:color="auto" w:fill="auto"/>
            <w:hideMark/>
          </w:tcPr>
          <w:p w14:paraId="369CC373" w14:textId="77777777" w:rsidR="00B269DA" w:rsidRPr="00B269DA" w:rsidRDefault="00B269DA" w:rsidP="00B269DA">
            <w:pPr>
              <w:jc w:val="center"/>
              <w:rPr>
                <w:sz w:val="11"/>
                <w:szCs w:val="11"/>
              </w:rPr>
            </w:pPr>
            <w:r w:rsidRPr="00B269DA">
              <w:rPr>
                <w:sz w:val="11"/>
                <w:szCs w:val="11"/>
              </w:rPr>
              <w:t>Гкал</w:t>
            </w:r>
          </w:p>
        </w:tc>
        <w:tc>
          <w:tcPr>
            <w:tcW w:w="705" w:type="dxa"/>
            <w:tcBorders>
              <w:top w:val="nil"/>
              <w:left w:val="nil"/>
              <w:bottom w:val="single" w:sz="8" w:space="0" w:color="auto"/>
              <w:right w:val="single" w:sz="4" w:space="0" w:color="auto"/>
            </w:tcBorders>
            <w:shd w:val="clear" w:color="auto" w:fill="auto"/>
            <w:noWrap/>
            <w:vAlign w:val="center"/>
            <w:hideMark/>
          </w:tcPr>
          <w:p w14:paraId="3702E640" w14:textId="77777777" w:rsidR="00B269DA" w:rsidRPr="00B269DA" w:rsidRDefault="00B269DA" w:rsidP="00B269DA">
            <w:pPr>
              <w:jc w:val="center"/>
              <w:rPr>
                <w:sz w:val="11"/>
                <w:szCs w:val="11"/>
              </w:rPr>
            </w:pPr>
            <w:r w:rsidRPr="00B269DA">
              <w:rPr>
                <w:sz w:val="11"/>
                <w:szCs w:val="11"/>
              </w:rPr>
              <w:t>6 822,87</w:t>
            </w:r>
          </w:p>
        </w:tc>
        <w:tc>
          <w:tcPr>
            <w:tcW w:w="705" w:type="dxa"/>
            <w:tcBorders>
              <w:top w:val="nil"/>
              <w:left w:val="nil"/>
              <w:bottom w:val="single" w:sz="8" w:space="0" w:color="auto"/>
              <w:right w:val="single" w:sz="4" w:space="0" w:color="auto"/>
            </w:tcBorders>
            <w:shd w:val="clear" w:color="auto" w:fill="auto"/>
            <w:noWrap/>
            <w:vAlign w:val="center"/>
            <w:hideMark/>
          </w:tcPr>
          <w:p w14:paraId="0547E611" w14:textId="77777777" w:rsidR="00B269DA" w:rsidRPr="00B269DA" w:rsidRDefault="00B269DA" w:rsidP="00B269DA">
            <w:pPr>
              <w:jc w:val="center"/>
              <w:rPr>
                <w:sz w:val="11"/>
                <w:szCs w:val="11"/>
              </w:rPr>
            </w:pPr>
            <w:r w:rsidRPr="00B269DA">
              <w:rPr>
                <w:sz w:val="11"/>
                <w:szCs w:val="11"/>
              </w:rPr>
              <w:t>1 137,60</w:t>
            </w:r>
          </w:p>
        </w:tc>
        <w:tc>
          <w:tcPr>
            <w:tcW w:w="705" w:type="dxa"/>
            <w:tcBorders>
              <w:top w:val="nil"/>
              <w:left w:val="nil"/>
              <w:bottom w:val="single" w:sz="8" w:space="0" w:color="auto"/>
              <w:right w:val="single" w:sz="4" w:space="0" w:color="auto"/>
            </w:tcBorders>
            <w:shd w:val="clear" w:color="auto" w:fill="auto"/>
            <w:noWrap/>
            <w:vAlign w:val="center"/>
            <w:hideMark/>
          </w:tcPr>
          <w:p w14:paraId="3251D239" w14:textId="77777777" w:rsidR="00B269DA" w:rsidRPr="00B269DA" w:rsidRDefault="00B269DA" w:rsidP="00B269DA">
            <w:pPr>
              <w:jc w:val="center"/>
              <w:rPr>
                <w:sz w:val="11"/>
                <w:szCs w:val="11"/>
              </w:rPr>
            </w:pPr>
            <w:r w:rsidRPr="00B269DA">
              <w:rPr>
                <w:sz w:val="11"/>
                <w:szCs w:val="11"/>
              </w:rPr>
              <w:t>7 960,47</w:t>
            </w:r>
          </w:p>
        </w:tc>
        <w:tc>
          <w:tcPr>
            <w:tcW w:w="635" w:type="dxa"/>
            <w:tcBorders>
              <w:top w:val="nil"/>
              <w:left w:val="nil"/>
              <w:bottom w:val="single" w:sz="8" w:space="0" w:color="auto"/>
              <w:right w:val="single" w:sz="4" w:space="0" w:color="auto"/>
            </w:tcBorders>
            <w:shd w:val="clear" w:color="auto" w:fill="auto"/>
            <w:noWrap/>
            <w:vAlign w:val="center"/>
            <w:hideMark/>
          </w:tcPr>
          <w:p w14:paraId="07FAA974" w14:textId="77777777" w:rsidR="00B269DA" w:rsidRPr="00B269DA" w:rsidRDefault="00B269DA" w:rsidP="00B269DA">
            <w:pPr>
              <w:jc w:val="center"/>
              <w:rPr>
                <w:sz w:val="11"/>
                <w:szCs w:val="11"/>
              </w:rPr>
            </w:pPr>
            <w:r w:rsidRPr="00B269DA">
              <w:rPr>
                <w:sz w:val="11"/>
                <w:szCs w:val="11"/>
              </w:rPr>
              <w:t>6 365,48</w:t>
            </w:r>
          </w:p>
        </w:tc>
        <w:tc>
          <w:tcPr>
            <w:tcW w:w="635" w:type="dxa"/>
            <w:tcBorders>
              <w:top w:val="nil"/>
              <w:left w:val="nil"/>
              <w:bottom w:val="single" w:sz="8" w:space="0" w:color="auto"/>
              <w:right w:val="single" w:sz="4" w:space="0" w:color="auto"/>
            </w:tcBorders>
            <w:shd w:val="clear" w:color="auto" w:fill="auto"/>
            <w:noWrap/>
            <w:vAlign w:val="center"/>
            <w:hideMark/>
          </w:tcPr>
          <w:p w14:paraId="36438B54" w14:textId="77777777" w:rsidR="00B269DA" w:rsidRPr="00B269DA" w:rsidRDefault="00B269DA" w:rsidP="00B269DA">
            <w:pPr>
              <w:jc w:val="center"/>
              <w:rPr>
                <w:sz w:val="11"/>
                <w:szCs w:val="11"/>
              </w:rPr>
            </w:pPr>
            <w:r w:rsidRPr="00B269DA">
              <w:rPr>
                <w:sz w:val="11"/>
                <w:szCs w:val="11"/>
              </w:rPr>
              <w:t>1 137,60</w:t>
            </w:r>
          </w:p>
        </w:tc>
        <w:tc>
          <w:tcPr>
            <w:tcW w:w="757" w:type="dxa"/>
            <w:tcBorders>
              <w:top w:val="nil"/>
              <w:left w:val="nil"/>
              <w:bottom w:val="single" w:sz="8" w:space="0" w:color="auto"/>
              <w:right w:val="single" w:sz="4" w:space="0" w:color="auto"/>
            </w:tcBorders>
            <w:shd w:val="clear" w:color="auto" w:fill="auto"/>
            <w:noWrap/>
            <w:vAlign w:val="center"/>
            <w:hideMark/>
          </w:tcPr>
          <w:p w14:paraId="5844D43B" w14:textId="77777777" w:rsidR="00B269DA" w:rsidRPr="00B269DA" w:rsidRDefault="00B269DA" w:rsidP="00B269DA">
            <w:pPr>
              <w:jc w:val="center"/>
              <w:rPr>
                <w:sz w:val="11"/>
                <w:szCs w:val="11"/>
              </w:rPr>
            </w:pPr>
            <w:r w:rsidRPr="00B269DA">
              <w:rPr>
                <w:sz w:val="11"/>
                <w:szCs w:val="11"/>
              </w:rPr>
              <w:t>7 503,08</w:t>
            </w:r>
          </w:p>
        </w:tc>
        <w:tc>
          <w:tcPr>
            <w:tcW w:w="635" w:type="dxa"/>
            <w:tcBorders>
              <w:top w:val="nil"/>
              <w:left w:val="nil"/>
              <w:bottom w:val="single" w:sz="8" w:space="0" w:color="auto"/>
              <w:right w:val="single" w:sz="4" w:space="0" w:color="auto"/>
            </w:tcBorders>
            <w:shd w:val="clear" w:color="auto" w:fill="auto"/>
            <w:noWrap/>
            <w:vAlign w:val="center"/>
            <w:hideMark/>
          </w:tcPr>
          <w:p w14:paraId="638EB68B" w14:textId="77777777" w:rsidR="00B269DA" w:rsidRPr="00B269DA" w:rsidRDefault="00B269DA" w:rsidP="00B269DA">
            <w:pPr>
              <w:jc w:val="center"/>
              <w:rPr>
                <w:sz w:val="11"/>
                <w:szCs w:val="11"/>
              </w:rPr>
            </w:pPr>
            <w:r w:rsidRPr="00B269DA">
              <w:rPr>
                <w:sz w:val="11"/>
                <w:szCs w:val="11"/>
              </w:rPr>
              <w:t>6 822,87</w:t>
            </w:r>
          </w:p>
        </w:tc>
        <w:tc>
          <w:tcPr>
            <w:tcW w:w="635" w:type="dxa"/>
            <w:tcBorders>
              <w:top w:val="nil"/>
              <w:left w:val="nil"/>
              <w:bottom w:val="single" w:sz="8" w:space="0" w:color="auto"/>
              <w:right w:val="single" w:sz="4" w:space="0" w:color="auto"/>
            </w:tcBorders>
            <w:shd w:val="clear" w:color="auto" w:fill="auto"/>
            <w:noWrap/>
            <w:vAlign w:val="center"/>
            <w:hideMark/>
          </w:tcPr>
          <w:p w14:paraId="74FDEDE6" w14:textId="77777777" w:rsidR="00B269DA" w:rsidRPr="00B269DA" w:rsidRDefault="00B269DA" w:rsidP="00B269DA">
            <w:pPr>
              <w:jc w:val="center"/>
              <w:rPr>
                <w:sz w:val="11"/>
                <w:szCs w:val="11"/>
              </w:rPr>
            </w:pPr>
            <w:r w:rsidRPr="00B269DA">
              <w:rPr>
                <w:sz w:val="11"/>
                <w:szCs w:val="11"/>
              </w:rPr>
              <w:t>1 137,60</w:t>
            </w:r>
          </w:p>
        </w:tc>
        <w:tc>
          <w:tcPr>
            <w:tcW w:w="635" w:type="dxa"/>
            <w:tcBorders>
              <w:top w:val="nil"/>
              <w:left w:val="nil"/>
              <w:bottom w:val="single" w:sz="4" w:space="0" w:color="auto"/>
              <w:right w:val="single" w:sz="4" w:space="0" w:color="auto"/>
            </w:tcBorders>
            <w:shd w:val="clear" w:color="auto" w:fill="auto"/>
            <w:noWrap/>
            <w:vAlign w:val="center"/>
            <w:hideMark/>
          </w:tcPr>
          <w:p w14:paraId="4C9C96FA" w14:textId="77777777" w:rsidR="00B269DA" w:rsidRPr="00B269DA" w:rsidRDefault="00B269DA" w:rsidP="00B269DA">
            <w:pPr>
              <w:jc w:val="center"/>
              <w:rPr>
                <w:sz w:val="11"/>
                <w:szCs w:val="11"/>
              </w:rPr>
            </w:pPr>
            <w:r w:rsidRPr="00B269DA">
              <w:rPr>
                <w:sz w:val="11"/>
                <w:szCs w:val="11"/>
              </w:rPr>
              <w:t>7 960,47</w:t>
            </w:r>
          </w:p>
        </w:tc>
        <w:tc>
          <w:tcPr>
            <w:tcW w:w="757" w:type="dxa"/>
            <w:tcBorders>
              <w:top w:val="nil"/>
              <w:left w:val="single" w:sz="4" w:space="0" w:color="auto"/>
              <w:bottom w:val="single" w:sz="8" w:space="0" w:color="auto"/>
              <w:right w:val="single" w:sz="4" w:space="0" w:color="auto"/>
            </w:tcBorders>
            <w:shd w:val="clear" w:color="auto" w:fill="auto"/>
            <w:noWrap/>
            <w:vAlign w:val="center"/>
            <w:hideMark/>
          </w:tcPr>
          <w:p w14:paraId="2E58C991" w14:textId="77777777" w:rsidR="00B269DA" w:rsidRPr="00B269DA" w:rsidRDefault="00B269DA" w:rsidP="00B269DA">
            <w:pPr>
              <w:jc w:val="center"/>
              <w:rPr>
                <w:sz w:val="11"/>
                <w:szCs w:val="11"/>
              </w:rPr>
            </w:pPr>
            <w:r w:rsidRPr="00B269DA">
              <w:rPr>
                <w:sz w:val="11"/>
                <w:szCs w:val="11"/>
              </w:rPr>
              <w:t>6 365,48</w:t>
            </w:r>
          </w:p>
        </w:tc>
        <w:tc>
          <w:tcPr>
            <w:tcW w:w="757" w:type="dxa"/>
            <w:tcBorders>
              <w:top w:val="nil"/>
              <w:left w:val="nil"/>
              <w:bottom w:val="single" w:sz="8" w:space="0" w:color="auto"/>
              <w:right w:val="single" w:sz="4" w:space="0" w:color="auto"/>
            </w:tcBorders>
            <w:shd w:val="clear" w:color="auto" w:fill="auto"/>
            <w:noWrap/>
            <w:vAlign w:val="center"/>
            <w:hideMark/>
          </w:tcPr>
          <w:p w14:paraId="1F3983DD" w14:textId="77777777" w:rsidR="00B269DA" w:rsidRPr="00B269DA" w:rsidRDefault="00B269DA" w:rsidP="00B269DA">
            <w:pPr>
              <w:jc w:val="center"/>
              <w:rPr>
                <w:sz w:val="11"/>
                <w:szCs w:val="11"/>
              </w:rPr>
            </w:pPr>
            <w:r w:rsidRPr="00B269DA">
              <w:rPr>
                <w:sz w:val="11"/>
                <w:szCs w:val="11"/>
              </w:rPr>
              <w:t>264,00</w:t>
            </w:r>
          </w:p>
        </w:tc>
        <w:tc>
          <w:tcPr>
            <w:tcW w:w="622" w:type="dxa"/>
            <w:tcBorders>
              <w:top w:val="nil"/>
              <w:left w:val="nil"/>
              <w:bottom w:val="single" w:sz="8" w:space="0" w:color="auto"/>
              <w:right w:val="nil"/>
            </w:tcBorders>
            <w:shd w:val="clear" w:color="auto" w:fill="auto"/>
            <w:noWrap/>
            <w:vAlign w:val="center"/>
            <w:hideMark/>
          </w:tcPr>
          <w:p w14:paraId="7C8473FF" w14:textId="77777777" w:rsidR="00B269DA" w:rsidRPr="00B269DA" w:rsidRDefault="00B269DA" w:rsidP="00B269DA">
            <w:pPr>
              <w:jc w:val="center"/>
              <w:rPr>
                <w:sz w:val="11"/>
                <w:szCs w:val="11"/>
              </w:rPr>
            </w:pPr>
            <w:r w:rsidRPr="00B269DA">
              <w:rPr>
                <w:sz w:val="11"/>
                <w:szCs w:val="11"/>
              </w:rPr>
              <w:t>6 629,48</w:t>
            </w:r>
          </w:p>
        </w:tc>
        <w:tc>
          <w:tcPr>
            <w:tcW w:w="635" w:type="dxa"/>
            <w:tcBorders>
              <w:top w:val="nil"/>
              <w:left w:val="single" w:sz="4" w:space="0" w:color="auto"/>
              <w:bottom w:val="single" w:sz="8" w:space="0" w:color="auto"/>
              <w:right w:val="single" w:sz="4" w:space="0" w:color="auto"/>
            </w:tcBorders>
            <w:shd w:val="clear" w:color="auto" w:fill="auto"/>
            <w:noWrap/>
            <w:vAlign w:val="center"/>
            <w:hideMark/>
          </w:tcPr>
          <w:p w14:paraId="0062FF1E" w14:textId="77777777" w:rsidR="00B269DA" w:rsidRPr="00B269DA" w:rsidRDefault="00B269DA" w:rsidP="00B269DA">
            <w:pPr>
              <w:jc w:val="center"/>
              <w:rPr>
                <w:sz w:val="11"/>
                <w:szCs w:val="11"/>
              </w:rPr>
            </w:pPr>
            <w:r w:rsidRPr="00B269DA">
              <w:rPr>
                <w:sz w:val="11"/>
                <w:szCs w:val="11"/>
              </w:rPr>
              <w:t>6 822,87</w:t>
            </w:r>
          </w:p>
        </w:tc>
        <w:tc>
          <w:tcPr>
            <w:tcW w:w="633" w:type="dxa"/>
            <w:tcBorders>
              <w:top w:val="nil"/>
              <w:left w:val="nil"/>
              <w:bottom w:val="single" w:sz="8" w:space="0" w:color="auto"/>
              <w:right w:val="single" w:sz="4" w:space="0" w:color="auto"/>
            </w:tcBorders>
            <w:shd w:val="clear" w:color="auto" w:fill="auto"/>
            <w:noWrap/>
            <w:vAlign w:val="center"/>
            <w:hideMark/>
          </w:tcPr>
          <w:p w14:paraId="70E1D093" w14:textId="77777777" w:rsidR="00B269DA" w:rsidRPr="00B269DA" w:rsidRDefault="00B269DA" w:rsidP="00B269DA">
            <w:pPr>
              <w:jc w:val="center"/>
              <w:rPr>
                <w:sz w:val="11"/>
                <w:szCs w:val="11"/>
              </w:rPr>
            </w:pPr>
            <w:r w:rsidRPr="00B269DA">
              <w:rPr>
                <w:sz w:val="11"/>
                <w:szCs w:val="11"/>
              </w:rPr>
              <w:t>263,72</w:t>
            </w:r>
          </w:p>
        </w:tc>
        <w:tc>
          <w:tcPr>
            <w:tcW w:w="635" w:type="dxa"/>
            <w:tcBorders>
              <w:top w:val="nil"/>
              <w:left w:val="nil"/>
              <w:bottom w:val="single" w:sz="8" w:space="0" w:color="auto"/>
              <w:right w:val="nil"/>
            </w:tcBorders>
            <w:shd w:val="clear" w:color="auto" w:fill="auto"/>
            <w:noWrap/>
            <w:vAlign w:val="center"/>
            <w:hideMark/>
          </w:tcPr>
          <w:p w14:paraId="220B9DD4" w14:textId="77777777" w:rsidR="00B269DA" w:rsidRPr="00B269DA" w:rsidRDefault="00B269DA" w:rsidP="00B269DA">
            <w:pPr>
              <w:jc w:val="center"/>
              <w:rPr>
                <w:sz w:val="11"/>
                <w:szCs w:val="11"/>
              </w:rPr>
            </w:pPr>
            <w:r w:rsidRPr="00B269DA">
              <w:rPr>
                <w:sz w:val="11"/>
                <w:szCs w:val="11"/>
              </w:rPr>
              <w:t>7 086,59</w:t>
            </w:r>
          </w:p>
        </w:tc>
        <w:tc>
          <w:tcPr>
            <w:tcW w:w="705" w:type="dxa"/>
            <w:tcBorders>
              <w:top w:val="nil"/>
              <w:left w:val="nil"/>
              <w:bottom w:val="single" w:sz="8" w:space="0" w:color="auto"/>
              <w:right w:val="nil"/>
            </w:tcBorders>
            <w:shd w:val="clear" w:color="auto" w:fill="auto"/>
            <w:noWrap/>
            <w:vAlign w:val="center"/>
            <w:hideMark/>
          </w:tcPr>
          <w:p w14:paraId="32B28AA2" w14:textId="77777777" w:rsidR="00B269DA" w:rsidRPr="00B269DA" w:rsidRDefault="00B269DA" w:rsidP="00B269DA">
            <w:pPr>
              <w:jc w:val="center"/>
              <w:rPr>
                <w:sz w:val="11"/>
                <w:szCs w:val="11"/>
              </w:rPr>
            </w:pPr>
            <w:r w:rsidRPr="00B269DA">
              <w:rPr>
                <w:sz w:val="11"/>
                <w:szCs w:val="11"/>
              </w:rPr>
              <w:t>457,39</w:t>
            </w:r>
          </w:p>
        </w:tc>
        <w:tc>
          <w:tcPr>
            <w:tcW w:w="705" w:type="dxa"/>
            <w:tcBorders>
              <w:top w:val="nil"/>
              <w:left w:val="nil"/>
              <w:bottom w:val="single" w:sz="8" w:space="0" w:color="auto"/>
              <w:right w:val="nil"/>
            </w:tcBorders>
            <w:shd w:val="clear" w:color="auto" w:fill="auto"/>
            <w:noWrap/>
            <w:vAlign w:val="center"/>
            <w:hideMark/>
          </w:tcPr>
          <w:p w14:paraId="067D40AC" w14:textId="77777777" w:rsidR="00B269DA" w:rsidRPr="00B269DA" w:rsidRDefault="00B269DA" w:rsidP="00B269DA">
            <w:pPr>
              <w:jc w:val="center"/>
              <w:rPr>
                <w:sz w:val="11"/>
                <w:szCs w:val="11"/>
              </w:rPr>
            </w:pPr>
            <w:r w:rsidRPr="00B269DA">
              <w:rPr>
                <w:sz w:val="11"/>
                <w:szCs w:val="11"/>
              </w:rPr>
              <w:t>-0,28</w:t>
            </w:r>
          </w:p>
        </w:tc>
        <w:tc>
          <w:tcPr>
            <w:tcW w:w="705" w:type="dxa"/>
            <w:tcBorders>
              <w:top w:val="nil"/>
              <w:left w:val="nil"/>
              <w:bottom w:val="single" w:sz="8" w:space="0" w:color="auto"/>
              <w:right w:val="single" w:sz="8" w:space="0" w:color="auto"/>
            </w:tcBorders>
            <w:shd w:val="clear" w:color="auto" w:fill="auto"/>
            <w:noWrap/>
            <w:vAlign w:val="center"/>
            <w:hideMark/>
          </w:tcPr>
          <w:p w14:paraId="0E26B578" w14:textId="77777777" w:rsidR="00B269DA" w:rsidRPr="00B269DA" w:rsidRDefault="00B269DA" w:rsidP="00B269DA">
            <w:pPr>
              <w:jc w:val="center"/>
              <w:rPr>
                <w:sz w:val="11"/>
                <w:szCs w:val="11"/>
              </w:rPr>
            </w:pPr>
            <w:r w:rsidRPr="00B269DA">
              <w:rPr>
                <w:sz w:val="11"/>
                <w:szCs w:val="11"/>
              </w:rPr>
              <w:t>457,11</w:t>
            </w:r>
          </w:p>
        </w:tc>
        <w:tc>
          <w:tcPr>
            <w:tcW w:w="491" w:type="dxa"/>
            <w:tcBorders>
              <w:top w:val="nil"/>
              <w:left w:val="nil"/>
              <w:bottom w:val="single" w:sz="8" w:space="0" w:color="auto"/>
              <w:right w:val="nil"/>
            </w:tcBorders>
            <w:shd w:val="clear" w:color="auto" w:fill="auto"/>
            <w:noWrap/>
            <w:vAlign w:val="center"/>
            <w:hideMark/>
          </w:tcPr>
          <w:p w14:paraId="7E0C6BCC" w14:textId="77777777" w:rsidR="00B269DA" w:rsidRPr="00B269DA" w:rsidRDefault="00B269DA" w:rsidP="00B269DA">
            <w:pPr>
              <w:jc w:val="center"/>
              <w:rPr>
                <w:sz w:val="11"/>
                <w:szCs w:val="11"/>
              </w:rPr>
            </w:pPr>
            <w:r w:rsidRPr="00B269DA">
              <w:rPr>
                <w:sz w:val="11"/>
                <w:szCs w:val="11"/>
              </w:rPr>
              <w:t> </w:t>
            </w:r>
          </w:p>
        </w:tc>
      </w:tr>
      <w:tr w:rsidR="00B269DA" w:rsidRPr="00B269DA" w14:paraId="43AAD130" w14:textId="77777777" w:rsidTr="00B269DA">
        <w:trPr>
          <w:trHeight w:val="389"/>
          <w:jc w:val="center"/>
        </w:trPr>
        <w:tc>
          <w:tcPr>
            <w:tcW w:w="142" w:type="dxa"/>
            <w:tcBorders>
              <w:top w:val="nil"/>
              <w:left w:val="nil"/>
              <w:bottom w:val="nil"/>
              <w:right w:val="nil"/>
            </w:tcBorders>
            <w:shd w:val="clear" w:color="auto" w:fill="auto"/>
            <w:noWrap/>
            <w:vAlign w:val="bottom"/>
            <w:hideMark/>
          </w:tcPr>
          <w:p w14:paraId="66164150" w14:textId="77777777" w:rsidR="00B269DA" w:rsidRPr="00B269DA" w:rsidRDefault="00B269DA" w:rsidP="00B269DA">
            <w:pPr>
              <w:jc w:val="center"/>
              <w:rPr>
                <w:sz w:val="11"/>
                <w:szCs w:val="11"/>
              </w:rPr>
            </w:pPr>
          </w:p>
        </w:tc>
        <w:tc>
          <w:tcPr>
            <w:tcW w:w="2901" w:type="dxa"/>
            <w:gridSpan w:val="2"/>
            <w:tcBorders>
              <w:top w:val="nil"/>
              <w:left w:val="single" w:sz="8" w:space="0" w:color="auto"/>
              <w:bottom w:val="single" w:sz="8" w:space="0" w:color="auto"/>
              <w:right w:val="nil"/>
            </w:tcBorders>
            <w:shd w:val="clear" w:color="auto" w:fill="auto"/>
            <w:hideMark/>
          </w:tcPr>
          <w:p w14:paraId="7ED48043" w14:textId="77777777" w:rsidR="00B269DA" w:rsidRPr="00B269DA" w:rsidRDefault="00B269DA" w:rsidP="00B269DA">
            <w:pPr>
              <w:jc w:val="center"/>
              <w:rPr>
                <w:b/>
                <w:bCs/>
                <w:sz w:val="11"/>
                <w:szCs w:val="11"/>
              </w:rPr>
            </w:pPr>
            <w:r w:rsidRPr="00B269DA">
              <w:rPr>
                <w:b/>
                <w:bCs/>
                <w:sz w:val="11"/>
                <w:szCs w:val="11"/>
              </w:rPr>
              <w:t>Топливо</w:t>
            </w:r>
          </w:p>
        </w:tc>
        <w:tc>
          <w:tcPr>
            <w:tcW w:w="705" w:type="dxa"/>
            <w:tcBorders>
              <w:top w:val="nil"/>
              <w:left w:val="nil"/>
              <w:bottom w:val="single" w:sz="8" w:space="0" w:color="auto"/>
              <w:right w:val="nil"/>
            </w:tcBorders>
            <w:shd w:val="clear" w:color="auto" w:fill="auto"/>
            <w:hideMark/>
          </w:tcPr>
          <w:p w14:paraId="39498140"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hideMark/>
          </w:tcPr>
          <w:p w14:paraId="53F05847"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hideMark/>
          </w:tcPr>
          <w:p w14:paraId="46778870"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72BA190F"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686055A0"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hideMark/>
          </w:tcPr>
          <w:p w14:paraId="52C1BAA8"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6D22AF92"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66B66D7F"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7F938BE8"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hideMark/>
          </w:tcPr>
          <w:p w14:paraId="5A6B3D43"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hideMark/>
          </w:tcPr>
          <w:p w14:paraId="5F1A2874" w14:textId="77777777" w:rsidR="00B269DA" w:rsidRPr="00B269DA" w:rsidRDefault="00B269DA" w:rsidP="00B269DA">
            <w:pPr>
              <w:jc w:val="center"/>
              <w:rPr>
                <w:b/>
                <w:bCs/>
                <w:sz w:val="11"/>
                <w:szCs w:val="11"/>
              </w:rPr>
            </w:pPr>
            <w:r w:rsidRPr="00B269DA">
              <w:rPr>
                <w:b/>
                <w:bCs/>
                <w:sz w:val="11"/>
                <w:szCs w:val="11"/>
              </w:rPr>
              <w:t> </w:t>
            </w:r>
          </w:p>
        </w:tc>
        <w:tc>
          <w:tcPr>
            <w:tcW w:w="622" w:type="dxa"/>
            <w:tcBorders>
              <w:top w:val="nil"/>
              <w:left w:val="nil"/>
              <w:bottom w:val="single" w:sz="8" w:space="0" w:color="auto"/>
              <w:right w:val="nil"/>
            </w:tcBorders>
            <w:shd w:val="clear" w:color="auto" w:fill="auto"/>
            <w:hideMark/>
          </w:tcPr>
          <w:p w14:paraId="098EC050"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44746C31" w14:textId="77777777" w:rsidR="00B269DA" w:rsidRPr="00B269DA" w:rsidRDefault="00B269DA" w:rsidP="00B269DA">
            <w:pPr>
              <w:jc w:val="center"/>
              <w:rPr>
                <w:b/>
                <w:bCs/>
                <w:sz w:val="11"/>
                <w:szCs w:val="11"/>
              </w:rPr>
            </w:pPr>
            <w:r w:rsidRPr="00B269DA">
              <w:rPr>
                <w:b/>
                <w:bCs/>
                <w:sz w:val="11"/>
                <w:szCs w:val="11"/>
              </w:rPr>
              <w:t> </w:t>
            </w:r>
          </w:p>
        </w:tc>
        <w:tc>
          <w:tcPr>
            <w:tcW w:w="633" w:type="dxa"/>
            <w:tcBorders>
              <w:top w:val="nil"/>
              <w:left w:val="nil"/>
              <w:bottom w:val="single" w:sz="8" w:space="0" w:color="auto"/>
              <w:right w:val="nil"/>
            </w:tcBorders>
            <w:shd w:val="clear" w:color="auto" w:fill="auto"/>
            <w:hideMark/>
          </w:tcPr>
          <w:p w14:paraId="4167774E"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3958CD91"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hideMark/>
          </w:tcPr>
          <w:p w14:paraId="1ED3128A"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hideMark/>
          </w:tcPr>
          <w:p w14:paraId="227AE9F6"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single" w:sz="8" w:space="0" w:color="auto"/>
            </w:tcBorders>
            <w:shd w:val="clear" w:color="auto" w:fill="auto"/>
            <w:hideMark/>
          </w:tcPr>
          <w:p w14:paraId="606E5430" w14:textId="77777777" w:rsidR="00B269DA" w:rsidRPr="00B269DA" w:rsidRDefault="00B269DA" w:rsidP="00B269DA">
            <w:pPr>
              <w:jc w:val="center"/>
              <w:rPr>
                <w:b/>
                <w:bCs/>
                <w:sz w:val="11"/>
                <w:szCs w:val="11"/>
              </w:rPr>
            </w:pPr>
            <w:r w:rsidRPr="00B269DA">
              <w:rPr>
                <w:b/>
                <w:bCs/>
                <w:sz w:val="11"/>
                <w:szCs w:val="11"/>
              </w:rPr>
              <w:t> </w:t>
            </w:r>
          </w:p>
        </w:tc>
        <w:tc>
          <w:tcPr>
            <w:tcW w:w="491" w:type="dxa"/>
            <w:tcBorders>
              <w:top w:val="nil"/>
              <w:left w:val="nil"/>
              <w:bottom w:val="single" w:sz="8" w:space="0" w:color="auto"/>
              <w:right w:val="nil"/>
            </w:tcBorders>
            <w:shd w:val="clear" w:color="auto" w:fill="auto"/>
            <w:hideMark/>
          </w:tcPr>
          <w:p w14:paraId="03A09CC5" w14:textId="77777777" w:rsidR="00B269DA" w:rsidRPr="00B269DA" w:rsidRDefault="00B269DA" w:rsidP="00B269DA">
            <w:pPr>
              <w:jc w:val="center"/>
              <w:rPr>
                <w:b/>
                <w:bCs/>
                <w:sz w:val="11"/>
                <w:szCs w:val="11"/>
              </w:rPr>
            </w:pPr>
            <w:r w:rsidRPr="00B269DA">
              <w:rPr>
                <w:b/>
                <w:bCs/>
                <w:sz w:val="11"/>
                <w:szCs w:val="11"/>
              </w:rPr>
              <w:t> </w:t>
            </w:r>
          </w:p>
        </w:tc>
      </w:tr>
      <w:tr w:rsidR="00B269DA" w:rsidRPr="00B269DA" w14:paraId="54E4DC1B" w14:textId="77777777" w:rsidTr="00B269DA">
        <w:trPr>
          <w:trHeight w:val="299"/>
          <w:jc w:val="center"/>
        </w:trPr>
        <w:tc>
          <w:tcPr>
            <w:tcW w:w="142" w:type="dxa"/>
            <w:tcBorders>
              <w:top w:val="nil"/>
              <w:left w:val="nil"/>
              <w:bottom w:val="nil"/>
              <w:right w:val="nil"/>
            </w:tcBorders>
            <w:shd w:val="clear" w:color="auto" w:fill="auto"/>
            <w:noWrap/>
            <w:vAlign w:val="bottom"/>
            <w:hideMark/>
          </w:tcPr>
          <w:p w14:paraId="0B27EAF1" w14:textId="77777777" w:rsidR="00B269DA" w:rsidRPr="00B269DA" w:rsidRDefault="00B269DA" w:rsidP="00B269DA">
            <w:pPr>
              <w:jc w:val="center"/>
              <w:rPr>
                <w:b/>
                <w:bCs/>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156CE47D" w14:textId="77777777" w:rsidR="00B269DA" w:rsidRPr="00B269DA" w:rsidRDefault="00B269DA" w:rsidP="00B269DA">
            <w:pPr>
              <w:rPr>
                <w:sz w:val="11"/>
                <w:szCs w:val="11"/>
              </w:rPr>
            </w:pPr>
            <w:r w:rsidRPr="00B269DA">
              <w:rPr>
                <w:sz w:val="11"/>
                <w:szCs w:val="11"/>
              </w:rPr>
              <w:t>Удельный расход условного топлива, в т.ч.</w:t>
            </w:r>
          </w:p>
        </w:tc>
        <w:tc>
          <w:tcPr>
            <w:tcW w:w="630" w:type="dxa"/>
            <w:tcBorders>
              <w:top w:val="nil"/>
              <w:left w:val="nil"/>
              <w:bottom w:val="single" w:sz="4" w:space="0" w:color="auto"/>
              <w:right w:val="single" w:sz="4" w:space="0" w:color="auto"/>
            </w:tcBorders>
            <w:shd w:val="clear" w:color="auto" w:fill="auto"/>
            <w:vAlign w:val="center"/>
            <w:hideMark/>
          </w:tcPr>
          <w:p w14:paraId="0D864716" w14:textId="77777777" w:rsidR="00B269DA" w:rsidRPr="00B269DA" w:rsidRDefault="00B269DA" w:rsidP="00B269DA">
            <w:pPr>
              <w:jc w:val="center"/>
              <w:rPr>
                <w:sz w:val="11"/>
                <w:szCs w:val="11"/>
              </w:rPr>
            </w:pPr>
            <w:r w:rsidRPr="00B269DA">
              <w:rPr>
                <w:sz w:val="11"/>
                <w:szCs w:val="11"/>
              </w:rPr>
              <w:t>кг у.т./Гкал</w:t>
            </w:r>
          </w:p>
        </w:tc>
        <w:tc>
          <w:tcPr>
            <w:tcW w:w="705" w:type="dxa"/>
            <w:tcBorders>
              <w:top w:val="nil"/>
              <w:left w:val="nil"/>
              <w:bottom w:val="single" w:sz="4" w:space="0" w:color="auto"/>
              <w:right w:val="nil"/>
            </w:tcBorders>
            <w:shd w:val="clear" w:color="auto" w:fill="auto"/>
            <w:noWrap/>
            <w:vAlign w:val="center"/>
            <w:hideMark/>
          </w:tcPr>
          <w:p w14:paraId="7361C8E4" w14:textId="77777777" w:rsidR="00B269DA" w:rsidRPr="00B269DA" w:rsidRDefault="00B269DA" w:rsidP="00B269DA">
            <w:pPr>
              <w:jc w:val="center"/>
              <w:rPr>
                <w:sz w:val="11"/>
                <w:szCs w:val="11"/>
              </w:rPr>
            </w:pPr>
            <w:r w:rsidRPr="00B269DA">
              <w:rPr>
                <w:sz w:val="11"/>
                <w:szCs w:val="11"/>
              </w:rPr>
              <w:t>248,65</w:t>
            </w:r>
          </w:p>
        </w:tc>
        <w:tc>
          <w:tcPr>
            <w:tcW w:w="705" w:type="dxa"/>
            <w:tcBorders>
              <w:top w:val="nil"/>
              <w:left w:val="nil"/>
              <w:bottom w:val="single" w:sz="4" w:space="0" w:color="auto"/>
              <w:right w:val="nil"/>
            </w:tcBorders>
            <w:shd w:val="clear" w:color="auto" w:fill="auto"/>
            <w:noWrap/>
            <w:vAlign w:val="center"/>
            <w:hideMark/>
          </w:tcPr>
          <w:p w14:paraId="0964D1FC" w14:textId="77777777" w:rsidR="00B269DA" w:rsidRPr="00B269DA" w:rsidRDefault="00B269DA" w:rsidP="00B269DA">
            <w:pPr>
              <w:jc w:val="center"/>
              <w:rPr>
                <w:sz w:val="11"/>
                <w:szCs w:val="11"/>
              </w:rPr>
            </w:pPr>
            <w:r w:rsidRPr="00B269DA">
              <w:rPr>
                <w:sz w:val="11"/>
                <w:szCs w:val="11"/>
              </w:rPr>
              <w:t>255,65</w:t>
            </w:r>
          </w:p>
        </w:tc>
        <w:tc>
          <w:tcPr>
            <w:tcW w:w="705" w:type="dxa"/>
            <w:tcBorders>
              <w:top w:val="nil"/>
              <w:left w:val="nil"/>
              <w:bottom w:val="single" w:sz="4" w:space="0" w:color="auto"/>
              <w:right w:val="nil"/>
            </w:tcBorders>
            <w:shd w:val="clear" w:color="auto" w:fill="auto"/>
            <w:noWrap/>
            <w:vAlign w:val="center"/>
            <w:hideMark/>
          </w:tcPr>
          <w:p w14:paraId="7BD86D76" w14:textId="77777777" w:rsidR="00B269DA" w:rsidRPr="00B269DA" w:rsidRDefault="00B269DA" w:rsidP="00B269DA">
            <w:pPr>
              <w:jc w:val="center"/>
              <w:rPr>
                <w:sz w:val="11"/>
                <w:szCs w:val="11"/>
              </w:rPr>
            </w:pPr>
            <w:r w:rsidRPr="00B269DA">
              <w:rPr>
                <w:sz w:val="11"/>
                <w:szCs w:val="11"/>
              </w:rPr>
              <w:t>249,36</w:t>
            </w:r>
          </w:p>
        </w:tc>
        <w:tc>
          <w:tcPr>
            <w:tcW w:w="635" w:type="dxa"/>
            <w:tcBorders>
              <w:top w:val="nil"/>
              <w:left w:val="nil"/>
              <w:bottom w:val="single" w:sz="4" w:space="0" w:color="auto"/>
              <w:right w:val="nil"/>
            </w:tcBorders>
            <w:shd w:val="clear" w:color="auto" w:fill="auto"/>
            <w:noWrap/>
            <w:vAlign w:val="center"/>
            <w:hideMark/>
          </w:tcPr>
          <w:p w14:paraId="38EC3B8F" w14:textId="77777777" w:rsidR="00B269DA" w:rsidRPr="00B269DA" w:rsidRDefault="00B269DA" w:rsidP="00B269DA">
            <w:pPr>
              <w:jc w:val="center"/>
              <w:rPr>
                <w:sz w:val="11"/>
                <w:szCs w:val="11"/>
              </w:rPr>
            </w:pPr>
            <w:r w:rsidRPr="00B269DA">
              <w:rPr>
                <w:sz w:val="11"/>
                <w:szCs w:val="11"/>
              </w:rPr>
              <w:t>282,50</w:t>
            </w:r>
          </w:p>
        </w:tc>
        <w:tc>
          <w:tcPr>
            <w:tcW w:w="635" w:type="dxa"/>
            <w:tcBorders>
              <w:top w:val="nil"/>
              <w:left w:val="nil"/>
              <w:bottom w:val="single" w:sz="4" w:space="0" w:color="auto"/>
              <w:right w:val="nil"/>
            </w:tcBorders>
            <w:shd w:val="clear" w:color="auto" w:fill="auto"/>
            <w:noWrap/>
            <w:vAlign w:val="center"/>
            <w:hideMark/>
          </w:tcPr>
          <w:p w14:paraId="59B5A1CF" w14:textId="77777777" w:rsidR="00B269DA" w:rsidRPr="00B269DA" w:rsidRDefault="00B269DA" w:rsidP="00B269DA">
            <w:pPr>
              <w:jc w:val="center"/>
              <w:rPr>
                <w:sz w:val="11"/>
                <w:szCs w:val="11"/>
              </w:rPr>
            </w:pPr>
            <w:r w:rsidRPr="00B269DA">
              <w:rPr>
                <w:sz w:val="11"/>
                <w:szCs w:val="11"/>
              </w:rPr>
              <w:t>354,97</w:t>
            </w:r>
          </w:p>
        </w:tc>
        <w:tc>
          <w:tcPr>
            <w:tcW w:w="757" w:type="dxa"/>
            <w:tcBorders>
              <w:top w:val="nil"/>
              <w:left w:val="nil"/>
              <w:bottom w:val="single" w:sz="4" w:space="0" w:color="auto"/>
              <w:right w:val="nil"/>
            </w:tcBorders>
            <w:shd w:val="clear" w:color="auto" w:fill="auto"/>
            <w:noWrap/>
            <w:vAlign w:val="center"/>
            <w:hideMark/>
          </w:tcPr>
          <w:p w14:paraId="280D5945" w14:textId="77777777" w:rsidR="00B269DA" w:rsidRPr="00B269DA" w:rsidRDefault="00B269DA" w:rsidP="00B269DA">
            <w:pPr>
              <w:jc w:val="center"/>
              <w:rPr>
                <w:sz w:val="11"/>
                <w:szCs w:val="11"/>
              </w:rPr>
            </w:pPr>
            <w:r w:rsidRPr="00B269DA">
              <w:rPr>
                <w:sz w:val="11"/>
                <w:szCs w:val="11"/>
              </w:rPr>
              <w:t>291,42</w:t>
            </w:r>
          </w:p>
        </w:tc>
        <w:tc>
          <w:tcPr>
            <w:tcW w:w="635" w:type="dxa"/>
            <w:tcBorders>
              <w:top w:val="nil"/>
              <w:left w:val="nil"/>
              <w:bottom w:val="single" w:sz="4" w:space="0" w:color="auto"/>
              <w:right w:val="nil"/>
            </w:tcBorders>
            <w:shd w:val="clear" w:color="auto" w:fill="auto"/>
            <w:noWrap/>
            <w:vAlign w:val="center"/>
            <w:hideMark/>
          </w:tcPr>
          <w:p w14:paraId="23266217" w14:textId="77777777" w:rsidR="00B269DA" w:rsidRPr="00B269DA" w:rsidRDefault="00B269DA" w:rsidP="00B269DA">
            <w:pPr>
              <w:jc w:val="center"/>
              <w:rPr>
                <w:sz w:val="11"/>
                <w:szCs w:val="11"/>
              </w:rPr>
            </w:pPr>
            <w:r w:rsidRPr="00B269DA">
              <w:rPr>
                <w:sz w:val="11"/>
                <w:szCs w:val="11"/>
              </w:rPr>
              <w:t>248,65</w:t>
            </w:r>
          </w:p>
        </w:tc>
        <w:tc>
          <w:tcPr>
            <w:tcW w:w="635" w:type="dxa"/>
            <w:tcBorders>
              <w:top w:val="nil"/>
              <w:left w:val="nil"/>
              <w:bottom w:val="single" w:sz="4" w:space="0" w:color="auto"/>
              <w:right w:val="nil"/>
            </w:tcBorders>
            <w:shd w:val="clear" w:color="auto" w:fill="auto"/>
            <w:noWrap/>
            <w:vAlign w:val="center"/>
            <w:hideMark/>
          </w:tcPr>
          <w:p w14:paraId="128DE4C6" w14:textId="77777777" w:rsidR="00B269DA" w:rsidRPr="00B269DA" w:rsidRDefault="00B269DA" w:rsidP="00B269DA">
            <w:pPr>
              <w:jc w:val="center"/>
              <w:rPr>
                <w:sz w:val="11"/>
                <w:szCs w:val="11"/>
              </w:rPr>
            </w:pPr>
            <w:r w:rsidRPr="00B269DA">
              <w:rPr>
                <w:sz w:val="11"/>
                <w:szCs w:val="11"/>
              </w:rPr>
              <w:t>255,65</w:t>
            </w:r>
          </w:p>
        </w:tc>
        <w:tc>
          <w:tcPr>
            <w:tcW w:w="635" w:type="dxa"/>
            <w:tcBorders>
              <w:top w:val="nil"/>
              <w:left w:val="nil"/>
              <w:bottom w:val="single" w:sz="4" w:space="0" w:color="auto"/>
              <w:right w:val="nil"/>
            </w:tcBorders>
            <w:shd w:val="clear" w:color="auto" w:fill="auto"/>
            <w:noWrap/>
            <w:vAlign w:val="center"/>
            <w:hideMark/>
          </w:tcPr>
          <w:p w14:paraId="688E404A" w14:textId="77777777" w:rsidR="00B269DA" w:rsidRPr="00B269DA" w:rsidRDefault="00B269DA" w:rsidP="00B269DA">
            <w:pPr>
              <w:jc w:val="center"/>
              <w:rPr>
                <w:sz w:val="11"/>
                <w:szCs w:val="11"/>
              </w:rPr>
            </w:pPr>
            <w:r w:rsidRPr="00B269DA">
              <w:rPr>
                <w:sz w:val="11"/>
                <w:szCs w:val="11"/>
              </w:rPr>
              <w:t>249,36</w:t>
            </w:r>
          </w:p>
        </w:tc>
        <w:tc>
          <w:tcPr>
            <w:tcW w:w="757" w:type="dxa"/>
            <w:tcBorders>
              <w:top w:val="nil"/>
              <w:left w:val="nil"/>
              <w:bottom w:val="single" w:sz="4" w:space="0" w:color="auto"/>
              <w:right w:val="nil"/>
            </w:tcBorders>
            <w:shd w:val="clear" w:color="auto" w:fill="auto"/>
            <w:noWrap/>
            <w:vAlign w:val="center"/>
            <w:hideMark/>
          </w:tcPr>
          <w:p w14:paraId="34455836"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6355D6B9"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nil"/>
            </w:tcBorders>
            <w:shd w:val="clear" w:color="auto" w:fill="auto"/>
            <w:noWrap/>
            <w:vAlign w:val="center"/>
            <w:hideMark/>
          </w:tcPr>
          <w:p w14:paraId="6F1B5F81"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082BD213"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nil"/>
            </w:tcBorders>
            <w:shd w:val="clear" w:color="auto" w:fill="auto"/>
            <w:noWrap/>
            <w:vAlign w:val="center"/>
            <w:hideMark/>
          </w:tcPr>
          <w:p w14:paraId="1426E046"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327687D7"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0846159B"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03B78E44"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33D96799"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36682875" w14:textId="77777777" w:rsidR="00B269DA" w:rsidRPr="00B269DA" w:rsidRDefault="00B269DA" w:rsidP="00B269DA">
            <w:pPr>
              <w:jc w:val="center"/>
              <w:rPr>
                <w:sz w:val="11"/>
                <w:szCs w:val="11"/>
              </w:rPr>
            </w:pPr>
            <w:r w:rsidRPr="00B269DA">
              <w:rPr>
                <w:sz w:val="11"/>
                <w:szCs w:val="11"/>
              </w:rPr>
              <w:t> </w:t>
            </w:r>
          </w:p>
        </w:tc>
      </w:tr>
      <w:tr w:rsidR="00B269DA" w:rsidRPr="00B269DA" w14:paraId="0DCAFDC2" w14:textId="77777777" w:rsidTr="00B269DA">
        <w:trPr>
          <w:trHeight w:val="284"/>
          <w:jc w:val="center"/>
        </w:trPr>
        <w:tc>
          <w:tcPr>
            <w:tcW w:w="142" w:type="dxa"/>
            <w:tcBorders>
              <w:top w:val="nil"/>
              <w:left w:val="nil"/>
              <w:bottom w:val="nil"/>
              <w:right w:val="nil"/>
            </w:tcBorders>
            <w:shd w:val="clear" w:color="auto" w:fill="auto"/>
            <w:noWrap/>
            <w:vAlign w:val="bottom"/>
            <w:hideMark/>
          </w:tcPr>
          <w:p w14:paraId="6ADCDC36"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35F8ECBE" w14:textId="77777777" w:rsidR="00B269DA" w:rsidRPr="00B269DA" w:rsidRDefault="00B269DA" w:rsidP="00B269DA">
            <w:pPr>
              <w:ind w:firstLineChars="200" w:firstLine="220"/>
              <w:rPr>
                <w:sz w:val="11"/>
                <w:szCs w:val="11"/>
              </w:rPr>
            </w:pPr>
            <w:r w:rsidRPr="00B269DA">
              <w:rPr>
                <w:sz w:val="11"/>
                <w:szCs w:val="11"/>
              </w:rPr>
              <w:t>- уголь бурый</w:t>
            </w:r>
          </w:p>
        </w:tc>
        <w:tc>
          <w:tcPr>
            <w:tcW w:w="630" w:type="dxa"/>
            <w:tcBorders>
              <w:top w:val="nil"/>
              <w:left w:val="nil"/>
              <w:bottom w:val="single" w:sz="4" w:space="0" w:color="auto"/>
              <w:right w:val="single" w:sz="4" w:space="0" w:color="auto"/>
            </w:tcBorders>
            <w:shd w:val="clear" w:color="auto" w:fill="auto"/>
            <w:hideMark/>
          </w:tcPr>
          <w:p w14:paraId="299F08DF" w14:textId="77777777" w:rsidR="00B269DA" w:rsidRPr="00B269DA" w:rsidRDefault="00B269DA" w:rsidP="00B269DA">
            <w:pPr>
              <w:jc w:val="center"/>
              <w:rPr>
                <w:sz w:val="11"/>
                <w:szCs w:val="11"/>
              </w:rPr>
            </w:pPr>
            <w:r w:rsidRPr="00B269DA">
              <w:rPr>
                <w:sz w:val="11"/>
                <w:szCs w:val="11"/>
              </w:rPr>
              <w:t>кг у.т./Гкал</w:t>
            </w:r>
          </w:p>
        </w:tc>
        <w:tc>
          <w:tcPr>
            <w:tcW w:w="705" w:type="dxa"/>
            <w:tcBorders>
              <w:top w:val="nil"/>
              <w:left w:val="nil"/>
              <w:bottom w:val="single" w:sz="4" w:space="0" w:color="auto"/>
              <w:right w:val="nil"/>
            </w:tcBorders>
            <w:shd w:val="clear" w:color="auto" w:fill="auto"/>
            <w:noWrap/>
            <w:vAlign w:val="center"/>
            <w:hideMark/>
          </w:tcPr>
          <w:p w14:paraId="5524104D" w14:textId="77777777" w:rsidR="00B269DA" w:rsidRPr="00B269DA" w:rsidRDefault="00B269DA" w:rsidP="00B269DA">
            <w:pPr>
              <w:jc w:val="center"/>
              <w:rPr>
                <w:sz w:val="11"/>
                <w:szCs w:val="11"/>
              </w:rPr>
            </w:pPr>
            <w:r w:rsidRPr="00B269DA">
              <w:rPr>
                <w:sz w:val="11"/>
                <w:szCs w:val="11"/>
              </w:rPr>
              <w:t>248,65</w:t>
            </w:r>
          </w:p>
        </w:tc>
        <w:tc>
          <w:tcPr>
            <w:tcW w:w="705" w:type="dxa"/>
            <w:tcBorders>
              <w:top w:val="nil"/>
              <w:left w:val="nil"/>
              <w:bottom w:val="single" w:sz="4" w:space="0" w:color="auto"/>
              <w:right w:val="nil"/>
            </w:tcBorders>
            <w:shd w:val="clear" w:color="auto" w:fill="auto"/>
            <w:noWrap/>
            <w:vAlign w:val="center"/>
            <w:hideMark/>
          </w:tcPr>
          <w:p w14:paraId="63924A23" w14:textId="77777777" w:rsidR="00B269DA" w:rsidRPr="00B269DA" w:rsidRDefault="00B269DA" w:rsidP="00B269DA">
            <w:pPr>
              <w:jc w:val="center"/>
              <w:rPr>
                <w:sz w:val="11"/>
                <w:szCs w:val="11"/>
              </w:rPr>
            </w:pPr>
            <w:r w:rsidRPr="00B269DA">
              <w:rPr>
                <w:sz w:val="11"/>
                <w:szCs w:val="11"/>
              </w:rPr>
              <w:t>255,65</w:t>
            </w:r>
          </w:p>
        </w:tc>
        <w:tc>
          <w:tcPr>
            <w:tcW w:w="705" w:type="dxa"/>
            <w:tcBorders>
              <w:top w:val="nil"/>
              <w:left w:val="nil"/>
              <w:bottom w:val="single" w:sz="4" w:space="0" w:color="auto"/>
              <w:right w:val="nil"/>
            </w:tcBorders>
            <w:shd w:val="clear" w:color="auto" w:fill="auto"/>
            <w:noWrap/>
            <w:vAlign w:val="center"/>
            <w:hideMark/>
          </w:tcPr>
          <w:p w14:paraId="7E331DB1" w14:textId="77777777" w:rsidR="00B269DA" w:rsidRPr="00B269DA" w:rsidRDefault="00B269DA" w:rsidP="00B269DA">
            <w:pPr>
              <w:jc w:val="center"/>
              <w:rPr>
                <w:sz w:val="11"/>
                <w:szCs w:val="11"/>
              </w:rPr>
            </w:pPr>
            <w:r w:rsidRPr="00B269DA">
              <w:rPr>
                <w:sz w:val="11"/>
                <w:szCs w:val="11"/>
              </w:rPr>
              <w:t>249,36</w:t>
            </w:r>
          </w:p>
        </w:tc>
        <w:tc>
          <w:tcPr>
            <w:tcW w:w="635" w:type="dxa"/>
            <w:tcBorders>
              <w:top w:val="nil"/>
              <w:left w:val="nil"/>
              <w:bottom w:val="single" w:sz="4" w:space="0" w:color="auto"/>
              <w:right w:val="nil"/>
            </w:tcBorders>
            <w:shd w:val="clear" w:color="auto" w:fill="auto"/>
            <w:noWrap/>
            <w:vAlign w:val="center"/>
            <w:hideMark/>
          </w:tcPr>
          <w:p w14:paraId="0A070E9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4BC81B29"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56C6DF57"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2672F894" w14:textId="77777777" w:rsidR="00B269DA" w:rsidRPr="00B269DA" w:rsidRDefault="00B269DA" w:rsidP="00B269DA">
            <w:pPr>
              <w:jc w:val="center"/>
              <w:rPr>
                <w:sz w:val="11"/>
                <w:szCs w:val="11"/>
              </w:rPr>
            </w:pPr>
            <w:r w:rsidRPr="00B269DA">
              <w:rPr>
                <w:sz w:val="11"/>
                <w:szCs w:val="11"/>
              </w:rPr>
              <w:t>248,65</w:t>
            </w:r>
          </w:p>
        </w:tc>
        <w:tc>
          <w:tcPr>
            <w:tcW w:w="635" w:type="dxa"/>
            <w:tcBorders>
              <w:top w:val="nil"/>
              <w:left w:val="nil"/>
              <w:bottom w:val="single" w:sz="4" w:space="0" w:color="auto"/>
              <w:right w:val="nil"/>
            </w:tcBorders>
            <w:shd w:val="clear" w:color="auto" w:fill="auto"/>
            <w:noWrap/>
            <w:vAlign w:val="center"/>
            <w:hideMark/>
          </w:tcPr>
          <w:p w14:paraId="23B715CB" w14:textId="77777777" w:rsidR="00B269DA" w:rsidRPr="00B269DA" w:rsidRDefault="00B269DA" w:rsidP="00B269DA">
            <w:pPr>
              <w:jc w:val="center"/>
              <w:rPr>
                <w:sz w:val="11"/>
                <w:szCs w:val="11"/>
              </w:rPr>
            </w:pPr>
            <w:r w:rsidRPr="00B269DA">
              <w:rPr>
                <w:sz w:val="11"/>
                <w:szCs w:val="11"/>
              </w:rPr>
              <w:t>255,65</w:t>
            </w:r>
          </w:p>
        </w:tc>
        <w:tc>
          <w:tcPr>
            <w:tcW w:w="635" w:type="dxa"/>
            <w:tcBorders>
              <w:top w:val="nil"/>
              <w:left w:val="nil"/>
              <w:bottom w:val="single" w:sz="4" w:space="0" w:color="auto"/>
              <w:right w:val="nil"/>
            </w:tcBorders>
            <w:shd w:val="clear" w:color="auto" w:fill="auto"/>
            <w:noWrap/>
            <w:vAlign w:val="center"/>
            <w:hideMark/>
          </w:tcPr>
          <w:p w14:paraId="41CBBFEC" w14:textId="77777777" w:rsidR="00B269DA" w:rsidRPr="00B269DA" w:rsidRDefault="00B269DA" w:rsidP="00B269DA">
            <w:pPr>
              <w:jc w:val="center"/>
              <w:rPr>
                <w:sz w:val="11"/>
                <w:szCs w:val="11"/>
              </w:rPr>
            </w:pPr>
            <w:r w:rsidRPr="00B269DA">
              <w:rPr>
                <w:sz w:val="11"/>
                <w:szCs w:val="11"/>
              </w:rPr>
              <w:t>249,36</w:t>
            </w:r>
          </w:p>
        </w:tc>
        <w:tc>
          <w:tcPr>
            <w:tcW w:w="757" w:type="dxa"/>
            <w:tcBorders>
              <w:top w:val="nil"/>
              <w:left w:val="nil"/>
              <w:bottom w:val="single" w:sz="4" w:space="0" w:color="auto"/>
              <w:right w:val="nil"/>
            </w:tcBorders>
            <w:shd w:val="clear" w:color="auto" w:fill="auto"/>
            <w:noWrap/>
            <w:vAlign w:val="center"/>
            <w:hideMark/>
          </w:tcPr>
          <w:p w14:paraId="408E9CE5" w14:textId="77777777" w:rsidR="00B269DA" w:rsidRPr="00B269DA" w:rsidRDefault="00B269DA" w:rsidP="00B269DA">
            <w:pPr>
              <w:jc w:val="center"/>
              <w:rPr>
                <w:sz w:val="11"/>
                <w:szCs w:val="11"/>
              </w:rPr>
            </w:pPr>
            <w:r w:rsidRPr="00B269DA">
              <w:rPr>
                <w:sz w:val="11"/>
                <w:szCs w:val="11"/>
              </w:rPr>
              <w:t>253,10</w:t>
            </w:r>
          </w:p>
        </w:tc>
        <w:tc>
          <w:tcPr>
            <w:tcW w:w="757" w:type="dxa"/>
            <w:tcBorders>
              <w:top w:val="nil"/>
              <w:left w:val="nil"/>
              <w:bottom w:val="single" w:sz="4" w:space="0" w:color="auto"/>
              <w:right w:val="nil"/>
            </w:tcBorders>
            <w:shd w:val="clear" w:color="auto" w:fill="auto"/>
            <w:noWrap/>
            <w:vAlign w:val="center"/>
            <w:hideMark/>
          </w:tcPr>
          <w:p w14:paraId="3A25E711" w14:textId="77777777" w:rsidR="00B269DA" w:rsidRPr="00B269DA" w:rsidRDefault="00B269DA" w:rsidP="00B269DA">
            <w:pPr>
              <w:jc w:val="center"/>
              <w:rPr>
                <w:sz w:val="11"/>
                <w:szCs w:val="11"/>
              </w:rPr>
            </w:pPr>
            <w:r w:rsidRPr="00B269DA">
              <w:rPr>
                <w:sz w:val="11"/>
                <w:szCs w:val="11"/>
              </w:rPr>
              <w:t>253,10</w:t>
            </w:r>
          </w:p>
        </w:tc>
        <w:tc>
          <w:tcPr>
            <w:tcW w:w="622" w:type="dxa"/>
            <w:tcBorders>
              <w:top w:val="nil"/>
              <w:left w:val="nil"/>
              <w:bottom w:val="single" w:sz="4" w:space="0" w:color="auto"/>
              <w:right w:val="nil"/>
            </w:tcBorders>
            <w:shd w:val="clear" w:color="auto" w:fill="auto"/>
            <w:noWrap/>
            <w:vAlign w:val="center"/>
            <w:hideMark/>
          </w:tcPr>
          <w:p w14:paraId="5B1E43E7" w14:textId="77777777" w:rsidR="00B269DA" w:rsidRPr="00B269DA" w:rsidRDefault="00B269DA" w:rsidP="00B269DA">
            <w:pPr>
              <w:jc w:val="center"/>
              <w:rPr>
                <w:sz w:val="11"/>
                <w:szCs w:val="11"/>
              </w:rPr>
            </w:pPr>
            <w:r w:rsidRPr="00B269DA">
              <w:rPr>
                <w:sz w:val="11"/>
                <w:szCs w:val="11"/>
              </w:rPr>
              <w:t>253,10</w:t>
            </w:r>
          </w:p>
        </w:tc>
        <w:tc>
          <w:tcPr>
            <w:tcW w:w="635" w:type="dxa"/>
            <w:tcBorders>
              <w:top w:val="nil"/>
              <w:left w:val="nil"/>
              <w:bottom w:val="single" w:sz="4" w:space="0" w:color="auto"/>
              <w:right w:val="nil"/>
            </w:tcBorders>
            <w:shd w:val="clear" w:color="auto" w:fill="auto"/>
            <w:noWrap/>
            <w:vAlign w:val="center"/>
            <w:hideMark/>
          </w:tcPr>
          <w:p w14:paraId="331FCEC2" w14:textId="77777777" w:rsidR="00B269DA" w:rsidRPr="00B269DA" w:rsidRDefault="00B269DA" w:rsidP="00B269DA">
            <w:pPr>
              <w:jc w:val="center"/>
              <w:rPr>
                <w:sz w:val="11"/>
                <w:szCs w:val="11"/>
              </w:rPr>
            </w:pPr>
            <w:r w:rsidRPr="00B269DA">
              <w:rPr>
                <w:sz w:val="11"/>
                <w:szCs w:val="11"/>
              </w:rPr>
              <w:t>253,10</w:t>
            </w:r>
          </w:p>
        </w:tc>
        <w:tc>
          <w:tcPr>
            <w:tcW w:w="633" w:type="dxa"/>
            <w:tcBorders>
              <w:top w:val="nil"/>
              <w:left w:val="nil"/>
              <w:bottom w:val="single" w:sz="4" w:space="0" w:color="auto"/>
              <w:right w:val="nil"/>
            </w:tcBorders>
            <w:shd w:val="clear" w:color="auto" w:fill="auto"/>
            <w:noWrap/>
            <w:vAlign w:val="center"/>
            <w:hideMark/>
          </w:tcPr>
          <w:p w14:paraId="664BBA25" w14:textId="77777777" w:rsidR="00B269DA" w:rsidRPr="00B269DA" w:rsidRDefault="00B269DA" w:rsidP="00B269DA">
            <w:pPr>
              <w:jc w:val="center"/>
              <w:rPr>
                <w:sz w:val="11"/>
                <w:szCs w:val="11"/>
              </w:rPr>
            </w:pPr>
            <w:r w:rsidRPr="00B269DA">
              <w:rPr>
                <w:sz w:val="11"/>
                <w:szCs w:val="11"/>
              </w:rPr>
              <w:t>253,10</w:t>
            </w:r>
          </w:p>
        </w:tc>
        <w:tc>
          <w:tcPr>
            <w:tcW w:w="635" w:type="dxa"/>
            <w:tcBorders>
              <w:top w:val="nil"/>
              <w:left w:val="nil"/>
              <w:bottom w:val="single" w:sz="4" w:space="0" w:color="auto"/>
              <w:right w:val="nil"/>
            </w:tcBorders>
            <w:shd w:val="clear" w:color="auto" w:fill="auto"/>
            <w:noWrap/>
            <w:vAlign w:val="center"/>
            <w:hideMark/>
          </w:tcPr>
          <w:p w14:paraId="02311D33" w14:textId="77777777" w:rsidR="00B269DA" w:rsidRPr="00B269DA" w:rsidRDefault="00B269DA" w:rsidP="00B269DA">
            <w:pPr>
              <w:jc w:val="center"/>
              <w:rPr>
                <w:sz w:val="11"/>
                <w:szCs w:val="11"/>
              </w:rPr>
            </w:pPr>
            <w:r w:rsidRPr="00B269DA">
              <w:rPr>
                <w:sz w:val="11"/>
                <w:szCs w:val="11"/>
              </w:rPr>
              <w:t>253,10</w:t>
            </w:r>
          </w:p>
        </w:tc>
        <w:tc>
          <w:tcPr>
            <w:tcW w:w="705" w:type="dxa"/>
            <w:tcBorders>
              <w:top w:val="nil"/>
              <w:left w:val="nil"/>
              <w:bottom w:val="single" w:sz="4" w:space="0" w:color="auto"/>
              <w:right w:val="nil"/>
            </w:tcBorders>
            <w:shd w:val="clear" w:color="auto" w:fill="auto"/>
            <w:noWrap/>
            <w:vAlign w:val="center"/>
            <w:hideMark/>
          </w:tcPr>
          <w:p w14:paraId="3139D564"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12BC2916"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5780ED9C"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0828517E" w14:textId="77777777" w:rsidR="00B269DA" w:rsidRPr="00B269DA" w:rsidRDefault="00B269DA" w:rsidP="00B269DA">
            <w:pPr>
              <w:jc w:val="center"/>
              <w:rPr>
                <w:sz w:val="11"/>
                <w:szCs w:val="11"/>
              </w:rPr>
            </w:pPr>
            <w:r w:rsidRPr="00B269DA">
              <w:rPr>
                <w:sz w:val="11"/>
                <w:szCs w:val="11"/>
              </w:rPr>
              <w:t> </w:t>
            </w:r>
          </w:p>
        </w:tc>
      </w:tr>
      <w:tr w:rsidR="00B269DA" w:rsidRPr="00B269DA" w14:paraId="1E6E541E"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3F75AAAF"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2021BFB0" w14:textId="77777777" w:rsidR="00B269DA" w:rsidRPr="00B269DA" w:rsidRDefault="00B269DA" w:rsidP="00B269DA">
            <w:pPr>
              <w:ind w:firstLineChars="200" w:firstLine="220"/>
              <w:rPr>
                <w:sz w:val="11"/>
                <w:szCs w:val="11"/>
              </w:rPr>
            </w:pPr>
            <w:r w:rsidRPr="00B269DA">
              <w:rPr>
                <w:sz w:val="11"/>
                <w:szCs w:val="11"/>
              </w:rPr>
              <w:t>-уголь длиннопламенный</w:t>
            </w:r>
          </w:p>
        </w:tc>
        <w:tc>
          <w:tcPr>
            <w:tcW w:w="630" w:type="dxa"/>
            <w:tcBorders>
              <w:top w:val="nil"/>
              <w:left w:val="nil"/>
              <w:bottom w:val="single" w:sz="4" w:space="0" w:color="auto"/>
              <w:right w:val="single" w:sz="4" w:space="0" w:color="auto"/>
            </w:tcBorders>
            <w:shd w:val="clear" w:color="auto" w:fill="auto"/>
            <w:hideMark/>
          </w:tcPr>
          <w:p w14:paraId="49C37AAF" w14:textId="77777777" w:rsidR="00B269DA" w:rsidRPr="00B269DA" w:rsidRDefault="00B269DA" w:rsidP="00B269DA">
            <w:pPr>
              <w:jc w:val="center"/>
              <w:rPr>
                <w:sz w:val="11"/>
                <w:szCs w:val="11"/>
              </w:rPr>
            </w:pPr>
            <w:r w:rsidRPr="00B269DA">
              <w:rPr>
                <w:sz w:val="11"/>
                <w:szCs w:val="11"/>
              </w:rPr>
              <w:t>кг у.т./Гкал</w:t>
            </w:r>
          </w:p>
        </w:tc>
        <w:tc>
          <w:tcPr>
            <w:tcW w:w="705" w:type="dxa"/>
            <w:tcBorders>
              <w:top w:val="nil"/>
              <w:left w:val="nil"/>
              <w:bottom w:val="single" w:sz="4" w:space="0" w:color="auto"/>
              <w:right w:val="nil"/>
            </w:tcBorders>
            <w:shd w:val="clear" w:color="auto" w:fill="auto"/>
            <w:noWrap/>
            <w:vAlign w:val="center"/>
            <w:hideMark/>
          </w:tcPr>
          <w:p w14:paraId="6B466AC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077C5BDF"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48DD3761"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69A25502"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13A42697"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1B6921C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2B42C975"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3C375D61"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33061DD8"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0CB3A583" w14:textId="77777777" w:rsidR="00B269DA" w:rsidRPr="00B269DA" w:rsidRDefault="00B269DA" w:rsidP="00B269DA">
            <w:pPr>
              <w:jc w:val="center"/>
              <w:rPr>
                <w:sz w:val="11"/>
                <w:szCs w:val="11"/>
              </w:rPr>
            </w:pPr>
            <w:r w:rsidRPr="00B269DA">
              <w:rPr>
                <w:sz w:val="11"/>
                <w:szCs w:val="11"/>
              </w:rPr>
              <w:t>219,80</w:t>
            </w:r>
          </w:p>
        </w:tc>
        <w:tc>
          <w:tcPr>
            <w:tcW w:w="757" w:type="dxa"/>
            <w:tcBorders>
              <w:top w:val="nil"/>
              <w:left w:val="nil"/>
              <w:bottom w:val="single" w:sz="4" w:space="0" w:color="auto"/>
              <w:right w:val="nil"/>
            </w:tcBorders>
            <w:shd w:val="clear" w:color="auto" w:fill="auto"/>
            <w:noWrap/>
            <w:vAlign w:val="center"/>
            <w:hideMark/>
          </w:tcPr>
          <w:p w14:paraId="62E15559" w14:textId="77777777" w:rsidR="00B269DA" w:rsidRPr="00B269DA" w:rsidRDefault="00B269DA" w:rsidP="00B269DA">
            <w:pPr>
              <w:jc w:val="center"/>
              <w:rPr>
                <w:sz w:val="11"/>
                <w:szCs w:val="11"/>
              </w:rPr>
            </w:pPr>
            <w:r w:rsidRPr="00B269DA">
              <w:rPr>
                <w:sz w:val="11"/>
                <w:szCs w:val="11"/>
              </w:rPr>
              <w:t>219,80</w:t>
            </w:r>
          </w:p>
        </w:tc>
        <w:tc>
          <w:tcPr>
            <w:tcW w:w="622" w:type="dxa"/>
            <w:tcBorders>
              <w:top w:val="nil"/>
              <w:left w:val="nil"/>
              <w:bottom w:val="single" w:sz="4" w:space="0" w:color="auto"/>
              <w:right w:val="nil"/>
            </w:tcBorders>
            <w:shd w:val="clear" w:color="auto" w:fill="auto"/>
            <w:noWrap/>
            <w:vAlign w:val="center"/>
            <w:hideMark/>
          </w:tcPr>
          <w:p w14:paraId="79943176" w14:textId="77777777" w:rsidR="00B269DA" w:rsidRPr="00B269DA" w:rsidRDefault="00B269DA" w:rsidP="00B269DA">
            <w:pPr>
              <w:jc w:val="center"/>
              <w:rPr>
                <w:sz w:val="11"/>
                <w:szCs w:val="11"/>
              </w:rPr>
            </w:pPr>
            <w:r w:rsidRPr="00B269DA">
              <w:rPr>
                <w:sz w:val="11"/>
                <w:szCs w:val="11"/>
              </w:rPr>
              <w:t>219,80</w:t>
            </w:r>
          </w:p>
        </w:tc>
        <w:tc>
          <w:tcPr>
            <w:tcW w:w="635" w:type="dxa"/>
            <w:tcBorders>
              <w:top w:val="nil"/>
              <w:left w:val="nil"/>
              <w:bottom w:val="single" w:sz="4" w:space="0" w:color="auto"/>
              <w:right w:val="nil"/>
            </w:tcBorders>
            <w:shd w:val="clear" w:color="auto" w:fill="auto"/>
            <w:noWrap/>
            <w:vAlign w:val="center"/>
            <w:hideMark/>
          </w:tcPr>
          <w:p w14:paraId="453A7EEB" w14:textId="77777777" w:rsidR="00B269DA" w:rsidRPr="00B269DA" w:rsidRDefault="00B269DA" w:rsidP="00B269DA">
            <w:pPr>
              <w:jc w:val="center"/>
              <w:rPr>
                <w:sz w:val="11"/>
                <w:szCs w:val="11"/>
              </w:rPr>
            </w:pPr>
            <w:r w:rsidRPr="00B269DA">
              <w:rPr>
                <w:sz w:val="11"/>
                <w:szCs w:val="11"/>
              </w:rPr>
              <w:t>219,80</w:t>
            </w:r>
          </w:p>
        </w:tc>
        <w:tc>
          <w:tcPr>
            <w:tcW w:w="633" w:type="dxa"/>
            <w:tcBorders>
              <w:top w:val="nil"/>
              <w:left w:val="nil"/>
              <w:bottom w:val="single" w:sz="4" w:space="0" w:color="auto"/>
              <w:right w:val="nil"/>
            </w:tcBorders>
            <w:shd w:val="clear" w:color="auto" w:fill="auto"/>
            <w:noWrap/>
            <w:vAlign w:val="center"/>
            <w:hideMark/>
          </w:tcPr>
          <w:p w14:paraId="7023CB5E" w14:textId="77777777" w:rsidR="00B269DA" w:rsidRPr="00B269DA" w:rsidRDefault="00B269DA" w:rsidP="00B269DA">
            <w:pPr>
              <w:jc w:val="center"/>
              <w:rPr>
                <w:sz w:val="11"/>
                <w:szCs w:val="11"/>
              </w:rPr>
            </w:pPr>
            <w:r w:rsidRPr="00B269DA">
              <w:rPr>
                <w:sz w:val="11"/>
                <w:szCs w:val="11"/>
              </w:rPr>
              <w:t>219,80</w:t>
            </w:r>
          </w:p>
        </w:tc>
        <w:tc>
          <w:tcPr>
            <w:tcW w:w="635" w:type="dxa"/>
            <w:tcBorders>
              <w:top w:val="nil"/>
              <w:left w:val="nil"/>
              <w:bottom w:val="single" w:sz="4" w:space="0" w:color="auto"/>
              <w:right w:val="nil"/>
            </w:tcBorders>
            <w:shd w:val="clear" w:color="auto" w:fill="auto"/>
            <w:noWrap/>
            <w:vAlign w:val="center"/>
            <w:hideMark/>
          </w:tcPr>
          <w:p w14:paraId="283DD8B9" w14:textId="77777777" w:rsidR="00B269DA" w:rsidRPr="00B269DA" w:rsidRDefault="00B269DA" w:rsidP="00B269DA">
            <w:pPr>
              <w:jc w:val="center"/>
              <w:rPr>
                <w:sz w:val="11"/>
                <w:szCs w:val="11"/>
              </w:rPr>
            </w:pPr>
            <w:r w:rsidRPr="00B269DA">
              <w:rPr>
                <w:sz w:val="11"/>
                <w:szCs w:val="11"/>
              </w:rPr>
              <w:t>219,80</w:t>
            </w:r>
          </w:p>
        </w:tc>
        <w:tc>
          <w:tcPr>
            <w:tcW w:w="705" w:type="dxa"/>
            <w:tcBorders>
              <w:top w:val="nil"/>
              <w:left w:val="nil"/>
              <w:bottom w:val="single" w:sz="4" w:space="0" w:color="auto"/>
              <w:right w:val="nil"/>
            </w:tcBorders>
            <w:shd w:val="clear" w:color="auto" w:fill="auto"/>
            <w:noWrap/>
            <w:vAlign w:val="center"/>
            <w:hideMark/>
          </w:tcPr>
          <w:p w14:paraId="67B0098C"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676B1F9E"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13A8CF7C"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4E2C8EC7" w14:textId="77777777" w:rsidR="00B269DA" w:rsidRPr="00B269DA" w:rsidRDefault="00B269DA" w:rsidP="00B269DA">
            <w:pPr>
              <w:jc w:val="center"/>
              <w:rPr>
                <w:sz w:val="11"/>
                <w:szCs w:val="11"/>
              </w:rPr>
            </w:pPr>
            <w:r w:rsidRPr="00B269DA">
              <w:rPr>
                <w:sz w:val="11"/>
                <w:szCs w:val="11"/>
              </w:rPr>
              <w:t> </w:t>
            </w:r>
          </w:p>
        </w:tc>
      </w:tr>
      <w:tr w:rsidR="00B269DA" w:rsidRPr="00B269DA" w14:paraId="0CBC2B2D" w14:textId="77777777" w:rsidTr="00B269DA">
        <w:trPr>
          <w:trHeight w:val="314"/>
          <w:jc w:val="center"/>
        </w:trPr>
        <w:tc>
          <w:tcPr>
            <w:tcW w:w="142" w:type="dxa"/>
            <w:tcBorders>
              <w:top w:val="nil"/>
              <w:left w:val="nil"/>
              <w:bottom w:val="nil"/>
              <w:right w:val="nil"/>
            </w:tcBorders>
            <w:shd w:val="clear" w:color="auto" w:fill="auto"/>
            <w:noWrap/>
            <w:vAlign w:val="bottom"/>
            <w:hideMark/>
          </w:tcPr>
          <w:p w14:paraId="099DC4FD"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049AD955" w14:textId="77777777" w:rsidR="00B269DA" w:rsidRPr="00B269DA" w:rsidRDefault="00B269DA" w:rsidP="00B269DA">
            <w:pPr>
              <w:ind w:firstLineChars="200" w:firstLine="220"/>
              <w:rPr>
                <w:sz w:val="11"/>
                <w:szCs w:val="11"/>
              </w:rPr>
            </w:pPr>
            <w:r w:rsidRPr="00B269DA">
              <w:rPr>
                <w:sz w:val="11"/>
                <w:szCs w:val="11"/>
              </w:rPr>
              <w:t xml:space="preserve"> Расход условного топлива</w:t>
            </w:r>
          </w:p>
        </w:tc>
        <w:tc>
          <w:tcPr>
            <w:tcW w:w="630" w:type="dxa"/>
            <w:tcBorders>
              <w:top w:val="nil"/>
              <w:left w:val="nil"/>
              <w:bottom w:val="single" w:sz="4" w:space="0" w:color="auto"/>
              <w:right w:val="single" w:sz="4" w:space="0" w:color="auto"/>
            </w:tcBorders>
            <w:shd w:val="clear" w:color="auto" w:fill="auto"/>
            <w:hideMark/>
          </w:tcPr>
          <w:p w14:paraId="439046E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10FDE305"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76FAE006"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117142A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411635D1" w14:textId="77777777" w:rsidR="00B269DA" w:rsidRPr="00B269DA" w:rsidRDefault="00B269DA" w:rsidP="00B269DA">
            <w:pPr>
              <w:jc w:val="center"/>
              <w:rPr>
                <w:sz w:val="11"/>
                <w:szCs w:val="11"/>
              </w:rPr>
            </w:pPr>
            <w:r w:rsidRPr="00B269DA">
              <w:rPr>
                <w:sz w:val="11"/>
                <w:szCs w:val="11"/>
              </w:rPr>
              <w:t>9 894,07</w:t>
            </w:r>
          </w:p>
        </w:tc>
        <w:tc>
          <w:tcPr>
            <w:tcW w:w="635" w:type="dxa"/>
            <w:tcBorders>
              <w:top w:val="nil"/>
              <w:left w:val="nil"/>
              <w:bottom w:val="single" w:sz="4" w:space="0" w:color="auto"/>
              <w:right w:val="nil"/>
            </w:tcBorders>
            <w:shd w:val="clear" w:color="auto" w:fill="auto"/>
            <w:noWrap/>
            <w:vAlign w:val="center"/>
            <w:hideMark/>
          </w:tcPr>
          <w:p w14:paraId="0C1B5B29" w14:textId="77777777" w:rsidR="00B269DA" w:rsidRPr="00B269DA" w:rsidRDefault="00B269DA" w:rsidP="00B269DA">
            <w:pPr>
              <w:jc w:val="center"/>
              <w:rPr>
                <w:sz w:val="11"/>
                <w:szCs w:val="11"/>
              </w:rPr>
            </w:pPr>
            <w:r w:rsidRPr="00B269DA">
              <w:rPr>
                <w:sz w:val="11"/>
                <w:szCs w:val="11"/>
              </w:rPr>
              <w:t>1 746,04</w:t>
            </w:r>
          </w:p>
        </w:tc>
        <w:tc>
          <w:tcPr>
            <w:tcW w:w="757" w:type="dxa"/>
            <w:tcBorders>
              <w:top w:val="nil"/>
              <w:left w:val="nil"/>
              <w:bottom w:val="single" w:sz="4" w:space="0" w:color="auto"/>
              <w:right w:val="nil"/>
            </w:tcBorders>
            <w:shd w:val="clear" w:color="auto" w:fill="auto"/>
            <w:noWrap/>
            <w:vAlign w:val="center"/>
            <w:hideMark/>
          </w:tcPr>
          <w:p w14:paraId="1084EB45" w14:textId="77777777" w:rsidR="00B269DA" w:rsidRPr="00B269DA" w:rsidRDefault="00B269DA" w:rsidP="00B269DA">
            <w:pPr>
              <w:jc w:val="center"/>
              <w:rPr>
                <w:sz w:val="11"/>
                <w:szCs w:val="11"/>
              </w:rPr>
            </w:pPr>
            <w:r w:rsidRPr="00B269DA">
              <w:rPr>
                <w:sz w:val="11"/>
                <w:szCs w:val="11"/>
              </w:rPr>
              <w:t>11 640,11</w:t>
            </w:r>
          </w:p>
        </w:tc>
        <w:tc>
          <w:tcPr>
            <w:tcW w:w="635" w:type="dxa"/>
            <w:tcBorders>
              <w:top w:val="nil"/>
              <w:left w:val="nil"/>
              <w:bottom w:val="single" w:sz="4" w:space="0" w:color="auto"/>
              <w:right w:val="nil"/>
            </w:tcBorders>
            <w:shd w:val="clear" w:color="auto" w:fill="auto"/>
            <w:noWrap/>
            <w:vAlign w:val="center"/>
            <w:hideMark/>
          </w:tcPr>
          <w:p w14:paraId="56427275" w14:textId="77777777" w:rsidR="00B269DA" w:rsidRPr="00B269DA" w:rsidRDefault="00B269DA" w:rsidP="00B269DA">
            <w:pPr>
              <w:jc w:val="center"/>
              <w:rPr>
                <w:sz w:val="11"/>
                <w:szCs w:val="11"/>
              </w:rPr>
            </w:pPr>
            <w:r w:rsidRPr="00B269DA">
              <w:rPr>
                <w:sz w:val="11"/>
                <w:szCs w:val="11"/>
              </w:rPr>
              <w:t>8 822,38</w:t>
            </w:r>
          </w:p>
        </w:tc>
        <w:tc>
          <w:tcPr>
            <w:tcW w:w="635" w:type="dxa"/>
            <w:tcBorders>
              <w:top w:val="nil"/>
              <w:left w:val="nil"/>
              <w:bottom w:val="single" w:sz="4" w:space="0" w:color="auto"/>
              <w:right w:val="nil"/>
            </w:tcBorders>
            <w:shd w:val="clear" w:color="auto" w:fill="auto"/>
            <w:noWrap/>
            <w:vAlign w:val="center"/>
            <w:hideMark/>
          </w:tcPr>
          <w:p w14:paraId="4E2DDBC7" w14:textId="77777777" w:rsidR="00B269DA" w:rsidRPr="00B269DA" w:rsidRDefault="00B269DA" w:rsidP="00B269DA">
            <w:pPr>
              <w:jc w:val="center"/>
              <w:rPr>
                <w:sz w:val="11"/>
                <w:szCs w:val="11"/>
              </w:rPr>
            </w:pPr>
            <w:r w:rsidRPr="00B269DA">
              <w:rPr>
                <w:sz w:val="11"/>
                <w:szCs w:val="11"/>
              </w:rPr>
              <w:t>1 257,48</w:t>
            </w:r>
          </w:p>
        </w:tc>
        <w:tc>
          <w:tcPr>
            <w:tcW w:w="635" w:type="dxa"/>
            <w:tcBorders>
              <w:top w:val="nil"/>
              <w:left w:val="nil"/>
              <w:bottom w:val="single" w:sz="4" w:space="0" w:color="auto"/>
              <w:right w:val="nil"/>
            </w:tcBorders>
            <w:shd w:val="clear" w:color="auto" w:fill="auto"/>
            <w:noWrap/>
            <w:vAlign w:val="center"/>
            <w:hideMark/>
          </w:tcPr>
          <w:p w14:paraId="50554300" w14:textId="77777777" w:rsidR="00B269DA" w:rsidRPr="00B269DA" w:rsidRDefault="00B269DA" w:rsidP="00B269DA">
            <w:pPr>
              <w:jc w:val="center"/>
              <w:rPr>
                <w:sz w:val="11"/>
                <w:szCs w:val="11"/>
              </w:rPr>
            </w:pPr>
            <w:r w:rsidRPr="00B269DA">
              <w:rPr>
                <w:sz w:val="11"/>
                <w:szCs w:val="11"/>
              </w:rPr>
              <w:t>10 074,17</w:t>
            </w:r>
          </w:p>
        </w:tc>
        <w:tc>
          <w:tcPr>
            <w:tcW w:w="757" w:type="dxa"/>
            <w:tcBorders>
              <w:top w:val="nil"/>
              <w:left w:val="nil"/>
              <w:bottom w:val="single" w:sz="4" w:space="0" w:color="auto"/>
              <w:right w:val="nil"/>
            </w:tcBorders>
            <w:shd w:val="clear" w:color="auto" w:fill="auto"/>
            <w:noWrap/>
            <w:vAlign w:val="center"/>
            <w:hideMark/>
          </w:tcPr>
          <w:p w14:paraId="71F82B71"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58A78316"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nil"/>
            </w:tcBorders>
            <w:shd w:val="clear" w:color="auto" w:fill="auto"/>
            <w:noWrap/>
            <w:vAlign w:val="center"/>
            <w:hideMark/>
          </w:tcPr>
          <w:p w14:paraId="2D5CD8B5"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5DF258F1"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nil"/>
            </w:tcBorders>
            <w:shd w:val="clear" w:color="auto" w:fill="auto"/>
            <w:noWrap/>
            <w:vAlign w:val="center"/>
            <w:hideMark/>
          </w:tcPr>
          <w:p w14:paraId="354AF071"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16F6DF31"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17DD20DD"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19426B65"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241EC282"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4B18AD46" w14:textId="77777777" w:rsidR="00B269DA" w:rsidRPr="00B269DA" w:rsidRDefault="00B269DA" w:rsidP="00B269DA">
            <w:pPr>
              <w:jc w:val="center"/>
              <w:rPr>
                <w:sz w:val="11"/>
                <w:szCs w:val="11"/>
              </w:rPr>
            </w:pPr>
            <w:r w:rsidRPr="00B269DA">
              <w:rPr>
                <w:sz w:val="11"/>
                <w:szCs w:val="11"/>
              </w:rPr>
              <w:t> </w:t>
            </w:r>
          </w:p>
        </w:tc>
      </w:tr>
      <w:tr w:rsidR="00B269DA" w:rsidRPr="00B269DA" w14:paraId="12024E44" w14:textId="77777777" w:rsidTr="00B269DA">
        <w:trPr>
          <w:trHeight w:val="314"/>
          <w:jc w:val="center"/>
        </w:trPr>
        <w:tc>
          <w:tcPr>
            <w:tcW w:w="142" w:type="dxa"/>
            <w:tcBorders>
              <w:top w:val="nil"/>
              <w:left w:val="nil"/>
              <w:bottom w:val="nil"/>
              <w:right w:val="nil"/>
            </w:tcBorders>
            <w:shd w:val="clear" w:color="auto" w:fill="auto"/>
            <w:noWrap/>
            <w:vAlign w:val="bottom"/>
            <w:hideMark/>
          </w:tcPr>
          <w:p w14:paraId="29D12189"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5700437C" w14:textId="77777777" w:rsidR="00B269DA" w:rsidRPr="00B269DA" w:rsidRDefault="00B269DA" w:rsidP="00B269DA">
            <w:pPr>
              <w:ind w:firstLineChars="200" w:firstLine="220"/>
              <w:rPr>
                <w:sz w:val="11"/>
                <w:szCs w:val="11"/>
              </w:rPr>
            </w:pPr>
            <w:r w:rsidRPr="00B269DA">
              <w:rPr>
                <w:sz w:val="11"/>
                <w:szCs w:val="11"/>
              </w:rPr>
              <w:t>Цена условного топлива с доставкой</w:t>
            </w:r>
          </w:p>
        </w:tc>
        <w:tc>
          <w:tcPr>
            <w:tcW w:w="630" w:type="dxa"/>
            <w:tcBorders>
              <w:top w:val="nil"/>
              <w:left w:val="nil"/>
              <w:bottom w:val="single" w:sz="4" w:space="0" w:color="auto"/>
              <w:right w:val="single" w:sz="4" w:space="0" w:color="auto"/>
            </w:tcBorders>
            <w:shd w:val="clear" w:color="auto" w:fill="auto"/>
            <w:hideMark/>
          </w:tcPr>
          <w:p w14:paraId="4029C729"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1DCA44F1"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73C38B3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2FC1C47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379B7F5F" w14:textId="77777777" w:rsidR="00B269DA" w:rsidRPr="00B269DA" w:rsidRDefault="00B269DA" w:rsidP="00B269DA">
            <w:pPr>
              <w:jc w:val="center"/>
              <w:rPr>
                <w:sz w:val="11"/>
                <w:szCs w:val="11"/>
              </w:rPr>
            </w:pPr>
            <w:r w:rsidRPr="00B269DA">
              <w:rPr>
                <w:sz w:val="11"/>
                <w:szCs w:val="11"/>
              </w:rPr>
              <w:t>4 868,76</w:t>
            </w:r>
          </w:p>
        </w:tc>
        <w:tc>
          <w:tcPr>
            <w:tcW w:w="635" w:type="dxa"/>
            <w:tcBorders>
              <w:top w:val="nil"/>
              <w:left w:val="nil"/>
              <w:bottom w:val="single" w:sz="4" w:space="0" w:color="auto"/>
              <w:right w:val="nil"/>
            </w:tcBorders>
            <w:shd w:val="clear" w:color="auto" w:fill="auto"/>
            <w:noWrap/>
            <w:vAlign w:val="center"/>
            <w:hideMark/>
          </w:tcPr>
          <w:p w14:paraId="63722D6F" w14:textId="77777777" w:rsidR="00B269DA" w:rsidRPr="00B269DA" w:rsidRDefault="00B269DA" w:rsidP="00B269DA">
            <w:pPr>
              <w:jc w:val="center"/>
              <w:rPr>
                <w:sz w:val="11"/>
                <w:szCs w:val="11"/>
              </w:rPr>
            </w:pPr>
            <w:r w:rsidRPr="00B269DA">
              <w:rPr>
                <w:sz w:val="11"/>
                <w:szCs w:val="11"/>
              </w:rPr>
              <w:t>4 808,43</w:t>
            </w:r>
          </w:p>
        </w:tc>
        <w:tc>
          <w:tcPr>
            <w:tcW w:w="757" w:type="dxa"/>
            <w:tcBorders>
              <w:top w:val="nil"/>
              <w:left w:val="nil"/>
              <w:bottom w:val="single" w:sz="4" w:space="0" w:color="auto"/>
              <w:right w:val="nil"/>
            </w:tcBorders>
            <w:shd w:val="clear" w:color="auto" w:fill="auto"/>
            <w:noWrap/>
            <w:vAlign w:val="center"/>
            <w:hideMark/>
          </w:tcPr>
          <w:p w14:paraId="2E45F7EE" w14:textId="77777777" w:rsidR="00B269DA" w:rsidRPr="00B269DA" w:rsidRDefault="00B269DA" w:rsidP="00B269DA">
            <w:pPr>
              <w:jc w:val="center"/>
              <w:rPr>
                <w:sz w:val="11"/>
                <w:szCs w:val="11"/>
              </w:rPr>
            </w:pPr>
            <w:r w:rsidRPr="00B269DA">
              <w:rPr>
                <w:sz w:val="11"/>
                <w:szCs w:val="11"/>
              </w:rPr>
              <w:t>4 859,71</w:t>
            </w:r>
          </w:p>
        </w:tc>
        <w:tc>
          <w:tcPr>
            <w:tcW w:w="635" w:type="dxa"/>
            <w:tcBorders>
              <w:top w:val="nil"/>
              <w:left w:val="nil"/>
              <w:bottom w:val="single" w:sz="4" w:space="0" w:color="auto"/>
              <w:right w:val="nil"/>
            </w:tcBorders>
            <w:shd w:val="clear" w:color="auto" w:fill="auto"/>
            <w:noWrap/>
            <w:vAlign w:val="center"/>
            <w:hideMark/>
          </w:tcPr>
          <w:p w14:paraId="4D4541EC" w14:textId="77777777" w:rsidR="00B269DA" w:rsidRPr="00B269DA" w:rsidRDefault="00B269DA" w:rsidP="00B269DA">
            <w:pPr>
              <w:jc w:val="center"/>
              <w:rPr>
                <w:sz w:val="11"/>
                <w:szCs w:val="11"/>
              </w:rPr>
            </w:pPr>
            <w:r w:rsidRPr="00B269DA">
              <w:rPr>
                <w:sz w:val="11"/>
                <w:szCs w:val="11"/>
              </w:rPr>
              <w:t>4 868,76</w:t>
            </w:r>
          </w:p>
        </w:tc>
        <w:tc>
          <w:tcPr>
            <w:tcW w:w="635" w:type="dxa"/>
            <w:tcBorders>
              <w:top w:val="nil"/>
              <w:left w:val="nil"/>
              <w:bottom w:val="single" w:sz="4" w:space="0" w:color="auto"/>
              <w:right w:val="nil"/>
            </w:tcBorders>
            <w:shd w:val="clear" w:color="auto" w:fill="auto"/>
            <w:noWrap/>
            <w:vAlign w:val="center"/>
            <w:hideMark/>
          </w:tcPr>
          <w:p w14:paraId="74FEDA1D" w14:textId="77777777" w:rsidR="00B269DA" w:rsidRPr="00B269DA" w:rsidRDefault="00B269DA" w:rsidP="00B269DA">
            <w:pPr>
              <w:jc w:val="center"/>
              <w:rPr>
                <w:sz w:val="11"/>
                <w:szCs w:val="11"/>
              </w:rPr>
            </w:pPr>
            <w:r w:rsidRPr="00B269DA">
              <w:rPr>
                <w:sz w:val="11"/>
                <w:szCs w:val="11"/>
              </w:rPr>
              <w:t>4 808,43</w:t>
            </w:r>
          </w:p>
        </w:tc>
        <w:tc>
          <w:tcPr>
            <w:tcW w:w="635" w:type="dxa"/>
            <w:tcBorders>
              <w:top w:val="nil"/>
              <w:left w:val="nil"/>
              <w:bottom w:val="single" w:sz="4" w:space="0" w:color="auto"/>
              <w:right w:val="nil"/>
            </w:tcBorders>
            <w:shd w:val="clear" w:color="auto" w:fill="auto"/>
            <w:noWrap/>
            <w:vAlign w:val="center"/>
            <w:hideMark/>
          </w:tcPr>
          <w:p w14:paraId="70029380" w14:textId="77777777" w:rsidR="00B269DA" w:rsidRPr="00B269DA" w:rsidRDefault="00B269DA" w:rsidP="00B269DA">
            <w:pPr>
              <w:jc w:val="center"/>
              <w:rPr>
                <w:sz w:val="11"/>
                <w:szCs w:val="11"/>
              </w:rPr>
            </w:pPr>
            <w:r w:rsidRPr="00B269DA">
              <w:rPr>
                <w:sz w:val="11"/>
                <w:szCs w:val="11"/>
              </w:rPr>
              <w:t>4 859,71</w:t>
            </w:r>
          </w:p>
        </w:tc>
        <w:tc>
          <w:tcPr>
            <w:tcW w:w="757" w:type="dxa"/>
            <w:tcBorders>
              <w:top w:val="nil"/>
              <w:left w:val="nil"/>
              <w:bottom w:val="single" w:sz="4" w:space="0" w:color="auto"/>
              <w:right w:val="nil"/>
            </w:tcBorders>
            <w:shd w:val="clear" w:color="auto" w:fill="auto"/>
            <w:noWrap/>
            <w:vAlign w:val="center"/>
            <w:hideMark/>
          </w:tcPr>
          <w:p w14:paraId="2DE19734"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4272698D"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nil"/>
            </w:tcBorders>
            <w:shd w:val="clear" w:color="auto" w:fill="auto"/>
            <w:noWrap/>
            <w:vAlign w:val="center"/>
            <w:hideMark/>
          </w:tcPr>
          <w:p w14:paraId="3A4820E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7C22760F"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nil"/>
            </w:tcBorders>
            <w:shd w:val="clear" w:color="auto" w:fill="auto"/>
            <w:noWrap/>
            <w:vAlign w:val="center"/>
            <w:hideMark/>
          </w:tcPr>
          <w:p w14:paraId="5118163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2419CE25"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0D062CD3"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40F243CA"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291F6B82"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356C2CE0" w14:textId="77777777" w:rsidR="00B269DA" w:rsidRPr="00B269DA" w:rsidRDefault="00B269DA" w:rsidP="00B269DA">
            <w:pPr>
              <w:jc w:val="center"/>
              <w:rPr>
                <w:sz w:val="11"/>
                <w:szCs w:val="11"/>
              </w:rPr>
            </w:pPr>
            <w:r w:rsidRPr="00B269DA">
              <w:rPr>
                <w:sz w:val="11"/>
                <w:szCs w:val="11"/>
              </w:rPr>
              <w:t> </w:t>
            </w:r>
          </w:p>
        </w:tc>
      </w:tr>
      <w:tr w:rsidR="00B269DA" w:rsidRPr="00B269DA" w14:paraId="21B895A4"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7D8145B7"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noWrap/>
            <w:vAlign w:val="center"/>
            <w:hideMark/>
          </w:tcPr>
          <w:p w14:paraId="635C7477" w14:textId="77777777" w:rsidR="00B269DA" w:rsidRPr="00B269DA" w:rsidRDefault="00B269DA" w:rsidP="00B269DA">
            <w:pPr>
              <w:rPr>
                <w:sz w:val="11"/>
                <w:szCs w:val="11"/>
              </w:rPr>
            </w:pPr>
            <w:r w:rsidRPr="00B269DA">
              <w:rPr>
                <w:sz w:val="11"/>
                <w:szCs w:val="11"/>
              </w:rPr>
              <w:t>Тепловой эквивалент</w:t>
            </w:r>
          </w:p>
        </w:tc>
        <w:tc>
          <w:tcPr>
            <w:tcW w:w="630" w:type="dxa"/>
            <w:tcBorders>
              <w:top w:val="nil"/>
              <w:left w:val="nil"/>
              <w:bottom w:val="single" w:sz="4" w:space="0" w:color="auto"/>
              <w:right w:val="single" w:sz="4" w:space="0" w:color="auto"/>
            </w:tcBorders>
            <w:shd w:val="clear" w:color="auto" w:fill="auto"/>
            <w:hideMark/>
          </w:tcPr>
          <w:p w14:paraId="6CECE427"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vAlign w:val="center"/>
            <w:hideMark/>
          </w:tcPr>
          <w:p w14:paraId="56F98DB9" w14:textId="77777777" w:rsidR="00B269DA" w:rsidRPr="00B269DA" w:rsidRDefault="00B269DA" w:rsidP="00B269DA">
            <w:pPr>
              <w:jc w:val="center"/>
              <w:rPr>
                <w:sz w:val="11"/>
                <w:szCs w:val="11"/>
              </w:rPr>
            </w:pPr>
            <w:r w:rsidRPr="00B269DA">
              <w:rPr>
                <w:sz w:val="11"/>
                <w:szCs w:val="11"/>
              </w:rPr>
              <w:t>0,671</w:t>
            </w:r>
          </w:p>
        </w:tc>
        <w:tc>
          <w:tcPr>
            <w:tcW w:w="705" w:type="dxa"/>
            <w:tcBorders>
              <w:top w:val="nil"/>
              <w:left w:val="nil"/>
              <w:bottom w:val="single" w:sz="4" w:space="0" w:color="auto"/>
              <w:right w:val="nil"/>
            </w:tcBorders>
            <w:shd w:val="clear" w:color="auto" w:fill="auto"/>
            <w:vAlign w:val="center"/>
            <w:hideMark/>
          </w:tcPr>
          <w:p w14:paraId="3EBEDF3A" w14:textId="77777777" w:rsidR="00B269DA" w:rsidRPr="00B269DA" w:rsidRDefault="00B269DA" w:rsidP="00B269DA">
            <w:pPr>
              <w:jc w:val="center"/>
              <w:rPr>
                <w:sz w:val="11"/>
                <w:szCs w:val="11"/>
              </w:rPr>
            </w:pPr>
            <w:r w:rsidRPr="00B269DA">
              <w:rPr>
                <w:sz w:val="11"/>
                <w:szCs w:val="11"/>
              </w:rPr>
              <w:t>0,671</w:t>
            </w:r>
          </w:p>
        </w:tc>
        <w:tc>
          <w:tcPr>
            <w:tcW w:w="705" w:type="dxa"/>
            <w:tcBorders>
              <w:top w:val="nil"/>
              <w:left w:val="nil"/>
              <w:bottom w:val="single" w:sz="4" w:space="0" w:color="auto"/>
              <w:right w:val="nil"/>
            </w:tcBorders>
            <w:shd w:val="clear" w:color="auto" w:fill="auto"/>
            <w:vAlign w:val="center"/>
            <w:hideMark/>
          </w:tcPr>
          <w:p w14:paraId="3B8698ED" w14:textId="77777777" w:rsidR="00B269DA" w:rsidRPr="00B269DA" w:rsidRDefault="00B269DA" w:rsidP="00B269DA">
            <w:pPr>
              <w:jc w:val="center"/>
              <w:rPr>
                <w:sz w:val="11"/>
                <w:szCs w:val="11"/>
              </w:rPr>
            </w:pPr>
            <w:r w:rsidRPr="00B269DA">
              <w:rPr>
                <w:sz w:val="11"/>
                <w:szCs w:val="11"/>
              </w:rPr>
              <w:t>0,671</w:t>
            </w:r>
          </w:p>
        </w:tc>
        <w:tc>
          <w:tcPr>
            <w:tcW w:w="635" w:type="dxa"/>
            <w:tcBorders>
              <w:top w:val="nil"/>
              <w:left w:val="nil"/>
              <w:bottom w:val="single" w:sz="4" w:space="0" w:color="auto"/>
              <w:right w:val="nil"/>
            </w:tcBorders>
            <w:shd w:val="clear" w:color="auto" w:fill="auto"/>
            <w:vAlign w:val="center"/>
            <w:hideMark/>
          </w:tcPr>
          <w:p w14:paraId="35A5824E"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vAlign w:val="center"/>
            <w:hideMark/>
          </w:tcPr>
          <w:p w14:paraId="2984CBBF"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vAlign w:val="center"/>
            <w:hideMark/>
          </w:tcPr>
          <w:p w14:paraId="668916F5"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vAlign w:val="center"/>
            <w:hideMark/>
          </w:tcPr>
          <w:p w14:paraId="3442942A"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vAlign w:val="center"/>
            <w:hideMark/>
          </w:tcPr>
          <w:p w14:paraId="793ADCF5"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vAlign w:val="center"/>
            <w:hideMark/>
          </w:tcPr>
          <w:p w14:paraId="623B8AB4"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21450438"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6FBF903D"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nil"/>
            </w:tcBorders>
            <w:shd w:val="clear" w:color="auto" w:fill="auto"/>
            <w:noWrap/>
            <w:vAlign w:val="center"/>
            <w:hideMark/>
          </w:tcPr>
          <w:p w14:paraId="230D6155"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535BC661"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nil"/>
            </w:tcBorders>
            <w:shd w:val="clear" w:color="auto" w:fill="auto"/>
            <w:noWrap/>
            <w:vAlign w:val="center"/>
            <w:hideMark/>
          </w:tcPr>
          <w:p w14:paraId="02D6628A"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758EFFCD"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09F85A1C"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17A58751"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4444E92B"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22B2000C" w14:textId="77777777" w:rsidR="00B269DA" w:rsidRPr="00B269DA" w:rsidRDefault="00B269DA" w:rsidP="00B269DA">
            <w:pPr>
              <w:jc w:val="center"/>
              <w:rPr>
                <w:sz w:val="11"/>
                <w:szCs w:val="11"/>
              </w:rPr>
            </w:pPr>
            <w:r w:rsidRPr="00B269DA">
              <w:rPr>
                <w:sz w:val="11"/>
                <w:szCs w:val="11"/>
              </w:rPr>
              <w:t> </w:t>
            </w:r>
          </w:p>
        </w:tc>
      </w:tr>
      <w:tr w:rsidR="00B269DA" w:rsidRPr="00B269DA" w14:paraId="0CD7AC20"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415180C8"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6EC64814" w14:textId="77777777" w:rsidR="00B269DA" w:rsidRPr="00B269DA" w:rsidRDefault="00B269DA" w:rsidP="00B269DA">
            <w:pPr>
              <w:ind w:firstLineChars="200" w:firstLine="220"/>
              <w:rPr>
                <w:sz w:val="11"/>
                <w:szCs w:val="11"/>
              </w:rPr>
            </w:pPr>
            <w:r w:rsidRPr="00B269DA">
              <w:rPr>
                <w:sz w:val="11"/>
                <w:szCs w:val="11"/>
              </w:rPr>
              <w:t>-уголь бурый</w:t>
            </w:r>
          </w:p>
        </w:tc>
        <w:tc>
          <w:tcPr>
            <w:tcW w:w="630" w:type="dxa"/>
            <w:tcBorders>
              <w:top w:val="nil"/>
              <w:left w:val="nil"/>
              <w:bottom w:val="single" w:sz="4" w:space="0" w:color="auto"/>
              <w:right w:val="single" w:sz="4" w:space="0" w:color="auto"/>
            </w:tcBorders>
            <w:shd w:val="clear" w:color="auto" w:fill="auto"/>
            <w:hideMark/>
          </w:tcPr>
          <w:p w14:paraId="47C815C9"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61F896DC" w14:textId="77777777" w:rsidR="00B269DA" w:rsidRPr="00B269DA" w:rsidRDefault="00B269DA" w:rsidP="00B269DA">
            <w:pPr>
              <w:jc w:val="center"/>
              <w:rPr>
                <w:sz w:val="11"/>
                <w:szCs w:val="11"/>
              </w:rPr>
            </w:pPr>
            <w:r w:rsidRPr="00B269DA">
              <w:rPr>
                <w:sz w:val="11"/>
                <w:szCs w:val="11"/>
              </w:rPr>
              <w:t>0,671</w:t>
            </w:r>
          </w:p>
        </w:tc>
        <w:tc>
          <w:tcPr>
            <w:tcW w:w="705" w:type="dxa"/>
            <w:tcBorders>
              <w:top w:val="nil"/>
              <w:left w:val="nil"/>
              <w:bottom w:val="single" w:sz="4" w:space="0" w:color="auto"/>
              <w:right w:val="nil"/>
            </w:tcBorders>
            <w:shd w:val="clear" w:color="auto" w:fill="auto"/>
            <w:noWrap/>
            <w:vAlign w:val="center"/>
            <w:hideMark/>
          </w:tcPr>
          <w:p w14:paraId="18C063C5" w14:textId="77777777" w:rsidR="00B269DA" w:rsidRPr="00B269DA" w:rsidRDefault="00B269DA" w:rsidP="00B269DA">
            <w:pPr>
              <w:jc w:val="center"/>
              <w:rPr>
                <w:sz w:val="11"/>
                <w:szCs w:val="11"/>
              </w:rPr>
            </w:pPr>
            <w:r w:rsidRPr="00B269DA">
              <w:rPr>
                <w:sz w:val="11"/>
                <w:szCs w:val="11"/>
              </w:rPr>
              <w:t>0,671</w:t>
            </w:r>
          </w:p>
        </w:tc>
        <w:tc>
          <w:tcPr>
            <w:tcW w:w="705" w:type="dxa"/>
            <w:tcBorders>
              <w:top w:val="nil"/>
              <w:left w:val="nil"/>
              <w:bottom w:val="single" w:sz="4" w:space="0" w:color="auto"/>
              <w:right w:val="nil"/>
            </w:tcBorders>
            <w:shd w:val="clear" w:color="auto" w:fill="auto"/>
            <w:noWrap/>
            <w:vAlign w:val="center"/>
            <w:hideMark/>
          </w:tcPr>
          <w:p w14:paraId="27C03AFC" w14:textId="77777777" w:rsidR="00B269DA" w:rsidRPr="00B269DA" w:rsidRDefault="00B269DA" w:rsidP="00B269DA">
            <w:pPr>
              <w:jc w:val="center"/>
              <w:rPr>
                <w:sz w:val="11"/>
                <w:szCs w:val="11"/>
              </w:rPr>
            </w:pPr>
            <w:r w:rsidRPr="00B269DA">
              <w:rPr>
                <w:sz w:val="11"/>
                <w:szCs w:val="11"/>
              </w:rPr>
              <w:t>0,671</w:t>
            </w:r>
          </w:p>
        </w:tc>
        <w:tc>
          <w:tcPr>
            <w:tcW w:w="635" w:type="dxa"/>
            <w:tcBorders>
              <w:top w:val="nil"/>
              <w:left w:val="nil"/>
              <w:bottom w:val="single" w:sz="4" w:space="0" w:color="auto"/>
              <w:right w:val="nil"/>
            </w:tcBorders>
            <w:shd w:val="clear" w:color="auto" w:fill="auto"/>
            <w:noWrap/>
            <w:vAlign w:val="center"/>
            <w:hideMark/>
          </w:tcPr>
          <w:p w14:paraId="14A394CA" w14:textId="77777777" w:rsidR="00B269DA" w:rsidRPr="00B269DA" w:rsidRDefault="00B269DA" w:rsidP="00B269DA">
            <w:pPr>
              <w:jc w:val="center"/>
              <w:rPr>
                <w:sz w:val="11"/>
                <w:szCs w:val="11"/>
              </w:rPr>
            </w:pPr>
            <w:r w:rsidRPr="00B269DA">
              <w:rPr>
                <w:sz w:val="11"/>
                <w:szCs w:val="11"/>
              </w:rPr>
              <w:t>0,650</w:t>
            </w:r>
          </w:p>
        </w:tc>
        <w:tc>
          <w:tcPr>
            <w:tcW w:w="635" w:type="dxa"/>
            <w:tcBorders>
              <w:top w:val="nil"/>
              <w:left w:val="nil"/>
              <w:bottom w:val="single" w:sz="4" w:space="0" w:color="auto"/>
              <w:right w:val="nil"/>
            </w:tcBorders>
            <w:shd w:val="clear" w:color="auto" w:fill="auto"/>
            <w:noWrap/>
            <w:vAlign w:val="center"/>
            <w:hideMark/>
          </w:tcPr>
          <w:p w14:paraId="628FC88C" w14:textId="77777777" w:rsidR="00B269DA" w:rsidRPr="00B269DA" w:rsidRDefault="00B269DA" w:rsidP="00B269DA">
            <w:pPr>
              <w:jc w:val="center"/>
              <w:rPr>
                <w:sz w:val="11"/>
                <w:szCs w:val="11"/>
              </w:rPr>
            </w:pPr>
            <w:r w:rsidRPr="00B269DA">
              <w:rPr>
                <w:sz w:val="11"/>
                <w:szCs w:val="11"/>
              </w:rPr>
              <w:t>0,650</w:t>
            </w:r>
          </w:p>
        </w:tc>
        <w:tc>
          <w:tcPr>
            <w:tcW w:w="757" w:type="dxa"/>
            <w:tcBorders>
              <w:top w:val="nil"/>
              <w:left w:val="nil"/>
              <w:bottom w:val="single" w:sz="4" w:space="0" w:color="auto"/>
              <w:right w:val="nil"/>
            </w:tcBorders>
            <w:shd w:val="clear" w:color="auto" w:fill="auto"/>
            <w:noWrap/>
            <w:vAlign w:val="center"/>
            <w:hideMark/>
          </w:tcPr>
          <w:p w14:paraId="410D816B" w14:textId="77777777" w:rsidR="00B269DA" w:rsidRPr="00B269DA" w:rsidRDefault="00B269DA" w:rsidP="00B269DA">
            <w:pPr>
              <w:jc w:val="center"/>
              <w:rPr>
                <w:sz w:val="11"/>
                <w:szCs w:val="11"/>
              </w:rPr>
            </w:pPr>
            <w:r w:rsidRPr="00B269DA">
              <w:rPr>
                <w:sz w:val="11"/>
                <w:szCs w:val="11"/>
              </w:rPr>
              <w:t>0,650</w:t>
            </w:r>
          </w:p>
        </w:tc>
        <w:tc>
          <w:tcPr>
            <w:tcW w:w="635" w:type="dxa"/>
            <w:tcBorders>
              <w:top w:val="nil"/>
              <w:left w:val="nil"/>
              <w:bottom w:val="single" w:sz="4" w:space="0" w:color="auto"/>
              <w:right w:val="nil"/>
            </w:tcBorders>
            <w:shd w:val="clear" w:color="auto" w:fill="auto"/>
            <w:noWrap/>
            <w:vAlign w:val="center"/>
            <w:hideMark/>
          </w:tcPr>
          <w:p w14:paraId="3E2AC88D" w14:textId="77777777" w:rsidR="00B269DA" w:rsidRPr="00B269DA" w:rsidRDefault="00B269DA" w:rsidP="00B269DA">
            <w:pPr>
              <w:jc w:val="center"/>
              <w:rPr>
                <w:sz w:val="11"/>
                <w:szCs w:val="11"/>
              </w:rPr>
            </w:pPr>
            <w:r w:rsidRPr="00B269DA">
              <w:rPr>
                <w:sz w:val="11"/>
                <w:szCs w:val="11"/>
              </w:rPr>
              <w:t>0,650</w:t>
            </w:r>
          </w:p>
        </w:tc>
        <w:tc>
          <w:tcPr>
            <w:tcW w:w="635" w:type="dxa"/>
            <w:tcBorders>
              <w:top w:val="nil"/>
              <w:left w:val="nil"/>
              <w:bottom w:val="single" w:sz="4" w:space="0" w:color="auto"/>
              <w:right w:val="nil"/>
            </w:tcBorders>
            <w:shd w:val="clear" w:color="auto" w:fill="auto"/>
            <w:noWrap/>
            <w:vAlign w:val="center"/>
            <w:hideMark/>
          </w:tcPr>
          <w:p w14:paraId="0A5CAB88" w14:textId="77777777" w:rsidR="00B269DA" w:rsidRPr="00B269DA" w:rsidRDefault="00B269DA" w:rsidP="00B269DA">
            <w:pPr>
              <w:jc w:val="center"/>
              <w:rPr>
                <w:sz w:val="11"/>
                <w:szCs w:val="11"/>
              </w:rPr>
            </w:pPr>
            <w:r w:rsidRPr="00B269DA">
              <w:rPr>
                <w:sz w:val="11"/>
                <w:szCs w:val="11"/>
              </w:rPr>
              <w:t>0,650</w:t>
            </w:r>
          </w:p>
        </w:tc>
        <w:tc>
          <w:tcPr>
            <w:tcW w:w="635" w:type="dxa"/>
            <w:tcBorders>
              <w:top w:val="nil"/>
              <w:left w:val="nil"/>
              <w:bottom w:val="single" w:sz="4" w:space="0" w:color="auto"/>
              <w:right w:val="nil"/>
            </w:tcBorders>
            <w:shd w:val="clear" w:color="auto" w:fill="auto"/>
            <w:noWrap/>
            <w:vAlign w:val="center"/>
            <w:hideMark/>
          </w:tcPr>
          <w:p w14:paraId="202D3FDF" w14:textId="77777777" w:rsidR="00B269DA" w:rsidRPr="00B269DA" w:rsidRDefault="00B269DA" w:rsidP="00B269DA">
            <w:pPr>
              <w:jc w:val="center"/>
              <w:rPr>
                <w:sz w:val="11"/>
                <w:szCs w:val="11"/>
              </w:rPr>
            </w:pPr>
            <w:r w:rsidRPr="00B269DA">
              <w:rPr>
                <w:sz w:val="11"/>
                <w:szCs w:val="11"/>
              </w:rPr>
              <w:t>0,650</w:t>
            </w:r>
          </w:p>
        </w:tc>
        <w:tc>
          <w:tcPr>
            <w:tcW w:w="757" w:type="dxa"/>
            <w:tcBorders>
              <w:top w:val="nil"/>
              <w:left w:val="nil"/>
              <w:bottom w:val="single" w:sz="4" w:space="0" w:color="auto"/>
              <w:right w:val="nil"/>
            </w:tcBorders>
            <w:shd w:val="clear" w:color="auto" w:fill="auto"/>
            <w:noWrap/>
            <w:vAlign w:val="center"/>
            <w:hideMark/>
          </w:tcPr>
          <w:p w14:paraId="02F82216" w14:textId="77777777" w:rsidR="00B269DA" w:rsidRPr="00B269DA" w:rsidRDefault="00B269DA" w:rsidP="00B269DA">
            <w:pPr>
              <w:jc w:val="center"/>
              <w:rPr>
                <w:sz w:val="11"/>
                <w:szCs w:val="11"/>
              </w:rPr>
            </w:pPr>
            <w:r w:rsidRPr="00B269DA">
              <w:rPr>
                <w:sz w:val="11"/>
                <w:szCs w:val="11"/>
              </w:rPr>
              <w:t>0,69</w:t>
            </w:r>
          </w:p>
        </w:tc>
        <w:tc>
          <w:tcPr>
            <w:tcW w:w="757" w:type="dxa"/>
            <w:tcBorders>
              <w:top w:val="nil"/>
              <w:left w:val="nil"/>
              <w:bottom w:val="single" w:sz="4" w:space="0" w:color="auto"/>
              <w:right w:val="nil"/>
            </w:tcBorders>
            <w:shd w:val="clear" w:color="auto" w:fill="auto"/>
            <w:noWrap/>
            <w:vAlign w:val="center"/>
            <w:hideMark/>
          </w:tcPr>
          <w:p w14:paraId="044051D4" w14:textId="77777777" w:rsidR="00B269DA" w:rsidRPr="00B269DA" w:rsidRDefault="00B269DA" w:rsidP="00B269DA">
            <w:pPr>
              <w:jc w:val="center"/>
              <w:rPr>
                <w:sz w:val="11"/>
                <w:szCs w:val="11"/>
              </w:rPr>
            </w:pPr>
            <w:r w:rsidRPr="00B269DA">
              <w:rPr>
                <w:sz w:val="11"/>
                <w:szCs w:val="11"/>
              </w:rPr>
              <w:t>0,69</w:t>
            </w:r>
          </w:p>
        </w:tc>
        <w:tc>
          <w:tcPr>
            <w:tcW w:w="622" w:type="dxa"/>
            <w:tcBorders>
              <w:top w:val="nil"/>
              <w:left w:val="nil"/>
              <w:bottom w:val="single" w:sz="4" w:space="0" w:color="auto"/>
              <w:right w:val="nil"/>
            </w:tcBorders>
            <w:shd w:val="clear" w:color="auto" w:fill="auto"/>
            <w:noWrap/>
            <w:vAlign w:val="center"/>
            <w:hideMark/>
          </w:tcPr>
          <w:p w14:paraId="328FEF76" w14:textId="77777777" w:rsidR="00B269DA" w:rsidRPr="00B269DA" w:rsidRDefault="00B269DA" w:rsidP="00B269DA">
            <w:pPr>
              <w:jc w:val="center"/>
              <w:rPr>
                <w:sz w:val="11"/>
                <w:szCs w:val="11"/>
              </w:rPr>
            </w:pPr>
            <w:r w:rsidRPr="00B269DA">
              <w:rPr>
                <w:sz w:val="11"/>
                <w:szCs w:val="11"/>
              </w:rPr>
              <w:t>0,69</w:t>
            </w:r>
          </w:p>
        </w:tc>
        <w:tc>
          <w:tcPr>
            <w:tcW w:w="635" w:type="dxa"/>
            <w:tcBorders>
              <w:top w:val="nil"/>
              <w:left w:val="nil"/>
              <w:bottom w:val="single" w:sz="4" w:space="0" w:color="auto"/>
              <w:right w:val="nil"/>
            </w:tcBorders>
            <w:shd w:val="clear" w:color="auto" w:fill="auto"/>
            <w:noWrap/>
            <w:vAlign w:val="center"/>
            <w:hideMark/>
          </w:tcPr>
          <w:p w14:paraId="56E24A3D" w14:textId="77777777" w:rsidR="00B269DA" w:rsidRPr="00B269DA" w:rsidRDefault="00B269DA" w:rsidP="00B269DA">
            <w:pPr>
              <w:jc w:val="center"/>
              <w:rPr>
                <w:sz w:val="11"/>
                <w:szCs w:val="11"/>
              </w:rPr>
            </w:pPr>
            <w:r w:rsidRPr="00B269DA">
              <w:rPr>
                <w:sz w:val="11"/>
                <w:szCs w:val="11"/>
              </w:rPr>
              <w:t>0,69</w:t>
            </w:r>
          </w:p>
        </w:tc>
        <w:tc>
          <w:tcPr>
            <w:tcW w:w="633" w:type="dxa"/>
            <w:tcBorders>
              <w:top w:val="nil"/>
              <w:left w:val="nil"/>
              <w:bottom w:val="single" w:sz="4" w:space="0" w:color="auto"/>
              <w:right w:val="nil"/>
            </w:tcBorders>
            <w:shd w:val="clear" w:color="auto" w:fill="auto"/>
            <w:noWrap/>
            <w:vAlign w:val="center"/>
            <w:hideMark/>
          </w:tcPr>
          <w:p w14:paraId="4246E296" w14:textId="77777777" w:rsidR="00B269DA" w:rsidRPr="00B269DA" w:rsidRDefault="00B269DA" w:rsidP="00B269DA">
            <w:pPr>
              <w:jc w:val="center"/>
              <w:rPr>
                <w:sz w:val="11"/>
                <w:szCs w:val="11"/>
              </w:rPr>
            </w:pPr>
            <w:r w:rsidRPr="00B269DA">
              <w:rPr>
                <w:sz w:val="11"/>
                <w:szCs w:val="11"/>
              </w:rPr>
              <w:t>0,69</w:t>
            </w:r>
          </w:p>
        </w:tc>
        <w:tc>
          <w:tcPr>
            <w:tcW w:w="635" w:type="dxa"/>
            <w:tcBorders>
              <w:top w:val="nil"/>
              <w:left w:val="nil"/>
              <w:bottom w:val="single" w:sz="4" w:space="0" w:color="auto"/>
              <w:right w:val="nil"/>
            </w:tcBorders>
            <w:shd w:val="clear" w:color="auto" w:fill="auto"/>
            <w:noWrap/>
            <w:vAlign w:val="center"/>
            <w:hideMark/>
          </w:tcPr>
          <w:p w14:paraId="346F5D2C" w14:textId="77777777" w:rsidR="00B269DA" w:rsidRPr="00B269DA" w:rsidRDefault="00B269DA" w:rsidP="00B269DA">
            <w:pPr>
              <w:jc w:val="center"/>
              <w:rPr>
                <w:sz w:val="11"/>
                <w:szCs w:val="11"/>
              </w:rPr>
            </w:pPr>
            <w:r w:rsidRPr="00B269DA">
              <w:rPr>
                <w:sz w:val="11"/>
                <w:szCs w:val="11"/>
              </w:rPr>
              <w:t>0,69</w:t>
            </w:r>
          </w:p>
        </w:tc>
        <w:tc>
          <w:tcPr>
            <w:tcW w:w="705" w:type="dxa"/>
            <w:tcBorders>
              <w:top w:val="nil"/>
              <w:left w:val="nil"/>
              <w:bottom w:val="single" w:sz="4" w:space="0" w:color="auto"/>
              <w:right w:val="nil"/>
            </w:tcBorders>
            <w:shd w:val="clear" w:color="auto" w:fill="auto"/>
            <w:noWrap/>
            <w:vAlign w:val="center"/>
            <w:hideMark/>
          </w:tcPr>
          <w:p w14:paraId="2F56422B"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1B3535A7"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63580CD3"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000000" w:fill="FFC000"/>
            <w:noWrap/>
            <w:vAlign w:val="center"/>
            <w:hideMark/>
          </w:tcPr>
          <w:p w14:paraId="43F0ED98" w14:textId="77777777" w:rsidR="00B269DA" w:rsidRPr="00B269DA" w:rsidRDefault="00B269DA" w:rsidP="00B269DA">
            <w:pPr>
              <w:jc w:val="center"/>
              <w:rPr>
                <w:sz w:val="11"/>
                <w:szCs w:val="11"/>
              </w:rPr>
            </w:pPr>
            <w:r w:rsidRPr="00B269DA">
              <w:rPr>
                <w:sz w:val="11"/>
                <w:szCs w:val="11"/>
              </w:rPr>
              <w:t> </w:t>
            </w:r>
          </w:p>
        </w:tc>
      </w:tr>
      <w:tr w:rsidR="00B269DA" w:rsidRPr="00B269DA" w14:paraId="686B95C1" w14:textId="77777777" w:rsidTr="00B269DA">
        <w:trPr>
          <w:trHeight w:val="299"/>
          <w:jc w:val="center"/>
        </w:trPr>
        <w:tc>
          <w:tcPr>
            <w:tcW w:w="142" w:type="dxa"/>
            <w:tcBorders>
              <w:top w:val="nil"/>
              <w:left w:val="nil"/>
              <w:bottom w:val="nil"/>
              <w:right w:val="nil"/>
            </w:tcBorders>
            <w:shd w:val="clear" w:color="auto" w:fill="auto"/>
            <w:noWrap/>
            <w:vAlign w:val="bottom"/>
            <w:hideMark/>
          </w:tcPr>
          <w:p w14:paraId="48F2FB2D"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2C9AC5FD" w14:textId="77777777" w:rsidR="00B269DA" w:rsidRPr="00B269DA" w:rsidRDefault="00B269DA" w:rsidP="00B269DA">
            <w:pPr>
              <w:ind w:firstLineChars="200" w:firstLine="220"/>
              <w:rPr>
                <w:sz w:val="11"/>
                <w:szCs w:val="11"/>
              </w:rPr>
            </w:pPr>
            <w:r w:rsidRPr="00B269DA">
              <w:rPr>
                <w:sz w:val="11"/>
                <w:szCs w:val="11"/>
              </w:rPr>
              <w:t>-уголь длиннопламенный</w:t>
            </w:r>
          </w:p>
        </w:tc>
        <w:tc>
          <w:tcPr>
            <w:tcW w:w="630" w:type="dxa"/>
            <w:tcBorders>
              <w:top w:val="nil"/>
              <w:left w:val="nil"/>
              <w:bottom w:val="single" w:sz="4" w:space="0" w:color="auto"/>
              <w:right w:val="single" w:sz="4" w:space="0" w:color="auto"/>
            </w:tcBorders>
            <w:shd w:val="clear" w:color="auto" w:fill="auto"/>
            <w:hideMark/>
          </w:tcPr>
          <w:p w14:paraId="48AA502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48D2C34F"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589B9C4B"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64C7C6F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5F296DF0" w14:textId="77777777" w:rsidR="00B269DA" w:rsidRPr="00B269DA" w:rsidRDefault="00B269DA" w:rsidP="00B269DA">
            <w:pPr>
              <w:jc w:val="center"/>
              <w:rPr>
                <w:sz w:val="11"/>
                <w:szCs w:val="11"/>
              </w:rPr>
            </w:pPr>
            <w:r w:rsidRPr="00B269DA">
              <w:rPr>
                <w:sz w:val="11"/>
                <w:szCs w:val="11"/>
              </w:rPr>
              <w:t>0,75</w:t>
            </w:r>
          </w:p>
        </w:tc>
        <w:tc>
          <w:tcPr>
            <w:tcW w:w="635" w:type="dxa"/>
            <w:tcBorders>
              <w:top w:val="nil"/>
              <w:left w:val="nil"/>
              <w:bottom w:val="single" w:sz="4" w:space="0" w:color="auto"/>
              <w:right w:val="nil"/>
            </w:tcBorders>
            <w:shd w:val="clear" w:color="auto" w:fill="auto"/>
            <w:noWrap/>
            <w:vAlign w:val="center"/>
            <w:hideMark/>
          </w:tcPr>
          <w:p w14:paraId="536B7976" w14:textId="77777777" w:rsidR="00B269DA" w:rsidRPr="00B269DA" w:rsidRDefault="00B269DA" w:rsidP="00B269DA">
            <w:pPr>
              <w:jc w:val="center"/>
              <w:rPr>
                <w:sz w:val="11"/>
                <w:szCs w:val="11"/>
              </w:rPr>
            </w:pPr>
            <w:r w:rsidRPr="00B269DA">
              <w:rPr>
                <w:sz w:val="11"/>
                <w:szCs w:val="11"/>
              </w:rPr>
              <w:t>0,75</w:t>
            </w:r>
          </w:p>
        </w:tc>
        <w:tc>
          <w:tcPr>
            <w:tcW w:w="757" w:type="dxa"/>
            <w:tcBorders>
              <w:top w:val="nil"/>
              <w:left w:val="nil"/>
              <w:bottom w:val="single" w:sz="4" w:space="0" w:color="auto"/>
              <w:right w:val="nil"/>
            </w:tcBorders>
            <w:shd w:val="clear" w:color="auto" w:fill="auto"/>
            <w:noWrap/>
            <w:vAlign w:val="center"/>
            <w:hideMark/>
          </w:tcPr>
          <w:p w14:paraId="5D1F8592" w14:textId="77777777" w:rsidR="00B269DA" w:rsidRPr="00B269DA" w:rsidRDefault="00B269DA" w:rsidP="00B269DA">
            <w:pPr>
              <w:jc w:val="center"/>
              <w:rPr>
                <w:sz w:val="11"/>
                <w:szCs w:val="11"/>
              </w:rPr>
            </w:pPr>
            <w:r w:rsidRPr="00B269DA">
              <w:rPr>
                <w:sz w:val="11"/>
                <w:szCs w:val="11"/>
              </w:rPr>
              <w:t>0,75</w:t>
            </w:r>
          </w:p>
        </w:tc>
        <w:tc>
          <w:tcPr>
            <w:tcW w:w="635" w:type="dxa"/>
            <w:tcBorders>
              <w:top w:val="nil"/>
              <w:left w:val="nil"/>
              <w:bottom w:val="single" w:sz="4" w:space="0" w:color="auto"/>
              <w:right w:val="nil"/>
            </w:tcBorders>
            <w:shd w:val="clear" w:color="auto" w:fill="auto"/>
            <w:noWrap/>
            <w:vAlign w:val="center"/>
            <w:hideMark/>
          </w:tcPr>
          <w:p w14:paraId="1D542CD9"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41494F82"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347BFD6D"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13B61837" w14:textId="77777777" w:rsidR="00B269DA" w:rsidRPr="00B269DA" w:rsidRDefault="00B269DA" w:rsidP="00B269DA">
            <w:pPr>
              <w:jc w:val="center"/>
              <w:rPr>
                <w:sz w:val="11"/>
                <w:szCs w:val="11"/>
              </w:rPr>
            </w:pPr>
            <w:r w:rsidRPr="00B269DA">
              <w:rPr>
                <w:sz w:val="11"/>
                <w:szCs w:val="11"/>
              </w:rPr>
              <w:t>0,64</w:t>
            </w:r>
          </w:p>
        </w:tc>
        <w:tc>
          <w:tcPr>
            <w:tcW w:w="757" w:type="dxa"/>
            <w:tcBorders>
              <w:top w:val="nil"/>
              <w:left w:val="nil"/>
              <w:bottom w:val="single" w:sz="4" w:space="0" w:color="auto"/>
              <w:right w:val="nil"/>
            </w:tcBorders>
            <w:shd w:val="clear" w:color="auto" w:fill="auto"/>
            <w:noWrap/>
            <w:vAlign w:val="center"/>
            <w:hideMark/>
          </w:tcPr>
          <w:p w14:paraId="4BCBB2BF"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nil"/>
            </w:tcBorders>
            <w:shd w:val="clear" w:color="auto" w:fill="auto"/>
            <w:noWrap/>
            <w:vAlign w:val="center"/>
            <w:hideMark/>
          </w:tcPr>
          <w:p w14:paraId="60952F23" w14:textId="77777777" w:rsidR="00B269DA" w:rsidRPr="00B269DA" w:rsidRDefault="00B269DA" w:rsidP="00B269DA">
            <w:pPr>
              <w:jc w:val="center"/>
              <w:rPr>
                <w:sz w:val="11"/>
                <w:szCs w:val="11"/>
              </w:rPr>
            </w:pPr>
            <w:r w:rsidRPr="00B269DA">
              <w:rPr>
                <w:sz w:val="11"/>
                <w:szCs w:val="11"/>
              </w:rPr>
              <w:t>0,64</w:t>
            </w:r>
          </w:p>
        </w:tc>
        <w:tc>
          <w:tcPr>
            <w:tcW w:w="635" w:type="dxa"/>
            <w:tcBorders>
              <w:top w:val="nil"/>
              <w:left w:val="nil"/>
              <w:bottom w:val="single" w:sz="4" w:space="0" w:color="auto"/>
              <w:right w:val="nil"/>
            </w:tcBorders>
            <w:shd w:val="clear" w:color="auto" w:fill="auto"/>
            <w:noWrap/>
            <w:vAlign w:val="center"/>
            <w:hideMark/>
          </w:tcPr>
          <w:p w14:paraId="563E452E" w14:textId="77777777" w:rsidR="00B269DA" w:rsidRPr="00B269DA" w:rsidRDefault="00B269DA" w:rsidP="00B269DA">
            <w:pPr>
              <w:jc w:val="center"/>
              <w:rPr>
                <w:sz w:val="11"/>
                <w:szCs w:val="11"/>
              </w:rPr>
            </w:pPr>
            <w:r w:rsidRPr="00B269DA">
              <w:rPr>
                <w:sz w:val="11"/>
                <w:szCs w:val="11"/>
              </w:rPr>
              <w:t>0,64</w:t>
            </w:r>
          </w:p>
        </w:tc>
        <w:tc>
          <w:tcPr>
            <w:tcW w:w="633" w:type="dxa"/>
            <w:tcBorders>
              <w:top w:val="nil"/>
              <w:left w:val="nil"/>
              <w:bottom w:val="single" w:sz="4" w:space="0" w:color="auto"/>
              <w:right w:val="nil"/>
            </w:tcBorders>
            <w:shd w:val="clear" w:color="auto" w:fill="auto"/>
            <w:noWrap/>
            <w:vAlign w:val="center"/>
            <w:hideMark/>
          </w:tcPr>
          <w:p w14:paraId="2DF0CC08"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09D00BFA" w14:textId="77777777" w:rsidR="00B269DA" w:rsidRPr="00B269DA" w:rsidRDefault="00B269DA" w:rsidP="00B269DA">
            <w:pPr>
              <w:jc w:val="center"/>
              <w:rPr>
                <w:sz w:val="11"/>
                <w:szCs w:val="11"/>
              </w:rPr>
            </w:pPr>
            <w:r w:rsidRPr="00B269DA">
              <w:rPr>
                <w:sz w:val="11"/>
                <w:szCs w:val="11"/>
              </w:rPr>
              <w:t>0,64</w:t>
            </w:r>
          </w:p>
        </w:tc>
        <w:tc>
          <w:tcPr>
            <w:tcW w:w="705" w:type="dxa"/>
            <w:tcBorders>
              <w:top w:val="nil"/>
              <w:left w:val="nil"/>
              <w:bottom w:val="single" w:sz="4" w:space="0" w:color="auto"/>
              <w:right w:val="nil"/>
            </w:tcBorders>
            <w:shd w:val="clear" w:color="auto" w:fill="auto"/>
            <w:noWrap/>
            <w:vAlign w:val="center"/>
            <w:hideMark/>
          </w:tcPr>
          <w:p w14:paraId="0D682AB9"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703BB7D2"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3E07F178"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51C75DF0" w14:textId="77777777" w:rsidR="00B269DA" w:rsidRPr="00B269DA" w:rsidRDefault="00B269DA" w:rsidP="00B269DA">
            <w:pPr>
              <w:jc w:val="center"/>
              <w:rPr>
                <w:sz w:val="11"/>
                <w:szCs w:val="11"/>
              </w:rPr>
            </w:pPr>
            <w:r w:rsidRPr="00B269DA">
              <w:rPr>
                <w:sz w:val="11"/>
                <w:szCs w:val="11"/>
              </w:rPr>
              <w:t> </w:t>
            </w:r>
          </w:p>
        </w:tc>
      </w:tr>
      <w:tr w:rsidR="00B269DA" w:rsidRPr="00B269DA" w14:paraId="783E2D1A" w14:textId="77777777" w:rsidTr="00B269DA">
        <w:trPr>
          <w:trHeight w:val="314"/>
          <w:jc w:val="center"/>
        </w:trPr>
        <w:tc>
          <w:tcPr>
            <w:tcW w:w="142" w:type="dxa"/>
            <w:tcBorders>
              <w:top w:val="nil"/>
              <w:left w:val="nil"/>
              <w:bottom w:val="nil"/>
              <w:right w:val="nil"/>
            </w:tcBorders>
            <w:shd w:val="clear" w:color="auto" w:fill="auto"/>
            <w:noWrap/>
            <w:vAlign w:val="bottom"/>
            <w:hideMark/>
          </w:tcPr>
          <w:p w14:paraId="025CF797"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4393139A" w14:textId="77777777" w:rsidR="00B269DA" w:rsidRPr="00B269DA" w:rsidRDefault="00B269DA" w:rsidP="00B269DA">
            <w:pPr>
              <w:ind w:firstLineChars="200" w:firstLine="220"/>
              <w:rPr>
                <w:sz w:val="11"/>
                <w:szCs w:val="11"/>
              </w:rPr>
            </w:pPr>
            <w:r w:rsidRPr="00B269DA">
              <w:rPr>
                <w:sz w:val="11"/>
                <w:szCs w:val="11"/>
              </w:rPr>
              <w:t>Расход условного топлива</w:t>
            </w:r>
          </w:p>
        </w:tc>
        <w:tc>
          <w:tcPr>
            <w:tcW w:w="630" w:type="dxa"/>
            <w:tcBorders>
              <w:top w:val="nil"/>
              <w:left w:val="nil"/>
              <w:bottom w:val="single" w:sz="4" w:space="0" w:color="auto"/>
              <w:right w:val="single" w:sz="4" w:space="0" w:color="auto"/>
            </w:tcBorders>
            <w:shd w:val="clear" w:color="auto" w:fill="auto"/>
            <w:hideMark/>
          </w:tcPr>
          <w:p w14:paraId="7C63DA2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1DB60263" w14:textId="77777777" w:rsidR="00B269DA" w:rsidRPr="00B269DA" w:rsidRDefault="00B269DA" w:rsidP="00B269DA">
            <w:pPr>
              <w:jc w:val="center"/>
              <w:rPr>
                <w:sz w:val="11"/>
                <w:szCs w:val="11"/>
              </w:rPr>
            </w:pPr>
            <w:r w:rsidRPr="00B269DA">
              <w:rPr>
                <w:sz w:val="11"/>
                <w:szCs w:val="11"/>
              </w:rPr>
              <w:t>8 987,37</w:t>
            </w:r>
          </w:p>
        </w:tc>
        <w:tc>
          <w:tcPr>
            <w:tcW w:w="705" w:type="dxa"/>
            <w:tcBorders>
              <w:top w:val="nil"/>
              <w:left w:val="nil"/>
              <w:bottom w:val="single" w:sz="4" w:space="0" w:color="auto"/>
              <w:right w:val="nil"/>
            </w:tcBorders>
            <w:shd w:val="clear" w:color="auto" w:fill="auto"/>
            <w:noWrap/>
            <w:vAlign w:val="center"/>
            <w:hideMark/>
          </w:tcPr>
          <w:p w14:paraId="6A864430" w14:textId="77777777" w:rsidR="00B269DA" w:rsidRPr="00B269DA" w:rsidRDefault="00B269DA" w:rsidP="00B269DA">
            <w:pPr>
              <w:jc w:val="center"/>
              <w:rPr>
                <w:sz w:val="11"/>
                <w:szCs w:val="11"/>
              </w:rPr>
            </w:pPr>
            <w:r w:rsidRPr="00B269DA">
              <w:rPr>
                <w:sz w:val="11"/>
                <w:szCs w:val="11"/>
              </w:rPr>
              <w:t>1 069,72</w:t>
            </w:r>
          </w:p>
        </w:tc>
        <w:tc>
          <w:tcPr>
            <w:tcW w:w="705" w:type="dxa"/>
            <w:tcBorders>
              <w:top w:val="nil"/>
              <w:left w:val="nil"/>
              <w:bottom w:val="single" w:sz="4" w:space="0" w:color="auto"/>
              <w:right w:val="nil"/>
            </w:tcBorders>
            <w:shd w:val="clear" w:color="auto" w:fill="auto"/>
            <w:noWrap/>
            <w:vAlign w:val="center"/>
            <w:hideMark/>
          </w:tcPr>
          <w:p w14:paraId="3BF2D66E" w14:textId="77777777" w:rsidR="00B269DA" w:rsidRPr="00B269DA" w:rsidRDefault="00B269DA" w:rsidP="00B269DA">
            <w:pPr>
              <w:jc w:val="center"/>
              <w:rPr>
                <w:sz w:val="11"/>
                <w:szCs w:val="11"/>
              </w:rPr>
            </w:pPr>
            <w:r w:rsidRPr="00B269DA">
              <w:rPr>
                <w:sz w:val="11"/>
                <w:szCs w:val="11"/>
              </w:rPr>
              <w:t>10 056,48</w:t>
            </w:r>
          </w:p>
        </w:tc>
        <w:tc>
          <w:tcPr>
            <w:tcW w:w="635" w:type="dxa"/>
            <w:tcBorders>
              <w:top w:val="nil"/>
              <w:left w:val="nil"/>
              <w:bottom w:val="single" w:sz="4" w:space="0" w:color="auto"/>
              <w:right w:val="nil"/>
            </w:tcBorders>
            <w:shd w:val="clear" w:color="auto" w:fill="auto"/>
            <w:noWrap/>
            <w:vAlign w:val="center"/>
            <w:hideMark/>
          </w:tcPr>
          <w:p w14:paraId="6E191080" w14:textId="77777777" w:rsidR="00B269DA" w:rsidRPr="00B269DA" w:rsidRDefault="00B269DA" w:rsidP="00B269DA">
            <w:pPr>
              <w:jc w:val="center"/>
              <w:rPr>
                <w:sz w:val="11"/>
                <w:szCs w:val="11"/>
              </w:rPr>
            </w:pPr>
            <w:r w:rsidRPr="00B269DA">
              <w:rPr>
                <w:sz w:val="11"/>
                <w:szCs w:val="11"/>
              </w:rPr>
              <w:t>9 894,07</w:t>
            </w:r>
          </w:p>
        </w:tc>
        <w:tc>
          <w:tcPr>
            <w:tcW w:w="635" w:type="dxa"/>
            <w:tcBorders>
              <w:top w:val="nil"/>
              <w:left w:val="nil"/>
              <w:bottom w:val="single" w:sz="4" w:space="0" w:color="auto"/>
              <w:right w:val="nil"/>
            </w:tcBorders>
            <w:shd w:val="clear" w:color="auto" w:fill="auto"/>
            <w:noWrap/>
            <w:vAlign w:val="center"/>
            <w:hideMark/>
          </w:tcPr>
          <w:p w14:paraId="529AF6D6" w14:textId="77777777" w:rsidR="00B269DA" w:rsidRPr="00B269DA" w:rsidRDefault="00B269DA" w:rsidP="00B269DA">
            <w:pPr>
              <w:jc w:val="center"/>
              <w:rPr>
                <w:sz w:val="11"/>
                <w:szCs w:val="11"/>
              </w:rPr>
            </w:pPr>
            <w:r w:rsidRPr="00B269DA">
              <w:rPr>
                <w:sz w:val="11"/>
                <w:szCs w:val="11"/>
              </w:rPr>
              <w:t>1 746,04</w:t>
            </w:r>
          </w:p>
        </w:tc>
        <w:tc>
          <w:tcPr>
            <w:tcW w:w="757" w:type="dxa"/>
            <w:tcBorders>
              <w:top w:val="nil"/>
              <w:left w:val="nil"/>
              <w:bottom w:val="single" w:sz="4" w:space="0" w:color="auto"/>
              <w:right w:val="nil"/>
            </w:tcBorders>
            <w:shd w:val="clear" w:color="auto" w:fill="auto"/>
            <w:noWrap/>
            <w:vAlign w:val="center"/>
            <w:hideMark/>
          </w:tcPr>
          <w:p w14:paraId="1DFC3ECB" w14:textId="77777777" w:rsidR="00B269DA" w:rsidRPr="00B269DA" w:rsidRDefault="00B269DA" w:rsidP="00B269DA">
            <w:pPr>
              <w:jc w:val="center"/>
              <w:rPr>
                <w:sz w:val="11"/>
                <w:szCs w:val="11"/>
              </w:rPr>
            </w:pPr>
            <w:r w:rsidRPr="00B269DA">
              <w:rPr>
                <w:sz w:val="11"/>
                <w:szCs w:val="11"/>
              </w:rPr>
              <w:t>11 640,11</w:t>
            </w:r>
          </w:p>
        </w:tc>
        <w:tc>
          <w:tcPr>
            <w:tcW w:w="635" w:type="dxa"/>
            <w:tcBorders>
              <w:top w:val="nil"/>
              <w:left w:val="nil"/>
              <w:bottom w:val="single" w:sz="4" w:space="0" w:color="auto"/>
              <w:right w:val="nil"/>
            </w:tcBorders>
            <w:shd w:val="clear" w:color="auto" w:fill="auto"/>
            <w:noWrap/>
            <w:vAlign w:val="center"/>
            <w:hideMark/>
          </w:tcPr>
          <w:p w14:paraId="7101BD6C" w14:textId="77777777" w:rsidR="00B269DA" w:rsidRPr="00B269DA" w:rsidRDefault="00B269DA" w:rsidP="00B269DA">
            <w:pPr>
              <w:jc w:val="center"/>
              <w:rPr>
                <w:sz w:val="11"/>
                <w:szCs w:val="11"/>
              </w:rPr>
            </w:pPr>
            <w:r w:rsidRPr="00B269DA">
              <w:rPr>
                <w:sz w:val="11"/>
                <w:szCs w:val="11"/>
              </w:rPr>
              <w:t>8 822,38</w:t>
            </w:r>
          </w:p>
        </w:tc>
        <w:tc>
          <w:tcPr>
            <w:tcW w:w="635" w:type="dxa"/>
            <w:tcBorders>
              <w:top w:val="nil"/>
              <w:left w:val="nil"/>
              <w:bottom w:val="single" w:sz="4" w:space="0" w:color="auto"/>
              <w:right w:val="nil"/>
            </w:tcBorders>
            <w:shd w:val="clear" w:color="auto" w:fill="auto"/>
            <w:noWrap/>
            <w:vAlign w:val="center"/>
            <w:hideMark/>
          </w:tcPr>
          <w:p w14:paraId="6ACCC39B" w14:textId="77777777" w:rsidR="00B269DA" w:rsidRPr="00B269DA" w:rsidRDefault="00B269DA" w:rsidP="00B269DA">
            <w:pPr>
              <w:jc w:val="center"/>
              <w:rPr>
                <w:sz w:val="11"/>
                <w:szCs w:val="11"/>
              </w:rPr>
            </w:pPr>
            <w:r w:rsidRPr="00B269DA">
              <w:rPr>
                <w:sz w:val="11"/>
                <w:szCs w:val="11"/>
              </w:rPr>
              <w:t>1 257,48</w:t>
            </w:r>
          </w:p>
        </w:tc>
        <w:tc>
          <w:tcPr>
            <w:tcW w:w="635" w:type="dxa"/>
            <w:tcBorders>
              <w:top w:val="nil"/>
              <w:left w:val="nil"/>
              <w:bottom w:val="single" w:sz="4" w:space="0" w:color="auto"/>
              <w:right w:val="nil"/>
            </w:tcBorders>
            <w:shd w:val="clear" w:color="auto" w:fill="auto"/>
            <w:noWrap/>
            <w:vAlign w:val="center"/>
            <w:hideMark/>
          </w:tcPr>
          <w:p w14:paraId="4C78F663" w14:textId="77777777" w:rsidR="00B269DA" w:rsidRPr="00B269DA" w:rsidRDefault="00B269DA" w:rsidP="00B269DA">
            <w:pPr>
              <w:jc w:val="center"/>
              <w:rPr>
                <w:sz w:val="11"/>
                <w:szCs w:val="11"/>
              </w:rPr>
            </w:pPr>
            <w:r w:rsidRPr="00B269DA">
              <w:rPr>
                <w:sz w:val="11"/>
                <w:szCs w:val="11"/>
              </w:rPr>
              <w:t>10 074,17</w:t>
            </w:r>
          </w:p>
        </w:tc>
        <w:tc>
          <w:tcPr>
            <w:tcW w:w="757" w:type="dxa"/>
            <w:tcBorders>
              <w:top w:val="nil"/>
              <w:left w:val="nil"/>
              <w:bottom w:val="single" w:sz="4" w:space="0" w:color="auto"/>
              <w:right w:val="nil"/>
            </w:tcBorders>
            <w:shd w:val="clear" w:color="auto" w:fill="auto"/>
            <w:noWrap/>
            <w:vAlign w:val="center"/>
            <w:hideMark/>
          </w:tcPr>
          <w:p w14:paraId="57910F27"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72FF272D"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nil"/>
            </w:tcBorders>
            <w:shd w:val="clear" w:color="auto" w:fill="auto"/>
            <w:noWrap/>
            <w:vAlign w:val="center"/>
            <w:hideMark/>
          </w:tcPr>
          <w:p w14:paraId="418EEBA6"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22F3145A"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nil"/>
            </w:tcBorders>
            <w:shd w:val="clear" w:color="auto" w:fill="auto"/>
            <w:noWrap/>
            <w:vAlign w:val="center"/>
            <w:hideMark/>
          </w:tcPr>
          <w:p w14:paraId="62607A6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2A4422E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12FC9459"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7ED3E149"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2176AE40"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6107831F" w14:textId="77777777" w:rsidR="00B269DA" w:rsidRPr="00B269DA" w:rsidRDefault="00B269DA" w:rsidP="00B269DA">
            <w:pPr>
              <w:jc w:val="center"/>
              <w:rPr>
                <w:sz w:val="11"/>
                <w:szCs w:val="11"/>
              </w:rPr>
            </w:pPr>
            <w:r w:rsidRPr="00B269DA">
              <w:rPr>
                <w:sz w:val="11"/>
                <w:szCs w:val="11"/>
              </w:rPr>
              <w:t> </w:t>
            </w:r>
          </w:p>
        </w:tc>
      </w:tr>
      <w:tr w:rsidR="00B269DA" w:rsidRPr="00B269DA" w14:paraId="40F51D55" w14:textId="77777777" w:rsidTr="00B269DA">
        <w:trPr>
          <w:trHeight w:val="389"/>
          <w:jc w:val="center"/>
        </w:trPr>
        <w:tc>
          <w:tcPr>
            <w:tcW w:w="142" w:type="dxa"/>
            <w:tcBorders>
              <w:top w:val="nil"/>
              <w:left w:val="nil"/>
              <w:bottom w:val="nil"/>
              <w:right w:val="nil"/>
            </w:tcBorders>
            <w:shd w:val="clear" w:color="auto" w:fill="auto"/>
            <w:noWrap/>
            <w:vAlign w:val="bottom"/>
            <w:hideMark/>
          </w:tcPr>
          <w:p w14:paraId="04552D6B"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52BC15CC" w14:textId="77777777" w:rsidR="00B269DA" w:rsidRPr="00B269DA" w:rsidRDefault="00B269DA" w:rsidP="00B269DA">
            <w:pPr>
              <w:ind w:firstLineChars="200" w:firstLine="220"/>
              <w:rPr>
                <w:sz w:val="11"/>
                <w:szCs w:val="11"/>
              </w:rPr>
            </w:pPr>
            <w:r w:rsidRPr="00B269DA">
              <w:rPr>
                <w:sz w:val="11"/>
                <w:szCs w:val="11"/>
              </w:rPr>
              <w:t>Отпуск в сеть</w:t>
            </w:r>
          </w:p>
        </w:tc>
        <w:tc>
          <w:tcPr>
            <w:tcW w:w="630" w:type="dxa"/>
            <w:tcBorders>
              <w:top w:val="nil"/>
              <w:left w:val="nil"/>
              <w:bottom w:val="single" w:sz="4" w:space="0" w:color="auto"/>
              <w:right w:val="single" w:sz="4" w:space="0" w:color="auto"/>
            </w:tcBorders>
            <w:shd w:val="clear" w:color="auto" w:fill="auto"/>
            <w:hideMark/>
          </w:tcPr>
          <w:p w14:paraId="149D083B"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67518018" w14:textId="77777777" w:rsidR="00B269DA" w:rsidRPr="00B269DA" w:rsidRDefault="00B269DA" w:rsidP="00B269DA">
            <w:pPr>
              <w:jc w:val="center"/>
              <w:rPr>
                <w:sz w:val="11"/>
                <w:szCs w:val="11"/>
              </w:rPr>
            </w:pPr>
            <w:r w:rsidRPr="00B269DA">
              <w:rPr>
                <w:sz w:val="11"/>
                <w:szCs w:val="11"/>
              </w:rPr>
              <w:t>36 144,79</w:t>
            </w:r>
          </w:p>
        </w:tc>
        <w:tc>
          <w:tcPr>
            <w:tcW w:w="705" w:type="dxa"/>
            <w:tcBorders>
              <w:top w:val="nil"/>
              <w:left w:val="nil"/>
              <w:bottom w:val="single" w:sz="4" w:space="0" w:color="auto"/>
              <w:right w:val="nil"/>
            </w:tcBorders>
            <w:shd w:val="clear" w:color="auto" w:fill="auto"/>
            <w:noWrap/>
            <w:vAlign w:val="center"/>
            <w:hideMark/>
          </w:tcPr>
          <w:p w14:paraId="3CAC0F8E" w14:textId="77777777" w:rsidR="00B269DA" w:rsidRPr="00B269DA" w:rsidRDefault="00B269DA" w:rsidP="00B269DA">
            <w:pPr>
              <w:jc w:val="center"/>
              <w:rPr>
                <w:sz w:val="11"/>
                <w:szCs w:val="11"/>
              </w:rPr>
            </w:pPr>
            <w:r w:rsidRPr="00B269DA">
              <w:rPr>
                <w:sz w:val="11"/>
                <w:szCs w:val="11"/>
              </w:rPr>
              <w:t>4 184,39</w:t>
            </w:r>
          </w:p>
        </w:tc>
        <w:tc>
          <w:tcPr>
            <w:tcW w:w="705" w:type="dxa"/>
            <w:tcBorders>
              <w:top w:val="nil"/>
              <w:left w:val="nil"/>
              <w:bottom w:val="single" w:sz="4" w:space="0" w:color="auto"/>
              <w:right w:val="nil"/>
            </w:tcBorders>
            <w:shd w:val="clear" w:color="auto" w:fill="auto"/>
            <w:noWrap/>
            <w:vAlign w:val="center"/>
            <w:hideMark/>
          </w:tcPr>
          <w:p w14:paraId="2FDD9793" w14:textId="77777777" w:rsidR="00B269DA" w:rsidRPr="00B269DA" w:rsidRDefault="00B269DA" w:rsidP="00B269DA">
            <w:pPr>
              <w:jc w:val="center"/>
              <w:rPr>
                <w:sz w:val="11"/>
                <w:szCs w:val="11"/>
              </w:rPr>
            </w:pPr>
            <w:r w:rsidRPr="00B269DA">
              <w:rPr>
                <w:sz w:val="11"/>
                <w:szCs w:val="11"/>
              </w:rPr>
              <w:t>40 329,18</w:t>
            </w:r>
          </w:p>
        </w:tc>
        <w:tc>
          <w:tcPr>
            <w:tcW w:w="635" w:type="dxa"/>
            <w:tcBorders>
              <w:top w:val="nil"/>
              <w:left w:val="nil"/>
              <w:bottom w:val="single" w:sz="4" w:space="0" w:color="auto"/>
              <w:right w:val="nil"/>
            </w:tcBorders>
            <w:shd w:val="clear" w:color="auto" w:fill="auto"/>
            <w:noWrap/>
            <w:vAlign w:val="center"/>
            <w:hideMark/>
          </w:tcPr>
          <w:p w14:paraId="630CA5D6" w14:textId="77777777" w:rsidR="00B269DA" w:rsidRPr="00B269DA" w:rsidRDefault="00B269DA" w:rsidP="00B269DA">
            <w:pPr>
              <w:jc w:val="center"/>
              <w:rPr>
                <w:sz w:val="11"/>
                <w:szCs w:val="11"/>
              </w:rPr>
            </w:pPr>
            <w:r w:rsidRPr="00B269DA">
              <w:rPr>
                <w:sz w:val="11"/>
                <w:szCs w:val="11"/>
              </w:rPr>
              <w:t>35 023,86</w:t>
            </w:r>
          </w:p>
        </w:tc>
        <w:tc>
          <w:tcPr>
            <w:tcW w:w="635" w:type="dxa"/>
            <w:tcBorders>
              <w:top w:val="nil"/>
              <w:left w:val="nil"/>
              <w:bottom w:val="single" w:sz="4" w:space="0" w:color="auto"/>
              <w:right w:val="nil"/>
            </w:tcBorders>
            <w:shd w:val="clear" w:color="auto" w:fill="auto"/>
            <w:noWrap/>
            <w:vAlign w:val="center"/>
            <w:hideMark/>
          </w:tcPr>
          <w:p w14:paraId="7742EEDC" w14:textId="77777777" w:rsidR="00B269DA" w:rsidRPr="00B269DA" w:rsidRDefault="00B269DA" w:rsidP="00B269DA">
            <w:pPr>
              <w:jc w:val="center"/>
              <w:rPr>
                <w:sz w:val="11"/>
                <w:szCs w:val="11"/>
              </w:rPr>
            </w:pPr>
            <w:r w:rsidRPr="00B269DA">
              <w:rPr>
                <w:sz w:val="11"/>
                <w:szCs w:val="11"/>
              </w:rPr>
              <w:t>4 918,87</w:t>
            </w:r>
          </w:p>
        </w:tc>
        <w:tc>
          <w:tcPr>
            <w:tcW w:w="757" w:type="dxa"/>
            <w:tcBorders>
              <w:top w:val="nil"/>
              <w:left w:val="nil"/>
              <w:bottom w:val="single" w:sz="4" w:space="0" w:color="auto"/>
              <w:right w:val="nil"/>
            </w:tcBorders>
            <w:shd w:val="clear" w:color="auto" w:fill="auto"/>
            <w:noWrap/>
            <w:vAlign w:val="center"/>
            <w:hideMark/>
          </w:tcPr>
          <w:p w14:paraId="5DD2723E" w14:textId="77777777" w:rsidR="00B269DA" w:rsidRPr="00B269DA" w:rsidRDefault="00B269DA" w:rsidP="00B269DA">
            <w:pPr>
              <w:jc w:val="center"/>
              <w:rPr>
                <w:sz w:val="11"/>
                <w:szCs w:val="11"/>
              </w:rPr>
            </w:pPr>
            <w:r w:rsidRPr="00B269DA">
              <w:rPr>
                <w:sz w:val="11"/>
                <w:szCs w:val="11"/>
              </w:rPr>
              <w:t>39 942,73</w:t>
            </w:r>
          </w:p>
        </w:tc>
        <w:tc>
          <w:tcPr>
            <w:tcW w:w="635" w:type="dxa"/>
            <w:tcBorders>
              <w:top w:val="nil"/>
              <w:left w:val="nil"/>
              <w:bottom w:val="single" w:sz="4" w:space="0" w:color="auto"/>
              <w:right w:val="nil"/>
            </w:tcBorders>
            <w:shd w:val="clear" w:color="auto" w:fill="auto"/>
            <w:noWrap/>
            <w:vAlign w:val="center"/>
            <w:hideMark/>
          </w:tcPr>
          <w:p w14:paraId="6D75AC55" w14:textId="77777777" w:rsidR="00B269DA" w:rsidRPr="00B269DA" w:rsidRDefault="00B269DA" w:rsidP="00B269DA">
            <w:pPr>
              <w:jc w:val="center"/>
              <w:rPr>
                <w:sz w:val="11"/>
                <w:szCs w:val="11"/>
              </w:rPr>
            </w:pPr>
            <w:r w:rsidRPr="00B269DA">
              <w:rPr>
                <w:sz w:val="11"/>
                <w:szCs w:val="11"/>
              </w:rPr>
              <w:t>35 481,25</w:t>
            </w:r>
          </w:p>
        </w:tc>
        <w:tc>
          <w:tcPr>
            <w:tcW w:w="635" w:type="dxa"/>
            <w:tcBorders>
              <w:top w:val="nil"/>
              <w:left w:val="nil"/>
              <w:bottom w:val="single" w:sz="4" w:space="0" w:color="auto"/>
              <w:right w:val="nil"/>
            </w:tcBorders>
            <w:shd w:val="clear" w:color="auto" w:fill="auto"/>
            <w:noWrap/>
            <w:vAlign w:val="center"/>
            <w:hideMark/>
          </w:tcPr>
          <w:p w14:paraId="566123BA" w14:textId="77777777" w:rsidR="00B269DA" w:rsidRPr="00B269DA" w:rsidRDefault="00B269DA" w:rsidP="00B269DA">
            <w:pPr>
              <w:jc w:val="center"/>
              <w:rPr>
                <w:sz w:val="11"/>
                <w:szCs w:val="11"/>
              </w:rPr>
            </w:pPr>
            <w:r w:rsidRPr="00B269DA">
              <w:rPr>
                <w:sz w:val="11"/>
                <w:szCs w:val="11"/>
              </w:rPr>
              <w:t>4 918,87</w:t>
            </w:r>
          </w:p>
        </w:tc>
        <w:tc>
          <w:tcPr>
            <w:tcW w:w="635" w:type="dxa"/>
            <w:tcBorders>
              <w:top w:val="nil"/>
              <w:left w:val="nil"/>
              <w:bottom w:val="single" w:sz="4" w:space="0" w:color="auto"/>
              <w:right w:val="nil"/>
            </w:tcBorders>
            <w:shd w:val="clear" w:color="auto" w:fill="auto"/>
            <w:noWrap/>
            <w:vAlign w:val="center"/>
            <w:hideMark/>
          </w:tcPr>
          <w:p w14:paraId="67A4714E" w14:textId="77777777" w:rsidR="00B269DA" w:rsidRPr="00B269DA" w:rsidRDefault="00B269DA" w:rsidP="00B269DA">
            <w:pPr>
              <w:jc w:val="center"/>
              <w:rPr>
                <w:sz w:val="11"/>
                <w:szCs w:val="11"/>
              </w:rPr>
            </w:pPr>
            <w:r w:rsidRPr="00B269DA">
              <w:rPr>
                <w:sz w:val="11"/>
                <w:szCs w:val="11"/>
              </w:rPr>
              <w:t>40 400,12</w:t>
            </w:r>
          </w:p>
        </w:tc>
        <w:tc>
          <w:tcPr>
            <w:tcW w:w="757" w:type="dxa"/>
            <w:tcBorders>
              <w:top w:val="nil"/>
              <w:left w:val="nil"/>
              <w:bottom w:val="single" w:sz="4" w:space="0" w:color="auto"/>
              <w:right w:val="nil"/>
            </w:tcBorders>
            <w:shd w:val="clear" w:color="auto" w:fill="auto"/>
            <w:noWrap/>
            <w:vAlign w:val="center"/>
            <w:hideMark/>
          </w:tcPr>
          <w:p w14:paraId="2A9BBC44"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33924B01"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nil"/>
            </w:tcBorders>
            <w:shd w:val="clear" w:color="auto" w:fill="auto"/>
            <w:noWrap/>
            <w:vAlign w:val="center"/>
            <w:hideMark/>
          </w:tcPr>
          <w:p w14:paraId="0E543816"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4FF86BD9"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nil"/>
            </w:tcBorders>
            <w:shd w:val="clear" w:color="auto" w:fill="auto"/>
            <w:noWrap/>
            <w:vAlign w:val="center"/>
            <w:hideMark/>
          </w:tcPr>
          <w:p w14:paraId="084E4518"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3DBD545A"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2359E819"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4B29D408"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1EB825A7"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19893CFB" w14:textId="77777777" w:rsidR="00B269DA" w:rsidRPr="00B269DA" w:rsidRDefault="00B269DA" w:rsidP="00B269DA">
            <w:pPr>
              <w:jc w:val="center"/>
              <w:rPr>
                <w:sz w:val="11"/>
                <w:szCs w:val="11"/>
              </w:rPr>
            </w:pPr>
            <w:r w:rsidRPr="00B269DA">
              <w:rPr>
                <w:sz w:val="11"/>
                <w:szCs w:val="11"/>
              </w:rPr>
              <w:t> </w:t>
            </w:r>
          </w:p>
        </w:tc>
      </w:tr>
      <w:tr w:rsidR="00B269DA" w:rsidRPr="00B269DA" w14:paraId="126C2548" w14:textId="77777777" w:rsidTr="00B269DA">
        <w:trPr>
          <w:trHeight w:val="299"/>
          <w:jc w:val="center"/>
        </w:trPr>
        <w:tc>
          <w:tcPr>
            <w:tcW w:w="142" w:type="dxa"/>
            <w:tcBorders>
              <w:top w:val="nil"/>
              <w:left w:val="nil"/>
              <w:bottom w:val="nil"/>
              <w:right w:val="nil"/>
            </w:tcBorders>
            <w:shd w:val="clear" w:color="auto" w:fill="auto"/>
            <w:noWrap/>
            <w:vAlign w:val="bottom"/>
            <w:hideMark/>
          </w:tcPr>
          <w:p w14:paraId="16732FE8"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5C018B94" w14:textId="77777777" w:rsidR="00B269DA" w:rsidRPr="00B269DA" w:rsidRDefault="00B269DA" w:rsidP="00B269DA">
            <w:pPr>
              <w:rPr>
                <w:sz w:val="11"/>
                <w:szCs w:val="11"/>
              </w:rPr>
            </w:pPr>
            <w:r w:rsidRPr="00B269DA">
              <w:rPr>
                <w:sz w:val="11"/>
                <w:szCs w:val="11"/>
              </w:rPr>
              <w:t>Удельный расход натурального топлива, в т. ч.</w:t>
            </w:r>
          </w:p>
        </w:tc>
        <w:tc>
          <w:tcPr>
            <w:tcW w:w="630" w:type="dxa"/>
            <w:tcBorders>
              <w:top w:val="nil"/>
              <w:left w:val="nil"/>
              <w:bottom w:val="single" w:sz="4" w:space="0" w:color="auto"/>
              <w:right w:val="single" w:sz="4" w:space="0" w:color="auto"/>
            </w:tcBorders>
            <w:shd w:val="clear" w:color="auto" w:fill="auto"/>
            <w:vAlign w:val="center"/>
            <w:hideMark/>
          </w:tcPr>
          <w:p w14:paraId="4254A4BA" w14:textId="77777777" w:rsidR="00B269DA" w:rsidRPr="00B269DA" w:rsidRDefault="00B269DA" w:rsidP="00B269DA">
            <w:pPr>
              <w:jc w:val="center"/>
              <w:rPr>
                <w:sz w:val="11"/>
                <w:szCs w:val="11"/>
              </w:rPr>
            </w:pPr>
            <w:r w:rsidRPr="00B269DA">
              <w:rPr>
                <w:sz w:val="11"/>
                <w:szCs w:val="11"/>
              </w:rPr>
              <w:t>кг/Гкал</w:t>
            </w:r>
          </w:p>
        </w:tc>
        <w:tc>
          <w:tcPr>
            <w:tcW w:w="705" w:type="dxa"/>
            <w:tcBorders>
              <w:top w:val="nil"/>
              <w:left w:val="nil"/>
              <w:bottom w:val="single" w:sz="4" w:space="0" w:color="auto"/>
              <w:right w:val="nil"/>
            </w:tcBorders>
            <w:shd w:val="clear" w:color="auto" w:fill="auto"/>
            <w:noWrap/>
            <w:vAlign w:val="center"/>
            <w:hideMark/>
          </w:tcPr>
          <w:p w14:paraId="444045FE" w14:textId="77777777" w:rsidR="00B269DA" w:rsidRPr="00B269DA" w:rsidRDefault="00B269DA" w:rsidP="00B269DA">
            <w:pPr>
              <w:jc w:val="center"/>
              <w:rPr>
                <w:color w:val="000000"/>
                <w:sz w:val="11"/>
                <w:szCs w:val="11"/>
              </w:rPr>
            </w:pPr>
            <w:r w:rsidRPr="00B269DA">
              <w:rPr>
                <w:color w:val="000000"/>
                <w:sz w:val="11"/>
                <w:szCs w:val="11"/>
              </w:rPr>
              <w:t>370,33</w:t>
            </w:r>
          </w:p>
        </w:tc>
        <w:tc>
          <w:tcPr>
            <w:tcW w:w="705" w:type="dxa"/>
            <w:tcBorders>
              <w:top w:val="nil"/>
              <w:left w:val="nil"/>
              <w:bottom w:val="single" w:sz="4" w:space="0" w:color="auto"/>
              <w:right w:val="nil"/>
            </w:tcBorders>
            <w:shd w:val="clear" w:color="auto" w:fill="auto"/>
            <w:noWrap/>
            <w:vAlign w:val="center"/>
            <w:hideMark/>
          </w:tcPr>
          <w:p w14:paraId="70C9F39E" w14:textId="77777777" w:rsidR="00B269DA" w:rsidRPr="00B269DA" w:rsidRDefault="00B269DA" w:rsidP="00B269DA">
            <w:pPr>
              <w:jc w:val="center"/>
              <w:rPr>
                <w:color w:val="000000"/>
                <w:sz w:val="11"/>
                <w:szCs w:val="11"/>
              </w:rPr>
            </w:pPr>
            <w:r w:rsidRPr="00B269DA">
              <w:rPr>
                <w:color w:val="000000"/>
                <w:sz w:val="11"/>
                <w:szCs w:val="11"/>
              </w:rPr>
              <w:t>380,75</w:t>
            </w:r>
          </w:p>
        </w:tc>
        <w:tc>
          <w:tcPr>
            <w:tcW w:w="705" w:type="dxa"/>
            <w:tcBorders>
              <w:top w:val="nil"/>
              <w:left w:val="nil"/>
              <w:bottom w:val="single" w:sz="4" w:space="0" w:color="auto"/>
              <w:right w:val="nil"/>
            </w:tcBorders>
            <w:shd w:val="clear" w:color="auto" w:fill="auto"/>
            <w:noWrap/>
            <w:vAlign w:val="center"/>
            <w:hideMark/>
          </w:tcPr>
          <w:p w14:paraId="0E93E625" w14:textId="77777777" w:rsidR="00B269DA" w:rsidRPr="00B269DA" w:rsidRDefault="00B269DA" w:rsidP="00B269DA">
            <w:pPr>
              <w:jc w:val="center"/>
              <w:rPr>
                <w:color w:val="000000"/>
                <w:sz w:val="11"/>
                <w:szCs w:val="11"/>
              </w:rPr>
            </w:pPr>
            <w:r w:rsidRPr="00B269DA">
              <w:rPr>
                <w:color w:val="000000"/>
                <w:sz w:val="11"/>
                <w:szCs w:val="11"/>
              </w:rPr>
              <w:t>371,41</w:t>
            </w:r>
          </w:p>
        </w:tc>
        <w:tc>
          <w:tcPr>
            <w:tcW w:w="635" w:type="dxa"/>
            <w:tcBorders>
              <w:top w:val="nil"/>
              <w:left w:val="nil"/>
              <w:bottom w:val="single" w:sz="4" w:space="0" w:color="auto"/>
              <w:right w:val="nil"/>
            </w:tcBorders>
            <w:shd w:val="clear" w:color="auto" w:fill="auto"/>
            <w:noWrap/>
            <w:vAlign w:val="center"/>
            <w:hideMark/>
          </w:tcPr>
          <w:p w14:paraId="5AF0C2BA" w14:textId="77777777" w:rsidR="00B269DA" w:rsidRPr="00B269DA" w:rsidRDefault="00B269DA" w:rsidP="00B269DA">
            <w:pPr>
              <w:jc w:val="center"/>
              <w:rPr>
                <w:color w:val="000000"/>
                <w:sz w:val="11"/>
                <w:szCs w:val="11"/>
              </w:rPr>
            </w:pPr>
            <w:r w:rsidRPr="00B269DA">
              <w:rPr>
                <w:color w:val="000000"/>
                <w:sz w:val="11"/>
                <w:szCs w:val="11"/>
              </w:rPr>
              <w:t>421,01</w:t>
            </w:r>
          </w:p>
        </w:tc>
        <w:tc>
          <w:tcPr>
            <w:tcW w:w="635" w:type="dxa"/>
            <w:tcBorders>
              <w:top w:val="nil"/>
              <w:left w:val="nil"/>
              <w:bottom w:val="single" w:sz="4" w:space="0" w:color="auto"/>
              <w:right w:val="nil"/>
            </w:tcBorders>
            <w:shd w:val="clear" w:color="auto" w:fill="auto"/>
            <w:noWrap/>
            <w:vAlign w:val="center"/>
            <w:hideMark/>
          </w:tcPr>
          <w:p w14:paraId="616B36A1" w14:textId="77777777" w:rsidR="00B269DA" w:rsidRPr="00B269DA" w:rsidRDefault="00B269DA" w:rsidP="00B269DA">
            <w:pPr>
              <w:jc w:val="center"/>
              <w:rPr>
                <w:color w:val="000000"/>
                <w:sz w:val="11"/>
                <w:szCs w:val="11"/>
              </w:rPr>
            </w:pPr>
            <w:r w:rsidRPr="00B269DA">
              <w:rPr>
                <w:color w:val="000000"/>
                <w:sz w:val="11"/>
                <w:szCs w:val="11"/>
              </w:rPr>
              <w:t>529,01</w:t>
            </w:r>
          </w:p>
        </w:tc>
        <w:tc>
          <w:tcPr>
            <w:tcW w:w="757" w:type="dxa"/>
            <w:tcBorders>
              <w:top w:val="nil"/>
              <w:left w:val="nil"/>
              <w:bottom w:val="single" w:sz="4" w:space="0" w:color="auto"/>
              <w:right w:val="nil"/>
            </w:tcBorders>
            <w:shd w:val="clear" w:color="auto" w:fill="auto"/>
            <w:noWrap/>
            <w:vAlign w:val="center"/>
            <w:hideMark/>
          </w:tcPr>
          <w:p w14:paraId="691BAF41" w14:textId="77777777" w:rsidR="00B269DA" w:rsidRPr="00B269DA" w:rsidRDefault="00B269DA" w:rsidP="00B269DA">
            <w:pPr>
              <w:jc w:val="center"/>
              <w:rPr>
                <w:color w:val="000000"/>
                <w:sz w:val="11"/>
                <w:szCs w:val="11"/>
              </w:rPr>
            </w:pPr>
            <w:r w:rsidRPr="00B269DA">
              <w:rPr>
                <w:color w:val="000000"/>
                <w:sz w:val="11"/>
                <w:szCs w:val="11"/>
              </w:rPr>
              <w:t>434,31</w:t>
            </w:r>
          </w:p>
        </w:tc>
        <w:tc>
          <w:tcPr>
            <w:tcW w:w="635" w:type="dxa"/>
            <w:tcBorders>
              <w:top w:val="nil"/>
              <w:left w:val="nil"/>
              <w:bottom w:val="single" w:sz="4" w:space="0" w:color="auto"/>
              <w:right w:val="nil"/>
            </w:tcBorders>
            <w:shd w:val="clear" w:color="auto" w:fill="auto"/>
            <w:noWrap/>
            <w:vAlign w:val="center"/>
            <w:hideMark/>
          </w:tcPr>
          <w:p w14:paraId="661F389D" w14:textId="77777777" w:rsidR="00B269DA" w:rsidRPr="00B269DA" w:rsidRDefault="00B269DA" w:rsidP="00B269DA">
            <w:pPr>
              <w:jc w:val="center"/>
              <w:rPr>
                <w:color w:val="000000"/>
                <w:sz w:val="11"/>
                <w:szCs w:val="11"/>
              </w:rPr>
            </w:pPr>
            <w:r w:rsidRPr="00B269DA">
              <w:rPr>
                <w:color w:val="000000"/>
                <w:sz w:val="11"/>
                <w:szCs w:val="11"/>
              </w:rPr>
              <w:t>#ДЕЛ/0!</w:t>
            </w:r>
          </w:p>
        </w:tc>
        <w:tc>
          <w:tcPr>
            <w:tcW w:w="635" w:type="dxa"/>
            <w:tcBorders>
              <w:top w:val="nil"/>
              <w:left w:val="nil"/>
              <w:bottom w:val="single" w:sz="4" w:space="0" w:color="auto"/>
              <w:right w:val="nil"/>
            </w:tcBorders>
            <w:shd w:val="clear" w:color="auto" w:fill="auto"/>
            <w:noWrap/>
            <w:vAlign w:val="center"/>
            <w:hideMark/>
          </w:tcPr>
          <w:p w14:paraId="56CBBD5E" w14:textId="77777777" w:rsidR="00B269DA" w:rsidRPr="00B269DA" w:rsidRDefault="00B269DA" w:rsidP="00B269DA">
            <w:pPr>
              <w:jc w:val="center"/>
              <w:rPr>
                <w:color w:val="000000"/>
                <w:sz w:val="11"/>
                <w:szCs w:val="11"/>
              </w:rPr>
            </w:pPr>
            <w:r w:rsidRPr="00B269DA">
              <w:rPr>
                <w:color w:val="000000"/>
                <w:sz w:val="11"/>
                <w:szCs w:val="11"/>
              </w:rPr>
              <w:t>#ДЕЛ/0!</w:t>
            </w:r>
          </w:p>
        </w:tc>
        <w:tc>
          <w:tcPr>
            <w:tcW w:w="635" w:type="dxa"/>
            <w:tcBorders>
              <w:top w:val="nil"/>
              <w:left w:val="nil"/>
              <w:bottom w:val="single" w:sz="4" w:space="0" w:color="auto"/>
              <w:right w:val="nil"/>
            </w:tcBorders>
            <w:shd w:val="clear" w:color="auto" w:fill="auto"/>
            <w:noWrap/>
            <w:vAlign w:val="center"/>
            <w:hideMark/>
          </w:tcPr>
          <w:p w14:paraId="612CB349" w14:textId="77777777" w:rsidR="00B269DA" w:rsidRPr="00B269DA" w:rsidRDefault="00B269DA" w:rsidP="00B269DA">
            <w:pPr>
              <w:jc w:val="center"/>
              <w:rPr>
                <w:color w:val="000000"/>
                <w:sz w:val="11"/>
                <w:szCs w:val="11"/>
              </w:rPr>
            </w:pPr>
            <w:r w:rsidRPr="00B269DA">
              <w:rPr>
                <w:color w:val="000000"/>
                <w:sz w:val="11"/>
                <w:szCs w:val="11"/>
              </w:rPr>
              <w:t>383,85</w:t>
            </w:r>
          </w:p>
        </w:tc>
        <w:tc>
          <w:tcPr>
            <w:tcW w:w="757" w:type="dxa"/>
            <w:tcBorders>
              <w:top w:val="nil"/>
              <w:left w:val="nil"/>
              <w:bottom w:val="single" w:sz="4" w:space="0" w:color="auto"/>
              <w:right w:val="nil"/>
            </w:tcBorders>
            <w:shd w:val="clear" w:color="auto" w:fill="auto"/>
            <w:noWrap/>
            <w:vAlign w:val="center"/>
            <w:hideMark/>
          </w:tcPr>
          <w:p w14:paraId="0AE6E631"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5719A424"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nil"/>
            </w:tcBorders>
            <w:shd w:val="clear" w:color="auto" w:fill="auto"/>
            <w:noWrap/>
            <w:vAlign w:val="center"/>
            <w:hideMark/>
          </w:tcPr>
          <w:p w14:paraId="0DBAD7B7"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53F24AC4"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nil"/>
            </w:tcBorders>
            <w:shd w:val="clear" w:color="auto" w:fill="auto"/>
            <w:noWrap/>
            <w:vAlign w:val="center"/>
            <w:hideMark/>
          </w:tcPr>
          <w:p w14:paraId="112B1F6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3E5FFF2B"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03CCE52C"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66808693"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6BB79B14"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7DC53AC2" w14:textId="77777777" w:rsidR="00B269DA" w:rsidRPr="00B269DA" w:rsidRDefault="00B269DA" w:rsidP="00B269DA">
            <w:pPr>
              <w:jc w:val="center"/>
              <w:rPr>
                <w:sz w:val="11"/>
                <w:szCs w:val="11"/>
              </w:rPr>
            </w:pPr>
            <w:r w:rsidRPr="00B269DA">
              <w:rPr>
                <w:sz w:val="11"/>
                <w:szCs w:val="11"/>
              </w:rPr>
              <w:t> </w:t>
            </w:r>
          </w:p>
        </w:tc>
      </w:tr>
      <w:tr w:rsidR="00B269DA" w:rsidRPr="00B269DA" w14:paraId="327C0A27"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59DEF7EC"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59D9FE7C" w14:textId="77777777" w:rsidR="00B269DA" w:rsidRPr="00B269DA" w:rsidRDefault="00B269DA" w:rsidP="00B269DA">
            <w:pPr>
              <w:ind w:firstLineChars="200" w:firstLine="220"/>
              <w:rPr>
                <w:sz w:val="11"/>
                <w:szCs w:val="11"/>
              </w:rPr>
            </w:pPr>
            <w:r w:rsidRPr="00B269DA">
              <w:rPr>
                <w:sz w:val="11"/>
                <w:szCs w:val="11"/>
              </w:rPr>
              <w:t>-уголь бурый</w:t>
            </w:r>
          </w:p>
        </w:tc>
        <w:tc>
          <w:tcPr>
            <w:tcW w:w="630" w:type="dxa"/>
            <w:tcBorders>
              <w:top w:val="nil"/>
              <w:left w:val="nil"/>
              <w:bottom w:val="single" w:sz="4" w:space="0" w:color="auto"/>
              <w:right w:val="single" w:sz="4" w:space="0" w:color="auto"/>
            </w:tcBorders>
            <w:shd w:val="clear" w:color="auto" w:fill="auto"/>
            <w:hideMark/>
          </w:tcPr>
          <w:p w14:paraId="1B04CE84" w14:textId="77777777" w:rsidR="00B269DA" w:rsidRPr="00B269DA" w:rsidRDefault="00B269DA" w:rsidP="00B269DA">
            <w:pPr>
              <w:jc w:val="center"/>
              <w:rPr>
                <w:sz w:val="11"/>
                <w:szCs w:val="11"/>
              </w:rPr>
            </w:pPr>
            <w:r w:rsidRPr="00B269DA">
              <w:rPr>
                <w:sz w:val="11"/>
                <w:szCs w:val="11"/>
              </w:rPr>
              <w:t>кг/Гкал</w:t>
            </w:r>
          </w:p>
        </w:tc>
        <w:tc>
          <w:tcPr>
            <w:tcW w:w="705" w:type="dxa"/>
            <w:tcBorders>
              <w:top w:val="nil"/>
              <w:left w:val="nil"/>
              <w:bottom w:val="single" w:sz="4" w:space="0" w:color="auto"/>
              <w:right w:val="nil"/>
            </w:tcBorders>
            <w:shd w:val="clear" w:color="auto" w:fill="auto"/>
            <w:noWrap/>
            <w:vAlign w:val="center"/>
            <w:hideMark/>
          </w:tcPr>
          <w:p w14:paraId="22734DE9" w14:textId="77777777" w:rsidR="00B269DA" w:rsidRPr="00B269DA" w:rsidRDefault="00B269DA" w:rsidP="00B269DA">
            <w:pPr>
              <w:jc w:val="center"/>
              <w:rPr>
                <w:sz w:val="11"/>
                <w:szCs w:val="11"/>
              </w:rPr>
            </w:pPr>
            <w:r w:rsidRPr="00B269DA">
              <w:rPr>
                <w:sz w:val="11"/>
                <w:szCs w:val="11"/>
              </w:rPr>
              <w:t>370,33</w:t>
            </w:r>
          </w:p>
        </w:tc>
        <w:tc>
          <w:tcPr>
            <w:tcW w:w="705" w:type="dxa"/>
            <w:tcBorders>
              <w:top w:val="nil"/>
              <w:left w:val="nil"/>
              <w:bottom w:val="single" w:sz="4" w:space="0" w:color="auto"/>
              <w:right w:val="nil"/>
            </w:tcBorders>
            <w:shd w:val="clear" w:color="auto" w:fill="auto"/>
            <w:noWrap/>
            <w:vAlign w:val="center"/>
            <w:hideMark/>
          </w:tcPr>
          <w:p w14:paraId="3C80A0B6" w14:textId="77777777" w:rsidR="00B269DA" w:rsidRPr="00B269DA" w:rsidRDefault="00B269DA" w:rsidP="00B269DA">
            <w:pPr>
              <w:jc w:val="center"/>
              <w:rPr>
                <w:sz w:val="11"/>
                <w:szCs w:val="11"/>
              </w:rPr>
            </w:pPr>
            <w:r w:rsidRPr="00B269DA">
              <w:rPr>
                <w:sz w:val="11"/>
                <w:szCs w:val="11"/>
              </w:rPr>
              <w:t>380,75</w:t>
            </w:r>
          </w:p>
        </w:tc>
        <w:tc>
          <w:tcPr>
            <w:tcW w:w="705" w:type="dxa"/>
            <w:tcBorders>
              <w:top w:val="nil"/>
              <w:left w:val="nil"/>
              <w:bottom w:val="single" w:sz="4" w:space="0" w:color="auto"/>
              <w:right w:val="nil"/>
            </w:tcBorders>
            <w:shd w:val="clear" w:color="auto" w:fill="auto"/>
            <w:noWrap/>
            <w:vAlign w:val="center"/>
            <w:hideMark/>
          </w:tcPr>
          <w:p w14:paraId="2DA24162" w14:textId="77777777" w:rsidR="00B269DA" w:rsidRPr="00B269DA" w:rsidRDefault="00B269DA" w:rsidP="00B269DA">
            <w:pPr>
              <w:jc w:val="center"/>
              <w:rPr>
                <w:sz w:val="11"/>
                <w:szCs w:val="11"/>
              </w:rPr>
            </w:pPr>
            <w:r w:rsidRPr="00B269DA">
              <w:rPr>
                <w:sz w:val="11"/>
                <w:szCs w:val="11"/>
              </w:rPr>
              <w:t>371,41</w:t>
            </w:r>
          </w:p>
        </w:tc>
        <w:tc>
          <w:tcPr>
            <w:tcW w:w="635" w:type="dxa"/>
            <w:tcBorders>
              <w:top w:val="nil"/>
              <w:left w:val="nil"/>
              <w:bottom w:val="single" w:sz="4" w:space="0" w:color="auto"/>
              <w:right w:val="nil"/>
            </w:tcBorders>
            <w:shd w:val="clear" w:color="auto" w:fill="auto"/>
            <w:noWrap/>
            <w:vAlign w:val="center"/>
            <w:hideMark/>
          </w:tcPr>
          <w:p w14:paraId="44B30938"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nil"/>
            </w:tcBorders>
            <w:shd w:val="clear" w:color="auto" w:fill="auto"/>
            <w:noWrap/>
            <w:vAlign w:val="center"/>
            <w:hideMark/>
          </w:tcPr>
          <w:p w14:paraId="23758129" w14:textId="77777777" w:rsidR="00B269DA" w:rsidRPr="00B269DA" w:rsidRDefault="00B269DA" w:rsidP="00B269DA">
            <w:pPr>
              <w:jc w:val="center"/>
              <w:rPr>
                <w:sz w:val="11"/>
                <w:szCs w:val="11"/>
              </w:rPr>
            </w:pPr>
            <w:r w:rsidRPr="00B269DA">
              <w:rPr>
                <w:sz w:val="11"/>
                <w:szCs w:val="11"/>
              </w:rPr>
              <w:t>0,00</w:t>
            </w:r>
          </w:p>
        </w:tc>
        <w:tc>
          <w:tcPr>
            <w:tcW w:w="757" w:type="dxa"/>
            <w:tcBorders>
              <w:top w:val="nil"/>
              <w:left w:val="nil"/>
              <w:bottom w:val="single" w:sz="4" w:space="0" w:color="auto"/>
              <w:right w:val="nil"/>
            </w:tcBorders>
            <w:shd w:val="clear" w:color="auto" w:fill="auto"/>
            <w:noWrap/>
            <w:vAlign w:val="center"/>
            <w:hideMark/>
          </w:tcPr>
          <w:p w14:paraId="6DE8D73C"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nil"/>
            </w:tcBorders>
            <w:shd w:val="clear" w:color="auto" w:fill="auto"/>
            <w:noWrap/>
            <w:vAlign w:val="center"/>
            <w:hideMark/>
          </w:tcPr>
          <w:p w14:paraId="189614BB" w14:textId="77777777" w:rsidR="00B269DA" w:rsidRPr="00B269DA" w:rsidRDefault="00B269DA" w:rsidP="00B269DA">
            <w:pPr>
              <w:jc w:val="center"/>
              <w:rPr>
                <w:sz w:val="11"/>
                <w:szCs w:val="11"/>
              </w:rPr>
            </w:pPr>
            <w:r w:rsidRPr="00B269DA">
              <w:rPr>
                <w:sz w:val="11"/>
                <w:szCs w:val="11"/>
              </w:rPr>
              <w:t>382,54</w:t>
            </w:r>
          </w:p>
        </w:tc>
        <w:tc>
          <w:tcPr>
            <w:tcW w:w="635" w:type="dxa"/>
            <w:tcBorders>
              <w:top w:val="nil"/>
              <w:left w:val="nil"/>
              <w:bottom w:val="single" w:sz="4" w:space="0" w:color="auto"/>
              <w:right w:val="nil"/>
            </w:tcBorders>
            <w:shd w:val="clear" w:color="auto" w:fill="auto"/>
            <w:noWrap/>
            <w:vAlign w:val="center"/>
            <w:hideMark/>
          </w:tcPr>
          <w:p w14:paraId="50A60E31" w14:textId="77777777" w:rsidR="00B269DA" w:rsidRPr="00B269DA" w:rsidRDefault="00B269DA" w:rsidP="00B269DA">
            <w:pPr>
              <w:jc w:val="center"/>
              <w:rPr>
                <w:sz w:val="11"/>
                <w:szCs w:val="11"/>
              </w:rPr>
            </w:pPr>
            <w:r w:rsidRPr="00B269DA">
              <w:rPr>
                <w:sz w:val="11"/>
                <w:szCs w:val="11"/>
              </w:rPr>
              <w:t>393,30</w:t>
            </w:r>
          </w:p>
        </w:tc>
        <w:tc>
          <w:tcPr>
            <w:tcW w:w="635" w:type="dxa"/>
            <w:tcBorders>
              <w:top w:val="nil"/>
              <w:left w:val="nil"/>
              <w:bottom w:val="single" w:sz="4" w:space="0" w:color="auto"/>
              <w:right w:val="nil"/>
            </w:tcBorders>
            <w:shd w:val="clear" w:color="auto" w:fill="auto"/>
            <w:noWrap/>
            <w:vAlign w:val="center"/>
            <w:hideMark/>
          </w:tcPr>
          <w:p w14:paraId="0D7B59DA" w14:textId="77777777" w:rsidR="00B269DA" w:rsidRPr="00B269DA" w:rsidRDefault="00B269DA" w:rsidP="00B269DA">
            <w:pPr>
              <w:jc w:val="center"/>
              <w:rPr>
                <w:sz w:val="11"/>
                <w:szCs w:val="11"/>
              </w:rPr>
            </w:pPr>
            <w:r w:rsidRPr="00B269DA">
              <w:rPr>
                <w:sz w:val="11"/>
                <w:szCs w:val="11"/>
              </w:rPr>
              <w:t>383,85</w:t>
            </w:r>
          </w:p>
        </w:tc>
        <w:tc>
          <w:tcPr>
            <w:tcW w:w="757" w:type="dxa"/>
            <w:tcBorders>
              <w:top w:val="nil"/>
              <w:left w:val="nil"/>
              <w:bottom w:val="single" w:sz="4" w:space="0" w:color="auto"/>
              <w:right w:val="nil"/>
            </w:tcBorders>
            <w:shd w:val="clear" w:color="auto" w:fill="auto"/>
            <w:noWrap/>
            <w:vAlign w:val="center"/>
            <w:hideMark/>
          </w:tcPr>
          <w:p w14:paraId="5032B0D3" w14:textId="77777777" w:rsidR="00B269DA" w:rsidRPr="00B269DA" w:rsidRDefault="00B269DA" w:rsidP="00B269DA">
            <w:pPr>
              <w:jc w:val="center"/>
              <w:rPr>
                <w:sz w:val="11"/>
                <w:szCs w:val="11"/>
              </w:rPr>
            </w:pPr>
            <w:r w:rsidRPr="00B269DA">
              <w:rPr>
                <w:sz w:val="11"/>
                <w:szCs w:val="11"/>
              </w:rPr>
              <w:t>376,99</w:t>
            </w:r>
          </w:p>
        </w:tc>
        <w:tc>
          <w:tcPr>
            <w:tcW w:w="757" w:type="dxa"/>
            <w:tcBorders>
              <w:top w:val="nil"/>
              <w:left w:val="nil"/>
              <w:bottom w:val="single" w:sz="4" w:space="0" w:color="auto"/>
              <w:right w:val="nil"/>
            </w:tcBorders>
            <w:shd w:val="clear" w:color="auto" w:fill="auto"/>
            <w:noWrap/>
            <w:vAlign w:val="center"/>
            <w:hideMark/>
          </w:tcPr>
          <w:p w14:paraId="43B66412" w14:textId="77777777" w:rsidR="00B269DA" w:rsidRPr="00B269DA" w:rsidRDefault="00B269DA" w:rsidP="00B269DA">
            <w:pPr>
              <w:jc w:val="center"/>
              <w:rPr>
                <w:sz w:val="11"/>
                <w:szCs w:val="11"/>
              </w:rPr>
            </w:pPr>
            <w:r w:rsidRPr="00B269DA">
              <w:rPr>
                <w:sz w:val="11"/>
                <w:szCs w:val="11"/>
              </w:rPr>
              <w:t>376,99</w:t>
            </w:r>
          </w:p>
        </w:tc>
        <w:tc>
          <w:tcPr>
            <w:tcW w:w="622" w:type="dxa"/>
            <w:tcBorders>
              <w:top w:val="nil"/>
              <w:left w:val="nil"/>
              <w:bottom w:val="single" w:sz="4" w:space="0" w:color="auto"/>
              <w:right w:val="nil"/>
            </w:tcBorders>
            <w:shd w:val="clear" w:color="auto" w:fill="auto"/>
            <w:noWrap/>
            <w:vAlign w:val="center"/>
            <w:hideMark/>
          </w:tcPr>
          <w:p w14:paraId="4729E313" w14:textId="77777777" w:rsidR="00B269DA" w:rsidRPr="00B269DA" w:rsidRDefault="00B269DA" w:rsidP="00B269DA">
            <w:pPr>
              <w:jc w:val="center"/>
              <w:rPr>
                <w:sz w:val="11"/>
                <w:szCs w:val="11"/>
              </w:rPr>
            </w:pPr>
            <w:r w:rsidRPr="00B269DA">
              <w:rPr>
                <w:sz w:val="11"/>
                <w:szCs w:val="11"/>
              </w:rPr>
              <w:t>376,99</w:t>
            </w:r>
          </w:p>
        </w:tc>
        <w:tc>
          <w:tcPr>
            <w:tcW w:w="635" w:type="dxa"/>
            <w:tcBorders>
              <w:top w:val="nil"/>
              <w:left w:val="nil"/>
              <w:bottom w:val="single" w:sz="4" w:space="0" w:color="auto"/>
              <w:right w:val="nil"/>
            </w:tcBorders>
            <w:shd w:val="clear" w:color="auto" w:fill="auto"/>
            <w:noWrap/>
            <w:vAlign w:val="center"/>
            <w:hideMark/>
          </w:tcPr>
          <w:p w14:paraId="2CF93642" w14:textId="77777777" w:rsidR="00B269DA" w:rsidRPr="00B269DA" w:rsidRDefault="00B269DA" w:rsidP="00B269DA">
            <w:pPr>
              <w:jc w:val="center"/>
              <w:rPr>
                <w:sz w:val="11"/>
                <w:szCs w:val="11"/>
              </w:rPr>
            </w:pPr>
            <w:r w:rsidRPr="00B269DA">
              <w:rPr>
                <w:sz w:val="11"/>
                <w:szCs w:val="11"/>
              </w:rPr>
              <w:t>369,10</w:t>
            </w:r>
          </w:p>
        </w:tc>
        <w:tc>
          <w:tcPr>
            <w:tcW w:w="633" w:type="dxa"/>
            <w:tcBorders>
              <w:top w:val="nil"/>
              <w:left w:val="nil"/>
              <w:bottom w:val="single" w:sz="4" w:space="0" w:color="auto"/>
              <w:right w:val="nil"/>
            </w:tcBorders>
            <w:shd w:val="clear" w:color="auto" w:fill="auto"/>
            <w:noWrap/>
            <w:vAlign w:val="center"/>
            <w:hideMark/>
          </w:tcPr>
          <w:p w14:paraId="6FA33A18" w14:textId="77777777" w:rsidR="00B269DA" w:rsidRPr="00B269DA" w:rsidRDefault="00B269DA" w:rsidP="00B269DA">
            <w:pPr>
              <w:jc w:val="center"/>
              <w:rPr>
                <w:sz w:val="11"/>
                <w:szCs w:val="11"/>
              </w:rPr>
            </w:pPr>
            <w:r w:rsidRPr="00B269DA">
              <w:rPr>
                <w:sz w:val="11"/>
                <w:szCs w:val="11"/>
              </w:rPr>
              <w:t>369,10</w:t>
            </w:r>
          </w:p>
        </w:tc>
        <w:tc>
          <w:tcPr>
            <w:tcW w:w="635" w:type="dxa"/>
            <w:tcBorders>
              <w:top w:val="nil"/>
              <w:left w:val="nil"/>
              <w:bottom w:val="single" w:sz="4" w:space="0" w:color="auto"/>
              <w:right w:val="nil"/>
            </w:tcBorders>
            <w:shd w:val="clear" w:color="auto" w:fill="auto"/>
            <w:noWrap/>
            <w:vAlign w:val="center"/>
            <w:hideMark/>
          </w:tcPr>
          <w:p w14:paraId="63F8ACCB" w14:textId="77777777" w:rsidR="00B269DA" w:rsidRPr="00B269DA" w:rsidRDefault="00B269DA" w:rsidP="00B269DA">
            <w:pPr>
              <w:jc w:val="center"/>
              <w:rPr>
                <w:sz w:val="11"/>
                <w:szCs w:val="11"/>
              </w:rPr>
            </w:pPr>
            <w:r w:rsidRPr="00B269DA">
              <w:rPr>
                <w:sz w:val="11"/>
                <w:szCs w:val="11"/>
              </w:rPr>
              <w:t>369,10</w:t>
            </w:r>
          </w:p>
        </w:tc>
        <w:tc>
          <w:tcPr>
            <w:tcW w:w="705" w:type="dxa"/>
            <w:tcBorders>
              <w:top w:val="nil"/>
              <w:left w:val="nil"/>
              <w:bottom w:val="single" w:sz="4" w:space="0" w:color="auto"/>
              <w:right w:val="nil"/>
            </w:tcBorders>
            <w:shd w:val="clear" w:color="auto" w:fill="auto"/>
            <w:noWrap/>
            <w:vAlign w:val="center"/>
            <w:hideMark/>
          </w:tcPr>
          <w:p w14:paraId="5609CE2C" w14:textId="77777777" w:rsidR="00B269DA" w:rsidRPr="00B269DA" w:rsidRDefault="00B269DA" w:rsidP="00B269DA">
            <w:pPr>
              <w:jc w:val="center"/>
              <w:rPr>
                <w:sz w:val="11"/>
                <w:szCs w:val="11"/>
              </w:rPr>
            </w:pPr>
            <w:r w:rsidRPr="00B269DA">
              <w:rPr>
                <w:sz w:val="11"/>
                <w:szCs w:val="11"/>
              </w:rPr>
              <w:t>-7,89</w:t>
            </w:r>
          </w:p>
        </w:tc>
        <w:tc>
          <w:tcPr>
            <w:tcW w:w="705" w:type="dxa"/>
            <w:tcBorders>
              <w:top w:val="nil"/>
              <w:left w:val="nil"/>
              <w:bottom w:val="single" w:sz="4" w:space="0" w:color="auto"/>
              <w:right w:val="nil"/>
            </w:tcBorders>
            <w:shd w:val="clear" w:color="auto" w:fill="auto"/>
            <w:noWrap/>
            <w:vAlign w:val="center"/>
            <w:hideMark/>
          </w:tcPr>
          <w:p w14:paraId="51375370" w14:textId="77777777" w:rsidR="00B269DA" w:rsidRPr="00B269DA" w:rsidRDefault="00B269DA" w:rsidP="00B269DA">
            <w:pPr>
              <w:jc w:val="center"/>
              <w:rPr>
                <w:sz w:val="11"/>
                <w:szCs w:val="11"/>
              </w:rPr>
            </w:pPr>
            <w:r w:rsidRPr="00B269DA">
              <w:rPr>
                <w:sz w:val="11"/>
                <w:szCs w:val="11"/>
              </w:rPr>
              <w:t>-7,89</w:t>
            </w:r>
          </w:p>
        </w:tc>
        <w:tc>
          <w:tcPr>
            <w:tcW w:w="705" w:type="dxa"/>
            <w:tcBorders>
              <w:top w:val="nil"/>
              <w:left w:val="nil"/>
              <w:bottom w:val="single" w:sz="4" w:space="0" w:color="auto"/>
              <w:right w:val="single" w:sz="8" w:space="0" w:color="auto"/>
            </w:tcBorders>
            <w:shd w:val="clear" w:color="auto" w:fill="auto"/>
            <w:noWrap/>
            <w:vAlign w:val="center"/>
            <w:hideMark/>
          </w:tcPr>
          <w:p w14:paraId="5288C747" w14:textId="77777777" w:rsidR="00B269DA" w:rsidRPr="00B269DA" w:rsidRDefault="00B269DA" w:rsidP="00B269DA">
            <w:pPr>
              <w:jc w:val="center"/>
              <w:rPr>
                <w:sz w:val="11"/>
                <w:szCs w:val="11"/>
              </w:rPr>
            </w:pPr>
            <w:r w:rsidRPr="00B269DA">
              <w:rPr>
                <w:sz w:val="11"/>
                <w:szCs w:val="11"/>
              </w:rPr>
              <w:t>-7,89</w:t>
            </w:r>
          </w:p>
        </w:tc>
        <w:tc>
          <w:tcPr>
            <w:tcW w:w="491" w:type="dxa"/>
            <w:tcBorders>
              <w:top w:val="nil"/>
              <w:left w:val="nil"/>
              <w:bottom w:val="single" w:sz="4" w:space="0" w:color="auto"/>
              <w:right w:val="nil"/>
            </w:tcBorders>
            <w:shd w:val="clear" w:color="000000" w:fill="FFC000"/>
            <w:noWrap/>
            <w:vAlign w:val="center"/>
            <w:hideMark/>
          </w:tcPr>
          <w:p w14:paraId="6451D598" w14:textId="77777777" w:rsidR="00B269DA" w:rsidRPr="00B269DA" w:rsidRDefault="00B269DA" w:rsidP="00B269DA">
            <w:pPr>
              <w:jc w:val="center"/>
              <w:rPr>
                <w:sz w:val="11"/>
                <w:szCs w:val="11"/>
              </w:rPr>
            </w:pPr>
            <w:r w:rsidRPr="00B269DA">
              <w:rPr>
                <w:sz w:val="11"/>
                <w:szCs w:val="11"/>
              </w:rPr>
              <w:t> </w:t>
            </w:r>
          </w:p>
        </w:tc>
      </w:tr>
      <w:tr w:rsidR="00B269DA" w:rsidRPr="00B269DA" w14:paraId="12BBB72A" w14:textId="77777777" w:rsidTr="00B269DA">
        <w:trPr>
          <w:trHeight w:val="344"/>
          <w:jc w:val="center"/>
        </w:trPr>
        <w:tc>
          <w:tcPr>
            <w:tcW w:w="142" w:type="dxa"/>
            <w:tcBorders>
              <w:top w:val="nil"/>
              <w:left w:val="nil"/>
              <w:bottom w:val="nil"/>
              <w:right w:val="nil"/>
            </w:tcBorders>
            <w:shd w:val="clear" w:color="auto" w:fill="auto"/>
            <w:noWrap/>
            <w:vAlign w:val="bottom"/>
            <w:hideMark/>
          </w:tcPr>
          <w:p w14:paraId="5B9E3D27"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609CE9D7" w14:textId="77777777" w:rsidR="00B269DA" w:rsidRPr="00B269DA" w:rsidRDefault="00B269DA" w:rsidP="00B269DA">
            <w:pPr>
              <w:ind w:firstLineChars="200" w:firstLine="220"/>
              <w:rPr>
                <w:sz w:val="11"/>
                <w:szCs w:val="11"/>
              </w:rPr>
            </w:pPr>
            <w:r w:rsidRPr="00B269DA">
              <w:rPr>
                <w:sz w:val="11"/>
                <w:szCs w:val="11"/>
              </w:rPr>
              <w:t>-уголь длиннопламенный</w:t>
            </w:r>
          </w:p>
        </w:tc>
        <w:tc>
          <w:tcPr>
            <w:tcW w:w="630" w:type="dxa"/>
            <w:tcBorders>
              <w:top w:val="nil"/>
              <w:left w:val="nil"/>
              <w:bottom w:val="single" w:sz="4" w:space="0" w:color="auto"/>
              <w:right w:val="single" w:sz="4" w:space="0" w:color="auto"/>
            </w:tcBorders>
            <w:shd w:val="clear" w:color="auto" w:fill="auto"/>
            <w:hideMark/>
          </w:tcPr>
          <w:p w14:paraId="7EC3D3CA" w14:textId="77777777" w:rsidR="00B269DA" w:rsidRPr="00B269DA" w:rsidRDefault="00B269DA" w:rsidP="00B269DA">
            <w:pPr>
              <w:jc w:val="center"/>
              <w:rPr>
                <w:sz w:val="11"/>
                <w:szCs w:val="11"/>
              </w:rPr>
            </w:pPr>
            <w:r w:rsidRPr="00B269DA">
              <w:rPr>
                <w:sz w:val="11"/>
                <w:szCs w:val="11"/>
              </w:rPr>
              <w:t>кг/Гкал</w:t>
            </w:r>
          </w:p>
        </w:tc>
        <w:tc>
          <w:tcPr>
            <w:tcW w:w="705" w:type="dxa"/>
            <w:tcBorders>
              <w:top w:val="nil"/>
              <w:left w:val="nil"/>
              <w:bottom w:val="single" w:sz="4" w:space="0" w:color="auto"/>
              <w:right w:val="nil"/>
            </w:tcBorders>
            <w:shd w:val="clear" w:color="auto" w:fill="auto"/>
            <w:noWrap/>
            <w:vAlign w:val="center"/>
            <w:hideMark/>
          </w:tcPr>
          <w:p w14:paraId="39A0E1C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6C031AD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4E2A5C4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4A22575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227EB9F8"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72B12C7E"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1204CFF8"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5DAB09AD"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059F0E9D"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42004B91" w14:textId="77777777" w:rsidR="00B269DA" w:rsidRPr="00B269DA" w:rsidRDefault="00B269DA" w:rsidP="00B269DA">
            <w:pPr>
              <w:jc w:val="center"/>
              <w:rPr>
                <w:sz w:val="11"/>
                <w:szCs w:val="11"/>
              </w:rPr>
            </w:pPr>
            <w:r w:rsidRPr="00B269DA">
              <w:rPr>
                <w:sz w:val="11"/>
                <w:szCs w:val="11"/>
              </w:rPr>
              <w:t>294,94</w:t>
            </w:r>
          </w:p>
        </w:tc>
        <w:tc>
          <w:tcPr>
            <w:tcW w:w="757" w:type="dxa"/>
            <w:tcBorders>
              <w:top w:val="nil"/>
              <w:left w:val="nil"/>
              <w:bottom w:val="single" w:sz="4" w:space="0" w:color="auto"/>
              <w:right w:val="nil"/>
            </w:tcBorders>
            <w:shd w:val="clear" w:color="auto" w:fill="auto"/>
            <w:noWrap/>
            <w:vAlign w:val="center"/>
            <w:hideMark/>
          </w:tcPr>
          <w:p w14:paraId="205FCBCD"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nil"/>
            </w:tcBorders>
            <w:shd w:val="clear" w:color="auto" w:fill="auto"/>
            <w:noWrap/>
            <w:vAlign w:val="center"/>
            <w:hideMark/>
          </w:tcPr>
          <w:p w14:paraId="161A2DF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056178C8" w14:textId="77777777" w:rsidR="00B269DA" w:rsidRPr="00B269DA" w:rsidRDefault="00B269DA" w:rsidP="00B269DA">
            <w:pPr>
              <w:jc w:val="center"/>
              <w:rPr>
                <w:sz w:val="11"/>
                <w:szCs w:val="11"/>
              </w:rPr>
            </w:pPr>
            <w:r w:rsidRPr="00B269DA">
              <w:rPr>
                <w:sz w:val="11"/>
                <w:szCs w:val="11"/>
              </w:rPr>
              <w:t>341,91</w:t>
            </w:r>
          </w:p>
        </w:tc>
        <w:tc>
          <w:tcPr>
            <w:tcW w:w="633" w:type="dxa"/>
            <w:tcBorders>
              <w:top w:val="nil"/>
              <w:left w:val="nil"/>
              <w:bottom w:val="single" w:sz="4" w:space="0" w:color="auto"/>
              <w:right w:val="nil"/>
            </w:tcBorders>
            <w:shd w:val="clear" w:color="auto" w:fill="auto"/>
            <w:noWrap/>
            <w:vAlign w:val="center"/>
            <w:hideMark/>
          </w:tcPr>
          <w:p w14:paraId="0763384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04737276" w14:textId="77777777" w:rsidR="00B269DA" w:rsidRPr="00B269DA" w:rsidRDefault="00B269DA" w:rsidP="00B269DA">
            <w:pPr>
              <w:jc w:val="center"/>
              <w:rPr>
                <w:sz w:val="11"/>
                <w:szCs w:val="11"/>
              </w:rPr>
            </w:pPr>
            <w:r w:rsidRPr="00B269DA">
              <w:rPr>
                <w:sz w:val="11"/>
                <w:szCs w:val="11"/>
              </w:rPr>
              <w:t>341,91</w:t>
            </w:r>
          </w:p>
        </w:tc>
        <w:tc>
          <w:tcPr>
            <w:tcW w:w="705" w:type="dxa"/>
            <w:tcBorders>
              <w:top w:val="nil"/>
              <w:left w:val="nil"/>
              <w:bottom w:val="single" w:sz="4" w:space="0" w:color="auto"/>
              <w:right w:val="nil"/>
            </w:tcBorders>
            <w:shd w:val="clear" w:color="auto" w:fill="auto"/>
            <w:noWrap/>
            <w:vAlign w:val="center"/>
            <w:hideMark/>
          </w:tcPr>
          <w:p w14:paraId="5BFACAD8" w14:textId="77777777" w:rsidR="00B269DA" w:rsidRPr="00B269DA" w:rsidRDefault="00B269DA" w:rsidP="00B269DA">
            <w:pPr>
              <w:jc w:val="center"/>
              <w:rPr>
                <w:sz w:val="11"/>
                <w:szCs w:val="11"/>
              </w:rPr>
            </w:pPr>
            <w:r w:rsidRPr="00B269DA">
              <w:rPr>
                <w:sz w:val="11"/>
                <w:szCs w:val="11"/>
              </w:rPr>
              <w:t>46,97</w:t>
            </w:r>
          </w:p>
        </w:tc>
        <w:tc>
          <w:tcPr>
            <w:tcW w:w="705" w:type="dxa"/>
            <w:tcBorders>
              <w:top w:val="nil"/>
              <w:left w:val="nil"/>
              <w:bottom w:val="single" w:sz="4" w:space="0" w:color="auto"/>
              <w:right w:val="nil"/>
            </w:tcBorders>
            <w:shd w:val="clear" w:color="auto" w:fill="auto"/>
            <w:noWrap/>
            <w:vAlign w:val="center"/>
            <w:hideMark/>
          </w:tcPr>
          <w:p w14:paraId="3F44A03A"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46C3B027" w14:textId="77777777" w:rsidR="00B269DA" w:rsidRPr="00B269DA" w:rsidRDefault="00B269DA" w:rsidP="00B269DA">
            <w:pPr>
              <w:jc w:val="center"/>
              <w:rPr>
                <w:sz w:val="11"/>
                <w:szCs w:val="11"/>
              </w:rPr>
            </w:pPr>
            <w:r w:rsidRPr="00B269DA">
              <w:rPr>
                <w:sz w:val="11"/>
                <w:szCs w:val="11"/>
              </w:rPr>
              <w:t>341,91</w:t>
            </w:r>
          </w:p>
        </w:tc>
        <w:tc>
          <w:tcPr>
            <w:tcW w:w="491" w:type="dxa"/>
            <w:tcBorders>
              <w:top w:val="nil"/>
              <w:left w:val="nil"/>
              <w:bottom w:val="single" w:sz="4" w:space="0" w:color="auto"/>
              <w:right w:val="nil"/>
            </w:tcBorders>
            <w:shd w:val="clear" w:color="auto" w:fill="auto"/>
            <w:noWrap/>
            <w:vAlign w:val="center"/>
            <w:hideMark/>
          </w:tcPr>
          <w:p w14:paraId="5C49B543" w14:textId="77777777" w:rsidR="00B269DA" w:rsidRPr="00B269DA" w:rsidRDefault="00B269DA" w:rsidP="00B269DA">
            <w:pPr>
              <w:jc w:val="center"/>
              <w:rPr>
                <w:sz w:val="11"/>
                <w:szCs w:val="11"/>
              </w:rPr>
            </w:pPr>
            <w:r w:rsidRPr="00B269DA">
              <w:rPr>
                <w:sz w:val="11"/>
                <w:szCs w:val="11"/>
              </w:rPr>
              <w:t> </w:t>
            </w:r>
          </w:p>
        </w:tc>
      </w:tr>
      <w:tr w:rsidR="00B269DA" w:rsidRPr="00B269DA" w14:paraId="42DE899E" w14:textId="77777777" w:rsidTr="00B269DA">
        <w:trPr>
          <w:trHeight w:val="314"/>
          <w:jc w:val="center"/>
        </w:trPr>
        <w:tc>
          <w:tcPr>
            <w:tcW w:w="142" w:type="dxa"/>
            <w:tcBorders>
              <w:top w:val="nil"/>
              <w:left w:val="nil"/>
              <w:bottom w:val="nil"/>
              <w:right w:val="nil"/>
            </w:tcBorders>
            <w:shd w:val="clear" w:color="auto" w:fill="auto"/>
            <w:noWrap/>
            <w:vAlign w:val="bottom"/>
            <w:hideMark/>
          </w:tcPr>
          <w:p w14:paraId="466E8858"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197179C1" w14:textId="77777777" w:rsidR="00B269DA" w:rsidRPr="00B269DA" w:rsidRDefault="00B269DA" w:rsidP="00B269DA">
            <w:pPr>
              <w:rPr>
                <w:sz w:val="11"/>
                <w:szCs w:val="11"/>
              </w:rPr>
            </w:pPr>
            <w:r w:rsidRPr="00B269DA">
              <w:rPr>
                <w:sz w:val="11"/>
                <w:szCs w:val="11"/>
              </w:rPr>
              <w:t>Расход натурального топлива, всего, в т. ч.</w:t>
            </w:r>
          </w:p>
        </w:tc>
        <w:tc>
          <w:tcPr>
            <w:tcW w:w="630" w:type="dxa"/>
            <w:tcBorders>
              <w:top w:val="nil"/>
              <w:left w:val="nil"/>
              <w:bottom w:val="single" w:sz="4" w:space="0" w:color="auto"/>
              <w:right w:val="single" w:sz="4" w:space="0" w:color="auto"/>
            </w:tcBorders>
            <w:shd w:val="clear" w:color="auto" w:fill="auto"/>
            <w:hideMark/>
          </w:tcPr>
          <w:p w14:paraId="3158962A" w14:textId="77777777" w:rsidR="00B269DA" w:rsidRPr="00B269DA" w:rsidRDefault="00B269DA" w:rsidP="00B269DA">
            <w:pPr>
              <w:jc w:val="center"/>
              <w:rPr>
                <w:sz w:val="11"/>
                <w:szCs w:val="11"/>
              </w:rPr>
            </w:pPr>
            <w:r w:rsidRPr="00B269DA">
              <w:rPr>
                <w:sz w:val="11"/>
                <w:szCs w:val="11"/>
              </w:rPr>
              <w:t>т</w:t>
            </w:r>
          </w:p>
        </w:tc>
        <w:tc>
          <w:tcPr>
            <w:tcW w:w="705" w:type="dxa"/>
            <w:tcBorders>
              <w:top w:val="nil"/>
              <w:left w:val="nil"/>
              <w:bottom w:val="single" w:sz="4" w:space="0" w:color="auto"/>
              <w:right w:val="nil"/>
            </w:tcBorders>
            <w:shd w:val="clear" w:color="auto" w:fill="auto"/>
            <w:noWrap/>
            <w:vAlign w:val="center"/>
            <w:hideMark/>
          </w:tcPr>
          <w:p w14:paraId="2E8593D0" w14:textId="77777777" w:rsidR="00B269DA" w:rsidRPr="00B269DA" w:rsidRDefault="00B269DA" w:rsidP="00B269DA">
            <w:pPr>
              <w:jc w:val="center"/>
              <w:rPr>
                <w:sz w:val="11"/>
                <w:szCs w:val="11"/>
              </w:rPr>
            </w:pPr>
            <w:r w:rsidRPr="00B269DA">
              <w:rPr>
                <w:sz w:val="11"/>
                <w:szCs w:val="11"/>
              </w:rPr>
              <w:t>13 385,44</w:t>
            </w:r>
          </w:p>
        </w:tc>
        <w:tc>
          <w:tcPr>
            <w:tcW w:w="705" w:type="dxa"/>
            <w:tcBorders>
              <w:top w:val="nil"/>
              <w:left w:val="nil"/>
              <w:bottom w:val="single" w:sz="4" w:space="0" w:color="auto"/>
              <w:right w:val="nil"/>
            </w:tcBorders>
            <w:shd w:val="clear" w:color="auto" w:fill="auto"/>
            <w:noWrap/>
            <w:vAlign w:val="center"/>
            <w:hideMark/>
          </w:tcPr>
          <w:p w14:paraId="55846223" w14:textId="77777777" w:rsidR="00B269DA" w:rsidRPr="00B269DA" w:rsidRDefault="00B269DA" w:rsidP="00B269DA">
            <w:pPr>
              <w:jc w:val="center"/>
              <w:rPr>
                <w:sz w:val="11"/>
                <w:szCs w:val="11"/>
              </w:rPr>
            </w:pPr>
            <w:r w:rsidRPr="00B269DA">
              <w:rPr>
                <w:sz w:val="11"/>
                <w:szCs w:val="11"/>
              </w:rPr>
              <w:t>1 593,20</w:t>
            </w:r>
          </w:p>
        </w:tc>
        <w:tc>
          <w:tcPr>
            <w:tcW w:w="705" w:type="dxa"/>
            <w:tcBorders>
              <w:top w:val="nil"/>
              <w:left w:val="nil"/>
              <w:bottom w:val="single" w:sz="4" w:space="0" w:color="auto"/>
              <w:right w:val="nil"/>
            </w:tcBorders>
            <w:shd w:val="clear" w:color="auto" w:fill="auto"/>
            <w:noWrap/>
            <w:vAlign w:val="center"/>
            <w:hideMark/>
          </w:tcPr>
          <w:p w14:paraId="52B5AECE" w14:textId="77777777" w:rsidR="00B269DA" w:rsidRPr="00B269DA" w:rsidRDefault="00B269DA" w:rsidP="00B269DA">
            <w:pPr>
              <w:jc w:val="center"/>
              <w:rPr>
                <w:sz w:val="11"/>
                <w:szCs w:val="11"/>
              </w:rPr>
            </w:pPr>
            <w:r w:rsidRPr="00B269DA">
              <w:rPr>
                <w:sz w:val="11"/>
                <w:szCs w:val="11"/>
              </w:rPr>
              <w:t>14 978,64</w:t>
            </w:r>
          </w:p>
        </w:tc>
        <w:tc>
          <w:tcPr>
            <w:tcW w:w="635" w:type="dxa"/>
            <w:tcBorders>
              <w:top w:val="nil"/>
              <w:left w:val="nil"/>
              <w:bottom w:val="single" w:sz="4" w:space="0" w:color="auto"/>
              <w:right w:val="nil"/>
            </w:tcBorders>
            <w:shd w:val="clear" w:color="auto" w:fill="auto"/>
            <w:noWrap/>
            <w:vAlign w:val="center"/>
            <w:hideMark/>
          </w:tcPr>
          <w:p w14:paraId="1F0009BA" w14:textId="77777777" w:rsidR="00B269DA" w:rsidRPr="00B269DA" w:rsidRDefault="00B269DA" w:rsidP="00B269DA">
            <w:pPr>
              <w:jc w:val="center"/>
              <w:rPr>
                <w:sz w:val="11"/>
                <w:szCs w:val="11"/>
              </w:rPr>
            </w:pPr>
            <w:r w:rsidRPr="00B269DA">
              <w:rPr>
                <w:sz w:val="11"/>
                <w:szCs w:val="11"/>
              </w:rPr>
              <w:t>14 745,26</w:t>
            </w:r>
          </w:p>
        </w:tc>
        <w:tc>
          <w:tcPr>
            <w:tcW w:w="635" w:type="dxa"/>
            <w:tcBorders>
              <w:top w:val="nil"/>
              <w:left w:val="nil"/>
              <w:bottom w:val="single" w:sz="4" w:space="0" w:color="auto"/>
              <w:right w:val="nil"/>
            </w:tcBorders>
            <w:shd w:val="clear" w:color="auto" w:fill="auto"/>
            <w:noWrap/>
            <w:vAlign w:val="center"/>
            <w:hideMark/>
          </w:tcPr>
          <w:p w14:paraId="5F81E5D5" w14:textId="77777777" w:rsidR="00B269DA" w:rsidRPr="00B269DA" w:rsidRDefault="00B269DA" w:rsidP="00B269DA">
            <w:pPr>
              <w:jc w:val="center"/>
              <w:rPr>
                <w:sz w:val="11"/>
                <w:szCs w:val="11"/>
              </w:rPr>
            </w:pPr>
            <w:r w:rsidRPr="00B269DA">
              <w:rPr>
                <w:sz w:val="11"/>
                <w:szCs w:val="11"/>
              </w:rPr>
              <w:t>2 602,14</w:t>
            </w:r>
          </w:p>
        </w:tc>
        <w:tc>
          <w:tcPr>
            <w:tcW w:w="757" w:type="dxa"/>
            <w:tcBorders>
              <w:top w:val="nil"/>
              <w:left w:val="nil"/>
              <w:bottom w:val="single" w:sz="4" w:space="0" w:color="auto"/>
              <w:right w:val="nil"/>
            </w:tcBorders>
            <w:shd w:val="clear" w:color="auto" w:fill="auto"/>
            <w:noWrap/>
            <w:vAlign w:val="center"/>
            <w:hideMark/>
          </w:tcPr>
          <w:p w14:paraId="155AFE3D" w14:textId="77777777" w:rsidR="00B269DA" w:rsidRPr="00B269DA" w:rsidRDefault="00B269DA" w:rsidP="00B269DA">
            <w:pPr>
              <w:jc w:val="center"/>
              <w:rPr>
                <w:sz w:val="11"/>
                <w:szCs w:val="11"/>
              </w:rPr>
            </w:pPr>
            <w:r w:rsidRPr="00B269DA">
              <w:rPr>
                <w:sz w:val="11"/>
                <w:szCs w:val="11"/>
              </w:rPr>
              <w:t>17 347,40</w:t>
            </w:r>
          </w:p>
        </w:tc>
        <w:tc>
          <w:tcPr>
            <w:tcW w:w="635" w:type="dxa"/>
            <w:tcBorders>
              <w:top w:val="nil"/>
              <w:left w:val="nil"/>
              <w:bottom w:val="single" w:sz="4" w:space="0" w:color="auto"/>
              <w:right w:val="nil"/>
            </w:tcBorders>
            <w:shd w:val="clear" w:color="auto" w:fill="auto"/>
            <w:noWrap/>
            <w:vAlign w:val="center"/>
            <w:hideMark/>
          </w:tcPr>
          <w:p w14:paraId="5ED8262D" w14:textId="77777777" w:rsidR="00B269DA" w:rsidRPr="00B269DA" w:rsidRDefault="00B269DA" w:rsidP="00B269DA">
            <w:pPr>
              <w:jc w:val="center"/>
              <w:rPr>
                <w:sz w:val="11"/>
                <w:szCs w:val="11"/>
              </w:rPr>
            </w:pPr>
            <w:r w:rsidRPr="00B269DA">
              <w:rPr>
                <w:sz w:val="11"/>
                <w:szCs w:val="11"/>
              </w:rPr>
              <w:t>13 572,89</w:t>
            </w:r>
          </w:p>
        </w:tc>
        <w:tc>
          <w:tcPr>
            <w:tcW w:w="635" w:type="dxa"/>
            <w:tcBorders>
              <w:top w:val="nil"/>
              <w:left w:val="nil"/>
              <w:bottom w:val="single" w:sz="4" w:space="0" w:color="auto"/>
              <w:right w:val="nil"/>
            </w:tcBorders>
            <w:shd w:val="clear" w:color="auto" w:fill="auto"/>
            <w:noWrap/>
            <w:vAlign w:val="center"/>
            <w:hideMark/>
          </w:tcPr>
          <w:p w14:paraId="253D7925" w14:textId="77777777" w:rsidR="00B269DA" w:rsidRPr="00B269DA" w:rsidRDefault="00B269DA" w:rsidP="00B269DA">
            <w:pPr>
              <w:jc w:val="center"/>
              <w:rPr>
                <w:sz w:val="11"/>
                <w:szCs w:val="11"/>
              </w:rPr>
            </w:pPr>
            <w:r w:rsidRPr="00B269DA">
              <w:rPr>
                <w:sz w:val="11"/>
                <w:szCs w:val="11"/>
              </w:rPr>
              <w:t>1 934,59</w:t>
            </w:r>
          </w:p>
        </w:tc>
        <w:tc>
          <w:tcPr>
            <w:tcW w:w="635" w:type="dxa"/>
            <w:tcBorders>
              <w:top w:val="nil"/>
              <w:left w:val="nil"/>
              <w:bottom w:val="single" w:sz="4" w:space="0" w:color="auto"/>
              <w:right w:val="nil"/>
            </w:tcBorders>
            <w:shd w:val="clear" w:color="auto" w:fill="auto"/>
            <w:noWrap/>
            <w:vAlign w:val="center"/>
            <w:hideMark/>
          </w:tcPr>
          <w:p w14:paraId="425D5064" w14:textId="77777777" w:rsidR="00B269DA" w:rsidRPr="00B269DA" w:rsidRDefault="00B269DA" w:rsidP="00B269DA">
            <w:pPr>
              <w:jc w:val="center"/>
              <w:rPr>
                <w:sz w:val="11"/>
                <w:szCs w:val="11"/>
              </w:rPr>
            </w:pPr>
            <w:r w:rsidRPr="00B269DA">
              <w:rPr>
                <w:sz w:val="11"/>
                <w:szCs w:val="11"/>
              </w:rPr>
              <w:t>15 507,48</w:t>
            </w:r>
          </w:p>
        </w:tc>
        <w:tc>
          <w:tcPr>
            <w:tcW w:w="757" w:type="dxa"/>
            <w:tcBorders>
              <w:top w:val="nil"/>
              <w:left w:val="nil"/>
              <w:bottom w:val="single" w:sz="4" w:space="0" w:color="auto"/>
              <w:right w:val="nil"/>
            </w:tcBorders>
            <w:shd w:val="clear" w:color="auto" w:fill="auto"/>
            <w:noWrap/>
            <w:vAlign w:val="center"/>
            <w:hideMark/>
          </w:tcPr>
          <w:p w14:paraId="10E1DEE7" w14:textId="77777777" w:rsidR="00B269DA" w:rsidRPr="00B269DA" w:rsidRDefault="00B269DA" w:rsidP="00B269DA">
            <w:pPr>
              <w:jc w:val="center"/>
              <w:rPr>
                <w:sz w:val="11"/>
                <w:szCs w:val="11"/>
              </w:rPr>
            </w:pPr>
            <w:r w:rsidRPr="00B269DA">
              <w:rPr>
                <w:sz w:val="11"/>
                <w:szCs w:val="11"/>
              </w:rPr>
              <w:t>17 181,23</w:t>
            </w:r>
          </w:p>
        </w:tc>
        <w:tc>
          <w:tcPr>
            <w:tcW w:w="757" w:type="dxa"/>
            <w:tcBorders>
              <w:top w:val="nil"/>
              <w:left w:val="nil"/>
              <w:bottom w:val="single" w:sz="4" w:space="0" w:color="auto"/>
              <w:right w:val="nil"/>
            </w:tcBorders>
            <w:shd w:val="clear" w:color="auto" w:fill="auto"/>
            <w:noWrap/>
            <w:vAlign w:val="center"/>
            <w:hideMark/>
          </w:tcPr>
          <w:p w14:paraId="4430FDD6" w14:textId="77777777" w:rsidR="00B269DA" w:rsidRPr="00B269DA" w:rsidRDefault="00B269DA" w:rsidP="00B269DA">
            <w:pPr>
              <w:jc w:val="center"/>
              <w:rPr>
                <w:sz w:val="11"/>
                <w:szCs w:val="11"/>
              </w:rPr>
            </w:pPr>
            <w:r w:rsidRPr="00B269DA">
              <w:rPr>
                <w:sz w:val="11"/>
                <w:szCs w:val="11"/>
              </w:rPr>
              <w:t>2 602,14</w:t>
            </w:r>
          </w:p>
        </w:tc>
        <w:tc>
          <w:tcPr>
            <w:tcW w:w="622" w:type="dxa"/>
            <w:tcBorders>
              <w:top w:val="nil"/>
              <w:left w:val="nil"/>
              <w:bottom w:val="single" w:sz="4" w:space="0" w:color="auto"/>
              <w:right w:val="nil"/>
            </w:tcBorders>
            <w:shd w:val="clear" w:color="auto" w:fill="auto"/>
            <w:noWrap/>
            <w:vAlign w:val="center"/>
            <w:hideMark/>
          </w:tcPr>
          <w:p w14:paraId="2686E43E" w14:textId="77777777" w:rsidR="00B269DA" w:rsidRPr="00B269DA" w:rsidRDefault="00B269DA" w:rsidP="00B269DA">
            <w:pPr>
              <w:jc w:val="center"/>
              <w:rPr>
                <w:sz w:val="11"/>
                <w:szCs w:val="11"/>
              </w:rPr>
            </w:pPr>
            <w:r w:rsidRPr="00B269DA">
              <w:rPr>
                <w:sz w:val="11"/>
                <w:szCs w:val="11"/>
              </w:rPr>
              <w:t>19 783,37</w:t>
            </w:r>
          </w:p>
        </w:tc>
        <w:tc>
          <w:tcPr>
            <w:tcW w:w="635" w:type="dxa"/>
            <w:tcBorders>
              <w:top w:val="nil"/>
              <w:left w:val="nil"/>
              <w:bottom w:val="single" w:sz="4" w:space="0" w:color="auto"/>
              <w:right w:val="nil"/>
            </w:tcBorders>
            <w:shd w:val="clear" w:color="auto" w:fill="auto"/>
            <w:noWrap/>
            <w:vAlign w:val="center"/>
            <w:hideMark/>
          </w:tcPr>
          <w:p w14:paraId="1FEEEEC6" w14:textId="77777777" w:rsidR="00B269DA" w:rsidRPr="00B269DA" w:rsidRDefault="00B269DA" w:rsidP="00B269DA">
            <w:pPr>
              <w:jc w:val="center"/>
              <w:rPr>
                <w:sz w:val="11"/>
                <w:szCs w:val="11"/>
              </w:rPr>
            </w:pPr>
            <w:r w:rsidRPr="00B269DA">
              <w:rPr>
                <w:sz w:val="11"/>
                <w:szCs w:val="11"/>
              </w:rPr>
              <w:t>12 918,58</w:t>
            </w:r>
          </w:p>
        </w:tc>
        <w:tc>
          <w:tcPr>
            <w:tcW w:w="633" w:type="dxa"/>
            <w:tcBorders>
              <w:top w:val="nil"/>
              <w:left w:val="nil"/>
              <w:bottom w:val="single" w:sz="4" w:space="0" w:color="auto"/>
              <w:right w:val="nil"/>
            </w:tcBorders>
            <w:shd w:val="clear" w:color="auto" w:fill="auto"/>
            <w:noWrap/>
            <w:vAlign w:val="center"/>
            <w:hideMark/>
          </w:tcPr>
          <w:p w14:paraId="2C4AEA03" w14:textId="77777777" w:rsidR="00B269DA" w:rsidRPr="00B269DA" w:rsidRDefault="00B269DA" w:rsidP="00B269DA">
            <w:pPr>
              <w:jc w:val="center"/>
              <w:rPr>
                <w:sz w:val="11"/>
                <w:szCs w:val="11"/>
              </w:rPr>
            </w:pPr>
            <w:r w:rsidRPr="00B269DA">
              <w:rPr>
                <w:sz w:val="11"/>
                <w:szCs w:val="11"/>
              </w:rPr>
              <w:t>385,61</w:t>
            </w:r>
          </w:p>
        </w:tc>
        <w:tc>
          <w:tcPr>
            <w:tcW w:w="635" w:type="dxa"/>
            <w:tcBorders>
              <w:top w:val="nil"/>
              <w:left w:val="nil"/>
              <w:bottom w:val="single" w:sz="4" w:space="0" w:color="auto"/>
              <w:right w:val="nil"/>
            </w:tcBorders>
            <w:shd w:val="clear" w:color="auto" w:fill="auto"/>
            <w:noWrap/>
            <w:vAlign w:val="center"/>
            <w:hideMark/>
          </w:tcPr>
          <w:p w14:paraId="510044E3" w14:textId="77777777" w:rsidR="00B269DA" w:rsidRPr="00B269DA" w:rsidRDefault="00B269DA" w:rsidP="00B269DA">
            <w:pPr>
              <w:jc w:val="center"/>
              <w:rPr>
                <w:sz w:val="11"/>
                <w:szCs w:val="11"/>
              </w:rPr>
            </w:pPr>
            <w:r w:rsidRPr="00B269DA">
              <w:rPr>
                <w:sz w:val="11"/>
                <w:szCs w:val="11"/>
              </w:rPr>
              <w:t>13 304,19</w:t>
            </w:r>
          </w:p>
        </w:tc>
        <w:tc>
          <w:tcPr>
            <w:tcW w:w="705" w:type="dxa"/>
            <w:tcBorders>
              <w:top w:val="nil"/>
              <w:left w:val="nil"/>
              <w:bottom w:val="single" w:sz="4" w:space="0" w:color="auto"/>
              <w:right w:val="nil"/>
            </w:tcBorders>
            <w:shd w:val="clear" w:color="auto" w:fill="auto"/>
            <w:noWrap/>
            <w:vAlign w:val="center"/>
            <w:hideMark/>
          </w:tcPr>
          <w:p w14:paraId="125FA377" w14:textId="77777777" w:rsidR="00B269DA" w:rsidRPr="00B269DA" w:rsidRDefault="00B269DA" w:rsidP="00B269DA">
            <w:pPr>
              <w:jc w:val="center"/>
              <w:rPr>
                <w:sz w:val="11"/>
                <w:szCs w:val="11"/>
              </w:rPr>
            </w:pPr>
            <w:r w:rsidRPr="00B269DA">
              <w:rPr>
                <w:sz w:val="11"/>
                <w:szCs w:val="11"/>
              </w:rPr>
              <w:t>-4 262,65</w:t>
            </w:r>
          </w:p>
        </w:tc>
        <w:tc>
          <w:tcPr>
            <w:tcW w:w="705" w:type="dxa"/>
            <w:tcBorders>
              <w:top w:val="nil"/>
              <w:left w:val="nil"/>
              <w:bottom w:val="single" w:sz="4" w:space="0" w:color="auto"/>
              <w:right w:val="nil"/>
            </w:tcBorders>
            <w:shd w:val="clear" w:color="auto" w:fill="auto"/>
            <w:noWrap/>
            <w:vAlign w:val="center"/>
            <w:hideMark/>
          </w:tcPr>
          <w:p w14:paraId="7A0ECE64" w14:textId="77777777" w:rsidR="00B269DA" w:rsidRPr="00B269DA" w:rsidRDefault="00B269DA" w:rsidP="00B269DA">
            <w:pPr>
              <w:jc w:val="center"/>
              <w:rPr>
                <w:sz w:val="11"/>
                <w:szCs w:val="11"/>
              </w:rPr>
            </w:pPr>
            <w:r w:rsidRPr="00B269DA">
              <w:rPr>
                <w:sz w:val="11"/>
                <w:szCs w:val="11"/>
              </w:rPr>
              <w:t>-2 216,53</w:t>
            </w:r>
          </w:p>
        </w:tc>
        <w:tc>
          <w:tcPr>
            <w:tcW w:w="705" w:type="dxa"/>
            <w:tcBorders>
              <w:top w:val="nil"/>
              <w:left w:val="nil"/>
              <w:bottom w:val="single" w:sz="4" w:space="0" w:color="auto"/>
              <w:right w:val="single" w:sz="8" w:space="0" w:color="auto"/>
            </w:tcBorders>
            <w:shd w:val="clear" w:color="auto" w:fill="auto"/>
            <w:noWrap/>
            <w:vAlign w:val="center"/>
            <w:hideMark/>
          </w:tcPr>
          <w:p w14:paraId="2510BB14" w14:textId="77777777" w:rsidR="00B269DA" w:rsidRPr="00B269DA" w:rsidRDefault="00B269DA" w:rsidP="00B269DA">
            <w:pPr>
              <w:jc w:val="center"/>
              <w:rPr>
                <w:sz w:val="11"/>
                <w:szCs w:val="11"/>
              </w:rPr>
            </w:pPr>
            <w:r w:rsidRPr="00B269DA">
              <w:rPr>
                <w:sz w:val="11"/>
                <w:szCs w:val="11"/>
              </w:rPr>
              <w:t>-6 479,18</w:t>
            </w:r>
          </w:p>
        </w:tc>
        <w:tc>
          <w:tcPr>
            <w:tcW w:w="491" w:type="dxa"/>
            <w:tcBorders>
              <w:top w:val="nil"/>
              <w:left w:val="nil"/>
              <w:bottom w:val="single" w:sz="4" w:space="0" w:color="auto"/>
              <w:right w:val="nil"/>
            </w:tcBorders>
            <w:shd w:val="clear" w:color="000000" w:fill="FFC000"/>
            <w:noWrap/>
            <w:vAlign w:val="center"/>
            <w:hideMark/>
          </w:tcPr>
          <w:p w14:paraId="0DE5C5B6" w14:textId="77777777" w:rsidR="00B269DA" w:rsidRPr="00B269DA" w:rsidRDefault="00B269DA" w:rsidP="00B269DA">
            <w:pPr>
              <w:jc w:val="center"/>
              <w:rPr>
                <w:sz w:val="11"/>
                <w:szCs w:val="11"/>
              </w:rPr>
            </w:pPr>
            <w:r w:rsidRPr="00B269DA">
              <w:rPr>
                <w:sz w:val="11"/>
                <w:szCs w:val="11"/>
              </w:rPr>
              <w:t> </w:t>
            </w:r>
          </w:p>
        </w:tc>
      </w:tr>
      <w:tr w:rsidR="00B269DA" w:rsidRPr="00B269DA" w14:paraId="6B22CA45" w14:textId="77777777" w:rsidTr="00B269DA">
        <w:trPr>
          <w:trHeight w:val="329"/>
          <w:jc w:val="center"/>
        </w:trPr>
        <w:tc>
          <w:tcPr>
            <w:tcW w:w="142" w:type="dxa"/>
            <w:tcBorders>
              <w:top w:val="nil"/>
              <w:left w:val="nil"/>
              <w:bottom w:val="nil"/>
              <w:right w:val="nil"/>
            </w:tcBorders>
            <w:shd w:val="clear" w:color="auto" w:fill="auto"/>
            <w:noWrap/>
            <w:vAlign w:val="bottom"/>
            <w:hideMark/>
          </w:tcPr>
          <w:p w14:paraId="6E525C92"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68B635A3" w14:textId="77777777" w:rsidR="00B269DA" w:rsidRPr="00B269DA" w:rsidRDefault="00B269DA" w:rsidP="00B269DA">
            <w:pPr>
              <w:ind w:firstLineChars="200" w:firstLine="220"/>
              <w:rPr>
                <w:sz w:val="11"/>
                <w:szCs w:val="11"/>
              </w:rPr>
            </w:pPr>
            <w:r w:rsidRPr="00B269DA">
              <w:rPr>
                <w:sz w:val="11"/>
                <w:szCs w:val="11"/>
              </w:rPr>
              <w:t>-уголь бурый</w:t>
            </w:r>
          </w:p>
        </w:tc>
        <w:tc>
          <w:tcPr>
            <w:tcW w:w="630" w:type="dxa"/>
            <w:tcBorders>
              <w:top w:val="nil"/>
              <w:left w:val="nil"/>
              <w:bottom w:val="single" w:sz="4" w:space="0" w:color="auto"/>
              <w:right w:val="single" w:sz="4" w:space="0" w:color="auto"/>
            </w:tcBorders>
            <w:shd w:val="clear" w:color="auto" w:fill="auto"/>
            <w:hideMark/>
          </w:tcPr>
          <w:p w14:paraId="31349DEF" w14:textId="77777777" w:rsidR="00B269DA" w:rsidRPr="00B269DA" w:rsidRDefault="00B269DA" w:rsidP="00B269DA">
            <w:pPr>
              <w:jc w:val="center"/>
              <w:rPr>
                <w:sz w:val="11"/>
                <w:szCs w:val="11"/>
              </w:rPr>
            </w:pPr>
            <w:r w:rsidRPr="00B269DA">
              <w:rPr>
                <w:sz w:val="11"/>
                <w:szCs w:val="11"/>
              </w:rPr>
              <w:t>т</w:t>
            </w:r>
          </w:p>
        </w:tc>
        <w:tc>
          <w:tcPr>
            <w:tcW w:w="705" w:type="dxa"/>
            <w:tcBorders>
              <w:top w:val="nil"/>
              <w:left w:val="nil"/>
              <w:bottom w:val="single" w:sz="4" w:space="0" w:color="auto"/>
              <w:right w:val="nil"/>
            </w:tcBorders>
            <w:shd w:val="clear" w:color="auto" w:fill="auto"/>
            <w:noWrap/>
            <w:vAlign w:val="center"/>
            <w:hideMark/>
          </w:tcPr>
          <w:p w14:paraId="4A9BACFF" w14:textId="77777777" w:rsidR="00B269DA" w:rsidRPr="00B269DA" w:rsidRDefault="00B269DA" w:rsidP="00B269DA">
            <w:pPr>
              <w:jc w:val="center"/>
              <w:rPr>
                <w:sz w:val="11"/>
                <w:szCs w:val="11"/>
              </w:rPr>
            </w:pPr>
            <w:r w:rsidRPr="00B269DA">
              <w:rPr>
                <w:sz w:val="11"/>
                <w:szCs w:val="11"/>
              </w:rPr>
              <w:t>13 385,44</w:t>
            </w:r>
          </w:p>
        </w:tc>
        <w:tc>
          <w:tcPr>
            <w:tcW w:w="705" w:type="dxa"/>
            <w:tcBorders>
              <w:top w:val="nil"/>
              <w:left w:val="nil"/>
              <w:bottom w:val="single" w:sz="4" w:space="0" w:color="auto"/>
              <w:right w:val="nil"/>
            </w:tcBorders>
            <w:shd w:val="clear" w:color="auto" w:fill="auto"/>
            <w:noWrap/>
            <w:vAlign w:val="center"/>
            <w:hideMark/>
          </w:tcPr>
          <w:p w14:paraId="51487DF0" w14:textId="77777777" w:rsidR="00B269DA" w:rsidRPr="00B269DA" w:rsidRDefault="00B269DA" w:rsidP="00B269DA">
            <w:pPr>
              <w:jc w:val="center"/>
              <w:rPr>
                <w:sz w:val="11"/>
                <w:szCs w:val="11"/>
              </w:rPr>
            </w:pPr>
            <w:r w:rsidRPr="00B269DA">
              <w:rPr>
                <w:sz w:val="11"/>
                <w:szCs w:val="11"/>
              </w:rPr>
              <w:t>1 593,20</w:t>
            </w:r>
          </w:p>
        </w:tc>
        <w:tc>
          <w:tcPr>
            <w:tcW w:w="705" w:type="dxa"/>
            <w:tcBorders>
              <w:top w:val="nil"/>
              <w:left w:val="nil"/>
              <w:bottom w:val="single" w:sz="4" w:space="0" w:color="auto"/>
              <w:right w:val="nil"/>
            </w:tcBorders>
            <w:shd w:val="clear" w:color="auto" w:fill="auto"/>
            <w:noWrap/>
            <w:vAlign w:val="center"/>
            <w:hideMark/>
          </w:tcPr>
          <w:p w14:paraId="65144F14" w14:textId="77777777" w:rsidR="00B269DA" w:rsidRPr="00B269DA" w:rsidRDefault="00B269DA" w:rsidP="00B269DA">
            <w:pPr>
              <w:jc w:val="center"/>
              <w:rPr>
                <w:sz w:val="11"/>
                <w:szCs w:val="11"/>
              </w:rPr>
            </w:pPr>
            <w:r w:rsidRPr="00B269DA">
              <w:rPr>
                <w:sz w:val="11"/>
                <w:szCs w:val="11"/>
              </w:rPr>
              <w:t>14 978,64</w:t>
            </w:r>
          </w:p>
        </w:tc>
        <w:tc>
          <w:tcPr>
            <w:tcW w:w="635" w:type="dxa"/>
            <w:tcBorders>
              <w:top w:val="nil"/>
              <w:left w:val="nil"/>
              <w:bottom w:val="single" w:sz="4" w:space="0" w:color="auto"/>
              <w:right w:val="nil"/>
            </w:tcBorders>
            <w:shd w:val="clear" w:color="auto" w:fill="auto"/>
            <w:noWrap/>
            <w:vAlign w:val="center"/>
            <w:hideMark/>
          </w:tcPr>
          <w:p w14:paraId="572AABE0" w14:textId="77777777" w:rsidR="00B269DA" w:rsidRPr="00B269DA" w:rsidRDefault="00B269DA" w:rsidP="00B269DA">
            <w:pPr>
              <w:jc w:val="center"/>
              <w:rPr>
                <w:sz w:val="11"/>
                <w:szCs w:val="11"/>
              </w:rPr>
            </w:pPr>
            <w:r w:rsidRPr="00B269DA">
              <w:rPr>
                <w:sz w:val="11"/>
                <w:szCs w:val="11"/>
              </w:rPr>
              <w:t>11 867,51</w:t>
            </w:r>
          </w:p>
        </w:tc>
        <w:tc>
          <w:tcPr>
            <w:tcW w:w="635" w:type="dxa"/>
            <w:tcBorders>
              <w:top w:val="nil"/>
              <w:left w:val="nil"/>
              <w:bottom w:val="single" w:sz="4" w:space="0" w:color="auto"/>
              <w:right w:val="nil"/>
            </w:tcBorders>
            <w:shd w:val="clear" w:color="auto" w:fill="auto"/>
            <w:noWrap/>
            <w:vAlign w:val="center"/>
            <w:hideMark/>
          </w:tcPr>
          <w:p w14:paraId="1B1082A6" w14:textId="77777777" w:rsidR="00B269DA" w:rsidRPr="00B269DA" w:rsidRDefault="00B269DA" w:rsidP="00B269DA">
            <w:pPr>
              <w:jc w:val="center"/>
              <w:rPr>
                <w:sz w:val="11"/>
                <w:szCs w:val="11"/>
              </w:rPr>
            </w:pPr>
            <w:r w:rsidRPr="00B269DA">
              <w:rPr>
                <w:sz w:val="11"/>
                <w:szCs w:val="11"/>
              </w:rPr>
              <w:t>2 602,14</w:t>
            </w:r>
          </w:p>
        </w:tc>
        <w:tc>
          <w:tcPr>
            <w:tcW w:w="757" w:type="dxa"/>
            <w:tcBorders>
              <w:top w:val="nil"/>
              <w:left w:val="nil"/>
              <w:bottom w:val="single" w:sz="4" w:space="0" w:color="auto"/>
              <w:right w:val="nil"/>
            </w:tcBorders>
            <w:shd w:val="clear" w:color="auto" w:fill="auto"/>
            <w:noWrap/>
            <w:vAlign w:val="center"/>
            <w:hideMark/>
          </w:tcPr>
          <w:p w14:paraId="6370DEB6" w14:textId="77777777" w:rsidR="00B269DA" w:rsidRPr="00B269DA" w:rsidRDefault="00B269DA" w:rsidP="00B269DA">
            <w:pPr>
              <w:jc w:val="center"/>
              <w:rPr>
                <w:sz w:val="11"/>
                <w:szCs w:val="11"/>
              </w:rPr>
            </w:pPr>
            <w:r w:rsidRPr="00B269DA">
              <w:rPr>
                <w:sz w:val="11"/>
                <w:szCs w:val="11"/>
              </w:rPr>
              <w:t>14 469,65</w:t>
            </w:r>
          </w:p>
        </w:tc>
        <w:tc>
          <w:tcPr>
            <w:tcW w:w="635" w:type="dxa"/>
            <w:tcBorders>
              <w:top w:val="nil"/>
              <w:left w:val="nil"/>
              <w:bottom w:val="single" w:sz="4" w:space="0" w:color="auto"/>
              <w:right w:val="nil"/>
            </w:tcBorders>
            <w:shd w:val="clear" w:color="auto" w:fill="auto"/>
            <w:noWrap/>
            <w:vAlign w:val="center"/>
            <w:hideMark/>
          </w:tcPr>
          <w:p w14:paraId="7C1CE619" w14:textId="77777777" w:rsidR="00B269DA" w:rsidRPr="00B269DA" w:rsidRDefault="00B269DA" w:rsidP="00B269DA">
            <w:pPr>
              <w:jc w:val="center"/>
              <w:rPr>
                <w:sz w:val="11"/>
                <w:szCs w:val="11"/>
              </w:rPr>
            </w:pPr>
            <w:r w:rsidRPr="00B269DA">
              <w:rPr>
                <w:sz w:val="11"/>
                <w:szCs w:val="11"/>
              </w:rPr>
              <w:t>13 572,89</w:t>
            </w:r>
          </w:p>
        </w:tc>
        <w:tc>
          <w:tcPr>
            <w:tcW w:w="635" w:type="dxa"/>
            <w:tcBorders>
              <w:top w:val="nil"/>
              <w:left w:val="nil"/>
              <w:bottom w:val="single" w:sz="4" w:space="0" w:color="auto"/>
              <w:right w:val="nil"/>
            </w:tcBorders>
            <w:shd w:val="clear" w:color="auto" w:fill="auto"/>
            <w:noWrap/>
            <w:vAlign w:val="center"/>
            <w:hideMark/>
          </w:tcPr>
          <w:p w14:paraId="7BB44231" w14:textId="77777777" w:rsidR="00B269DA" w:rsidRPr="00B269DA" w:rsidRDefault="00B269DA" w:rsidP="00B269DA">
            <w:pPr>
              <w:jc w:val="center"/>
              <w:rPr>
                <w:sz w:val="11"/>
                <w:szCs w:val="11"/>
              </w:rPr>
            </w:pPr>
            <w:r w:rsidRPr="00B269DA">
              <w:rPr>
                <w:sz w:val="11"/>
                <w:szCs w:val="11"/>
              </w:rPr>
              <w:t>1 934,59</w:t>
            </w:r>
          </w:p>
        </w:tc>
        <w:tc>
          <w:tcPr>
            <w:tcW w:w="635" w:type="dxa"/>
            <w:tcBorders>
              <w:top w:val="nil"/>
              <w:left w:val="nil"/>
              <w:bottom w:val="single" w:sz="4" w:space="0" w:color="auto"/>
              <w:right w:val="nil"/>
            </w:tcBorders>
            <w:shd w:val="clear" w:color="auto" w:fill="auto"/>
            <w:noWrap/>
            <w:vAlign w:val="center"/>
            <w:hideMark/>
          </w:tcPr>
          <w:p w14:paraId="4D5C4E68" w14:textId="77777777" w:rsidR="00B269DA" w:rsidRPr="00B269DA" w:rsidRDefault="00B269DA" w:rsidP="00B269DA">
            <w:pPr>
              <w:jc w:val="center"/>
              <w:rPr>
                <w:sz w:val="11"/>
                <w:szCs w:val="11"/>
              </w:rPr>
            </w:pPr>
            <w:r w:rsidRPr="00B269DA">
              <w:rPr>
                <w:sz w:val="11"/>
                <w:szCs w:val="11"/>
              </w:rPr>
              <w:t>15 507,48</w:t>
            </w:r>
          </w:p>
        </w:tc>
        <w:tc>
          <w:tcPr>
            <w:tcW w:w="757" w:type="dxa"/>
            <w:tcBorders>
              <w:top w:val="nil"/>
              <w:left w:val="nil"/>
              <w:bottom w:val="single" w:sz="4" w:space="0" w:color="auto"/>
              <w:right w:val="nil"/>
            </w:tcBorders>
            <w:shd w:val="clear" w:color="auto" w:fill="auto"/>
            <w:noWrap/>
            <w:vAlign w:val="center"/>
            <w:hideMark/>
          </w:tcPr>
          <w:p w14:paraId="6938C851" w14:textId="77777777" w:rsidR="00B269DA" w:rsidRPr="00B269DA" w:rsidRDefault="00B269DA" w:rsidP="00B269DA">
            <w:pPr>
              <w:jc w:val="center"/>
              <w:rPr>
                <w:sz w:val="11"/>
                <w:szCs w:val="11"/>
              </w:rPr>
            </w:pPr>
            <w:r w:rsidRPr="00B269DA">
              <w:rPr>
                <w:sz w:val="11"/>
                <w:szCs w:val="11"/>
              </w:rPr>
              <w:t>11 867,51</w:t>
            </w:r>
          </w:p>
        </w:tc>
        <w:tc>
          <w:tcPr>
            <w:tcW w:w="757" w:type="dxa"/>
            <w:tcBorders>
              <w:top w:val="nil"/>
              <w:left w:val="nil"/>
              <w:bottom w:val="single" w:sz="4" w:space="0" w:color="auto"/>
              <w:right w:val="nil"/>
            </w:tcBorders>
            <w:shd w:val="clear" w:color="auto" w:fill="auto"/>
            <w:noWrap/>
            <w:vAlign w:val="center"/>
            <w:hideMark/>
          </w:tcPr>
          <w:p w14:paraId="4269B1C7" w14:textId="77777777" w:rsidR="00B269DA" w:rsidRPr="00B269DA" w:rsidRDefault="00B269DA" w:rsidP="00B269DA">
            <w:pPr>
              <w:jc w:val="center"/>
              <w:rPr>
                <w:sz w:val="11"/>
                <w:szCs w:val="11"/>
              </w:rPr>
            </w:pPr>
            <w:r w:rsidRPr="00B269DA">
              <w:rPr>
                <w:sz w:val="11"/>
                <w:szCs w:val="11"/>
              </w:rPr>
              <w:t>2 602,14</w:t>
            </w:r>
          </w:p>
        </w:tc>
        <w:tc>
          <w:tcPr>
            <w:tcW w:w="622" w:type="dxa"/>
            <w:tcBorders>
              <w:top w:val="nil"/>
              <w:left w:val="nil"/>
              <w:bottom w:val="single" w:sz="4" w:space="0" w:color="auto"/>
              <w:right w:val="nil"/>
            </w:tcBorders>
            <w:shd w:val="clear" w:color="auto" w:fill="auto"/>
            <w:noWrap/>
            <w:vAlign w:val="center"/>
            <w:hideMark/>
          </w:tcPr>
          <w:p w14:paraId="6BD5FDC6" w14:textId="77777777" w:rsidR="00B269DA" w:rsidRPr="00B269DA" w:rsidRDefault="00B269DA" w:rsidP="00B269DA">
            <w:pPr>
              <w:jc w:val="center"/>
              <w:rPr>
                <w:sz w:val="11"/>
                <w:szCs w:val="11"/>
              </w:rPr>
            </w:pPr>
            <w:r w:rsidRPr="00B269DA">
              <w:rPr>
                <w:sz w:val="11"/>
                <w:szCs w:val="11"/>
              </w:rPr>
              <w:t>14 469,65</w:t>
            </w:r>
          </w:p>
        </w:tc>
        <w:tc>
          <w:tcPr>
            <w:tcW w:w="635" w:type="dxa"/>
            <w:tcBorders>
              <w:top w:val="nil"/>
              <w:left w:val="nil"/>
              <w:bottom w:val="single" w:sz="4" w:space="0" w:color="auto"/>
              <w:right w:val="nil"/>
            </w:tcBorders>
            <w:shd w:val="clear" w:color="auto" w:fill="auto"/>
            <w:noWrap/>
            <w:vAlign w:val="center"/>
            <w:hideMark/>
          </w:tcPr>
          <w:p w14:paraId="0B759702" w14:textId="77777777" w:rsidR="00B269DA" w:rsidRPr="00B269DA" w:rsidRDefault="00B269DA" w:rsidP="00B269DA">
            <w:pPr>
              <w:jc w:val="center"/>
              <w:rPr>
                <w:sz w:val="11"/>
                <w:szCs w:val="11"/>
              </w:rPr>
            </w:pPr>
            <w:r w:rsidRPr="00B269DA">
              <w:rPr>
                <w:sz w:val="11"/>
                <w:szCs w:val="11"/>
              </w:rPr>
              <w:t>7 604,86</w:t>
            </w:r>
          </w:p>
        </w:tc>
        <w:tc>
          <w:tcPr>
            <w:tcW w:w="633" w:type="dxa"/>
            <w:tcBorders>
              <w:top w:val="nil"/>
              <w:left w:val="nil"/>
              <w:bottom w:val="single" w:sz="4" w:space="0" w:color="auto"/>
              <w:right w:val="nil"/>
            </w:tcBorders>
            <w:shd w:val="clear" w:color="auto" w:fill="auto"/>
            <w:noWrap/>
            <w:vAlign w:val="center"/>
            <w:hideMark/>
          </w:tcPr>
          <w:p w14:paraId="392EE7CA" w14:textId="77777777" w:rsidR="00B269DA" w:rsidRPr="00B269DA" w:rsidRDefault="00B269DA" w:rsidP="00B269DA">
            <w:pPr>
              <w:jc w:val="center"/>
              <w:rPr>
                <w:sz w:val="11"/>
                <w:szCs w:val="11"/>
              </w:rPr>
            </w:pPr>
            <w:r w:rsidRPr="00B269DA">
              <w:rPr>
                <w:sz w:val="11"/>
                <w:szCs w:val="11"/>
              </w:rPr>
              <w:t>385,61</w:t>
            </w:r>
          </w:p>
        </w:tc>
        <w:tc>
          <w:tcPr>
            <w:tcW w:w="635" w:type="dxa"/>
            <w:tcBorders>
              <w:top w:val="nil"/>
              <w:left w:val="nil"/>
              <w:bottom w:val="single" w:sz="4" w:space="0" w:color="auto"/>
              <w:right w:val="nil"/>
            </w:tcBorders>
            <w:shd w:val="clear" w:color="auto" w:fill="auto"/>
            <w:noWrap/>
            <w:vAlign w:val="center"/>
            <w:hideMark/>
          </w:tcPr>
          <w:p w14:paraId="577F15D6" w14:textId="77777777" w:rsidR="00B269DA" w:rsidRPr="00B269DA" w:rsidRDefault="00B269DA" w:rsidP="00B269DA">
            <w:pPr>
              <w:jc w:val="center"/>
              <w:rPr>
                <w:sz w:val="11"/>
                <w:szCs w:val="11"/>
              </w:rPr>
            </w:pPr>
            <w:r w:rsidRPr="00B269DA">
              <w:rPr>
                <w:sz w:val="11"/>
                <w:szCs w:val="11"/>
              </w:rPr>
              <w:t>7 990,47</w:t>
            </w:r>
          </w:p>
        </w:tc>
        <w:tc>
          <w:tcPr>
            <w:tcW w:w="705" w:type="dxa"/>
            <w:tcBorders>
              <w:top w:val="nil"/>
              <w:left w:val="nil"/>
              <w:bottom w:val="single" w:sz="4" w:space="0" w:color="auto"/>
              <w:right w:val="nil"/>
            </w:tcBorders>
            <w:shd w:val="clear" w:color="auto" w:fill="auto"/>
            <w:noWrap/>
            <w:vAlign w:val="center"/>
            <w:hideMark/>
          </w:tcPr>
          <w:p w14:paraId="41758A55" w14:textId="77777777" w:rsidR="00B269DA" w:rsidRPr="00B269DA" w:rsidRDefault="00B269DA" w:rsidP="00B269DA">
            <w:pPr>
              <w:jc w:val="center"/>
              <w:rPr>
                <w:sz w:val="11"/>
                <w:szCs w:val="11"/>
              </w:rPr>
            </w:pPr>
            <w:r w:rsidRPr="00B269DA">
              <w:rPr>
                <w:sz w:val="11"/>
                <w:szCs w:val="11"/>
              </w:rPr>
              <w:t>-4 262,65</w:t>
            </w:r>
          </w:p>
        </w:tc>
        <w:tc>
          <w:tcPr>
            <w:tcW w:w="705" w:type="dxa"/>
            <w:tcBorders>
              <w:top w:val="nil"/>
              <w:left w:val="nil"/>
              <w:bottom w:val="single" w:sz="4" w:space="0" w:color="auto"/>
              <w:right w:val="nil"/>
            </w:tcBorders>
            <w:shd w:val="clear" w:color="auto" w:fill="auto"/>
            <w:noWrap/>
            <w:vAlign w:val="center"/>
            <w:hideMark/>
          </w:tcPr>
          <w:p w14:paraId="5548C5AE" w14:textId="77777777" w:rsidR="00B269DA" w:rsidRPr="00B269DA" w:rsidRDefault="00B269DA" w:rsidP="00B269DA">
            <w:pPr>
              <w:jc w:val="center"/>
              <w:rPr>
                <w:sz w:val="11"/>
                <w:szCs w:val="11"/>
              </w:rPr>
            </w:pPr>
            <w:r w:rsidRPr="00B269DA">
              <w:rPr>
                <w:sz w:val="11"/>
                <w:szCs w:val="11"/>
              </w:rPr>
              <w:t>-2 216,53</w:t>
            </w:r>
          </w:p>
        </w:tc>
        <w:tc>
          <w:tcPr>
            <w:tcW w:w="705" w:type="dxa"/>
            <w:tcBorders>
              <w:top w:val="nil"/>
              <w:left w:val="nil"/>
              <w:bottom w:val="single" w:sz="4" w:space="0" w:color="auto"/>
              <w:right w:val="single" w:sz="8" w:space="0" w:color="auto"/>
            </w:tcBorders>
            <w:shd w:val="clear" w:color="auto" w:fill="auto"/>
            <w:noWrap/>
            <w:vAlign w:val="center"/>
            <w:hideMark/>
          </w:tcPr>
          <w:p w14:paraId="63D48624" w14:textId="77777777" w:rsidR="00B269DA" w:rsidRPr="00B269DA" w:rsidRDefault="00B269DA" w:rsidP="00B269DA">
            <w:pPr>
              <w:jc w:val="center"/>
              <w:rPr>
                <w:sz w:val="11"/>
                <w:szCs w:val="11"/>
              </w:rPr>
            </w:pPr>
            <w:r w:rsidRPr="00B269DA">
              <w:rPr>
                <w:sz w:val="11"/>
                <w:szCs w:val="11"/>
              </w:rPr>
              <w:t>-6 479,18</w:t>
            </w:r>
          </w:p>
        </w:tc>
        <w:tc>
          <w:tcPr>
            <w:tcW w:w="491" w:type="dxa"/>
            <w:tcBorders>
              <w:top w:val="nil"/>
              <w:left w:val="nil"/>
              <w:bottom w:val="single" w:sz="4" w:space="0" w:color="auto"/>
              <w:right w:val="nil"/>
            </w:tcBorders>
            <w:shd w:val="clear" w:color="auto" w:fill="auto"/>
            <w:noWrap/>
            <w:vAlign w:val="center"/>
            <w:hideMark/>
          </w:tcPr>
          <w:p w14:paraId="6B2AFC6D" w14:textId="77777777" w:rsidR="00B269DA" w:rsidRPr="00B269DA" w:rsidRDefault="00B269DA" w:rsidP="00B269DA">
            <w:pPr>
              <w:jc w:val="center"/>
              <w:rPr>
                <w:sz w:val="11"/>
                <w:szCs w:val="11"/>
              </w:rPr>
            </w:pPr>
            <w:r w:rsidRPr="00B269DA">
              <w:rPr>
                <w:sz w:val="11"/>
                <w:szCs w:val="11"/>
              </w:rPr>
              <w:t> </w:t>
            </w:r>
          </w:p>
        </w:tc>
      </w:tr>
      <w:tr w:rsidR="00B269DA" w:rsidRPr="00B269DA" w14:paraId="56AB7BA7"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30B6AFD4"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6B842E1B" w14:textId="77777777" w:rsidR="00B269DA" w:rsidRPr="00B269DA" w:rsidRDefault="00B269DA" w:rsidP="00B269DA">
            <w:pPr>
              <w:ind w:firstLineChars="200" w:firstLine="220"/>
              <w:rPr>
                <w:sz w:val="11"/>
                <w:szCs w:val="11"/>
              </w:rPr>
            </w:pPr>
            <w:r w:rsidRPr="00B269DA">
              <w:rPr>
                <w:sz w:val="11"/>
                <w:szCs w:val="11"/>
              </w:rPr>
              <w:t>-уголь длиннопламенный</w:t>
            </w:r>
          </w:p>
        </w:tc>
        <w:tc>
          <w:tcPr>
            <w:tcW w:w="630" w:type="dxa"/>
            <w:tcBorders>
              <w:top w:val="nil"/>
              <w:left w:val="nil"/>
              <w:bottom w:val="single" w:sz="4" w:space="0" w:color="auto"/>
              <w:right w:val="single" w:sz="4" w:space="0" w:color="auto"/>
            </w:tcBorders>
            <w:shd w:val="clear" w:color="auto" w:fill="auto"/>
            <w:hideMark/>
          </w:tcPr>
          <w:p w14:paraId="48E9B6B2" w14:textId="77777777" w:rsidR="00B269DA" w:rsidRPr="00B269DA" w:rsidRDefault="00B269DA" w:rsidP="00B269DA">
            <w:pPr>
              <w:jc w:val="center"/>
              <w:rPr>
                <w:sz w:val="11"/>
                <w:szCs w:val="11"/>
              </w:rPr>
            </w:pPr>
            <w:r w:rsidRPr="00B269DA">
              <w:rPr>
                <w:sz w:val="11"/>
                <w:szCs w:val="11"/>
              </w:rPr>
              <w:t>тн</w:t>
            </w:r>
          </w:p>
        </w:tc>
        <w:tc>
          <w:tcPr>
            <w:tcW w:w="705" w:type="dxa"/>
            <w:tcBorders>
              <w:top w:val="nil"/>
              <w:left w:val="nil"/>
              <w:bottom w:val="single" w:sz="4" w:space="0" w:color="auto"/>
              <w:right w:val="nil"/>
            </w:tcBorders>
            <w:shd w:val="clear" w:color="auto" w:fill="auto"/>
            <w:noWrap/>
            <w:vAlign w:val="center"/>
            <w:hideMark/>
          </w:tcPr>
          <w:p w14:paraId="4912B24A"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6D4EA2BD"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7CC60F0A"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nil"/>
            </w:tcBorders>
            <w:shd w:val="clear" w:color="auto" w:fill="auto"/>
            <w:noWrap/>
            <w:vAlign w:val="center"/>
            <w:hideMark/>
          </w:tcPr>
          <w:p w14:paraId="553BDF81" w14:textId="77777777" w:rsidR="00B269DA" w:rsidRPr="00B269DA" w:rsidRDefault="00B269DA" w:rsidP="00B269DA">
            <w:pPr>
              <w:jc w:val="center"/>
              <w:rPr>
                <w:sz w:val="11"/>
                <w:szCs w:val="11"/>
              </w:rPr>
            </w:pPr>
            <w:r w:rsidRPr="00B269DA">
              <w:rPr>
                <w:sz w:val="11"/>
                <w:szCs w:val="11"/>
              </w:rPr>
              <w:t>2 877,75</w:t>
            </w:r>
          </w:p>
        </w:tc>
        <w:tc>
          <w:tcPr>
            <w:tcW w:w="635" w:type="dxa"/>
            <w:tcBorders>
              <w:top w:val="nil"/>
              <w:left w:val="nil"/>
              <w:bottom w:val="single" w:sz="4" w:space="0" w:color="auto"/>
              <w:right w:val="nil"/>
            </w:tcBorders>
            <w:shd w:val="clear" w:color="auto" w:fill="auto"/>
            <w:noWrap/>
            <w:vAlign w:val="center"/>
            <w:hideMark/>
          </w:tcPr>
          <w:p w14:paraId="74FA2EDA" w14:textId="77777777" w:rsidR="00B269DA" w:rsidRPr="00B269DA" w:rsidRDefault="00B269DA" w:rsidP="00B269DA">
            <w:pPr>
              <w:jc w:val="center"/>
              <w:rPr>
                <w:sz w:val="11"/>
                <w:szCs w:val="11"/>
              </w:rPr>
            </w:pPr>
            <w:r w:rsidRPr="00B269DA">
              <w:rPr>
                <w:sz w:val="11"/>
                <w:szCs w:val="11"/>
              </w:rPr>
              <w:t>0,00</w:t>
            </w:r>
          </w:p>
        </w:tc>
        <w:tc>
          <w:tcPr>
            <w:tcW w:w="757" w:type="dxa"/>
            <w:tcBorders>
              <w:top w:val="nil"/>
              <w:left w:val="nil"/>
              <w:bottom w:val="single" w:sz="4" w:space="0" w:color="auto"/>
              <w:right w:val="nil"/>
            </w:tcBorders>
            <w:shd w:val="clear" w:color="auto" w:fill="auto"/>
            <w:noWrap/>
            <w:vAlign w:val="center"/>
            <w:hideMark/>
          </w:tcPr>
          <w:p w14:paraId="3CE45CFA" w14:textId="77777777" w:rsidR="00B269DA" w:rsidRPr="00B269DA" w:rsidRDefault="00B269DA" w:rsidP="00B269DA">
            <w:pPr>
              <w:jc w:val="center"/>
              <w:rPr>
                <w:sz w:val="11"/>
                <w:szCs w:val="11"/>
              </w:rPr>
            </w:pPr>
            <w:r w:rsidRPr="00B269DA">
              <w:rPr>
                <w:sz w:val="11"/>
                <w:szCs w:val="11"/>
              </w:rPr>
              <w:t>2 877,75</w:t>
            </w:r>
          </w:p>
        </w:tc>
        <w:tc>
          <w:tcPr>
            <w:tcW w:w="635" w:type="dxa"/>
            <w:tcBorders>
              <w:top w:val="nil"/>
              <w:left w:val="nil"/>
              <w:bottom w:val="single" w:sz="4" w:space="0" w:color="auto"/>
              <w:right w:val="nil"/>
            </w:tcBorders>
            <w:shd w:val="clear" w:color="auto" w:fill="auto"/>
            <w:noWrap/>
            <w:vAlign w:val="center"/>
            <w:hideMark/>
          </w:tcPr>
          <w:p w14:paraId="1FCFBF5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7FECEC68"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3F3656A1"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22A63A47" w14:textId="77777777" w:rsidR="00B269DA" w:rsidRPr="00B269DA" w:rsidRDefault="00B269DA" w:rsidP="00B269DA">
            <w:pPr>
              <w:jc w:val="center"/>
              <w:rPr>
                <w:sz w:val="11"/>
                <w:szCs w:val="11"/>
              </w:rPr>
            </w:pPr>
            <w:r w:rsidRPr="00B269DA">
              <w:rPr>
                <w:sz w:val="11"/>
                <w:szCs w:val="11"/>
              </w:rPr>
              <w:t>5 313,72</w:t>
            </w:r>
          </w:p>
        </w:tc>
        <w:tc>
          <w:tcPr>
            <w:tcW w:w="757" w:type="dxa"/>
            <w:tcBorders>
              <w:top w:val="nil"/>
              <w:left w:val="nil"/>
              <w:bottom w:val="single" w:sz="4" w:space="0" w:color="auto"/>
              <w:right w:val="nil"/>
            </w:tcBorders>
            <w:shd w:val="clear" w:color="auto" w:fill="auto"/>
            <w:noWrap/>
            <w:vAlign w:val="center"/>
            <w:hideMark/>
          </w:tcPr>
          <w:p w14:paraId="5E167CD3" w14:textId="77777777" w:rsidR="00B269DA" w:rsidRPr="00B269DA" w:rsidRDefault="00B269DA" w:rsidP="00B269DA">
            <w:pPr>
              <w:jc w:val="center"/>
              <w:rPr>
                <w:sz w:val="11"/>
                <w:szCs w:val="11"/>
              </w:rPr>
            </w:pPr>
            <w:r w:rsidRPr="00B269DA">
              <w:rPr>
                <w:sz w:val="11"/>
                <w:szCs w:val="11"/>
              </w:rPr>
              <w:t>0,00</w:t>
            </w:r>
          </w:p>
        </w:tc>
        <w:tc>
          <w:tcPr>
            <w:tcW w:w="622" w:type="dxa"/>
            <w:tcBorders>
              <w:top w:val="nil"/>
              <w:left w:val="nil"/>
              <w:bottom w:val="single" w:sz="4" w:space="0" w:color="auto"/>
              <w:right w:val="nil"/>
            </w:tcBorders>
            <w:shd w:val="clear" w:color="auto" w:fill="auto"/>
            <w:noWrap/>
            <w:vAlign w:val="center"/>
            <w:hideMark/>
          </w:tcPr>
          <w:p w14:paraId="1FBF8BFD" w14:textId="77777777" w:rsidR="00B269DA" w:rsidRPr="00B269DA" w:rsidRDefault="00B269DA" w:rsidP="00B269DA">
            <w:pPr>
              <w:jc w:val="center"/>
              <w:rPr>
                <w:sz w:val="11"/>
                <w:szCs w:val="11"/>
              </w:rPr>
            </w:pPr>
            <w:r w:rsidRPr="00B269DA">
              <w:rPr>
                <w:sz w:val="11"/>
                <w:szCs w:val="11"/>
              </w:rPr>
              <w:t>5 313,72</w:t>
            </w:r>
          </w:p>
        </w:tc>
        <w:tc>
          <w:tcPr>
            <w:tcW w:w="635" w:type="dxa"/>
            <w:tcBorders>
              <w:top w:val="nil"/>
              <w:left w:val="nil"/>
              <w:bottom w:val="single" w:sz="4" w:space="0" w:color="auto"/>
              <w:right w:val="nil"/>
            </w:tcBorders>
            <w:shd w:val="clear" w:color="auto" w:fill="auto"/>
            <w:noWrap/>
            <w:vAlign w:val="center"/>
            <w:hideMark/>
          </w:tcPr>
          <w:p w14:paraId="126A1A84" w14:textId="77777777" w:rsidR="00B269DA" w:rsidRPr="00B269DA" w:rsidRDefault="00B269DA" w:rsidP="00B269DA">
            <w:pPr>
              <w:jc w:val="center"/>
              <w:rPr>
                <w:sz w:val="11"/>
                <w:szCs w:val="11"/>
              </w:rPr>
            </w:pPr>
            <w:r w:rsidRPr="00B269DA">
              <w:rPr>
                <w:sz w:val="11"/>
                <w:szCs w:val="11"/>
              </w:rPr>
              <w:t>5 313,72</w:t>
            </w:r>
          </w:p>
        </w:tc>
        <w:tc>
          <w:tcPr>
            <w:tcW w:w="633" w:type="dxa"/>
            <w:tcBorders>
              <w:top w:val="nil"/>
              <w:left w:val="nil"/>
              <w:bottom w:val="single" w:sz="4" w:space="0" w:color="auto"/>
              <w:right w:val="nil"/>
            </w:tcBorders>
            <w:shd w:val="clear" w:color="auto" w:fill="auto"/>
            <w:noWrap/>
            <w:vAlign w:val="center"/>
            <w:hideMark/>
          </w:tcPr>
          <w:p w14:paraId="0B87F6E0"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nil"/>
            </w:tcBorders>
            <w:shd w:val="clear" w:color="auto" w:fill="auto"/>
            <w:noWrap/>
            <w:vAlign w:val="center"/>
            <w:hideMark/>
          </w:tcPr>
          <w:p w14:paraId="7A169656" w14:textId="77777777" w:rsidR="00B269DA" w:rsidRPr="00B269DA" w:rsidRDefault="00B269DA" w:rsidP="00B269DA">
            <w:pPr>
              <w:jc w:val="center"/>
              <w:rPr>
                <w:sz w:val="11"/>
                <w:szCs w:val="11"/>
              </w:rPr>
            </w:pPr>
            <w:r w:rsidRPr="00B269DA">
              <w:rPr>
                <w:sz w:val="11"/>
                <w:szCs w:val="11"/>
              </w:rPr>
              <w:t>5 313,72</w:t>
            </w:r>
          </w:p>
        </w:tc>
        <w:tc>
          <w:tcPr>
            <w:tcW w:w="705" w:type="dxa"/>
            <w:tcBorders>
              <w:top w:val="nil"/>
              <w:left w:val="nil"/>
              <w:bottom w:val="single" w:sz="4" w:space="0" w:color="auto"/>
              <w:right w:val="nil"/>
            </w:tcBorders>
            <w:shd w:val="clear" w:color="auto" w:fill="auto"/>
            <w:noWrap/>
            <w:vAlign w:val="center"/>
            <w:hideMark/>
          </w:tcPr>
          <w:p w14:paraId="4F924C77"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3A8C485F"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32C147DE"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3BEEE3F1" w14:textId="77777777" w:rsidR="00B269DA" w:rsidRPr="00B269DA" w:rsidRDefault="00B269DA" w:rsidP="00B269DA">
            <w:pPr>
              <w:jc w:val="center"/>
              <w:rPr>
                <w:sz w:val="11"/>
                <w:szCs w:val="11"/>
              </w:rPr>
            </w:pPr>
            <w:r w:rsidRPr="00B269DA">
              <w:rPr>
                <w:sz w:val="11"/>
                <w:szCs w:val="11"/>
              </w:rPr>
              <w:t> </w:t>
            </w:r>
          </w:p>
        </w:tc>
      </w:tr>
      <w:tr w:rsidR="00B269DA" w:rsidRPr="00B269DA" w14:paraId="654B9A83" w14:textId="77777777" w:rsidTr="00B269DA">
        <w:trPr>
          <w:trHeight w:val="509"/>
          <w:jc w:val="center"/>
        </w:trPr>
        <w:tc>
          <w:tcPr>
            <w:tcW w:w="142" w:type="dxa"/>
            <w:tcBorders>
              <w:top w:val="nil"/>
              <w:left w:val="nil"/>
              <w:bottom w:val="nil"/>
              <w:right w:val="nil"/>
            </w:tcBorders>
            <w:shd w:val="clear" w:color="auto" w:fill="auto"/>
            <w:noWrap/>
            <w:vAlign w:val="bottom"/>
            <w:hideMark/>
          </w:tcPr>
          <w:p w14:paraId="0BB38D1D"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0239440A" w14:textId="77777777" w:rsidR="00B269DA" w:rsidRPr="00B269DA" w:rsidRDefault="00B269DA" w:rsidP="00B269DA">
            <w:pPr>
              <w:rPr>
                <w:sz w:val="11"/>
                <w:szCs w:val="11"/>
              </w:rPr>
            </w:pPr>
            <w:r w:rsidRPr="00B269DA">
              <w:rPr>
                <w:sz w:val="11"/>
                <w:szCs w:val="11"/>
              </w:rPr>
              <w:t>Естественная убыль натурального топлива, всего, в т. ч.</w:t>
            </w:r>
          </w:p>
        </w:tc>
        <w:tc>
          <w:tcPr>
            <w:tcW w:w="630" w:type="dxa"/>
            <w:tcBorders>
              <w:top w:val="nil"/>
              <w:left w:val="nil"/>
              <w:bottom w:val="single" w:sz="4" w:space="0" w:color="auto"/>
              <w:right w:val="single" w:sz="4" w:space="0" w:color="auto"/>
            </w:tcBorders>
            <w:shd w:val="clear" w:color="auto" w:fill="auto"/>
            <w:vAlign w:val="center"/>
            <w:hideMark/>
          </w:tcPr>
          <w:p w14:paraId="69F3F771" w14:textId="77777777" w:rsidR="00B269DA" w:rsidRPr="00B269DA" w:rsidRDefault="00B269DA" w:rsidP="00B269DA">
            <w:pPr>
              <w:jc w:val="center"/>
              <w:rPr>
                <w:sz w:val="11"/>
                <w:szCs w:val="11"/>
              </w:rPr>
            </w:pPr>
            <w:r w:rsidRPr="00B269DA">
              <w:rPr>
                <w:sz w:val="11"/>
                <w:szCs w:val="11"/>
              </w:rPr>
              <w:t>%</w:t>
            </w:r>
          </w:p>
        </w:tc>
        <w:tc>
          <w:tcPr>
            <w:tcW w:w="705" w:type="dxa"/>
            <w:tcBorders>
              <w:top w:val="nil"/>
              <w:left w:val="nil"/>
              <w:bottom w:val="single" w:sz="4" w:space="0" w:color="auto"/>
              <w:right w:val="nil"/>
            </w:tcBorders>
            <w:shd w:val="clear" w:color="auto" w:fill="auto"/>
            <w:noWrap/>
            <w:vAlign w:val="center"/>
            <w:hideMark/>
          </w:tcPr>
          <w:p w14:paraId="4F6892A7"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79CEF106"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130163A6"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3758A382"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5E8581A6"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42CBABD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1A8B946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77C9B3B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10018F4A"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26E2C8C0"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653C306F"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nil"/>
            </w:tcBorders>
            <w:shd w:val="clear" w:color="auto" w:fill="auto"/>
            <w:noWrap/>
            <w:vAlign w:val="center"/>
            <w:hideMark/>
          </w:tcPr>
          <w:p w14:paraId="511B057D"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14AE6D38"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nil"/>
            </w:tcBorders>
            <w:shd w:val="clear" w:color="auto" w:fill="auto"/>
            <w:noWrap/>
            <w:vAlign w:val="center"/>
            <w:hideMark/>
          </w:tcPr>
          <w:p w14:paraId="02A0CAE6"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6D948CF4"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76F05DB5"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7E47DD44"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260064ED"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782CAF3C" w14:textId="77777777" w:rsidR="00B269DA" w:rsidRPr="00B269DA" w:rsidRDefault="00B269DA" w:rsidP="00B269DA">
            <w:pPr>
              <w:jc w:val="center"/>
              <w:rPr>
                <w:sz w:val="11"/>
                <w:szCs w:val="11"/>
              </w:rPr>
            </w:pPr>
            <w:r w:rsidRPr="00B269DA">
              <w:rPr>
                <w:sz w:val="11"/>
                <w:szCs w:val="11"/>
              </w:rPr>
              <w:t> </w:t>
            </w:r>
          </w:p>
        </w:tc>
      </w:tr>
      <w:tr w:rsidR="00B269DA" w:rsidRPr="00B269DA" w14:paraId="64B595F2"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20738E66"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0C2AADBC" w14:textId="77777777" w:rsidR="00B269DA" w:rsidRPr="00B269DA" w:rsidRDefault="00B269DA" w:rsidP="00B269DA">
            <w:pPr>
              <w:ind w:firstLineChars="200" w:firstLine="220"/>
              <w:rPr>
                <w:sz w:val="11"/>
                <w:szCs w:val="11"/>
              </w:rPr>
            </w:pPr>
            <w:r w:rsidRPr="00B269DA">
              <w:rPr>
                <w:sz w:val="11"/>
                <w:szCs w:val="11"/>
              </w:rPr>
              <w:t>-при автомобильных перевозках и хранении на складе</w:t>
            </w:r>
          </w:p>
        </w:tc>
        <w:tc>
          <w:tcPr>
            <w:tcW w:w="630" w:type="dxa"/>
            <w:tcBorders>
              <w:top w:val="nil"/>
              <w:left w:val="nil"/>
              <w:bottom w:val="single" w:sz="4" w:space="0" w:color="auto"/>
              <w:right w:val="single" w:sz="4" w:space="0" w:color="auto"/>
            </w:tcBorders>
            <w:shd w:val="clear" w:color="auto" w:fill="auto"/>
            <w:vAlign w:val="center"/>
            <w:hideMark/>
          </w:tcPr>
          <w:p w14:paraId="5C57AE22" w14:textId="77777777" w:rsidR="00B269DA" w:rsidRPr="00B269DA" w:rsidRDefault="00B269DA" w:rsidP="00B269DA">
            <w:pPr>
              <w:jc w:val="center"/>
              <w:rPr>
                <w:sz w:val="11"/>
                <w:szCs w:val="11"/>
              </w:rPr>
            </w:pPr>
            <w:r w:rsidRPr="00B269DA">
              <w:rPr>
                <w:sz w:val="11"/>
                <w:szCs w:val="11"/>
              </w:rPr>
              <w:t>%</w:t>
            </w:r>
          </w:p>
        </w:tc>
        <w:tc>
          <w:tcPr>
            <w:tcW w:w="705" w:type="dxa"/>
            <w:tcBorders>
              <w:top w:val="nil"/>
              <w:left w:val="nil"/>
              <w:bottom w:val="single" w:sz="4" w:space="0" w:color="auto"/>
              <w:right w:val="nil"/>
            </w:tcBorders>
            <w:shd w:val="clear" w:color="auto" w:fill="auto"/>
            <w:noWrap/>
            <w:vAlign w:val="center"/>
            <w:hideMark/>
          </w:tcPr>
          <w:p w14:paraId="2AC027F8"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28CA11DD"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6B1C0AA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2DD25BF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7A1E4FAB"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77E33D8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63BBEE75"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3BB7E1E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18636917"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38C353F9"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nil"/>
            </w:tcBorders>
            <w:shd w:val="clear" w:color="auto" w:fill="auto"/>
            <w:noWrap/>
            <w:vAlign w:val="center"/>
            <w:hideMark/>
          </w:tcPr>
          <w:p w14:paraId="38794F46"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nil"/>
            </w:tcBorders>
            <w:shd w:val="clear" w:color="auto" w:fill="auto"/>
            <w:noWrap/>
            <w:vAlign w:val="center"/>
            <w:hideMark/>
          </w:tcPr>
          <w:p w14:paraId="20E305C6"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40615280"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nil"/>
            </w:tcBorders>
            <w:shd w:val="clear" w:color="auto" w:fill="auto"/>
            <w:noWrap/>
            <w:vAlign w:val="center"/>
            <w:hideMark/>
          </w:tcPr>
          <w:p w14:paraId="70A6BC9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479E8AC8"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nil"/>
            </w:tcBorders>
            <w:shd w:val="clear" w:color="auto" w:fill="auto"/>
            <w:noWrap/>
            <w:vAlign w:val="center"/>
            <w:hideMark/>
          </w:tcPr>
          <w:p w14:paraId="283EF9E4"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nil"/>
            </w:tcBorders>
            <w:shd w:val="clear" w:color="auto" w:fill="auto"/>
            <w:noWrap/>
            <w:vAlign w:val="center"/>
            <w:hideMark/>
          </w:tcPr>
          <w:p w14:paraId="13057480"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53530FB7"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nil"/>
            </w:tcBorders>
            <w:shd w:val="clear" w:color="auto" w:fill="auto"/>
            <w:noWrap/>
            <w:vAlign w:val="center"/>
            <w:hideMark/>
          </w:tcPr>
          <w:p w14:paraId="348EC8AE" w14:textId="77777777" w:rsidR="00B269DA" w:rsidRPr="00B269DA" w:rsidRDefault="00B269DA" w:rsidP="00B269DA">
            <w:pPr>
              <w:jc w:val="center"/>
              <w:rPr>
                <w:sz w:val="11"/>
                <w:szCs w:val="11"/>
              </w:rPr>
            </w:pPr>
            <w:r w:rsidRPr="00B269DA">
              <w:rPr>
                <w:sz w:val="11"/>
                <w:szCs w:val="11"/>
              </w:rPr>
              <w:t> </w:t>
            </w:r>
          </w:p>
        </w:tc>
      </w:tr>
      <w:tr w:rsidR="00B269DA" w:rsidRPr="00B269DA" w14:paraId="387E59DA" w14:textId="77777777" w:rsidTr="00B269DA">
        <w:trPr>
          <w:trHeight w:val="539"/>
          <w:jc w:val="center"/>
        </w:trPr>
        <w:tc>
          <w:tcPr>
            <w:tcW w:w="142" w:type="dxa"/>
            <w:tcBorders>
              <w:top w:val="nil"/>
              <w:left w:val="nil"/>
              <w:bottom w:val="nil"/>
              <w:right w:val="nil"/>
            </w:tcBorders>
            <w:shd w:val="clear" w:color="auto" w:fill="auto"/>
            <w:noWrap/>
            <w:vAlign w:val="bottom"/>
            <w:hideMark/>
          </w:tcPr>
          <w:p w14:paraId="254663D8"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187123C6" w14:textId="77777777" w:rsidR="00B269DA" w:rsidRPr="00B269DA" w:rsidRDefault="00B269DA" w:rsidP="00B269DA">
            <w:pPr>
              <w:rPr>
                <w:sz w:val="11"/>
                <w:szCs w:val="11"/>
              </w:rPr>
            </w:pPr>
            <w:r w:rsidRPr="00B269DA">
              <w:rPr>
                <w:sz w:val="11"/>
                <w:szCs w:val="11"/>
              </w:rPr>
              <w:t>Расход натурального топлива с учётом естественной убыли и потерь, всего, в т. ч.</w:t>
            </w:r>
          </w:p>
        </w:tc>
        <w:tc>
          <w:tcPr>
            <w:tcW w:w="630" w:type="dxa"/>
            <w:tcBorders>
              <w:top w:val="nil"/>
              <w:left w:val="nil"/>
              <w:bottom w:val="single" w:sz="4" w:space="0" w:color="auto"/>
              <w:right w:val="single" w:sz="4" w:space="0" w:color="auto"/>
            </w:tcBorders>
            <w:shd w:val="clear" w:color="auto" w:fill="auto"/>
            <w:vAlign w:val="center"/>
            <w:hideMark/>
          </w:tcPr>
          <w:p w14:paraId="47760F4A" w14:textId="77777777" w:rsidR="00B269DA" w:rsidRPr="00B269DA" w:rsidRDefault="00B269DA" w:rsidP="00B269DA">
            <w:pPr>
              <w:jc w:val="center"/>
              <w:rPr>
                <w:sz w:val="11"/>
                <w:szCs w:val="11"/>
              </w:rPr>
            </w:pPr>
            <w:r w:rsidRPr="00B269DA">
              <w:rPr>
                <w:sz w:val="11"/>
                <w:szCs w:val="11"/>
              </w:rPr>
              <w:t>т</w:t>
            </w:r>
          </w:p>
        </w:tc>
        <w:tc>
          <w:tcPr>
            <w:tcW w:w="705" w:type="dxa"/>
            <w:tcBorders>
              <w:top w:val="nil"/>
              <w:left w:val="nil"/>
              <w:bottom w:val="single" w:sz="4" w:space="0" w:color="auto"/>
              <w:right w:val="single" w:sz="4" w:space="0" w:color="auto"/>
            </w:tcBorders>
            <w:shd w:val="clear" w:color="auto" w:fill="auto"/>
            <w:noWrap/>
            <w:vAlign w:val="center"/>
            <w:hideMark/>
          </w:tcPr>
          <w:p w14:paraId="173551BE" w14:textId="77777777" w:rsidR="00B269DA" w:rsidRPr="00B269DA" w:rsidRDefault="00B269DA" w:rsidP="00B269DA">
            <w:pPr>
              <w:jc w:val="center"/>
              <w:rPr>
                <w:sz w:val="11"/>
                <w:szCs w:val="11"/>
              </w:rPr>
            </w:pPr>
            <w:r w:rsidRPr="00B269DA">
              <w:rPr>
                <w:sz w:val="11"/>
                <w:szCs w:val="11"/>
              </w:rPr>
              <w:t>13 385,44</w:t>
            </w:r>
          </w:p>
        </w:tc>
        <w:tc>
          <w:tcPr>
            <w:tcW w:w="705" w:type="dxa"/>
            <w:tcBorders>
              <w:top w:val="nil"/>
              <w:left w:val="nil"/>
              <w:bottom w:val="single" w:sz="4" w:space="0" w:color="auto"/>
              <w:right w:val="single" w:sz="4" w:space="0" w:color="auto"/>
            </w:tcBorders>
            <w:shd w:val="clear" w:color="auto" w:fill="auto"/>
            <w:noWrap/>
            <w:vAlign w:val="center"/>
            <w:hideMark/>
          </w:tcPr>
          <w:p w14:paraId="738DA0EA" w14:textId="77777777" w:rsidR="00B269DA" w:rsidRPr="00B269DA" w:rsidRDefault="00B269DA" w:rsidP="00B269DA">
            <w:pPr>
              <w:jc w:val="center"/>
              <w:rPr>
                <w:sz w:val="11"/>
                <w:szCs w:val="11"/>
              </w:rPr>
            </w:pPr>
            <w:r w:rsidRPr="00B269DA">
              <w:rPr>
                <w:sz w:val="11"/>
                <w:szCs w:val="11"/>
              </w:rPr>
              <w:t>1 593,20</w:t>
            </w:r>
          </w:p>
        </w:tc>
        <w:tc>
          <w:tcPr>
            <w:tcW w:w="705" w:type="dxa"/>
            <w:tcBorders>
              <w:top w:val="nil"/>
              <w:left w:val="nil"/>
              <w:bottom w:val="single" w:sz="4" w:space="0" w:color="auto"/>
              <w:right w:val="single" w:sz="4" w:space="0" w:color="auto"/>
            </w:tcBorders>
            <w:shd w:val="clear" w:color="auto" w:fill="auto"/>
            <w:noWrap/>
            <w:vAlign w:val="center"/>
            <w:hideMark/>
          </w:tcPr>
          <w:p w14:paraId="1B63285F" w14:textId="77777777" w:rsidR="00B269DA" w:rsidRPr="00B269DA" w:rsidRDefault="00B269DA" w:rsidP="00B269DA">
            <w:pPr>
              <w:jc w:val="center"/>
              <w:rPr>
                <w:sz w:val="11"/>
                <w:szCs w:val="11"/>
              </w:rPr>
            </w:pPr>
            <w:r w:rsidRPr="00B269DA">
              <w:rPr>
                <w:sz w:val="11"/>
                <w:szCs w:val="11"/>
              </w:rPr>
              <w:t>14 978,64</w:t>
            </w:r>
          </w:p>
        </w:tc>
        <w:tc>
          <w:tcPr>
            <w:tcW w:w="635" w:type="dxa"/>
            <w:tcBorders>
              <w:top w:val="nil"/>
              <w:left w:val="nil"/>
              <w:bottom w:val="single" w:sz="4" w:space="0" w:color="auto"/>
              <w:right w:val="single" w:sz="4" w:space="0" w:color="auto"/>
            </w:tcBorders>
            <w:shd w:val="clear" w:color="auto" w:fill="auto"/>
            <w:noWrap/>
            <w:vAlign w:val="center"/>
            <w:hideMark/>
          </w:tcPr>
          <w:p w14:paraId="461085A0" w14:textId="77777777" w:rsidR="00B269DA" w:rsidRPr="00B269DA" w:rsidRDefault="00B269DA" w:rsidP="00B269DA">
            <w:pPr>
              <w:jc w:val="center"/>
              <w:rPr>
                <w:sz w:val="11"/>
                <w:szCs w:val="11"/>
              </w:rPr>
            </w:pPr>
            <w:r w:rsidRPr="00B269DA">
              <w:rPr>
                <w:sz w:val="11"/>
                <w:szCs w:val="11"/>
              </w:rPr>
              <w:t>14 745,26</w:t>
            </w:r>
          </w:p>
        </w:tc>
        <w:tc>
          <w:tcPr>
            <w:tcW w:w="635" w:type="dxa"/>
            <w:tcBorders>
              <w:top w:val="nil"/>
              <w:left w:val="nil"/>
              <w:bottom w:val="single" w:sz="4" w:space="0" w:color="auto"/>
              <w:right w:val="single" w:sz="4" w:space="0" w:color="auto"/>
            </w:tcBorders>
            <w:shd w:val="clear" w:color="auto" w:fill="auto"/>
            <w:noWrap/>
            <w:vAlign w:val="center"/>
            <w:hideMark/>
          </w:tcPr>
          <w:p w14:paraId="02E31F0C" w14:textId="77777777" w:rsidR="00B269DA" w:rsidRPr="00B269DA" w:rsidRDefault="00B269DA" w:rsidP="00B269DA">
            <w:pPr>
              <w:jc w:val="center"/>
              <w:rPr>
                <w:sz w:val="11"/>
                <w:szCs w:val="11"/>
              </w:rPr>
            </w:pPr>
            <w:r w:rsidRPr="00B269DA">
              <w:rPr>
                <w:sz w:val="11"/>
                <w:szCs w:val="11"/>
              </w:rPr>
              <w:t>2 602,14</w:t>
            </w:r>
          </w:p>
        </w:tc>
        <w:tc>
          <w:tcPr>
            <w:tcW w:w="757" w:type="dxa"/>
            <w:tcBorders>
              <w:top w:val="nil"/>
              <w:left w:val="nil"/>
              <w:bottom w:val="single" w:sz="4" w:space="0" w:color="auto"/>
              <w:right w:val="single" w:sz="4" w:space="0" w:color="auto"/>
            </w:tcBorders>
            <w:shd w:val="clear" w:color="auto" w:fill="auto"/>
            <w:noWrap/>
            <w:vAlign w:val="center"/>
            <w:hideMark/>
          </w:tcPr>
          <w:p w14:paraId="5E2AD39E" w14:textId="77777777" w:rsidR="00B269DA" w:rsidRPr="00B269DA" w:rsidRDefault="00B269DA" w:rsidP="00B269DA">
            <w:pPr>
              <w:jc w:val="center"/>
              <w:rPr>
                <w:sz w:val="11"/>
                <w:szCs w:val="11"/>
              </w:rPr>
            </w:pPr>
            <w:r w:rsidRPr="00B269DA">
              <w:rPr>
                <w:sz w:val="11"/>
                <w:szCs w:val="11"/>
              </w:rPr>
              <w:t>17 347,40</w:t>
            </w:r>
          </w:p>
        </w:tc>
        <w:tc>
          <w:tcPr>
            <w:tcW w:w="635" w:type="dxa"/>
            <w:tcBorders>
              <w:top w:val="nil"/>
              <w:left w:val="nil"/>
              <w:bottom w:val="single" w:sz="4" w:space="0" w:color="auto"/>
              <w:right w:val="single" w:sz="4" w:space="0" w:color="auto"/>
            </w:tcBorders>
            <w:shd w:val="clear" w:color="auto" w:fill="auto"/>
            <w:noWrap/>
            <w:vAlign w:val="center"/>
            <w:hideMark/>
          </w:tcPr>
          <w:p w14:paraId="2C054073" w14:textId="77777777" w:rsidR="00B269DA" w:rsidRPr="00B269DA" w:rsidRDefault="00B269DA" w:rsidP="00B269DA">
            <w:pPr>
              <w:jc w:val="center"/>
              <w:rPr>
                <w:sz w:val="11"/>
                <w:szCs w:val="11"/>
              </w:rPr>
            </w:pPr>
            <w:r w:rsidRPr="00B269DA">
              <w:rPr>
                <w:sz w:val="11"/>
                <w:szCs w:val="11"/>
              </w:rPr>
              <w:t>13 572,89</w:t>
            </w:r>
          </w:p>
        </w:tc>
        <w:tc>
          <w:tcPr>
            <w:tcW w:w="635" w:type="dxa"/>
            <w:tcBorders>
              <w:top w:val="nil"/>
              <w:left w:val="nil"/>
              <w:bottom w:val="single" w:sz="4" w:space="0" w:color="auto"/>
              <w:right w:val="single" w:sz="4" w:space="0" w:color="auto"/>
            </w:tcBorders>
            <w:shd w:val="clear" w:color="auto" w:fill="auto"/>
            <w:noWrap/>
            <w:vAlign w:val="center"/>
            <w:hideMark/>
          </w:tcPr>
          <w:p w14:paraId="60864368" w14:textId="77777777" w:rsidR="00B269DA" w:rsidRPr="00B269DA" w:rsidRDefault="00B269DA" w:rsidP="00B269DA">
            <w:pPr>
              <w:jc w:val="center"/>
              <w:rPr>
                <w:sz w:val="11"/>
                <w:szCs w:val="11"/>
              </w:rPr>
            </w:pPr>
            <w:r w:rsidRPr="00B269DA">
              <w:rPr>
                <w:sz w:val="11"/>
                <w:szCs w:val="11"/>
              </w:rPr>
              <w:t>1 934,59</w:t>
            </w:r>
          </w:p>
        </w:tc>
        <w:tc>
          <w:tcPr>
            <w:tcW w:w="635" w:type="dxa"/>
            <w:tcBorders>
              <w:top w:val="nil"/>
              <w:left w:val="nil"/>
              <w:bottom w:val="single" w:sz="4" w:space="0" w:color="auto"/>
              <w:right w:val="single" w:sz="4" w:space="0" w:color="auto"/>
            </w:tcBorders>
            <w:shd w:val="clear" w:color="auto" w:fill="auto"/>
            <w:noWrap/>
            <w:vAlign w:val="center"/>
            <w:hideMark/>
          </w:tcPr>
          <w:p w14:paraId="19D4DF80" w14:textId="77777777" w:rsidR="00B269DA" w:rsidRPr="00B269DA" w:rsidRDefault="00B269DA" w:rsidP="00B269DA">
            <w:pPr>
              <w:jc w:val="center"/>
              <w:rPr>
                <w:sz w:val="11"/>
                <w:szCs w:val="11"/>
              </w:rPr>
            </w:pPr>
            <w:r w:rsidRPr="00B269DA">
              <w:rPr>
                <w:sz w:val="11"/>
                <w:szCs w:val="11"/>
              </w:rPr>
              <w:t>15 507,48</w:t>
            </w:r>
          </w:p>
        </w:tc>
        <w:tc>
          <w:tcPr>
            <w:tcW w:w="757" w:type="dxa"/>
            <w:tcBorders>
              <w:top w:val="nil"/>
              <w:left w:val="nil"/>
              <w:bottom w:val="single" w:sz="4" w:space="0" w:color="auto"/>
              <w:right w:val="single" w:sz="4" w:space="0" w:color="auto"/>
            </w:tcBorders>
            <w:shd w:val="clear" w:color="auto" w:fill="auto"/>
            <w:noWrap/>
            <w:vAlign w:val="center"/>
            <w:hideMark/>
          </w:tcPr>
          <w:p w14:paraId="168EE880" w14:textId="77777777" w:rsidR="00B269DA" w:rsidRPr="00B269DA" w:rsidRDefault="00B269DA" w:rsidP="00B269DA">
            <w:pPr>
              <w:jc w:val="center"/>
              <w:rPr>
                <w:sz w:val="11"/>
                <w:szCs w:val="11"/>
              </w:rPr>
            </w:pPr>
            <w:r w:rsidRPr="00B269DA">
              <w:rPr>
                <w:sz w:val="11"/>
                <w:szCs w:val="11"/>
              </w:rPr>
              <w:t>17 181,23</w:t>
            </w:r>
          </w:p>
        </w:tc>
        <w:tc>
          <w:tcPr>
            <w:tcW w:w="757" w:type="dxa"/>
            <w:tcBorders>
              <w:top w:val="nil"/>
              <w:left w:val="nil"/>
              <w:bottom w:val="single" w:sz="4" w:space="0" w:color="auto"/>
              <w:right w:val="single" w:sz="4" w:space="0" w:color="auto"/>
            </w:tcBorders>
            <w:shd w:val="clear" w:color="auto" w:fill="auto"/>
            <w:noWrap/>
            <w:vAlign w:val="center"/>
            <w:hideMark/>
          </w:tcPr>
          <w:p w14:paraId="037A366B" w14:textId="77777777" w:rsidR="00B269DA" w:rsidRPr="00B269DA" w:rsidRDefault="00B269DA" w:rsidP="00B269DA">
            <w:pPr>
              <w:jc w:val="center"/>
              <w:rPr>
                <w:sz w:val="11"/>
                <w:szCs w:val="11"/>
              </w:rPr>
            </w:pPr>
            <w:r w:rsidRPr="00B269DA">
              <w:rPr>
                <w:sz w:val="11"/>
                <w:szCs w:val="11"/>
              </w:rPr>
              <w:t>2 602,14</w:t>
            </w:r>
          </w:p>
        </w:tc>
        <w:tc>
          <w:tcPr>
            <w:tcW w:w="622" w:type="dxa"/>
            <w:tcBorders>
              <w:top w:val="nil"/>
              <w:left w:val="nil"/>
              <w:bottom w:val="single" w:sz="4" w:space="0" w:color="auto"/>
              <w:right w:val="single" w:sz="4" w:space="0" w:color="auto"/>
            </w:tcBorders>
            <w:shd w:val="clear" w:color="auto" w:fill="auto"/>
            <w:noWrap/>
            <w:vAlign w:val="center"/>
            <w:hideMark/>
          </w:tcPr>
          <w:p w14:paraId="02865807" w14:textId="77777777" w:rsidR="00B269DA" w:rsidRPr="00B269DA" w:rsidRDefault="00B269DA" w:rsidP="00B269DA">
            <w:pPr>
              <w:jc w:val="center"/>
              <w:rPr>
                <w:sz w:val="11"/>
                <w:szCs w:val="11"/>
              </w:rPr>
            </w:pPr>
            <w:r w:rsidRPr="00B269DA">
              <w:rPr>
                <w:sz w:val="11"/>
                <w:szCs w:val="11"/>
              </w:rPr>
              <w:t>19 783,37</w:t>
            </w:r>
          </w:p>
        </w:tc>
        <w:tc>
          <w:tcPr>
            <w:tcW w:w="635" w:type="dxa"/>
            <w:tcBorders>
              <w:top w:val="nil"/>
              <w:left w:val="nil"/>
              <w:bottom w:val="single" w:sz="4" w:space="0" w:color="auto"/>
              <w:right w:val="single" w:sz="4" w:space="0" w:color="auto"/>
            </w:tcBorders>
            <w:shd w:val="clear" w:color="auto" w:fill="auto"/>
            <w:noWrap/>
            <w:vAlign w:val="center"/>
            <w:hideMark/>
          </w:tcPr>
          <w:p w14:paraId="76EBBE03" w14:textId="77777777" w:rsidR="00B269DA" w:rsidRPr="00B269DA" w:rsidRDefault="00B269DA" w:rsidP="00B269DA">
            <w:pPr>
              <w:jc w:val="center"/>
              <w:rPr>
                <w:sz w:val="11"/>
                <w:szCs w:val="11"/>
              </w:rPr>
            </w:pPr>
            <w:r w:rsidRPr="00B269DA">
              <w:rPr>
                <w:sz w:val="11"/>
                <w:szCs w:val="11"/>
              </w:rPr>
              <w:t>12 918,58</w:t>
            </w:r>
          </w:p>
        </w:tc>
        <w:tc>
          <w:tcPr>
            <w:tcW w:w="633" w:type="dxa"/>
            <w:tcBorders>
              <w:top w:val="nil"/>
              <w:left w:val="nil"/>
              <w:bottom w:val="single" w:sz="4" w:space="0" w:color="auto"/>
              <w:right w:val="single" w:sz="4" w:space="0" w:color="auto"/>
            </w:tcBorders>
            <w:shd w:val="clear" w:color="auto" w:fill="auto"/>
            <w:noWrap/>
            <w:vAlign w:val="center"/>
            <w:hideMark/>
          </w:tcPr>
          <w:p w14:paraId="4CE55F25" w14:textId="77777777" w:rsidR="00B269DA" w:rsidRPr="00B269DA" w:rsidRDefault="00B269DA" w:rsidP="00B269DA">
            <w:pPr>
              <w:jc w:val="center"/>
              <w:rPr>
                <w:sz w:val="11"/>
                <w:szCs w:val="11"/>
              </w:rPr>
            </w:pPr>
            <w:r w:rsidRPr="00B269DA">
              <w:rPr>
                <w:sz w:val="11"/>
                <w:szCs w:val="11"/>
              </w:rPr>
              <w:t>385,61</w:t>
            </w:r>
          </w:p>
        </w:tc>
        <w:tc>
          <w:tcPr>
            <w:tcW w:w="635" w:type="dxa"/>
            <w:tcBorders>
              <w:top w:val="nil"/>
              <w:left w:val="nil"/>
              <w:bottom w:val="single" w:sz="4" w:space="0" w:color="auto"/>
              <w:right w:val="single" w:sz="4" w:space="0" w:color="auto"/>
            </w:tcBorders>
            <w:shd w:val="clear" w:color="auto" w:fill="auto"/>
            <w:noWrap/>
            <w:vAlign w:val="center"/>
            <w:hideMark/>
          </w:tcPr>
          <w:p w14:paraId="167FE822" w14:textId="77777777" w:rsidR="00B269DA" w:rsidRPr="00B269DA" w:rsidRDefault="00B269DA" w:rsidP="00B269DA">
            <w:pPr>
              <w:jc w:val="center"/>
              <w:rPr>
                <w:sz w:val="11"/>
                <w:szCs w:val="11"/>
              </w:rPr>
            </w:pPr>
            <w:r w:rsidRPr="00B269DA">
              <w:rPr>
                <w:sz w:val="11"/>
                <w:szCs w:val="11"/>
              </w:rPr>
              <w:t>13 304,19</w:t>
            </w:r>
          </w:p>
        </w:tc>
        <w:tc>
          <w:tcPr>
            <w:tcW w:w="705" w:type="dxa"/>
            <w:tcBorders>
              <w:top w:val="nil"/>
              <w:left w:val="nil"/>
              <w:bottom w:val="single" w:sz="4" w:space="0" w:color="auto"/>
              <w:right w:val="single" w:sz="4" w:space="0" w:color="auto"/>
            </w:tcBorders>
            <w:shd w:val="clear" w:color="auto" w:fill="auto"/>
            <w:noWrap/>
            <w:vAlign w:val="center"/>
            <w:hideMark/>
          </w:tcPr>
          <w:p w14:paraId="43F92416" w14:textId="77777777" w:rsidR="00B269DA" w:rsidRPr="00B269DA" w:rsidRDefault="00B269DA" w:rsidP="00B269DA">
            <w:pPr>
              <w:jc w:val="center"/>
              <w:rPr>
                <w:sz w:val="11"/>
                <w:szCs w:val="11"/>
              </w:rPr>
            </w:pPr>
            <w:r w:rsidRPr="00B269DA">
              <w:rPr>
                <w:sz w:val="11"/>
                <w:szCs w:val="11"/>
              </w:rPr>
              <w:t>-4 262,65</w:t>
            </w:r>
          </w:p>
        </w:tc>
        <w:tc>
          <w:tcPr>
            <w:tcW w:w="705" w:type="dxa"/>
            <w:tcBorders>
              <w:top w:val="nil"/>
              <w:left w:val="nil"/>
              <w:bottom w:val="single" w:sz="4" w:space="0" w:color="auto"/>
              <w:right w:val="single" w:sz="4" w:space="0" w:color="auto"/>
            </w:tcBorders>
            <w:shd w:val="clear" w:color="auto" w:fill="auto"/>
            <w:noWrap/>
            <w:vAlign w:val="center"/>
            <w:hideMark/>
          </w:tcPr>
          <w:p w14:paraId="47EA41A0" w14:textId="77777777" w:rsidR="00B269DA" w:rsidRPr="00B269DA" w:rsidRDefault="00B269DA" w:rsidP="00B269DA">
            <w:pPr>
              <w:jc w:val="center"/>
              <w:rPr>
                <w:sz w:val="11"/>
                <w:szCs w:val="11"/>
              </w:rPr>
            </w:pPr>
            <w:r w:rsidRPr="00B269DA">
              <w:rPr>
                <w:sz w:val="11"/>
                <w:szCs w:val="11"/>
              </w:rPr>
              <w:t>-2 216,53</w:t>
            </w:r>
          </w:p>
        </w:tc>
        <w:tc>
          <w:tcPr>
            <w:tcW w:w="705" w:type="dxa"/>
            <w:tcBorders>
              <w:top w:val="nil"/>
              <w:left w:val="nil"/>
              <w:bottom w:val="single" w:sz="4" w:space="0" w:color="auto"/>
              <w:right w:val="single" w:sz="8" w:space="0" w:color="auto"/>
            </w:tcBorders>
            <w:shd w:val="clear" w:color="auto" w:fill="auto"/>
            <w:noWrap/>
            <w:vAlign w:val="center"/>
            <w:hideMark/>
          </w:tcPr>
          <w:p w14:paraId="00E4649B" w14:textId="77777777" w:rsidR="00B269DA" w:rsidRPr="00B269DA" w:rsidRDefault="00B269DA" w:rsidP="00B269DA">
            <w:pPr>
              <w:jc w:val="center"/>
              <w:rPr>
                <w:sz w:val="11"/>
                <w:szCs w:val="11"/>
              </w:rPr>
            </w:pPr>
            <w:r w:rsidRPr="00B269DA">
              <w:rPr>
                <w:sz w:val="11"/>
                <w:szCs w:val="11"/>
              </w:rPr>
              <w:t>-6 479,18</w:t>
            </w:r>
          </w:p>
        </w:tc>
        <w:tc>
          <w:tcPr>
            <w:tcW w:w="491" w:type="dxa"/>
            <w:tcBorders>
              <w:top w:val="nil"/>
              <w:left w:val="nil"/>
              <w:bottom w:val="single" w:sz="4" w:space="0" w:color="auto"/>
              <w:right w:val="single" w:sz="4" w:space="0" w:color="auto"/>
            </w:tcBorders>
            <w:shd w:val="clear" w:color="auto" w:fill="auto"/>
            <w:noWrap/>
            <w:vAlign w:val="center"/>
            <w:hideMark/>
          </w:tcPr>
          <w:p w14:paraId="54F43ABD" w14:textId="77777777" w:rsidR="00B269DA" w:rsidRPr="00B269DA" w:rsidRDefault="00B269DA" w:rsidP="00B269DA">
            <w:pPr>
              <w:jc w:val="center"/>
              <w:rPr>
                <w:sz w:val="11"/>
                <w:szCs w:val="11"/>
              </w:rPr>
            </w:pPr>
            <w:r w:rsidRPr="00B269DA">
              <w:rPr>
                <w:sz w:val="11"/>
                <w:szCs w:val="11"/>
              </w:rPr>
              <w:t> </w:t>
            </w:r>
          </w:p>
        </w:tc>
      </w:tr>
      <w:tr w:rsidR="00B269DA" w:rsidRPr="00B269DA" w14:paraId="75F58257" w14:textId="77777777" w:rsidTr="00B269DA">
        <w:trPr>
          <w:trHeight w:val="763"/>
          <w:jc w:val="center"/>
        </w:trPr>
        <w:tc>
          <w:tcPr>
            <w:tcW w:w="142" w:type="dxa"/>
            <w:tcBorders>
              <w:top w:val="nil"/>
              <w:left w:val="nil"/>
              <w:bottom w:val="nil"/>
              <w:right w:val="nil"/>
            </w:tcBorders>
            <w:shd w:val="clear" w:color="auto" w:fill="auto"/>
            <w:noWrap/>
            <w:vAlign w:val="bottom"/>
            <w:hideMark/>
          </w:tcPr>
          <w:p w14:paraId="6249C26E"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42B4E5AE" w14:textId="77777777" w:rsidR="00B269DA" w:rsidRPr="00B269DA" w:rsidRDefault="00B269DA" w:rsidP="00B269DA">
            <w:pPr>
              <w:ind w:firstLineChars="200" w:firstLine="220"/>
              <w:rPr>
                <w:sz w:val="11"/>
                <w:szCs w:val="11"/>
              </w:rPr>
            </w:pPr>
            <w:r w:rsidRPr="00B269DA">
              <w:rPr>
                <w:sz w:val="11"/>
                <w:szCs w:val="11"/>
              </w:rPr>
              <w:t>Расход натурального топлива с учётом естественной убыли и потерь, всего, в т. ч.</w:t>
            </w:r>
          </w:p>
        </w:tc>
        <w:tc>
          <w:tcPr>
            <w:tcW w:w="630" w:type="dxa"/>
            <w:tcBorders>
              <w:top w:val="nil"/>
              <w:left w:val="nil"/>
              <w:bottom w:val="single" w:sz="4" w:space="0" w:color="auto"/>
              <w:right w:val="single" w:sz="4" w:space="0" w:color="auto"/>
            </w:tcBorders>
            <w:shd w:val="clear" w:color="auto" w:fill="auto"/>
            <w:vAlign w:val="center"/>
            <w:hideMark/>
          </w:tcPr>
          <w:p w14:paraId="30DC1762" w14:textId="77777777" w:rsidR="00B269DA" w:rsidRPr="00B269DA" w:rsidRDefault="00B269DA" w:rsidP="00B269DA">
            <w:pPr>
              <w:jc w:val="center"/>
              <w:rPr>
                <w:sz w:val="11"/>
                <w:szCs w:val="11"/>
              </w:rPr>
            </w:pPr>
            <w:r w:rsidRPr="00B269DA">
              <w:rPr>
                <w:sz w:val="11"/>
                <w:szCs w:val="11"/>
              </w:rPr>
              <w:t>т</w:t>
            </w:r>
          </w:p>
        </w:tc>
        <w:tc>
          <w:tcPr>
            <w:tcW w:w="705" w:type="dxa"/>
            <w:tcBorders>
              <w:top w:val="nil"/>
              <w:left w:val="nil"/>
              <w:bottom w:val="single" w:sz="4" w:space="0" w:color="auto"/>
              <w:right w:val="single" w:sz="4" w:space="0" w:color="auto"/>
            </w:tcBorders>
            <w:shd w:val="clear" w:color="auto" w:fill="auto"/>
            <w:noWrap/>
            <w:vAlign w:val="center"/>
            <w:hideMark/>
          </w:tcPr>
          <w:p w14:paraId="0679D5E9" w14:textId="77777777" w:rsidR="00B269DA" w:rsidRPr="00B269DA" w:rsidRDefault="00B269DA" w:rsidP="00B269DA">
            <w:pPr>
              <w:jc w:val="center"/>
              <w:rPr>
                <w:sz w:val="11"/>
                <w:szCs w:val="11"/>
              </w:rPr>
            </w:pPr>
            <w:r w:rsidRPr="00B269DA">
              <w:rPr>
                <w:sz w:val="11"/>
                <w:szCs w:val="11"/>
              </w:rPr>
              <w:t>13 385,44</w:t>
            </w:r>
          </w:p>
        </w:tc>
        <w:tc>
          <w:tcPr>
            <w:tcW w:w="705" w:type="dxa"/>
            <w:tcBorders>
              <w:top w:val="nil"/>
              <w:left w:val="nil"/>
              <w:bottom w:val="single" w:sz="4" w:space="0" w:color="auto"/>
              <w:right w:val="single" w:sz="4" w:space="0" w:color="auto"/>
            </w:tcBorders>
            <w:shd w:val="clear" w:color="auto" w:fill="auto"/>
            <w:noWrap/>
            <w:vAlign w:val="center"/>
            <w:hideMark/>
          </w:tcPr>
          <w:p w14:paraId="0B0FEDD1" w14:textId="77777777" w:rsidR="00B269DA" w:rsidRPr="00B269DA" w:rsidRDefault="00B269DA" w:rsidP="00B269DA">
            <w:pPr>
              <w:jc w:val="center"/>
              <w:rPr>
                <w:sz w:val="11"/>
                <w:szCs w:val="11"/>
              </w:rPr>
            </w:pPr>
            <w:r w:rsidRPr="00B269DA">
              <w:rPr>
                <w:sz w:val="11"/>
                <w:szCs w:val="11"/>
              </w:rPr>
              <w:t>1 593,20</w:t>
            </w:r>
          </w:p>
        </w:tc>
        <w:tc>
          <w:tcPr>
            <w:tcW w:w="705" w:type="dxa"/>
            <w:tcBorders>
              <w:top w:val="nil"/>
              <w:left w:val="nil"/>
              <w:bottom w:val="single" w:sz="4" w:space="0" w:color="auto"/>
              <w:right w:val="single" w:sz="4" w:space="0" w:color="auto"/>
            </w:tcBorders>
            <w:shd w:val="clear" w:color="auto" w:fill="auto"/>
            <w:noWrap/>
            <w:vAlign w:val="center"/>
            <w:hideMark/>
          </w:tcPr>
          <w:p w14:paraId="7D2317CE" w14:textId="77777777" w:rsidR="00B269DA" w:rsidRPr="00B269DA" w:rsidRDefault="00B269DA" w:rsidP="00B269DA">
            <w:pPr>
              <w:jc w:val="center"/>
              <w:rPr>
                <w:sz w:val="11"/>
                <w:szCs w:val="11"/>
              </w:rPr>
            </w:pPr>
            <w:r w:rsidRPr="00B269DA">
              <w:rPr>
                <w:sz w:val="11"/>
                <w:szCs w:val="11"/>
              </w:rPr>
              <w:t>14 978,64</w:t>
            </w:r>
          </w:p>
        </w:tc>
        <w:tc>
          <w:tcPr>
            <w:tcW w:w="635" w:type="dxa"/>
            <w:tcBorders>
              <w:top w:val="nil"/>
              <w:left w:val="nil"/>
              <w:bottom w:val="single" w:sz="4" w:space="0" w:color="auto"/>
              <w:right w:val="nil"/>
            </w:tcBorders>
            <w:shd w:val="clear" w:color="auto" w:fill="auto"/>
            <w:noWrap/>
            <w:vAlign w:val="center"/>
            <w:hideMark/>
          </w:tcPr>
          <w:p w14:paraId="46553278" w14:textId="77777777" w:rsidR="00B269DA" w:rsidRPr="00B269DA" w:rsidRDefault="00B269DA" w:rsidP="00B269DA">
            <w:pPr>
              <w:jc w:val="center"/>
              <w:rPr>
                <w:sz w:val="11"/>
                <w:szCs w:val="11"/>
              </w:rPr>
            </w:pPr>
            <w:r w:rsidRPr="00B269DA">
              <w:rPr>
                <w:sz w:val="11"/>
                <w:szCs w:val="11"/>
              </w:rPr>
              <w:t>14 745,26</w:t>
            </w:r>
          </w:p>
        </w:tc>
        <w:tc>
          <w:tcPr>
            <w:tcW w:w="635" w:type="dxa"/>
            <w:tcBorders>
              <w:top w:val="nil"/>
              <w:left w:val="nil"/>
              <w:bottom w:val="single" w:sz="4" w:space="0" w:color="auto"/>
              <w:right w:val="nil"/>
            </w:tcBorders>
            <w:shd w:val="clear" w:color="auto" w:fill="auto"/>
            <w:noWrap/>
            <w:vAlign w:val="center"/>
            <w:hideMark/>
          </w:tcPr>
          <w:p w14:paraId="4D7E1084" w14:textId="77777777" w:rsidR="00B269DA" w:rsidRPr="00B269DA" w:rsidRDefault="00B269DA" w:rsidP="00B269DA">
            <w:pPr>
              <w:jc w:val="center"/>
              <w:rPr>
                <w:sz w:val="11"/>
                <w:szCs w:val="11"/>
              </w:rPr>
            </w:pPr>
            <w:r w:rsidRPr="00B269DA">
              <w:rPr>
                <w:sz w:val="11"/>
                <w:szCs w:val="11"/>
              </w:rPr>
              <w:t>2 602,14</w:t>
            </w:r>
          </w:p>
        </w:tc>
        <w:tc>
          <w:tcPr>
            <w:tcW w:w="757" w:type="dxa"/>
            <w:tcBorders>
              <w:top w:val="nil"/>
              <w:left w:val="nil"/>
              <w:bottom w:val="single" w:sz="4" w:space="0" w:color="auto"/>
              <w:right w:val="nil"/>
            </w:tcBorders>
            <w:shd w:val="clear" w:color="auto" w:fill="auto"/>
            <w:noWrap/>
            <w:vAlign w:val="center"/>
            <w:hideMark/>
          </w:tcPr>
          <w:p w14:paraId="784C7982" w14:textId="77777777" w:rsidR="00B269DA" w:rsidRPr="00B269DA" w:rsidRDefault="00B269DA" w:rsidP="00B269DA">
            <w:pPr>
              <w:jc w:val="center"/>
              <w:rPr>
                <w:sz w:val="11"/>
                <w:szCs w:val="11"/>
              </w:rPr>
            </w:pPr>
            <w:r w:rsidRPr="00B269DA">
              <w:rPr>
                <w:sz w:val="11"/>
                <w:szCs w:val="11"/>
              </w:rPr>
              <w:t>17 347,40</w:t>
            </w:r>
          </w:p>
        </w:tc>
        <w:tc>
          <w:tcPr>
            <w:tcW w:w="635" w:type="dxa"/>
            <w:tcBorders>
              <w:top w:val="nil"/>
              <w:left w:val="nil"/>
              <w:bottom w:val="single" w:sz="4" w:space="0" w:color="auto"/>
              <w:right w:val="nil"/>
            </w:tcBorders>
            <w:shd w:val="clear" w:color="auto" w:fill="auto"/>
            <w:noWrap/>
            <w:vAlign w:val="center"/>
            <w:hideMark/>
          </w:tcPr>
          <w:p w14:paraId="28DE5D19" w14:textId="77777777" w:rsidR="00B269DA" w:rsidRPr="00B269DA" w:rsidRDefault="00B269DA" w:rsidP="00B269DA">
            <w:pPr>
              <w:jc w:val="center"/>
              <w:rPr>
                <w:sz w:val="11"/>
                <w:szCs w:val="11"/>
              </w:rPr>
            </w:pPr>
            <w:r w:rsidRPr="00B269DA">
              <w:rPr>
                <w:sz w:val="11"/>
                <w:szCs w:val="11"/>
              </w:rPr>
              <w:t>13 572,89</w:t>
            </w:r>
          </w:p>
        </w:tc>
        <w:tc>
          <w:tcPr>
            <w:tcW w:w="635" w:type="dxa"/>
            <w:tcBorders>
              <w:top w:val="nil"/>
              <w:left w:val="nil"/>
              <w:bottom w:val="single" w:sz="4" w:space="0" w:color="auto"/>
              <w:right w:val="nil"/>
            </w:tcBorders>
            <w:shd w:val="clear" w:color="auto" w:fill="auto"/>
            <w:noWrap/>
            <w:vAlign w:val="center"/>
            <w:hideMark/>
          </w:tcPr>
          <w:p w14:paraId="75A65F12" w14:textId="77777777" w:rsidR="00B269DA" w:rsidRPr="00B269DA" w:rsidRDefault="00B269DA" w:rsidP="00B269DA">
            <w:pPr>
              <w:jc w:val="center"/>
              <w:rPr>
                <w:sz w:val="11"/>
                <w:szCs w:val="11"/>
              </w:rPr>
            </w:pPr>
            <w:r w:rsidRPr="00B269DA">
              <w:rPr>
                <w:sz w:val="11"/>
                <w:szCs w:val="11"/>
              </w:rPr>
              <w:t>1 934,59</w:t>
            </w:r>
          </w:p>
        </w:tc>
        <w:tc>
          <w:tcPr>
            <w:tcW w:w="635" w:type="dxa"/>
            <w:tcBorders>
              <w:top w:val="nil"/>
              <w:left w:val="nil"/>
              <w:bottom w:val="single" w:sz="4" w:space="0" w:color="auto"/>
              <w:right w:val="nil"/>
            </w:tcBorders>
            <w:shd w:val="clear" w:color="auto" w:fill="auto"/>
            <w:noWrap/>
            <w:vAlign w:val="center"/>
            <w:hideMark/>
          </w:tcPr>
          <w:p w14:paraId="0A9A3153" w14:textId="77777777" w:rsidR="00B269DA" w:rsidRPr="00B269DA" w:rsidRDefault="00B269DA" w:rsidP="00B269DA">
            <w:pPr>
              <w:jc w:val="center"/>
              <w:rPr>
                <w:sz w:val="11"/>
                <w:szCs w:val="11"/>
              </w:rPr>
            </w:pPr>
            <w:r w:rsidRPr="00B269DA">
              <w:rPr>
                <w:sz w:val="11"/>
                <w:szCs w:val="11"/>
              </w:rPr>
              <w:t>15 507,48</w:t>
            </w:r>
          </w:p>
        </w:tc>
        <w:tc>
          <w:tcPr>
            <w:tcW w:w="757" w:type="dxa"/>
            <w:tcBorders>
              <w:top w:val="nil"/>
              <w:left w:val="nil"/>
              <w:bottom w:val="single" w:sz="4" w:space="0" w:color="auto"/>
              <w:right w:val="single" w:sz="4" w:space="0" w:color="auto"/>
            </w:tcBorders>
            <w:shd w:val="clear" w:color="auto" w:fill="auto"/>
            <w:noWrap/>
            <w:vAlign w:val="center"/>
            <w:hideMark/>
          </w:tcPr>
          <w:p w14:paraId="5862F353" w14:textId="77777777" w:rsidR="00B269DA" w:rsidRPr="00B269DA" w:rsidRDefault="00B269DA" w:rsidP="00B269DA">
            <w:pPr>
              <w:jc w:val="center"/>
              <w:rPr>
                <w:sz w:val="11"/>
                <w:szCs w:val="11"/>
              </w:rPr>
            </w:pPr>
            <w:r w:rsidRPr="00B269DA">
              <w:rPr>
                <w:sz w:val="11"/>
                <w:szCs w:val="11"/>
              </w:rPr>
              <w:t>17 181,23</w:t>
            </w:r>
          </w:p>
        </w:tc>
        <w:tc>
          <w:tcPr>
            <w:tcW w:w="757" w:type="dxa"/>
            <w:tcBorders>
              <w:top w:val="nil"/>
              <w:left w:val="nil"/>
              <w:bottom w:val="single" w:sz="4" w:space="0" w:color="auto"/>
              <w:right w:val="single" w:sz="4" w:space="0" w:color="auto"/>
            </w:tcBorders>
            <w:shd w:val="clear" w:color="auto" w:fill="auto"/>
            <w:noWrap/>
            <w:vAlign w:val="center"/>
            <w:hideMark/>
          </w:tcPr>
          <w:p w14:paraId="671D9D81" w14:textId="77777777" w:rsidR="00B269DA" w:rsidRPr="00B269DA" w:rsidRDefault="00B269DA" w:rsidP="00B269DA">
            <w:pPr>
              <w:jc w:val="center"/>
              <w:rPr>
                <w:sz w:val="11"/>
                <w:szCs w:val="11"/>
              </w:rPr>
            </w:pPr>
            <w:r w:rsidRPr="00B269DA">
              <w:rPr>
                <w:sz w:val="11"/>
                <w:szCs w:val="11"/>
              </w:rPr>
              <w:t>2 602,14</w:t>
            </w:r>
          </w:p>
        </w:tc>
        <w:tc>
          <w:tcPr>
            <w:tcW w:w="622" w:type="dxa"/>
            <w:tcBorders>
              <w:top w:val="nil"/>
              <w:left w:val="nil"/>
              <w:bottom w:val="single" w:sz="4" w:space="0" w:color="auto"/>
              <w:right w:val="single" w:sz="4" w:space="0" w:color="auto"/>
            </w:tcBorders>
            <w:shd w:val="clear" w:color="auto" w:fill="auto"/>
            <w:noWrap/>
            <w:vAlign w:val="center"/>
            <w:hideMark/>
          </w:tcPr>
          <w:p w14:paraId="76303C58" w14:textId="77777777" w:rsidR="00B269DA" w:rsidRPr="00B269DA" w:rsidRDefault="00B269DA" w:rsidP="00B269DA">
            <w:pPr>
              <w:jc w:val="center"/>
              <w:rPr>
                <w:sz w:val="11"/>
                <w:szCs w:val="11"/>
              </w:rPr>
            </w:pPr>
            <w:r w:rsidRPr="00B269DA">
              <w:rPr>
                <w:sz w:val="11"/>
                <w:szCs w:val="11"/>
              </w:rPr>
              <w:t>19 783,37</w:t>
            </w:r>
          </w:p>
        </w:tc>
        <w:tc>
          <w:tcPr>
            <w:tcW w:w="635" w:type="dxa"/>
            <w:tcBorders>
              <w:top w:val="nil"/>
              <w:left w:val="nil"/>
              <w:bottom w:val="single" w:sz="4" w:space="0" w:color="auto"/>
              <w:right w:val="single" w:sz="4" w:space="0" w:color="auto"/>
            </w:tcBorders>
            <w:shd w:val="clear" w:color="auto" w:fill="auto"/>
            <w:noWrap/>
            <w:vAlign w:val="center"/>
            <w:hideMark/>
          </w:tcPr>
          <w:p w14:paraId="3387FE0C" w14:textId="77777777" w:rsidR="00B269DA" w:rsidRPr="00B269DA" w:rsidRDefault="00B269DA" w:rsidP="00B269DA">
            <w:pPr>
              <w:jc w:val="center"/>
              <w:rPr>
                <w:sz w:val="11"/>
                <w:szCs w:val="11"/>
              </w:rPr>
            </w:pPr>
            <w:r w:rsidRPr="00B269DA">
              <w:rPr>
                <w:sz w:val="11"/>
                <w:szCs w:val="11"/>
              </w:rPr>
              <w:t>12 918,58</w:t>
            </w:r>
          </w:p>
        </w:tc>
        <w:tc>
          <w:tcPr>
            <w:tcW w:w="633" w:type="dxa"/>
            <w:tcBorders>
              <w:top w:val="nil"/>
              <w:left w:val="nil"/>
              <w:bottom w:val="single" w:sz="4" w:space="0" w:color="auto"/>
              <w:right w:val="single" w:sz="4" w:space="0" w:color="auto"/>
            </w:tcBorders>
            <w:shd w:val="clear" w:color="auto" w:fill="auto"/>
            <w:noWrap/>
            <w:vAlign w:val="center"/>
            <w:hideMark/>
          </w:tcPr>
          <w:p w14:paraId="0329D26D" w14:textId="77777777" w:rsidR="00B269DA" w:rsidRPr="00B269DA" w:rsidRDefault="00B269DA" w:rsidP="00B269DA">
            <w:pPr>
              <w:jc w:val="center"/>
              <w:rPr>
                <w:sz w:val="11"/>
                <w:szCs w:val="11"/>
              </w:rPr>
            </w:pPr>
            <w:r w:rsidRPr="00B269DA">
              <w:rPr>
                <w:sz w:val="11"/>
                <w:szCs w:val="11"/>
              </w:rPr>
              <w:t>385,61</w:t>
            </w:r>
          </w:p>
        </w:tc>
        <w:tc>
          <w:tcPr>
            <w:tcW w:w="635" w:type="dxa"/>
            <w:tcBorders>
              <w:top w:val="nil"/>
              <w:left w:val="nil"/>
              <w:bottom w:val="single" w:sz="4" w:space="0" w:color="auto"/>
              <w:right w:val="single" w:sz="4" w:space="0" w:color="auto"/>
            </w:tcBorders>
            <w:shd w:val="clear" w:color="auto" w:fill="auto"/>
            <w:noWrap/>
            <w:vAlign w:val="center"/>
            <w:hideMark/>
          </w:tcPr>
          <w:p w14:paraId="767A5EAF" w14:textId="77777777" w:rsidR="00B269DA" w:rsidRPr="00B269DA" w:rsidRDefault="00B269DA" w:rsidP="00B269DA">
            <w:pPr>
              <w:jc w:val="center"/>
              <w:rPr>
                <w:sz w:val="11"/>
                <w:szCs w:val="11"/>
              </w:rPr>
            </w:pPr>
            <w:r w:rsidRPr="00B269DA">
              <w:rPr>
                <w:sz w:val="11"/>
                <w:szCs w:val="11"/>
              </w:rPr>
              <w:t>13 304,19</w:t>
            </w:r>
          </w:p>
        </w:tc>
        <w:tc>
          <w:tcPr>
            <w:tcW w:w="705" w:type="dxa"/>
            <w:tcBorders>
              <w:top w:val="nil"/>
              <w:left w:val="nil"/>
              <w:bottom w:val="single" w:sz="4" w:space="0" w:color="auto"/>
              <w:right w:val="single" w:sz="4" w:space="0" w:color="auto"/>
            </w:tcBorders>
            <w:shd w:val="clear" w:color="auto" w:fill="auto"/>
            <w:noWrap/>
            <w:vAlign w:val="center"/>
            <w:hideMark/>
          </w:tcPr>
          <w:p w14:paraId="4F8F5D88" w14:textId="77777777" w:rsidR="00B269DA" w:rsidRPr="00B269DA" w:rsidRDefault="00B269DA" w:rsidP="00B269DA">
            <w:pPr>
              <w:jc w:val="center"/>
              <w:rPr>
                <w:sz w:val="11"/>
                <w:szCs w:val="11"/>
              </w:rPr>
            </w:pPr>
            <w:r w:rsidRPr="00B269DA">
              <w:rPr>
                <w:sz w:val="11"/>
                <w:szCs w:val="11"/>
              </w:rPr>
              <w:t>-4 262,65</w:t>
            </w:r>
          </w:p>
        </w:tc>
        <w:tc>
          <w:tcPr>
            <w:tcW w:w="705" w:type="dxa"/>
            <w:tcBorders>
              <w:top w:val="nil"/>
              <w:left w:val="nil"/>
              <w:bottom w:val="single" w:sz="4" w:space="0" w:color="auto"/>
              <w:right w:val="single" w:sz="4" w:space="0" w:color="auto"/>
            </w:tcBorders>
            <w:shd w:val="clear" w:color="auto" w:fill="auto"/>
            <w:noWrap/>
            <w:vAlign w:val="center"/>
            <w:hideMark/>
          </w:tcPr>
          <w:p w14:paraId="4A0401D9" w14:textId="77777777" w:rsidR="00B269DA" w:rsidRPr="00B269DA" w:rsidRDefault="00B269DA" w:rsidP="00B269DA">
            <w:pPr>
              <w:jc w:val="center"/>
              <w:rPr>
                <w:sz w:val="11"/>
                <w:szCs w:val="11"/>
              </w:rPr>
            </w:pPr>
            <w:r w:rsidRPr="00B269DA">
              <w:rPr>
                <w:sz w:val="11"/>
                <w:szCs w:val="11"/>
              </w:rPr>
              <w:t>-2 216,53</w:t>
            </w:r>
          </w:p>
        </w:tc>
        <w:tc>
          <w:tcPr>
            <w:tcW w:w="705" w:type="dxa"/>
            <w:tcBorders>
              <w:top w:val="nil"/>
              <w:left w:val="nil"/>
              <w:bottom w:val="single" w:sz="4" w:space="0" w:color="auto"/>
              <w:right w:val="single" w:sz="8" w:space="0" w:color="auto"/>
            </w:tcBorders>
            <w:shd w:val="clear" w:color="auto" w:fill="auto"/>
            <w:noWrap/>
            <w:vAlign w:val="center"/>
            <w:hideMark/>
          </w:tcPr>
          <w:p w14:paraId="16C7BAB3" w14:textId="77777777" w:rsidR="00B269DA" w:rsidRPr="00B269DA" w:rsidRDefault="00B269DA" w:rsidP="00B269DA">
            <w:pPr>
              <w:jc w:val="center"/>
              <w:rPr>
                <w:sz w:val="11"/>
                <w:szCs w:val="11"/>
              </w:rPr>
            </w:pPr>
            <w:r w:rsidRPr="00B269DA">
              <w:rPr>
                <w:sz w:val="11"/>
                <w:szCs w:val="11"/>
              </w:rPr>
              <w:t>-6 479,18</w:t>
            </w:r>
          </w:p>
        </w:tc>
        <w:tc>
          <w:tcPr>
            <w:tcW w:w="491" w:type="dxa"/>
            <w:tcBorders>
              <w:top w:val="nil"/>
              <w:left w:val="nil"/>
              <w:bottom w:val="single" w:sz="4" w:space="0" w:color="auto"/>
              <w:right w:val="single" w:sz="4" w:space="0" w:color="auto"/>
            </w:tcBorders>
            <w:shd w:val="clear" w:color="auto" w:fill="auto"/>
            <w:noWrap/>
            <w:vAlign w:val="center"/>
            <w:hideMark/>
          </w:tcPr>
          <w:p w14:paraId="075228D7" w14:textId="77777777" w:rsidR="00B269DA" w:rsidRPr="00B269DA" w:rsidRDefault="00B269DA" w:rsidP="00B269DA">
            <w:pPr>
              <w:jc w:val="center"/>
              <w:rPr>
                <w:sz w:val="11"/>
                <w:szCs w:val="11"/>
              </w:rPr>
            </w:pPr>
            <w:r w:rsidRPr="00B269DA">
              <w:rPr>
                <w:sz w:val="11"/>
                <w:szCs w:val="11"/>
              </w:rPr>
              <w:t> </w:t>
            </w:r>
          </w:p>
        </w:tc>
      </w:tr>
      <w:tr w:rsidR="00B269DA" w:rsidRPr="00B269DA" w14:paraId="1C2F94E0" w14:textId="77777777" w:rsidTr="00B269DA">
        <w:trPr>
          <w:trHeight w:val="299"/>
          <w:jc w:val="center"/>
        </w:trPr>
        <w:tc>
          <w:tcPr>
            <w:tcW w:w="142" w:type="dxa"/>
            <w:tcBorders>
              <w:top w:val="nil"/>
              <w:left w:val="nil"/>
              <w:bottom w:val="nil"/>
              <w:right w:val="nil"/>
            </w:tcBorders>
            <w:shd w:val="clear" w:color="auto" w:fill="auto"/>
            <w:noWrap/>
            <w:vAlign w:val="bottom"/>
            <w:hideMark/>
          </w:tcPr>
          <w:p w14:paraId="66963352"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2B3BCA66" w14:textId="77777777" w:rsidR="00B269DA" w:rsidRPr="00B269DA" w:rsidRDefault="00B269DA" w:rsidP="00B269DA">
            <w:pPr>
              <w:ind w:firstLineChars="200" w:firstLine="220"/>
              <w:rPr>
                <w:sz w:val="11"/>
                <w:szCs w:val="11"/>
              </w:rPr>
            </w:pPr>
            <w:r w:rsidRPr="00B269DA">
              <w:rPr>
                <w:sz w:val="11"/>
                <w:szCs w:val="11"/>
              </w:rPr>
              <w:t>-уголь бурый</w:t>
            </w:r>
          </w:p>
        </w:tc>
        <w:tc>
          <w:tcPr>
            <w:tcW w:w="630" w:type="dxa"/>
            <w:tcBorders>
              <w:top w:val="nil"/>
              <w:left w:val="nil"/>
              <w:bottom w:val="single" w:sz="4" w:space="0" w:color="auto"/>
              <w:right w:val="single" w:sz="4" w:space="0" w:color="auto"/>
            </w:tcBorders>
            <w:shd w:val="clear" w:color="auto" w:fill="auto"/>
            <w:vAlign w:val="center"/>
            <w:hideMark/>
          </w:tcPr>
          <w:p w14:paraId="2FD07D54" w14:textId="77777777" w:rsidR="00B269DA" w:rsidRPr="00B269DA" w:rsidRDefault="00B269DA" w:rsidP="00B269DA">
            <w:pPr>
              <w:jc w:val="center"/>
              <w:rPr>
                <w:sz w:val="11"/>
                <w:szCs w:val="11"/>
              </w:rPr>
            </w:pPr>
            <w:r w:rsidRPr="00B269DA">
              <w:rPr>
                <w:sz w:val="11"/>
                <w:szCs w:val="11"/>
              </w:rPr>
              <w:t>т</w:t>
            </w:r>
          </w:p>
        </w:tc>
        <w:tc>
          <w:tcPr>
            <w:tcW w:w="705" w:type="dxa"/>
            <w:tcBorders>
              <w:top w:val="nil"/>
              <w:left w:val="nil"/>
              <w:bottom w:val="single" w:sz="4" w:space="0" w:color="auto"/>
              <w:right w:val="single" w:sz="4" w:space="0" w:color="auto"/>
            </w:tcBorders>
            <w:shd w:val="clear" w:color="auto" w:fill="auto"/>
            <w:noWrap/>
            <w:vAlign w:val="center"/>
            <w:hideMark/>
          </w:tcPr>
          <w:p w14:paraId="6C64C3E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70BD2EB7"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24B61798"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78B3F875" w14:textId="77777777" w:rsidR="00B269DA" w:rsidRPr="00B269DA" w:rsidRDefault="00B269DA" w:rsidP="00B269DA">
            <w:pPr>
              <w:jc w:val="center"/>
              <w:rPr>
                <w:sz w:val="11"/>
                <w:szCs w:val="11"/>
              </w:rPr>
            </w:pPr>
            <w:r w:rsidRPr="00B269DA">
              <w:rPr>
                <w:sz w:val="11"/>
                <w:szCs w:val="11"/>
              </w:rPr>
              <w:t>11 867,51</w:t>
            </w:r>
          </w:p>
        </w:tc>
        <w:tc>
          <w:tcPr>
            <w:tcW w:w="635" w:type="dxa"/>
            <w:tcBorders>
              <w:top w:val="nil"/>
              <w:left w:val="nil"/>
              <w:bottom w:val="single" w:sz="4" w:space="0" w:color="auto"/>
              <w:right w:val="nil"/>
            </w:tcBorders>
            <w:shd w:val="clear" w:color="auto" w:fill="auto"/>
            <w:noWrap/>
            <w:vAlign w:val="center"/>
            <w:hideMark/>
          </w:tcPr>
          <w:p w14:paraId="2B4FA355" w14:textId="77777777" w:rsidR="00B269DA" w:rsidRPr="00B269DA" w:rsidRDefault="00B269DA" w:rsidP="00B269DA">
            <w:pPr>
              <w:jc w:val="center"/>
              <w:rPr>
                <w:sz w:val="11"/>
                <w:szCs w:val="11"/>
              </w:rPr>
            </w:pPr>
            <w:r w:rsidRPr="00B269DA">
              <w:rPr>
                <w:sz w:val="11"/>
                <w:szCs w:val="11"/>
              </w:rPr>
              <w:t>2 602,14</w:t>
            </w:r>
          </w:p>
        </w:tc>
        <w:tc>
          <w:tcPr>
            <w:tcW w:w="757" w:type="dxa"/>
            <w:tcBorders>
              <w:top w:val="nil"/>
              <w:left w:val="nil"/>
              <w:bottom w:val="single" w:sz="4" w:space="0" w:color="auto"/>
              <w:right w:val="nil"/>
            </w:tcBorders>
            <w:shd w:val="clear" w:color="auto" w:fill="auto"/>
            <w:noWrap/>
            <w:vAlign w:val="center"/>
            <w:hideMark/>
          </w:tcPr>
          <w:p w14:paraId="2939AD0D" w14:textId="77777777" w:rsidR="00B269DA" w:rsidRPr="00B269DA" w:rsidRDefault="00B269DA" w:rsidP="00B269DA">
            <w:pPr>
              <w:jc w:val="center"/>
              <w:rPr>
                <w:sz w:val="11"/>
                <w:szCs w:val="11"/>
              </w:rPr>
            </w:pPr>
            <w:r w:rsidRPr="00B269DA">
              <w:rPr>
                <w:sz w:val="11"/>
                <w:szCs w:val="11"/>
              </w:rPr>
              <w:t>14 469,65</w:t>
            </w:r>
          </w:p>
        </w:tc>
        <w:tc>
          <w:tcPr>
            <w:tcW w:w="635" w:type="dxa"/>
            <w:tcBorders>
              <w:top w:val="nil"/>
              <w:left w:val="nil"/>
              <w:bottom w:val="single" w:sz="4" w:space="0" w:color="auto"/>
              <w:right w:val="nil"/>
            </w:tcBorders>
            <w:shd w:val="clear" w:color="auto" w:fill="auto"/>
            <w:noWrap/>
            <w:vAlign w:val="center"/>
            <w:hideMark/>
          </w:tcPr>
          <w:p w14:paraId="24B095E7"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2573920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5DB567C9"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135B7D0A" w14:textId="77777777" w:rsidR="00B269DA" w:rsidRPr="00B269DA" w:rsidRDefault="00B269DA" w:rsidP="00B269DA">
            <w:pPr>
              <w:jc w:val="center"/>
              <w:rPr>
                <w:sz w:val="11"/>
                <w:szCs w:val="11"/>
              </w:rPr>
            </w:pPr>
            <w:r w:rsidRPr="00B269DA">
              <w:rPr>
                <w:sz w:val="11"/>
                <w:szCs w:val="11"/>
              </w:rPr>
              <w:t>11 867,51</w:t>
            </w:r>
          </w:p>
        </w:tc>
        <w:tc>
          <w:tcPr>
            <w:tcW w:w="757" w:type="dxa"/>
            <w:tcBorders>
              <w:top w:val="nil"/>
              <w:left w:val="nil"/>
              <w:bottom w:val="single" w:sz="4" w:space="0" w:color="auto"/>
              <w:right w:val="single" w:sz="4" w:space="0" w:color="auto"/>
            </w:tcBorders>
            <w:shd w:val="clear" w:color="auto" w:fill="auto"/>
            <w:noWrap/>
            <w:vAlign w:val="center"/>
            <w:hideMark/>
          </w:tcPr>
          <w:p w14:paraId="37D89524" w14:textId="77777777" w:rsidR="00B269DA" w:rsidRPr="00B269DA" w:rsidRDefault="00B269DA" w:rsidP="00B269DA">
            <w:pPr>
              <w:jc w:val="center"/>
              <w:rPr>
                <w:sz w:val="11"/>
                <w:szCs w:val="11"/>
              </w:rPr>
            </w:pPr>
            <w:r w:rsidRPr="00B269DA">
              <w:rPr>
                <w:sz w:val="11"/>
                <w:szCs w:val="11"/>
              </w:rPr>
              <w:t>2 602,14</w:t>
            </w:r>
          </w:p>
        </w:tc>
        <w:tc>
          <w:tcPr>
            <w:tcW w:w="622" w:type="dxa"/>
            <w:tcBorders>
              <w:top w:val="nil"/>
              <w:left w:val="nil"/>
              <w:bottom w:val="single" w:sz="4" w:space="0" w:color="auto"/>
              <w:right w:val="single" w:sz="4" w:space="0" w:color="auto"/>
            </w:tcBorders>
            <w:shd w:val="clear" w:color="auto" w:fill="auto"/>
            <w:noWrap/>
            <w:vAlign w:val="center"/>
            <w:hideMark/>
          </w:tcPr>
          <w:p w14:paraId="0ADE5BE0" w14:textId="77777777" w:rsidR="00B269DA" w:rsidRPr="00B269DA" w:rsidRDefault="00B269DA" w:rsidP="00B269DA">
            <w:pPr>
              <w:jc w:val="center"/>
              <w:rPr>
                <w:sz w:val="11"/>
                <w:szCs w:val="11"/>
              </w:rPr>
            </w:pPr>
            <w:r w:rsidRPr="00B269DA">
              <w:rPr>
                <w:sz w:val="11"/>
                <w:szCs w:val="11"/>
              </w:rPr>
              <w:t>14 469,65</w:t>
            </w:r>
          </w:p>
        </w:tc>
        <w:tc>
          <w:tcPr>
            <w:tcW w:w="635" w:type="dxa"/>
            <w:tcBorders>
              <w:top w:val="nil"/>
              <w:left w:val="nil"/>
              <w:bottom w:val="single" w:sz="4" w:space="0" w:color="auto"/>
              <w:right w:val="single" w:sz="4" w:space="0" w:color="auto"/>
            </w:tcBorders>
            <w:shd w:val="clear" w:color="auto" w:fill="auto"/>
            <w:noWrap/>
            <w:vAlign w:val="center"/>
            <w:hideMark/>
          </w:tcPr>
          <w:p w14:paraId="0F775308" w14:textId="77777777" w:rsidR="00B269DA" w:rsidRPr="00B269DA" w:rsidRDefault="00B269DA" w:rsidP="00B269DA">
            <w:pPr>
              <w:jc w:val="center"/>
              <w:rPr>
                <w:sz w:val="11"/>
                <w:szCs w:val="11"/>
              </w:rPr>
            </w:pPr>
            <w:r w:rsidRPr="00B269DA">
              <w:rPr>
                <w:sz w:val="11"/>
                <w:szCs w:val="11"/>
              </w:rPr>
              <w:t>7 604,86</w:t>
            </w:r>
          </w:p>
        </w:tc>
        <w:tc>
          <w:tcPr>
            <w:tcW w:w="633" w:type="dxa"/>
            <w:tcBorders>
              <w:top w:val="nil"/>
              <w:left w:val="nil"/>
              <w:bottom w:val="single" w:sz="4" w:space="0" w:color="auto"/>
              <w:right w:val="single" w:sz="4" w:space="0" w:color="auto"/>
            </w:tcBorders>
            <w:shd w:val="clear" w:color="auto" w:fill="auto"/>
            <w:noWrap/>
            <w:vAlign w:val="center"/>
            <w:hideMark/>
          </w:tcPr>
          <w:p w14:paraId="6FB9054A" w14:textId="77777777" w:rsidR="00B269DA" w:rsidRPr="00B269DA" w:rsidRDefault="00B269DA" w:rsidP="00B269DA">
            <w:pPr>
              <w:jc w:val="center"/>
              <w:rPr>
                <w:sz w:val="11"/>
                <w:szCs w:val="11"/>
              </w:rPr>
            </w:pPr>
            <w:r w:rsidRPr="00B269DA">
              <w:rPr>
                <w:sz w:val="11"/>
                <w:szCs w:val="11"/>
              </w:rPr>
              <w:t>385,61</w:t>
            </w:r>
          </w:p>
        </w:tc>
        <w:tc>
          <w:tcPr>
            <w:tcW w:w="635" w:type="dxa"/>
            <w:tcBorders>
              <w:top w:val="nil"/>
              <w:left w:val="nil"/>
              <w:bottom w:val="single" w:sz="4" w:space="0" w:color="auto"/>
              <w:right w:val="single" w:sz="4" w:space="0" w:color="auto"/>
            </w:tcBorders>
            <w:shd w:val="clear" w:color="auto" w:fill="auto"/>
            <w:noWrap/>
            <w:vAlign w:val="center"/>
            <w:hideMark/>
          </w:tcPr>
          <w:p w14:paraId="280CC83E" w14:textId="77777777" w:rsidR="00B269DA" w:rsidRPr="00B269DA" w:rsidRDefault="00B269DA" w:rsidP="00B269DA">
            <w:pPr>
              <w:jc w:val="center"/>
              <w:rPr>
                <w:sz w:val="11"/>
                <w:szCs w:val="11"/>
              </w:rPr>
            </w:pPr>
            <w:r w:rsidRPr="00B269DA">
              <w:rPr>
                <w:sz w:val="11"/>
                <w:szCs w:val="11"/>
              </w:rPr>
              <w:t>7 990,47</w:t>
            </w:r>
          </w:p>
        </w:tc>
        <w:tc>
          <w:tcPr>
            <w:tcW w:w="705" w:type="dxa"/>
            <w:tcBorders>
              <w:top w:val="nil"/>
              <w:left w:val="nil"/>
              <w:bottom w:val="single" w:sz="4" w:space="0" w:color="auto"/>
              <w:right w:val="single" w:sz="4" w:space="0" w:color="auto"/>
            </w:tcBorders>
            <w:shd w:val="clear" w:color="auto" w:fill="auto"/>
            <w:noWrap/>
            <w:vAlign w:val="center"/>
            <w:hideMark/>
          </w:tcPr>
          <w:p w14:paraId="0D6ABCC8" w14:textId="77777777" w:rsidR="00B269DA" w:rsidRPr="00B269DA" w:rsidRDefault="00B269DA" w:rsidP="00B269DA">
            <w:pPr>
              <w:jc w:val="center"/>
              <w:rPr>
                <w:sz w:val="11"/>
                <w:szCs w:val="11"/>
              </w:rPr>
            </w:pPr>
            <w:r w:rsidRPr="00B269DA">
              <w:rPr>
                <w:sz w:val="11"/>
                <w:szCs w:val="11"/>
              </w:rPr>
              <w:t>-4 262,65</w:t>
            </w:r>
          </w:p>
        </w:tc>
        <w:tc>
          <w:tcPr>
            <w:tcW w:w="705" w:type="dxa"/>
            <w:tcBorders>
              <w:top w:val="nil"/>
              <w:left w:val="nil"/>
              <w:bottom w:val="single" w:sz="4" w:space="0" w:color="auto"/>
              <w:right w:val="single" w:sz="4" w:space="0" w:color="auto"/>
            </w:tcBorders>
            <w:shd w:val="clear" w:color="auto" w:fill="auto"/>
            <w:noWrap/>
            <w:vAlign w:val="center"/>
            <w:hideMark/>
          </w:tcPr>
          <w:p w14:paraId="52D8F85B" w14:textId="77777777" w:rsidR="00B269DA" w:rsidRPr="00B269DA" w:rsidRDefault="00B269DA" w:rsidP="00B269DA">
            <w:pPr>
              <w:jc w:val="center"/>
              <w:rPr>
                <w:sz w:val="11"/>
                <w:szCs w:val="11"/>
              </w:rPr>
            </w:pPr>
            <w:r w:rsidRPr="00B269DA">
              <w:rPr>
                <w:sz w:val="11"/>
                <w:szCs w:val="11"/>
              </w:rPr>
              <w:t>-2 216,53</w:t>
            </w:r>
          </w:p>
        </w:tc>
        <w:tc>
          <w:tcPr>
            <w:tcW w:w="705" w:type="dxa"/>
            <w:tcBorders>
              <w:top w:val="nil"/>
              <w:left w:val="nil"/>
              <w:bottom w:val="single" w:sz="4" w:space="0" w:color="auto"/>
              <w:right w:val="single" w:sz="8" w:space="0" w:color="auto"/>
            </w:tcBorders>
            <w:shd w:val="clear" w:color="auto" w:fill="auto"/>
            <w:noWrap/>
            <w:vAlign w:val="center"/>
            <w:hideMark/>
          </w:tcPr>
          <w:p w14:paraId="68BCA1A2" w14:textId="77777777" w:rsidR="00B269DA" w:rsidRPr="00B269DA" w:rsidRDefault="00B269DA" w:rsidP="00B269DA">
            <w:pPr>
              <w:jc w:val="center"/>
              <w:rPr>
                <w:sz w:val="11"/>
                <w:szCs w:val="11"/>
              </w:rPr>
            </w:pPr>
            <w:r w:rsidRPr="00B269DA">
              <w:rPr>
                <w:sz w:val="11"/>
                <w:szCs w:val="11"/>
              </w:rPr>
              <w:t>-6 479,18</w:t>
            </w:r>
          </w:p>
        </w:tc>
        <w:tc>
          <w:tcPr>
            <w:tcW w:w="491" w:type="dxa"/>
            <w:tcBorders>
              <w:top w:val="nil"/>
              <w:left w:val="nil"/>
              <w:bottom w:val="single" w:sz="4" w:space="0" w:color="auto"/>
              <w:right w:val="single" w:sz="4" w:space="0" w:color="auto"/>
            </w:tcBorders>
            <w:shd w:val="clear" w:color="auto" w:fill="auto"/>
            <w:noWrap/>
            <w:vAlign w:val="center"/>
            <w:hideMark/>
          </w:tcPr>
          <w:p w14:paraId="2791B73E" w14:textId="77777777" w:rsidR="00B269DA" w:rsidRPr="00B269DA" w:rsidRDefault="00B269DA" w:rsidP="00B269DA">
            <w:pPr>
              <w:jc w:val="center"/>
              <w:rPr>
                <w:sz w:val="11"/>
                <w:szCs w:val="11"/>
              </w:rPr>
            </w:pPr>
            <w:r w:rsidRPr="00B269DA">
              <w:rPr>
                <w:sz w:val="11"/>
                <w:szCs w:val="11"/>
              </w:rPr>
              <w:t> </w:t>
            </w:r>
          </w:p>
        </w:tc>
      </w:tr>
      <w:tr w:rsidR="00B269DA" w:rsidRPr="00B269DA" w14:paraId="31DBE2F0" w14:textId="77777777" w:rsidTr="00B269DA">
        <w:trPr>
          <w:trHeight w:val="314"/>
          <w:jc w:val="center"/>
        </w:trPr>
        <w:tc>
          <w:tcPr>
            <w:tcW w:w="142" w:type="dxa"/>
            <w:tcBorders>
              <w:top w:val="nil"/>
              <w:left w:val="nil"/>
              <w:bottom w:val="nil"/>
              <w:right w:val="nil"/>
            </w:tcBorders>
            <w:shd w:val="clear" w:color="auto" w:fill="auto"/>
            <w:noWrap/>
            <w:vAlign w:val="bottom"/>
            <w:hideMark/>
          </w:tcPr>
          <w:p w14:paraId="686F168F"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08C16D34" w14:textId="77777777" w:rsidR="00B269DA" w:rsidRPr="00B269DA" w:rsidRDefault="00B269DA" w:rsidP="00B269DA">
            <w:pPr>
              <w:ind w:firstLineChars="200" w:firstLine="220"/>
              <w:rPr>
                <w:sz w:val="11"/>
                <w:szCs w:val="11"/>
              </w:rPr>
            </w:pPr>
            <w:r w:rsidRPr="00B269DA">
              <w:rPr>
                <w:sz w:val="11"/>
                <w:szCs w:val="11"/>
              </w:rPr>
              <w:t>-уголь длиннопламенный</w:t>
            </w:r>
          </w:p>
        </w:tc>
        <w:tc>
          <w:tcPr>
            <w:tcW w:w="630" w:type="dxa"/>
            <w:tcBorders>
              <w:top w:val="nil"/>
              <w:left w:val="nil"/>
              <w:bottom w:val="single" w:sz="4" w:space="0" w:color="auto"/>
              <w:right w:val="single" w:sz="4" w:space="0" w:color="auto"/>
            </w:tcBorders>
            <w:shd w:val="clear" w:color="auto" w:fill="auto"/>
            <w:vAlign w:val="center"/>
            <w:hideMark/>
          </w:tcPr>
          <w:p w14:paraId="7F872407" w14:textId="77777777" w:rsidR="00B269DA" w:rsidRPr="00B269DA" w:rsidRDefault="00B269DA" w:rsidP="00B269DA">
            <w:pPr>
              <w:jc w:val="center"/>
              <w:rPr>
                <w:sz w:val="11"/>
                <w:szCs w:val="11"/>
              </w:rPr>
            </w:pPr>
            <w:r w:rsidRPr="00B269DA">
              <w:rPr>
                <w:sz w:val="11"/>
                <w:szCs w:val="11"/>
              </w:rPr>
              <w:t>т</w:t>
            </w:r>
          </w:p>
        </w:tc>
        <w:tc>
          <w:tcPr>
            <w:tcW w:w="705" w:type="dxa"/>
            <w:tcBorders>
              <w:top w:val="nil"/>
              <w:left w:val="nil"/>
              <w:bottom w:val="single" w:sz="4" w:space="0" w:color="auto"/>
              <w:right w:val="single" w:sz="4" w:space="0" w:color="auto"/>
            </w:tcBorders>
            <w:shd w:val="clear" w:color="auto" w:fill="auto"/>
            <w:noWrap/>
            <w:vAlign w:val="center"/>
            <w:hideMark/>
          </w:tcPr>
          <w:p w14:paraId="7E7E0CF6"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44C43347"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35EFF2A6"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513CAB90" w14:textId="77777777" w:rsidR="00B269DA" w:rsidRPr="00B269DA" w:rsidRDefault="00B269DA" w:rsidP="00B269DA">
            <w:pPr>
              <w:jc w:val="center"/>
              <w:rPr>
                <w:sz w:val="11"/>
                <w:szCs w:val="11"/>
              </w:rPr>
            </w:pPr>
            <w:r w:rsidRPr="00B269DA">
              <w:rPr>
                <w:sz w:val="11"/>
                <w:szCs w:val="11"/>
              </w:rPr>
              <w:t>2 877,75</w:t>
            </w:r>
          </w:p>
        </w:tc>
        <w:tc>
          <w:tcPr>
            <w:tcW w:w="635" w:type="dxa"/>
            <w:tcBorders>
              <w:top w:val="nil"/>
              <w:left w:val="nil"/>
              <w:bottom w:val="single" w:sz="4" w:space="0" w:color="auto"/>
              <w:right w:val="nil"/>
            </w:tcBorders>
            <w:shd w:val="clear" w:color="auto" w:fill="auto"/>
            <w:noWrap/>
            <w:vAlign w:val="center"/>
            <w:hideMark/>
          </w:tcPr>
          <w:p w14:paraId="1F8E8450" w14:textId="77777777" w:rsidR="00B269DA" w:rsidRPr="00B269DA" w:rsidRDefault="00B269DA" w:rsidP="00B269DA">
            <w:pPr>
              <w:jc w:val="center"/>
              <w:rPr>
                <w:sz w:val="11"/>
                <w:szCs w:val="11"/>
              </w:rPr>
            </w:pPr>
            <w:r w:rsidRPr="00B269DA">
              <w:rPr>
                <w:sz w:val="11"/>
                <w:szCs w:val="11"/>
              </w:rPr>
              <w:t>0,00</w:t>
            </w:r>
          </w:p>
        </w:tc>
        <w:tc>
          <w:tcPr>
            <w:tcW w:w="757" w:type="dxa"/>
            <w:tcBorders>
              <w:top w:val="nil"/>
              <w:left w:val="nil"/>
              <w:bottom w:val="single" w:sz="4" w:space="0" w:color="auto"/>
              <w:right w:val="nil"/>
            </w:tcBorders>
            <w:shd w:val="clear" w:color="auto" w:fill="auto"/>
            <w:noWrap/>
            <w:vAlign w:val="center"/>
            <w:hideMark/>
          </w:tcPr>
          <w:p w14:paraId="3976B21A" w14:textId="77777777" w:rsidR="00B269DA" w:rsidRPr="00B269DA" w:rsidRDefault="00B269DA" w:rsidP="00B269DA">
            <w:pPr>
              <w:jc w:val="center"/>
              <w:rPr>
                <w:sz w:val="11"/>
                <w:szCs w:val="11"/>
              </w:rPr>
            </w:pPr>
            <w:r w:rsidRPr="00B269DA">
              <w:rPr>
                <w:sz w:val="11"/>
                <w:szCs w:val="11"/>
              </w:rPr>
              <w:t>2 877,75</w:t>
            </w:r>
          </w:p>
        </w:tc>
        <w:tc>
          <w:tcPr>
            <w:tcW w:w="635" w:type="dxa"/>
            <w:tcBorders>
              <w:top w:val="nil"/>
              <w:left w:val="nil"/>
              <w:bottom w:val="single" w:sz="4" w:space="0" w:color="auto"/>
              <w:right w:val="nil"/>
            </w:tcBorders>
            <w:shd w:val="clear" w:color="auto" w:fill="auto"/>
            <w:noWrap/>
            <w:vAlign w:val="center"/>
            <w:hideMark/>
          </w:tcPr>
          <w:p w14:paraId="199B5C66"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78347D6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nil"/>
            </w:tcBorders>
            <w:shd w:val="clear" w:color="auto" w:fill="auto"/>
            <w:noWrap/>
            <w:vAlign w:val="center"/>
            <w:hideMark/>
          </w:tcPr>
          <w:p w14:paraId="10BCF700"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3C5C6F3A" w14:textId="77777777" w:rsidR="00B269DA" w:rsidRPr="00B269DA" w:rsidRDefault="00B269DA" w:rsidP="00B269DA">
            <w:pPr>
              <w:jc w:val="center"/>
              <w:rPr>
                <w:sz w:val="11"/>
                <w:szCs w:val="11"/>
              </w:rPr>
            </w:pPr>
            <w:r w:rsidRPr="00B269DA">
              <w:rPr>
                <w:sz w:val="11"/>
                <w:szCs w:val="11"/>
              </w:rPr>
              <w:t>5 313,72</w:t>
            </w:r>
          </w:p>
        </w:tc>
        <w:tc>
          <w:tcPr>
            <w:tcW w:w="757" w:type="dxa"/>
            <w:tcBorders>
              <w:top w:val="nil"/>
              <w:left w:val="nil"/>
              <w:bottom w:val="single" w:sz="4" w:space="0" w:color="auto"/>
              <w:right w:val="single" w:sz="4" w:space="0" w:color="auto"/>
            </w:tcBorders>
            <w:shd w:val="clear" w:color="auto" w:fill="auto"/>
            <w:noWrap/>
            <w:vAlign w:val="center"/>
            <w:hideMark/>
          </w:tcPr>
          <w:p w14:paraId="4123CEB3" w14:textId="77777777" w:rsidR="00B269DA" w:rsidRPr="00B269DA" w:rsidRDefault="00B269DA" w:rsidP="00B269DA">
            <w:pPr>
              <w:jc w:val="center"/>
              <w:rPr>
                <w:sz w:val="11"/>
                <w:szCs w:val="11"/>
              </w:rPr>
            </w:pPr>
            <w:r w:rsidRPr="00B269DA">
              <w:rPr>
                <w:sz w:val="11"/>
                <w:szCs w:val="11"/>
              </w:rPr>
              <w:t>0,00</w:t>
            </w:r>
          </w:p>
        </w:tc>
        <w:tc>
          <w:tcPr>
            <w:tcW w:w="622" w:type="dxa"/>
            <w:tcBorders>
              <w:top w:val="nil"/>
              <w:left w:val="nil"/>
              <w:bottom w:val="single" w:sz="4" w:space="0" w:color="auto"/>
              <w:right w:val="single" w:sz="4" w:space="0" w:color="auto"/>
            </w:tcBorders>
            <w:shd w:val="clear" w:color="auto" w:fill="auto"/>
            <w:noWrap/>
            <w:vAlign w:val="center"/>
            <w:hideMark/>
          </w:tcPr>
          <w:p w14:paraId="15BD7F93" w14:textId="77777777" w:rsidR="00B269DA" w:rsidRPr="00B269DA" w:rsidRDefault="00B269DA" w:rsidP="00B269DA">
            <w:pPr>
              <w:jc w:val="center"/>
              <w:rPr>
                <w:sz w:val="11"/>
                <w:szCs w:val="11"/>
              </w:rPr>
            </w:pPr>
            <w:r w:rsidRPr="00B269DA">
              <w:rPr>
                <w:sz w:val="11"/>
                <w:szCs w:val="11"/>
              </w:rPr>
              <w:t>5 313,72</w:t>
            </w:r>
          </w:p>
        </w:tc>
        <w:tc>
          <w:tcPr>
            <w:tcW w:w="635" w:type="dxa"/>
            <w:tcBorders>
              <w:top w:val="nil"/>
              <w:left w:val="nil"/>
              <w:bottom w:val="single" w:sz="4" w:space="0" w:color="auto"/>
              <w:right w:val="single" w:sz="4" w:space="0" w:color="auto"/>
            </w:tcBorders>
            <w:shd w:val="clear" w:color="auto" w:fill="auto"/>
            <w:noWrap/>
            <w:vAlign w:val="center"/>
            <w:hideMark/>
          </w:tcPr>
          <w:p w14:paraId="21D3D603" w14:textId="77777777" w:rsidR="00B269DA" w:rsidRPr="00B269DA" w:rsidRDefault="00B269DA" w:rsidP="00B269DA">
            <w:pPr>
              <w:jc w:val="center"/>
              <w:rPr>
                <w:sz w:val="11"/>
                <w:szCs w:val="11"/>
              </w:rPr>
            </w:pPr>
            <w:r w:rsidRPr="00B269DA">
              <w:rPr>
                <w:sz w:val="11"/>
                <w:szCs w:val="11"/>
              </w:rPr>
              <w:t>5 313,72</w:t>
            </w:r>
          </w:p>
        </w:tc>
        <w:tc>
          <w:tcPr>
            <w:tcW w:w="633" w:type="dxa"/>
            <w:tcBorders>
              <w:top w:val="nil"/>
              <w:left w:val="nil"/>
              <w:bottom w:val="single" w:sz="4" w:space="0" w:color="auto"/>
              <w:right w:val="single" w:sz="4" w:space="0" w:color="auto"/>
            </w:tcBorders>
            <w:shd w:val="clear" w:color="auto" w:fill="auto"/>
            <w:noWrap/>
            <w:vAlign w:val="center"/>
            <w:hideMark/>
          </w:tcPr>
          <w:p w14:paraId="56C5FFFD"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single" w:sz="4" w:space="0" w:color="auto"/>
            </w:tcBorders>
            <w:shd w:val="clear" w:color="auto" w:fill="auto"/>
            <w:noWrap/>
            <w:vAlign w:val="center"/>
            <w:hideMark/>
          </w:tcPr>
          <w:p w14:paraId="04FA7105" w14:textId="77777777" w:rsidR="00B269DA" w:rsidRPr="00B269DA" w:rsidRDefault="00B269DA" w:rsidP="00B269DA">
            <w:pPr>
              <w:jc w:val="center"/>
              <w:rPr>
                <w:sz w:val="11"/>
                <w:szCs w:val="11"/>
              </w:rPr>
            </w:pPr>
            <w:r w:rsidRPr="00B269DA">
              <w:rPr>
                <w:sz w:val="11"/>
                <w:szCs w:val="11"/>
              </w:rPr>
              <w:t>5 313,72</w:t>
            </w:r>
          </w:p>
        </w:tc>
        <w:tc>
          <w:tcPr>
            <w:tcW w:w="705" w:type="dxa"/>
            <w:tcBorders>
              <w:top w:val="nil"/>
              <w:left w:val="nil"/>
              <w:bottom w:val="single" w:sz="4" w:space="0" w:color="auto"/>
              <w:right w:val="single" w:sz="4" w:space="0" w:color="auto"/>
            </w:tcBorders>
            <w:shd w:val="clear" w:color="auto" w:fill="auto"/>
            <w:noWrap/>
            <w:vAlign w:val="center"/>
            <w:hideMark/>
          </w:tcPr>
          <w:p w14:paraId="16CE73B5"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noWrap/>
            <w:vAlign w:val="center"/>
            <w:hideMark/>
          </w:tcPr>
          <w:p w14:paraId="0939A4A6"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036E2922"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noWrap/>
            <w:vAlign w:val="center"/>
            <w:hideMark/>
          </w:tcPr>
          <w:p w14:paraId="342CB300" w14:textId="77777777" w:rsidR="00B269DA" w:rsidRPr="00B269DA" w:rsidRDefault="00B269DA" w:rsidP="00B269DA">
            <w:pPr>
              <w:jc w:val="center"/>
              <w:rPr>
                <w:sz w:val="11"/>
                <w:szCs w:val="11"/>
              </w:rPr>
            </w:pPr>
            <w:r w:rsidRPr="00B269DA">
              <w:rPr>
                <w:sz w:val="11"/>
                <w:szCs w:val="11"/>
              </w:rPr>
              <w:t> </w:t>
            </w:r>
          </w:p>
        </w:tc>
      </w:tr>
      <w:tr w:rsidR="00B269DA" w:rsidRPr="00B269DA" w14:paraId="4E71BF74"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5B9DE628"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5393659F" w14:textId="77777777" w:rsidR="00B269DA" w:rsidRPr="00B269DA" w:rsidRDefault="00B269DA" w:rsidP="00B269DA">
            <w:pPr>
              <w:rPr>
                <w:sz w:val="11"/>
                <w:szCs w:val="11"/>
              </w:rPr>
            </w:pPr>
            <w:r w:rsidRPr="00B269DA">
              <w:rPr>
                <w:sz w:val="11"/>
                <w:szCs w:val="11"/>
              </w:rPr>
              <w:t xml:space="preserve">Цена  натурального топлива </w:t>
            </w:r>
          </w:p>
        </w:tc>
        <w:tc>
          <w:tcPr>
            <w:tcW w:w="630" w:type="dxa"/>
            <w:tcBorders>
              <w:top w:val="nil"/>
              <w:left w:val="nil"/>
              <w:bottom w:val="single" w:sz="4" w:space="0" w:color="auto"/>
              <w:right w:val="single" w:sz="4" w:space="0" w:color="auto"/>
            </w:tcBorders>
            <w:shd w:val="clear" w:color="auto" w:fill="auto"/>
            <w:hideMark/>
          </w:tcPr>
          <w:p w14:paraId="58AE5D7A" w14:textId="77777777" w:rsidR="00B269DA" w:rsidRPr="00B269DA" w:rsidRDefault="00B269DA" w:rsidP="00B269DA">
            <w:pPr>
              <w:jc w:val="center"/>
              <w:rPr>
                <w:sz w:val="11"/>
                <w:szCs w:val="11"/>
              </w:rPr>
            </w:pPr>
            <w:r w:rsidRPr="00B269DA">
              <w:rPr>
                <w:sz w:val="11"/>
                <w:szCs w:val="11"/>
              </w:rPr>
              <w:t>руб./т</w:t>
            </w:r>
          </w:p>
        </w:tc>
        <w:tc>
          <w:tcPr>
            <w:tcW w:w="705" w:type="dxa"/>
            <w:tcBorders>
              <w:top w:val="nil"/>
              <w:left w:val="nil"/>
              <w:bottom w:val="single" w:sz="4" w:space="0" w:color="auto"/>
              <w:right w:val="single" w:sz="4" w:space="0" w:color="auto"/>
            </w:tcBorders>
            <w:shd w:val="clear" w:color="auto" w:fill="auto"/>
            <w:noWrap/>
            <w:vAlign w:val="center"/>
            <w:hideMark/>
          </w:tcPr>
          <w:p w14:paraId="3444ED8F" w14:textId="77777777" w:rsidR="00B269DA" w:rsidRPr="00B269DA" w:rsidRDefault="00B269DA" w:rsidP="00B269DA">
            <w:pPr>
              <w:jc w:val="center"/>
              <w:rPr>
                <w:sz w:val="11"/>
                <w:szCs w:val="11"/>
              </w:rPr>
            </w:pPr>
            <w:r w:rsidRPr="00B269DA">
              <w:rPr>
                <w:sz w:val="11"/>
                <w:szCs w:val="11"/>
              </w:rPr>
              <w:t>1 026,25</w:t>
            </w:r>
          </w:p>
        </w:tc>
        <w:tc>
          <w:tcPr>
            <w:tcW w:w="705" w:type="dxa"/>
            <w:tcBorders>
              <w:top w:val="nil"/>
              <w:left w:val="nil"/>
              <w:bottom w:val="single" w:sz="4" w:space="0" w:color="auto"/>
              <w:right w:val="single" w:sz="4" w:space="0" w:color="auto"/>
            </w:tcBorders>
            <w:shd w:val="clear" w:color="auto" w:fill="auto"/>
            <w:noWrap/>
            <w:vAlign w:val="center"/>
            <w:hideMark/>
          </w:tcPr>
          <w:p w14:paraId="535A516D" w14:textId="77777777" w:rsidR="00B269DA" w:rsidRPr="00B269DA" w:rsidRDefault="00B269DA" w:rsidP="00B269DA">
            <w:pPr>
              <w:jc w:val="center"/>
              <w:rPr>
                <w:sz w:val="11"/>
                <w:szCs w:val="11"/>
              </w:rPr>
            </w:pPr>
            <w:r w:rsidRPr="00B269DA">
              <w:rPr>
                <w:sz w:val="11"/>
                <w:szCs w:val="11"/>
              </w:rPr>
              <w:t>1 026,25</w:t>
            </w:r>
          </w:p>
        </w:tc>
        <w:tc>
          <w:tcPr>
            <w:tcW w:w="705" w:type="dxa"/>
            <w:tcBorders>
              <w:top w:val="nil"/>
              <w:left w:val="nil"/>
              <w:bottom w:val="single" w:sz="4" w:space="0" w:color="auto"/>
              <w:right w:val="single" w:sz="4" w:space="0" w:color="auto"/>
            </w:tcBorders>
            <w:shd w:val="clear" w:color="auto" w:fill="auto"/>
            <w:noWrap/>
            <w:vAlign w:val="center"/>
            <w:hideMark/>
          </w:tcPr>
          <w:p w14:paraId="4AF2B191" w14:textId="77777777" w:rsidR="00B269DA" w:rsidRPr="00B269DA" w:rsidRDefault="00B269DA" w:rsidP="00B269DA">
            <w:pPr>
              <w:jc w:val="center"/>
              <w:rPr>
                <w:sz w:val="11"/>
                <w:szCs w:val="11"/>
              </w:rPr>
            </w:pPr>
            <w:r w:rsidRPr="00B269DA">
              <w:rPr>
                <w:sz w:val="11"/>
                <w:szCs w:val="11"/>
              </w:rPr>
              <w:t>1 026,25</w:t>
            </w:r>
          </w:p>
        </w:tc>
        <w:tc>
          <w:tcPr>
            <w:tcW w:w="635" w:type="dxa"/>
            <w:tcBorders>
              <w:top w:val="nil"/>
              <w:left w:val="nil"/>
              <w:bottom w:val="single" w:sz="4" w:space="0" w:color="auto"/>
              <w:right w:val="single" w:sz="4" w:space="0" w:color="auto"/>
            </w:tcBorders>
            <w:shd w:val="clear" w:color="auto" w:fill="auto"/>
            <w:noWrap/>
            <w:vAlign w:val="center"/>
            <w:hideMark/>
          </w:tcPr>
          <w:p w14:paraId="5B92E1E3" w14:textId="77777777" w:rsidR="00B269DA" w:rsidRPr="00B269DA" w:rsidRDefault="00B269DA" w:rsidP="00B269DA">
            <w:pPr>
              <w:jc w:val="center"/>
              <w:rPr>
                <w:sz w:val="11"/>
                <w:szCs w:val="11"/>
              </w:rPr>
            </w:pPr>
            <w:r w:rsidRPr="00B269DA">
              <w:rPr>
                <w:sz w:val="11"/>
                <w:szCs w:val="11"/>
              </w:rPr>
              <w:t>1 326,28</w:t>
            </w:r>
          </w:p>
        </w:tc>
        <w:tc>
          <w:tcPr>
            <w:tcW w:w="635" w:type="dxa"/>
            <w:tcBorders>
              <w:top w:val="nil"/>
              <w:left w:val="nil"/>
              <w:bottom w:val="single" w:sz="4" w:space="0" w:color="auto"/>
              <w:right w:val="single" w:sz="4" w:space="0" w:color="auto"/>
            </w:tcBorders>
            <w:shd w:val="clear" w:color="auto" w:fill="auto"/>
            <w:noWrap/>
            <w:vAlign w:val="center"/>
            <w:hideMark/>
          </w:tcPr>
          <w:p w14:paraId="2CF0B5FB" w14:textId="77777777" w:rsidR="00B269DA" w:rsidRPr="00B269DA" w:rsidRDefault="00B269DA" w:rsidP="00B269DA">
            <w:pPr>
              <w:jc w:val="center"/>
              <w:rPr>
                <w:sz w:val="11"/>
                <w:szCs w:val="11"/>
              </w:rPr>
            </w:pPr>
            <w:r w:rsidRPr="00B269DA">
              <w:rPr>
                <w:sz w:val="11"/>
                <w:szCs w:val="11"/>
              </w:rPr>
              <w:t>1 194,80</w:t>
            </w:r>
          </w:p>
        </w:tc>
        <w:tc>
          <w:tcPr>
            <w:tcW w:w="757" w:type="dxa"/>
            <w:tcBorders>
              <w:top w:val="nil"/>
              <w:left w:val="nil"/>
              <w:bottom w:val="single" w:sz="4" w:space="0" w:color="auto"/>
              <w:right w:val="single" w:sz="4" w:space="0" w:color="auto"/>
            </w:tcBorders>
            <w:shd w:val="clear" w:color="auto" w:fill="auto"/>
            <w:noWrap/>
            <w:vAlign w:val="center"/>
            <w:hideMark/>
          </w:tcPr>
          <w:p w14:paraId="298222F8" w14:textId="77777777" w:rsidR="00B269DA" w:rsidRPr="00B269DA" w:rsidRDefault="00B269DA" w:rsidP="00B269DA">
            <w:pPr>
              <w:jc w:val="center"/>
              <w:rPr>
                <w:sz w:val="11"/>
                <w:szCs w:val="11"/>
              </w:rPr>
            </w:pPr>
            <w:r w:rsidRPr="00B269DA">
              <w:rPr>
                <w:sz w:val="11"/>
                <w:szCs w:val="11"/>
              </w:rPr>
              <w:t>1 306,56</w:t>
            </w:r>
          </w:p>
        </w:tc>
        <w:tc>
          <w:tcPr>
            <w:tcW w:w="635" w:type="dxa"/>
            <w:tcBorders>
              <w:top w:val="nil"/>
              <w:left w:val="nil"/>
              <w:bottom w:val="single" w:sz="4" w:space="0" w:color="auto"/>
              <w:right w:val="single" w:sz="4" w:space="0" w:color="auto"/>
            </w:tcBorders>
            <w:shd w:val="clear" w:color="auto" w:fill="auto"/>
            <w:noWrap/>
            <w:vAlign w:val="center"/>
            <w:hideMark/>
          </w:tcPr>
          <w:p w14:paraId="00845432" w14:textId="77777777" w:rsidR="00B269DA" w:rsidRPr="00B269DA" w:rsidRDefault="00B269DA" w:rsidP="00B269DA">
            <w:pPr>
              <w:jc w:val="center"/>
              <w:rPr>
                <w:sz w:val="11"/>
                <w:szCs w:val="11"/>
              </w:rPr>
            </w:pPr>
            <w:r w:rsidRPr="00B269DA">
              <w:rPr>
                <w:sz w:val="11"/>
                <w:szCs w:val="11"/>
              </w:rPr>
              <w:t>1 306,56</w:t>
            </w:r>
          </w:p>
        </w:tc>
        <w:tc>
          <w:tcPr>
            <w:tcW w:w="635" w:type="dxa"/>
            <w:tcBorders>
              <w:top w:val="nil"/>
              <w:left w:val="nil"/>
              <w:bottom w:val="single" w:sz="4" w:space="0" w:color="auto"/>
              <w:right w:val="single" w:sz="4" w:space="0" w:color="auto"/>
            </w:tcBorders>
            <w:shd w:val="clear" w:color="auto" w:fill="auto"/>
            <w:noWrap/>
            <w:vAlign w:val="center"/>
            <w:hideMark/>
          </w:tcPr>
          <w:p w14:paraId="6F9EBC4E" w14:textId="77777777" w:rsidR="00B269DA" w:rsidRPr="00B269DA" w:rsidRDefault="00B269DA" w:rsidP="00B269DA">
            <w:pPr>
              <w:jc w:val="center"/>
              <w:rPr>
                <w:sz w:val="11"/>
                <w:szCs w:val="11"/>
              </w:rPr>
            </w:pPr>
            <w:r w:rsidRPr="00B269DA">
              <w:rPr>
                <w:sz w:val="11"/>
                <w:szCs w:val="11"/>
              </w:rPr>
              <w:t>1 306,56</w:t>
            </w:r>
          </w:p>
        </w:tc>
        <w:tc>
          <w:tcPr>
            <w:tcW w:w="635" w:type="dxa"/>
            <w:tcBorders>
              <w:top w:val="nil"/>
              <w:left w:val="nil"/>
              <w:bottom w:val="single" w:sz="4" w:space="0" w:color="auto"/>
              <w:right w:val="single" w:sz="4" w:space="0" w:color="auto"/>
            </w:tcBorders>
            <w:shd w:val="clear" w:color="auto" w:fill="auto"/>
            <w:noWrap/>
            <w:vAlign w:val="center"/>
            <w:hideMark/>
          </w:tcPr>
          <w:p w14:paraId="37AAFABE" w14:textId="77777777" w:rsidR="00B269DA" w:rsidRPr="00B269DA" w:rsidRDefault="00B269DA" w:rsidP="00B269DA">
            <w:pPr>
              <w:jc w:val="center"/>
              <w:rPr>
                <w:sz w:val="11"/>
                <w:szCs w:val="11"/>
              </w:rPr>
            </w:pPr>
            <w:r w:rsidRPr="00B269DA">
              <w:rPr>
                <w:sz w:val="11"/>
                <w:szCs w:val="11"/>
              </w:rPr>
              <w:t>1 306,56</w:t>
            </w:r>
          </w:p>
        </w:tc>
        <w:tc>
          <w:tcPr>
            <w:tcW w:w="757" w:type="dxa"/>
            <w:tcBorders>
              <w:top w:val="nil"/>
              <w:left w:val="nil"/>
              <w:bottom w:val="single" w:sz="4" w:space="0" w:color="auto"/>
              <w:right w:val="single" w:sz="4" w:space="0" w:color="auto"/>
            </w:tcBorders>
            <w:shd w:val="clear" w:color="000000" w:fill="FFFFFF"/>
            <w:noWrap/>
            <w:vAlign w:val="center"/>
            <w:hideMark/>
          </w:tcPr>
          <w:p w14:paraId="35621A86"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000000" w:fill="FFFFFF"/>
            <w:noWrap/>
            <w:vAlign w:val="center"/>
            <w:hideMark/>
          </w:tcPr>
          <w:p w14:paraId="0FA055CF"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000000" w:fill="FFFFFF"/>
            <w:noWrap/>
            <w:vAlign w:val="center"/>
            <w:hideMark/>
          </w:tcPr>
          <w:p w14:paraId="1508927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04E85FF0"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single" w:sz="4" w:space="0" w:color="auto"/>
            </w:tcBorders>
            <w:shd w:val="clear" w:color="auto" w:fill="auto"/>
            <w:noWrap/>
            <w:vAlign w:val="center"/>
            <w:hideMark/>
          </w:tcPr>
          <w:p w14:paraId="61B5393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00605085"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09FD9C84"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noWrap/>
            <w:vAlign w:val="center"/>
            <w:hideMark/>
          </w:tcPr>
          <w:p w14:paraId="616A2F25"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419F99B0"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noWrap/>
            <w:vAlign w:val="center"/>
            <w:hideMark/>
          </w:tcPr>
          <w:p w14:paraId="22D7DE24" w14:textId="77777777" w:rsidR="00B269DA" w:rsidRPr="00B269DA" w:rsidRDefault="00B269DA" w:rsidP="00B269DA">
            <w:pPr>
              <w:jc w:val="center"/>
              <w:rPr>
                <w:sz w:val="11"/>
                <w:szCs w:val="11"/>
              </w:rPr>
            </w:pPr>
            <w:r w:rsidRPr="00B269DA">
              <w:rPr>
                <w:sz w:val="11"/>
                <w:szCs w:val="11"/>
              </w:rPr>
              <w:t> </w:t>
            </w:r>
          </w:p>
        </w:tc>
      </w:tr>
      <w:tr w:rsidR="00B269DA" w:rsidRPr="00B269DA" w14:paraId="51D76F0C"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7CCA9DB4"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0410F70F" w14:textId="77777777" w:rsidR="00B269DA" w:rsidRPr="00B269DA" w:rsidRDefault="00B269DA" w:rsidP="00B269DA">
            <w:pPr>
              <w:ind w:firstLineChars="200" w:firstLine="220"/>
              <w:rPr>
                <w:sz w:val="11"/>
                <w:szCs w:val="11"/>
              </w:rPr>
            </w:pPr>
            <w:r w:rsidRPr="00B269DA">
              <w:rPr>
                <w:sz w:val="11"/>
                <w:szCs w:val="11"/>
              </w:rPr>
              <w:t>-уголь бурый</w:t>
            </w:r>
          </w:p>
        </w:tc>
        <w:tc>
          <w:tcPr>
            <w:tcW w:w="630" w:type="dxa"/>
            <w:tcBorders>
              <w:top w:val="nil"/>
              <w:left w:val="nil"/>
              <w:bottom w:val="single" w:sz="4" w:space="0" w:color="auto"/>
              <w:right w:val="single" w:sz="4" w:space="0" w:color="auto"/>
            </w:tcBorders>
            <w:shd w:val="clear" w:color="auto" w:fill="auto"/>
            <w:hideMark/>
          </w:tcPr>
          <w:p w14:paraId="19E2A6E2" w14:textId="77777777" w:rsidR="00B269DA" w:rsidRPr="00B269DA" w:rsidRDefault="00B269DA" w:rsidP="00B269DA">
            <w:pPr>
              <w:jc w:val="center"/>
              <w:rPr>
                <w:sz w:val="11"/>
                <w:szCs w:val="11"/>
              </w:rPr>
            </w:pPr>
            <w:r w:rsidRPr="00B269DA">
              <w:rPr>
                <w:sz w:val="11"/>
                <w:szCs w:val="11"/>
              </w:rPr>
              <w:t>руб./т</w:t>
            </w:r>
          </w:p>
        </w:tc>
        <w:tc>
          <w:tcPr>
            <w:tcW w:w="705" w:type="dxa"/>
            <w:tcBorders>
              <w:top w:val="nil"/>
              <w:left w:val="nil"/>
              <w:bottom w:val="single" w:sz="4" w:space="0" w:color="auto"/>
              <w:right w:val="single" w:sz="4" w:space="0" w:color="auto"/>
            </w:tcBorders>
            <w:shd w:val="clear" w:color="auto" w:fill="auto"/>
            <w:noWrap/>
            <w:vAlign w:val="center"/>
            <w:hideMark/>
          </w:tcPr>
          <w:p w14:paraId="2728FAEE" w14:textId="77777777" w:rsidR="00B269DA" w:rsidRPr="00B269DA" w:rsidRDefault="00B269DA" w:rsidP="00B269DA">
            <w:pPr>
              <w:jc w:val="center"/>
              <w:rPr>
                <w:sz w:val="11"/>
                <w:szCs w:val="11"/>
              </w:rPr>
            </w:pPr>
            <w:r w:rsidRPr="00B269DA">
              <w:rPr>
                <w:sz w:val="11"/>
                <w:szCs w:val="11"/>
              </w:rPr>
              <w:t>1 026,25</w:t>
            </w:r>
          </w:p>
        </w:tc>
        <w:tc>
          <w:tcPr>
            <w:tcW w:w="705" w:type="dxa"/>
            <w:tcBorders>
              <w:top w:val="nil"/>
              <w:left w:val="nil"/>
              <w:bottom w:val="single" w:sz="4" w:space="0" w:color="auto"/>
              <w:right w:val="single" w:sz="4" w:space="0" w:color="auto"/>
            </w:tcBorders>
            <w:shd w:val="clear" w:color="auto" w:fill="auto"/>
            <w:noWrap/>
            <w:vAlign w:val="center"/>
            <w:hideMark/>
          </w:tcPr>
          <w:p w14:paraId="6A2F333B" w14:textId="77777777" w:rsidR="00B269DA" w:rsidRPr="00B269DA" w:rsidRDefault="00B269DA" w:rsidP="00B269DA">
            <w:pPr>
              <w:jc w:val="center"/>
              <w:rPr>
                <w:sz w:val="11"/>
                <w:szCs w:val="11"/>
              </w:rPr>
            </w:pPr>
            <w:r w:rsidRPr="00B269DA">
              <w:rPr>
                <w:sz w:val="11"/>
                <w:szCs w:val="11"/>
              </w:rPr>
              <w:t>1 026,25</w:t>
            </w:r>
          </w:p>
        </w:tc>
        <w:tc>
          <w:tcPr>
            <w:tcW w:w="705" w:type="dxa"/>
            <w:tcBorders>
              <w:top w:val="nil"/>
              <w:left w:val="nil"/>
              <w:bottom w:val="single" w:sz="4" w:space="0" w:color="auto"/>
              <w:right w:val="single" w:sz="4" w:space="0" w:color="auto"/>
            </w:tcBorders>
            <w:shd w:val="clear" w:color="auto" w:fill="auto"/>
            <w:noWrap/>
            <w:vAlign w:val="center"/>
            <w:hideMark/>
          </w:tcPr>
          <w:p w14:paraId="2FCD562C" w14:textId="77777777" w:rsidR="00B269DA" w:rsidRPr="00B269DA" w:rsidRDefault="00B269DA" w:rsidP="00B269DA">
            <w:pPr>
              <w:jc w:val="center"/>
              <w:rPr>
                <w:sz w:val="11"/>
                <w:szCs w:val="11"/>
              </w:rPr>
            </w:pPr>
            <w:r w:rsidRPr="00B269DA">
              <w:rPr>
                <w:sz w:val="11"/>
                <w:szCs w:val="11"/>
              </w:rPr>
              <w:t>1 026,25</w:t>
            </w:r>
          </w:p>
        </w:tc>
        <w:tc>
          <w:tcPr>
            <w:tcW w:w="635" w:type="dxa"/>
            <w:tcBorders>
              <w:top w:val="nil"/>
              <w:left w:val="nil"/>
              <w:bottom w:val="single" w:sz="4" w:space="0" w:color="auto"/>
              <w:right w:val="single" w:sz="4" w:space="0" w:color="auto"/>
            </w:tcBorders>
            <w:shd w:val="clear" w:color="auto" w:fill="auto"/>
            <w:noWrap/>
            <w:vAlign w:val="center"/>
            <w:hideMark/>
          </w:tcPr>
          <w:p w14:paraId="736F937F" w14:textId="77777777" w:rsidR="00B269DA" w:rsidRPr="00B269DA" w:rsidRDefault="00B269DA" w:rsidP="00B269DA">
            <w:pPr>
              <w:jc w:val="center"/>
              <w:rPr>
                <w:sz w:val="11"/>
                <w:szCs w:val="11"/>
              </w:rPr>
            </w:pPr>
            <w:r w:rsidRPr="00B269DA">
              <w:rPr>
                <w:sz w:val="11"/>
                <w:szCs w:val="11"/>
              </w:rPr>
              <w:t>1 194,80</w:t>
            </w:r>
          </w:p>
        </w:tc>
        <w:tc>
          <w:tcPr>
            <w:tcW w:w="635" w:type="dxa"/>
            <w:tcBorders>
              <w:top w:val="nil"/>
              <w:left w:val="nil"/>
              <w:bottom w:val="single" w:sz="4" w:space="0" w:color="auto"/>
              <w:right w:val="single" w:sz="4" w:space="0" w:color="auto"/>
            </w:tcBorders>
            <w:shd w:val="clear" w:color="auto" w:fill="auto"/>
            <w:noWrap/>
            <w:vAlign w:val="center"/>
            <w:hideMark/>
          </w:tcPr>
          <w:p w14:paraId="1A7A7436" w14:textId="77777777" w:rsidR="00B269DA" w:rsidRPr="00B269DA" w:rsidRDefault="00B269DA" w:rsidP="00B269DA">
            <w:pPr>
              <w:jc w:val="center"/>
              <w:rPr>
                <w:sz w:val="11"/>
                <w:szCs w:val="11"/>
              </w:rPr>
            </w:pPr>
            <w:r w:rsidRPr="00B269DA">
              <w:rPr>
                <w:sz w:val="11"/>
                <w:szCs w:val="11"/>
              </w:rPr>
              <w:t>1 194,80</w:t>
            </w:r>
          </w:p>
        </w:tc>
        <w:tc>
          <w:tcPr>
            <w:tcW w:w="757" w:type="dxa"/>
            <w:tcBorders>
              <w:top w:val="nil"/>
              <w:left w:val="nil"/>
              <w:bottom w:val="single" w:sz="4" w:space="0" w:color="auto"/>
              <w:right w:val="single" w:sz="4" w:space="0" w:color="auto"/>
            </w:tcBorders>
            <w:shd w:val="clear" w:color="auto" w:fill="auto"/>
            <w:noWrap/>
            <w:vAlign w:val="center"/>
            <w:hideMark/>
          </w:tcPr>
          <w:p w14:paraId="66C905DE" w14:textId="77777777" w:rsidR="00B269DA" w:rsidRPr="00B269DA" w:rsidRDefault="00B269DA" w:rsidP="00B269DA">
            <w:pPr>
              <w:jc w:val="center"/>
              <w:rPr>
                <w:sz w:val="11"/>
                <w:szCs w:val="11"/>
              </w:rPr>
            </w:pPr>
            <w:r w:rsidRPr="00B269DA">
              <w:rPr>
                <w:sz w:val="11"/>
                <w:szCs w:val="11"/>
              </w:rPr>
              <w:t>1 194,80</w:t>
            </w:r>
          </w:p>
        </w:tc>
        <w:tc>
          <w:tcPr>
            <w:tcW w:w="635" w:type="dxa"/>
            <w:tcBorders>
              <w:top w:val="nil"/>
              <w:left w:val="nil"/>
              <w:bottom w:val="single" w:sz="4" w:space="0" w:color="auto"/>
              <w:right w:val="single" w:sz="4" w:space="0" w:color="auto"/>
            </w:tcBorders>
            <w:shd w:val="clear" w:color="auto" w:fill="auto"/>
            <w:noWrap/>
            <w:vAlign w:val="center"/>
            <w:hideMark/>
          </w:tcPr>
          <w:p w14:paraId="48F3161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30A2BD7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6E4BE4B5" w14:textId="77777777" w:rsidR="00B269DA" w:rsidRPr="00B269DA" w:rsidRDefault="00B269DA" w:rsidP="00B269DA">
            <w:pPr>
              <w:jc w:val="center"/>
              <w:rPr>
                <w:sz w:val="11"/>
                <w:szCs w:val="11"/>
              </w:rPr>
            </w:pPr>
            <w:r w:rsidRPr="00B269DA">
              <w:rPr>
                <w:sz w:val="11"/>
                <w:szCs w:val="11"/>
              </w:rPr>
              <w:t>0,00</w:t>
            </w:r>
          </w:p>
        </w:tc>
        <w:tc>
          <w:tcPr>
            <w:tcW w:w="757" w:type="dxa"/>
            <w:tcBorders>
              <w:top w:val="nil"/>
              <w:left w:val="nil"/>
              <w:bottom w:val="single" w:sz="4" w:space="0" w:color="auto"/>
              <w:right w:val="single" w:sz="4" w:space="0" w:color="auto"/>
            </w:tcBorders>
            <w:shd w:val="clear" w:color="auto" w:fill="auto"/>
            <w:noWrap/>
            <w:vAlign w:val="center"/>
            <w:hideMark/>
          </w:tcPr>
          <w:p w14:paraId="7091E977" w14:textId="77777777" w:rsidR="00B269DA" w:rsidRPr="00B269DA" w:rsidRDefault="00B269DA" w:rsidP="00B269DA">
            <w:pPr>
              <w:jc w:val="center"/>
              <w:rPr>
                <w:sz w:val="11"/>
                <w:szCs w:val="11"/>
              </w:rPr>
            </w:pPr>
            <w:r w:rsidRPr="00B269DA">
              <w:rPr>
                <w:sz w:val="11"/>
                <w:szCs w:val="11"/>
              </w:rPr>
              <w:t>1 482,00</w:t>
            </w:r>
          </w:p>
        </w:tc>
        <w:tc>
          <w:tcPr>
            <w:tcW w:w="757" w:type="dxa"/>
            <w:tcBorders>
              <w:top w:val="nil"/>
              <w:left w:val="nil"/>
              <w:bottom w:val="single" w:sz="4" w:space="0" w:color="auto"/>
              <w:right w:val="single" w:sz="4" w:space="0" w:color="auto"/>
            </w:tcBorders>
            <w:shd w:val="clear" w:color="auto" w:fill="auto"/>
            <w:noWrap/>
            <w:vAlign w:val="center"/>
            <w:hideMark/>
          </w:tcPr>
          <w:p w14:paraId="28B661DC" w14:textId="77777777" w:rsidR="00B269DA" w:rsidRPr="00B269DA" w:rsidRDefault="00B269DA" w:rsidP="00B269DA">
            <w:pPr>
              <w:jc w:val="center"/>
              <w:rPr>
                <w:sz w:val="11"/>
                <w:szCs w:val="11"/>
              </w:rPr>
            </w:pPr>
            <w:r w:rsidRPr="00B269DA">
              <w:rPr>
                <w:sz w:val="11"/>
                <w:szCs w:val="11"/>
              </w:rPr>
              <w:t>1 482,00</w:t>
            </w:r>
          </w:p>
        </w:tc>
        <w:tc>
          <w:tcPr>
            <w:tcW w:w="622" w:type="dxa"/>
            <w:tcBorders>
              <w:top w:val="nil"/>
              <w:left w:val="nil"/>
              <w:bottom w:val="single" w:sz="4" w:space="0" w:color="auto"/>
              <w:right w:val="single" w:sz="4" w:space="0" w:color="auto"/>
            </w:tcBorders>
            <w:shd w:val="clear" w:color="auto" w:fill="auto"/>
            <w:noWrap/>
            <w:vAlign w:val="center"/>
            <w:hideMark/>
          </w:tcPr>
          <w:p w14:paraId="77D4F07D" w14:textId="77777777" w:rsidR="00B269DA" w:rsidRPr="00B269DA" w:rsidRDefault="00B269DA" w:rsidP="00B269DA">
            <w:pPr>
              <w:jc w:val="center"/>
              <w:rPr>
                <w:sz w:val="11"/>
                <w:szCs w:val="11"/>
              </w:rPr>
            </w:pPr>
            <w:r w:rsidRPr="00B269DA">
              <w:rPr>
                <w:sz w:val="11"/>
                <w:szCs w:val="11"/>
              </w:rPr>
              <w:t>1 482,00</w:t>
            </w:r>
          </w:p>
        </w:tc>
        <w:tc>
          <w:tcPr>
            <w:tcW w:w="635" w:type="dxa"/>
            <w:tcBorders>
              <w:top w:val="nil"/>
              <w:left w:val="nil"/>
              <w:bottom w:val="single" w:sz="4" w:space="0" w:color="auto"/>
              <w:right w:val="single" w:sz="4" w:space="0" w:color="auto"/>
            </w:tcBorders>
            <w:shd w:val="clear" w:color="auto" w:fill="auto"/>
            <w:noWrap/>
            <w:vAlign w:val="center"/>
            <w:hideMark/>
          </w:tcPr>
          <w:p w14:paraId="3F1AD4C2" w14:textId="77777777" w:rsidR="00B269DA" w:rsidRPr="00B269DA" w:rsidRDefault="00B269DA" w:rsidP="00B269DA">
            <w:pPr>
              <w:jc w:val="center"/>
              <w:rPr>
                <w:sz w:val="11"/>
                <w:szCs w:val="11"/>
              </w:rPr>
            </w:pPr>
            <w:r w:rsidRPr="00B269DA">
              <w:rPr>
                <w:sz w:val="11"/>
                <w:szCs w:val="11"/>
              </w:rPr>
              <w:t>1 482,00</w:t>
            </w:r>
          </w:p>
        </w:tc>
        <w:tc>
          <w:tcPr>
            <w:tcW w:w="633" w:type="dxa"/>
            <w:tcBorders>
              <w:top w:val="nil"/>
              <w:left w:val="nil"/>
              <w:bottom w:val="single" w:sz="4" w:space="0" w:color="auto"/>
              <w:right w:val="single" w:sz="4" w:space="0" w:color="auto"/>
            </w:tcBorders>
            <w:shd w:val="clear" w:color="auto" w:fill="auto"/>
            <w:noWrap/>
            <w:vAlign w:val="center"/>
            <w:hideMark/>
          </w:tcPr>
          <w:p w14:paraId="0360FF4E" w14:textId="77777777" w:rsidR="00B269DA" w:rsidRPr="00B269DA" w:rsidRDefault="00B269DA" w:rsidP="00B269DA">
            <w:pPr>
              <w:jc w:val="center"/>
              <w:rPr>
                <w:sz w:val="11"/>
                <w:szCs w:val="11"/>
              </w:rPr>
            </w:pPr>
            <w:r w:rsidRPr="00B269DA">
              <w:rPr>
                <w:sz w:val="11"/>
                <w:szCs w:val="11"/>
              </w:rPr>
              <w:t>1 482,00</w:t>
            </w:r>
          </w:p>
        </w:tc>
        <w:tc>
          <w:tcPr>
            <w:tcW w:w="635" w:type="dxa"/>
            <w:tcBorders>
              <w:top w:val="nil"/>
              <w:left w:val="nil"/>
              <w:bottom w:val="single" w:sz="4" w:space="0" w:color="auto"/>
              <w:right w:val="single" w:sz="4" w:space="0" w:color="auto"/>
            </w:tcBorders>
            <w:shd w:val="clear" w:color="auto" w:fill="auto"/>
            <w:noWrap/>
            <w:vAlign w:val="center"/>
            <w:hideMark/>
          </w:tcPr>
          <w:p w14:paraId="3B2F0B3C" w14:textId="77777777" w:rsidR="00B269DA" w:rsidRPr="00B269DA" w:rsidRDefault="00B269DA" w:rsidP="00B269DA">
            <w:pPr>
              <w:jc w:val="center"/>
              <w:rPr>
                <w:sz w:val="11"/>
                <w:szCs w:val="11"/>
              </w:rPr>
            </w:pPr>
            <w:r w:rsidRPr="00B269DA">
              <w:rPr>
                <w:sz w:val="11"/>
                <w:szCs w:val="11"/>
              </w:rPr>
              <w:t>1 482,00</w:t>
            </w:r>
          </w:p>
        </w:tc>
        <w:tc>
          <w:tcPr>
            <w:tcW w:w="705" w:type="dxa"/>
            <w:tcBorders>
              <w:top w:val="nil"/>
              <w:left w:val="nil"/>
              <w:bottom w:val="single" w:sz="4" w:space="0" w:color="auto"/>
              <w:right w:val="single" w:sz="4" w:space="0" w:color="auto"/>
            </w:tcBorders>
            <w:shd w:val="clear" w:color="auto" w:fill="auto"/>
            <w:noWrap/>
            <w:vAlign w:val="center"/>
            <w:hideMark/>
          </w:tcPr>
          <w:p w14:paraId="16CEC39B"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noWrap/>
            <w:vAlign w:val="center"/>
            <w:hideMark/>
          </w:tcPr>
          <w:p w14:paraId="1532DDBD"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5B7159A0"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noWrap/>
            <w:vAlign w:val="center"/>
            <w:hideMark/>
          </w:tcPr>
          <w:p w14:paraId="26883148" w14:textId="77777777" w:rsidR="00B269DA" w:rsidRPr="00B269DA" w:rsidRDefault="00B269DA" w:rsidP="00B269DA">
            <w:pPr>
              <w:jc w:val="center"/>
              <w:rPr>
                <w:sz w:val="11"/>
                <w:szCs w:val="11"/>
              </w:rPr>
            </w:pPr>
            <w:r w:rsidRPr="00B269DA">
              <w:rPr>
                <w:sz w:val="11"/>
                <w:szCs w:val="11"/>
              </w:rPr>
              <w:t> </w:t>
            </w:r>
          </w:p>
        </w:tc>
      </w:tr>
      <w:tr w:rsidR="00B269DA" w:rsidRPr="00B269DA" w14:paraId="0AE37A78" w14:textId="77777777" w:rsidTr="00B269DA">
        <w:trPr>
          <w:trHeight w:val="239"/>
          <w:jc w:val="center"/>
        </w:trPr>
        <w:tc>
          <w:tcPr>
            <w:tcW w:w="142" w:type="dxa"/>
            <w:tcBorders>
              <w:top w:val="nil"/>
              <w:left w:val="nil"/>
              <w:bottom w:val="nil"/>
              <w:right w:val="nil"/>
            </w:tcBorders>
            <w:shd w:val="clear" w:color="auto" w:fill="auto"/>
            <w:noWrap/>
            <w:vAlign w:val="bottom"/>
            <w:hideMark/>
          </w:tcPr>
          <w:p w14:paraId="50CBFBAC"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3C82C6EF" w14:textId="77777777" w:rsidR="00B269DA" w:rsidRPr="00B269DA" w:rsidRDefault="00B269DA" w:rsidP="00B269DA">
            <w:pPr>
              <w:ind w:firstLineChars="200" w:firstLine="220"/>
              <w:rPr>
                <w:sz w:val="11"/>
                <w:szCs w:val="11"/>
              </w:rPr>
            </w:pPr>
            <w:r w:rsidRPr="00B269DA">
              <w:rPr>
                <w:sz w:val="11"/>
                <w:szCs w:val="11"/>
              </w:rPr>
              <w:t>-уголь длиннопламенный</w:t>
            </w:r>
          </w:p>
        </w:tc>
        <w:tc>
          <w:tcPr>
            <w:tcW w:w="630" w:type="dxa"/>
            <w:tcBorders>
              <w:top w:val="nil"/>
              <w:left w:val="nil"/>
              <w:bottom w:val="single" w:sz="4" w:space="0" w:color="auto"/>
              <w:right w:val="single" w:sz="4" w:space="0" w:color="auto"/>
            </w:tcBorders>
            <w:shd w:val="clear" w:color="auto" w:fill="auto"/>
            <w:hideMark/>
          </w:tcPr>
          <w:p w14:paraId="00168350" w14:textId="77777777" w:rsidR="00B269DA" w:rsidRPr="00B269DA" w:rsidRDefault="00B269DA" w:rsidP="00B269DA">
            <w:pPr>
              <w:jc w:val="center"/>
              <w:rPr>
                <w:sz w:val="11"/>
                <w:szCs w:val="11"/>
              </w:rPr>
            </w:pPr>
            <w:r w:rsidRPr="00B269DA">
              <w:rPr>
                <w:sz w:val="11"/>
                <w:szCs w:val="11"/>
              </w:rPr>
              <w:t>руб/тн</w:t>
            </w:r>
          </w:p>
        </w:tc>
        <w:tc>
          <w:tcPr>
            <w:tcW w:w="705" w:type="dxa"/>
            <w:tcBorders>
              <w:top w:val="nil"/>
              <w:left w:val="nil"/>
              <w:bottom w:val="single" w:sz="4" w:space="0" w:color="auto"/>
              <w:right w:val="single" w:sz="4" w:space="0" w:color="auto"/>
            </w:tcBorders>
            <w:shd w:val="clear" w:color="auto" w:fill="auto"/>
            <w:noWrap/>
            <w:vAlign w:val="center"/>
            <w:hideMark/>
          </w:tcPr>
          <w:p w14:paraId="7AB84849"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0ABA0984"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1E0BCAE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45747B87" w14:textId="77777777" w:rsidR="00B269DA" w:rsidRPr="00B269DA" w:rsidRDefault="00B269DA" w:rsidP="00B269DA">
            <w:pPr>
              <w:jc w:val="center"/>
              <w:rPr>
                <w:sz w:val="11"/>
                <w:szCs w:val="11"/>
              </w:rPr>
            </w:pPr>
            <w:r w:rsidRPr="00B269DA">
              <w:rPr>
                <w:sz w:val="11"/>
                <w:szCs w:val="11"/>
              </w:rPr>
              <w:t>1 868,51</w:t>
            </w:r>
          </w:p>
        </w:tc>
        <w:tc>
          <w:tcPr>
            <w:tcW w:w="635" w:type="dxa"/>
            <w:tcBorders>
              <w:top w:val="nil"/>
              <w:left w:val="nil"/>
              <w:bottom w:val="single" w:sz="4" w:space="0" w:color="auto"/>
              <w:right w:val="single" w:sz="4" w:space="0" w:color="auto"/>
            </w:tcBorders>
            <w:shd w:val="clear" w:color="auto" w:fill="auto"/>
            <w:noWrap/>
            <w:vAlign w:val="center"/>
            <w:hideMark/>
          </w:tcPr>
          <w:p w14:paraId="20B3C1F0"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2B23CA23" w14:textId="77777777" w:rsidR="00B269DA" w:rsidRPr="00B269DA" w:rsidRDefault="00B269DA" w:rsidP="00B269DA">
            <w:pPr>
              <w:jc w:val="center"/>
              <w:rPr>
                <w:sz w:val="11"/>
                <w:szCs w:val="11"/>
              </w:rPr>
            </w:pPr>
            <w:r w:rsidRPr="00B269DA">
              <w:rPr>
                <w:sz w:val="11"/>
                <w:szCs w:val="11"/>
              </w:rPr>
              <w:t>1 868,51</w:t>
            </w:r>
          </w:p>
        </w:tc>
        <w:tc>
          <w:tcPr>
            <w:tcW w:w="635" w:type="dxa"/>
            <w:tcBorders>
              <w:top w:val="nil"/>
              <w:left w:val="nil"/>
              <w:bottom w:val="single" w:sz="4" w:space="0" w:color="auto"/>
              <w:right w:val="single" w:sz="4" w:space="0" w:color="auto"/>
            </w:tcBorders>
            <w:shd w:val="clear" w:color="auto" w:fill="auto"/>
            <w:noWrap/>
            <w:vAlign w:val="center"/>
            <w:hideMark/>
          </w:tcPr>
          <w:p w14:paraId="170E722A"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203E79B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17D1489D"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52DB79AA" w14:textId="77777777" w:rsidR="00B269DA" w:rsidRPr="00B269DA" w:rsidRDefault="00B269DA" w:rsidP="00B269DA">
            <w:pPr>
              <w:jc w:val="center"/>
              <w:rPr>
                <w:sz w:val="11"/>
                <w:szCs w:val="11"/>
              </w:rPr>
            </w:pPr>
            <w:r w:rsidRPr="00B269DA">
              <w:rPr>
                <w:sz w:val="11"/>
                <w:szCs w:val="11"/>
              </w:rPr>
              <w:t>1 968,00</w:t>
            </w:r>
          </w:p>
        </w:tc>
        <w:tc>
          <w:tcPr>
            <w:tcW w:w="757" w:type="dxa"/>
            <w:tcBorders>
              <w:top w:val="nil"/>
              <w:left w:val="nil"/>
              <w:bottom w:val="single" w:sz="4" w:space="0" w:color="auto"/>
              <w:right w:val="single" w:sz="4" w:space="0" w:color="auto"/>
            </w:tcBorders>
            <w:shd w:val="clear" w:color="auto" w:fill="auto"/>
            <w:noWrap/>
            <w:vAlign w:val="center"/>
            <w:hideMark/>
          </w:tcPr>
          <w:p w14:paraId="48D7454D" w14:textId="77777777" w:rsidR="00B269DA" w:rsidRPr="00B269DA" w:rsidRDefault="00B269DA" w:rsidP="00B269DA">
            <w:pPr>
              <w:jc w:val="center"/>
              <w:rPr>
                <w:sz w:val="11"/>
                <w:szCs w:val="11"/>
              </w:rPr>
            </w:pPr>
            <w:r w:rsidRPr="00B269DA">
              <w:rPr>
                <w:sz w:val="11"/>
                <w:szCs w:val="11"/>
              </w:rPr>
              <w:t>1 968,00</w:t>
            </w:r>
          </w:p>
        </w:tc>
        <w:tc>
          <w:tcPr>
            <w:tcW w:w="622" w:type="dxa"/>
            <w:tcBorders>
              <w:top w:val="nil"/>
              <w:left w:val="nil"/>
              <w:bottom w:val="single" w:sz="4" w:space="0" w:color="auto"/>
              <w:right w:val="single" w:sz="4" w:space="0" w:color="auto"/>
            </w:tcBorders>
            <w:shd w:val="clear" w:color="auto" w:fill="auto"/>
            <w:noWrap/>
            <w:vAlign w:val="center"/>
            <w:hideMark/>
          </w:tcPr>
          <w:p w14:paraId="058A6CF3" w14:textId="77777777" w:rsidR="00B269DA" w:rsidRPr="00B269DA" w:rsidRDefault="00B269DA" w:rsidP="00B269DA">
            <w:pPr>
              <w:jc w:val="center"/>
              <w:rPr>
                <w:sz w:val="11"/>
                <w:szCs w:val="11"/>
              </w:rPr>
            </w:pPr>
            <w:r w:rsidRPr="00B269DA">
              <w:rPr>
                <w:sz w:val="11"/>
                <w:szCs w:val="11"/>
              </w:rPr>
              <w:t>1 968,00</w:t>
            </w:r>
          </w:p>
        </w:tc>
        <w:tc>
          <w:tcPr>
            <w:tcW w:w="635" w:type="dxa"/>
            <w:tcBorders>
              <w:top w:val="nil"/>
              <w:left w:val="nil"/>
              <w:bottom w:val="single" w:sz="4" w:space="0" w:color="auto"/>
              <w:right w:val="single" w:sz="4" w:space="0" w:color="auto"/>
            </w:tcBorders>
            <w:shd w:val="clear" w:color="auto" w:fill="auto"/>
            <w:noWrap/>
            <w:vAlign w:val="center"/>
            <w:hideMark/>
          </w:tcPr>
          <w:p w14:paraId="2A824ED1" w14:textId="77777777" w:rsidR="00B269DA" w:rsidRPr="00B269DA" w:rsidRDefault="00B269DA" w:rsidP="00B269DA">
            <w:pPr>
              <w:jc w:val="center"/>
              <w:rPr>
                <w:sz w:val="11"/>
                <w:szCs w:val="11"/>
              </w:rPr>
            </w:pPr>
            <w:r w:rsidRPr="00B269DA">
              <w:rPr>
                <w:sz w:val="11"/>
                <w:szCs w:val="11"/>
              </w:rPr>
              <w:t>1 968,00</w:t>
            </w:r>
          </w:p>
        </w:tc>
        <w:tc>
          <w:tcPr>
            <w:tcW w:w="633" w:type="dxa"/>
            <w:tcBorders>
              <w:top w:val="nil"/>
              <w:left w:val="nil"/>
              <w:bottom w:val="single" w:sz="4" w:space="0" w:color="auto"/>
              <w:right w:val="single" w:sz="4" w:space="0" w:color="auto"/>
            </w:tcBorders>
            <w:shd w:val="clear" w:color="auto" w:fill="auto"/>
            <w:noWrap/>
            <w:vAlign w:val="center"/>
            <w:hideMark/>
          </w:tcPr>
          <w:p w14:paraId="641665AA"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4A471E5F" w14:textId="77777777" w:rsidR="00B269DA" w:rsidRPr="00B269DA" w:rsidRDefault="00B269DA" w:rsidP="00B269DA">
            <w:pPr>
              <w:jc w:val="center"/>
              <w:rPr>
                <w:sz w:val="11"/>
                <w:szCs w:val="11"/>
              </w:rPr>
            </w:pPr>
            <w:r w:rsidRPr="00B269DA">
              <w:rPr>
                <w:sz w:val="11"/>
                <w:szCs w:val="11"/>
              </w:rPr>
              <w:t>1 968,00</w:t>
            </w:r>
          </w:p>
        </w:tc>
        <w:tc>
          <w:tcPr>
            <w:tcW w:w="705" w:type="dxa"/>
            <w:tcBorders>
              <w:top w:val="nil"/>
              <w:left w:val="nil"/>
              <w:bottom w:val="single" w:sz="4" w:space="0" w:color="auto"/>
              <w:right w:val="single" w:sz="4" w:space="0" w:color="auto"/>
            </w:tcBorders>
            <w:shd w:val="clear" w:color="auto" w:fill="auto"/>
            <w:noWrap/>
            <w:vAlign w:val="center"/>
            <w:hideMark/>
          </w:tcPr>
          <w:p w14:paraId="256506C5"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noWrap/>
            <w:vAlign w:val="center"/>
            <w:hideMark/>
          </w:tcPr>
          <w:p w14:paraId="2FC16864" w14:textId="77777777" w:rsidR="00B269DA" w:rsidRPr="00B269DA" w:rsidRDefault="00B269DA" w:rsidP="00B269DA">
            <w:pPr>
              <w:jc w:val="center"/>
              <w:rPr>
                <w:sz w:val="11"/>
                <w:szCs w:val="11"/>
              </w:rPr>
            </w:pPr>
            <w:r w:rsidRPr="00B269DA">
              <w:rPr>
                <w:sz w:val="11"/>
                <w:szCs w:val="11"/>
              </w:rPr>
              <w:t>-1 968,00</w:t>
            </w:r>
          </w:p>
        </w:tc>
        <w:tc>
          <w:tcPr>
            <w:tcW w:w="705" w:type="dxa"/>
            <w:tcBorders>
              <w:top w:val="nil"/>
              <w:left w:val="nil"/>
              <w:bottom w:val="single" w:sz="4" w:space="0" w:color="auto"/>
              <w:right w:val="single" w:sz="8" w:space="0" w:color="auto"/>
            </w:tcBorders>
            <w:shd w:val="clear" w:color="auto" w:fill="auto"/>
            <w:noWrap/>
            <w:vAlign w:val="center"/>
            <w:hideMark/>
          </w:tcPr>
          <w:p w14:paraId="29CEA057"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noWrap/>
            <w:vAlign w:val="center"/>
            <w:hideMark/>
          </w:tcPr>
          <w:p w14:paraId="76EA058A" w14:textId="77777777" w:rsidR="00B269DA" w:rsidRPr="00B269DA" w:rsidRDefault="00B269DA" w:rsidP="00B269DA">
            <w:pPr>
              <w:jc w:val="center"/>
              <w:rPr>
                <w:sz w:val="11"/>
                <w:szCs w:val="11"/>
              </w:rPr>
            </w:pPr>
            <w:r w:rsidRPr="00B269DA">
              <w:rPr>
                <w:sz w:val="11"/>
                <w:szCs w:val="11"/>
              </w:rPr>
              <w:t> </w:t>
            </w:r>
          </w:p>
        </w:tc>
      </w:tr>
      <w:tr w:rsidR="00B269DA" w:rsidRPr="00B269DA" w14:paraId="2B8CB336" w14:textId="77777777" w:rsidTr="00B269DA">
        <w:trPr>
          <w:trHeight w:val="314"/>
          <w:jc w:val="center"/>
        </w:trPr>
        <w:tc>
          <w:tcPr>
            <w:tcW w:w="142" w:type="dxa"/>
            <w:tcBorders>
              <w:top w:val="nil"/>
              <w:left w:val="nil"/>
              <w:bottom w:val="nil"/>
              <w:right w:val="nil"/>
            </w:tcBorders>
            <w:shd w:val="clear" w:color="auto" w:fill="auto"/>
            <w:noWrap/>
            <w:hideMark/>
          </w:tcPr>
          <w:p w14:paraId="53DE0078"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06C4E240" w14:textId="77777777" w:rsidR="00B269DA" w:rsidRPr="00B269DA" w:rsidRDefault="00B269DA" w:rsidP="00B269DA">
            <w:pPr>
              <w:rPr>
                <w:sz w:val="11"/>
                <w:szCs w:val="11"/>
              </w:rPr>
            </w:pPr>
            <w:r w:rsidRPr="00B269DA">
              <w:rPr>
                <w:sz w:val="11"/>
                <w:szCs w:val="11"/>
              </w:rPr>
              <w:t>Стоимость топлива, всего, в т.ч.</w:t>
            </w:r>
          </w:p>
        </w:tc>
        <w:tc>
          <w:tcPr>
            <w:tcW w:w="630" w:type="dxa"/>
            <w:tcBorders>
              <w:top w:val="nil"/>
              <w:left w:val="nil"/>
              <w:bottom w:val="single" w:sz="4" w:space="0" w:color="auto"/>
              <w:right w:val="single" w:sz="4" w:space="0" w:color="auto"/>
            </w:tcBorders>
            <w:shd w:val="clear" w:color="auto" w:fill="auto"/>
            <w:hideMark/>
          </w:tcPr>
          <w:p w14:paraId="4A285EE2" w14:textId="77777777" w:rsidR="00B269DA" w:rsidRPr="00B269DA" w:rsidRDefault="00B269DA" w:rsidP="00B269DA">
            <w:pPr>
              <w:jc w:val="center"/>
              <w:rPr>
                <w:sz w:val="11"/>
                <w:szCs w:val="11"/>
              </w:rPr>
            </w:pPr>
            <w:r w:rsidRPr="00B269DA">
              <w:rPr>
                <w:sz w:val="11"/>
                <w:szCs w:val="11"/>
              </w:rPr>
              <w:t>тыс. руб.</w:t>
            </w:r>
          </w:p>
        </w:tc>
        <w:tc>
          <w:tcPr>
            <w:tcW w:w="705" w:type="dxa"/>
            <w:tcBorders>
              <w:top w:val="nil"/>
              <w:left w:val="nil"/>
              <w:bottom w:val="single" w:sz="4" w:space="0" w:color="auto"/>
              <w:right w:val="single" w:sz="4" w:space="0" w:color="auto"/>
            </w:tcBorders>
            <w:shd w:val="clear" w:color="auto" w:fill="auto"/>
            <w:noWrap/>
            <w:vAlign w:val="center"/>
            <w:hideMark/>
          </w:tcPr>
          <w:p w14:paraId="09CCCF55" w14:textId="77777777" w:rsidR="00B269DA" w:rsidRPr="00B269DA" w:rsidRDefault="00B269DA" w:rsidP="00B269DA">
            <w:pPr>
              <w:jc w:val="center"/>
              <w:rPr>
                <w:b/>
                <w:bCs/>
                <w:sz w:val="11"/>
                <w:szCs w:val="11"/>
              </w:rPr>
            </w:pPr>
            <w:r w:rsidRPr="00B269DA">
              <w:rPr>
                <w:b/>
                <w:bCs/>
                <w:sz w:val="11"/>
                <w:szCs w:val="11"/>
              </w:rPr>
              <w:t>13 736,81</w:t>
            </w:r>
          </w:p>
        </w:tc>
        <w:tc>
          <w:tcPr>
            <w:tcW w:w="705" w:type="dxa"/>
            <w:tcBorders>
              <w:top w:val="nil"/>
              <w:left w:val="nil"/>
              <w:bottom w:val="single" w:sz="4" w:space="0" w:color="auto"/>
              <w:right w:val="single" w:sz="4" w:space="0" w:color="auto"/>
            </w:tcBorders>
            <w:shd w:val="clear" w:color="auto" w:fill="auto"/>
            <w:noWrap/>
            <w:vAlign w:val="center"/>
            <w:hideMark/>
          </w:tcPr>
          <w:p w14:paraId="113AB172" w14:textId="77777777" w:rsidR="00B269DA" w:rsidRPr="00B269DA" w:rsidRDefault="00B269DA" w:rsidP="00B269DA">
            <w:pPr>
              <w:jc w:val="center"/>
              <w:rPr>
                <w:b/>
                <w:bCs/>
                <w:sz w:val="11"/>
                <w:szCs w:val="11"/>
              </w:rPr>
            </w:pPr>
            <w:r w:rsidRPr="00B269DA">
              <w:rPr>
                <w:b/>
                <w:bCs/>
                <w:sz w:val="11"/>
                <w:szCs w:val="11"/>
              </w:rPr>
              <w:t>1 635,02</w:t>
            </w:r>
          </w:p>
        </w:tc>
        <w:tc>
          <w:tcPr>
            <w:tcW w:w="705" w:type="dxa"/>
            <w:tcBorders>
              <w:top w:val="nil"/>
              <w:left w:val="nil"/>
              <w:bottom w:val="single" w:sz="4" w:space="0" w:color="auto"/>
              <w:right w:val="single" w:sz="4" w:space="0" w:color="auto"/>
            </w:tcBorders>
            <w:shd w:val="clear" w:color="auto" w:fill="auto"/>
            <w:noWrap/>
            <w:vAlign w:val="center"/>
            <w:hideMark/>
          </w:tcPr>
          <w:p w14:paraId="13B6136C" w14:textId="77777777" w:rsidR="00B269DA" w:rsidRPr="00B269DA" w:rsidRDefault="00B269DA" w:rsidP="00B269DA">
            <w:pPr>
              <w:jc w:val="center"/>
              <w:rPr>
                <w:b/>
                <w:bCs/>
                <w:sz w:val="11"/>
                <w:szCs w:val="11"/>
              </w:rPr>
            </w:pPr>
            <w:r w:rsidRPr="00B269DA">
              <w:rPr>
                <w:b/>
                <w:bCs/>
                <w:sz w:val="11"/>
                <w:szCs w:val="11"/>
              </w:rPr>
              <w:t>15 371,83</w:t>
            </w:r>
          </w:p>
        </w:tc>
        <w:tc>
          <w:tcPr>
            <w:tcW w:w="635" w:type="dxa"/>
            <w:tcBorders>
              <w:top w:val="nil"/>
              <w:left w:val="nil"/>
              <w:bottom w:val="single" w:sz="4" w:space="0" w:color="auto"/>
              <w:right w:val="single" w:sz="4" w:space="0" w:color="auto"/>
            </w:tcBorders>
            <w:shd w:val="clear" w:color="auto" w:fill="auto"/>
            <w:noWrap/>
            <w:vAlign w:val="center"/>
            <w:hideMark/>
          </w:tcPr>
          <w:p w14:paraId="4B13C1C4" w14:textId="77777777" w:rsidR="00B269DA" w:rsidRPr="00B269DA" w:rsidRDefault="00B269DA" w:rsidP="00B269DA">
            <w:pPr>
              <w:jc w:val="center"/>
              <w:rPr>
                <w:b/>
                <w:bCs/>
                <w:sz w:val="11"/>
                <w:szCs w:val="11"/>
              </w:rPr>
            </w:pPr>
            <w:r w:rsidRPr="00B269DA">
              <w:rPr>
                <w:b/>
                <w:bCs/>
                <w:sz w:val="11"/>
                <w:szCs w:val="11"/>
              </w:rPr>
              <w:t>19 556,41</w:t>
            </w:r>
          </w:p>
        </w:tc>
        <w:tc>
          <w:tcPr>
            <w:tcW w:w="635" w:type="dxa"/>
            <w:tcBorders>
              <w:top w:val="nil"/>
              <w:left w:val="nil"/>
              <w:bottom w:val="single" w:sz="4" w:space="0" w:color="auto"/>
              <w:right w:val="single" w:sz="4" w:space="0" w:color="auto"/>
            </w:tcBorders>
            <w:shd w:val="clear" w:color="auto" w:fill="auto"/>
            <w:noWrap/>
            <w:vAlign w:val="center"/>
            <w:hideMark/>
          </w:tcPr>
          <w:p w14:paraId="4FFD6A7F" w14:textId="77777777" w:rsidR="00B269DA" w:rsidRPr="00B269DA" w:rsidRDefault="00B269DA" w:rsidP="00B269DA">
            <w:pPr>
              <w:jc w:val="center"/>
              <w:rPr>
                <w:b/>
                <w:bCs/>
                <w:sz w:val="11"/>
                <w:szCs w:val="11"/>
              </w:rPr>
            </w:pPr>
            <w:r w:rsidRPr="00B269DA">
              <w:rPr>
                <w:b/>
                <w:bCs/>
                <w:sz w:val="11"/>
                <w:szCs w:val="11"/>
              </w:rPr>
              <w:t>3 109,04</w:t>
            </w:r>
          </w:p>
        </w:tc>
        <w:tc>
          <w:tcPr>
            <w:tcW w:w="757" w:type="dxa"/>
            <w:tcBorders>
              <w:top w:val="nil"/>
              <w:left w:val="nil"/>
              <w:bottom w:val="single" w:sz="4" w:space="0" w:color="auto"/>
              <w:right w:val="single" w:sz="4" w:space="0" w:color="auto"/>
            </w:tcBorders>
            <w:shd w:val="clear" w:color="auto" w:fill="auto"/>
            <w:noWrap/>
            <w:vAlign w:val="center"/>
            <w:hideMark/>
          </w:tcPr>
          <w:p w14:paraId="47EB725D" w14:textId="77777777" w:rsidR="00B269DA" w:rsidRPr="00B269DA" w:rsidRDefault="00B269DA" w:rsidP="00B269DA">
            <w:pPr>
              <w:jc w:val="center"/>
              <w:rPr>
                <w:b/>
                <w:bCs/>
                <w:sz w:val="11"/>
                <w:szCs w:val="11"/>
              </w:rPr>
            </w:pPr>
            <w:r w:rsidRPr="00B269DA">
              <w:rPr>
                <w:b/>
                <w:bCs/>
                <w:sz w:val="11"/>
                <w:szCs w:val="11"/>
              </w:rPr>
              <w:t>22 665,44247</w:t>
            </w:r>
          </w:p>
        </w:tc>
        <w:tc>
          <w:tcPr>
            <w:tcW w:w="635" w:type="dxa"/>
            <w:tcBorders>
              <w:top w:val="nil"/>
              <w:left w:val="nil"/>
              <w:bottom w:val="single" w:sz="4" w:space="0" w:color="auto"/>
              <w:right w:val="single" w:sz="4" w:space="0" w:color="auto"/>
            </w:tcBorders>
            <w:shd w:val="clear" w:color="auto" w:fill="auto"/>
            <w:noWrap/>
            <w:vAlign w:val="center"/>
            <w:hideMark/>
          </w:tcPr>
          <w:p w14:paraId="2E8F26AA" w14:textId="77777777" w:rsidR="00B269DA" w:rsidRPr="00B269DA" w:rsidRDefault="00B269DA" w:rsidP="00B269DA">
            <w:pPr>
              <w:jc w:val="center"/>
              <w:rPr>
                <w:b/>
                <w:bCs/>
                <w:sz w:val="11"/>
                <w:szCs w:val="11"/>
              </w:rPr>
            </w:pPr>
            <w:r w:rsidRPr="00B269DA">
              <w:rPr>
                <w:b/>
                <w:bCs/>
                <w:sz w:val="11"/>
                <w:szCs w:val="11"/>
              </w:rPr>
              <w:t>17 733,80910</w:t>
            </w:r>
          </w:p>
        </w:tc>
        <w:tc>
          <w:tcPr>
            <w:tcW w:w="635" w:type="dxa"/>
            <w:tcBorders>
              <w:top w:val="nil"/>
              <w:left w:val="nil"/>
              <w:bottom w:val="single" w:sz="4" w:space="0" w:color="auto"/>
              <w:right w:val="single" w:sz="4" w:space="0" w:color="auto"/>
            </w:tcBorders>
            <w:shd w:val="clear" w:color="auto" w:fill="auto"/>
            <w:noWrap/>
            <w:vAlign w:val="center"/>
            <w:hideMark/>
          </w:tcPr>
          <w:p w14:paraId="44CB092C" w14:textId="77777777" w:rsidR="00B269DA" w:rsidRPr="00B269DA" w:rsidRDefault="00B269DA" w:rsidP="00B269DA">
            <w:pPr>
              <w:jc w:val="center"/>
              <w:rPr>
                <w:b/>
                <w:bCs/>
                <w:sz w:val="11"/>
                <w:szCs w:val="11"/>
              </w:rPr>
            </w:pPr>
            <w:r w:rsidRPr="00B269DA">
              <w:rPr>
                <w:b/>
                <w:bCs/>
                <w:sz w:val="11"/>
                <w:szCs w:val="11"/>
              </w:rPr>
              <w:t>2 527,66228</w:t>
            </w:r>
          </w:p>
        </w:tc>
        <w:tc>
          <w:tcPr>
            <w:tcW w:w="635" w:type="dxa"/>
            <w:tcBorders>
              <w:top w:val="nil"/>
              <w:left w:val="nil"/>
              <w:bottom w:val="single" w:sz="4" w:space="0" w:color="auto"/>
              <w:right w:val="single" w:sz="4" w:space="0" w:color="auto"/>
            </w:tcBorders>
            <w:shd w:val="clear" w:color="auto" w:fill="auto"/>
            <w:noWrap/>
            <w:vAlign w:val="center"/>
            <w:hideMark/>
          </w:tcPr>
          <w:p w14:paraId="3C2BA66A" w14:textId="77777777" w:rsidR="00B269DA" w:rsidRPr="00B269DA" w:rsidRDefault="00B269DA" w:rsidP="00B269DA">
            <w:pPr>
              <w:jc w:val="center"/>
              <w:rPr>
                <w:b/>
                <w:bCs/>
                <w:sz w:val="11"/>
                <w:szCs w:val="11"/>
              </w:rPr>
            </w:pPr>
            <w:r w:rsidRPr="00B269DA">
              <w:rPr>
                <w:b/>
                <w:bCs/>
                <w:sz w:val="11"/>
                <w:szCs w:val="11"/>
              </w:rPr>
              <w:t>20 261,47138</w:t>
            </w:r>
          </w:p>
        </w:tc>
        <w:tc>
          <w:tcPr>
            <w:tcW w:w="757" w:type="dxa"/>
            <w:tcBorders>
              <w:top w:val="nil"/>
              <w:left w:val="nil"/>
              <w:bottom w:val="single" w:sz="4" w:space="0" w:color="auto"/>
              <w:right w:val="single" w:sz="4" w:space="0" w:color="auto"/>
            </w:tcBorders>
            <w:shd w:val="clear" w:color="auto" w:fill="auto"/>
            <w:noWrap/>
            <w:vAlign w:val="center"/>
            <w:hideMark/>
          </w:tcPr>
          <w:p w14:paraId="719C0AA5" w14:textId="77777777" w:rsidR="00B269DA" w:rsidRPr="00B269DA" w:rsidRDefault="00B269DA" w:rsidP="00B269DA">
            <w:pPr>
              <w:jc w:val="center"/>
              <w:rPr>
                <w:b/>
                <w:bCs/>
                <w:sz w:val="11"/>
                <w:szCs w:val="11"/>
              </w:rPr>
            </w:pPr>
            <w:r w:rsidRPr="00B269DA">
              <w:rPr>
                <w:b/>
                <w:bCs/>
                <w:sz w:val="11"/>
                <w:szCs w:val="11"/>
              </w:rPr>
              <w:t>28 045,05</w:t>
            </w:r>
          </w:p>
        </w:tc>
        <w:tc>
          <w:tcPr>
            <w:tcW w:w="757" w:type="dxa"/>
            <w:tcBorders>
              <w:top w:val="nil"/>
              <w:left w:val="nil"/>
              <w:bottom w:val="single" w:sz="4" w:space="0" w:color="auto"/>
              <w:right w:val="single" w:sz="4" w:space="0" w:color="auto"/>
            </w:tcBorders>
            <w:shd w:val="clear" w:color="auto" w:fill="auto"/>
            <w:noWrap/>
            <w:vAlign w:val="center"/>
            <w:hideMark/>
          </w:tcPr>
          <w:p w14:paraId="0A51497D" w14:textId="77777777" w:rsidR="00B269DA" w:rsidRPr="00B269DA" w:rsidRDefault="00B269DA" w:rsidP="00B269DA">
            <w:pPr>
              <w:jc w:val="center"/>
              <w:rPr>
                <w:b/>
                <w:bCs/>
                <w:sz w:val="11"/>
                <w:szCs w:val="11"/>
              </w:rPr>
            </w:pPr>
            <w:r w:rsidRPr="00B269DA">
              <w:rPr>
                <w:b/>
                <w:bCs/>
                <w:sz w:val="11"/>
                <w:szCs w:val="11"/>
              </w:rPr>
              <w:t>3 856,37</w:t>
            </w:r>
          </w:p>
        </w:tc>
        <w:tc>
          <w:tcPr>
            <w:tcW w:w="622" w:type="dxa"/>
            <w:tcBorders>
              <w:top w:val="nil"/>
              <w:left w:val="nil"/>
              <w:bottom w:val="single" w:sz="4" w:space="0" w:color="auto"/>
              <w:right w:val="single" w:sz="4" w:space="0" w:color="auto"/>
            </w:tcBorders>
            <w:shd w:val="clear" w:color="auto" w:fill="auto"/>
            <w:noWrap/>
            <w:vAlign w:val="center"/>
            <w:hideMark/>
          </w:tcPr>
          <w:p w14:paraId="6B7D0977" w14:textId="77777777" w:rsidR="00B269DA" w:rsidRPr="00B269DA" w:rsidRDefault="00B269DA" w:rsidP="00B269DA">
            <w:pPr>
              <w:jc w:val="center"/>
              <w:rPr>
                <w:b/>
                <w:bCs/>
                <w:sz w:val="11"/>
                <w:szCs w:val="11"/>
              </w:rPr>
            </w:pPr>
            <w:r w:rsidRPr="00B269DA">
              <w:rPr>
                <w:b/>
                <w:bCs/>
                <w:sz w:val="11"/>
                <w:szCs w:val="11"/>
              </w:rPr>
              <w:t>31 901,42</w:t>
            </w:r>
          </w:p>
        </w:tc>
        <w:tc>
          <w:tcPr>
            <w:tcW w:w="635" w:type="dxa"/>
            <w:tcBorders>
              <w:top w:val="nil"/>
              <w:left w:val="nil"/>
              <w:bottom w:val="single" w:sz="4" w:space="0" w:color="auto"/>
              <w:right w:val="single" w:sz="4" w:space="0" w:color="auto"/>
            </w:tcBorders>
            <w:shd w:val="clear" w:color="auto" w:fill="auto"/>
            <w:noWrap/>
            <w:vAlign w:val="center"/>
            <w:hideMark/>
          </w:tcPr>
          <w:p w14:paraId="36E0F7E4" w14:textId="77777777" w:rsidR="00B269DA" w:rsidRPr="00B269DA" w:rsidRDefault="00B269DA" w:rsidP="00B269DA">
            <w:pPr>
              <w:jc w:val="center"/>
              <w:rPr>
                <w:b/>
                <w:bCs/>
                <w:sz w:val="11"/>
                <w:szCs w:val="11"/>
              </w:rPr>
            </w:pPr>
            <w:r w:rsidRPr="00B269DA">
              <w:rPr>
                <w:b/>
                <w:bCs/>
                <w:sz w:val="11"/>
                <w:szCs w:val="11"/>
              </w:rPr>
              <w:t>21 727,80</w:t>
            </w:r>
          </w:p>
        </w:tc>
        <w:tc>
          <w:tcPr>
            <w:tcW w:w="633" w:type="dxa"/>
            <w:tcBorders>
              <w:top w:val="nil"/>
              <w:left w:val="nil"/>
              <w:bottom w:val="single" w:sz="4" w:space="0" w:color="auto"/>
              <w:right w:val="single" w:sz="4" w:space="0" w:color="auto"/>
            </w:tcBorders>
            <w:shd w:val="clear" w:color="auto" w:fill="auto"/>
            <w:noWrap/>
            <w:vAlign w:val="center"/>
            <w:hideMark/>
          </w:tcPr>
          <w:p w14:paraId="6F92C1C3" w14:textId="77777777" w:rsidR="00B269DA" w:rsidRPr="00B269DA" w:rsidRDefault="00B269DA" w:rsidP="00B269DA">
            <w:pPr>
              <w:jc w:val="center"/>
              <w:rPr>
                <w:b/>
                <w:bCs/>
                <w:sz w:val="11"/>
                <w:szCs w:val="11"/>
              </w:rPr>
            </w:pPr>
            <w:r w:rsidRPr="00B269DA">
              <w:rPr>
                <w:b/>
                <w:bCs/>
                <w:sz w:val="11"/>
                <w:szCs w:val="11"/>
              </w:rPr>
              <w:t>571,47</w:t>
            </w:r>
          </w:p>
        </w:tc>
        <w:tc>
          <w:tcPr>
            <w:tcW w:w="635" w:type="dxa"/>
            <w:tcBorders>
              <w:top w:val="nil"/>
              <w:left w:val="nil"/>
              <w:bottom w:val="single" w:sz="4" w:space="0" w:color="auto"/>
              <w:right w:val="single" w:sz="4" w:space="0" w:color="auto"/>
            </w:tcBorders>
            <w:shd w:val="clear" w:color="auto" w:fill="auto"/>
            <w:noWrap/>
            <w:vAlign w:val="center"/>
            <w:hideMark/>
          </w:tcPr>
          <w:p w14:paraId="6C20512B" w14:textId="77777777" w:rsidR="00B269DA" w:rsidRPr="00B269DA" w:rsidRDefault="00B269DA" w:rsidP="00B269DA">
            <w:pPr>
              <w:jc w:val="center"/>
              <w:rPr>
                <w:b/>
                <w:bCs/>
                <w:sz w:val="11"/>
                <w:szCs w:val="11"/>
              </w:rPr>
            </w:pPr>
            <w:r w:rsidRPr="00B269DA">
              <w:rPr>
                <w:b/>
                <w:bCs/>
                <w:sz w:val="11"/>
                <w:szCs w:val="11"/>
              </w:rPr>
              <w:t>22 299,27</w:t>
            </w:r>
          </w:p>
        </w:tc>
        <w:tc>
          <w:tcPr>
            <w:tcW w:w="705" w:type="dxa"/>
            <w:tcBorders>
              <w:top w:val="nil"/>
              <w:left w:val="nil"/>
              <w:bottom w:val="single" w:sz="4" w:space="0" w:color="auto"/>
              <w:right w:val="single" w:sz="4" w:space="0" w:color="auto"/>
            </w:tcBorders>
            <w:shd w:val="clear" w:color="auto" w:fill="auto"/>
            <w:noWrap/>
            <w:vAlign w:val="center"/>
            <w:hideMark/>
          </w:tcPr>
          <w:p w14:paraId="2ED6DE3A" w14:textId="77777777" w:rsidR="00B269DA" w:rsidRPr="00B269DA" w:rsidRDefault="00B269DA" w:rsidP="00B269DA">
            <w:pPr>
              <w:jc w:val="center"/>
              <w:rPr>
                <w:b/>
                <w:bCs/>
                <w:sz w:val="11"/>
                <w:szCs w:val="11"/>
              </w:rPr>
            </w:pPr>
            <w:r w:rsidRPr="00B269DA">
              <w:rPr>
                <w:b/>
                <w:bCs/>
                <w:sz w:val="11"/>
                <w:szCs w:val="11"/>
              </w:rPr>
              <w:t>-6 317,25</w:t>
            </w:r>
          </w:p>
        </w:tc>
        <w:tc>
          <w:tcPr>
            <w:tcW w:w="705" w:type="dxa"/>
            <w:tcBorders>
              <w:top w:val="nil"/>
              <w:left w:val="nil"/>
              <w:bottom w:val="single" w:sz="4" w:space="0" w:color="auto"/>
              <w:right w:val="single" w:sz="4" w:space="0" w:color="auto"/>
            </w:tcBorders>
            <w:shd w:val="clear" w:color="auto" w:fill="auto"/>
            <w:noWrap/>
            <w:vAlign w:val="center"/>
            <w:hideMark/>
          </w:tcPr>
          <w:p w14:paraId="04181770" w14:textId="77777777" w:rsidR="00B269DA" w:rsidRPr="00B269DA" w:rsidRDefault="00B269DA" w:rsidP="00B269DA">
            <w:pPr>
              <w:jc w:val="center"/>
              <w:rPr>
                <w:b/>
                <w:bCs/>
                <w:sz w:val="11"/>
                <w:szCs w:val="11"/>
              </w:rPr>
            </w:pPr>
            <w:r w:rsidRPr="00B269DA">
              <w:rPr>
                <w:b/>
                <w:bCs/>
                <w:sz w:val="11"/>
                <w:szCs w:val="11"/>
              </w:rPr>
              <w:t>-3 284,90</w:t>
            </w:r>
          </w:p>
        </w:tc>
        <w:tc>
          <w:tcPr>
            <w:tcW w:w="705" w:type="dxa"/>
            <w:tcBorders>
              <w:top w:val="nil"/>
              <w:left w:val="nil"/>
              <w:bottom w:val="single" w:sz="4" w:space="0" w:color="auto"/>
              <w:right w:val="single" w:sz="8" w:space="0" w:color="auto"/>
            </w:tcBorders>
            <w:shd w:val="clear" w:color="auto" w:fill="auto"/>
            <w:noWrap/>
            <w:vAlign w:val="center"/>
            <w:hideMark/>
          </w:tcPr>
          <w:p w14:paraId="2B47D84A" w14:textId="77777777" w:rsidR="00B269DA" w:rsidRPr="00B269DA" w:rsidRDefault="00B269DA" w:rsidP="00B269DA">
            <w:pPr>
              <w:jc w:val="center"/>
              <w:rPr>
                <w:b/>
                <w:bCs/>
                <w:sz w:val="11"/>
                <w:szCs w:val="11"/>
              </w:rPr>
            </w:pPr>
            <w:r w:rsidRPr="00B269DA">
              <w:rPr>
                <w:b/>
                <w:bCs/>
                <w:sz w:val="11"/>
                <w:szCs w:val="11"/>
              </w:rPr>
              <w:t>-9 602,15</w:t>
            </w:r>
          </w:p>
        </w:tc>
        <w:tc>
          <w:tcPr>
            <w:tcW w:w="491" w:type="dxa"/>
            <w:tcBorders>
              <w:top w:val="nil"/>
              <w:left w:val="nil"/>
              <w:bottom w:val="single" w:sz="4" w:space="0" w:color="auto"/>
              <w:right w:val="single" w:sz="4" w:space="0" w:color="auto"/>
            </w:tcBorders>
            <w:shd w:val="clear" w:color="auto" w:fill="auto"/>
            <w:noWrap/>
            <w:vAlign w:val="center"/>
            <w:hideMark/>
          </w:tcPr>
          <w:p w14:paraId="7E4155FC" w14:textId="77777777" w:rsidR="00B269DA" w:rsidRPr="00B269DA" w:rsidRDefault="00B269DA" w:rsidP="00B269DA">
            <w:pPr>
              <w:jc w:val="center"/>
              <w:rPr>
                <w:b/>
                <w:bCs/>
                <w:sz w:val="11"/>
                <w:szCs w:val="11"/>
              </w:rPr>
            </w:pPr>
            <w:r w:rsidRPr="00B269DA">
              <w:rPr>
                <w:b/>
                <w:bCs/>
                <w:sz w:val="11"/>
                <w:szCs w:val="11"/>
              </w:rPr>
              <w:t> </w:t>
            </w:r>
          </w:p>
        </w:tc>
      </w:tr>
      <w:tr w:rsidR="00B269DA" w:rsidRPr="00B269DA" w14:paraId="5DB085B0"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4FC3F276" w14:textId="77777777" w:rsidR="00B269DA" w:rsidRPr="00B269DA" w:rsidRDefault="00B269DA" w:rsidP="00B269DA">
            <w:pPr>
              <w:jc w:val="center"/>
              <w:rPr>
                <w:b/>
                <w:bCs/>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2B397C86" w14:textId="77777777" w:rsidR="00B269DA" w:rsidRPr="00B269DA" w:rsidRDefault="00B269DA" w:rsidP="00B269DA">
            <w:pPr>
              <w:ind w:firstLineChars="200" w:firstLine="220"/>
              <w:rPr>
                <w:sz w:val="11"/>
                <w:szCs w:val="11"/>
              </w:rPr>
            </w:pPr>
            <w:r w:rsidRPr="00B269DA">
              <w:rPr>
                <w:sz w:val="11"/>
                <w:szCs w:val="11"/>
              </w:rPr>
              <w:t>-уголь бурый</w:t>
            </w:r>
          </w:p>
        </w:tc>
        <w:tc>
          <w:tcPr>
            <w:tcW w:w="630" w:type="dxa"/>
            <w:tcBorders>
              <w:top w:val="nil"/>
              <w:left w:val="nil"/>
              <w:bottom w:val="single" w:sz="4" w:space="0" w:color="auto"/>
              <w:right w:val="single" w:sz="4" w:space="0" w:color="auto"/>
            </w:tcBorders>
            <w:shd w:val="clear" w:color="auto" w:fill="auto"/>
            <w:hideMark/>
          </w:tcPr>
          <w:p w14:paraId="576AEA7C" w14:textId="77777777" w:rsidR="00B269DA" w:rsidRPr="00B269DA" w:rsidRDefault="00B269DA" w:rsidP="00B269DA">
            <w:pPr>
              <w:jc w:val="center"/>
              <w:rPr>
                <w:sz w:val="11"/>
                <w:szCs w:val="11"/>
              </w:rPr>
            </w:pPr>
            <w:r w:rsidRPr="00B269DA">
              <w:rPr>
                <w:sz w:val="11"/>
                <w:szCs w:val="11"/>
              </w:rPr>
              <w:t>тыс. руб.</w:t>
            </w:r>
          </w:p>
        </w:tc>
        <w:tc>
          <w:tcPr>
            <w:tcW w:w="705" w:type="dxa"/>
            <w:tcBorders>
              <w:top w:val="nil"/>
              <w:left w:val="nil"/>
              <w:bottom w:val="single" w:sz="4" w:space="0" w:color="auto"/>
              <w:right w:val="single" w:sz="4" w:space="0" w:color="auto"/>
            </w:tcBorders>
            <w:shd w:val="clear" w:color="auto" w:fill="auto"/>
            <w:noWrap/>
            <w:vAlign w:val="center"/>
            <w:hideMark/>
          </w:tcPr>
          <w:p w14:paraId="3BB26DAA" w14:textId="77777777" w:rsidR="00B269DA" w:rsidRPr="00B269DA" w:rsidRDefault="00B269DA" w:rsidP="00B269DA">
            <w:pPr>
              <w:jc w:val="center"/>
              <w:rPr>
                <w:sz w:val="11"/>
                <w:szCs w:val="11"/>
              </w:rPr>
            </w:pPr>
            <w:r w:rsidRPr="00B269DA">
              <w:rPr>
                <w:sz w:val="11"/>
                <w:szCs w:val="11"/>
              </w:rPr>
              <w:t>13 736,81</w:t>
            </w:r>
          </w:p>
        </w:tc>
        <w:tc>
          <w:tcPr>
            <w:tcW w:w="705" w:type="dxa"/>
            <w:tcBorders>
              <w:top w:val="nil"/>
              <w:left w:val="nil"/>
              <w:bottom w:val="single" w:sz="4" w:space="0" w:color="auto"/>
              <w:right w:val="single" w:sz="4" w:space="0" w:color="auto"/>
            </w:tcBorders>
            <w:shd w:val="clear" w:color="auto" w:fill="auto"/>
            <w:noWrap/>
            <w:vAlign w:val="center"/>
            <w:hideMark/>
          </w:tcPr>
          <w:p w14:paraId="4725EBB3" w14:textId="77777777" w:rsidR="00B269DA" w:rsidRPr="00B269DA" w:rsidRDefault="00B269DA" w:rsidP="00B269DA">
            <w:pPr>
              <w:jc w:val="center"/>
              <w:rPr>
                <w:sz w:val="11"/>
                <w:szCs w:val="11"/>
              </w:rPr>
            </w:pPr>
            <w:r w:rsidRPr="00B269DA">
              <w:rPr>
                <w:sz w:val="11"/>
                <w:szCs w:val="11"/>
              </w:rPr>
              <w:t>1 635,02</w:t>
            </w:r>
          </w:p>
        </w:tc>
        <w:tc>
          <w:tcPr>
            <w:tcW w:w="705" w:type="dxa"/>
            <w:tcBorders>
              <w:top w:val="nil"/>
              <w:left w:val="nil"/>
              <w:bottom w:val="single" w:sz="4" w:space="0" w:color="auto"/>
              <w:right w:val="single" w:sz="4" w:space="0" w:color="auto"/>
            </w:tcBorders>
            <w:shd w:val="clear" w:color="auto" w:fill="auto"/>
            <w:noWrap/>
            <w:vAlign w:val="center"/>
            <w:hideMark/>
          </w:tcPr>
          <w:p w14:paraId="14CFFCCF" w14:textId="77777777" w:rsidR="00B269DA" w:rsidRPr="00B269DA" w:rsidRDefault="00B269DA" w:rsidP="00B269DA">
            <w:pPr>
              <w:jc w:val="center"/>
              <w:rPr>
                <w:sz w:val="11"/>
                <w:szCs w:val="11"/>
              </w:rPr>
            </w:pPr>
            <w:r w:rsidRPr="00B269DA">
              <w:rPr>
                <w:sz w:val="11"/>
                <w:szCs w:val="11"/>
              </w:rPr>
              <w:t>15 371,83</w:t>
            </w:r>
          </w:p>
        </w:tc>
        <w:tc>
          <w:tcPr>
            <w:tcW w:w="635" w:type="dxa"/>
            <w:tcBorders>
              <w:top w:val="nil"/>
              <w:left w:val="nil"/>
              <w:bottom w:val="single" w:sz="4" w:space="0" w:color="auto"/>
              <w:right w:val="single" w:sz="4" w:space="0" w:color="auto"/>
            </w:tcBorders>
            <w:shd w:val="clear" w:color="auto" w:fill="auto"/>
            <w:noWrap/>
            <w:vAlign w:val="center"/>
            <w:hideMark/>
          </w:tcPr>
          <w:p w14:paraId="0A224F52" w14:textId="77777777" w:rsidR="00B269DA" w:rsidRPr="00B269DA" w:rsidRDefault="00B269DA" w:rsidP="00B269DA">
            <w:pPr>
              <w:jc w:val="center"/>
              <w:rPr>
                <w:sz w:val="11"/>
                <w:szCs w:val="11"/>
              </w:rPr>
            </w:pPr>
            <w:r w:rsidRPr="00B269DA">
              <w:rPr>
                <w:sz w:val="11"/>
                <w:szCs w:val="11"/>
              </w:rPr>
              <w:t>14 179,30</w:t>
            </w:r>
          </w:p>
        </w:tc>
        <w:tc>
          <w:tcPr>
            <w:tcW w:w="635" w:type="dxa"/>
            <w:tcBorders>
              <w:top w:val="nil"/>
              <w:left w:val="nil"/>
              <w:bottom w:val="single" w:sz="4" w:space="0" w:color="auto"/>
              <w:right w:val="single" w:sz="4" w:space="0" w:color="auto"/>
            </w:tcBorders>
            <w:shd w:val="clear" w:color="auto" w:fill="auto"/>
            <w:noWrap/>
            <w:vAlign w:val="center"/>
            <w:hideMark/>
          </w:tcPr>
          <w:p w14:paraId="6149A027" w14:textId="77777777" w:rsidR="00B269DA" w:rsidRPr="00B269DA" w:rsidRDefault="00B269DA" w:rsidP="00B269DA">
            <w:pPr>
              <w:jc w:val="center"/>
              <w:rPr>
                <w:sz w:val="11"/>
                <w:szCs w:val="11"/>
              </w:rPr>
            </w:pPr>
            <w:r w:rsidRPr="00B269DA">
              <w:rPr>
                <w:sz w:val="11"/>
                <w:szCs w:val="11"/>
              </w:rPr>
              <w:t>3 109,04</w:t>
            </w:r>
          </w:p>
        </w:tc>
        <w:tc>
          <w:tcPr>
            <w:tcW w:w="757" w:type="dxa"/>
            <w:tcBorders>
              <w:top w:val="nil"/>
              <w:left w:val="nil"/>
              <w:bottom w:val="single" w:sz="4" w:space="0" w:color="auto"/>
              <w:right w:val="single" w:sz="4" w:space="0" w:color="auto"/>
            </w:tcBorders>
            <w:shd w:val="clear" w:color="auto" w:fill="auto"/>
            <w:noWrap/>
            <w:vAlign w:val="center"/>
            <w:hideMark/>
          </w:tcPr>
          <w:p w14:paraId="6091EE2E" w14:textId="77777777" w:rsidR="00B269DA" w:rsidRPr="00B269DA" w:rsidRDefault="00B269DA" w:rsidP="00B269DA">
            <w:pPr>
              <w:jc w:val="center"/>
              <w:rPr>
                <w:sz w:val="11"/>
                <w:szCs w:val="11"/>
              </w:rPr>
            </w:pPr>
            <w:r w:rsidRPr="00B269DA">
              <w:rPr>
                <w:sz w:val="11"/>
                <w:szCs w:val="11"/>
              </w:rPr>
              <w:t>17 288,33782</w:t>
            </w:r>
          </w:p>
        </w:tc>
        <w:tc>
          <w:tcPr>
            <w:tcW w:w="635" w:type="dxa"/>
            <w:tcBorders>
              <w:top w:val="nil"/>
              <w:left w:val="nil"/>
              <w:bottom w:val="single" w:sz="4" w:space="0" w:color="auto"/>
              <w:right w:val="single" w:sz="4" w:space="0" w:color="auto"/>
            </w:tcBorders>
            <w:shd w:val="clear" w:color="auto" w:fill="auto"/>
            <w:noWrap/>
            <w:vAlign w:val="center"/>
            <w:hideMark/>
          </w:tcPr>
          <w:p w14:paraId="596B37C5" w14:textId="77777777" w:rsidR="00B269DA" w:rsidRPr="00B269DA" w:rsidRDefault="00B269DA" w:rsidP="00B269DA">
            <w:pPr>
              <w:jc w:val="center"/>
              <w:rPr>
                <w:sz w:val="11"/>
                <w:szCs w:val="11"/>
              </w:rPr>
            </w:pPr>
            <w:r w:rsidRPr="00B269DA">
              <w:rPr>
                <w:sz w:val="11"/>
                <w:szCs w:val="11"/>
              </w:rPr>
              <w:t>0,00000</w:t>
            </w:r>
          </w:p>
        </w:tc>
        <w:tc>
          <w:tcPr>
            <w:tcW w:w="635" w:type="dxa"/>
            <w:tcBorders>
              <w:top w:val="nil"/>
              <w:left w:val="nil"/>
              <w:bottom w:val="single" w:sz="4" w:space="0" w:color="auto"/>
              <w:right w:val="single" w:sz="4" w:space="0" w:color="auto"/>
            </w:tcBorders>
            <w:shd w:val="clear" w:color="auto" w:fill="auto"/>
            <w:noWrap/>
            <w:vAlign w:val="center"/>
            <w:hideMark/>
          </w:tcPr>
          <w:p w14:paraId="01477156" w14:textId="77777777" w:rsidR="00B269DA" w:rsidRPr="00B269DA" w:rsidRDefault="00B269DA" w:rsidP="00B269DA">
            <w:pPr>
              <w:jc w:val="center"/>
              <w:rPr>
                <w:sz w:val="11"/>
                <w:szCs w:val="11"/>
              </w:rPr>
            </w:pPr>
            <w:r w:rsidRPr="00B269DA">
              <w:rPr>
                <w:sz w:val="11"/>
                <w:szCs w:val="11"/>
              </w:rPr>
              <w:t>0,00000</w:t>
            </w:r>
          </w:p>
        </w:tc>
        <w:tc>
          <w:tcPr>
            <w:tcW w:w="635" w:type="dxa"/>
            <w:tcBorders>
              <w:top w:val="nil"/>
              <w:left w:val="nil"/>
              <w:bottom w:val="single" w:sz="4" w:space="0" w:color="auto"/>
              <w:right w:val="single" w:sz="4" w:space="0" w:color="auto"/>
            </w:tcBorders>
            <w:shd w:val="clear" w:color="auto" w:fill="auto"/>
            <w:noWrap/>
            <w:vAlign w:val="center"/>
            <w:hideMark/>
          </w:tcPr>
          <w:p w14:paraId="2CD3B1E2" w14:textId="77777777" w:rsidR="00B269DA" w:rsidRPr="00B269DA" w:rsidRDefault="00B269DA" w:rsidP="00B269DA">
            <w:pPr>
              <w:jc w:val="center"/>
              <w:rPr>
                <w:sz w:val="11"/>
                <w:szCs w:val="11"/>
              </w:rPr>
            </w:pPr>
            <w:r w:rsidRPr="00B269DA">
              <w:rPr>
                <w:sz w:val="11"/>
                <w:szCs w:val="11"/>
              </w:rPr>
              <w:t>0,00000</w:t>
            </w:r>
          </w:p>
        </w:tc>
        <w:tc>
          <w:tcPr>
            <w:tcW w:w="757" w:type="dxa"/>
            <w:tcBorders>
              <w:top w:val="nil"/>
              <w:left w:val="nil"/>
              <w:bottom w:val="single" w:sz="4" w:space="0" w:color="auto"/>
              <w:right w:val="single" w:sz="4" w:space="0" w:color="auto"/>
            </w:tcBorders>
            <w:shd w:val="clear" w:color="auto" w:fill="auto"/>
            <w:noWrap/>
            <w:vAlign w:val="center"/>
            <w:hideMark/>
          </w:tcPr>
          <w:p w14:paraId="505BE313" w14:textId="77777777" w:rsidR="00B269DA" w:rsidRPr="00B269DA" w:rsidRDefault="00B269DA" w:rsidP="00B269DA">
            <w:pPr>
              <w:jc w:val="center"/>
              <w:rPr>
                <w:sz w:val="11"/>
                <w:szCs w:val="11"/>
              </w:rPr>
            </w:pPr>
            <w:r w:rsidRPr="00B269DA">
              <w:rPr>
                <w:sz w:val="11"/>
                <w:szCs w:val="11"/>
              </w:rPr>
              <w:t>17 587,65</w:t>
            </w:r>
          </w:p>
        </w:tc>
        <w:tc>
          <w:tcPr>
            <w:tcW w:w="757" w:type="dxa"/>
            <w:tcBorders>
              <w:top w:val="nil"/>
              <w:left w:val="nil"/>
              <w:bottom w:val="single" w:sz="4" w:space="0" w:color="auto"/>
              <w:right w:val="single" w:sz="4" w:space="0" w:color="auto"/>
            </w:tcBorders>
            <w:shd w:val="clear" w:color="auto" w:fill="auto"/>
            <w:noWrap/>
            <w:vAlign w:val="center"/>
            <w:hideMark/>
          </w:tcPr>
          <w:p w14:paraId="7023292D" w14:textId="77777777" w:rsidR="00B269DA" w:rsidRPr="00B269DA" w:rsidRDefault="00B269DA" w:rsidP="00B269DA">
            <w:pPr>
              <w:jc w:val="center"/>
              <w:rPr>
                <w:sz w:val="11"/>
                <w:szCs w:val="11"/>
              </w:rPr>
            </w:pPr>
            <w:r w:rsidRPr="00B269DA">
              <w:rPr>
                <w:sz w:val="11"/>
                <w:szCs w:val="11"/>
              </w:rPr>
              <w:t>3 856,37</w:t>
            </w:r>
          </w:p>
        </w:tc>
        <w:tc>
          <w:tcPr>
            <w:tcW w:w="622" w:type="dxa"/>
            <w:tcBorders>
              <w:top w:val="nil"/>
              <w:left w:val="nil"/>
              <w:bottom w:val="single" w:sz="4" w:space="0" w:color="auto"/>
              <w:right w:val="single" w:sz="4" w:space="0" w:color="auto"/>
            </w:tcBorders>
            <w:shd w:val="clear" w:color="auto" w:fill="auto"/>
            <w:noWrap/>
            <w:vAlign w:val="center"/>
            <w:hideMark/>
          </w:tcPr>
          <w:p w14:paraId="0FEFA0A2" w14:textId="77777777" w:rsidR="00B269DA" w:rsidRPr="00B269DA" w:rsidRDefault="00B269DA" w:rsidP="00B269DA">
            <w:pPr>
              <w:jc w:val="center"/>
              <w:rPr>
                <w:sz w:val="11"/>
                <w:szCs w:val="11"/>
              </w:rPr>
            </w:pPr>
            <w:r w:rsidRPr="00B269DA">
              <w:rPr>
                <w:sz w:val="11"/>
                <w:szCs w:val="11"/>
              </w:rPr>
              <w:t>21 444,02</w:t>
            </w:r>
          </w:p>
        </w:tc>
        <w:tc>
          <w:tcPr>
            <w:tcW w:w="635" w:type="dxa"/>
            <w:tcBorders>
              <w:top w:val="nil"/>
              <w:left w:val="nil"/>
              <w:bottom w:val="single" w:sz="4" w:space="0" w:color="auto"/>
              <w:right w:val="single" w:sz="4" w:space="0" w:color="auto"/>
            </w:tcBorders>
            <w:shd w:val="clear" w:color="auto" w:fill="auto"/>
            <w:noWrap/>
            <w:vAlign w:val="center"/>
            <w:hideMark/>
          </w:tcPr>
          <w:p w14:paraId="76F20EEF" w14:textId="77777777" w:rsidR="00B269DA" w:rsidRPr="00B269DA" w:rsidRDefault="00B269DA" w:rsidP="00B269DA">
            <w:pPr>
              <w:jc w:val="center"/>
              <w:rPr>
                <w:sz w:val="11"/>
                <w:szCs w:val="11"/>
              </w:rPr>
            </w:pPr>
            <w:r w:rsidRPr="00B269DA">
              <w:rPr>
                <w:sz w:val="11"/>
                <w:szCs w:val="11"/>
              </w:rPr>
              <w:t>11 270,41</w:t>
            </w:r>
          </w:p>
        </w:tc>
        <w:tc>
          <w:tcPr>
            <w:tcW w:w="633" w:type="dxa"/>
            <w:tcBorders>
              <w:top w:val="nil"/>
              <w:left w:val="nil"/>
              <w:bottom w:val="single" w:sz="4" w:space="0" w:color="auto"/>
              <w:right w:val="single" w:sz="4" w:space="0" w:color="auto"/>
            </w:tcBorders>
            <w:shd w:val="clear" w:color="auto" w:fill="auto"/>
            <w:noWrap/>
            <w:vAlign w:val="center"/>
            <w:hideMark/>
          </w:tcPr>
          <w:p w14:paraId="3F33EDD8" w14:textId="77777777" w:rsidR="00B269DA" w:rsidRPr="00B269DA" w:rsidRDefault="00B269DA" w:rsidP="00B269DA">
            <w:pPr>
              <w:jc w:val="center"/>
              <w:rPr>
                <w:sz w:val="11"/>
                <w:szCs w:val="11"/>
              </w:rPr>
            </w:pPr>
            <w:r w:rsidRPr="00B269DA">
              <w:rPr>
                <w:sz w:val="11"/>
                <w:szCs w:val="11"/>
              </w:rPr>
              <w:t>571,47</w:t>
            </w:r>
          </w:p>
        </w:tc>
        <w:tc>
          <w:tcPr>
            <w:tcW w:w="635" w:type="dxa"/>
            <w:tcBorders>
              <w:top w:val="nil"/>
              <w:left w:val="nil"/>
              <w:bottom w:val="single" w:sz="4" w:space="0" w:color="auto"/>
              <w:right w:val="single" w:sz="4" w:space="0" w:color="auto"/>
            </w:tcBorders>
            <w:shd w:val="clear" w:color="auto" w:fill="auto"/>
            <w:noWrap/>
            <w:vAlign w:val="center"/>
            <w:hideMark/>
          </w:tcPr>
          <w:p w14:paraId="46385D99" w14:textId="77777777" w:rsidR="00B269DA" w:rsidRPr="00B269DA" w:rsidRDefault="00B269DA" w:rsidP="00B269DA">
            <w:pPr>
              <w:jc w:val="center"/>
              <w:rPr>
                <w:sz w:val="11"/>
                <w:szCs w:val="11"/>
              </w:rPr>
            </w:pPr>
            <w:r w:rsidRPr="00B269DA">
              <w:rPr>
                <w:sz w:val="11"/>
                <w:szCs w:val="11"/>
              </w:rPr>
              <w:t>11 841,88</w:t>
            </w:r>
          </w:p>
        </w:tc>
        <w:tc>
          <w:tcPr>
            <w:tcW w:w="705" w:type="dxa"/>
            <w:tcBorders>
              <w:top w:val="nil"/>
              <w:left w:val="nil"/>
              <w:bottom w:val="single" w:sz="4" w:space="0" w:color="auto"/>
              <w:right w:val="single" w:sz="4" w:space="0" w:color="auto"/>
            </w:tcBorders>
            <w:shd w:val="clear" w:color="auto" w:fill="auto"/>
            <w:noWrap/>
            <w:vAlign w:val="center"/>
            <w:hideMark/>
          </w:tcPr>
          <w:p w14:paraId="7B6B8029" w14:textId="77777777" w:rsidR="00B269DA" w:rsidRPr="00B269DA" w:rsidRDefault="00B269DA" w:rsidP="00B269DA">
            <w:pPr>
              <w:jc w:val="center"/>
              <w:rPr>
                <w:sz w:val="11"/>
                <w:szCs w:val="11"/>
              </w:rPr>
            </w:pPr>
            <w:r w:rsidRPr="00B269DA">
              <w:rPr>
                <w:sz w:val="11"/>
                <w:szCs w:val="11"/>
              </w:rPr>
              <w:t>-6 317,24</w:t>
            </w:r>
          </w:p>
        </w:tc>
        <w:tc>
          <w:tcPr>
            <w:tcW w:w="705" w:type="dxa"/>
            <w:tcBorders>
              <w:top w:val="nil"/>
              <w:left w:val="nil"/>
              <w:bottom w:val="single" w:sz="4" w:space="0" w:color="auto"/>
              <w:right w:val="single" w:sz="4" w:space="0" w:color="auto"/>
            </w:tcBorders>
            <w:shd w:val="clear" w:color="auto" w:fill="auto"/>
            <w:noWrap/>
            <w:vAlign w:val="center"/>
            <w:hideMark/>
          </w:tcPr>
          <w:p w14:paraId="66208CF8" w14:textId="77777777" w:rsidR="00B269DA" w:rsidRPr="00B269DA" w:rsidRDefault="00B269DA" w:rsidP="00B269DA">
            <w:pPr>
              <w:jc w:val="center"/>
              <w:rPr>
                <w:sz w:val="11"/>
                <w:szCs w:val="11"/>
              </w:rPr>
            </w:pPr>
            <w:r w:rsidRPr="00B269DA">
              <w:rPr>
                <w:sz w:val="11"/>
                <w:szCs w:val="11"/>
              </w:rPr>
              <w:t>-3 284,90</w:t>
            </w:r>
          </w:p>
        </w:tc>
        <w:tc>
          <w:tcPr>
            <w:tcW w:w="705" w:type="dxa"/>
            <w:tcBorders>
              <w:top w:val="nil"/>
              <w:left w:val="nil"/>
              <w:bottom w:val="single" w:sz="4" w:space="0" w:color="auto"/>
              <w:right w:val="single" w:sz="8" w:space="0" w:color="auto"/>
            </w:tcBorders>
            <w:shd w:val="clear" w:color="auto" w:fill="auto"/>
            <w:noWrap/>
            <w:vAlign w:val="center"/>
            <w:hideMark/>
          </w:tcPr>
          <w:p w14:paraId="09CCEB7A" w14:textId="77777777" w:rsidR="00B269DA" w:rsidRPr="00B269DA" w:rsidRDefault="00B269DA" w:rsidP="00B269DA">
            <w:pPr>
              <w:jc w:val="center"/>
              <w:rPr>
                <w:sz w:val="11"/>
                <w:szCs w:val="11"/>
              </w:rPr>
            </w:pPr>
            <w:r w:rsidRPr="00B269DA">
              <w:rPr>
                <w:sz w:val="11"/>
                <w:szCs w:val="11"/>
              </w:rPr>
              <w:t>-9 602,14</w:t>
            </w:r>
          </w:p>
        </w:tc>
        <w:tc>
          <w:tcPr>
            <w:tcW w:w="491" w:type="dxa"/>
            <w:tcBorders>
              <w:top w:val="nil"/>
              <w:left w:val="nil"/>
              <w:bottom w:val="single" w:sz="4" w:space="0" w:color="auto"/>
              <w:right w:val="single" w:sz="4" w:space="0" w:color="auto"/>
            </w:tcBorders>
            <w:shd w:val="clear" w:color="auto" w:fill="auto"/>
            <w:noWrap/>
            <w:vAlign w:val="center"/>
            <w:hideMark/>
          </w:tcPr>
          <w:p w14:paraId="15725195" w14:textId="77777777" w:rsidR="00B269DA" w:rsidRPr="00B269DA" w:rsidRDefault="00B269DA" w:rsidP="00B269DA">
            <w:pPr>
              <w:jc w:val="center"/>
              <w:rPr>
                <w:sz w:val="11"/>
                <w:szCs w:val="11"/>
              </w:rPr>
            </w:pPr>
            <w:r w:rsidRPr="00B269DA">
              <w:rPr>
                <w:sz w:val="11"/>
                <w:szCs w:val="11"/>
              </w:rPr>
              <w:t> </w:t>
            </w:r>
          </w:p>
        </w:tc>
      </w:tr>
      <w:tr w:rsidR="00B269DA" w:rsidRPr="00B269DA" w14:paraId="6512D62A" w14:textId="77777777" w:rsidTr="00B269DA">
        <w:trPr>
          <w:trHeight w:val="299"/>
          <w:jc w:val="center"/>
        </w:trPr>
        <w:tc>
          <w:tcPr>
            <w:tcW w:w="142" w:type="dxa"/>
            <w:tcBorders>
              <w:top w:val="nil"/>
              <w:left w:val="nil"/>
              <w:bottom w:val="nil"/>
              <w:right w:val="nil"/>
            </w:tcBorders>
            <w:shd w:val="clear" w:color="auto" w:fill="auto"/>
            <w:noWrap/>
            <w:vAlign w:val="bottom"/>
            <w:hideMark/>
          </w:tcPr>
          <w:p w14:paraId="5805927E"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68D1D8A4" w14:textId="77777777" w:rsidR="00B269DA" w:rsidRPr="00B269DA" w:rsidRDefault="00B269DA" w:rsidP="00B269DA">
            <w:pPr>
              <w:ind w:firstLineChars="200" w:firstLine="220"/>
              <w:rPr>
                <w:sz w:val="11"/>
                <w:szCs w:val="11"/>
              </w:rPr>
            </w:pPr>
            <w:r w:rsidRPr="00B269DA">
              <w:rPr>
                <w:sz w:val="11"/>
                <w:szCs w:val="11"/>
              </w:rPr>
              <w:t>-уголь длиннопламенный</w:t>
            </w:r>
          </w:p>
        </w:tc>
        <w:tc>
          <w:tcPr>
            <w:tcW w:w="630" w:type="dxa"/>
            <w:tcBorders>
              <w:top w:val="nil"/>
              <w:left w:val="nil"/>
              <w:bottom w:val="single" w:sz="4" w:space="0" w:color="auto"/>
              <w:right w:val="single" w:sz="4" w:space="0" w:color="auto"/>
            </w:tcBorders>
            <w:shd w:val="clear" w:color="auto" w:fill="auto"/>
            <w:hideMark/>
          </w:tcPr>
          <w:p w14:paraId="557108DB" w14:textId="77777777" w:rsidR="00B269DA" w:rsidRPr="00B269DA" w:rsidRDefault="00B269DA" w:rsidP="00B269DA">
            <w:pPr>
              <w:jc w:val="center"/>
              <w:rPr>
                <w:sz w:val="11"/>
                <w:szCs w:val="11"/>
              </w:rPr>
            </w:pPr>
            <w:r w:rsidRPr="00B269DA">
              <w:rPr>
                <w:sz w:val="11"/>
                <w:szCs w:val="11"/>
              </w:rPr>
              <w:t>тыс. руб.</w:t>
            </w:r>
          </w:p>
        </w:tc>
        <w:tc>
          <w:tcPr>
            <w:tcW w:w="705" w:type="dxa"/>
            <w:tcBorders>
              <w:top w:val="nil"/>
              <w:left w:val="nil"/>
              <w:bottom w:val="single" w:sz="4" w:space="0" w:color="auto"/>
              <w:right w:val="single" w:sz="4" w:space="0" w:color="auto"/>
            </w:tcBorders>
            <w:shd w:val="clear" w:color="auto" w:fill="auto"/>
            <w:noWrap/>
            <w:vAlign w:val="center"/>
            <w:hideMark/>
          </w:tcPr>
          <w:p w14:paraId="6C6DAE5F"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noWrap/>
            <w:vAlign w:val="center"/>
            <w:hideMark/>
          </w:tcPr>
          <w:p w14:paraId="46C7532B"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67CE7EB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77E15554" w14:textId="77777777" w:rsidR="00B269DA" w:rsidRPr="00B269DA" w:rsidRDefault="00B269DA" w:rsidP="00B269DA">
            <w:pPr>
              <w:jc w:val="center"/>
              <w:rPr>
                <w:sz w:val="11"/>
                <w:szCs w:val="11"/>
              </w:rPr>
            </w:pPr>
            <w:r w:rsidRPr="00B269DA">
              <w:rPr>
                <w:sz w:val="11"/>
                <w:szCs w:val="11"/>
              </w:rPr>
              <w:t>5 377,10</w:t>
            </w:r>
          </w:p>
        </w:tc>
        <w:tc>
          <w:tcPr>
            <w:tcW w:w="635" w:type="dxa"/>
            <w:tcBorders>
              <w:top w:val="nil"/>
              <w:left w:val="nil"/>
              <w:bottom w:val="single" w:sz="4" w:space="0" w:color="auto"/>
              <w:right w:val="single" w:sz="4" w:space="0" w:color="auto"/>
            </w:tcBorders>
            <w:shd w:val="clear" w:color="auto" w:fill="auto"/>
            <w:noWrap/>
            <w:vAlign w:val="center"/>
            <w:hideMark/>
          </w:tcPr>
          <w:p w14:paraId="1A935F98" w14:textId="77777777" w:rsidR="00B269DA" w:rsidRPr="00B269DA" w:rsidRDefault="00B269DA" w:rsidP="00B269DA">
            <w:pPr>
              <w:jc w:val="center"/>
              <w:rPr>
                <w:sz w:val="11"/>
                <w:szCs w:val="11"/>
              </w:rPr>
            </w:pPr>
            <w:r w:rsidRPr="00B269DA">
              <w:rPr>
                <w:sz w:val="11"/>
                <w:szCs w:val="11"/>
              </w:rPr>
              <w:t>0,00</w:t>
            </w:r>
          </w:p>
        </w:tc>
        <w:tc>
          <w:tcPr>
            <w:tcW w:w="757" w:type="dxa"/>
            <w:tcBorders>
              <w:top w:val="nil"/>
              <w:left w:val="nil"/>
              <w:bottom w:val="single" w:sz="4" w:space="0" w:color="auto"/>
              <w:right w:val="single" w:sz="4" w:space="0" w:color="auto"/>
            </w:tcBorders>
            <w:shd w:val="clear" w:color="auto" w:fill="auto"/>
            <w:noWrap/>
            <w:vAlign w:val="center"/>
            <w:hideMark/>
          </w:tcPr>
          <w:p w14:paraId="22C7093C" w14:textId="77777777" w:rsidR="00B269DA" w:rsidRPr="00B269DA" w:rsidRDefault="00B269DA" w:rsidP="00B269DA">
            <w:pPr>
              <w:jc w:val="center"/>
              <w:rPr>
                <w:sz w:val="11"/>
                <w:szCs w:val="11"/>
              </w:rPr>
            </w:pPr>
            <w:r w:rsidRPr="00B269DA">
              <w:rPr>
                <w:sz w:val="11"/>
                <w:szCs w:val="11"/>
              </w:rPr>
              <w:t>5 377,10465</w:t>
            </w:r>
          </w:p>
        </w:tc>
        <w:tc>
          <w:tcPr>
            <w:tcW w:w="635" w:type="dxa"/>
            <w:tcBorders>
              <w:top w:val="nil"/>
              <w:left w:val="nil"/>
              <w:bottom w:val="single" w:sz="4" w:space="0" w:color="auto"/>
              <w:right w:val="single" w:sz="4" w:space="0" w:color="auto"/>
            </w:tcBorders>
            <w:shd w:val="clear" w:color="auto" w:fill="auto"/>
            <w:noWrap/>
            <w:vAlign w:val="center"/>
            <w:hideMark/>
          </w:tcPr>
          <w:p w14:paraId="48BA136B" w14:textId="77777777" w:rsidR="00B269DA" w:rsidRPr="00B269DA" w:rsidRDefault="00B269DA" w:rsidP="00B269DA">
            <w:pPr>
              <w:jc w:val="center"/>
              <w:rPr>
                <w:sz w:val="11"/>
                <w:szCs w:val="11"/>
              </w:rPr>
            </w:pPr>
            <w:r w:rsidRPr="00B269DA">
              <w:rPr>
                <w:sz w:val="11"/>
                <w:szCs w:val="11"/>
              </w:rPr>
              <w:t>0,00000</w:t>
            </w:r>
          </w:p>
        </w:tc>
        <w:tc>
          <w:tcPr>
            <w:tcW w:w="635" w:type="dxa"/>
            <w:tcBorders>
              <w:top w:val="nil"/>
              <w:left w:val="nil"/>
              <w:bottom w:val="single" w:sz="4" w:space="0" w:color="auto"/>
              <w:right w:val="single" w:sz="4" w:space="0" w:color="auto"/>
            </w:tcBorders>
            <w:shd w:val="clear" w:color="auto" w:fill="auto"/>
            <w:noWrap/>
            <w:vAlign w:val="center"/>
            <w:hideMark/>
          </w:tcPr>
          <w:p w14:paraId="2587DAC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67E17F4D"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50DD99D8" w14:textId="77777777" w:rsidR="00B269DA" w:rsidRPr="00B269DA" w:rsidRDefault="00B269DA" w:rsidP="00B269DA">
            <w:pPr>
              <w:jc w:val="center"/>
              <w:rPr>
                <w:sz w:val="11"/>
                <w:szCs w:val="11"/>
              </w:rPr>
            </w:pPr>
            <w:r w:rsidRPr="00B269DA">
              <w:rPr>
                <w:sz w:val="11"/>
                <w:szCs w:val="11"/>
              </w:rPr>
              <w:t>10 457,40</w:t>
            </w:r>
          </w:p>
        </w:tc>
        <w:tc>
          <w:tcPr>
            <w:tcW w:w="757" w:type="dxa"/>
            <w:tcBorders>
              <w:top w:val="nil"/>
              <w:left w:val="nil"/>
              <w:bottom w:val="single" w:sz="4" w:space="0" w:color="auto"/>
              <w:right w:val="single" w:sz="4" w:space="0" w:color="auto"/>
            </w:tcBorders>
            <w:shd w:val="clear" w:color="auto" w:fill="auto"/>
            <w:noWrap/>
            <w:vAlign w:val="center"/>
            <w:hideMark/>
          </w:tcPr>
          <w:p w14:paraId="6063CA62" w14:textId="77777777" w:rsidR="00B269DA" w:rsidRPr="00B269DA" w:rsidRDefault="00B269DA" w:rsidP="00B269DA">
            <w:pPr>
              <w:jc w:val="center"/>
              <w:rPr>
                <w:sz w:val="11"/>
                <w:szCs w:val="11"/>
              </w:rPr>
            </w:pPr>
            <w:r w:rsidRPr="00B269DA">
              <w:rPr>
                <w:sz w:val="11"/>
                <w:szCs w:val="11"/>
              </w:rPr>
              <w:t>0,00</w:t>
            </w:r>
          </w:p>
        </w:tc>
        <w:tc>
          <w:tcPr>
            <w:tcW w:w="622" w:type="dxa"/>
            <w:tcBorders>
              <w:top w:val="nil"/>
              <w:left w:val="nil"/>
              <w:bottom w:val="single" w:sz="4" w:space="0" w:color="auto"/>
              <w:right w:val="single" w:sz="4" w:space="0" w:color="auto"/>
            </w:tcBorders>
            <w:shd w:val="clear" w:color="auto" w:fill="auto"/>
            <w:noWrap/>
            <w:vAlign w:val="center"/>
            <w:hideMark/>
          </w:tcPr>
          <w:p w14:paraId="6F58066A" w14:textId="77777777" w:rsidR="00B269DA" w:rsidRPr="00B269DA" w:rsidRDefault="00B269DA" w:rsidP="00B269DA">
            <w:pPr>
              <w:jc w:val="center"/>
              <w:rPr>
                <w:sz w:val="11"/>
                <w:szCs w:val="11"/>
              </w:rPr>
            </w:pPr>
            <w:r w:rsidRPr="00B269DA">
              <w:rPr>
                <w:sz w:val="11"/>
                <w:szCs w:val="11"/>
              </w:rPr>
              <w:t>10 457,40</w:t>
            </w:r>
          </w:p>
        </w:tc>
        <w:tc>
          <w:tcPr>
            <w:tcW w:w="635" w:type="dxa"/>
            <w:tcBorders>
              <w:top w:val="nil"/>
              <w:left w:val="nil"/>
              <w:bottom w:val="single" w:sz="4" w:space="0" w:color="auto"/>
              <w:right w:val="single" w:sz="4" w:space="0" w:color="auto"/>
            </w:tcBorders>
            <w:shd w:val="clear" w:color="auto" w:fill="auto"/>
            <w:noWrap/>
            <w:vAlign w:val="center"/>
            <w:hideMark/>
          </w:tcPr>
          <w:p w14:paraId="1EFAF12B" w14:textId="77777777" w:rsidR="00B269DA" w:rsidRPr="00B269DA" w:rsidRDefault="00B269DA" w:rsidP="00B269DA">
            <w:pPr>
              <w:jc w:val="center"/>
              <w:rPr>
                <w:sz w:val="11"/>
                <w:szCs w:val="11"/>
              </w:rPr>
            </w:pPr>
            <w:r w:rsidRPr="00B269DA">
              <w:rPr>
                <w:sz w:val="11"/>
                <w:szCs w:val="11"/>
              </w:rPr>
              <w:t>10 457,39</w:t>
            </w:r>
          </w:p>
        </w:tc>
        <w:tc>
          <w:tcPr>
            <w:tcW w:w="633" w:type="dxa"/>
            <w:tcBorders>
              <w:top w:val="nil"/>
              <w:left w:val="nil"/>
              <w:bottom w:val="single" w:sz="4" w:space="0" w:color="auto"/>
              <w:right w:val="single" w:sz="4" w:space="0" w:color="auto"/>
            </w:tcBorders>
            <w:shd w:val="clear" w:color="auto" w:fill="auto"/>
            <w:noWrap/>
            <w:vAlign w:val="center"/>
            <w:hideMark/>
          </w:tcPr>
          <w:p w14:paraId="1C02BE63"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single" w:sz="4" w:space="0" w:color="auto"/>
            </w:tcBorders>
            <w:shd w:val="clear" w:color="auto" w:fill="auto"/>
            <w:noWrap/>
            <w:vAlign w:val="center"/>
            <w:hideMark/>
          </w:tcPr>
          <w:p w14:paraId="304EA58C" w14:textId="77777777" w:rsidR="00B269DA" w:rsidRPr="00B269DA" w:rsidRDefault="00B269DA" w:rsidP="00B269DA">
            <w:pPr>
              <w:jc w:val="center"/>
              <w:rPr>
                <w:sz w:val="11"/>
                <w:szCs w:val="11"/>
              </w:rPr>
            </w:pPr>
            <w:r w:rsidRPr="00B269DA">
              <w:rPr>
                <w:sz w:val="11"/>
                <w:szCs w:val="11"/>
              </w:rPr>
              <w:t>10 457,39</w:t>
            </w:r>
          </w:p>
        </w:tc>
        <w:tc>
          <w:tcPr>
            <w:tcW w:w="705" w:type="dxa"/>
            <w:tcBorders>
              <w:top w:val="nil"/>
              <w:left w:val="nil"/>
              <w:bottom w:val="single" w:sz="4" w:space="0" w:color="auto"/>
              <w:right w:val="single" w:sz="4" w:space="0" w:color="auto"/>
            </w:tcBorders>
            <w:shd w:val="clear" w:color="auto" w:fill="auto"/>
            <w:noWrap/>
            <w:vAlign w:val="center"/>
            <w:hideMark/>
          </w:tcPr>
          <w:p w14:paraId="5431AD92" w14:textId="77777777" w:rsidR="00B269DA" w:rsidRPr="00B269DA" w:rsidRDefault="00B269DA" w:rsidP="00B269DA">
            <w:pPr>
              <w:jc w:val="center"/>
              <w:rPr>
                <w:sz w:val="11"/>
                <w:szCs w:val="11"/>
              </w:rPr>
            </w:pPr>
            <w:r w:rsidRPr="00B269DA">
              <w:rPr>
                <w:sz w:val="11"/>
                <w:szCs w:val="11"/>
              </w:rPr>
              <w:t>-0,01</w:t>
            </w:r>
          </w:p>
        </w:tc>
        <w:tc>
          <w:tcPr>
            <w:tcW w:w="705" w:type="dxa"/>
            <w:tcBorders>
              <w:top w:val="nil"/>
              <w:left w:val="nil"/>
              <w:bottom w:val="single" w:sz="4" w:space="0" w:color="auto"/>
              <w:right w:val="single" w:sz="4" w:space="0" w:color="auto"/>
            </w:tcBorders>
            <w:shd w:val="clear" w:color="auto" w:fill="auto"/>
            <w:noWrap/>
            <w:vAlign w:val="center"/>
            <w:hideMark/>
          </w:tcPr>
          <w:p w14:paraId="10DC9F58"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7AD9BC9F" w14:textId="77777777" w:rsidR="00B269DA" w:rsidRPr="00B269DA" w:rsidRDefault="00B269DA" w:rsidP="00B269DA">
            <w:pPr>
              <w:jc w:val="center"/>
              <w:rPr>
                <w:sz w:val="11"/>
                <w:szCs w:val="11"/>
              </w:rPr>
            </w:pPr>
            <w:r w:rsidRPr="00B269DA">
              <w:rPr>
                <w:sz w:val="11"/>
                <w:szCs w:val="11"/>
              </w:rPr>
              <w:t>-0,01</w:t>
            </w:r>
          </w:p>
        </w:tc>
        <w:tc>
          <w:tcPr>
            <w:tcW w:w="491" w:type="dxa"/>
            <w:tcBorders>
              <w:top w:val="nil"/>
              <w:left w:val="nil"/>
              <w:bottom w:val="single" w:sz="4" w:space="0" w:color="auto"/>
              <w:right w:val="single" w:sz="4" w:space="0" w:color="auto"/>
            </w:tcBorders>
            <w:shd w:val="clear" w:color="auto" w:fill="auto"/>
            <w:noWrap/>
            <w:vAlign w:val="center"/>
            <w:hideMark/>
          </w:tcPr>
          <w:p w14:paraId="0E260ECF" w14:textId="77777777" w:rsidR="00B269DA" w:rsidRPr="00B269DA" w:rsidRDefault="00B269DA" w:rsidP="00B269DA">
            <w:pPr>
              <w:jc w:val="center"/>
              <w:rPr>
                <w:sz w:val="11"/>
                <w:szCs w:val="11"/>
              </w:rPr>
            </w:pPr>
            <w:r w:rsidRPr="00B269DA">
              <w:rPr>
                <w:sz w:val="11"/>
                <w:szCs w:val="11"/>
              </w:rPr>
              <w:t> </w:t>
            </w:r>
          </w:p>
        </w:tc>
      </w:tr>
      <w:tr w:rsidR="00B269DA" w:rsidRPr="00B269DA" w14:paraId="1AD60000" w14:textId="77777777" w:rsidTr="00B269DA">
        <w:trPr>
          <w:trHeight w:val="509"/>
          <w:jc w:val="center"/>
        </w:trPr>
        <w:tc>
          <w:tcPr>
            <w:tcW w:w="142" w:type="dxa"/>
            <w:tcBorders>
              <w:top w:val="nil"/>
              <w:left w:val="nil"/>
              <w:bottom w:val="nil"/>
              <w:right w:val="nil"/>
            </w:tcBorders>
            <w:shd w:val="clear" w:color="auto" w:fill="auto"/>
            <w:noWrap/>
            <w:vAlign w:val="bottom"/>
            <w:hideMark/>
          </w:tcPr>
          <w:p w14:paraId="1EAF0797"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3BC2E8C6" w14:textId="77777777" w:rsidR="00B269DA" w:rsidRPr="00B269DA" w:rsidRDefault="00B269DA" w:rsidP="00B269DA">
            <w:pPr>
              <w:rPr>
                <w:sz w:val="11"/>
                <w:szCs w:val="11"/>
              </w:rPr>
            </w:pPr>
            <w:r w:rsidRPr="00B269DA">
              <w:rPr>
                <w:sz w:val="11"/>
                <w:szCs w:val="11"/>
              </w:rPr>
              <w:t>Стоимость расходов по транспортировке, всего, в т.ч.:</w:t>
            </w:r>
          </w:p>
        </w:tc>
        <w:tc>
          <w:tcPr>
            <w:tcW w:w="630" w:type="dxa"/>
            <w:tcBorders>
              <w:top w:val="nil"/>
              <w:left w:val="nil"/>
              <w:bottom w:val="single" w:sz="4" w:space="0" w:color="auto"/>
              <w:right w:val="single" w:sz="4" w:space="0" w:color="auto"/>
            </w:tcBorders>
            <w:shd w:val="clear" w:color="auto" w:fill="auto"/>
            <w:vAlign w:val="center"/>
            <w:hideMark/>
          </w:tcPr>
          <w:p w14:paraId="3F68C142" w14:textId="77777777" w:rsidR="00B269DA" w:rsidRPr="00B269DA" w:rsidRDefault="00B269DA" w:rsidP="00B269DA">
            <w:pPr>
              <w:jc w:val="center"/>
              <w:rPr>
                <w:sz w:val="11"/>
                <w:szCs w:val="11"/>
              </w:rPr>
            </w:pPr>
            <w:r w:rsidRPr="00B269DA">
              <w:rPr>
                <w:sz w:val="11"/>
                <w:szCs w:val="11"/>
              </w:rPr>
              <w:t>тыс. руб.</w:t>
            </w:r>
          </w:p>
        </w:tc>
        <w:tc>
          <w:tcPr>
            <w:tcW w:w="705" w:type="dxa"/>
            <w:tcBorders>
              <w:top w:val="nil"/>
              <w:left w:val="nil"/>
              <w:bottom w:val="single" w:sz="4" w:space="0" w:color="auto"/>
              <w:right w:val="single" w:sz="4" w:space="0" w:color="auto"/>
            </w:tcBorders>
            <w:shd w:val="clear" w:color="auto" w:fill="auto"/>
            <w:noWrap/>
            <w:vAlign w:val="center"/>
            <w:hideMark/>
          </w:tcPr>
          <w:p w14:paraId="30CAC5D6" w14:textId="77777777" w:rsidR="00B269DA" w:rsidRPr="00B269DA" w:rsidRDefault="00B269DA" w:rsidP="00B269DA">
            <w:pPr>
              <w:jc w:val="center"/>
              <w:rPr>
                <w:b/>
                <w:bCs/>
                <w:sz w:val="11"/>
                <w:szCs w:val="11"/>
              </w:rPr>
            </w:pPr>
            <w:r w:rsidRPr="00B269DA">
              <w:rPr>
                <w:b/>
                <w:bCs/>
                <w:sz w:val="11"/>
                <w:szCs w:val="11"/>
              </w:rPr>
              <w:t>33 282,63</w:t>
            </w:r>
          </w:p>
        </w:tc>
        <w:tc>
          <w:tcPr>
            <w:tcW w:w="705" w:type="dxa"/>
            <w:tcBorders>
              <w:top w:val="nil"/>
              <w:left w:val="nil"/>
              <w:bottom w:val="single" w:sz="4" w:space="0" w:color="auto"/>
              <w:right w:val="single" w:sz="4" w:space="0" w:color="auto"/>
            </w:tcBorders>
            <w:shd w:val="clear" w:color="auto" w:fill="auto"/>
            <w:noWrap/>
            <w:vAlign w:val="center"/>
            <w:hideMark/>
          </w:tcPr>
          <w:p w14:paraId="6E1479CE" w14:textId="77777777" w:rsidR="00B269DA" w:rsidRPr="00B269DA" w:rsidRDefault="00B269DA" w:rsidP="00B269DA">
            <w:pPr>
              <w:jc w:val="center"/>
              <w:rPr>
                <w:b/>
                <w:bCs/>
                <w:sz w:val="11"/>
                <w:szCs w:val="11"/>
              </w:rPr>
            </w:pPr>
            <w:r w:rsidRPr="00B269DA">
              <w:rPr>
                <w:b/>
                <w:bCs/>
                <w:sz w:val="11"/>
                <w:szCs w:val="11"/>
              </w:rPr>
              <w:t>3 961,45</w:t>
            </w:r>
          </w:p>
        </w:tc>
        <w:tc>
          <w:tcPr>
            <w:tcW w:w="705" w:type="dxa"/>
            <w:tcBorders>
              <w:top w:val="nil"/>
              <w:left w:val="nil"/>
              <w:bottom w:val="single" w:sz="4" w:space="0" w:color="auto"/>
              <w:right w:val="single" w:sz="4" w:space="0" w:color="auto"/>
            </w:tcBorders>
            <w:shd w:val="clear" w:color="auto" w:fill="auto"/>
            <w:noWrap/>
            <w:vAlign w:val="center"/>
            <w:hideMark/>
          </w:tcPr>
          <w:p w14:paraId="2291D697" w14:textId="77777777" w:rsidR="00B269DA" w:rsidRPr="00B269DA" w:rsidRDefault="00B269DA" w:rsidP="00B269DA">
            <w:pPr>
              <w:jc w:val="center"/>
              <w:rPr>
                <w:b/>
                <w:bCs/>
                <w:sz w:val="11"/>
                <w:szCs w:val="11"/>
              </w:rPr>
            </w:pPr>
            <w:r w:rsidRPr="00B269DA">
              <w:rPr>
                <w:b/>
                <w:bCs/>
                <w:sz w:val="11"/>
                <w:szCs w:val="11"/>
              </w:rPr>
              <w:t>37 244,08</w:t>
            </w:r>
          </w:p>
        </w:tc>
        <w:tc>
          <w:tcPr>
            <w:tcW w:w="635" w:type="dxa"/>
            <w:tcBorders>
              <w:top w:val="nil"/>
              <w:left w:val="nil"/>
              <w:bottom w:val="single" w:sz="4" w:space="0" w:color="auto"/>
              <w:right w:val="single" w:sz="4" w:space="0" w:color="auto"/>
            </w:tcBorders>
            <w:shd w:val="clear" w:color="auto" w:fill="auto"/>
            <w:noWrap/>
            <w:vAlign w:val="center"/>
            <w:hideMark/>
          </w:tcPr>
          <w:p w14:paraId="4FE210FB" w14:textId="77777777" w:rsidR="00B269DA" w:rsidRPr="00B269DA" w:rsidRDefault="00B269DA" w:rsidP="00B269DA">
            <w:pPr>
              <w:jc w:val="center"/>
              <w:rPr>
                <w:b/>
                <w:bCs/>
                <w:sz w:val="11"/>
                <w:szCs w:val="11"/>
              </w:rPr>
            </w:pPr>
            <w:r w:rsidRPr="00B269DA">
              <w:rPr>
                <w:b/>
                <w:bCs/>
                <w:sz w:val="11"/>
                <w:szCs w:val="11"/>
              </w:rPr>
              <w:t>28 615,395</w:t>
            </w:r>
          </w:p>
        </w:tc>
        <w:tc>
          <w:tcPr>
            <w:tcW w:w="635" w:type="dxa"/>
            <w:tcBorders>
              <w:top w:val="nil"/>
              <w:left w:val="nil"/>
              <w:bottom w:val="single" w:sz="4" w:space="0" w:color="auto"/>
              <w:right w:val="single" w:sz="4" w:space="0" w:color="auto"/>
            </w:tcBorders>
            <w:shd w:val="clear" w:color="auto" w:fill="auto"/>
            <w:noWrap/>
            <w:vAlign w:val="center"/>
            <w:hideMark/>
          </w:tcPr>
          <w:p w14:paraId="2EB25AE1" w14:textId="77777777" w:rsidR="00B269DA" w:rsidRPr="00B269DA" w:rsidRDefault="00B269DA" w:rsidP="00B269DA">
            <w:pPr>
              <w:jc w:val="center"/>
              <w:rPr>
                <w:b/>
                <w:bCs/>
                <w:sz w:val="11"/>
                <w:szCs w:val="11"/>
              </w:rPr>
            </w:pPr>
            <w:r w:rsidRPr="00B269DA">
              <w:rPr>
                <w:b/>
                <w:bCs/>
                <w:sz w:val="11"/>
                <w:szCs w:val="11"/>
              </w:rPr>
              <w:t>5 286,657</w:t>
            </w:r>
          </w:p>
        </w:tc>
        <w:tc>
          <w:tcPr>
            <w:tcW w:w="757" w:type="dxa"/>
            <w:tcBorders>
              <w:top w:val="nil"/>
              <w:left w:val="nil"/>
              <w:bottom w:val="single" w:sz="4" w:space="0" w:color="auto"/>
              <w:right w:val="single" w:sz="4" w:space="0" w:color="auto"/>
            </w:tcBorders>
            <w:shd w:val="clear" w:color="auto" w:fill="auto"/>
            <w:noWrap/>
            <w:vAlign w:val="center"/>
            <w:hideMark/>
          </w:tcPr>
          <w:p w14:paraId="0B554095" w14:textId="77777777" w:rsidR="00B269DA" w:rsidRPr="00B269DA" w:rsidRDefault="00B269DA" w:rsidP="00B269DA">
            <w:pPr>
              <w:jc w:val="center"/>
              <w:rPr>
                <w:b/>
                <w:bCs/>
                <w:sz w:val="11"/>
                <w:szCs w:val="11"/>
              </w:rPr>
            </w:pPr>
            <w:r w:rsidRPr="00B269DA">
              <w:rPr>
                <w:b/>
                <w:bCs/>
                <w:sz w:val="11"/>
                <w:szCs w:val="11"/>
              </w:rPr>
              <w:t>33 902,052</w:t>
            </w:r>
          </w:p>
        </w:tc>
        <w:tc>
          <w:tcPr>
            <w:tcW w:w="635" w:type="dxa"/>
            <w:tcBorders>
              <w:top w:val="nil"/>
              <w:left w:val="nil"/>
              <w:bottom w:val="single" w:sz="4" w:space="0" w:color="auto"/>
              <w:right w:val="single" w:sz="4" w:space="0" w:color="auto"/>
            </w:tcBorders>
            <w:shd w:val="clear" w:color="auto" w:fill="auto"/>
            <w:noWrap/>
            <w:vAlign w:val="center"/>
            <w:hideMark/>
          </w:tcPr>
          <w:p w14:paraId="609B5B9C" w14:textId="77777777" w:rsidR="00B269DA" w:rsidRPr="00B269DA" w:rsidRDefault="00B269DA" w:rsidP="00B269DA">
            <w:pPr>
              <w:jc w:val="center"/>
              <w:rPr>
                <w:b/>
                <w:bCs/>
                <w:sz w:val="11"/>
                <w:szCs w:val="11"/>
              </w:rPr>
            </w:pPr>
            <w:r w:rsidRPr="00B269DA">
              <w:rPr>
                <w:b/>
                <w:bCs/>
                <w:sz w:val="11"/>
                <w:szCs w:val="11"/>
              </w:rPr>
              <w:t>26 525,462</w:t>
            </w:r>
          </w:p>
        </w:tc>
        <w:tc>
          <w:tcPr>
            <w:tcW w:w="635" w:type="dxa"/>
            <w:tcBorders>
              <w:top w:val="nil"/>
              <w:left w:val="nil"/>
              <w:bottom w:val="single" w:sz="4" w:space="0" w:color="auto"/>
              <w:right w:val="single" w:sz="4" w:space="0" w:color="auto"/>
            </w:tcBorders>
            <w:shd w:val="clear" w:color="auto" w:fill="auto"/>
            <w:noWrap/>
            <w:vAlign w:val="center"/>
            <w:hideMark/>
          </w:tcPr>
          <w:p w14:paraId="43165473" w14:textId="77777777" w:rsidR="00B269DA" w:rsidRPr="00B269DA" w:rsidRDefault="00B269DA" w:rsidP="00B269DA">
            <w:pPr>
              <w:jc w:val="center"/>
              <w:rPr>
                <w:b/>
                <w:bCs/>
                <w:sz w:val="11"/>
                <w:szCs w:val="11"/>
              </w:rPr>
            </w:pPr>
            <w:r w:rsidRPr="00B269DA">
              <w:rPr>
                <w:b/>
                <w:bCs/>
                <w:sz w:val="11"/>
                <w:szCs w:val="11"/>
              </w:rPr>
              <w:t>3 626,980</w:t>
            </w:r>
          </w:p>
        </w:tc>
        <w:tc>
          <w:tcPr>
            <w:tcW w:w="635" w:type="dxa"/>
            <w:tcBorders>
              <w:top w:val="nil"/>
              <w:left w:val="nil"/>
              <w:bottom w:val="single" w:sz="4" w:space="0" w:color="auto"/>
              <w:right w:val="single" w:sz="4" w:space="0" w:color="auto"/>
            </w:tcBorders>
            <w:shd w:val="clear" w:color="auto" w:fill="auto"/>
            <w:noWrap/>
            <w:vAlign w:val="center"/>
            <w:hideMark/>
          </w:tcPr>
          <w:p w14:paraId="4AB2A561" w14:textId="77777777" w:rsidR="00B269DA" w:rsidRPr="00B269DA" w:rsidRDefault="00B269DA" w:rsidP="00B269DA">
            <w:pPr>
              <w:jc w:val="center"/>
              <w:rPr>
                <w:b/>
                <w:bCs/>
                <w:sz w:val="11"/>
                <w:szCs w:val="11"/>
              </w:rPr>
            </w:pPr>
            <w:r w:rsidRPr="00B269DA">
              <w:rPr>
                <w:b/>
                <w:bCs/>
                <w:sz w:val="11"/>
                <w:szCs w:val="11"/>
              </w:rPr>
              <w:t>34 200,669</w:t>
            </w:r>
          </w:p>
        </w:tc>
        <w:tc>
          <w:tcPr>
            <w:tcW w:w="757" w:type="dxa"/>
            <w:tcBorders>
              <w:top w:val="nil"/>
              <w:left w:val="nil"/>
              <w:bottom w:val="single" w:sz="4" w:space="0" w:color="auto"/>
              <w:right w:val="single" w:sz="4" w:space="0" w:color="auto"/>
            </w:tcBorders>
            <w:shd w:val="clear" w:color="auto" w:fill="auto"/>
            <w:noWrap/>
            <w:vAlign w:val="center"/>
            <w:hideMark/>
          </w:tcPr>
          <w:p w14:paraId="427F5FC4" w14:textId="77777777" w:rsidR="00B269DA" w:rsidRPr="00B269DA" w:rsidRDefault="00B269DA" w:rsidP="00B269DA">
            <w:pPr>
              <w:jc w:val="center"/>
              <w:rPr>
                <w:b/>
                <w:bCs/>
                <w:sz w:val="11"/>
                <w:szCs w:val="11"/>
              </w:rPr>
            </w:pPr>
            <w:r w:rsidRPr="00B269DA">
              <w:rPr>
                <w:b/>
                <w:bCs/>
                <w:sz w:val="11"/>
                <w:szCs w:val="11"/>
              </w:rPr>
              <w:t>51 411,60</w:t>
            </w:r>
          </w:p>
        </w:tc>
        <w:tc>
          <w:tcPr>
            <w:tcW w:w="757" w:type="dxa"/>
            <w:tcBorders>
              <w:top w:val="nil"/>
              <w:left w:val="nil"/>
              <w:bottom w:val="single" w:sz="4" w:space="0" w:color="auto"/>
              <w:right w:val="single" w:sz="4" w:space="0" w:color="auto"/>
            </w:tcBorders>
            <w:shd w:val="clear" w:color="auto" w:fill="auto"/>
            <w:noWrap/>
            <w:vAlign w:val="center"/>
            <w:hideMark/>
          </w:tcPr>
          <w:p w14:paraId="2B89C0C4" w14:textId="77777777" w:rsidR="00B269DA" w:rsidRPr="00B269DA" w:rsidRDefault="00B269DA" w:rsidP="00B269DA">
            <w:pPr>
              <w:jc w:val="center"/>
              <w:rPr>
                <w:b/>
                <w:bCs/>
                <w:sz w:val="11"/>
                <w:szCs w:val="11"/>
              </w:rPr>
            </w:pPr>
            <w:r w:rsidRPr="00B269DA">
              <w:rPr>
                <w:b/>
                <w:bCs/>
                <w:sz w:val="11"/>
                <w:szCs w:val="11"/>
              </w:rPr>
              <w:t>8 332,05</w:t>
            </w:r>
          </w:p>
        </w:tc>
        <w:tc>
          <w:tcPr>
            <w:tcW w:w="622" w:type="dxa"/>
            <w:tcBorders>
              <w:top w:val="nil"/>
              <w:left w:val="nil"/>
              <w:bottom w:val="single" w:sz="4" w:space="0" w:color="auto"/>
              <w:right w:val="single" w:sz="4" w:space="0" w:color="auto"/>
            </w:tcBorders>
            <w:shd w:val="clear" w:color="auto" w:fill="auto"/>
            <w:noWrap/>
            <w:vAlign w:val="center"/>
            <w:hideMark/>
          </w:tcPr>
          <w:p w14:paraId="5EB4DB85" w14:textId="77777777" w:rsidR="00B269DA" w:rsidRPr="00B269DA" w:rsidRDefault="00B269DA" w:rsidP="00B269DA">
            <w:pPr>
              <w:jc w:val="center"/>
              <w:rPr>
                <w:b/>
                <w:bCs/>
                <w:sz w:val="11"/>
                <w:szCs w:val="11"/>
              </w:rPr>
            </w:pPr>
            <w:r w:rsidRPr="00B269DA">
              <w:rPr>
                <w:b/>
                <w:bCs/>
                <w:sz w:val="11"/>
                <w:szCs w:val="11"/>
              </w:rPr>
              <w:t>59 743,65</w:t>
            </w:r>
          </w:p>
        </w:tc>
        <w:tc>
          <w:tcPr>
            <w:tcW w:w="635" w:type="dxa"/>
            <w:tcBorders>
              <w:top w:val="nil"/>
              <w:left w:val="nil"/>
              <w:bottom w:val="single" w:sz="4" w:space="0" w:color="auto"/>
              <w:right w:val="single" w:sz="4" w:space="0" w:color="auto"/>
            </w:tcBorders>
            <w:shd w:val="clear" w:color="auto" w:fill="auto"/>
            <w:noWrap/>
            <w:vAlign w:val="center"/>
            <w:hideMark/>
          </w:tcPr>
          <w:p w14:paraId="5B565F9F" w14:textId="77777777" w:rsidR="00B269DA" w:rsidRPr="00B269DA" w:rsidRDefault="00B269DA" w:rsidP="00B269DA">
            <w:pPr>
              <w:jc w:val="center"/>
              <w:rPr>
                <w:b/>
                <w:bCs/>
                <w:sz w:val="11"/>
                <w:szCs w:val="11"/>
              </w:rPr>
            </w:pPr>
            <w:r w:rsidRPr="00B269DA">
              <w:rPr>
                <w:b/>
                <w:bCs/>
                <w:sz w:val="11"/>
                <w:szCs w:val="11"/>
              </w:rPr>
              <w:t>36 587,26</w:t>
            </w:r>
          </w:p>
        </w:tc>
        <w:tc>
          <w:tcPr>
            <w:tcW w:w="633" w:type="dxa"/>
            <w:tcBorders>
              <w:top w:val="nil"/>
              <w:left w:val="nil"/>
              <w:bottom w:val="single" w:sz="4" w:space="0" w:color="auto"/>
              <w:right w:val="single" w:sz="4" w:space="0" w:color="auto"/>
            </w:tcBorders>
            <w:shd w:val="clear" w:color="auto" w:fill="auto"/>
            <w:noWrap/>
            <w:vAlign w:val="center"/>
            <w:hideMark/>
          </w:tcPr>
          <w:p w14:paraId="1B9F3C98" w14:textId="77777777" w:rsidR="00B269DA" w:rsidRPr="00B269DA" w:rsidRDefault="00B269DA" w:rsidP="00B269DA">
            <w:pPr>
              <w:jc w:val="center"/>
              <w:rPr>
                <w:b/>
                <w:bCs/>
                <w:sz w:val="11"/>
                <w:szCs w:val="11"/>
              </w:rPr>
            </w:pPr>
            <w:r w:rsidRPr="00B269DA">
              <w:rPr>
                <w:b/>
                <w:bCs/>
                <w:sz w:val="11"/>
                <w:szCs w:val="11"/>
              </w:rPr>
              <w:t>1 234,72</w:t>
            </w:r>
          </w:p>
        </w:tc>
        <w:tc>
          <w:tcPr>
            <w:tcW w:w="635" w:type="dxa"/>
            <w:tcBorders>
              <w:top w:val="nil"/>
              <w:left w:val="nil"/>
              <w:bottom w:val="single" w:sz="4" w:space="0" w:color="auto"/>
              <w:right w:val="single" w:sz="4" w:space="0" w:color="auto"/>
            </w:tcBorders>
            <w:shd w:val="clear" w:color="auto" w:fill="auto"/>
            <w:noWrap/>
            <w:vAlign w:val="center"/>
            <w:hideMark/>
          </w:tcPr>
          <w:p w14:paraId="46E440ED" w14:textId="77777777" w:rsidR="00B269DA" w:rsidRPr="00B269DA" w:rsidRDefault="00B269DA" w:rsidP="00B269DA">
            <w:pPr>
              <w:jc w:val="center"/>
              <w:rPr>
                <w:b/>
                <w:bCs/>
                <w:sz w:val="11"/>
                <w:szCs w:val="11"/>
              </w:rPr>
            </w:pPr>
            <w:r w:rsidRPr="00B269DA">
              <w:rPr>
                <w:b/>
                <w:bCs/>
                <w:sz w:val="11"/>
                <w:szCs w:val="11"/>
              </w:rPr>
              <w:t>37 821,98</w:t>
            </w:r>
          </w:p>
        </w:tc>
        <w:tc>
          <w:tcPr>
            <w:tcW w:w="705" w:type="dxa"/>
            <w:tcBorders>
              <w:top w:val="nil"/>
              <w:left w:val="nil"/>
              <w:bottom w:val="single" w:sz="4" w:space="0" w:color="auto"/>
              <w:right w:val="single" w:sz="4" w:space="0" w:color="auto"/>
            </w:tcBorders>
            <w:shd w:val="clear" w:color="auto" w:fill="auto"/>
            <w:noWrap/>
            <w:vAlign w:val="center"/>
            <w:hideMark/>
          </w:tcPr>
          <w:p w14:paraId="3D9B964B" w14:textId="77777777" w:rsidR="00B269DA" w:rsidRPr="00B269DA" w:rsidRDefault="00B269DA" w:rsidP="00B269DA">
            <w:pPr>
              <w:jc w:val="center"/>
              <w:rPr>
                <w:b/>
                <w:bCs/>
                <w:sz w:val="11"/>
                <w:szCs w:val="11"/>
              </w:rPr>
            </w:pPr>
            <w:r w:rsidRPr="00B269DA">
              <w:rPr>
                <w:b/>
                <w:bCs/>
                <w:sz w:val="11"/>
                <w:szCs w:val="11"/>
              </w:rPr>
              <w:t>-14 824,34</w:t>
            </w:r>
          </w:p>
        </w:tc>
        <w:tc>
          <w:tcPr>
            <w:tcW w:w="705" w:type="dxa"/>
            <w:tcBorders>
              <w:top w:val="nil"/>
              <w:left w:val="nil"/>
              <w:bottom w:val="single" w:sz="4" w:space="0" w:color="auto"/>
              <w:right w:val="single" w:sz="4" w:space="0" w:color="auto"/>
            </w:tcBorders>
            <w:shd w:val="clear" w:color="auto" w:fill="auto"/>
            <w:noWrap/>
            <w:vAlign w:val="center"/>
            <w:hideMark/>
          </w:tcPr>
          <w:p w14:paraId="14E19F0E" w14:textId="77777777" w:rsidR="00B269DA" w:rsidRPr="00B269DA" w:rsidRDefault="00B269DA" w:rsidP="00B269DA">
            <w:pPr>
              <w:jc w:val="center"/>
              <w:rPr>
                <w:b/>
                <w:bCs/>
                <w:sz w:val="11"/>
                <w:szCs w:val="11"/>
              </w:rPr>
            </w:pPr>
            <w:r w:rsidRPr="00B269DA">
              <w:rPr>
                <w:b/>
                <w:bCs/>
                <w:sz w:val="11"/>
                <w:szCs w:val="11"/>
              </w:rPr>
              <w:t>-7 097,33</w:t>
            </w:r>
          </w:p>
        </w:tc>
        <w:tc>
          <w:tcPr>
            <w:tcW w:w="705" w:type="dxa"/>
            <w:tcBorders>
              <w:top w:val="nil"/>
              <w:left w:val="nil"/>
              <w:bottom w:val="single" w:sz="4" w:space="0" w:color="auto"/>
              <w:right w:val="single" w:sz="8" w:space="0" w:color="auto"/>
            </w:tcBorders>
            <w:shd w:val="clear" w:color="auto" w:fill="auto"/>
            <w:noWrap/>
            <w:vAlign w:val="center"/>
            <w:hideMark/>
          </w:tcPr>
          <w:p w14:paraId="2E9F8D77" w14:textId="77777777" w:rsidR="00B269DA" w:rsidRPr="00B269DA" w:rsidRDefault="00B269DA" w:rsidP="00B269DA">
            <w:pPr>
              <w:jc w:val="center"/>
              <w:rPr>
                <w:b/>
                <w:bCs/>
                <w:sz w:val="11"/>
                <w:szCs w:val="11"/>
              </w:rPr>
            </w:pPr>
            <w:r w:rsidRPr="00B269DA">
              <w:rPr>
                <w:b/>
                <w:bCs/>
                <w:sz w:val="11"/>
                <w:szCs w:val="11"/>
              </w:rPr>
              <w:t>-21 921,67</w:t>
            </w:r>
          </w:p>
        </w:tc>
        <w:tc>
          <w:tcPr>
            <w:tcW w:w="491" w:type="dxa"/>
            <w:tcBorders>
              <w:top w:val="nil"/>
              <w:left w:val="nil"/>
              <w:bottom w:val="single" w:sz="4" w:space="0" w:color="auto"/>
              <w:right w:val="single" w:sz="4" w:space="0" w:color="auto"/>
            </w:tcBorders>
            <w:shd w:val="clear" w:color="auto" w:fill="auto"/>
            <w:noWrap/>
            <w:vAlign w:val="center"/>
            <w:hideMark/>
          </w:tcPr>
          <w:p w14:paraId="3A02DC9B" w14:textId="77777777" w:rsidR="00B269DA" w:rsidRPr="00B269DA" w:rsidRDefault="00B269DA" w:rsidP="00B269DA">
            <w:pPr>
              <w:jc w:val="center"/>
              <w:rPr>
                <w:b/>
                <w:bCs/>
                <w:sz w:val="11"/>
                <w:szCs w:val="11"/>
              </w:rPr>
            </w:pPr>
            <w:r w:rsidRPr="00B269DA">
              <w:rPr>
                <w:b/>
                <w:bCs/>
                <w:sz w:val="11"/>
                <w:szCs w:val="11"/>
              </w:rPr>
              <w:t> </w:t>
            </w:r>
          </w:p>
        </w:tc>
      </w:tr>
      <w:tr w:rsidR="00B269DA" w:rsidRPr="00B269DA" w14:paraId="6D3959DA"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1ECAC3BD" w14:textId="77777777" w:rsidR="00B269DA" w:rsidRPr="00B269DA" w:rsidRDefault="00B269DA" w:rsidP="00B269DA">
            <w:pPr>
              <w:jc w:val="center"/>
              <w:rPr>
                <w:b/>
                <w:bCs/>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63C3E4ED" w14:textId="77777777" w:rsidR="00B269DA" w:rsidRPr="00B269DA" w:rsidRDefault="00B269DA" w:rsidP="00B269DA">
            <w:pPr>
              <w:rPr>
                <w:sz w:val="11"/>
                <w:szCs w:val="11"/>
              </w:rPr>
            </w:pPr>
            <w:r w:rsidRPr="00B269DA">
              <w:rPr>
                <w:sz w:val="11"/>
                <w:szCs w:val="11"/>
              </w:rPr>
              <w:t>цена доставки за 1 тонну (бурый уголь)</w:t>
            </w:r>
          </w:p>
        </w:tc>
        <w:tc>
          <w:tcPr>
            <w:tcW w:w="630" w:type="dxa"/>
            <w:tcBorders>
              <w:top w:val="nil"/>
              <w:left w:val="nil"/>
              <w:bottom w:val="single" w:sz="4" w:space="0" w:color="auto"/>
              <w:right w:val="single" w:sz="4" w:space="0" w:color="auto"/>
            </w:tcBorders>
            <w:shd w:val="clear" w:color="auto" w:fill="auto"/>
            <w:vAlign w:val="center"/>
            <w:hideMark/>
          </w:tcPr>
          <w:p w14:paraId="6D324BEF"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3D9808FC" w14:textId="77777777" w:rsidR="00B269DA" w:rsidRPr="00B269DA" w:rsidRDefault="00B269DA" w:rsidP="00B269DA">
            <w:pPr>
              <w:jc w:val="center"/>
              <w:rPr>
                <w:sz w:val="11"/>
                <w:szCs w:val="11"/>
              </w:rPr>
            </w:pPr>
            <w:r w:rsidRPr="00B269DA">
              <w:rPr>
                <w:sz w:val="11"/>
                <w:szCs w:val="11"/>
              </w:rPr>
              <w:t>1 850,00</w:t>
            </w:r>
          </w:p>
        </w:tc>
        <w:tc>
          <w:tcPr>
            <w:tcW w:w="705" w:type="dxa"/>
            <w:tcBorders>
              <w:top w:val="nil"/>
              <w:left w:val="nil"/>
              <w:bottom w:val="single" w:sz="4" w:space="0" w:color="auto"/>
              <w:right w:val="single" w:sz="4" w:space="0" w:color="auto"/>
            </w:tcBorders>
            <w:shd w:val="clear" w:color="auto" w:fill="auto"/>
            <w:noWrap/>
            <w:vAlign w:val="center"/>
            <w:hideMark/>
          </w:tcPr>
          <w:p w14:paraId="0C9D7A73" w14:textId="77777777" w:rsidR="00B269DA" w:rsidRPr="00B269DA" w:rsidRDefault="00B269DA" w:rsidP="00B269DA">
            <w:pPr>
              <w:jc w:val="center"/>
              <w:rPr>
                <w:sz w:val="11"/>
                <w:szCs w:val="11"/>
              </w:rPr>
            </w:pPr>
            <w:r w:rsidRPr="00B269DA">
              <w:rPr>
                <w:sz w:val="11"/>
                <w:szCs w:val="11"/>
              </w:rPr>
              <w:t>1 850,00</w:t>
            </w:r>
          </w:p>
        </w:tc>
        <w:tc>
          <w:tcPr>
            <w:tcW w:w="705" w:type="dxa"/>
            <w:tcBorders>
              <w:top w:val="nil"/>
              <w:left w:val="nil"/>
              <w:bottom w:val="single" w:sz="4" w:space="0" w:color="auto"/>
              <w:right w:val="single" w:sz="4" w:space="0" w:color="auto"/>
            </w:tcBorders>
            <w:shd w:val="clear" w:color="auto" w:fill="auto"/>
            <w:noWrap/>
            <w:vAlign w:val="center"/>
            <w:hideMark/>
          </w:tcPr>
          <w:p w14:paraId="106F4B86" w14:textId="77777777" w:rsidR="00B269DA" w:rsidRPr="00B269DA" w:rsidRDefault="00B269DA" w:rsidP="00B269DA">
            <w:pPr>
              <w:jc w:val="center"/>
              <w:rPr>
                <w:sz w:val="11"/>
                <w:szCs w:val="11"/>
              </w:rPr>
            </w:pPr>
            <w:r w:rsidRPr="00B269DA">
              <w:rPr>
                <w:sz w:val="11"/>
                <w:szCs w:val="11"/>
              </w:rPr>
              <w:t>1 850,00</w:t>
            </w:r>
          </w:p>
        </w:tc>
        <w:tc>
          <w:tcPr>
            <w:tcW w:w="635" w:type="dxa"/>
            <w:tcBorders>
              <w:top w:val="nil"/>
              <w:left w:val="nil"/>
              <w:bottom w:val="single" w:sz="4" w:space="0" w:color="auto"/>
              <w:right w:val="single" w:sz="4" w:space="0" w:color="auto"/>
            </w:tcBorders>
            <w:shd w:val="clear" w:color="auto" w:fill="auto"/>
            <w:noWrap/>
            <w:vAlign w:val="center"/>
            <w:hideMark/>
          </w:tcPr>
          <w:p w14:paraId="18B0FA92" w14:textId="77777777" w:rsidR="00B269DA" w:rsidRPr="00B269DA" w:rsidRDefault="00B269DA" w:rsidP="00B269DA">
            <w:pPr>
              <w:jc w:val="center"/>
              <w:rPr>
                <w:sz w:val="11"/>
                <w:szCs w:val="11"/>
              </w:rPr>
            </w:pPr>
            <w:r w:rsidRPr="00B269DA">
              <w:rPr>
                <w:sz w:val="11"/>
                <w:szCs w:val="11"/>
              </w:rPr>
              <w:t>1 666,31</w:t>
            </w:r>
          </w:p>
        </w:tc>
        <w:tc>
          <w:tcPr>
            <w:tcW w:w="635" w:type="dxa"/>
            <w:tcBorders>
              <w:top w:val="nil"/>
              <w:left w:val="nil"/>
              <w:bottom w:val="single" w:sz="4" w:space="0" w:color="auto"/>
              <w:right w:val="single" w:sz="4" w:space="0" w:color="auto"/>
            </w:tcBorders>
            <w:shd w:val="clear" w:color="auto" w:fill="auto"/>
            <w:noWrap/>
            <w:vAlign w:val="center"/>
            <w:hideMark/>
          </w:tcPr>
          <w:p w14:paraId="588970EE" w14:textId="77777777" w:rsidR="00B269DA" w:rsidRPr="00B269DA" w:rsidRDefault="00B269DA" w:rsidP="00B269DA">
            <w:pPr>
              <w:jc w:val="center"/>
              <w:rPr>
                <w:sz w:val="11"/>
                <w:szCs w:val="11"/>
              </w:rPr>
            </w:pPr>
            <w:r w:rsidRPr="00B269DA">
              <w:rPr>
                <w:sz w:val="11"/>
                <w:szCs w:val="11"/>
              </w:rPr>
              <w:t>1 666,31</w:t>
            </w:r>
          </w:p>
        </w:tc>
        <w:tc>
          <w:tcPr>
            <w:tcW w:w="757" w:type="dxa"/>
            <w:tcBorders>
              <w:top w:val="nil"/>
              <w:left w:val="nil"/>
              <w:bottom w:val="single" w:sz="4" w:space="0" w:color="auto"/>
              <w:right w:val="single" w:sz="4" w:space="0" w:color="auto"/>
            </w:tcBorders>
            <w:shd w:val="clear" w:color="auto" w:fill="auto"/>
            <w:noWrap/>
            <w:vAlign w:val="center"/>
            <w:hideMark/>
          </w:tcPr>
          <w:p w14:paraId="2BBE35A6" w14:textId="77777777" w:rsidR="00B269DA" w:rsidRPr="00B269DA" w:rsidRDefault="00B269DA" w:rsidP="00B269DA">
            <w:pPr>
              <w:jc w:val="center"/>
              <w:rPr>
                <w:sz w:val="11"/>
                <w:szCs w:val="11"/>
              </w:rPr>
            </w:pPr>
            <w:r w:rsidRPr="00B269DA">
              <w:rPr>
                <w:sz w:val="11"/>
                <w:szCs w:val="11"/>
              </w:rPr>
              <w:t>1 666,31</w:t>
            </w:r>
          </w:p>
        </w:tc>
        <w:tc>
          <w:tcPr>
            <w:tcW w:w="635" w:type="dxa"/>
            <w:tcBorders>
              <w:top w:val="nil"/>
              <w:left w:val="nil"/>
              <w:bottom w:val="single" w:sz="4" w:space="0" w:color="auto"/>
              <w:right w:val="single" w:sz="4" w:space="0" w:color="auto"/>
            </w:tcBorders>
            <w:shd w:val="clear" w:color="auto" w:fill="auto"/>
            <w:noWrap/>
            <w:vAlign w:val="center"/>
            <w:hideMark/>
          </w:tcPr>
          <w:p w14:paraId="3B1CFD51" w14:textId="77777777" w:rsidR="00B269DA" w:rsidRPr="00B269DA" w:rsidRDefault="00B269DA" w:rsidP="00B269DA">
            <w:pPr>
              <w:jc w:val="center"/>
              <w:rPr>
                <w:sz w:val="11"/>
                <w:szCs w:val="11"/>
              </w:rPr>
            </w:pPr>
            <w:r w:rsidRPr="00B269DA">
              <w:rPr>
                <w:sz w:val="11"/>
                <w:szCs w:val="11"/>
              </w:rPr>
              <w:t>1 588,95</w:t>
            </w:r>
          </w:p>
        </w:tc>
        <w:tc>
          <w:tcPr>
            <w:tcW w:w="635" w:type="dxa"/>
            <w:tcBorders>
              <w:top w:val="nil"/>
              <w:left w:val="nil"/>
              <w:bottom w:val="single" w:sz="4" w:space="0" w:color="auto"/>
              <w:right w:val="single" w:sz="4" w:space="0" w:color="auto"/>
            </w:tcBorders>
            <w:shd w:val="clear" w:color="auto" w:fill="auto"/>
            <w:noWrap/>
            <w:vAlign w:val="center"/>
            <w:hideMark/>
          </w:tcPr>
          <w:p w14:paraId="622EE85C" w14:textId="77777777" w:rsidR="00B269DA" w:rsidRPr="00B269DA" w:rsidRDefault="00B269DA" w:rsidP="00B269DA">
            <w:pPr>
              <w:jc w:val="center"/>
              <w:rPr>
                <w:sz w:val="11"/>
                <w:szCs w:val="11"/>
              </w:rPr>
            </w:pPr>
            <w:r w:rsidRPr="00B269DA">
              <w:rPr>
                <w:sz w:val="11"/>
                <w:szCs w:val="11"/>
              </w:rPr>
              <w:t>1 588,95</w:t>
            </w:r>
          </w:p>
        </w:tc>
        <w:tc>
          <w:tcPr>
            <w:tcW w:w="635" w:type="dxa"/>
            <w:tcBorders>
              <w:top w:val="nil"/>
              <w:left w:val="nil"/>
              <w:bottom w:val="single" w:sz="4" w:space="0" w:color="auto"/>
              <w:right w:val="single" w:sz="4" w:space="0" w:color="auto"/>
            </w:tcBorders>
            <w:shd w:val="clear" w:color="auto" w:fill="auto"/>
            <w:noWrap/>
            <w:vAlign w:val="center"/>
            <w:hideMark/>
          </w:tcPr>
          <w:p w14:paraId="3C950CC1" w14:textId="77777777" w:rsidR="00B269DA" w:rsidRPr="00B269DA" w:rsidRDefault="00B269DA" w:rsidP="00B269DA">
            <w:pPr>
              <w:jc w:val="center"/>
              <w:rPr>
                <w:sz w:val="11"/>
                <w:szCs w:val="11"/>
              </w:rPr>
            </w:pPr>
            <w:r w:rsidRPr="00B269DA">
              <w:rPr>
                <w:sz w:val="11"/>
                <w:szCs w:val="11"/>
              </w:rPr>
              <w:t>1 588,95</w:t>
            </w:r>
          </w:p>
        </w:tc>
        <w:tc>
          <w:tcPr>
            <w:tcW w:w="757" w:type="dxa"/>
            <w:tcBorders>
              <w:top w:val="nil"/>
              <w:left w:val="nil"/>
              <w:bottom w:val="single" w:sz="4" w:space="0" w:color="auto"/>
              <w:right w:val="single" w:sz="4" w:space="0" w:color="auto"/>
            </w:tcBorders>
            <w:shd w:val="clear" w:color="auto" w:fill="auto"/>
            <w:noWrap/>
            <w:vAlign w:val="center"/>
            <w:hideMark/>
          </w:tcPr>
          <w:p w14:paraId="3D172134" w14:textId="77777777" w:rsidR="00B269DA" w:rsidRPr="00B269DA" w:rsidRDefault="00B269DA" w:rsidP="00B269DA">
            <w:pPr>
              <w:jc w:val="center"/>
              <w:rPr>
                <w:sz w:val="11"/>
                <w:szCs w:val="11"/>
              </w:rPr>
            </w:pPr>
            <w:r w:rsidRPr="00B269DA">
              <w:rPr>
                <w:sz w:val="11"/>
                <w:szCs w:val="11"/>
              </w:rPr>
              <w:t>2 410,00</w:t>
            </w:r>
          </w:p>
        </w:tc>
        <w:tc>
          <w:tcPr>
            <w:tcW w:w="757" w:type="dxa"/>
            <w:tcBorders>
              <w:top w:val="nil"/>
              <w:left w:val="nil"/>
              <w:bottom w:val="single" w:sz="4" w:space="0" w:color="auto"/>
              <w:right w:val="single" w:sz="4" w:space="0" w:color="auto"/>
            </w:tcBorders>
            <w:shd w:val="clear" w:color="auto" w:fill="auto"/>
            <w:noWrap/>
            <w:vAlign w:val="center"/>
            <w:hideMark/>
          </w:tcPr>
          <w:p w14:paraId="3B61A09B" w14:textId="77777777" w:rsidR="00B269DA" w:rsidRPr="00B269DA" w:rsidRDefault="00B269DA" w:rsidP="00B269DA">
            <w:pPr>
              <w:jc w:val="center"/>
              <w:rPr>
                <w:sz w:val="11"/>
                <w:szCs w:val="11"/>
              </w:rPr>
            </w:pPr>
            <w:r w:rsidRPr="00B269DA">
              <w:rPr>
                <w:sz w:val="11"/>
                <w:szCs w:val="11"/>
              </w:rPr>
              <w:t>2 410,00</w:t>
            </w:r>
          </w:p>
        </w:tc>
        <w:tc>
          <w:tcPr>
            <w:tcW w:w="622" w:type="dxa"/>
            <w:tcBorders>
              <w:top w:val="nil"/>
              <w:left w:val="nil"/>
              <w:bottom w:val="single" w:sz="4" w:space="0" w:color="auto"/>
              <w:right w:val="single" w:sz="4" w:space="0" w:color="auto"/>
            </w:tcBorders>
            <w:shd w:val="clear" w:color="auto" w:fill="auto"/>
            <w:noWrap/>
            <w:vAlign w:val="center"/>
            <w:hideMark/>
          </w:tcPr>
          <w:p w14:paraId="2B5B368C" w14:textId="77777777" w:rsidR="00B269DA" w:rsidRPr="00B269DA" w:rsidRDefault="00B269DA" w:rsidP="00B269DA">
            <w:pPr>
              <w:jc w:val="center"/>
              <w:rPr>
                <w:sz w:val="11"/>
                <w:szCs w:val="11"/>
              </w:rPr>
            </w:pPr>
            <w:r w:rsidRPr="00B269DA">
              <w:rPr>
                <w:sz w:val="11"/>
                <w:szCs w:val="11"/>
              </w:rPr>
              <w:t>2 410,00</w:t>
            </w:r>
          </w:p>
        </w:tc>
        <w:tc>
          <w:tcPr>
            <w:tcW w:w="635" w:type="dxa"/>
            <w:tcBorders>
              <w:top w:val="nil"/>
              <w:left w:val="nil"/>
              <w:bottom w:val="single" w:sz="4" w:space="0" w:color="auto"/>
              <w:right w:val="single" w:sz="4" w:space="0" w:color="auto"/>
            </w:tcBorders>
            <w:shd w:val="clear" w:color="auto" w:fill="auto"/>
            <w:noWrap/>
            <w:vAlign w:val="center"/>
            <w:hideMark/>
          </w:tcPr>
          <w:p w14:paraId="65486356" w14:textId="77777777" w:rsidR="00B269DA" w:rsidRPr="00B269DA" w:rsidRDefault="00B269DA" w:rsidP="00B269DA">
            <w:pPr>
              <w:jc w:val="center"/>
              <w:rPr>
                <w:sz w:val="11"/>
                <w:szCs w:val="11"/>
              </w:rPr>
            </w:pPr>
            <w:r w:rsidRPr="00B269DA">
              <w:rPr>
                <w:sz w:val="11"/>
                <w:szCs w:val="11"/>
              </w:rPr>
              <w:t>2 410,00</w:t>
            </w:r>
          </w:p>
        </w:tc>
        <w:tc>
          <w:tcPr>
            <w:tcW w:w="633" w:type="dxa"/>
            <w:tcBorders>
              <w:top w:val="nil"/>
              <w:left w:val="nil"/>
              <w:bottom w:val="single" w:sz="4" w:space="0" w:color="auto"/>
              <w:right w:val="single" w:sz="4" w:space="0" w:color="auto"/>
            </w:tcBorders>
            <w:shd w:val="clear" w:color="auto" w:fill="auto"/>
            <w:noWrap/>
            <w:vAlign w:val="center"/>
            <w:hideMark/>
          </w:tcPr>
          <w:p w14:paraId="2517C937" w14:textId="77777777" w:rsidR="00B269DA" w:rsidRPr="00B269DA" w:rsidRDefault="00B269DA" w:rsidP="00B269DA">
            <w:pPr>
              <w:jc w:val="center"/>
              <w:rPr>
                <w:sz w:val="11"/>
                <w:szCs w:val="11"/>
              </w:rPr>
            </w:pPr>
            <w:r w:rsidRPr="00B269DA">
              <w:rPr>
                <w:sz w:val="11"/>
                <w:szCs w:val="11"/>
              </w:rPr>
              <w:t>2 410,00</w:t>
            </w:r>
          </w:p>
        </w:tc>
        <w:tc>
          <w:tcPr>
            <w:tcW w:w="635" w:type="dxa"/>
            <w:tcBorders>
              <w:top w:val="nil"/>
              <w:left w:val="nil"/>
              <w:bottom w:val="single" w:sz="4" w:space="0" w:color="auto"/>
              <w:right w:val="single" w:sz="4" w:space="0" w:color="auto"/>
            </w:tcBorders>
            <w:shd w:val="clear" w:color="auto" w:fill="auto"/>
            <w:noWrap/>
            <w:vAlign w:val="center"/>
            <w:hideMark/>
          </w:tcPr>
          <w:p w14:paraId="1C8EF6D5" w14:textId="77777777" w:rsidR="00B269DA" w:rsidRPr="00B269DA" w:rsidRDefault="00B269DA" w:rsidP="00B269DA">
            <w:pPr>
              <w:jc w:val="center"/>
              <w:rPr>
                <w:sz w:val="11"/>
                <w:szCs w:val="11"/>
              </w:rPr>
            </w:pPr>
            <w:r w:rsidRPr="00B269DA">
              <w:rPr>
                <w:sz w:val="11"/>
                <w:szCs w:val="11"/>
              </w:rPr>
              <w:t>2 410,00</w:t>
            </w:r>
          </w:p>
        </w:tc>
        <w:tc>
          <w:tcPr>
            <w:tcW w:w="705" w:type="dxa"/>
            <w:tcBorders>
              <w:top w:val="nil"/>
              <w:left w:val="nil"/>
              <w:bottom w:val="single" w:sz="4" w:space="0" w:color="auto"/>
              <w:right w:val="single" w:sz="4" w:space="0" w:color="auto"/>
            </w:tcBorders>
            <w:shd w:val="clear" w:color="auto" w:fill="auto"/>
            <w:noWrap/>
            <w:vAlign w:val="center"/>
            <w:hideMark/>
          </w:tcPr>
          <w:p w14:paraId="33A01788"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noWrap/>
            <w:vAlign w:val="center"/>
            <w:hideMark/>
          </w:tcPr>
          <w:p w14:paraId="1FB38131"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447004E6"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noWrap/>
            <w:vAlign w:val="center"/>
            <w:hideMark/>
          </w:tcPr>
          <w:p w14:paraId="1878CC11" w14:textId="77777777" w:rsidR="00B269DA" w:rsidRPr="00B269DA" w:rsidRDefault="00B269DA" w:rsidP="00B269DA">
            <w:pPr>
              <w:jc w:val="center"/>
              <w:rPr>
                <w:sz w:val="11"/>
                <w:szCs w:val="11"/>
              </w:rPr>
            </w:pPr>
            <w:r w:rsidRPr="00B269DA">
              <w:rPr>
                <w:sz w:val="11"/>
                <w:szCs w:val="11"/>
              </w:rPr>
              <w:t> </w:t>
            </w:r>
          </w:p>
        </w:tc>
      </w:tr>
      <w:tr w:rsidR="00B269DA" w:rsidRPr="00B269DA" w14:paraId="4D62208A"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4C38EA71"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3E86E0C5" w14:textId="77777777" w:rsidR="00B269DA" w:rsidRPr="00B269DA" w:rsidRDefault="00B269DA" w:rsidP="00B269DA">
            <w:pPr>
              <w:rPr>
                <w:sz w:val="11"/>
                <w:szCs w:val="11"/>
              </w:rPr>
            </w:pPr>
            <w:r w:rsidRPr="00B269DA">
              <w:rPr>
                <w:sz w:val="11"/>
                <w:szCs w:val="11"/>
              </w:rPr>
              <w:t>цена доставки за 1 тонну Др</w:t>
            </w:r>
          </w:p>
        </w:tc>
        <w:tc>
          <w:tcPr>
            <w:tcW w:w="630" w:type="dxa"/>
            <w:tcBorders>
              <w:top w:val="nil"/>
              <w:left w:val="nil"/>
              <w:bottom w:val="single" w:sz="4" w:space="0" w:color="auto"/>
              <w:right w:val="single" w:sz="4" w:space="0" w:color="auto"/>
            </w:tcBorders>
            <w:shd w:val="clear" w:color="auto" w:fill="auto"/>
            <w:vAlign w:val="center"/>
            <w:hideMark/>
          </w:tcPr>
          <w:p w14:paraId="5769B8B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0DE0F5F7"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0A48CD44"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25F75696"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1CC18AC4" w14:textId="77777777" w:rsidR="00B269DA" w:rsidRPr="00B269DA" w:rsidRDefault="00B269DA" w:rsidP="00B269DA">
            <w:pPr>
              <w:jc w:val="center"/>
              <w:rPr>
                <w:sz w:val="11"/>
                <w:szCs w:val="11"/>
              </w:rPr>
            </w:pPr>
            <w:r w:rsidRPr="00B269DA">
              <w:rPr>
                <w:sz w:val="11"/>
                <w:szCs w:val="11"/>
              </w:rPr>
              <w:t>1 200,00</w:t>
            </w:r>
          </w:p>
        </w:tc>
        <w:tc>
          <w:tcPr>
            <w:tcW w:w="635" w:type="dxa"/>
            <w:tcBorders>
              <w:top w:val="nil"/>
              <w:left w:val="nil"/>
              <w:bottom w:val="single" w:sz="4" w:space="0" w:color="auto"/>
              <w:right w:val="single" w:sz="4" w:space="0" w:color="auto"/>
            </w:tcBorders>
            <w:shd w:val="clear" w:color="auto" w:fill="auto"/>
            <w:noWrap/>
            <w:vAlign w:val="center"/>
            <w:hideMark/>
          </w:tcPr>
          <w:p w14:paraId="47F5459D"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277C6BA8" w14:textId="77777777" w:rsidR="00B269DA" w:rsidRPr="00B269DA" w:rsidRDefault="00B269DA" w:rsidP="00B269DA">
            <w:pPr>
              <w:jc w:val="center"/>
              <w:rPr>
                <w:sz w:val="11"/>
                <w:szCs w:val="11"/>
              </w:rPr>
            </w:pPr>
            <w:r w:rsidRPr="00B269DA">
              <w:rPr>
                <w:sz w:val="11"/>
                <w:szCs w:val="11"/>
              </w:rPr>
              <w:t>1 200,00</w:t>
            </w:r>
          </w:p>
        </w:tc>
        <w:tc>
          <w:tcPr>
            <w:tcW w:w="635" w:type="dxa"/>
            <w:tcBorders>
              <w:top w:val="nil"/>
              <w:left w:val="nil"/>
              <w:bottom w:val="single" w:sz="4" w:space="0" w:color="auto"/>
              <w:right w:val="single" w:sz="4" w:space="0" w:color="auto"/>
            </w:tcBorders>
            <w:shd w:val="clear" w:color="auto" w:fill="auto"/>
            <w:noWrap/>
            <w:vAlign w:val="center"/>
            <w:hideMark/>
          </w:tcPr>
          <w:p w14:paraId="6B3ADAC7"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4BE800D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1E74744C"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749E52AF" w14:textId="77777777" w:rsidR="00B269DA" w:rsidRPr="00B269DA" w:rsidRDefault="00B269DA" w:rsidP="00B269DA">
            <w:pPr>
              <w:jc w:val="center"/>
              <w:rPr>
                <w:sz w:val="11"/>
                <w:szCs w:val="11"/>
              </w:rPr>
            </w:pPr>
            <w:r w:rsidRPr="00B269DA">
              <w:rPr>
                <w:sz w:val="11"/>
                <w:szCs w:val="11"/>
              </w:rPr>
              <w:t>1 732,00</w:t>
            </w:r>
          </w:p>
        </w:tc>
        <w:tc>
          <w:tcPr>
            <w:tcW w:w="757" w:type="dxa"/>
            <w:tcBorders>
              <w:top w:val="nil"/>
              <w:left w:val="nil"/>
              <w:bottom w:val="single" w:sz="4" w:space="0" w:color="auto"/>
              <w:right w:val="single" w:sz="4" w:space="0" w:color="auto"/>
            </w:tcBorders>
            <w:shd w:val="clear" w:color="auto" w:fill="auto"/>
            <w:noWrap/>
            <w:vAlign w:val="center"/>
            <w:hideMark/>
          </w:tcPr>
          <w:p w14:paraId="78D703EC" w14:textId="77777777" w:rsidR="00B269DA" w:rsidRPr="00B269DA" w:rsidRDefault="00B269DA" w:rsidP="00B269DA">
            <w:pPr>
              <w:jc w:val="center"/>
              <w:rPr>
                <w:sz w:val="11"/>
                <w:szCs w:val="11"/>
              </w:rPr>
            </w:pPr>
            <w:r w:rsidRPr="00B269DA">
              <w:rPr>
                <w:sz w:val="11"/>
                <w:szCs w:val="11"/>
              </w:rPr>
              <w:t>1 732,00</w:t>
            </w:r>
          </w:p>
        </w:tc>
        <w:tc>
          <w:tcPr>
            <w:tcW w:w="622" w:type="dxa"/>
            <w:tcBorders>
              <w:top w:val="nil"/>
              <w:left w:val="nil"/>
              <w:bottom w:val="single" w:sz="4" w:space="0" w:color="auto"/>
              <w:right w:val="single" w:sz="4" w:space="0" w:color="auto"/>
            </w:tcBorders>
            <w:shd w:val="clear" w:color="auto" w:fill="auto"/>
            <w:noWrap/>
            <w:vAlign w:val="center"/>
            <w:hideMark/>
          </w:tcPr>
          <w:p w14:paraId="6BBE7AC7" w14:textId="77777777" w:rsidR="00B269DA" w:rsidRPr="00B269DA" w:rsidRDefault="00B269DA" w:rsidP="00B269DA">
            <w:pPr>
              <w:jc w:val="center"/>
              <w:rPr>
                <w:sz w:val="11"/>
                <w:szCs w:val="11"/>
              </w:rPr>
            </w:pPr>
            <w:r w:rsidRPr="00B269DA">
              <w:rPr>
                <w:sz w:val="11"/>
                <w:szCs w:val="11"/>
              </w:rPr>
              <w:t>1 732,00</w:t>
            </w:r>
          </w:p>
        </w:tc>
        <w:tc>
          <w:tcPr>
            <w:tcW w:w="635" w:type="dxa"/>
            <w:tcBorders>
              <w:top w:val="nil"/>
              <w:left w:val="nil"/>
              <w:bottom w:val="single" w:sz="4" w:space="0" w:color="auto"/>
              <w:right w:val="single" w:sz="4" w:space="0" w:color="auto"/>
            </w:tcBorders>
            <w:shd w:val="clear" w:color="auto" w:fill="auto"/>
            <w:noWrap/>
            <w:vAlign w:val="center"/>
            <w:hideMark/>
          </w:tcPr>
          <w:p w14:paraId="057922DA" w14:textId="77777777" w:rsidR="00B269DA" w:rsidRPr="00B269DA" w:rsidRDefault="00B269DA" w:rsidP="00B269DA">
            <w:pPr>
              <w:jc w:val="center"/>
              <w:rPr>
                <w:sz w:val="11"/>
                <w:szCs w:val="11"/>
              </w:rPr>
            </w:pPr>
            <w:r w:rsidRPr="00B269DA">
              <w:rPr>
                <w:sz w:val="11"/>
                <w:szCs w:val="11"/>
              </w:rPr>
              <w:t>1 732,00</w:t>
            </w:r>
          </w:p>
        </w:tc>
        <w:tc>
          <w:tcPr>
            <w:tcW w:w="633" w:type="dxa"/>
            <w:tcBorders>
              <w:top w:val="nil"/>
              <w:left w:val="nil"/>
              <w:bottom w:val="single" w:sz="4" w:space="0" w:color="auto"/>
              <w:right w:val="single" w:sz="4" w:space="0" w:color="auto"/>
            </w:tcBorders>
            <w:shd w:val="clear" w:color="auto" w:fill="auto"/>
            <w:noWrap/>
            <w:vAlign w:val="center"/>
            <w:hideMark/>
          </w:tcPr>
          <w:p w14:paraId="133AB0B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4D9ABDDD" w14:textId="77777777" w:rsidR="00B269DA" w:rsidRPr="00B269DA" w:rsidRDefault="00B269DA" w:rsidP="00B269DA">
            <w:pPr>
              <w:jc w:val="center"/>
              <w:rPr>
                <w:sz w:val="11"/>
                <w:szCs w:val="11"/>
              </w:rPr>
            </w:pPr>
            <w:r w:rsidRPr="00B269DA">
              <w:rPr>
                <w:sz w:val="11"/>
                <w:szCs w:val="11"/>
              </w:rPr>
              <w:t>1 732,00</w:t>
            </w:r>
          </w:p>
        </w:tc>
        <w:tc>
          <w:tcPr>
            <w:tcW w:w="705" w:type="dxa"/>
            <w:tcBorders>
              <w:top w:val="nil"/>
              <w:left w:val="nil"/>
              <w:bottom w:val="single" w:sz="4" w:space="0" w:color="auto"/>
              <w:right w:val="single" w:sz="4" w:space="0" w:color="auto"/>
            </w:tcBorders>
            <w:shd w:val="clear" w:color="auto" w:fill="auto"/>
            <w:noWrap/>
            <w:vAlign w:val="center"/>
            <w:hideMark/>
          </w:tcPr>
          <w:p w14:paraId="4472AF83"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noWrap/>
            <w:vAlign w:val="center"/>
            <w:hideMark/>
          </w:tcPr>
          <w:p w14:paraId="7EC40176" w14:textId="77777777" w:rsidR="00B269DA" w:rsidRPr="00B269DA" w:rsidRDefault="00B269DA" w:rsidP="00B269DA">
            <w:pPr>
              <w:jc w:val="center"/>
              <w:rPr>
                <w:sz w:val="11"/>
                <w:szCs w:val="11"/>
              </w:rPr>
            </w:pPr>
            <w:r w:rsidRPr="00B269DA">
              <w:rPr>
                <w:sz w:val="11"/>
                <w:szCs w:val="11"/>
              </w:rPr>
              <w:t>-1 732,00</w:t>
            </w:r>
          </w:p>
        </w:tc>
        <w:tc>
          <w:tcPr>
            <w:tcW w:w="705" w:type="dxa"/>
            <w:tcBorders>
              <w:top w:val="nil"/>
              <w:left w:val="nil"/>
              <w:bottom w:val="single" w:sz="4" w:space="0" w:color="auto"/>
              <w:right w:val="single" w:sz="8" w:space="0" w:color="auto"/>
            </w:tcBorders>
            <w:shd w:val="clear" w:color="auto" w:fill="auto"/>
            <w:noWrap/>
            <w:vAlign w:val="center"/>
            <w:hideMark/>
          </w:tcPr>
          <w:p w14:paraId="40791A02"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noWrap/>
            <w:vAlign w:val="center"/>
            <w:hideMark/>
          </w:tcPr>
          <w:p w14:paraId="00E7883C" w14:textId="77777777" w:rsidR="00B269DA" w:rsidRPr="00B269DA" w:rsidRDefault="00B269DA" w:rsidP="00B269DA">
            <w:pPr>
              <w:jc w:val="center"/>
              <w:rPr>
                <w:sz w:val="11"/>
                <w:szCs w:val="11"/>
              </w:rPr>
            </w:pPr>
            <w:r w:rsidRPr="00B269DA">
              <w:rPr>
                <w:sz w:val="11"/>
                <w:szCs w:val="11"/>
              </w:rPr>
              <w:t> </w:t>
            </w:r>
          </w:p>
        </w:tc>
      </w:tr>
      <w:tr w:rsidR="00B269DA" w:rsidRPr="00B269DA" w14:paraId="7D0B8D92"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4887378F"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noWrap/>
            <w:hideMark/>
          </w:tcPr>
          <w:p w14:paraId="066B3DB2" w14:textId="77777777" w:rsidR="00B269DA" w:rsidRPr="00B269DA" w:rsidRDefault="00B269DA" w:rsidP="00B269DA">
            <w:pPr>
              <w:rPr>
                <w:sz w:val="11"/>
                <w:szCs w:val="11"/>
              </w:rPr>
            </w:pPr>
            <w:r w:rsidRPr="00B269DA">
              <w:rPr>
                <w:sz w:val="11"/>
                <w:szCs w:val="11"/>
              </w:rPr>
              <w:t>автомобильные перевозки до основного склада</w:t>
            </w:r>
          </w:p>
        </w:tc>
        <w:tc>
          <w:tcPr>
            <w:tcW w:w="630" w:type="dxa"/>
            <w:tcBorders>
              <w:top w:val="nil"/>
              <w:left w:val="nil"/>
              <w:bottom w:val="single" w:sz="4" w:space="0" w:color="auto"/>
              <w:right w:val="single" w:sz="4" w:space="0" w:color="auto"/>
            </w:tcBorders>
            <w:shd w:val="clear" w:color="auto" w:fill="auto"/>
            <w:vAlign w:val="bottom"/>
            <w:hideMark/>
          </w:tcPr>
          <w:p w14:paraId="5B2A99D9" w14:textId="77777777" w:rsidR="00B269DA" w:rsidRPr="00B269DA" w:rsidRDefault="00B269DA" w:rsidP="00B269DA">
            <w:pPr>
              <w:jc w:val="center"/>
              <w:rPr>
                <w:sz w:val="11"/>
                <w:szCs w:val="11"/>
              </w:rPr>
            </w:pPr>
            <w:r w:rsidRPr="00B269DA">
              <w:rPr>
                <w:sz w:val="11"/>
                <w:szCs w:val="11"/>
              </w:rPr>
              <w:t>тыс. руб.</w:t>
            </w:r>
          </w:p>
        </w:tc>
        <w:tc>
          <w:tcPr>
            <w:tcW w:w="705" w:type="dxa"/>
            <w:tcBorders>
              <w:top w:val="nil"/>
              <w:left w:val="nil"/>
              <w:bottom w:val="single" w:sz="4" w:space="0" w:color="auto"/>
              <w:right w:val="single" w:sz="4" w:space="0" w:color="auto"/>
            </w:tcBorders>
            <w:shd w:val="clear" w:color="auto" w:fill="auto"/>
            <w:noWrap/>
            <w:vAlign w:val="center"/>
            <w:hideMark/>
          </w:tcPr>
          <w:p w14:paraId="0C5CFEEA" w14:textId="77777777" w:rsidR="00B269DA" w:rsidRPr="00B269DA" w:rsidRDefault="00B269DA" w:rsidP="00B269DA">
            <w:pPr>
              <w:jc w:val="center"/>
              <w:rPr>
                <w:sz w:val="11"/>
                <w:szCs w:val="11"/>
              </w:rPr>
            </w:pPr>
            <w:r w:rsidRPr="00B269DA">
              <w:rPr>
                <w:sz w:val="11"/>
                <w:szCs w:val="11"/>
              </w:rPr>
              <w:t>24 763,06</w:t>
            </w:r>
          </w:p>
        </w:tc>
        <w:tc>
          <w:tcPr>
            <w:tcW w:w="705" w:type="dxa"/>
            <w:tcBorders>
              <w:top w:val="nil"/>
              <w:left w:val="nil"/>
              <w:bottom w:val="single" w:sz="4" w:space="0" w:color="auto"/>
              <w:right w:val="single" w:sz="4" w:space="0" w:color="auto"/>
            </w:tcBorders>
            <w:shd w:val="clear" w:color="auto" w:fill="auto"/>
            <w:noWrap/>
            <w:vAlign w:val="center"/>
            <w:hideMark/>
          </w:tcPr>
          <w:p w14:paraId="66AC0BC1" w14:textId="77777777" w:rsidR="00B269DA" w:rsidRPr="00B269DA" w:rsidRDefault="00B269DA" w:rsidP="00B269DA">
            <w:pPr>
              <w:jc w:val="center"/>
              <w:rPr>
                <w:sz w:val="11"/>
                <w:szCs w:val="11"/>
              </w:rPr>
            </w:pPr>
            <w:r w:rsidRPr="00B269DA">
              <w:rPr>
                <w:sz w:val="11"/>
                <w:szCs w:val="11"/>
              </w:rPr>
              <w:t>2 947,42</w:t>
            </w:r>
          </w:p>
        </w:tc>
        <w:tc>
          <w:tcPr>
            <w:tcW w:w="705" w:type="dxa"/>
            <w:tcBorders>
              <w:top w:val="nil"/>
              <w:left w:val="nil"/>
              <w:bottom w:val="single" w:sz="4" w:space="0" w:color="auto"/>
              <w:right w:val="single" w:sz="4" w:space="0" w:color="auto"/>
            </w:tcBorders>
            <w:shd w:val="clear" w:color="auto" w:fill="auto"/>
            <w:noWrap/>
            <w:vAlign w:val="center"/>
            <w:hideMark/>
          </w:tcPr>
          <w:p w14:paraId="714BE684" w14:textId="77777777" w:rsidR="00B269DA" w:rsidRPr="00B269DA" w:rsidRDefault="00B269DA" w:rsidP="00B269DA">
            <w:pPr>
              <w:jc w:val="center"/>
              <w:rPr>
                <w:sz w:val="11"/>
                <w:szCs w:val="11"/>
              </w:rPr>
            </w:pPr>
            <w:r w:rsidRPr="00B269DA">
              <w:rPr>
                <w:sz w:val="11"/>
                <w:szCs w:val="11"/>
              </w:rPr>
              <w:t>27 710,48</w:t>
            </w:r>
          </w:p>
        </w:tc>
        <w:tc>
          <w:tcPr>
            <w:tcW w:w="635" w:type="dxa"/>
            <w:tcBorders>
              <w:top w:val="nil"/>
              <w:left w:val="nil"/>
              <w:bottom w:val="single" w:sz="4" w:space="0" w:color="auto"/>
              <w:right w:val="single" w:sz="4" w:space="0" w:color="auto"/>
            </w:tcBorders>
            <w:shd w:val="clear" w:color="auto" w:fill="auto"/>
            <w:noWrap/>
            <w:vAlign w:val="center"/>
            <w:hideMark/>
          </w:tcPr>
          <w:p w14:paraId="07D75C61" w14:textId="77777777" w:rsidR="00B269DA" w:rsidRPr="00B269DA" w:rsidRDefault="00B269DA" w:rsidP="00B269DA">
            <w:pPr>
              <w:jc w:val="center"/>
              <w:rPr>
                <w:sz w:val="11"/>
                <w:szCs w:val="11"/>
              </w:rPr>
            </w:pPr>
            <w:r w:rsidRPr="00B269DA">
              <w:rPr>
                <w:sz w:val="11"/>
                <w:szCs w:val="11"/>
              </w:rPr>
              <w:t>23 228,25</w:t>
            </w:r>
          </w:p>
        </w:tc>
        <w:tc>
          <w:tcPr>
            <w:tcW w:w="635" w:type="dxa"/>
            <w:tcBorders>
              <w:top w:val="nil"/>
              <w:left w:val="nil"/>
              <w:bottom w:val="single" w:sz="4" w:space="0" w:color="auto"/>
              <w:right w:val="single" w:sz="4" w:space="0" w:color="auto"/>
            </w:tcBorders>
            <w:shd w:val="clear" w:color="auto" w:fill="auto"/>
            <w:noWrap/>
            <w:vAlign w:val="center"/>
            <w:hideMark/>
          </w:tcPr>
          <w:p w14:paraId="6BFFA39E" w14:textId="77777777" w:rsidR="00B269DA" w:rsidRPr="00B269DA" w:rsidRDefault="00B269DA" w:rsidP="00B269DA">
            <w:pPr>
              <w:jc w:val="center"/>
              <w:rPr>
                <w:sz w:val="11"/>
                <w:szCs w:val="11"/>
              </w:rPr>
            </w:pPr>
            <w:r w:rsidRPr="00B269DA">
              <w:rPr>
                <w:sz w:val="11"/>
                <w:szCs w:val="11"/>
              </w:rPr>
              <w:t>4 335,97</w:t>
            </w:r>
          </w:p>
        </w:tc>
        <w:tc>
          <w:tcPr>
            <w:tcW w:w="757" w:type="dxa"/>
            <w:tcBorders>
              <w:top w:val="nil"/>
              <w:left w:val="nil"/>
              <w:bottom w:val="single" w:sz="4" w:space="0" w:color="auto"/>
              <w:right w:val="single" w:sz="4" w:space="0" w:color="auto"/>
            </w:tcBorders>
            <w:shd w:val="clear" w:color="auto" w:fill="auto"/>
            <w:noWrap/>
            <w:vAlign w:val="center"/>
            <w:hideMark/>
          </w:tcPr>
          <w:p w14:paraId="4934CEF2" w14:textId="77777777" w:rsidR="00B269DA" w:rsidRPr="00B269DA" w:rsidRDefault="00B269DA" w:rsidP="00B269DA">
            <w:pPr>
              <w:jc w:val="center"/>
              <w:rPr>
                <w:sz w:val="11"/>
                <w:szCs w:val="11"/>
              </w:rPr>
            </w:pPr>
            <w:r w:rsidRPr="00B269DA">
              <w:rPr>
                <w:sz w:val="11"/>
                <w:szCs w:val="11"/>
              </w:rPr>
              <w:t>27 564,222</w:t>
            </w:r>
          </w:p>
        </w:tc>
        <w:tc>
          <w:tcPr>
            <w:tcW w:w="635" w:type="dxa"/>
            <w:tcBorders>
              <w:top w:val="nil"/>
              <w:left w:val="nil"/>
              <w:bottom w:val="single" w:sz="4" w:space="0" w:color="auto"/>
              <w:right w:val="single" w:sz="4" w:space="0" w:color="auto"/>
            </w:tcBorders>
            <w:shd w:val="clear" w:color="auto" w:fill="auto"/>
            <w:noWrap/>
            <w:vAlign w:val="center"/>
            <w:hideMark/>
          </w:tcPr>
          <w:p w14:paraId="09F3FF25" w14:textId="77777777" w:rsidR="00B269DA" w:rsidRPr="00B269DA" w:rsidRDefault="00B269DA" w:rsidP="00B269DA">
            <w:pPr>
              <w:jc w:val="center"/>
              <w:rPr>
                <w:sz w:val="11"/>
                <w:szCs w:val="11"/>
              </w:rPr>
            </w:pPr>
            <w:r w:rsidRPr="00B269DA">
              <w:rPr>
                <w:sz w:val="11"/>
                <w:szCs w:val="11"/>
              </w:rPr>
              <w:t>21 566,641</w:t>
            </w:r>
          </w:p>
        </w:tc>
        <w:tc>
          <w:tcPr>
            <w:tcW w:w="635" w:type="dxa"/>
            <w:tcBorders>
              <w:top w:val="nil"/>
              <w:left w:val="nil"/>
              <w:bottom w:val="single" w:sz="4" w:space="0" w:color="auto"/>
              <w:right w:val="single" w:sz="4" w:space="0" w:color="auto"/>
            </w:tcBorders>
            <w:shd w:val="clear" w:color="auto" w:fill="auto"/>
            <w:noWrap/>
            <w:vAlign w:val="center"/>
            <w:hideMark/>
          </w:tcPr>
          <w:p w14:paraId="708FF120" w14:textId="77777777" w:rsidR="00B269DA" w:rsidRPr="00B269DA" w:rsidRDefault="00B269DA" w:rsidP="00B269DA">
            <w:pPr>
              <w:jc w:val="center"/>
              <w:rPr>
                <w:sz w:val="11"/>
                <w:szCs w:val="11"/>
              </w:rPr>
            </w:pPr>
            <w:r w:rsidRPr="00B269DA">
              <w:rPr>
                <w:sz w:val="11"/>
                <w:szCs w:val="11"/>
              </w:rPr>
              <w:t>3 073,969</w:t>
            </w:r>
          </w:p>
        </w:tc>
        <w:tc>
          <w:tcPr>
            <w:tcW w:w="635" w:type="dxa"/>
            <w:tcBorders>
              <w:top w:val="nil"/>
              <w:left w:val="nil"/>
              <w:bottom w:val="single" w:sz="4" w:space="0" w:color="auto"/>
              <w:right w:val="single" w:sz="4" w:space="0" w:color="auto"/>
            </w:tcBorders>
            <w:shd w:val="clear" w:color="auto" w:fill="auto"/>
            <w:noWrap/>
            <w:vAlign w:val="center"/>
            <w:hideMark/>
          </w:tcPr>
          <w:p w14:paraId="5D224BCA" w14:textId="77777777" w:rsidR="00B269DA" w:rsidRPr="00B269DA" w:rsidRDefault="00B269DA" w:rsidP="00B269DA">
            <w:pPr>
              <w:jc w:val="center"/>
              <w:rPr>
                <w:sz w:val="11"/>
                <w:szCs w:val="11"/>
              </w:rPr>
            </w:pPr>
            <w:r w:rsidRPr="00B269DA">
              <w:rPr>
                <w:sz w:val="11"/>
                <w:szCs w:val="11"/>
              </w:rPr>
              <w:t>28 688,838</w:t>
            </w:r>
          </w:p>
        </w:tc>
        <w:tc>
          <w:tcPr>
            <w:tcW w:w="757" w:type="dxa"/>
            <w:tcBorders>
              <w:top w:val="nil"/>
              <w:left w:val="nil"/>
              <w:bottom w:val="single" w:sz="4" w:space="0" w:color="auto"/>
              <w:right w:val="single" w:sz="4" w:space="0" w:color="auto"/>
            </w:tcBorders>
            <w:shd w:val="clear" w:color="auto" w:fill="auto"/>
            <w:noWrap/>
            <w:vAlign w:val="center"/>
            <w:hideMark/>
          </w:tcPr>
          <w:p w14:paraId="07C26545" w14:textId="77777777" w:rsidR="00B269DA" w:rsidRPr="00B269DA" w:rsidRDefault="00B269DA" w:rsidP="00B269DA">
            <w:pPr>
              <w:jc w:val="center"/>
              <w:rPr>
                <w:b/>
                <w:bCs/>
                <w:sz w:val="11"/>
                <w:szCs w:val="11"/>
              </w:rPr>
            </w:pPr>
            <w:r w:rsidRPr="00B269DA">
              <w:rPr>
                <w:b/>
                <w:bCs/>
                <w:sz w:val="11"/>
                <w:szCs w:val="11"/>
              </w:rPr>
              <w:t>37 804,06</w:t>
            </w:r>
          </w:p>
        </w:tc>
        <w:tc>
          <w:tcPr>
            <w:tcW w:w="757" w:type="dxa"/>
            <w:tcBorders>
              <w:top w:val="nil"/>
              <w:left w:val="nil"/>
              <w:bottom w:val="single" w:sz="4" w:space="0" w:color="auto"/>
              <w:right w:val="single" w:sz="4" w:space="0" w:color="auto"/>
            </w:tcBorders>
            <w:shd w:val="clear" w:color="auto" w:fill="auto"/>
            <w:noWrap/>
            <w:vAlign w:val="center"/>
            <w:hideMark/>
          </w:tcPr>
          <w:p w14:paraId="47B3B639" w14:textId="77777777" w:rsidR="00B269DA" w:rsidRPr="00B269DA" w:rsidRDefault="00B269DA" w:rsidP="00B269DA">
            <w:pPr>
              <w:jc w:val="center"/>
              <w:rPr>
                <w:b/>
                <w:bCs/>
                <w:sz w:val="11"/>
                <w:szCs w:val="11"/>
              </w:rPr>
            </w:pPr>
            <w:r w:rsidRPr="00B269DA">
              <w:rPr>
                <w:b/>
                <w:bCs/>
                <w:sz w:val="11"/>
                <w:szCs w:val="11"/>
              </w:rPr>
              <w:t>6 271,16</w:t>
            </w:r>
          </w:p>
        </w:tc>
        <w:tc>
          <w:tcPr>
            <w:tcW w:w="622" w:type="dxa"/>
            <w:tcBorders>
              <w:top w:val="nil"/>
              <w:left w:val="nil"/>
              <w:bottom w:val="single" w:sz="4" w:space="0" w:color="auto"/>
              <w:right w:val="single" w:sz="4" w:space="0" w:color="auto"/>
            </w:tcBorders>
            <w:shd w:val="clear" w:color="auto" w:fill="auto"/>
            <w:noWrap/>
            <w:vAlign w:val="center"/>
            <w:hideMark/>
          </w:tcPr>
          <w:p w14:paraId="54627E59" w14:textId="77777777" w:rsidR="00B269DA" w:rsidRPr="00B269DA" w:rsidRDefault="00B269DA" w:rsidP="00B269DA">
            <w:pPr>
              <w:jc w:val="center"/>
              <w:rPr>
                <w:b/>
                <w:bCs/>
                <w:sz w:val="11"/>
                <w:szCs w:val="11"/>
              </w:rPr>
            </w:pPr>
            <w:r w:rsidRPr="00B269DA">
              <w:rPr>
                <w:b/>
                <w:bCs/>
                <w:sz w:val="11"/>
                <w:szCs w:val="11"/>
              </w:rPr>
              <w:t>44 075,22</w:t>
            </w:r>
          </w:p>
        </w:tc>
        <w:tc>
          <w:tcPr>
            <w:tcW w:w="635" w:type="dxa"/>
            <w:tcBorders>
              <w:top w:val="nil"/>
              <w:left w:val="nil"/>
              <w:bottom w:val="single" w:sz="4" w:space="0" w:color="auto"/>
              <w:right w:val="single" w:sz="4" w:space="0" w:color="auto"/>
            </w:tcBorders>
            <w:shd w:val="clear" w:color="auto" w:fill="auto"/>
            <w:noWrap/>
            <w:vAlign w:val="center"/>
            <w:hideMark/>
          </w:tcPr>
          <w:p w14:paraId="61960DC6" w14:textId="77777777" w:rsidR="00B269DA" w:rsidRPr="00B269DA" w:rsidRDefault="00B269DA" w:rsidP="00B269DA">
            <w:pPr>
              <w:jc w:val="center"/>
              <w:rPr>
                <w:b/>
                <w:bCs/>
                <w:sz w:val="11"/>
                <w:szCs w:val="11"/>
              </w:rPr>
            </w:pPr>
            <w:r w:rsidRPr="00B269DA">
              <w:rPr>
                <w:b/>
                <w:bCs/>
                <w:sz w:val="11"/>
                <w:szCs w:val="11"/>
              </w:rPr>
              <w:t>27 531,08</w:t>
            </w:r>
          </w:p>
        </w:tc>
        <w:tc>
          <w:tcPr>
            <w:tcW w:w="633" w:type="dxa"/>
            <w:tcBorders>
              <w:top w:val="nil"/>
              <w:left w:val="nil"/>
              <w:bottom w:val="single" w:sz="4" w:space="0" w:color="auto"/>
              <w:right w:val="single" w:sz="4" w:space="0" w:color="auto"/>
            </w:tcBorders>
            <w:shd w:val="clear" w:color="auto" w:fill="auto"/>
            <w:noWrap/>
            <w:vAlign w:val="center"/>
            <w:hideMark/>
          </w:tcPr>
          <w:p w14:paraId="549B3EEB" w14:textId="77777777" w:rsidR="00B269DA" w:rsidRPr="00B269DA" w:rsidRDefault="00B269DA" w:rsidP="00B269DA">
            <w:pPr>
              <w:jc w:val="center"/>
              <w:rPr>
                <w:b/>
                <w:bCs/>
                <w:sz w:val="11"/>
                <w:szCs w:val="11"/>
              </w:rPr>
            </w:pPr>
            <w:r w:rsidRPr="00B269DA">
              <w:rPr>
                <w:b/>
                <w:bCs/>
                <w:sz w:val="11"/>
                <w:szCs w:val="11"/>
              </w:rPr>
              <w:t>929,32</w:t>
            </w:r>
          </w:p>
        </w:tc>
        <w:tc>
          <w:tcPr>
            <w:tcW w:w="635" w:type="dxa"/>
            <w:tcBorders>
              <w:top w:val="nil"/>
              <w:left w:val="nil"/>
              <w:bottom w:val="single" w:sz="4" w:space="0" w:color="auto"/>
              <w:right w:val="single" w:sz="4" w:space="0" w:color="auto"/>
            </w:tcBorders>
            <w:shd w:val="clear" w:color="auto" w:fill="auto"/>
            <w:noWrap/>
            <w:vAlign w:val="center"/>
            <w:hideMark/>
          </w:tcPr>
          <w:p w14:paraId="62C99CFA" w14:textId="77777777" w:rsidR="00B269DA" w:rsidRPr="00B269DA" w:rsidRDefault="00B269DA" w:rsidP="00B269DA">
            <w:pPr>
              <w:jc w:val="center"/>
              <w:rPr>
                <w:b/>
                <w:bCs/>
                <w:sz w:val="11"/>
                <w:szCs w:val="11"/>
              </w:rPr>
            </w:pPr>
            <w:r w:rsidRPr="00B269DA">
              <w:rPr>
                <w:b/>
                <w:bCs/>
                <w:sz w:val="11"/>
                <w:szCs w:val="11"/>
              </w:rPr>
              <w:t>28 460,40</w:t>
            </w:r>
          </w:p>
        </w:tc>
        <w:tc>
          <w:tcPr>
            <w:tcW w:w="705" w:type="dxa"/>
            <w:tcBorders>
              <w:top w:val="nil"/>
              <w:left w:val="nil"/>
              <w:bottom w:val="single" w:sz="4" w:space="0" w:color="auto"/>
              <w:right w:val="single" w:sz="4" w:space="0" w:color="auto"/>
            </w:tcBorders>
            <w:shd w:val="clear" w:color="auto" w:fill="auto"/>
            <w:noWrap/>
            <w:vAlign w:val="center"/>
            <w:hideMark/>
          </w:tcPr>
          <w:p w14:paraId="6B981A54" w14:textId="77777777" w:rsidR="00B269DA" w:rsidRPr="00B269DA" w:rsidRDefault="00B269DA" w:rsidP="00B269DA">
            <w:pPr>
              <w:jc w:val="center"/>
              <w:rPr>
                <w:b/>
                <w:bCs/>
                <w:sz w:val="11"/>
                <w:szCs w:val="11"/>
              </w:rPr>
            </w:pPr>
            <w:r w:rsidRPr="00B269DA">
              <w:rPr>
                <w:b/>
                <w:bCs/>
                <w:sz w:val="11"/>
                <w:szCs w:val="11"/>
              </w:rPr>
              <w:t>-10 272,99</w:t>
            </w:r>
          </w:p>
        </w:tc>
        <w:tc>
          <w:tcPr>
            <w:tcW w:w="705" w:type="dxa"/>
            <w:tcBorders>
              <w:top w:val="nil"/>
              <w:left w:val="nil"/>
              <w:bottom w:val="single" w:sz="4" w:space="0" w:color="auto"/>
              <w:right w:val="single" w:sz="4" w:space="0" w:color="auto"/>
            </w:tcBorders>
            <w:shd w:val="clear" w:color="auto" w:fill="auto"/>
            <w:noWrap/>
            <w:vAlign w:val="center"/>
            <w:hideMark/>
          </w:tcPr>
          <w:p w14:paraId="4536FDDA" w14:textId="77777777" w:rsidR="00B269DA" w:rsidRPr="00B269DA" w:rsidRDefault="00B269DA" w:rsidP="00B269DA">
            <w:pPr>
              <w:jc w:val="center"/>
              <w:rPr>
                <w:b/>
                <w:bCs/>
                <w:sz w:val="11"/>
                <w:szCs w:val="11"/>
              </w:rPr>
            </w:pPr>
            <w:r w:rsidRPr="00B269DA">
              <w:rPr>
                <w:b/>
                <w:bCs/>
                <w:sz w:val="11"/>
                <w:szCs w:val="11"/>
              </w:rPr>
              <w:t>-5 341,84</w:t>
            </w:r>
          </w:p>
        </w:tc>
        <w:tc>
          <w:tcPr>
            <w:tcW w:w="705" w:type="dxa"/>
            <w:tcBorders>
              <w:top w:val="nil"/>
              <w:left w:val="nil"/>
              <w:bottom w:val="single" w:sz="4" w:space="0" w:color="auto"/>
              <w:right w:val="single" w:sz="8" w:space="0" w:color="auto"/>
            </w:tcBorders>
            <w:shd w:val="clear" w:color="auto" w:fill="auto"/>
            <w:noWrap/>
            <w:vAlign w:val="center"/>
            <w:hideMark/>
          </w:tcPr>
          <w:p w14:paraId="69B57F6A" w14:textId="77777777" w:rsidR="00B269DA" w:rsidRPr="00B269DA" w:rsidRDefault="00B269DA" w:rsidP="00B269DA">
            <w:pPr>
              <w:jc w:val="center"/>
              <w:rPr>
                <w:b/>
                <w:bCs/>
                <w:sz w:val="11"/>
                <w:szCs w:val="11"/>
              </w:rPr>
            </w:pPr>
            <w:r w:rsidRPr="00B269DA">
              <w:rPr>
                <w:b/>
                <w:bCs/>
                <w:sz w:val="11"/>
                <w:szCs w:val="11"/>
              </w:rPr>
              <w:t>-15 614,82</w:t>
            </w:r>
          </w:p>
        </w:tc>
        <w:tc>
          <w:tcPr>
            <w:tcW w:w="491" w:type="dxa"/>
            <w:tcBorders>
              <w:top w:val="nil"/>
              <w:left w:val="nil"/>
              <w:bottom w:val="single" w:sz="4" w:space="0" w:color="auto"/>
              <w:right w:val="single" w:sz="4" w:space="0" w:color="auto"/>
            </w:tcBorders>
            <w:shd w:val="clear" w:color="auto" w:fill="auto"/>
            <w:noWrap/>
            <w:vAlign w:val="center"/>
            <w:hideMark/>
          </w:tcPr>
          <w:p w14:paraId="72E602EF" w14:textId="77777777" w:rsidR="00B269DA" w:rsidRPr="00B269DA" w:rsidRDefault="00B269DA" w:rsidP="00B269DA">
            <w:pPr>
              <w:jc w:val="center"/>
              <w:rPr>
                <w:sz w:val="11"/>
                <w:szCs w:val="11"/>
              </w:rPr>
            </w:pPr>
            <w:r w:rsidRPr="00B269DA">
              <w:rPr>
                <w:sz w:val="11"/>
                <w:szCs w:val="11"/>
              </w:rPr>
              <w:t> </w:t>
            </w:r>
          </w:p>
        </w:tc>
      </w:tr>
      <w:tr w:rsidR="00B269DA" w:rsidRPr="00B269DA" w14:paraId="2E3E8269"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3F4318E5"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noWrap/>
            <w:hideMark/>
          </w:tcPr>
          <w:p w14:paraId="0C1ED09A" w14:textId="77777777" w:rsidR="00B269DA" w:rsidRPr="00B269DA" w:rsidRDefault="00B269DA" w:rsidP="00B269DA">
            <w:pPr>
              <w:rPr>
                <w:sz w:val="11"/>
                <w:szCs w:val="11"/>
              </w:rPr>
            </w:pPr>
            <w:r w:rsidRPr="00B269DA">
              <w:rPr>
                <w:sz w:val="11"/>
                <w:szCs w:val="11"/>
              </w:rPr>
              <w:t>-уголь бурый</w:t>
            </w:r>
          </w:p>
        </w:tc>
        <w:tc>
          <w:tcPr>
            <w:tcW w:w="630" w:type="dxa"/>
            <w:tcBorders>
              <w:top w:val="nil"/>
              <w:left w:val="nil"/>
              <w:bottom w:val="single" w:sz="4" w:space="0" w:color="auto"/>
              <w:right w:val="single" w:sz="4" w:space="0" w:color="auto"/>
            </w:tcBorders>
            <w:shd w:val="clear" w:color="auto" w:fill="auto"/>
            <w:vAlign w:val="bottom"/>
            <w:hideMark/>
          </w:tcPr>
          <w:p w14:paraId="15355B65"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3AFFF50D"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0868D8E1"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3954EB75"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09D9B86E" w14:textId="77777777" w:rsidR="00B269DA" w:rsidRPr="00B269DA" w:rsidRDefault="00B269DA" w:rsidP="00B269DA">
            <w:pPr>
              <w:jc w:val="center"/>
              <w:rPr>
                <w:sz w:val="11"/>
                <w:szCs w:val="11"/>
              </w:rPr>
            </w:pPr>
            <w:r w:rsidRPr="00B269DA">
              <w:rPr>
                <w:sz w:val="11"/>
                <w:szCs w:val="11"/>
              </w:rPr>
              <w:t>19 774,95</w:t>
            </w:r>
          </w:p>
        </w:tc>
        <w:tc>
          <w:tcPr>
            <w:tcW w:w="635" w:type="dxa"/>
            <w:tcBorders>
              <w:top w:val="nil"/>
              <w:left w:val="nil"/>
              <w:bottom w:val="single" w:sz="4" w:space="0" w:color="auto"/>
              <w:right w:val="single" w:sz="4" w:space="0" w:color="auto"/>
            </w:tcBorders>
            <w:shd w:val="clear" w:color="auto" w:fill="auto"/>
            <w:noWrap/>
            <w:vAlign w:val="center"/>
            <w:hideMark/>
          </w:tcPr>
          <w:p w14:paraId="00850E09" w14:textId="77777777" w:rsidR="00B269DA" w:rsidRPr="00B269DA" w:rsidRDefault="00B269DA" w:rsidP="00B269DA">
            <w:pPr>
              <w:jc w:val="center"/>
              <w:rPr>
                <w:sz w:val="11"/>
                <w:szCs w:val="11"/>
              </w:rPr>
            </w:pPr>
            <w:r w:rsidRPr="00B269DA">
              <w:rPr>
                <w:sz w:val="11"/>
                <w:szCs w:val="11"/>
              </w:rPr>
              <w:t>4 335,97</w:t>
            </w:r>
          </w:p>
        </w:tc>
        <w:tc>
          <w:tcPr>
            <w:tcW w:w="757" w:type="dxa"/>
            <w:tcBorders>
              <w:top w:val="nil"/>
              <w:left w:val="nil"/>
              <w:bottom w:val="single" w:sz="4" w:space="0" w:color="auto"/>
              <w:right w:val="single" w:sz="4" w:space="0" w:color="auto"/>
            </w:tcBorders>
            <w:shd w:val="clear" w:color="auto" w:fill="auto"/>
            <w:noWrap/>
            <w:vAlign w:val="center"/>
            <w:hideMark/>
          </w:tcPr>
          <w:p w14:paraId="0B7819FB" w14:textId="77777777" w:rsidR="00B269DA" w:rsidRPr="00B269DA" w:rsidRDefault="00B269DA" w:rsidP="00B269DA">
            <w:pPr>
              <w:jc w:val="center"/>
              <w:rPr>
                <w:sz w:val="11"/>
                <w:szCs w:val="11"/>
              </w:rPr>
            </w:pPr>
            <w:r w:rsidRPr="00B269DA">
              <w:rPr>
                <w:sz w:val="11"/>
                <w:szCs w:val="11"/>
              </w:rPr>
              <w:t>24 110,92</w:t>
            </w:r>
          </w:p>
        </w:tc>
        <w:tc>
          <w:tcPr>
            <w:tcW w:w="635" w:type="dxa"/>
            <w:tcBorders>
              <w:top w:val="nil"/>
              <w:left w:val="nil"/>
              <w:bottom w:val="single" w:sz="4" w:space="0" w:color="auto"/>
              <w:right w:val="single" w:sz="4" w:space="0" w:color="auto"/>
            </w:tcBorders>
            <w:shd w:val="clear" w:color="auto" w:fill="auto"/>
            <w:noWrap/>
            <w:vAlign w:val="center"/>
            <w:hideMark/>
          </w:tcPr>
          <w:p w14:paraId="19897A32"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4A217E22"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01F0B5C2"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0A7995B7" w14:textId="77777777" w:rsidR="00B269DA" w:rsidRPr="00B269DA" w:rsidRDefault="00B269DA" w:rsidP="00B269DA">
            <w:pPr>
              <w:jc w:val="center"/>
              <w:rPr>
                <w:sz w:val="11"/>
                <w:szCs w:val="11"/>
              </w:rPr>
            </w:pPr>
            <w:r w:rsidRPr="00B269DA">
              <w:rPr>
                <w:sz w:val="11"/>
                <w:szCs w:val="11"/>
              </w:rPr>
              <w:t>28 600,70</w:t>
            </w:r>
          </w:p>
        </w:tc>
        <w:tc>
          <w:tcPr>
            <w:tcW w:w="757" w:type="dxa"/>
            <w:tcBorders>
              <w:top w:val="nil"/>
              <w:left w:val="nil"/>
              <w:bottom w:val="single" w:sz="4" w:space="0" w:color="auto"/>
              <w:right w:val="single" w:sz="4" w:space="0" w:color="auto"/>
            </w:tcBorders>
            <w:shd w:val="clear" w:color="auto" w:fill="auto"/>
            <w:noWrap/>
            <w:vAlign w:val="center"/>
            <w:hideMark/>
          </w:tcPr>
          <w:p w14:paraId="757156D6" w14:textId="77777777" w:rsidR="00B269DA" w:rsidRPr="00B269DA" w:rsidRDefault="00B269DA" w:rsidP="00B269DA">
            <w:pPr>
              <w:jc w:val="center"/>
              <w:rPr>
                <w:sz w:val="11"/>
                <w:szCs w:val="11"/>
              </w:rPr>
            </w:pPr>
            <w:r w:rsidRPr="00B269DA">
              <w:rPr>
                <w:sz w:val="11"/>
                <w:szCs w:val="11"/>
              </w:rPr>
              <w:t>6 271,16</w:t>
            </w:r>
          </w:p>
        </w:tc>
        <w:tc>
          <w:tcPr>
            <w:tcW w:w="622" w:type="dxa"/>
            <w:tcBorders>
              <w:top w:val="nil"/>
              <w:left w:val="nil"/>
              <w:bottom w:val="single" w:sz="4" w:space="0" w:color="auto"/>
              <w:right w:val="single" w:sz="4" w:space="0" w:color="auto"/>
            </w:tcBorders>
            <w:shd w:val="clear" w:color="auto" w:fill="auto"/>
            <w:noWrap/>
            <w:vAlign w:val="center"/>
            <w:hideMark/>
          </w:tcPr>
          <w:p w14:paraId="181D39E9" w14:textId="77777777" w:rsidR="00B269DA" w:rsidRPr="00B269DA" w:rsidRDefault="00B269DA" w:rsidP="00B269DA">
            <w:pPr>
              <w:jc w:val="center"/>
              <w:rPr>
                <w:sz w:val="11"/>
                <w:szCs w:val="11"/>
              </w:rPr>
            </w:pPr>
            <w:r w:rsidRPr="00B269DA">
              <w:rPr>
                <w:sz w:val="11"/>
                <w:szCs w:val="11"/>
              </w:rPr>
              <w:t>34 871,86</w:t>
            </w:r>
          </w:p>
        </w:tc>
        <w:tc>
          <w:tcPr>
            <w:tcW w:w="635" w:type="dxa"/>
            <w:tcBorders>
              <w:top w:val="nil"/>
              <w:left w:val="nil"/>
              <w:bottom w:val="single" w:sz="4" w:space="0" w:color="auto"/>
              <w:right w:val="single" w:sz="4" w:space="0" w:color="auto"/>
            </w:tcBorders>
            <w:shd w:val="clear" w:color="auto" w:fill="auto"/>
            <w:noWrap/>
            <w:vAlign w:val="center"/>
            <w:hideMark/>
          </w:tcPr>
          <w:p w14:paraId="344352AC" w14:textId="77777777" w:rsidR="00B269DA" w:rsidRPr="00B269DA" w:rsidRDefault="00B269DA" w:rsidP="00B269DA">
            <w:pPr>
              <w:jc w:val="center"/>
              <w:rPr>
                <w:sz w:val="11"/>
                <w:szCs w:val="11"/>
              </w:rPr>
            </w:pPr>
            <w:r w:rsidRPr="00B269DA">
              <w:rPr>
                <w:sz w:val="11"/>
                <w:szCs w:val="11"/>
              </w:rPr>
              <w:t>18 327,72</w:t>
            </w:r>
          </w:p>
        </w:tc>
        <w:tc>
          <w:tcPr>
            <w:tcW w:w="633" w:type="dxa"/>
            <w:tcBorders>
              <w:top w:val="nil"/>
              <w:left w:val="nil"/>
              <w:bottom w:val="single" w:sz="4" w:space="0" w:color="auto"/>
              <w:right w:val="single" w:sz="4" w:space="0" w:color="auto"/>
            </w:tcBorders>
            <w:shd w:val="clear" w:color="auto" w:fill="auto"/>
            <w:noWrap/>
            <w:vAlign w:val="center"/>
            <w:hideMark/>
          </w:tcPr>
          <w:p w14:paraId="15C75EB6" w14:textId="77777777" w:rsidR="00B269DA" w:rsidRPr="00B269DA" w:rsidRDefault="00B269DA" w:rsidP="00B269DA">
            <w:pPr>
              <w:jc w:val="center"/>
              <w:rPr>
                <w:sz w:val="11"/>
                <w:szCs w:val="11"/>
              </w:rPr>
            </w:pPr>
            <w:r w:rsidRPr="00B269DA">
              <w:rPr>
                <w:sz w:val="11"/>
                <w:szCs w:val="11"/>
              </w:rPr>
              <w:t>929,32</w:t>
            </w:r>
          </w:p>
        </w:tc>
        <w:tc>
          <w:tcPr>
            <w:tcW w:w="635" w:type="dxa"/>
            <w:tcBorders>
              <w:top w:val="nil"/>
              <w:left w:val="nil"/>
              <w:bottom w:val="single" w:sz="4" w:space="0" w:color="auto"/>
              <w:right w:val="single" w:sz="4" w:space="0" w:color="auto"/>
            </w:tcBorders>
            <w:shd w:val="clear" w:color="auto" w:fill="auto"/>
            <w:noWrap/>
            <w:vAlign w:val="center"/>
            <w:hideMark/>
          </w:tcPr>
          <w:p w14:paraId="1C8937DF" w14:textId="77777777" w:rsidR="00B269DA" w:rsidRPr="00B269DA" w:rsidRDefault="00B269DA" w:rsidP="00B269DA">
            <w:pPr>
              <w:jc w:val="center"/>
              <w:rPr>
                <w:sz w:val="11"/>
                <w:szCs w:val="11"/>
              </w:rPr>
            </w:pPr>
            <w:r w:rsidRPr="00B269DA">
              <w:rPr>
                <w:sz w:val="11"/>
                <w:szCs w:val="11"/>
              </w:rPr>
              <w:t>19 257,04</w:t>
            </w:r>
          </w:p>
        </w:tc>
        <w:tc>
          <w:tcPr>
            <w:tcW w:w="705" w:type="dxa"/>
            <w:tcBorders>
              <w:top w:val="nil"/>
              <w:left w:val="nil"/>
              <w:bottom w:val="single" w:sz="4" w:space="0" w:color="auto"/>
              <w:right w:val="single" w:sz="4" w:space="0" w:color="auto"/>
            </w:tcBorders>
            <w:shd w:val="clear" w:color="auto" w:fill="auto"/>
            <w:noWrap/>
            <w:vAlign w:val="center"/>
            <w:hideMark/>
          </w:tcPr>
          <w:p w14:paraId="573131FD" w14:textId="77777777" w:rsidR="00B269DA" w:rsidRPr="00B269DA" w:rsidRDefault="00B269DA" w:rsidP="00B269DA">
            <w:pPr>
              <w:jc w:val="center"/>
              <w:rPr>
                <w:sz w:val="11"/>
                <w:szCs w:val="11"/>
              </w:rPr>
            </w:pPr>
            <w:r w:rsidRPr="00B269DA">
              <w:rPr>
                <w:sz w:val="11"/>
                <w:szCs w:val="11"/>
              </w:rPr>
              <w:t>-10 272,98</w:t>
            </w:r>
          </w:p>
        </w:tc>
        <w:tc>
          <w:tcPr>
            <w:tcW w:w="705" w:type="dxa"/>
            <w:tcBorders>
              <w:top w:val="nil"/>
              <w:left w:val="nil"/>
              <w:bottom w:val="single" w:sz="4" w:space="0" w:color="auto"/>
              <w:right w:val="single" w:sz="4" w:space="0" w:color="auto"/>
            </w:tcBorders>
            <w:shd w:val="clear" w:color="auto" w:fill="auto"/>
            <w:noWrap/>
            <w:vAlign w:val="center"/>
            <w:hideMark/>
          </w:tcPr>
          <w:p w14:paraId="155797CC" w14:textId="77777777" w:rsidR="00B269DA" w:rsidRPr="00B269DA" w:rsidRDefault="00B269DA" w:rsidP="00B269DA">
            <w:pPr>
              <w:jc w:val="center"/>
              <w:rPr>
                <w:sz w:val="11"/>
                <w:szCs w:val="11"/>
              </w:rPr>
            </w:pPr>
            <w:r w:rsidRPr="00B269DA">
              <w:rPr>
                <w:sz w:val="11"/>
                <w:szCs w:val="11"/>
              </w:rPr>
              <w:t>-5 341,84</w:t>
            </w:r>
          </w:p>
        </w:tc>
        <w:tc>
          <w:tcPr>
            <w:tcW w:w="705" w:type="dxa"/>
            <w:tcBorders>
              <w:top w:val="nil"/>
              <w:left w:val="nil"/>
              <w:bottom w:val="single" w:sz="4" w:space="0" w:color="auto"/>
              <w:right w:val="single" w:sz="8" w:space="0" w:color="auto"/>
            </w:tcBorders>
            <w:shd w:val="clear" w:color="auto" w:fill="auto"/>
            <w:noWrap/>
            <w:vAlign w:val="center"/>
            <w:hideMark/>
          </w:tcPr>
          <w:p w14:paraId="5C671B44" w14:textId="77777777" w:rsidR="00B269DA" w:rsidRPr="00B269DA" w:rsidRDefault="00B269DA" w:rsidP="00B269DA">
            <w:pPr>
              <w:jc w:val="center"/>
              <w:rPr>
                <w:sz w:val="11"/>
                <w:szCs w:val="11"/>
              </w:rPr>
            </w:pPr>
            <w:r w:rsidRPr="00B269DA">
              <w:rPr>
                <w:sz w:val="11"/>
                <w:szCs w:val="11"/>
              </w:rPr>
              <w:t>-15 614,81</w:t>
            </w:r>
          </w:p>
        </w:tc>
        <w:tc>
          <w:tcPr>
            <w:tcW w:w="491" w:type="dxa"/>
            <w:tcBorders>
              <w:top w:val="nil"/>
              <w:left w:val="nil"/>
              <w:bottom w:val="single" w:sz="4" w:space="0" w:color="auto"/>
              <w:right w:val="single" w:sz="4" w:space="0" w:color="auto"/>
            </w:tcBorders>
            <w:shd w:val="clear" w:color="auto" w:fill="auto"/>
            <w:noWrap/>
            <w:vAlign w:val="center"/>
            <w:hideMark/>
          </w:tcPr>
          <w:p w14:paraId="7A8DD558" w14:textId="77777777" w:rsidR="00B269DA" w:rsidRPr="00B269DA" w:rsidRDefault="00B269DA" w:rsidP="00B269DA">
            <w:pPr>
              <w:jc w:val="center"/>
              <w:rPr>
                <w:sz w:val="11"/>
                <w:szCs w:val="11"/>
              </w:rPr>
            </w:pPr>
            <w:r w:rsidRPr="00B269DA">
              <w:rPr>
                <w:sz w:val="11"/>
                <w:szCs w:val="11"/>
              </w:rPr>
              <w:t> </w:t>
            </w:r>
          </w:p>
        </w:tc>
      </w:tr>
      <w:tr w:rsidR="00B269DA" w:rsidRPr="00B269DA" w14:paraId="2DCEBD86"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2F1DD049"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noWrap/>
            <w:hideMark/>
          </w:tcPr>
          <w:p w14:paraId="25CC47B4" w14:textId="77777777" w:rsidR="00B269DA" w:rsidRPr="00B269DA" w:rsidRDefault="00B269DA" w:rsidP="00B269DA">
            <w:pPr>
              <w:rPr>
                <w:sz w:val="11"/>
                <w:szCs w:val="11"/>
              </w:rPr>
            </w:pPr>
            <w:r w:rsidRPr="00B269DA">
              <w:rPr>
                <w:sz w:val="11"/>
                <w:szCs w:val="11"/>
              </w:rPr>
              <w:t>-уголь длиннопламенный</w:t>
            </w:r>
          </w:p>
        </w:tc>
        <w:tc>
          <w:tcPr>
            <w:tcW w:w="630" w:type="dxa"/>
            <w:tcBorders>
              <w:top w:val="nil"/>
              <w:left w:val="nil"/>
              <w:bottom w:val="single" w:sz="4" w:space="0" w:color="auto"/>
              <w:right w:val="single" w:sz="4" w:space="0" w:color="auto"/>
            </w:tcBorders>
            <w:shd w:val="clear" w:color="auto" w:fill="auto"/>
            <w:vAlign w:val="bottom"/>
            <w:hideMark/>
          </w:tcPr>
          <w:p w14:paraId="28E78D4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56246C55"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4E5CDCE8"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5B939CED"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48F81879" w14:textId="77777777" w:rsidR="00B269DA" w:rsidRPr="00B269DA" w:rsidRDefault="00B269DA" w:rsidP="00B269DA">
            <w:pPr>
              <w:jc w:val="center"/>
              <w:rPr>
                <w:sz w:val="11"/>
                <w:szCs w:val="11"/>
              </w:rPr>
            </w:pPr>
            <w:r w:rsidRPr="00B269DA">
              <w:rPr>
                <w:sz w:val="11"/>
                <w:szCs w:val="11"/>
              </w:rPr>
              <w:t>3 453,30</w:t>
            </w:r>
          </w:p>
        </w:tc>
        <w:tc>
          <w:tcPr>
            <w:tcW w:w="635" w:type="dxa"/>
            <w:tcBorders>
              <w:top w:val="nil"/>
              <w:left w:val="nil"/>
              <w:bottom w:val="single" w:sz="4" w:space="0" w:color="auto"/>
              <w:right w:val="single" w:sz="4" w:space="0" w:color="auto"/>
            </w:tcBorders>
            <w:shd w:val="clear" w:color="auto" w:fill="auto"/>
            <w:noWrap/>
            <w:vAlign w:val="center"/>
            <w:hideMark/>
          </w:tcPr>
          <w:p w14:paraId="70CFB4C4"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6B56C919" w14:textId="77777777" w:rsidR="00B269DA" w:rsidRPr="00B269DA" w:rsidRDefault="00B269DA" w:rsidP="00B269DA">
            <w:pPr>
              <w:jc w:val="center"/>
              <w:rPr>
                <w:sz w:val="11"/>
                <w:szCs w:val="11"/>
              </w:rPr>
            </w:pPr>
            <w:r w:rsidRPr="00B269DA">
              <w:rPr>
                <w:sz w:val="11"/>
                <w:szCs w:val="11"/>
              </w:rPr>
              <w:t>3 453,30</w:t>
            </w:r>
          </w:p>
        </w:tc>
        <w:tc>
          <w:tcPr>
            <w:tcW w:w="635" w:type="dxa"/>
            <w:tcBorders>
              <w:top w:val="nil"/>
              <w:left w:val="nil"/>
              <w:bottom w:val="single" w:sz="4" w:space="0" w:color="auto"/>
              <w:right w:val="single" w:sz="4" w:space="0" w:color="auto"/>
            </w:tcBorders>
            <w:shd w:val="clear" w:color="auto" w:fill="auto"/>
            <w:noWrap/>
            <w:vAlign w:val="center"/>
            <w:hideMark/>
          </w:tcPr>
          <w:p w14:paraId="7B6DB4B2"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3ABA112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0F3165E2"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751E389C" w14:textId="77777777" w:rsidR="00B269DA" w:rsidRPr="00B269DA" w:rsidRDefault="00B269DA" w:rsidP="00B269DA">
            <w:pPr>
              <w:jc w:val="center"/>
              <w:rPr>
                <w:sz w:val="11"/>
                <w:szCs w:val="11"/>
              </w:rPr>
            </w:pPr>
            <w:r w:rsidRPr="00B269DA">
              <w:rPr>
                <w:sz w:val="11"/>
                <w:szCs w:val="11"/>
              </w:rPr>
              <w:t>9 203,36</w:t>
            </w:r>
          </w:p>
        </w:tc>
        <w:tc>
          <w:tcPr>
            <w:tcW w:w="757" w:type="dxa"/>
            <w:tcBorders>
              <w:top w:val="nil"/>
              <w:left w:val="nil"/>
              <w:bottom w:val="single" w:sz="4" w:space="0" w:color="auto"/>
              <w:right w:val="single" w:sz="4" w:space="0" w:color="auto"/>
            </w:tcBorders>
            <w:shd w:val="clear" w:color="auto" w:fill="auto"/>
            <w:noWrap/>
            <w:vAlign w:val="center"/>
            <w:hideMark/>
          </w:tcPr>
          <w:p w14:paraId="236EAAA4" w14:textId="77777777" w:rsidR="00B269DA" w:rsidRPr="00B269DA" w:rsidRDefault="00B269DA" w:rsidP="00B269DA">
            <w:pPr>
              <w:jc w:val="center"/>
              <w:rPr>
                <w:sz w:val="11"/>
                <w:szCs w:val="11"/>
              </w:rPr>
            </w:pPr>
            <w:r w:rsidRPr="00B269DA">
              <w:rPr>
                <w:sz w:val="11"/>
                <w:szCs w:val="11"/>
              </w:rPr>
              <w:t>0,00</w:t>
            </w:r>
          </w:p>
        </w:tc>
        <w:tc>
          <w:tcPr>
            <w:tcW w:w="622" w:type="dxa"/>
            <w:tcBorders>
              <w:top w:val="nil"/>
              <w:left w:val="nil"/>
              <w:bottom w:val="single" w:sz="4" w:space="0" w:color="auto"/>
              <w:right w:val="single" w:sz="4" w:space="0" w:color="auto"/>
            </w:tcBorders>
            <w:shd w:val="clear" w:color="auto" w:fill="auto"/>
            <w:noWrap/>
            <w:vAlign w:val="center"/>
            <w:hideMark/>
          </w:tcPr>
          <w:p w14:paraId="679513B1" w14:textId="77777777" w:rsidR="00B269DA" w:rsidRPr="00B269DA" w:rsidRDefault="00B269DA" w:rsidP="00B269DA">
            <w:pPr>
              <w:jc w:val="center"/>
              <w:rPr>
                <w:sz w:val="11"/>
                <w:szCs w:val="11"/>
              </w:rPr>
            </w:pPr>
            <w:r w:rsidRPr="00B269DA">
              <w:rPr>
                <w:sz w:val="11"/>
                <w:szCs w:val="11"/>
              </w:rPr>
              <w:t>9 203,36</w:t>
            </w:r>
          </w:p>
        </w:tc>
        <w:tc>
          <w:tcPr>
            <w:tcW w:w="635" w:type="dxa"/>
            <w:tcBorders>
              <w:top w:val="nil"/>
              <w:left w:val="nil"/>
              <w:bottom w:val="single" w:sz="4" w:space="0" w:color="auto"/>
              <w:right w:val="single" w:sz="4" w:space="0" w:color="auto"/>
            </w:tcBorders>
            <w:shd w:val="clear" w:color="auto" w:fill="auto"/>
            <w:noWrap/>
            <w:vAlign w:val="center"/>
            <w:hideMark/>
          </w:tcPr>
          <w:p w14:paraId="5D215D64" w14:textId="77777777" w:rsidR="00B269DA" w:rsidRPr="00B269DA" w:rsidRDefault="00B269DA" w:rsidP="00B269DA">
            <w:pPr>
              <w:jc w:val="center"/>
              <w:rPr>
                <w:sz w:val="11"/>
                <w:szCs w:val="11"/>
              </w:rPr>
            </w:pPr>
            <w:r w:rsidRPr="00B269DA">
              <w:rPr>
                <w:sz w:val="11"/>
                <w:szCs w:val="11"/>
              </w:rPr>
              <w:t>9 203,36</w:t>
            </w:r>
          </w:p>
        </w:tc>
        <w:tc>
          <w:tcPr>
            <w:tcW w:w="633" w:type="dxa"/>
            <w:tcBorders>
              <w:top w:val="nil"/>
              <w:left w:val="nil"/>
              <w:bottom w:val="single" w:sz="4" w:space="0" w:color="auto"/>
              <w:right w:val="single" w:sz="4" w:space="0" w:color="auto"/>
            </w:tcBorders>
            <w:shd w:val="clear" w:color="auto" w:fill="auto"/>
            <w:noWrap/>
            <w:vAlign w:val="center"/>
            <w:hideMark/>
          </w:tcPr>
          <w:p w14:paraId="6408BB57"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single" w:sz="4" w:space="0" w:color="auto"/>
            </w:tcBorders>
            <w:shd w:val="clear" w:color="auto" w:fill="auto"/>
            <w:noWrap/>
            <w:vAlign w:val="center"/>
            <w:hideMark/>
          </w:tcPr>
          <w:p w14:paraId="3E07D5AB" w14:textId="77777777" w:rsidR="00B269DA" w:rsidRPr="00B269DA" w:rsidRDefault="00B269DA" w:rsidP="00B269DA">
            <w:pPr>
              <w:jc w:val="center"/>
              <w:rPr>
                <w:sz w:val="11"/>
                <w:szCs w:val="11"/>
              </w:rPr>
            </w:pPr>
            <w:r w:rsidRPr="00B269DA">
              <w:rPr>
                <w:sz w:val="11"/>
                <w:szCs w:val="11"/>
              </w:rPr>
              <w:t>9 203,36</w:t>
            </w:r>
          </w:p>
        </w:tc>
        <w:tc>
          <w:tcPr>
            <w:tcW w:w="705" w:type="dxa"/>
            <w:tcBorders>
              <w:top w:val="nil"/>
              <w:left w:val="nil"/>
              <w:bottom w:val="single" w:sz="4" w:space="0" w:color="auto"/>
              <w:right w:val="single" w:sz="4" w:space="0" w:color="auto"/>
            </w:tcBorders>
            <w:shd w:val="clear" w:color="auto" w:fill="auto"/>
            <w:noWrap/>
            <w:vAlign w:val="center"/>
            <w:hideMark/>
          </w:tcPr>
          <w:p w14:paraId="4D9CCB86" w14:textId="77777777" w:rsidR="00B269DA" w:rsidRPr="00B269DA" w:rsidRDefault="00B269DA" w:rsidP="00B269DA">
            <w:pPr>
              <w:jc w:val="center"/>
              <w:rPr>
                <w:sz w:val="11"/>
                <w:szCs w:val="11"/>
              </w:rPr>
            </w:pPr>
            <w:r w:rsidRPr="00B269DA">
              <w:rPr>
                <w:sz w:val="11"/>
                <w:szCs w:val="11"/>
              </w:rPr>
              <w:t>-0,01</w:t>
            </w:r>
          </w:p>
        </w:tc>
        <w:tc>
          <w:tcPr>
            <w:tcW w:w="705" w:type="dxa"/>
            <w:tcBorders>
              <w:top w:val="nil"/>
              <w:left w:val="nil"/>
              <w:bottom w:val="single" w:sz="4" w:space="0" w:color="auto"/>
              <w:right w:val="single" w:sz="4" w:space="0" w:color="auto"/>
            </w:tcBorders>
            <w:shd w:val="clear" w:color="auto" w:fill="auto"/>
            <w:noWrap/>
            <w:vAlign w:val="center"/>
            <w:hideMark/>
          </w:tcPr>
          <w:p w14:paraId="1338BBAF"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0284E08D" w14:textId="77777777" w:rsidR="00B269DA" w:rsidRPr="00B269DA" w:rsidRDefault="00B269DA" w:rsidP="00B269DA">
            <w:pPr>
              <w:jc w:val="center"/>
              <w:rPr>
                <w:sz w:val="11"/>
                <w:szCs w:val="11"/>
              </w:rPr>
            </w:pPr>
            <w:r w:rsidRPr="00B269DA">
              <w:rPr>
                <w:sz w:val="11"/>
                <w:szCs w:val="11"/>
              </w:rPr>
              <w:t>-0,01</w:t>
            </w:r>
          </w:p>
        </w:tc>
        <w:tc>
          <w:tcPr>
            <w:tcW w:w="491" w:type="dxa"/>
            <w:tcBorders>
              <w:top w:val="nil"/>
              <w:left w:val="nil"/>
              <w:bottom w:val="single" w:sz="4" w:space="0" w:color="auto"/>
              <w:right w:val="single" w:sz="4" w:space="0" w:color="auto"/>
            </w:tcBorders>
            <w:shd w:val="clear" w:color="auto" w:fill="auto"/>
            <w:noWrap/>
            <w:vAlign w:val="center"/>
            <w:hideMark/>
          </w:tcPr>
          <w:p w14:paraId="3EA728A3" w14:textId="77777777" w:rsidR="00B269DA" w:rsidRPr="00B269DA" w:rsidRDefault="00B269DA" w:rsidP="00B269DA">
            <w:pPr>
              <w:jc w:val="center"/>
              <w:rPr>
                <w:sz w:val="11"/>
                <w:szCs w:val="11"/>
              </w:rPr>
            </w:pPr>
            <w:r w:rsidRPr="00B269DA">
              <w:rPr>
                <w:sz w:val="11"/>
                <w:szCs w:val="11"/>
              </w:rPr>
              <w:t> </w:t>
            </w:r>
          </w:p>
        </w:tc>
      </w:tr>
      <w:tr w:rsidR="00B269DA" w:rsidRPr="00B269DA" w14:paraId="547F3E27"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6F499305"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noWrap/>
            <w:hideMark/>
          </w:tcPr>
          <w:p w14:paraId="749A22BF" w14:textId="77777777" w:rsidR="00B269DA" w:rsidRPr="00B269DA" w:rsidRDefault="00B269DA" w:rsidP="00B269DA">
            <w:pPr>
              <w:rPr>
                <w:sz w:val="11"/>
                <w:szCs w:val="11"/>
              </w:rPr>
            </w:pPr>
            <w:r w:rsidRPr="00B269DA">
              <w:rPr>
                <w:sz w:val="11"/>
                <w:szCs w:val="11"/>
              </w:rPr>
              <w:t>автомобильные перевозки между котельными</w:t>
            </w:r>
          </w:p>
        </w:tc>
        <w:tc>
          <w:tcPr>
            <w:tcW w:w="630" w:type="dxa"/>
            <w:tcBorders>
              <w:top w:val="nil"/>
              <w:left w:val="nil"/>
              <w:bottom w:val="single" w:sz="4" w:space="0" w:color="auto"/>
              <w:right w:val="single" w:sz="4" w:space="0" w:color="auto"/>
            </w:tcBorders>
            <w:shd w:val="clear" w:color="auto" w:fill="auto"/>
            <w:vAlign w:val="bottom"/>
            <w:hideMark/>
          </w:tcPr>
          <w:p w14:paraId="5833E402" w14:textId="77777777" w:rsidR="00B269DA" w:rsidRPr="00B269DA" w:rsidRDefault="00B269DA" w:rsidP="00B269DA">
            <w:pPr>
              <w:jc w:val="center"/>
              <w:rPr>
                <w:sz w:val="11"/>
                <w:szCs w:val="11"/>
              </w:rPr>
            </w:pPr>
            <w:r w:rsidRPr="00B269DA">
              <w:rPr>
                <w:sz w:val="11"/>
                <w:szCs w:val="11"/>
              </w:rPr>
              <w:t>тыс. руб.</w:t>
            </w:r>
          </w:p>
        </w:tc>
        <w:tc>
          <w:tcPr>
            <w:tcW w:w="705" w:type="dxa"/>
            <w:tcBorders>
              <w:top w:val="nil"/>
              <w:left w:val="nil"/>
              <w:bottom w:val="single" w:sz="4" w:space="0" w:color="auto"/>
              <w:right w:val="single" w:sz="4" w:space="0" w:color="auto"/>
            </w:tcBorders>
            <w:shd w:val="clear" w:color="auto" w:fill="auto"/>
            <w:noWrap/>
            <w:vAlign w:val="center"/>
            <w:hideMark/>
          </w:tcPr>
          <w:p w14:paraId="59BF0CD9"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115CBEC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2E10430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40E8D9E8"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3FFC7C1D"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54322E6A"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242B7618"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325E4B8A"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6684B849"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0C9EA97B" w14:textId="77777777" w:rsidR="00B269DA" w:rsidRPr="00B269DA" w:rsidRDefault="00B269DA" w:rsidP="00B269DA">
            <w:pPr>
              <w:jc w:val="center"/>
              <w:rPr>
                <w:b/>
                <w:bCs/>
                <w:sz w:val="11"/>
                <w:szCs w:val="11"/>
              </w:rPr>
            </w:pPr>
            <w:r w:rsidRPr="00B269DA">
              <w:rPr>
                <w:b/>
                <w:bCs/>
                <w:sz w:val="11"/>
                <w:szCs w:val="11"/>
              </w:rPr>
              <w:t>6 374,24</w:t>
            </w:r>
          </w:p>
        </w:tc>
        <w:tc>
          <w:tcPr>
            <w:tcW w:w="757" w:type="dxa"/>
            <w:tcBorders>
              <w:top w:val="nil"/>
              <w:left w:val="nil"/>
              <w:bottom w:val="single" w:sz="4" w:space="0" w:color="auto"/>
              <w:right w:val="single" w:sz="4" w:space="0" w:color="auto"/>
            </w:tcBorders>
            <w:shd w:val="clear" w:color="auto" w:fill="auto"/>
            <w:noWrap/>
            <w:vAlign w:val="center"/>
            <w:hideMark/>
          </w:tcPr>
          <w:p w14:paraId="3DD888CF" w14:textId="77777777" w:rsidR="00B269DA" w:rsidRPr="00B269DA" w:rsidRDefault="00B269DA" w:rsidP="00B269DA">
            <w:pPr>
              <w:jc w:val="center"/>
              <w:rPr>
                <w:b/>
                <w:bCs/>
                <w:sz w:val="11"/>
                <w:szCs w:val="11"/>
              </w:rPr>
            </w:pPr>
            <w:r w:rsidRPr="00B269DA">
              <w:rPr>
                <w:b/>
                <w:bCs/>
                <w:sz w:val="11"/>
                <w:szCs w:val="11"/>
              </w:rPr>
              <w:t>965,39</w:t>
            </w:r>
          </w:p>
        </w:tc>
        <w:tc>
          <w:tcPr>
            <w:tcW w:w="622" w:type="dxa"/>
            <w:tcBorders>
              <w:top w:val="nil"/>
              <w:left w:val="nil"/>
              <w:bottom w:val="single" w:sz="4" w:space="0" w:color="auto"/>
              <w:right w:val="single" w:sz="4" w:space="0" w:color="auto"/>
            </w:tcBorders>
            <w:shd w:val="clear" w:color="auto" w:fill="auto"/>
            <w:noWrap/>
            <w:vAlign w:val="center"/>
            <w:hideMark/>
          </w:tcPr>
          <w:p w14:paraId="37053EB9" w14:textId="77777777" w:rsidR="00B269DA" w:rsidRPr="00B269DA" w:rsidRDefault="00B269DA" w:rsidP="00B269DA">
            <w:pPr>
              <w:jc w:val="center"/>
              <w:rPr>
                <w:b/>
                <w:bCs/>
                <w:sz w:val="11"/>
                <w:szCs w:val="11"/>
              </w:rPr>
            </w:pPr>
            <w:r w:rsidRPr="00B269DA">
              <w:rPr>
                <w:b/>
                <w:bCs/>
                <w:sz w:val="11"/>
                <w:szCs w:val="11"/>
              </w:rPr>
              <w:t>7 339,63</w:t>
            </w:r>
          </w:p>
        </w:tc>
        <w:tc>
          <w:tcPr>
            <w:tcW w:w="635" w:type="dxa"/>
            <w:tcBorders>
              <w:top w:val="nil"/>
              <w:left w:val="nil"/>
              <w:bottom w:val="single" w:sz="4" w:space="0" w:color="auto"/>
              <w:right w:val="single" w:sz="4" w:space="0" w:color="auto"/>
            </w:tcBorders>
            <w:shd w:val="clear" w:color="auto" w:fill="auto"/>
            <w:noWrap/>
            <w:vAlign w:val="center"/>
            <w:hideMark/>
          </w:tcPr>
          <w:p w14:paraId="5F440AA9" w14:textId="77777777" w:rsidR="00B269DA" w:rsidRPr="00B269DA" w:rsidRDefault="00B269DA" w:rsidP="00B269DA">
            <w:pPr>
              <w:jc w:val="center"/>
              <w:rPr>
                <w:b/>
                <w:bCs/>
                <w:sz w:val="11"/>
                <w:szCs w:val="11"/>
              </w:rPr>
            </w:pPr>
            <w:r w:rsidRPr="00B269DA">
              <w:rPr>
                <w:b/>
                <w:bCs/>
                <w:sz w:val="11"/>
                <w:szCs w:val="11"/>
              </w:rPr>
              <w:t>3 617,46</w:t>
            </w:r>
          </w:p>
        </w:tc>
        <w:tc>
          <w:tcPr>
            <w:tcW w:w="633" w:type="dxa"/>
            <w:tcBorders>
              <w:top w:val="nil"/>
              <w:left w:val="nil"/>
              <w:bottom w:val="single" w:sz="4" w:space="0" w:color="auto"/>
              <w:right w:val="single" w:sz="4" w:space="0" w:color="auto"/>
            </w:tcBorders>
            <w:shd w:val="clear" w:color="auto" w:fill="auto"/>
            <w:noWrap/>
            <w:vAlign w:val="center"/>
            <w:hideMark/>
          </w:tcPr>
          <w:p w14:paraId="5059CBDC" w14:textId="77777777" w:rsidR="00B269DA" w:rsidRPr="00B269DA" w:rsidRDefault="00B269DA" w:rsidP="00B269DA">
            <w:pPr>
              <w:jc w:val="center"/>
              <w:rPr>
                <w:b/>
                <w:bCs/>
                <w:sz w:val="11"/>
                <w:szCs w:val="11"/>
              </w:rPr>
            </w:pPr>
            <w:r w:rsidRPr="00B269DA">
              <w:rPr>
                <w:b/>
                <w:bCs/>
                <w:sz w:val="11"/>
                <w:szCs w:val="11"/>
              </w:rPr>
              <w:t>143,06</w:t>
            </w:r>
          </w:p>
        </w:tc>
        <w:tc>
          <w:tcPr>
            <w:tcW w:w="635" w:type="dxa"/>
            <w:tcBorders>
              <w:top w:val="nil"/>
              <w:left w:val="nil"/>
              <w:bottom w:val="single" w:sz="4" w:space="0" w:color="auto"/>
              <w:right w:val="single" w:sz="4" w:space="0" w:color="auto"/>
            </w:tcBorders>
            <w:shd w:val="clear" w:color="auto" w:fill="auto"/>
            <w:noWrap/>
            <w:vAlign w:val="center"/>
            <w:hideMark/>
          </w:tcPr>
          <w:p w14:paraId="1FEEA84A" w14:textId="77777777" w:rsidR="00B269DA" w:rsidRPr="00B269DA" w:rsidRDefault="00B269DA" w:rsidP="00B269DA">
            <w:pPr>
              <w:jc w:val="center"/>
              <w:rPr>
                <w:b/>
                <w:bCs/>
                <w:sz w:val="11"/>
                <w:szCs w:val="11"/>
              </w:rPr>
            </w:pPr>
            <w:r w:rsidRPr="00B269DA">
              <w:rPr>
                <w:b/>
                <w:bCs/>
                <w:sz w:val="11"/>
                <w:szCs w:val="11"/>
              </w:rPr>
              <w:t>3 760,52</w:t>
            </w:r>
          </w:p>
        </w:tc>
        <w:tc>
          <w:tcPr>
            <w:tcW w:w="705" w:type="dxa"/>
            <w:tcBorders>
              <w:top w:val="nil"/>
              <w:left w:val="nil"/>
              <w:bottom w:val="single" w:sz="4" w:space="0" w:color="auto"/>
              <w:right w:val="single" w:sz="4" w:space="0" w:color="auto"/>
            </w:tcBorders>
            <w:shd w:val="clear" w:color="auto" w:fill="auto"/>
            <w:noWrap/>
            <w:vAlign w:val="center"/>
            <w:hideMark/>
          </w:tcPr>
          <w:p w14:paraId="21BAF1E8" w14:textId="77777777" w:rsidR="00B269DA" w:rsidRPr="00B269DA" w:rsidRDefault="00B269DA" w:rsidP="00B269DA">
            <w:pPr>
              <w:jc w:val="center"/>
              <w:rPr>
                <w:b/>
                <w:bCs/>
                <w:sz w:val="11"/>
                <w:szCs w:val="11"/>
              </w:rPr>
            </w:pPr>
            <w:r w:rsidRPr="00B269DA">
              <w:rPr>
                <w:b/>
                <w:bCs/>
                <w:sz w:val="11"/>
                <w:szCs w:val="11"/>
              </w:rPr>
              <w:t>-2 756,78</w:t>
            </w:r>
          </w:p>
        </w:tc>
        <w:tc>
          <w:tcPr>
            <w:tcW w:w="705" w:type="dxa"/>
            <w:tcBorders>
              <w:top w:val="nil"/>
              <w:left w:val="nil"/>
              <w:bottom w:val="single" w:sz="4" w:space="0" w:color="auto"/>
              <w:right w:val="single" w:sz="4" w:space="0" w:color="auto"/>
            </w:tcBorders>
            <w:shd w:val="clear" w:color="auto" w:fill="auto"/>
            <w:noWrap/>
            <w:vAlign w:val="center"/>
            <w:hideMark/>
          </w:tcPr>
          <w:p w14:paraId="1BDF0EA6" w14:textId="77777777" w:rsidR="00B269DA" w:rsidRPr="00B269DA" w:rsidRDefault="00B269DA" w:rsidP="00B269DA">
            <w:pPr>
              <w:jc w:val="center"/>
              <w:rPr>
                <w:b/>
                <w:bCs/>
                <w:sz w:val="11"/>
                <w:szCs w:val="11"/>
              </w:rPr>
            </w:pPr>
            <w:r w:rsidRPr="00B269DA">
              <w:rPr>
                <w:b/>
                <w:bCs/>
                <w:sz w:val="11"/>
                <w:szCs w:val="11"/>
              </w:rPr>
              <w:t>-822,33</w:t>
            </w:r>
          </w:p>
        </w:tc>
        <w:tc>
          <w:tcPr>
            <w:tcW w:w="705" w:type="dxa"/>
            <w:tcBorders>
              <w:top w:val="nil"/>
              <w:left w:val="nil"/>
              <w:bottom w:val="single" w:sz="4" w:space="0" w:color="auto"/>
              <w:right w:val="single" w:sz="8" w:space="0" w:color="auto"/>
            </w:tcBorders>
            <w:shd w:val="clear" w:color="auto" w:fill="auto"/>
            <w:noWrap/>
            <w:vAlign w:val="center"/>
            <w:hideMark/>
          </w:tcPr>
          <w:p w14:paraId="5741C714" w14:textId="77777777" w:rsidR="00B269DA" w:rsidRPr="00B269DA" w:rsidRDefault="00B269DA" w:rsidP="00B269DA">
            <w:pPr>
              <w:jc w:val="center"/>
              <w:rPr>
                <w:b/>
                <w:bCs/>
                <w:sz w:val="11"/>
                <w:szCs w:val="11"/>
              </w:rPr>
            </w:pPr>
            <w:r w:rsidRPr="00B269DA">
              <w:rPr>
                <w:b/>
                <w:bCs/>
                <w:sz w:val="11"/>
                <w:szCs w:val="11"/>
              </w:rPr>
              <w:t>-3 579,11</w:t>
            </w:r>
          </w:p>
        </w:tc>
        <w:tc>
          <w:tcPr>
            <w:tcW w:w="491" w:type="dxa"/>
            <w:tcBorders>
              <w:top w:val="nil"/>
              <w:left w:val="nil"/>
              <w:bottom w:val="single" w:sz="4" w:space="0" w:color="auto"/>
              <w:right w:val="single" w:sz="4" w:space="0" w:color="auto"/>
            </w:tcBorders>
            <w:shd w:val="clear" w:color="000000" w:fill="92D050"/>
            <w:noWrap/>
            <w:vAlign w:val="center"/>
            <w:hideMark/>
          </w:tcPr>
          <w:p w14:paraId="117F1CC4" w14:textId="77777777" w:rsidR="00B269DA" w:rsidRPr="00B269DA" w:rsidRDefault="00B269DA" w:rsidP="00B269DA">
            <w:pPr>
              <w:jc w:val="center"/>
              <w:rPr>
                <w:sz w:val="11"/>
                <w:szCs w:val="11"/>
              </w:rPr>
            </w:pPr>
            <w:r w:rsidRPr="00B269DA">
              <w:rPr>
                <w:sz w:val="11"/>
                <w:szCs w:val="11"/>
              </w:rPr>
              <w:t> </w:t>
            </w:r>
          </w:p>
        </w:tc>
      </w:tr>
      <w:tr w:rsidR="00B269DA" w:rsidRPr="00B269DA" w14:paraId="20B7F453"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30804BCA"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noWrap/>
            <w:hideMark/>
          </w:tcPr>
          <w:p w14:paraId="44E85442" w14:textId="77777777" w:rsidR="00B269DA" w:rsidRPr="00B269DA" w:rsidRDefault="00B269DA" w:rsidP="00B269DA">
            <w:pPr>
              <w:rPr>
                <w:sz w:val="11"/>
                <w:szCs w:val="11"/>
              </w:rPr>
            </w:pPr>
            <w:r w:rsidRPr="00B269DA">
              <w:rPr>
                <w:sz w:val="11"/>
                <w:szCs w:val="11"/>
              </w:rPr>
              <w:t>-уголь бурый</w:t>
            </w:r>
          </w:p>
        </w:tc>
        <w:tc>
          <w:tcPr>
            <w:tcW w:w="630" w:type="dxa"/>
            <w:tcBorders>
              <w:top w:val="nil"/>
              <w:left w:val="nil"/>
              <w:bottom w:val="single" w:sz="4" w:space="0" w:color="auto"/>
              <w:right w:val="single" w:sz="4" w:space="0" w:color="auto"/>
            </w:tcBorders>
            <w:shd w:val="clear" w:color="auto" w:fill="auto"/>
            <w:vAlign w:val="bottom"/>
            <w:hideMark/>
          </w:tcPr>
          <w:p w14:paraId="1FF53395"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1CC8992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56A8EFBF"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2A024629"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344A4938"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20E7B745"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746EA84E"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543BBB29"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1287F36E"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04928D25"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053D712D" w14:textId="77777777" w:rsidR="00B269DA" w:rsidRPr="00B269DA" w:rsidRDefault="00B269DA" w:rsidP="00B269DA">
            <w:pPr>
              <w:jc w:val="center"/>
              <w:rPr>
                <w:sz w:val="11"/>
                <w:szCs w:val="11"/>
              </w:rPr>
            </w:pPr>
            <w:r w:rsidRPr="00B269DA">
              <w:rPr>
                <w:sz w:val="11"/>
                <w:szCs w:val="11"/>
              </w:rPr>
              <w:t>4 402,85</w:t>
            </w:r>
          </w:p>
        </w:tc>
        <w:tc>
          <w:tcPr>
            <w:tcW w:w="757" w:type="dxa"/>
            <w:tcBorders>
              <w:top w:val="nil"/>
              <w:left w:val="nil"/>
              <w:bottom w:val="single" w:sz="4" w:space="0" w:color="auto"/>
              <w:right w:val="single" w:sz="4" w:space="0" w:color="auto"/>
            </w:tcBorders>
            <w:shd w:val="clear" w:color="auto" w:fill="auto"/>
            <w:noWrap/>
            <w:vAlign w:val="center"/>
            <w:hideMark/>
          </w:tcPr>
          <w:p w14:paraId="212B8FAF" w14:textId="77777777" w:rsidR="00B269DA" w:rsidRPr="00B269DA" w:rsidRDefault="00B269DA" w:rsidP="00B269DA">
            <w:pPr>
              <w:jc w:val="center"/>
              <w:rPr>
                <w:sz w:val="11"/>
                <w:szCs w:val="11"/>
              </w:rPr>
            </w:pPr>
            <w:r w:rsidRPr="00B269DA">
              <w:rPr>
                <w:sz w:val="11"/>
                <w:szCs w:val="11"/>
              </w:rPr>
              <w:t>965,39</w:t>
            </w:r>
          </w:p>
        </w:tc>
        <w:tc>
          <w:tcPr>
            <w:tcW w:w="622" w:type="dxa"/>
            <w:tcBorders>
              <w:top w:val="nil"/>
              <w:left w:val="nil"/>
              <w:bottom w:val="single" w:sz="4" w:space="0" w:color="auto"/>
              <w:right w:val="single" w:sz="4" w:space="0" w:color="auto"/>
            </w:tcBorders>
            <w:shd w:val="clear" w:color="auto" w:fill="auto"/>
            <w:noWrap/>
            <w:vAlign w:val="center"/>
            <w:hideMark/>
          </w:tcPr>
          <w:p w14:paraId="1F33F93A" w14:textId="77777777" w:rsidR="00B269DA" w:rsidRPr="00B269DA" w:rsidRDefault="00B269DA" w:rsidP="00B269DA">
            <w:pPr>
              <w:jc w:val="center"/>
              <w:rPr>
                <w:sz w:val="11"/>
                <w:szCs w:val="11"/>
              </w:rPr>
            </w:pPr>
            <w:r w:rsidRPr="00B269DA">
              <w:rPr>
                <w:sz w:val="11"/>
                <w:szCs w:val="11"/>
              </w:rPr>
              <w:t>5 368,24</w:t>
            </w:r>
          </w:p>
        </w:tc>
        <w:tc>
          <w:tcPr>
            <w:tcW w:w="635" w:type="dxa"/>
            <w:tcBorders>
              <w:top w:val="nil"/>
              <w:left w:val="nil"/>
              <w:bottom w:val="single" w:sz="4" w:space="0" w:color="auto"/>
              <w:right w:val="single" w:sz="4" w:space="0" w:color="auto"/>
            </w:tcBorders>
            <w:shd w:val="clear" w:color="auto" w:fill="auto"/>
            <w:noWrap/>
            <w:vAlign w:val="center"/>
            <w:hideMark/>
          </w:tcPr>
          <w:p w14:paraId="27ECF8F1" w14:textId="77777777" w:rsidR="00B269DA" w:rsidRPr="00B269DA" w:rsidRDefault="00B269DA" w:rsidP="00B269DA">
            <w:pPr>
              <w:jc w:val="center"/>
              <w:rPr>
                <w:sz w:val="11"/>
                <w:szCs w:val="11"/>
              </w:rPr>
            </w:pPr>
            <w:r w:rsidRPr="00B269DA">
              <w:rPr>
                <w:sz w:val="11"/>
                <w:szCs w:val="11"/>
              </w:rPr>
              <w:t>1 646,07</w:t>
            </w:r>
          </w:p>
        </w:tc>
        <w:tc>
          <w:tcPr>
            <w:tcW w:w="633" w:type="dxa"/>
            <w:tcBorders>
              <w:top w:val="nil"/>
              <w:left w:val="nil"/>
              <w:bottom w:val="single" w:sz="4" w:space="0" w:color="auto"/>
              <w:right w:val="single" w:sz="4" w:space="0" w:color="auto"/>
            </w:tcBorders>
            <w:shd w:val="clear" w:color="auto" w:fill="auto"/>
            <w:noWrap/>
            <w:vAlign w:val="center"/>
            <w:hideMark/>
          </w:tcPr>
          <w:p w14:paraId="49170B58" w14:textId="77777777" w:rsidR="00B269DA" w:rsidRPr="00B269DA" w:rsidRDefault="00B269DA" w:rsidP="00B269DA">
            <w:pPr>
              <w:jc w:val="center"/>
              <w:rPr>
                <w:sz w:val="11"/>
                <w:szCs w:val="11"/>
              </w:rPr>
            </w:pPr>
            <w:r w:rsidRPr="00B269DA">
              <w:rPr>
                <w:sz w:val="11"/>
                <w:szCs w:val="11"/>
              </w:rPr>
              <w:t>143,06</w:t>
            </w:r>
          </w:p>
        </w:tc>
        <w:tc>
          <w:tcPr>
            <w:tcW w:w="635" w:type="dxa"/>
            <w:tcBorders>
              <w:top w:val="nil"/>
              <w:left w:val="nil"/>
              <w:bottom w:val="single" w:sz="4" w:space="0" w:color="auto"/>
              <w:right w:val="single" w:sz="4" w:space="0" w:color="auto"/>
            </w:tcBorders>
            <w:shd w:val="clear" w:color="auto" w:fill="auto"/>
            <w:noWrap/>
            <w:vAlign w:val="center"/>
            <w:hideMark/>
          </w:tcPr>
          <w:p w14:paraId="141B07FD" w14:textId="77777777" w:rsidR="00B269DA" w:rsidRPr="00B269DA" w:rsidRDefault="00B269DA" w:rsidP="00B269DA">
            <w:pPr>
              <w:jc w:val="center"/>
              <w:rPr>
                <w:sz w:val="11"/>
                <w:szCs w:val="11"/>
              </w:rPr>
            </w:pPr>
            <w:r w:rsidRPr="00B269DA">
              <w:rPr>
                <w:sz w:val="11"/>
                <w:szCs w:val="11"/>
              </w:rPr>
              <w:t>1 789,13</w:t>
            </w:r>
          </w:p>
        </w:tc>
        <w:tc>
          <w:tcPr>
            <w:tcW w:w="705" w:type="dxa"/>
            <w:tcBorders>
              <w:top w:val="nil"/>
              <w:left w:val="nil"/>
              <w:bottom w:val="single" w:sz="4" w:space="0" w:color="auto"/>
              <w:right w:val="single" w:sz="4" w:space="0" w:color="auto"/>
            </w:tcBorders>
            <w:shd w:val="clear" w:color="auto" w:fill="auto"/>
            <w:noWrap/>
            <w:vAlign w:val="center"/>
            <w:hideMark/>
          </w:tcPr>
          <w:p w14:paraId="6C0E204B" w14:textId="77777777" w:rsidR="00B269DA" w:rsidRPr="00B269DA" w:rsidRDefault="00B269DA" w:rsidP="00B269DA">
            <w:pPr>
              <w:jc w:val="center"/>
              <w:rPr>
                <w:sz w:val="11"/>
                <w:szCs w:val="11"/>
              </w:rPr>
            </w:pPr>
            <w:r w:rsidRPr="00B269DA">
              <w:rPr>
                <w:sz w:val="11"/>
                <w:szCs w:val="11"/>
              </w:rPr>
              <w:t>-2 756,78</w:t>
            </w:r>
          </w:p>
        </w:tc>
        <w:tc>
          <w:tcPr>
            <w:tcW w:w="705" w:type="dxa"/>
            <w:tcBorders>
              <w:top w:val="nil"/>
              <w:left w:val="nil"/>
              <w:bottom w:val="single" w:sz="4" w:space="0" w:color="auto"/>
              <w:right w:val="single" w:sz="4" w:space="0" w:color="auto"/>
            </w:tcBorders>
            <w:shd w:val="clear" w:color="auto" w:fill="auto"/>
            <w:noWrap/>
            <w:vAlign w:val="center"/>
            <w:hideMark/>
          </w:tcPr>
          <w:p w14:paraId="74F9BD9A" w14:textId="77777777" w:rsidR="00B269DA" w:rsidRPr="00B269DA" w:rsidRDefault="00B269DA" w:rsidP="00B269DA">
            <w:pPr>
              <w:jc w:val="center"/>
              <w:rPr>
                <w:sz w:val="11"/>
                <w:szCs w:val="11"/>
              </w:rPr>
            </w:pPr>
            <w:r w:rsidRPr="00B269DA">
              <w:rPr>
                <w:sz w:val="11"/>
                <w:szCs w:val="11"/>
              </w:rPr>
              <w:t>-822,33</w:t>
            </w:r>
          </w:p>
        </w:tc>
        <w:tc>
          <w:tcPr>
            <w:tcW w:w="705" w:type="dxa"/>
            <w:tcBorders>
              <w:top w:val="nil"/>
              <w:left w:val="nil"/>
              <w:bottom w:val="single" w:sz="4" w:space="0" w:color="auto"/>
              <w:right w:val="single" w:sz="8" w:space="0" w:color="auto"/>
            </w:tcBorders>
            <w:shd w:val="clear" w:color="auto" w:fill="auto"/>
            <w:noWrap/>
            <w:vAlign w:val="center"/>
            <w:hideMark/>
          </w:tcPr>
          <w:p w14:paraId="2BEBAD90" w14:textId="77777777" w:rsidR="00B269DA" w:rsidRPr="00B269DA" w:rsidRDefault="00B269DA" w:rsidP="00B269DA">
            <w:pPr>
              <w:jc w:val="center"/>
              <w:rPr>
                <w:sz w:val="11"/>
                <w:szCs w:val="11"/>
              </w:rPr>
            </w:pPr>
            <w:r w:rsidRPr="00B269DA">
              <w:rPr>
                <w:sz w:val="11"/>
                <w:szCs w:val="11"/>
              </w:rPr>
              <w:t>-3 579,11</w:t>
            </w:r>
          </w:p>
        </w:tc>
        <w:tc>
          <w:tcPr>
            <w:tcW w:w="491" w:type="dxa"/>
            <w:tcBorders>
              <w:top w:val="nil"/>
              <w:left w:val="nil"/>
              <w:bottom w:val="single" w:sz="4" w:space="0" w:color="auto"/>
              <w:right w:val="single" w:sz="4" w:space="0" w:color="auto"/>
            </w:tcBorders>
            <w:shd w:val="clear" w:color="000000" w:fill="92D050"/>
            <w:noWrap/>
            <w:vAlign w:val="center"/>
            <w:hideMark/>
          </w:tcPr>
          <w:p w14:paraId="0B6E4774" w14:textId="77777777" w:rsidR="00B269DA" w:rsidRPr="00B269DA" w:rsidRDefault="00B269DA" w:rsidP="00B269DA">
            <w:pPr>
              <w:jc w:val="center"/>
              <w:rPr>
                <w:sz w:val="11"/>
                <w:szCs w:val="11"/>
              </w:rPr>
            </w:pPr>
            <w:r w:rsidRPr="00B269DA">
              <w:rPr>
                <w:sz w:val="11"/>
                <w:szCs w:val="11"/>
              </w:rPr>
              <w:t> </w:t>
            </w:r>
          </w:p>
        </w:tc>
      </w:tr>
      <w:tr w:rsidR="00B269DA" w:rsidRPr="00B269DA" w14:paraId="0839124A"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4C24DD0F"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noWrap/>
            <w:hideMark/>
          </w:tcPr>
          <w:p w14:paraId="3D41582C" w14:textId="77777777" w:rsidR="00B269DA" w:rsidRPr="00B269DA" w:rsidRDefault="00B269DA" w:rsidP="00B269DA">
            <w:pPr>
              <w:rPr>
                <w:sz w:val="11"/>
                <w:szCs w:val="11"/>
              </w:rPr>
            </w:pPr>
            <w:r w:rsidRPr="00B269DA">
              <w:rPr>
                <w:sz w:val="11"/>
                <w:szCs w:val="11"/>
              </w:rPr>
              <w:t>-уголь длиннопламенный</w:t>
            </w:r>
          </w:p>
        </w:tc>
        <w:tc>
          <w:tcPr>
            <w:tcW w:w="630" w:type="dxa"/>
            <w:tcBorders>
              <w:top w:val="nil"/>
              <w:left w:val="nil"/>
              <w:bottom w:val="single" w:sz="4" w:space="0" w:color="auto"/>
              <w:right w:val="single" w:sz="4" w:space="0" w:color="auto"/>
            </w:tcBorders>
            <w:shd w:val="clear" w:color="auto" w:fill="auto"/>
            <w:vAlign w:val="bottom"/>
            <w:hideMark/>
          </w:tcPr>
          <w:p w14:paraId="0EE07404"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53CF83B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5AFDABA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50AFC04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01710326"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67926C9E"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775DE2D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67D4E1B8"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6CE43AEA"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0AB51281"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5F939D21" w14:textId="77777777" w:rsidR="00B269DA" w:rsidRPr="00B269DA" w:rsidRDefault="00B269DA" w:rsidP="00B269DA">
            <w:pPr>
              <w:jc w:val="center"/>
              <w:rPr>
                <w:sz w:val="11"/>
                <w:szCs w:val="11"/>
              </w:rPr>
            </w:pPr>
            <w:r w:rsidRPr="00B269DA">
              <w:rPr>
                <w:sz w:val="11"/>
                <w:szCs w:val="11"/>
              </w:rPr>
              <w:t>1 971,39</w:t>
            </w:r>
          </w:p>
        </w:tc>
        <w:tc>
          <w:tcPr>
            <w:tcW w:w="757" w:type="dxa"/>
            <w:tcBorders>
              <w:top w:val="nil"/>
              <w:left w:val="nil"/>
              <w:bottom w:val="single" w:sz="4" w:space="0" w:color="auto"/>
              <w:right w:val="single" w:sz="4" w:space="0" w:color="auto"/>
            </w:tcBorders>
            <w:shd w:val="clear" w:color="auto" w:fill="auto"/>
            <w:noWrap/>
            <w:vAlign w:val="center"/>
            <w:hideMark/>
          </w:tcPr>
          <w:p w14:paraId="3CFFD2A8"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noWrap/>
            <w:vAlign w:val="center"/>
            <w:hideMark/>
          </w:tcPr>
          <w:p w14:paraId="3D413E70" w14:textId="77777777" w:rsidR="00B269DA" w:rsidRPr="00B269DA" w:rsidRDefault="00B269DA" w:rsidP="00B269DA">
            <w:pPr>
              <w:jc w:val="center"/>
              <w:rPr>
                <w:sz w:val="11"/>
                <w:szCs w:val="11"/>
              </w:rPr>
            </w:pPr>
            <w:r w:rsidRPr="00B269DA">
              <w:rPr>
                <w:sz w:val="11"/>
                <w:szCs w:val="11"/>
              </w:rPr>
              <w:t>1 971,39</w:t>
            </w:r>
          </w:p>
        </w:tc>
        <w:tc>
          <w:tcPr>
            <w:tcW w:w="635" w:type="dxa"/>
            <w:tcBorders>
              <w:top w:val="nil"/>
              <w:left w:val="nil"/>
              <w:bottom w:val="single" w:sz="4" w:space="0" w:color="auto"/>
              <w:right w:val="single" w:sz="4" w:space="0" w:color="auto"/>
            </w:tcBorders>
            <w:shd w:val="clear" w:color="auto" w:fill="auto"/>
            <w:noWrap/>
            <w:vAlign w:val="center"/>
            <w:hideMark/>
          </w:tcPr>
          <w:p w14:paraId="0B052C80" w14:textId="77777777" w:rsidR="00B269DA" w:rsidRPr="00B269DA" w:rsidRDefault="00B269DA" w:rsidP="00B269DA">
            <w:pPr>
              <w:jc w:val="center"/>
              <w:rPr>
                <w:sz w:val="11"/>
                <w:szCs w:val="11"/>
              </w:rPr>
            </w:pPr>
            <w:r w:rsidRPr="00B269DA">
              <w:rPr>
                <w:sz w:val="11"/>
                <w:szCs w:val="11"/>
              </w:rPr>
              <w:t>1 971,39</w:t>
            </w:r>
          </w:p>
        </w:tc>
        <w:tc>
          <w:tcPr>
            <w:tcW w:w="633" w:type="dxa"/>
            <w:tcBorders>
              <w:top w:val="nil"/>
              <w:left w:val="nil"/>
              <w:bottom w:val="single" w:sz="4" w:space="0" w:color="auto"/>
              <w:right w:val="single" w:sz="4" w:space="0" w:color="auto"/>
            </w:tcBorders>
            <w:shd w:val="clear" w:color="auto" w:fill="auto"/>
            <w:noWrap/>
            <w:vAlign w:val="center"/>
            <w:hideMark/>
          </w:tcPr>
          <w:p w14:paraId="6088EDD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0019F614" w14:textId="77777777" w:rsidR="00B269DA" w:rsidRPr="00B269DA" w:rsidRDefault="00B269DA" w:rsidP="00B269DA">
            <w:pPr>
              <w:jc w:val="center"/>
              <w:rPr>
                <w:sz w:val="11"/>
                <w:szCs w:val="11"/>
              </w:rPr>
            </w:pPr>
            <w:r w:rsidRPr="00B269DA">
              <w:rPr>
                <w:sz w:val="11"/>
                <w:szCs w:val="11"/>
              </w:rPr>
              <w:t>1 971,39</w:t>
            </w:r>
          </w:p>
        </w:tc>
        <w:tc>
          <w:tcPr>
            <w:tcW w:w="705" w:type="dxa"/>
            <w:tcBorders>
              <w:top w:val="nil"/>
              <w:left w:val="nil"/>
              <w:bottom w:val="single" w:sz="4" w:space="0" w:color="auto"/>
              <w:right w:val="single" w:sz="4" w:space="0" w:color="auto"/>
            </w:tcBorders>
            <w:shd w:val="clear" w:color="auto" w:fill="auto"/>
            <w:noWrap/>
            <w:vAlign w:val="center"/>
            <w:hideMark/>
          </w:tcPr>
          <w:p w14:paraId="7F0218FB"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noWrap/>
            <w:vAlign w:val="center"/>
            <w:hideMark/>
          </w:tcPr>
          <w:p w14:paraId="0E854C79"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2AD385D1"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noWrap/>
            <w:vAlign w:val="center"/>
            <w:hideMark/>
          </w:tcPr>
          <w:p w14:paraId="0FC15DD3" w14:textId="77777777" w:rsidR="00B269DA" w:rsidRPr="00B269DA" w:rsidRDefault="00B269DA" w:rsidP="00B269DA">
            <w:pPr>
              <w:jc w:val="center"/>
              <w:rPr>
                <w:sz w:val="11"/>
                <w:szCs w:val="11"/>
              </w:rPr>
            </w:pPr>
            <w:r w:rsidRPr="00B269DA">
              <w:rPr>
                <w:sz w:val="11"/>
                <w:szCs w:val="11"/>
              </w:rPr>
              <w:t> </w:t>
            </w:r>
          </w:p>
        </w:tc>
      </w:tr>
      <w:tr w:rsidR="00B269DA" w:rsidRPr="00B269DA" w14:paraId="631A592B" w14:textId="77777777" w:rsidTr="00B269DA">
        <w:trPr>
          <w:trHeight w:val="284"/>
          <w:jc w:val="center"/>
        </w:trPr>
        <w:tc>
          <w:tcPr>
            <w:tcW w:w="142" w:type="dxa"/>
            <w:tcBorders>
              <w:top w:val="nil"/>
              <w:left w:val="nil"/>
              <w:bottom w:val="nil"/>
              <w:right w:val="nil"/>
            </w:tcBorders>
            <w:shd w:val="clear" w:color="auto" w:fill="auto"/>
            <w:noWrap/>
            <w:vAlign w:val="bottom"/>
            <w:hideMark/>
          </w:tcPr>
          <w:p w14:paraId="107F61EC"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01DC67B1" w14:textId="77777777" w:rsidR="00B269DA" w:rsidRPr="00B269DA" w:rsidRDefault="00B269DA" w:rsidP="00B269DA">
            <w:pPr>
              <w:rPr>
                <w:sz w:val="11"/>
                <w:szCs w:val="11"/>
              </w:rPr>
            </w:pPr>
            <w:r w:rsidRPr="00B269DA">
              <w:rPr>
                <w:sz w:val="11"/>
                <w:szCs w:val="11"/>
              </w:rPr>
              <w:t>погрузка, разгрузка, услуги тракт. Парка, буртовка</w:t>
            </w:r>
          </w:p>
        </w:tc>
        <w:tc>
          <w:tcPr>
            <w:tcW w:w="630" w:type="dxa"/>
            <w:tcBorders>
              <w:top w:val="nil"/>
              <w:left w:val="nil"/>
              <w:bottom w:val="single" w:sz="4" w:space="0" w:color="auto"/>
              <w:right w:val="single" w:sz="4" w:space="0" w:color="auto"/>
            </w:tcBorders>
            <w:shd w:val="clear" w:color="auto" w:fill="auto"/>
            <w:vAlign w:val="center"/>
            <w:hideMark/>
          </w:tcPr>
          <w:p w14:paraId="7F829351" w14:textId="77777777" w:rsidR="00B269DA" w:rsidRPr="00B269DA" w:rsidRDefault="00B269DA" w:rsidP="00B269DA">
            <w:pPr>
              <w:jc w:val="center"/>
              <w:rPr>
                <w:sz w:val="11"/>
                <w:szCs w:val="11"/>
              </w:rPr>
            </w:pPr>
            <w:r w:rsidRPr="00B269DA">
              <w:rPr>
                <w:sz w:val="11"/>
                <w:szCs w:val="11"/>
              </w:rPr>
              <w:t>тыс. руб.</w:t>
            </w:r>
          </w:p>
        </w:tc>
        <w:tc>
          <w:tcPr>
            <w:tcW w:w="705" w:type="dxa"/>
            <w:tcBorders>
              <w:top w:val="nil"/>
              <w:left w:val="nil"/>
              <w:bottom w:val="single" w:sz="4" w:space="0" w:color="auto"/>
              <w:right w:val="single" w:sz="4" w:space="0" w:color="auto"/>
            </w:tcBorders>
            <w:shd w:val="clear" w:color="auto" w:fill="auto"/>
            <w:noWrap/>
            <w:vAlign w:val="center"/>
            <w:hideMark/>
          </w:tcPr>
          <w:p w14:paraId="4F5A7619" w14:textId="77777777" w:rsidR="00B269DA" w:rsidRPr="00B269DA" w:rsidRDefault="00B269DA" w:rsidP="00B269DA">
            <w:pPr>
              <w:jc w:val="center"/>
              <w:rPr>
                <w:sz w:val="11"/>
                <w:szCs w:val="11"/>
              </w:rPr>
            </w:pPr>
            <w:r w:rsidRPr="00B269DA">
              <w:rPr>
                <w:sz w:val="11"/>
                <w:szCs w:val="11"/>
              </w:rPr>
              <w:t>8 519,56</w:t>
            </w:r>
          </w:p>
        </w:tc>
        <w:tc>
          <w:tcPr>
            <w:tcW w:w="705" w:type="dxa"/>
            <w:tcBorders>
              <w:top w:val="nil"/>
              <w:left w:val="nil"/>
              <w:bottom w:val="single" w:sz="4" w:space="0" w:color="auto"/>
              <w:right w:val="single" w:sz="4" w:space="0" w:color="auto"/>
            </w:tcBorders>
            <w:shd w:val="clear" w:color="auto" w:fill="auto"/>
            <w:noWrap/>
            <w:vAlign w:val="center"/>
            <w:hideMark/>
          </w:tcPr>
          <w:p w14:paraId="5C718E99" w14:textId="77777777" w:rsidR="00B269DA" w:rsidRPr="00B269DA" w:rsidRDefault="00B269DA" w:rsidP="00B269DA">
            <w:pPr>
              <w:jc w:val="center"/>
              <w:rPr>
                <w:sz w:val="11"/>
                <w:szCs w:val="11"/>
              </w:rPr>
            </w:pPr>
            <w:r w:rsidRPr="00B269DA">
              <w:rPr>
                <w:sz w:val="11"/>
                <w:szCs w:val="11"/>
              </w:rPr>
              <w:t>1 014,04</w:t>
            </w:r>
          </w:p>
        </w:tc>
        <w:tc>
          <w:tcPr>
            <w:tcW w:w="705" w:type="dxa"/>
            <w:tcBorders>
              <w:top w:val="nil"/>
              <w:left w:val="nil"/>
              <w:bottom w:val="single" w:sz="4" w:space="0" w:color="auto"/>
              <w:right w:val="single" w:sz="4" w:space="0" w:color="auto"/>
            </w:tcBorders>
            <w:shd w:val="clear" w:color="auto" w:fill="auto"/>
            <w:noWrap/>
            <w:vAlign w:val="center"/>
            <w:hideMark/>
          </w:tcPr>
          <w:p w14:paraId="0B78648B" w14:textId="77777777" w:rsidR="00B269DA" w:rsidRPr="00B269DA" w:rsidRDefault="00B269DA" w:rsidP="00B269DA">
            <w:pPr>
              <w:jc w:val="center"/>
              <w:rPr>
                <w:sz w:val="11"/>
                <w:szCs w:val="11"/>
              </w:rPr>
            </w:pPr>
            <w:r w:rsidRPr="00B269DA">
              <w:rPr>
                <w:sz w:val="11"/>
                <w:szCs w:val="11"/>
              </w:rPr>
              <w:t>9 533,60</w:t>
            </w:r>
          </w:p>
        </w:tc>
        <w:tc>
          <w:tcPr>
            <w:tcW w:w="635" w:type="dxa"/>
            <w:tcBorders>
              <w:top w:val="nil"/>
              <w:left w:val="nil"/>
              <w:bottom w:val="single" w:sz="4" w:space="0" w:color="auto"/>
              <w:right w:val="single" w:sz="4" w:space="0" w:color="auto"/>
            </w:tcBorders>
            <w:shd w:val="clear" w:color="auto" w:fill="auto"/>
            <w:noWrap/>
            <w:vAlign w:val="center"/>
            <w:hideMark/>
          </w:tcPr>
          <w:p w14:paraId="24B5DD9F" w14:textId="77777777" w:rsidR="00B269DA" w:rsidRPr="00B269DA" w:rsidRDefault="00B269DA" w:rsidP="00B269DA">
            <w:pPr>
              <w:jc w:val="center"/>
              <w:rPr>
                <w:b/>
                <w:bCs/>
                <w:sz w:val="11"/>
                <w:szCs w:val="11"/>
              </w:rPr>
            </w:pPr>
            <w:r w:rsidRPr="00B269DA">
              <w:rPr>
                <w:b/>
                <w:bCs/>
                <w:sz w:val="11"/>
                <w:szCs w:val="11"/>
              </w:rPr>
              <w:t>5 387,145</w:t>
            </w:r>
          </w:p>
        </w:tc>
        <w:tc>
          <w:tcPr>
            <w:tcW w:w="635" w:type="dxa"/>
            <w:tcBorders>
              <w:top w:val="nil"/>
              <w:left w:val="nil"/>
              <w:bottom w:val="single" w:sz="4" w:space="0" w:color="auto"/>
              <w:right w:val="single" w:sz="4" w:space="0" w:color="auto"/>
            </w:tcBorders>
            <w:shd w:val="clear" w:color="auto" w:fill="auto"/>
            <w:noWrap/>
            <w:vAlign w:val="center"/>
            <w:hideMark/>
          </w:tcPr>
          <w:p w14:paraId="7003EE48" w14:textId="77777777" w:rsidR="00B269DA" w:rsidRPr="00B269DA" w:rsidRDefault="00B269DA" w:rsidP="00B269DA">
            <w:pPr>
              <w:jc w:val="center"/>
              <w:rPr>
                <w:b/>
                <w:bCs/>
                <w:sz w:val="11"/>
                <w:szCs w:val="11"/>
              </w:rPr>
            </w:pPr>
            <w:r w:rsidRPr="00B269DA">
              <w:rPr>
                <w:b/>
                <w:bCs/>
                <w:sz w:val="11"/>
                <w:szCs w:val="11"/>
              </w:rPr>
              <w:t>950,685</w:t>
            </w:r>
          </w:p>
        </w:tc>
        <w:tc>
          <w:tcPr>
            <w:tcW w:w="757" w:type="dxa"/>
            <w:tcBorders>
              <w:top w:val="nil"/>
              <w:left w:val="nil"/>
              <w:bottom w:val="single" w:sz="4" w:space="0" w:color="auto"/>
              <w:right w:val="single" w:sz="4" w:space="0" w:color="auto"/>
            </w:tcBorders>
            <w:shd w:val="clear" w:color="auto" w:fill="auto"/>
            <w:noWrap/>
            <w:vAlign w:val="center"/>
            <w:hideMark/>
          </w:tcPr>
          <w:p w14:paraId="61D931F8" w14:textId="77777777" w:rsidR="00B269DA" w:rsidRPr="00B269DA" w:rsidRDefault="00B269DA" w:rsidP="00B269DA">
            <w:pPr>
              <w:jc w:val="center"/>
              <w:rPr>
                <w:b/>
                <w:bCs/>
                <w:sz w:val="11"/>
                <w:szCs w:val="11"/>
              </w:rPr>
            </w:pPr>
            <w:r w:rsidRPr="00B269DA">
              <w:rPr>
                <w:b/>
                <w:bCs/>
                <w:sz w:val="11"/>
                <w:szCs w:val="11"/>
              </w:rPr>
              <w:t>6 337,830</w:t>
            </w:r>
          </w:p>
        </w:tc>
        <w:tc>
          <w:tcPr>
            <w:tcW w:w="635" w:type="dxa"/>
            <w:tcBorders>
              <w:top w:val="nil"/>
              <w:left w:val="nil"/>
              <w:bottom w:val="single" w:sz="4" w:space="0" w:color="auto"/>
              <w:right w:val="single" w:sz="4" w:space="0" w:color="auto"/>
            </w:tcBorders>
            <w:shd w:val="clear" w:color="auto" w:fill="auto"/>
            <w:noWrap/>
            <w:vAlign w:val="center"/>
            <w:hideMark/>
          </w:tcPr>
          <w:p w14:paraId="645EF3FF" w14:textId="77777777" w:rsidR="00B269DA" w:rsidRPr="00B269DA" w:rsidRDefault="00B269DA" w:rsidP="00B269DA">
            <w:pPr>
              <w:jc w:val="center"/>
              <w:rPr>
                <w:b/>
                <w:bCs/>
                <w:sz w:val="11"/>
                <w:szCs w:val="11"/>
              </w:rPr>
            </w:pPr>
            <w:r w:rsidRPr="00B269DA">
              <w:rPr>
                <w:b/>
                <w:bCs/>
                <w:sz w:val="11"/>
                <w:szCs w:val="11"/>
              </w:rPr>
              <w:t>4 958,821</w:t>
            </w:r>
          </w:p>
        </w:tc>
        <w:tc>
          <w:tcPr>
            <w:tcW w:w="635" w:type="dxa"/>
            <w:tcBorders>
              <w:top w:val="nil"/>
              <w:left w:val="nil"/>
              <w:bottom w:val="single" w:sz="4" w:space="0" w:color="auto"/>
              <w:right w:val="single" w:sz="4" w:space="0" w:color="auto"/>
            </w:tcBorders>
            <w:shd w:val="clear" w:color="auto" w:fill="auto"/>
            <w:noWrap/>
            <w:vAlign w:val="center"/>
            <w:hideMark/>
          </w:tcPr>
          <w:p w14:paraId="29C375F9" w14:textId="77777777" w:rsidR="00B269DA" w:rsidRPr="00B269DA" w:rsidRDefault="00B269DA" w:rsidP="00B269DA">
            <w:pPr>
              <w:jc w:val="center"/>
              <w:rPr>
                <w:b/>
                <w:bCs/>
                <w:sz w:val="11"/>
                <w:szCs w:val="11"/>
              </w:rPr>
            </w:pPr>
            <w:r w:rsidRPr="00B269DA">
              <w:rPr>
                <w:b/>
                <w:bCs/>
                <w:sz w:val="11"/>
                <w:szCs w:val="11"/>
              </w:rPr>
              <w:t>553,010</w:t>
            </w:r>
          </w:p>
        </w:tc>
        <w:tc>
          <w:tcPr>
            <w:tcW w:w="635" w:type="dxa"/>
            <w:tcBorders>
              <w:top w:val="nil"/>
              <w:left w:val="nil"/>
              <w:bottom w:val="single" w:sz="4" w:space="0" w:color="auto"/>
              <w:right w:val="single" w:sz="4" w:space="0" w:color="auto"/>
            </w:tcBorders>
            <w:shd w:val="clear" w:color="auto" w:fill="auto"/>
            <w:noWrap/>
            <w:vAlign w:val="center"/>
            <w:hideMark/>
          </w:tcPr>
          <w:p w14:paraId="4A91A05B" w14:textId="77777777" w:rsidR="00B269DA" w:rsidRPr="00B269DA" w:rsidRDefault="00B269DA" w:rsidP="00B269DA">
            <w:pPr>
              <w:jc w:val="center"/>
              <w:rPr>
                <w:b/>
                <w:bCs/>
                <w:sz w:val="11"/>
                <w:szCs w:val="11"/>
              </w:rPr>
            </w:pPr>
            <w:r w:rsidRPr="00B269DA">
              <w:rPr>
                <w:b/>
                <w:bCs/>
                <w:sz w:val="11"/>
                <w:szCs w:val="11"/>
              </w:rPr>
              <w:t>5 511,832</w:t>
            </w:r>
          </w:p>
        </w:tc>
        <w:tc>
          <w:tcPr>
            <w:tcW w:w="757" w:type="dxa"/>
            <w:tcBorders>
              <w:top w:val="nil"/>
              <w:left w:val="nil"/>
              <w:bottom w:val="single" w:sz="4" w:space="0" w:color="auto"/>
              <w:right w:val="single" w:sz="4" w:space="0" w:color="auto"/>
            </w:tcBorders>
            <w:shd w:val="clear" w:color="auto" w:fill="auto"/>
            <w:noWrap/>
            <w:vAlign w:val="center"/>
            <w:hideMark/>
          </w:tcPr>
          <w:p w14:paraId="4FC1A72A" w14:textId="77777777" w:rsidR="00B269DA" w:rsidRPr="00B269DA" w:rsidRDefault="00B269DA" w:rsidP="00B269DA">
            <w:pPr>
              <w:jc w:val="center"/>
              <w:rPr>
                <w:b/>
                <w:bCs/>
                <w:sz w:val="11"/>
                <w:szCs w:val="11"/>
              </w:rPr>
            </w:pPr>
            <w:r w:rsidRPr="00B269DA">
              <w:rPr>
                <w:b/>
                <w:bCs/>
                <w:sz w:val="11"/>
                <w:szCs w:val="11"/>
              </w:rPr>
              <w:t>7 233,30</w:t>
            </w:r>
          </w:p>
        </w:tc>
        <w:tc>
          <w:tcPr>
            <w:tcW w:w="757" w:type="dxa"/>
            <w:tcBorders>
              <w:top w:val="nil"/>
              <w:left w:val="nil"/>
              <w:bottom w:val="single" w:sz="4" w:space="0" w:color="auto"/>
              <w:right w:val="single" w:sz="4" w:space="0" w:color="auto"/>
            </w:tcBorders>
            <w:shd w:val="clear" w:color="auto" w:fill="auto"/>
            <w:noWrap/>
            <w:vAlign w:val="center"/>
            <w:hideMark/>
          </w:tcPr>
          <w:p w14:paraId="5336C382" w14:textId="77777777" w:rsidR="00B269DA" w:rsidRPr="00B269DA" w:rsidRDefault="00B269DA" w:rsidP="00B269DA">
            <w:pPr>
              <w:jc w:val="center"/>
              <w:rPr>
                <w:b/>
                <w:bCs/>
                <w:sz w:val="11"/>
                <w:szCs w:val="11"/>
              </w:rPr>
            </w:pPr>
            <w:r w:rsidRPr="00B269DA">
              <w:rPr>
                <w:b/>
                <w:bCs/>
                <w:sz w:val="11"/>
                <w:szCs w:val="11"/>
              </w:rPr>
              <w:t>1 095,50</w:t>
            </w:r>
          </w:p>
        </w:tc>
        <w:tc>
          <w:tcPr>
            <w:tcW w:w="622" w:type="dxa"/>
            <w:tcBorders>
              <w:top w:val="nil"/>
              <w:left w:val="nil"/>
              <w:bottom w:val="single" w:sz="4" w:space="0" w:color="auto"/>
              <w:right w:val="single" w:sz="4" w:space="0" w:color="auto"/>
            </w:tcBorders>
            <w:shd w:val="clear" w:color="auto" w:fill="auto"/>
            <w:noWrap/>
            <w:vAlign w:val="center"/>
            <w:hideMark/>
          </w:tcPr>
          <w:p w14:paraId="76F7367A" w14:textId="77777777" w:rsidR="00B269DA" w:rsidRPr="00B269DA" w:rsidRDefault="00B269DA" w:rsidP="00B269DA">
            <w:pPr>
              <w:jc w:val="center"/>
              <w:rPr>
                <w:b/>
                <w:bCs/>
                <w:sz w:val="11"/>
                <w:szCs w:val="11"/>
              </w:rPr>
            </w:pPr>
            <w:r w:rsidRPr="00B269DA">
              <w:rPr>
                <w:b/>
                <w:bCs/>
                <w:sz w:val="11"/>
                <w:szCs w:val="11"/>
              </w:rPr>
              <w:t>8 328,80</w:t>
            </w:r>
          </w:p>
        </w:tc>
        <w:tc>
          <w:tcPr>
            <w:tcW w:w="635" w:type="dxa"/>
            <w:tcBorders>
              <w:top w:val="nil"/>
              <w:left w:val="nil"/>
              <w:bottom w:val="single" w:sz="4" w:space="0" w:color="auto"/>
              <w:right w:val="single" w:sz="4" w:space="0" w:color="auto"/>
            </w:tcBorders>
            <w:shd w:val="clear" w:color="auto" w:fill="auto"/>
            <w:noWrap/>
            <w:vAlign w:val="center"/>
            <w:hideMark/>
          </w:tcPr>
          <w:p w14:paraId="04F1E7E0" w14:textId="77777777" w:rsidR="00B269DA" w:rsidRPr="00B269DA" w:rsidRDefault="00B269DA" w:rsidP="00B269DA">
            <w:pPr>
              <w:jc w:val="center"/>
              <w:rPr>
                <w:b/>
                <w:bCs/>
                <w:sz w:val="11"/>
                <w:szCs w:val="11"/>
              </w:rPr>
            </w:pPr>
            <w:r w:rsidRPr="00B269DA">
              <w:rPr>
                <w:b/>
                <w:bCs/>
                <w:sz w:val="11"/>
                <w:szCs w:val="11"/>
              </w:rPr>
              <w:t>5 438,72</w:t>
            </w:r>
          </w:p>
        </w:tc>
        <w:tc>
          <w:tcPr>
            <w:tcW w:w="633" w:type="dxa"/>
            <w:tcBorders>
              <w:top w:val="nil"/>
              <w:left w:val="nil"/>
              <w:bottom w:val="single" w:sz="4" w:space="0" w:color="auto"/>
              <w:right w:val="single" w:sz="4" w:space="0" w:color="auto"/>
            </w:tcBorders>
            <w:shd w:val="clear" w:color="auto" w:fill="auto"/>
            <w:noWrap/>
            <w:vAlign w:val="center"/>
            <w:hideMark/>
          </w:tcPr>
          <w:p w14:paraId="4F593219" w14:textId="77777777" w:rsidR="00B269DA" w:rsidRPr="00B269DA" w:rsidRDefault="00B269DA" w:rsidP="00B269DA">
            <w:pPr>
              <w:jc w:val="center"/>
              <w:rPr>
                <w:b/>
                <w:bCs/>
                <w:sz w:val="11"/>
                <w:szCs w:val="11"/>
              </w:rPr>
            </w:pPr>
            <w:r w:rsidRPr="00B269DA">
              <w:rPr>
                <w:b/>
                <w:bCs/>
                <w:sz w:val="11"/>
                <w:szCs w:val="11"/>
              </w:rPr>
              <w:t>162,34</w:t>
            </w:r>
          </w:p>
        </w:tc>
        <w:tc>
          <w:tcPr>
            <w:tcW w:w="635" w:type="dxa"/>
            <w:tcBorders>
              <w:top w:val="nil"/>
              <w:left w:val="nil"/>
              <w:bottom w:val="single" w:sz="4" w:space="0" w:color="auto"/>
              <w:right w:val="single" w:sz="4" w:space="0" w:color="auto"/>
            </w:tcBorders>
            <w:shd w:val="clear" w:color="auto" w:fill="auto"/>
            <w:noWrap/>
            <w:vAlign w:val="center"/>
            <w:hideMark/>
          </w:tcPr>
          <w:p w14:paraId="2BE3CBFD" w14:textId="77777777" w:rsidR="00B269DA" w:rsidRPr="00B269DA" w:rsidRDefault="00B269DA" w:rsidP="00B269DA">
            <w:pPr>
              <w:jc w:val="center"/>
              <w:rPr>
                <w:b/>
                <w:bCs/>
                <w:sz w:val="11"/>
                <w:szCs w:val="11"/>
              </w:rPr>
            </w:pPr>
            <w:r w:rsidRPr="00B269DA">
              <w:rPr>
                <w:b/>
                <w:bCs/>
                <w:sz w:val="11"/>
                <w:szCs w:val="11"/>
              </w:rPr>
              <w:t>5 601,06</w:t>
            </w:r>
          </w:p>
        </w:tc>
        <w:tc>
          <w:tcPr>
            <w:tcW w:w="705" w:type="dxa"/>
            <w:tcBorders>
              <w:top w:val="nil"/>
              <w:left w:val="nil"/>
              <w:bottom w:val="single" w:sz="4" w:space="0" w:color="auto"/>
              <w:right w:val="single" w:sz="4" w:space="0" w:color="auto"/>
            </w:tcBorders>
            <w:shd w:val="clear" w:color="auto" w:fill="auto"/>
            <w:noWrap/>
            <w:vAlign w:val="center"/>
            <w:hideMark/>
          </w:tcPr>
          <w:p w14:paraId="5D1579C2" w14:textId="77777777" w:rsidR="00B269DA" w:rsidRPr="00B269DA" w:rsidRDefault="00B269DA" w:rsidP="00B269DA">
            <w:pPr>
              <w:jc w:val="center"/>
              <w:rPr>
                <w:b/>
                <w:bCs/>
                <w:sz w:val="11"/>
                <w:szCs w:val="11"/>
              </w:rPr>
            </w:pPr>
            <w:r w:rsidRPr="00B269DA">
              <w:rPr>
                <w:b/>
                <w:bCs/>
                <w:sz w:val="11"/>
                <w:szCs w:val="11"/>
              </w:rPr>
              <w:t>-1 794,58</w:t>
            </w:r>
          </w:p>
        </w:tc>
        <w:tc>
          <w:tcPr>
            <w:tcW w:w="705" w:type="dxa"/>
            <w:tcBorders>
              <w:top w:val="nil"/>
              <w:left w:val="nil"/>
              <w:bottom w:val="single" w:sz="4" w:space="0" w:color="auto"/>
              <w:right w:val="single" w:sz="4" w:space="0" w:color="auto"/>
            </w:tcBorders>
            <w:shd w:val="clear" w:color="auto" w:fill="auto"/>
            <w:noWrap/>
            <w:vAlign w:val="center"/>
            <w:hideMark/>
          </w:tcPr>
          <w:p w14:paraId="1BECE0F2" w14:textId="77777777" w:rsidR="00B269DA" w:rsidRPr="00B269DA" w:rsidRDefault="00B269DA" w:rsidP="00B269DA">
            <w:pPr>
              <w:jc w:val="center"/>
              <w:rPr>
                <w:b/>
                <w:bCs/>
                <w:sz w:val="11"/>
                <w:szCs w:val="11"/>
              </w:rPr>
            </w:pPr>
            <w:r w:rsidRPr="00B269DA">
              <w:rPr>
                <w:b/>
                <w:bCs/>
                <w:sz w:val="11"/>
                <w:szCs w:val="11"/>
              </w:rPr>
              <w:t>-933,16</w:t>
            </w:r>
          </w:p>
        </w:tc>
        <w:tc>
          <w:tcPr>
            <w:tcW w:w="705" w:type="dxa"/>
            <w:tcBorders>
              <w:top w:val="nil"/>
              <w:left w:val="nil"/>
              <w:bottom w:val="single" w:sz="4" w:space="0" w:color="auto"/>
              <w:right w:val="single" w:sz="8" w:space="0" w:color="auto"/>
            </w:tcBorders>
            <w:shd w:val="clear" w:color="auto" w:fill="auto"/>
            <w:noWrap/>
            <w:vAlign w:val="center"/>
            <w:hideMark/>
          </w:tcPr>
          <w:p w14:paraId="697E52BE" w14:textId="77777777" w:rsidR="00B269DA" w:rsidRPr="00B269DA" w:rsidRDefault="00B269DA" w:rsidP="00B269DA">
            <w:pPr>
              <w:jc w:val="center"/>
              <w:rPr>
                <w:b/>
                <w:bCs/>
                <w:sz w:val="11"/>
                <w:szCs w:val="11"/>
              </w:rPr>
            </w:pPr>
            <w:r w:rsidRPr="00B269DA">
              <w:rPr>
                <w:b/>
                <w:bCs/>
                <w:sz w:val="11"/>
                <w:szCs w:val="11"/>
              </w:rPr>
              <w:t>-2 727,73</w:t>
            </w:r>
          </w:p>
        </w:tc>
        <w:tc>
          <w:tcPr>
            <w:tcW w:w="491" w:type="dxa"/>
            <w:tcBorders>
              <w:top w:val="nil"/>
              <w:left w:val="nil"/>
              <w:bottom w:val="single" w:sz="4" w:space="0" w:color="auto"/>
              <w:right w:val="single" w:sz="4" w:space="0" w:color="auto"/>
            </w:tcBorders>
            <w:shd w:val="clear" w:color="auto" w:fill="auto"/>
            <w:noWrap/>
            <w:vAlign w:val="center"/>
            <w:hideMark/>
          </w:tcPr>
          <w:p w14:paraId="2E393105" w14:textId="77777777" w:rsidR="00B269DA" w:rsidRPr="00B269DA" w:rsidRDefault="00B269DA" w:rsidP="00B269DA">
            <w:pPr>
              <w:jc w:val="center"/>
              <w:rPr>
                <w:sz w:val="11"/>
                <w:szCs w:val="11"/>
              </w:rPr>
            </w:pPr>
            <w:r w:rsidRPr="00B269DA">
              <w:rPr>
                <w:sz w:val="11"/>
                <w:szCs w:val="11"/>
              </w:rPr>
              <w:t> </w:t>
            </w:r>
          </w:p>
        </w:tc>
      </w:tr>
      <w:tr w:rsidR="00B269DA" w:rsidRPr="00B269DA" w14:paraId="3097BD2F" w14:textId="77777777" w:rsidTr="00B269DA">
        <w:trPr>
          <w:trHeight w:val="239"/>
          <w:jc w:val="center"/>
        </w:trPr>
        <w:tc>
          <w:tcPr>
            <w:tcW w:w="142" w:type="dxa"/>
            <w:tcBorders>
              <w:top w:val="nil"/>
              <w:left w:val="nil"/>
              <w:bottom w:val="nil"/>
              <w:right w:val="nil"/>
            </w:tcBorders>
            <w:shd w:val="clear" w:color="auto" w:fill="auto"/>
            <w:noWrap/>
            <w:vAlign w:val="bottom"/>
            <w:hideMark/>
          </w:tcPr>
          <w:p w14:paraId="04DBA3FC" w14:textId="77777777" w:rsidR="00B269DA" w:rsidRPr="00B269DA" w:rsidRDefault="00B269DA" w:rsidP="00B269DA">
            <w:pPr>
              <w:jc w:val="center"/>
              <w:rPr>
                <w:sz w:val="11"/>
                <w:szCs w:val="11"/>
              </w:rPr>
            </w:pPr>
          </w:p>
        </w:tc>
        <w:tc>
          <w:tcPr>
            <w:tcW w:w="2271" w:type="dxa"/>
            <w:tcBorders>
              <w:top w:val="single" w:sz="4" w:space="0" w:color="auto"/>
              <w:left w:val="single" w:sz="8" w:space="0" w:color="auto"/>
              <w:bottom w:val="nil"/>
              <w:right w:val="single" w:sz="4" w:space="0" w:color="auto"/>
            </w:tcBorders>
            <w:shd w:val="clear" w:color="auto" w:fill="auto"/>
            <w:vAlign w:val="center"/>
            <w:hideMark/>
          </w:tcPr>
          <w:p w14:paraId="792EBA75" w14:textId="77777777" w:rsidR="00B269DA" w:rsidRPr="00B269DA" w:rsidRDefault="00B269DA" w:rsidP="00B269DA">
            <w:pPr>
              <w:rPr>
                <w:sz w:val="11"/>
                <w:szCs w:val="11"/>
              </w:rPr>
            </w:pPr>
            <w:r w:rsidRPr="00B269DA">
              <w:rPr>
                <w:sz w:val="11"/>
                <w:szCs w:val="11"/>
              </w:rPr>
              <w:t>-уголь бурый</w:t>
            </w:r>
          </w:p>
        </w:tc>
        <w:tc>
          <w:tcPr>
            <w:tcW w:w="630" w:type="dxa"/>
            <w:tcBorders>
              <w:top w:val="nil"/>
              <w:left w:val="nil"/>
              <w:bottom w:val="single" w:sz="4" w:space="0" w:color="auto"/>
              <w:right w:val="single" w:sz="4" w:space="0" w:color="auto"/>
            </w:tcBorders>
            <w:shd w:val="clear" w:color="auto" w:fill="auto"/>
            <w:vAlign w:val="center"/>
            <w:hideMark/>
          </w:tcPr>
          <w:p w14:paraId="10B41863"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6818476F"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06795361"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778072D9"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15C2DB08" w14:textId="77777777" w:rsidR="00B269DA" w:rsidRPr="00B269DA" w:rsidRDefault="00B269DA" w:rsidP="00B269DA">
            <w:pPr>
              <w:jc w:val="center"/>
              <w:rPr>
                <w:sz w:val="11"/>
                <w:szCs w:val="11"/>
              </w:rPr>
            </w:pPr>
            <w:r w:rsidRPr="00B269DA">
              <w:rPr>
                <w:sz w:val="11"/>
                <w:szCs w:val="11"/>
              </w:rPr>
              <w:t>4 335,77</w:t>
            </w:r>
          </w:p>
        </w:tc>
        <w:tc>
          <w:tcPr>
            <w:tcW w:w="635" w:type="dxa"/>
            <w:tcBorders>
              <w:top w:val="nil"/>
              <w:left w:val="nil"/>
              <w:bottom w:val="single" w:sz="4" w:space="0" w:color="auto"/>
              <w:right w:val="single" w:sz="4" w:space="0" w:color="auto"/>
            </w:tcBorders>
            <w:shd w:val="clear" w:color="auto" w:fill="auto"/>
            <w:noWrap/>
            <w:vAlign w:val="center"/>
            <w:hideMark/>
          </w:tcPr>
          <w:p w14:paraId="6F598078" w14:textId="77777777" w:rsidR="00B269DA" w:rsidRPr="00B269DA" w:rsidRDefault="00B269DA" w:rsidP="00B269DA">
            <w:pPr>
              <w:jc w:val="center"/>
              <w:rPr>
                <w:sz w:val="11"/>
                <w:szCs w:val="11"/>
              </w:rPr>
            </w:pPr>
            <w:r w:rsidRPr="00B269DA">
              <w:rPr>
                <w:sz w:val="11"/>
                <w:szCs w:val="11"/>
              </w:rPr>
              <w:t>950,69</w:t>
            </w:r>
          </w:p>
        </w:tc>
        <w:tc>
          <w:tcPr>
            <w:tcW w:w="757" w:type="dxa"/>
            <w:tcBorders>
              <w:top w:val="nil"/>
              <w:left w:val="nil"/>
              <w:bottom w:val="single" w:sz="4" w:space="0" w:color="auto"/>
              <w:right w:val="single" w:sz="4" w:space="0" w:color="auto"/>
            </w:tcBorders>
            <w:shd w:val="clear" w:color="auto" w:fill="auto"/>
            <w:noWrap/>
            <w:vAlign w:val="center"/>
            <w:hideMark/>
          </w:tcPr>
          <w:p w14:paraId="57A26F22" w14:textId="77777777" w:rsidR="00B269DA" w:rsidRPr="00B269DA" w:rsidRDefault="00B269DA" w:rsidP="00B269DA">
            <w:pPr>
              <w:jc w:val="center"/>
              <w:rPr>
                <w:sz w:val="11"/>
                <w:szCs w:val="11"/>
              </w:rPr>
            </w:pPr>
            <w:r w:rsidRPr="00B269DA">
              <w:rPr>
                <w:sz w:val="11"/>
                <w:szCs w:val="11"/>
              </w:rPr>
              <w:t>5 286,45</w:t>
            </w:r>
          </w:p>
        </w:tc>
        <w:tc>
          <w:tcPr>
            <w:tcW w:w="635" w:type="dxa"/>
            <w:tcBorders>
              <w:top w:val="nil"/>
              <w:left w:val="nil"/>
              <w:bottom w:val="single" w:sz="4" w:space="0" w:color="auto"/>
              <w:right w:val="single" w:sz="4" w:space="0" w:color="auto"/>
            </w:tcBorders>
            <w:shd w:val="clear" w:color="auto" w:fill="auto"/>
            <w:noWrap/>
            <w:vAlign w:val="center"/>
            <w:hideMark/>
          </w:tcPr>
          <w:p w14:paraId="0D8E48CA"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268B344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4560E819"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31B4E74B" w14:textId="77777777" w:rsidR="00B269DA" w:rsidRPr="00B269DA" w:rsidRDefault="00B269DA" w:rsidP="00B269DA">
            <w:pPr>
              <w:jc w:val="center"/>
              <w:rPr>
                <w:sz w:val="11"/>
                <w:szCs w:val="11"/>
              </w:rPr>
            </w:pPr>
            <w:r w:rsidRPr="00B269DA">
              <w:rPr>
                <w:sz w:val="11"/>
                <w:szCs w:val="11"/>
              </w:rPr>
              <w:t>4 996,22</w:t>
            </w:r>
          </w:p>
        </w:tc>
        <w:tc>
          <w:tcPr>
            <w:tcW w:w="757" w:type="dxa"/>
            <w:tcBorders>
              <w:top w:val="nil"/>
              <w:left w:val="nil"/>
              <w:bottom w:val="single" w:sz="4" w:space="0" w:color="auto"/>
              <w:right w:val="single" w:sz="4" w:space="0" w:color="auto"/>
            </w:tcBorders>
            <w:shd w:val="clear" w:color="auto" w:fill="auto"/>
            <w:noWrap/>
            <w:vAlign w:val="center"/>
            <w:hideMark/>
          </w:tcPr>
          <w:p w14:paraId="0419E46B" w14:textId="77777777" w:rsidR="00B269DA" w:rsidRPr="00B269DA" w:rsidRDefault="00B269DA" w:rsidP="00B269DA">
            <w:pPr>
              <w:jc w:val="center"/>
              <w:rPr>
                <w:sz w:val="11"/>
                <w:szCs w:val="11"/>
              </w:rPr>
            </w:pPr>
            <w:r w:rsidRPr="00B269DA">
              <w:rPr>
                <w:sz w:val="11"/>
                <w:szCs w:val="11"/>
              </w:rPr>
              <w:t>1 095,50</w:t>
            </w:r>
          </w:p>
        </w:tc>
        <w:tc>
          <w:tcPr>
            <w:tcW w:w="622" w:type="dxa"/>
            <w:tcBorders>
              <w:top w:val="nil"/>
              <w:left w:val="nil"/>
              <w:bottom w:val="single" w:sz="4" w:space="0" w:color="auto"/>
              <w:right w:val="single" w:sz="4" w:space="0" w:color="auto"/>
            </w:tcBorders>
            <w:shd w:val="clear" w:color="auto" w:fill="auto"/>
            <w:noWrap/>
            <w:vAlign w:val="center"/>
            <w:hideMark/>
          </w:tcPr>
          <w:p w14:paraId="705C8AE0" w14:textId="77777777" w:rsidR="00B269DA" w:rsidRPr="00B269DA" w:rsidRDefault="00B269DA" w:rsidP="00B269DA">
            <w:pPr>
              <w:jc w:val="center"/>
              <w:rPr>
                <w:sz w:val="11"/>
                <w:szCs w:val="11"/>
              </w:rPr>
            </w:pPr>
            <w:r w:rsidRPr="00B269DA">
              <w:rPr>
                <w:sz w:val="11"/>
                <w:szCs w:val="11"/>
              </w:rPr>
              <w:t>6 091,72</w:t>
            </w:r>
          </w:p>
        </w:tc>
        <w:tc>
          <w:tcPr>
            <w:tcW w:w="635" w:type="dxa"/>
            <w:tcBorders>
              <w:top w:val="nil"/>
              <w:left w:val="nil"/>
              <w:bottom w:val="single" w:sz="4" w:space="0" w:color="auto"/>
              <w:right w:val="single" w:sz="4" w:space="0" w:color="auto"/>
            </w:tcBorders>
            <w:shd w:val="clear" w:color="auto" w:fill="auto"/>
            <w:noWrap/>
            <w:vAlign w:val="center"/>
            <w:hideMark/>
          </w:tcPr>
          <w:p w14:paraId="2948A172" w14:textId="77777777" w:rsidR="00B269DA" w:rsidRPr="00B269DA" w:rsidRDefault="00B269DA" w:rsidP="00B269DA">
            <w:pPr>
              <w:jc w:val="center"/>
              <w:rPr>
                <w:sz w:val="11"/>
                <w:szCs w:val="11"/>
              </w:rPr>
            </w:pPr>
            <w:r w:rsidRPr="00B269DA">
              <w:rPr>
                <w:sz w:val="11"/>
                <w:szCs w:val="11"/>
              </w:rPr>
              <w:t>3 201,65</w:t>
            </w:r>
          </w:p>
        </w:tc>
        <w:tc>
          <w:tcPr>
            <w:tcW w:w="633" w:type="dxa"/>
            <w:tcBorders>
              <w:top w:val="nil"/>
              <w:left w:val="nil"/>
              <w:bottom w:val="single" w:sz="4" w:space="0" w:color="auto"/>
              <w:right w:val="single" w:sz="4" w:space="0" w:color="auto"/>
            </w:tcBorders>
            <w:shd w:val="clear" w:color="auto" w:fill="auto"/>
            <w:noWrap/>
            <w:vAlign w:val="center"/>
            <w:hideMark/>
          </w:tcPr>
          <w:p w14:paraId="626665CF" w14:textId="77777777" w:rsidR="00B269DA" w:rsidRPr="00B269DA" w:rsidRDefault="00B269DA" w:rsidP="00B269DA">
            <w:pPr>
              <w:jc w:val="center"/>
              <w:rPr>
                <w:sz w:val="11"/>
                <w:szCs w:val="11"/>
              </w:rPr>
            </w:pPr>
            <w:r w:rsidRPr="00B269DA">
              <w:rPr>
                <w:sz w:val="11"/>
                <w:szCs w:val="11"/>
              </w:rPr>
              <w:t>162,34</w:t>
            </w:r>
          </w:p>
        </w:tc>
        <w:tc>
          <w:tcPr>
            <w:tcW w:w="635" w:type="dxa"/>
            <w:tcBorders>
              <w:top w:val="nil"/>
              <w:left w:val="nil"/>
              <w:bottom w:val="single" w:sz="4" w:space="0" w:color="auto"/>
              <w:right w:val="single" w:sz="4" w:space="0" w:color="auto"/>
            </w:tcBorders>
            <w:shd w:val="clear" w:color="auto" w:fill="auto"/>
            <w:noWrap/>
            <w:vAlign w:val="center"/>
            <w:hideMark/>
          </w:tcPr>
          <w:p w14:paraId="0D5C9669" w14:textId="77777777" w:rsidR="00B269DA" w:rsidRPr="00B269DA" w:rsidRDefault="00B269DA" w:rsidP="00B269DA">
            <w:pPr>
              <w:jc w:val="center"/>
              <w:rPr>
                <w:sz w:val="11"/>
                <w:szCs w:val="11"/>
              </w:rPr>
            </w:pPr>
            <w:r w:rsidRPr="00B269DA">
              <w:rPr>
                <w:sz w:val="11"/>
                <w:szCs w:val="11"/>
              </w:rPr>
              <w:t>3 363,99</w:t>
            </w:r>
          </w:p>
        </w:tc>
        <w:tc>
          <w:tcPr>
            <w:tcW w:w="705" w:type="dxa"/>
            <w:tcBorders>
              <w:top w:val="nil"/>
              <w:left w:val="nil"/>
              <w:bottom w:val="single" w:sz="4" w:space="0" w:color="auto"/>
              <w:right w:val="single" w:sz="4" w:space="0" w:color="auto"/>
            </w:tcBorders>
            <w:shd w:val="clear" w:color="auto" w:fill="auto"/>
            <w:noWrap/>
            <w:vAlign w:val="center"/>
            <w:hideMark/>
          </w:tcPr>
          <w:p w14:paraId="3402F650" w14:textId="77777777" w:rsidR="00B269DA" w:rsidRPr="00B269DA" w:rsidRDefault="00B269DA" w:rsidP="00B269DA">
            <w:pPr>
              <w:jc w:val="center"/>
              <w:rPr>
                <w:sz w:val="11"/>
                <w:szCs w:val="11"/>
              </w:rPr>
            </w:pPr>
            <w:r w:rsidRPr="00B269DA">
              <w:rPr>
                <w:sz w:val="11"/>
                <w:szCs w:val="11"/>
              </w:rPr>
              <w:t>-1 794,57</w:t>
            </w:r>
          </w:p>
        </w:tc>
        <w:tc>
          <w:tcPr>
            <w:tcW w:w="705" w:type="dxa"/>
            <w:tcBorders>
              <w:top w:val="nil"/>
              <w:left w:val="nil"/>
              <w:bottom w:val="single" w:sz="4" w:space="0" w:color="auto"/>
              <w:right w:val="single" w:sz="4" w:space="0" w:color="auto"/>
            </w:tcBorders>
            <w:shd w:val="clear" w:color="auto" w:fill="auto"/>
            <w:noWrap/>
            <w:vAlign w:val="center"/>
            <w:hideMark/>
          </w:tcPr>
          <w:p w14:paraId="70B02F6E" w14:textId="77777777" w:rsidR="00B269DA" w:rsidRPr="00B269DA" w:rsidRDefault="00B269DA" w:rsidP="00B269DA">
            <w:pPr>
              <w:jc w:val="center"/>
              <w:rPr>
                <w:sz w:val="11"/>
                <w:szCs w:val="11"/>
              </w:rPr>
            </w:pPr>
            <w:r w:rsidRPr="00B269DA">
              <w:rPr>
                <w:sz w:val="11"/>
                <w:szCs w:val="11"/>
              </w:rPr>
              <w:t>-933,16</w:t>
            </w:r>
          </w:p>
        </w:tc>
        <w:tc>
          <w:tcPr>
            <w:tcW w:w="705" w:type="dxa"/>
            <w:tcBorders>
              <w:top w:val="nil"/>
              <w:left w:val="nil"/>
              <w:bottom w:val="single" w:sz="4" w:space="0" w:color="auto"/>
              <w:right w:val="single" w:sz="8" w:space="0" w:color="auto"/>
            </w:tcBorders>
            <w:shd w:val="clear" w:color="auto" w:fill="auto"/>
            <w:noWrap/>
            <w:vAlign w:val="center"/>
            <w:hideMark/>
          </w:tcPr>
          <w:p w14:paraId="32187D08" w14:textId="77777777" w:rsidR="00B269DA" w:rsidRPr="00B269DA" w:rsidRDefault="00B269DA" w:rsidP="00B269DA">
            <w:pPr>
              <w:jc w:val="center"/>
              <w:rPr>
                <w:sz w:val="11"/>
                <w:szCs w:val="11"/>
              </w:rPr>
            </w:pPr>
            <w:r w:rsidRPr="00B269DA">
              <w:rPr>
                <w:sz w:val="11"/>
                <w:szCs w:val="11"/>
              </w:rPr>
              <w:t>-2 727,73</w:t>
            </w:r>
          </w:p>
        </w:tc>
        <w:tc>
          <w:tcPr>
            <w:tcW w:w="491" w:type="dxa"/>
            <w:tcBorders>
              <w:top w:val="nil"/>
              <w:left w:val="nil"/>
              <w:bottom w:val="single" w:sz="4" w:space="0" w:color="auto"/>
              <w:right w:val="single" w:sz="4" w:space="0" w:color="auto"/>
            </w:tcBorders>
            <w:shd w:val="clear" w:color="auto" w:fill="auto"/>
            <w:noWrap/>
            <w:vAlign w:val="center"/>
            <w:hideMark/>
          </w:tcPr>
          <w:p w14:paraId="70816F4C" w14:textId="77777777" w:rsidR="00B269DA" w:rsidRPr="00B269DA" w:rsidRDefault="00B269DA" w:rsidP="00B269DA">
            <w:pPr>
              <w:jc w:val="center"/>
              <w:rPr>
                <w:sz w:val="11"/>
                <w:szCs w:val="11"/>
              </w:rPr>
            </w:pPr>
            <w:r w:rsidRPr="00B269DA">
              <w:rPr>
                <w:sz w:val="11"/>
                <w:szCs w:val="11"/>
              </w:rPr>
              <w:t> </w:t>
            </w:r>
          </w:p>
        </w:tc>
      </w:tr>
      <w:tr w:rsidR="00B269DA" w:rsidRPr="00B269DA" w14:paraId="45B9A455"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4841703E" w14:textId="77777777" w:rsidR="00B269DA" w:rsidRPr="00B269DA" w:rsidRDefault="00B269DA" w:rsidP="00B269DA">
            <w:pPr>
              <w:jc w:val="center"/>
              <w:rPr>
                <w:sz w:val="11"/>
                <w:szCs w:val="11"/>
              </w:rPr>
            </w:pPr>
          </w:p>
        </w:tc>
        <w:tc>
          <w:tcPr>
            <w:tcW w:w="2271" w:type="dxa"/>
            <w:tcBorders>
              <w:top w:val="single" w:sz="4" w:space="0" w:color="auto"/>
              <w:left w:val="single" w:sz="8" w:space="0" w:color="auto"/>
              <w:bottom w:val="nil"/>
              <w:right w:val="single" w:sz="4" w:space="0" w:color="auto"/>
            </w:tcBorders>
            <w:shd w:val="clear" w:color="auto" w:fill="auto"/>
            <w:vAlign w:val="center"/>
            <w:hideMark/>
          </w:tcPr>
          <w:p w14:paraId="117BCEE5" w14:textId="77777777" w:rsidR="00B269DA" w:rsidRPr="00B269DA" w:rsidRDefault="00B269DA" w:rsidP="00B269DA">
            <w:pPr>
              <w:rPr>
                <w:sz w:val="11"/>
                <w:szCs w:val="11"/>
              </w:rPr>
            </w:pPr>
            <w:r w:rsidRPr="00B269DA">
              <w:rPr>
                <w:sz w:val="11"/>
                <w:szCs w:val="11"/>
              </w:rPr>
              <w:t>-уголь длиннопламенный</w:t>
            </w:r>
          </w:p>
        </w:tc>
        <w:tc>
          <w:tcPr>
            <w:tcW w:w="630" w:type="dxa"/>
            <w:tcBorders>
              <w:top w:val="nil"/>
              <w:left w:val="nil"/>
              <w:bottom w:val="single" w:sz="4" w:space="0" w:color="auto"/>
              <w:right w:val="single" w:sz="4" w:space="0" w:color="auto"/>
            </w:tcBorders>
            <w:shd w:val="clear" w:color="auto" w:fill="auto"/>
            <w:vAlign w:val="center"/>
            <w:hideMark/>
          </w:tcPr>
          <w:p w14:paraId="55BCEEE6"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4C25C0E0"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5F652A9D"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4720AFB0"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4C00C6EF" w14:textId="77777777" w:rsidR="00B269DA" w:rsidRPr="00B269DA" w:rsidRDefault="00B269DA" w:rsidP="00B269DA">
            <w:pPr>
              <w:jc w:val="center"/>
              <w:rPr>
                <w:sz w:val="11"/>
                <w:szCs w:val="11"/>
              </w:rPr>
            </w:pPr>
            <w:r w:rsidRPr="00B269DA">
              <w:rPr>
                <w:sz w:val="11"/>
                <w:szCs w:val="11"/>
              </w:rPr>
              <w:t>1 051,38</w:t>
            </w:r>
          </w:p>
        </w:tc>
        <w:tc>
          <w:tcPr>
            <w:tcW w:w="635" w:type="dxa"/>
            <w:tcBorders>
              <w:top w:val="nil"/>
              <w:left w:val="nil"/>
              <w:bottom w:val="single" w:sz="4" w:space="0" w:color="auto"/>
              <w:right w:val="single" w:sz="4" w:space="0" w:color="auto"/>
            </w:tcBorders>
            <w:shd w:val="clear" w:color="auto" w:fill="auto"/>
            <w:noWrap/>
            <w:vAlign w:val="center"/>
            <w:hideMark/>
          </w:tcPr>
          <w:p w14:paraId="54DC8A0D" w14:textId="77777777" w:rsidR="00B269DA" w:rsidRPr="00B269DA" w:rsidRDefault="00B269DA" w:rsidP="00B269DA">
            <w:pPr>
              <w:jc w:val="center"/>
              <w:rPr>
                <w:sz w:val="11"/>
                <w:szCs w:val="11"/>
              </w:rPr>
            </w:pPr>
            <w:r w:rsidRPr="00B269DA">
              <w:rPr>
                <w:sz w:val="11"/>
                <w:szCs w:val="11"/>
              </w:rPr>
              <w:t>0,00</w:t>
            </w:r>
          </w:p>
        </w:tc>
        <w:tc>
          <w:tcPr>
            <w:tcW w:w="757" w:type="dxa"/>
            <w:tcBorders>
              <w:top w:val="nil"/>
              <w:left w:val="nil"/>
              <w:bottom w:val="single" w:sz="4" w:space="0" w:color="auto"/>
              <w:right w:val="single" w:sz="4" w:space="0" w:color="auto"/>
            </w:tcBorders>
            <w:shd w:val="clear" w:color="auto" w:fill="auto"/>
            <w:noWrap/>
            <w:vAlign w:val="center"/>
            <w:hideMark/>
          </w:tcPr>
          <w:p w14:paraId="2BA8FCA6" w14:textId="77777777" w:rsidR="00B269DA" w:rsidRPr="00B269DA" w:rsidRDefault="00B269DA" w:rsidP="00B269DA">
            <w:pPr>
              <w:jc w:val="center"/>
              <w:rPr>
                <w:sz w:val="11"/>
                <w:szCs w:val="11"/>
              </w:rPr>
            </w:pPr>
            <w:r w:rsidRPr="00B269DA">
              <w:rPr>
                <w:sz w:val="11"/>
                <w:szCs w:val="11"/>
              </w:rPr>
              <w:t>1 051,38</w:t>
            </w:r>
          </w:p>
        </w:tc>
        <w:tc>
          <w:tcPr>
            <w:tcW w:w="635" w:type="dxa"/>
            <w:tcBorders>
              <w:top w:val="nil"/>
              <w:left w:val="nil"/>
              <w:bottom w:val="single" w:sz="4" w:space="0" w:color="auto"/>
              <w:right w:val="single" w:sz="4" w:space="0" w:color="auto"/>
            </w:tcBorders>
            <w:shd w:val="clear" w:color="auto" w:fill="auto"/>
            <w:noWrap/>
            <w:vAlign w:val="center"/>
            <w:hideMark/>
          </w:tcPr>
          <w:p w14:paraId="0CF143AD"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1EBDEF62"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77954A88"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noWrap/>
            <w:vAlign w:val="center"/>
            <w:hideMark/>
          </w:tcPr>
          <w:p w14:paraId="35592BA2" w14:textId="77777777" w:rsidR="00B269DA" w:rsidRPr="00B269DA" w:rsidRDefault="00B269DA" w:rsidP="00B269DA">
            <w:pPr>
              <w:jc w:val="center"/>
              <w:rPr>
                <w:sz w:val="11"/>
                <w:szCs w:val="11"/>
              </w:rPr>
            </w:pPr>
            <w:r w:rsidRPr="00B269DA">
              <w:rPr>
                <w:sz w:val="11"/>
                <w:szCs w:val="11"/>
              </w:rPr>
              <w:t>2 237,08</w:t>
            </w:r>
          </w:p>
        </w:tc>
        <w:tc>
          <w:tcPr>
            <w:tcW w:w="757" w:type="dxa"/>
            <w:tcBorders>
              <w:top w:val="nil"/>
              <w:left w:val="nil"/>
              <w:bottom w:val="single" w:sz="4" w:space="0" w:color="auto"/>
              <w:right w:val="single" w:sz="4" w:space="0" w:color="auto"/>
            </w:tcBorders>
            <w:shd w:val="clear" w:color="auto" w:fill="auto"/>
            <w:noWrap/>
            <w:vAlign w:val="center"/>
            <w:hideMark/>
          </w:tcPr>
          <w:p w14:paraId="38EBB2CE" w14:textId="77777777" w:rsidR="00B269DA" w:rsidRPr="00B269DA" w:rsidRDefault="00B269DA" w:rsidP="00B269DA">
            <w:pPr>
              <w:jc w:val="center"/>
              <w:rPr>
                <w:sz w:val="11"/>
                <w:szCs w:val="11"/>
              </w:rPr>
            </w:pPr>
            <w:r w:rsidRPr="00B269DA">
              <w:rPr>
                <w:sz w:val="11"/>
                <w:szCs w:val="11"/>
              </w:rPr>
              <w:t>0,00</w:t>
            </w:r>
          </w:p>
        </w:tc>
        <w:tc>
          <w:tcPr>
            <w:tcW w:w="622" w:type="dxa"/>
            <w:tcBorders>
              <w:top w:val="nil"/>
              <w:left w:val="nil"/>
              <w:bottom w:val="single" w:sz="4" w:space="0" w:color="auto"/>
              <w:right w:val="single" w:sz="4" w:space="0" w:color="auto"/>
            </w:tcBorders>
            <w:shd w:val="clear" w:color="auto" w:fill="auto"/>
            <w:noWrap/>
            <w:vAlign w:val="center"/>
            <w:hideMark/>
          </w:tcPr>
          <w:p w14:paraId="45375137" w14:textId="77777777" w:rsidR="00B269DA" w:rsidRPr="00B269DA" w:rsidRDefault="00B269DA" w:rsidP="00B269DA">
            <w:pPr>
              <w:jc w:val="center"/>
              <w:rPr>
                <w:sz w:val="11"/>
                <w:szCs w:val="11"/>
              </w:rPr>
            </w:pPr>
            <w:r w:rsidRPr="00B269DA">
              <w:rPr>
                <w:sz w:val="11"/>
                <w:szCs w:val="11"/>
              </w:rPr>
              <w:t>2 237,08</w:t>
            </w:r>
          </w:p>
        </w:tc>
        <w:tc>
          <w:tcPr>
            <w:tcW w:w="635" w:type="dxa"/>
            <w:tcBorders>
              <w:top w:val="nil"/>
              <w:left w:val="nil"/>
              <w:bottom w:val="single" w:sz="4" w:space="0" w:color="auto"/>
              <w:right w:val="single" w:sz="4" w:space="0" w:color="auto"/>
            </w:tcBorders>
            <w:shd w:val="clear" w:color="auto" w:fill="auto"/>
            <w:noWrap/>
            <w:vAlign w:val="center"/>
            <w:hideMark/>
          </w:tcPr>
          <w:p w14:paraId="763396A6" w14:textId="77777777" w:rsidR="00B269DA" w:rsidRPr="00B269DA" w:rsidRDefault="00B269DA" w:rsidP="00B269DA">
            <w:pPr>
              <w:jc w:val="center"/>
              <w:rPr>
                <w:sz w:val="11"/>
                <w:szCs w:val="11"/>
              </w:rPr>
            </w:pPr>
            <w:r w:rsidRPr="00B269DA">
              <w:rPr>
                <w:sz w:val="11"/>
                <w:szCs w:val="11"/>
              </w:rPr>
              <w:t>2 237,07</w:t>
            </w:r>
          </w:p>
        </w:tc>
        <w:tc>
          <w:tcPr>
            <w:tcW w:w="633" w:type="dxa"/>
            <w:tcBorders>
              <w:top w:val="nil"/>
              <w:left w:val="nil"/>
              <w:bottom w:val="single" w:sz="4" w:space="0" w:color="auto"/>
              <w:right w:val="single" w:sz="4" w:space="0" w:color="auto"/>
            </w:tcBorders>
            <w:shd w:val="clear" w:color="auto" w:fill="auto"/>
            <w:noWrap/>
            <w:vAlign w:val="center"/>
            <w:hideMark/>
          </w:tcPr>
          <w:p w14:paraId="34275F2F"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single" w:sz="4" w:space="0" w:color="auto"/>
            </w:tcBorders>
            <w:shd w:val="clear" w:color="auto" w:fill="auto"/>
            <w:noWrap/>
            <w:vAlign w:val="center"/>
            <w:hideMark/>
          </w:tcPr>
          <w:p w14:paraId="657B51BC" w14:textId="77777777" w:rsidR="00B269DA" w:rsidRPr="00B269DA" w:rsidRDefault="00B269DA" w:rsidP="00B269DA">
            <w:pPr>
              <w:jc w:val="center"/>
              <w:rPr>
                <w:sz w:val="11"/>
                <w:szCs w:val="11"/>
              </w:rPr>
            </w:pPr>
            <w:r w:rsidRPr="00B269DA">
              <w:rPr>
                <w:sz w:val="11"/>
                <w:szCs w:val="11"/>
              </w:rPr>
              <w:t>2 237,07</w:t>
            </w:r>
          </w:p>
        </w:tc>
        <w:tc>
          <w:tcPr>
            <w:tcW w:w="705" w:type="dxa"/>
            <w:tcBorders>
              <w:top w:val="nil"/>
              <w:left w:val="nil"/>
              <w:bottom w:val="single" w:sz="4" w:space="0" w:color="auto"/>
              <w:right w:val="single" w:sz="4" w:space="0" w:color="auto"/>
            </w:tcBorders>
            <w:shd w:val="clear" w:color="auto" w:fill="auto"/>
            <w:noWrap/>
            <w:vAlign w:val="center"/>
            <w:hideMark/>
          </w:tcPr>
          <w:p w14:paraId="46FB73F6"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noWrap/>
            <w:vAlign w:val="center"/>
            <w:hideMark/>
          </w:tcPr>
          <w:p w14:paraId="379C75F7"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noWrap/>
            <w:vAlign w:val="center"/>
            <w:hideMark/>
          </w:tcPr>
          <w:p w14:paraId="08665728"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noWrap/>
            <w:vAlign w:val="center"/>
            <w:hideMark/>
          </w:tcPr>
          <w:p w14:paraId="592A4583" w14:textId="77777777" w:rsidR="00B269DA" w:rsidRPr="00B269DA" w:rsidRDefault="00B269DA" w:rsidP="00B269DA">
            <w:pPr>
              <w:jc w:val="center"/>
              <w:rPr>
                <w:sz w:val="11"/>
                <w:szCs w:val="11"/>
              </w:rPr>
            </w:pPr>
            <w:r w:rsidRPr="00B269DA">
              <w:rPr>
                <w:sz w:val="11"/>
                <w:szCs w:val="11"/>
              </w:rPr>
              <w:t> </w:t>
            </w:r>
          </w:p>
        </w:tc>
      </w:tr>
      <w:tr w:rsidR="00B269DA" w:rsidRPr="00B269DA" w14:paraId="7C0FD143" w14:textId="77777777" w:rsidTr="00B269DA">
        <w:trPr>
          <w:trHeight w:val="284"/>
          <w:jc w:val="center"/>
        </w:trPr>
        <w:tc>
          <w:tcPr>
            <w:tcW w:w="142" w:type="dxa"/>
            <w:tcBorders>
              <w:top w:val="nil"/>
              <w:left w:val="nil"/>
              <w:bottom w:val="nil"/>
              <w:right w:val="nil"/>
            </w:tcBorders>
            <w:shd w:val="clear" w:color="auto" w:fill="auto"/>
            <w:noWrap/>
            <w:vAlign w:val="bottom"/>
            <w:hideMark/>
          </w:tcPr>
          <w:p w14:paraId="7DE22060" w14:textId="77777777" w:rsidR="00B269DA" w:rsidRPr="00B269DA" w:rsidRDefault="00B269DA" w:rsidP="00B269DA">
            <w:pPr>
              <w:jc w:val="center"/>
              <w:rPr>
                <w:sz w:val="11"/>
                <w:szCs w:val="11"/>
              </w:rPr>
            </w:pPr>
          </w:p>
        </w:tc>
        <w:tc>
          <w:tcPr>
            <w:tcW w:w="2271" w:type="dxa"/>
            <w:tcBorders>
              <w:top w:val="single" w:sz="4" w:space="0" w:color="auto"/>
              <w:left w:val="single" w:sz="8" w:space="0" w:color="auto"/>
              <w:bottom w:val="nil"/>
              <w:right w:val="single" w:sz="4" w:space="0" w:color="auto"/>
            </w:tcBorders>
            <w:shd w:val="clear" w:color="auto" w:fill="auto"/>
            <w:noWrap/>
            <w:hideMark/>
          </w:tcPr>
          <w:p w14:paraId="6700F85C" w14:textId="77777777" w:rsidR="00B269DA" w:rsidRPr="00B269DA" w:rsidRDefault="00B269DA" w:rsidP="00B269DA">
            <w:pPr>
              <w:rPr>
                <w:sz w:val="11"/>
                <w:szCs w:val="11"/>
              </w:rPr>
            </w:pPr>
            <w:r w:rsidRPr="00B269DA">
              <w:rPr>
                <w:sz w:val="11"/>
                <w:szCs w:val="11"/>
              </w:rPr>
              <w:t>цена погрузки, буртовки</w:t>
            </w:r>
          </w:p>
        </w:tc>
        <w:tc>
          <w:tcPr>
            <w:tcW w:w="630" w:type="dxa"/>
            <w:tcBorders>
              <w:top w:val="nil"/>
              <w:left w:val="nil"/>
              <w:bottom w:val="single" w:sz="4" w:space="0" w:color="auto"/>
              <w:right w:val="single" w:sz="4" w:space="0" w:color="auto"/>
            </w:tcBorders>
            <w:shd w:val="clear" w:color="auto" w:fill="auto"/>
            <w:vAlign w:val="center"/>
            <w:hideMark/>
          </w:tcPr>
          <w:p w14:paraId="2B44DA6F" w14:textId="77777777" w:rsidR="00B269DA" w:rsidRPr="00B269DA" w:rsidRDefault="00B269DA" w:rsidP="00B269DA">
            <w:pPr>
              <w:jc w:val="center"/>
              <w:rPr>
                <w:sz w:val="11"/>
                <w:szCs w:val="11"/>
              </w:rPr>
            </w:pPr>
            <w:r w:rsidRPr="00B269DA">
              <w:rPr>
                <w:sz w:val="11"/>
                <w:szCs w:val="11"/>
              </w:rPr>
              <w:t>тыс. руб.</w:t>
            </w:r>
          </w:p>
        </w:tc>
        <w:tc>
          <w:tcPr>
            <w:tcW w:w="705" w:type="dxa"/>
            <w:tcBorders>
              <w:top w:val="nil"/>
              <w:left w:val="nil"/>
              <w:bottom w:val="single" w:sz="4" w:space="0" w:color="auto"/>
              <w:right w:val="single" w:sz="4" w:space="0" w:color="auto"/>
            </w:tcBorders>
            <w:shd w:val="clear" w:color="auto" w:fill="auto"/>
            <w:noWrap/>
            <w:vAlign w:val="center"/>
            <w:hideMark/>
          </w:tcPr>
          <w:p w14:paraId="0B7C9537"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45751DFF"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noWrap/>
            <w:vAlign w:val="center"/>
            <w:hideMark/>
          </w:tcPr>
          <w:p w14:paraId="390C904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noWrap/>
            <w:vAlign w:val="center"/>
            <w:hideMark/>
          </w:tcPr>
          <w:p w14:paraId="32071EE7" w14:textId="77777777" w:rsidR="00B269DA" w:rsidRPr="00B269DA" w:rsidRDefault="00B269DA" w:rsidP="00B269DA">
            <w:pPr>
              <w:jc w:val="center"/>
              <w:rPr>
                <w:sz w:val="11"/>
                <w:szCs w:val="11"/>
              </w:rPr>
            </w:pPr>
            <w:r w:rsidRPr="00B269DA">
              <w:rPr>
                <w:sz w:val="11"/>
                <w:szCs w:val="11"/>
              </w:rPr>
              <w:t>365,35</w:t>
            </w:r>
          </w:p>
        </w:tc>
        <w:tc>
          <w:tcPr>
            <w:tcW w:w="635" w:type="dxa"/>
            <w:tcBorders>
              <w:top w:val="nil"/>
              <w:left w:val="nil"/>
              <w:bottom w:val="single" w:sz="4" w:space="0" w:color="auto"/>
              <w:right w:val="single" w:sz="4" w:space="0" w:color="auto"/>
            </w:tcBorders>
            <w:shd w:val="clear" w:color="auto" w:fill="auto"/>
            <w:noWrap/>
            <w:vAlign w:val="center"/>
            <w:hideMark/>
          </w:tcPr>
          <w:p w14:paraId="56393F1C" w14:textId="77777777" w:rsidR="00B269DA" w:rsidRPr="00B269DA" w:rsidRDefault="00B269DA" w:rsidP="00B269DA">
            <w:pPr>
              <w:jc w:val="center"/>
              <w:rPr>
                <w:sz w:val="11"/>
                <w:szCs w:val="11"/>
              </w:rPr>
            </w:pPr>
            <w:r w:rsidRPr="00B269DA">
              <w:rPr>
                <w:sz w:val="11"/>
                <w:szCs w:val="11"/>
              </w:rPr>
              <w:t>365,35</w:t>
            </w:r>
          </w:p>
        </w:tc>
        <w:tc>
          <w:tcPr>
            <w:tcW w:w="757" w:type="dxa"/>
            <w:tcBorders>
              <w:top w:val="nil"/>
              <w:left w:val="nil"/>
              <w:bottom w:val="single" w:sz="4" w:space="0" w:color="auto"/>
              <w:right w:val="single" w:sz="4" w:space="0" w:color="auto"/>
            </w:tcBorders>
            <w:shd w:val="clear" w:color="auto" w:fill="auto"/>
            <w:noWrap/>
            <w:vAlign w:val="center"/>
            <w:hideMark/>
          </w:tcPr>
          <w:p w14:paraId="6D37020A" w14:textId="77777777" w:rsidR="00B269DA" w:rsidRPr="00B269DA" w:rsidRDefault="00B269DA" w:rsidP="00B269DA">
            <w:pPr>
              <w:jc w:val="center"/>
              <w:rPr>
                <w:sz w:val="11"/>
                <w:szCs w:val="11"/>
              </w:rPr>
            </w:pPr>
            <w:r w:rsidRPr="00B269DA">
              <w:rPr>
                <w:sz w:val="11"/>
                <w:szCs w:val="11"/>
              </w:rPr>
              <w:t>365,35</w:t>
            </w:r>
          </w:p>
        </w:tc>
        <w:tc>
          <w:tcPr>
            <w:tcW w:w="635" w:type="dxa"/>
            <w:tcBorders>
              <w:top w:val="nil"/>
              <w:left w:val="nil"/>
              <w:bottom w:val="single" w:sz="4" w:space="0" w:color="auto"/>
              <w:right w:val="single" w:sz="4" w:space="0" w:color="auto"/>
            </w:tcBorders>
            <w:shd w:val="clear" w:color="auto" w:fill="auto"/>
            <w:noWrap/>
            <w:vAlign w:val="center"/>
            <w:hideMark/>
          </w:tcPr>
          <w:p w14:paraId="725636E9" w14:textId="77777777" w:rsidR="00B269DA" w:rsidRPr="00B269DA" w:rsidRDefault="00B269DA" w:rsidP="00B269DA">
            <w:pPr>
              <w:jc w:val="center"/>
              <w:rPr>
                <w:sz w:val="11"/>
                <w:szCs w:val="11"/>
              </w:rPr>
            </w:pPr>
            <w:r w:rsidRPr="00B269DA">
              <w:rPr>
                <w:sz w:val="11"/>
                <w:szCs w:val="11"/>
              </w:rPr>
              <w:t>365,35</w:t>
            </w:r>
          </w:p>
        </w:tc>
        <w:tc>
          <w:tcPr>
            <w:tcW w:w="635" w:type="dxa"/>
            <w:tcBorders>
              <w:top w:val="nil"/>
              <w:left w:val="nil"/>
              <w:bottom w:val="single" w:sz="4" w:space="0" w:color="auto"/>
              <w:right w:val="single" w:sz="4" w:space="0" w:color="auto"/>
            </w:tcBorders>
            <w:shd w:val="clear" w:color="auto" w:fill="auto"/>
            <w:noWrap/>
            <w:vAlign w:val="center"/>
            <w:hideMark/>
          </w:tcPr>
          <w:p w14:paraId="70857D75" w14:textId="77777777" w:rsidR="00B269DA" w:rsidRPr="00B269DA" w:rsidRDefault="00B269DA" w:rsidP="00B269DA">
            <w:pPr>
              <w:jc w:val="center"/>
              <w:rPr>
                <w:sz w:val="11"/>
                <w:szCs w:val="11"/>
              </w:rPr>
            </w:pPr>
            <w:r w:rsidRPr="00B269DA">
              <w:rPr>
                <w:sz w:val="11"/>
                <w:szCs w:val="11"/>
              </w:rPr>
              <w:t>365,35</w:t>
            </w:r>
          </w:p>
        </w:tc>
        <w:tc>
          <w:tcPr>
            <w:tcW w:w="635" w:type="dxa"/>
            <w:tcBorders>
              <w:top w:val="nil"/>
              <w:left w:val="nil"/>
              <w:bottom w:val="single" w:sz="4" w:space="0" w:color="auto"/>
              <w:right w:val="single" w:sz="4" w:space="0" w:color="auto"/>
            </w:tcBorders>
            <w:shd w:val="clear" w:color="auto" w:fill="auto"/>
            <w:noWrap/>
            <w:vAlign w:val="center"/>
            <w:hideMark/>
          </w:tcPr>
          <w:p w14:paraId="4C2AD23C" w14:textId="77777777" w:rsidR="00B269DA" w:rsidRPr="00B269DA" w:rsidRDefault="00B269DA" w:rsidP="00B269DA">
            <w:pPr>
              <w:jc w:val="center"/>
              <w:rPr>
                <w:sz w:val="11"/>
                <w:szCs w:val="11"/>
              </w:rPr>
            </w:pPr>
            <w:r w:rsidRPr="00B269DA">
              <w:rPr>
                <w:sz w:val="11"/>
                <w:szCs w:val="11"/>
              </w:rPr>
              <w:t>365,35</w:t>
            </w:r>
          </w:p>
        </w:tc>
        <w:tc>
          <w:tcPr>
            <w:tcW w:w="757" w:type="dxa"/>
            <w:tcBorders>
              <w:top w:val="nil"/>
              <w:left w:val="nil"/>
              <w:bottom w:val="nil"/>
              <w:right w:val="single" w:sz="4" w:space="0" w:color="auto"/>
            </w:tcBorders>
            <w:shd w:val="clear" w:color="auto" w:fill="auto"/>
            <w:noWrap/>
            <w:vAlign w:val="center"/>
            <w:hideMark/>
          </w:tcPr>
          <w:p w14:paraId="21D034D2" w14:textId="77777777" w:rsidR="00B269DA" w:rsidRPr="00B269DA" w:rsidRDefault="00B269DA" w:rsidP="00B269DA">
            <w:pPr>
              <w:jc w:val="center"/>
              <w:rPr>
                <w:sz w:val="11"/>
                <w:szCs w:val="11"/>
              </w:rPr>
            </w:pPr>
            <w:r w:rsidRPr="00B269DA">
              <w:rPr>
                <w:sz w:val="11"/>
                <w:szCs w:val="11"/>
              </w:rPr>
              <w:t>421,00</w:t>
            </w:r>
          </w:p>
        </w:tc>
        <w:tc>
          <w:tcPr>
            <w:tcW w:w="757" w:type="dxa"/>
            <w:tcBorders>
              <w:top w:val="nil"/>
              <w:left w:val="nil"/>
              <w:bottom w:val="nil"/>
              <w:right w:val="single" w:sz="4" w:space="0" w:color="auto"/>
            </w:tcBorders>
            <w:shd w:val="clear" w:color="auto" w:fill="auto"/>
            <w:noWrap/>
            <w:vAlign w:val="center"/>
            <w:hideMark/>
          </w:tcPr>
          <w:p w14:paraId="4B871AC7" w14:textId="77777777" w:rsidR="00B269DA" w:rsidRPr="00B269DA" w:rsidRDefault="00B269DA" w:rsidP="00B269DA">
            <w:pPr>
              <w:jc w:val="center"/>
              <w:rPr>
                <w:sz w:val="11"/>
                <w:szCs w:val="11"/>
              </w:rPr>
            </w:pPr>
            <w:r w:rsidRPr="00B269DA">
              <w:rPr>
                <w:sz w:val="11"/>
                <w:szCs w:val="11"/>
              </w:rPr>
              <w:t>421,00</w:t>
            </w:r>
          </w:p>
        </w:tc>
        <w:tc>
          <w:tcPr>
            <w:tcW w:w="622" w:type="dxa"/>
            <w:tcBorders>
              <w:top w:val="nil"/>
              <w:left w:val="nil"/>
              <w:bottom w:val="nil"/>
              <w:right w:val="single" w:sz="4" w:space="0" w:color="auto"/>
            </w:tcBorders>
            <w:shd w:val="clear" w:color="auto" w:fill="auto"/>
            <w:noWrap/>
            <w:vAlign w:val="center"/>
            <w:hideMark/>
          </w:tcPr>
          <w:p w14:paraId="191B30DE" w14:textId="77777777" w:rsidR="00B269DA" w:rsidRPr="00B269DA" w:rsidRDefault="00B269DA" w:rsidP="00B269DA">
            <w:pPr>
              <w:jc w:val="center"/>
              <w:rPr>
                <w:sz w:val="11"/>
                <w:szCs w:val="11"/>
              </w:rPr>
            </w:pPr>
            <w:r w:rsidRPr="00B269DA">
              <w:rPr>
                <w:sz w:val="11"/>
                <w:szCs w:val="11"/>
              </w:rPr>
              <w:t>421,00</w:t>
            </w:r>
          </w:p>
        </w:tc>
        <w:tc>
          <w:tcPr>
            <w:tcW w:w="635" w:type="dxa"/>
            <w:tcBorders>
              <w:top w:val="nil"/>
              <w:left w:val="nil"/>
              <w:bottom w:val="nil"/>
              <w:right w:val="single" w:sz="4" w:space="0" w:color="auto"/>
            </w:tcBorders>
            <w:shd w:val="clear" w:color="auto" w:fill="auto"/>
            <w:noWrap/>
            <w:vAlign w:val="center"/>
            <w:hideMark/>
          </w:tcPr>
          <w:p w14:paraId="432E6FB1" w14:textId="77777777" w:rsidR="00B269DA" w:rsidRPr="00B269DA" w:rsidRDefault="00B269DA" w:rsidP="00B269DA">
            <w:pPr>
              <w:jc w:val="center"/>
              <w:rPr>
                <w:sz w:val="11"/>
                <w:szCs w:val="11"/>
              </w:rPr>
            </w:pPr>
            <w:r w:rsidRPr="00B269DA">
              <w:rPr>
                <w:sz w:val="11"/>
                <w:szCs w:val="11"/>
              </w:rPr>
              <w:t>421,00</w:t>
            </w:r>
          </w:p>
        </w:tc>
        <w:tc>
          <w:tcPr>
            <w:tcW w:w="633" w:type="dxa"/>
            <w:tcBorders>
              <w:top w:val="nil"/>
              <w:left w:val="nil"/>
              <w:bottom w:val="nil"/>
              <w:right w:val="single" w:sz="4" w:space="0" w:color="auto"/>
            </w:tcBorders>
            <w:shd w:val="clear" w:color="auto" w:fill="auto"/>
            <w:noWrap/>
            <w:vAlign w:val="center"/>
            <w:hideMark/>
          </w:tcPr>
          <w:p w14:paraId="677FB83C" w14:textId="77777777" w:rsidR="00B269DA" w:rsidRPr="00B269DA" w:rsidRDefault="00B269DA" w:rsidP="00B269DA">
            <w:pPr>
              <w:jc w:val="center"/>
              <w:rPr>
                <w:sz w:val="11"/>
                <w:szCs w:val="11"/>
              </w:rPr>
            </w:pPr>
            <w:r w:rsidRPr="00B269DA">
              <w:rPr>
                <w:sz w:val="11"/>
                <w:szCs w:val="11"/>
              </w:rPr>
              <w:t>421,00</w:t>
            </w:r>
          </w:p>
        </w:tc>
        <w:tc>
          <w:tcPr>
            <w:tcW w:w="635" w:type="dxa"/>
            <w:tcBorders>
              <w:top w:val="nil"/>
              <w:left w:val="nil"/>
              <w:bottom w:val="nil"/>
              <w:right w:val="single" w:sz="4" w:space="0" w:color="auto"/>
            </w:tcBorders>
            <w:shd w:val="clear" w:color="auto" w:fill="auto"/>
            <w:noWrap/>
            <w:vAlign w:val="center"/>
            <w:hideMark/>
          </w:tcPr>
          <w:p w14:paraId="29CBB4F5" w14:textId="77777777" w:rsidR="00B269DA" w:rsidRPr="00B269DA" w:rsidRDefault="00B269DA" w:rsidP="00B269DA">
            <w:pPr>
              <w:jc w:val="center"/>
              <w:rPr>
                <w:sz w:val="11"/>
                <w:szCs w:val="11"/>
              </w:rPr>
            </w:pPr>
            <w:r w:rsidRPr="00B269DA">
              <w:rPr>
                <w:sz w:val="11"/>
                <w:szCs w:val="11"/>
              </w:rPr>
              <w:t>421,00</w:t>
            </w:r>
          </w:p>
        </w:tc>
        <w:tc>
          <w:tcPr>
            <w:tcW w:w="705" w:type="dxa"/>
            <w:tcBorders>
              <w:top w:val="nil"/>
              <w:left w:val="nil"/>
              <w:bottom w:val="nil"/>
              <w:right w:val="single" w:sz="4" w:space="0" w:color="auto"/>
            </w:tcBorders>
            <w:shd w:val="clear" w:color="auto" w:fill="auto"/>
            <w:noWrap/>
            <w:vAlign w:val="center"/>
            <w:hideMark/>
          </w:tcPr>
          <w:p w14:paraId="06E9E8B5"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nil"/>
              <w:right w:val="single" w:sz="4" w:space="0" w:color="auto"/>
            </w:tcBorders>
            <w:shd w:val="clear" w:color="auto" w:fill="auto"/>
            <w:noWrap/>
            <w:vAlign w:val="center"/>
            <w:hideMark/>
          </w:tcPr>
          <w:p w14:paraId="56912917"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nil"/>
              <w:right w:val="single" w:sz="8" w:space="0" w:color="auto"/>
            </w:tcBorders>
            <w:shd w:val="clear" w:color="auto" w:fill="auto"/>
            <w:noWrap/>
            <w:vAlign w:val="center"/>
            <w:hideMark/>
          </w:tcPr>
          <w:p w14:paraId="19E2402F"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nil"/>
              <w:right w:val="single" w:sz="4" w:space="0" w:color="auto"/>
            </w:tcBorders>
            <w:shd w:val="clear" w:color="auto" w:fill="auto"/>
            <w:noWrap/>
            <w:vAlign w:val="center"/>
            <w:hideMark/>
          </w:tcPr>
          <w:p w14:paraId="17C502F9" w14:textId="77777777" w:rsidR="00B269DA" w:rsidRPr="00B269DA" w:rsidRDefault="00B269DA" w:rsidP="00B269DA">
            <w:pPr>
              <w:jc w:val="center"/>
              <w:rPr>
                <w:sz w:val="11"/>
                <w:szCs w:val="11"/>
              </w:rPr>
            </w:pPr>
            <w:r w:rsidRPr="00B269DA">
              <w:rPr>
                <w:sz w:val="11"/>
                <w:szCs w:val="11"/>
              </w:rPr>
              <w:t> </w:t>
            </w:r>
          </w:p>
        </w:tc>
      </w:tr>
      <w:tr w:rsidR="00B269DA" w:rsidRPr="00B269DA" w14:paraId="1A2BE36F" w14:textId="77777777" w:rsidTr="00B269DA">
        <w:trPr>
          <w:trHeight w:val="284"/>
          <w:jc w:val="center"/>
        </w:trPr>
        <w:tc>
          <w:tcPr>
            <w:tcW w:w="142" w:type="dxa"/>
            <w:tcBorders>
              <w:top w:val="nil"/>
              <w:left w:val="nil"/>
              <w:bottom w:val="nil"/>
              <w:right w:val="nil"/>
            </w:tcBorders>
            <w:shd w:val="clear" w:color="auto" w:fill="auto"/>
            <w:noWrap/>
            <w:vAlign w:val="bottom"/>
            <w:hideMark/>
          </w:tcPr>
          <w:p w14:paraId="05DBEA22" w14:textId="77777777" w:rsidR="00B269DA" w:rsidRPr="00B269DA" w:rsidRDefault="00B269DA" w:rsidP="00B269DA">
            <w:pPr>
              <w:jc w:val="center"/>
              <w:rPr>
                <w:sz w:val="11"/>
                <w:szCs w:val="11"/>
              </w:rPr>
            </w:pPr>
          </w:p>
        </w:tc>
        <w:tc>
          <w:tcPr>
            <w:tcW w:w="2271" w:type="dxa"/>
            <w:tcBorders>
              <w:top w:val="single" w:sz="4" w:space="0" w:color="auto"/>
              <w:left w:val="single" w:sz="8" w:space="0" w:color="auto"/>
              <w:bottom w:val="nil"/>
              <w:right w:val="single" w:sz="4" w:space="0" w:color="auto"/>
            </w:tcBorders>
            <w:shd w:val="clear" w:color="auto" w:fill="auto"/>
            <w:noWrap/>
            <w:hideMark/>
          </w:tcPr>
          <w:p w14:paraId="60B1D851" w14:textId="77777777" w:rsidR="00B269DA" w:rsidRPr="00B269DA" w:rsidRDefault="00B269DA" w:rsidP="00B269DA">
            <w:pPr>
              <w:rPr>
                <w:sz w:val="11"/>
                <w:szCs w:val="11"/>
              </w:rPr>
            </w:pPr>
            <w:r w:rsidRPr="00B269DA">
              <w:rPr>
                <w:sz w:val="11"/>
                <w:szCs w:val="11"/>
              </w:rPr>
              <w:t>-уголь бурый</w:t>
            </w:r>
          </w:p>
        </w:tc>
        <w:tc>
          <w:tcPr>
            <w:tcW w:w="630" w:type="dxa"/>
            <w:tcBorders>
              <w:top w:val="single" w:sz="4" w:space="0" w:color="auto"/>
              <w:left w:val="single" w:sz="4" w:space="0" w:color="auto"/>
              <w:bottom w:val="nil"/>
              <w:right w:val="single" w:sz="4" w:space="0" w:color="auto"/>
            </w:tcBorders>
            <w:shd w:val="clear" w:color="auto" w:fill="auto"/>
            <w:vAlign w:val="center"/>
            <w:hideMark/>
          </w:tcPr>
          <w:p w14:paraId="21C47D96"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single" w:sz="4" w:space="0" w:color="auto"/>
            </w:tcBorders>
            <w:shd w:val="clear" w:color="auto" w:fill="auto"/>
            <w:noWrap/>
            <w:vAlign w:val="center"/>
            <w:hideMark/>
          </w:tcPr>
          <w:p w14:paraId="0A129506"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single" w:sz="4" w:space="0" w:color="auto"/>
            </w:tcBorders>
            <w:shd w:val="clear" w:color="auto" w:fill="auto"/>
            <w:noWrap/>
            <w:vAlign w:val="center"/>
            <w:hideMark/>
          </w:tcPr>
          <w:p w14:paraId="05EBBD22"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single" w:sz="4" w:space="0" w:color="auto"/>
            </w:tcBorders>
            <w:shd w:val="clear" w:color="auto" w:fill="auto"/>
            <w:noWrap/>
            <w:vAlign w:val="center"/>
            <w:hideMark/>
          </w:tcPr>
          <w:p w14:paraId="3FC36C70"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4723C92C" w14:textId="77777777" w:rsidR="00B269DA" w:rsidRPr="00B269DA" w:rsidRDefault="00B269DA" w:rsidP="00B269DA">
            <w:pPr>
              <w:jc w:val="center"/>
              <w:rPr>
                <w:sz w:val="11"/>
                <w:szCs w:val="11"/>
              </w:rPr>
            </w:pPr>
            <w:r w:rsidRPr="00B269DA">
              <w:rPr>
                <w:sz w:val="11"/>
                <w:szCs w:val="11"/>
              </w:rPr>
              <w:t>365,35</w:t>
            </w:r>
          </w:p>
        </w:tc>
        <w:tc>
          <w:tcPr>
            <w:tcW w:w="635" w:type="dxa"/>
            <w:tcBorders>
              <w:top w:val="nil"/>
              <w:left w:val="nil"/>
              <w:bottom w:val="nil"/>
              <w:right w:val="single" w:sz="4" w:space="0" w:color="auto"/>
            </w:tcBorders>
            <w:shd w:val="clear" w:color="auto" w:fill="auto"/>
            <w:noWrap/>
            <w:vAlign w:val="center"/>
            <w:hideMark/>
          </w:tcPr>
          <w:p w14:paraId="42E97793" w14:textId="77777777" w:rsidR="00B269DA" w:rsidRPr="00B269DA" w:rsidRDefault="00B269DA" w:rsidP="00B269DA">
            <w:pPr>
              <w:jc w:val="center"/>
              <w:rPr>
                <w:sz w:val="11"/>
                <w:szCs w:val="11"/>
              </w:rPr>
            </w:pPr>
            <w:r w:rsidRPr="00B269DA">
              <w:rPr>
                <w:sz w:val="11"/>
                <w:szCs w:val="11"/>
              </w:rPr>
              <w:t>365,35</w:t>
            </w:r>
          </w:p>
        </w:tc>
        <w:tc>
          <w:tcPr>
            <w:tcW w:w="757" w:type="dxa"/>
            <w:tcBorders>
              <w:top w:val="nil"/>
              <w:left w:val="nil"/>
              <w:bottom w:val="nil"/>
              <w:right w:val="single" w:sz="4" w:space="0" w:color="auto"/>
            </w:tcBorders>
            <w:shd w:val="clear" w:color="auto" w:fill="auto"/>
            <w:noWrap/>
            <w:vAlign w:val="center"/>
            <w:hideMark/>
          </w:tcPr>
          <w:p w14:paraId="119D0D09" w14:textId="77777777" w:rsidR="00B269DA" w:rsidRPr="00B269DA" w:rsidRDefault="00B269DA" w:rsidP="00B269DA">
            <w:pPr>
              <w:jc w:val="center"/>
              <w:rPr>
                <w:sz w:val="11"/>
                <w:szCs w:val="11"/>
              </w:rPr>
            </w:pPr>
            <w:r w:rsidRPr="00B269DA">
              <w:rPr>
                <w:sz w:val="11"/>
                <w:szCs w:val="11"/>
              </w:rPr>
              <w:t>365,35</w:t>
            </w:r>
          </w:p>
        </w:tc>
        <w:tc>
          <w:tcPr>
            <w:tcW w:w="635" w:type="dxa"/>
            <w:tcBorders>
              <w:top w:val="nil"/>
              <w:left w:val="nil"/>
              <w:bottom w:val="nil"/>
              <w:right w:val="single" w:sz="4" w:space="0" w:color="auto"/>
            </w:tcBorders>
            <w:shd w:val="clear" w:color="auto" w:fill="auto"/>
            <w:noWrap/>
            <w:vAlign w:val="center"/>
            <w:hideMark/>
          </w:tcPr>
          <w:p w14:paraId="5109C27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7E7587B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7DE59FA5"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6D2A877B"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139C7458" w14:textId="77777777" w:rsidR="00B269DA" w:rsidRPr="00B269DA" w:rsidRDefault="00B269DA" w:rsidP="00B269DA">
            <w:pPr>
              <w:jc w:val="center"/>
              <w:rPr>
                <w:sz w:val="11"/>
                <w:szCs w:val="11"/>
              </w:rPr>
            </w:pPr>
            <w:r w:rsidRPr="00B269DA">
              <w:rPr>
                <w:sz w:val="11"/>
                <w:szCs w:val="11"/>
              </w:rPr>
              <w:t> </w:t>
            </w:r>
          </w:p>
        </w:tc>
        <w:tc>
          <w:tcPr>
            <w:tcW w:w="622" w:type="dxa"/>
            <w:tcBorders>
              <w:top w:val="single" w:sz="4" w:space="0" w:color="auto"/>
              <w:left w:val="nil"/>
              <w:bottom w:val="nil"/>
              <w:right w:val="single" w:sz="4" w:space="0" w:color="auto"/>
            </w:tcBorders>
            <w:shd w:val="clear" w:color="auto" w:fill="auto"/>
            <w:noWrap/>
            <w:vAlign w:val="center"/>
            <w:hideMark/>
          </w:tcPr>
          <w:p w14:paraId="742814C7"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40B21B11" w14:textId="77777777" w:rsidR="00B269DA" w:rsidRPr="00B269DA" w:rsidRDefault="00B269DA" w:rsidP="00B269DA">
            <w:pPr>
              <w:jc w:val="center"/>
              <w:rPr>
                <w:sz w:val="11"/>
                <w:szCs w:val="11"/>
              </w:rPr>
            </w:pPr>
            <w:r w:rsidRPr="00B269DA">
              <w:rPr>
                <w:sz w:val="11"/>
                <w:szCs w:val="11"/>
              </w:rPr>
              <w:t> </w:t>
            </w:r>
          </w:p>
        </w:tc>
        <w:tc>
          <w:tcPr>
            <w:tcW w:w="633" w:type="dxa"/>
            <w:tcBorders>
              <w:top w:val="single" w:sz="4" w:space="0" w:color="auto"/>
              <w:left w:val="nil"/>
              <w:bottom w:val="nil"/>
              <w:right w:val="single" w:sz="4" w:space="0" w:color="auto"/>
            </w:tcBorders>
            <w:shd w:val="clear" w:color="auto" w:fill="auto"/>
            <w:noWrap/>
            <w:vAlign w:val="center"/>
            <w:hideMark/>
          </w:tcPr>
          <w:p w14:paraId="0BC52FEC"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26CC34EC"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03170074" w14:textId="77777777" w:rsidR="00B269DA" w:rsidRPr="00B269DA" w:rsidRDefault="00B269DA" w:rsidP="00B269DA">
            <w:pPr>
              <w:jc w:val="center"/>
              <w:rPr>
                <w:sz w:val="11"/>
                <w:szCs w:val="11"/>
              </w:rPr>
            </w:pPr>
            <w:r w:rsidRPr="00B269DA">
              <w:rPr>
                <w:sz w:val="11"/>
                <w:szCs w:val="11"/>
              </w:rPr>
              <w:t>0,00</w:t>
            </w:r>
          </w:p>
        </w:tc>
        <w:tc>
          <w:tcPr>
            <w:tcW w:w="705" w:type="dxa"/>
            <w:tcBorders>
              <w:top w:val="single" w:sz="4" w:space="0" w:color="auto"/>
              <w:left w:val="nil"/>
              <w:bottom w:val="nil"/>
              <w:right w:val="single" w:sz="4" w:space="0" w:color="auto"/>
            </w:tcBorders>
            <w:shd w:val="clear" w:color="auto" w:fill="auto"/>
            <w:noWrap/>
            <w:vAlign w:val="center"/>
            <w:hideMark/>
          </w:tcPr>
          <w:p w14:paraId="247916E4" w14:textId="77777777" w:rsidR="00B269DA" w:rsidRPr="00B269DA" w:rsidRDefault="00B269DA" w:rsidP="00B269DA">
            <w:pPr>
              <w:jc w:val="center"/>
              <w:rPr>
                <w:sz w:val="11"/>
                <w:szCs w:val="11"/>
              </w:rPr>
            </w:pPr>
            <w:r w:rsidRPr="00B269DA">
              <w:rPr>
                <w:sz w:val="11"/>
                <w:szCs w:val="11"/>
              </w:rPr>
              <w:t>0,00</w:t>
            </w:r>
          </w:p>
        </w:tc>
        <w:tc>
          <w:tcPr>
            <w:tcW w:w="705" w:type="dxa"/>
            <w:tcBorders>
              <w:top w:val="single" w:sz="4" w:space="0" w:color="auto"/>
              <w:left w:val="nil"/>
              <w:bottom w:val="nil"/>
              <w:right w:val="single" w:sz="8" w:space="0" w:color="auto"/>
            </w:tcBorders>
            <w:shd w:val="clear" w:color="auto" w:fill="auto"/>
            <w:noWrap/>
            <w:vAlign w:val="center"/>
            <w:hideMark/>
          </w:tcPr>
          <w:p w14:paraId="546FFDE0" w14:textId="77777777" w:rsidR="00B269DA" w:rsidRPr="00B269DA" w:rsidRDefault="00B269DA" w:rsidP="00B269DA">
            <w:pPr>
              <w:jc w:val="center"/>
              <w:rPr>
                <w:sz w:val="11"/>
                <w:szCs w:val="11"/>
              </w:rPr>
            </w:pPr>
            <w:r w:rsidRPr="00B269DA">
              <w:rPr>
                <w:sz w:val="11"/>
                <w:szCs w:val="11"/>
              </w:rPr>
              <w:t>0,00</w:t>
            </w:r>
          </w:p>
        </w:tc>
        <w:tc>
          <w:tcPr>
            <w:tcW w:w="491" w:type="dxa"/>
            <w:tcBorders>
              <w:top w:val="single" w:sz="4" w:space="0" w:color="auto"/>
              <w:left w:val="nil"/>
              <w:bottom w:val="nil"/>
              <w:right w:val="single" w:sz="4" w:space="0" w:color="auto"/>
            </w:tcBorders>
            <w:shd w:val="clear" w:color="auto" w:fill="auto"/>
            <w:noWrap/>
            <w:vAlign w:val="center"/>
            <w:hideMark/>
          </w:tcPr>
          <w:p w14:paraId="676B4B12" w14:textId="77777777" w:rsidR="00B269DA" w:rsidRPr="00B269DA" w:rsidRDefault="00B269DA" w:rsidP="00B269DA">
            <w:pPr>
              <w:jc w:val="center"/>
              <w:rPr>
                <w:sz w:val="11"/>
                <w:szCs w:val="11"/>
              </w:rPr>
            </w:pPr>
            <w:r w:rsidRPr="00B269DA">
              <w:rPr>
                <w:sz w:val="11"/>
                <w:szCs w:val="11"/>
              </w:rPr>
              <w:t> </w:t>
            </w:r>
          </w:p>
        </w:tc>
      </w:tr>
      <w:tr w:rsidR="00B269DA" w:rsidRPr="00B269DA" w14:paraId="1FC76678"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20C0D066" w14:textId="77777777" w:rsidR="00B269DA" w:rsidRPr="00B269DA" w:rsidRDefault="00B269DA" w:rsidP="00B269DA">
            <w:pPr>
              <w:jc w:val="center"/>
              <w:rPr>
                <w:sz w:val="11"/>
                <w:szCs w:val="11"/>
              </w:rPr>
            </w:pPr>
          </w:p>
        </w:tc>
        <w:tc>
          <w:tcPr>
            <w:tcW w:w="2271" w:type="dxa"/>
            <w:tcBorders>
              <w:top w:val="single" w:sz="4" w:space="0" w:color="auto"/>
              <w:left w:val="single" w:sz="8" w:space="0" w:color="auto"/>
              <w:bottom w:val="nil"/>
              <w:right w:val="single" w:sz="4" w:space="0" w:color="auto"/>
            </w:tcBorders>
            <w:shd w:val="clear" w:color="auto" w:fill="auto"/>
            <w:noWrap/>
            <w:hideMark/>
          </w:tcPr>
          <w:p w14:paraId="20079FF0" w14:textId="77777777" w:rsidR="00B269DA" w:rsidRPr="00B269DA" w:rsidRDefault="00B269DA" w:rsidP="00B269DA">
            <w:pPr>
              <w:rPr>
                <w:sz w:val="11"/>
                <w:szCs w:val="11"/>
              </w:rPr>
            </w:pPr>
            <w:r w:rsidRPr="00B269DA">
              <w:rPr>
                <w:sz w:val="11"/>
                <w:szCs w:val="11"/>
              </w:rPr>
              <w:t>-уголь длиннопламенный</w:t>
            </w:r>
          </w:p>
        </w:tc>
        <w:tc>
          <w:tcPr>
            <w:tcW w:w="630" w:type="dxa"/>
            <w:tcBorders>
              <w:top w:val="single" w:sz="4" w:space="0" w:color="auto"/>
              <w:left w:val="single" w:sz="4" w:space="0" w:color="auto"/>
              <w:bottom w:val="nil"/>
              <w:right w:val="single" w:sz="4" w:space="0" w:color="auto"/>
            </w:tcBorders>
            <w:shd w:val="clear" w:color="auto" w:fill="auto"/>
            <w:vAlign w:val="center"/>
            <w:hideMark/>
          </w:tcPr>
          <w:p w14:paraId="5F8F8D95"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21376D57"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666A5EC5"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19C2A64D"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5B729FAD" w14:textId="77777777" w:rsidR="00B269DA" w:rsidRPr="00B269DA" w:rsidRDefault="00B269DA" w:rsidP="00B269DA">
            <w:pPr>
              <w:jc w:val="center"/>
              <w:rPr>
                <w:sz w:val="11"/>
                <w:szCs w:val="11"/>
              </w:rPr>
            </w:pPr>
            <w:r w:rsidRPr="00B269DA">
              <w:rPr>
                <w:sz w:val="11"/>
                <w:szCs w:val="11"/>
              </w:rPr>
              <w:t>365,35</w:t>
            </w:r>
          </w:p>
        </w:tc>
        <w:tc>
          <w:tcPr>
            <w:tcW w:w="635" w:type="dxa"/>
            <w:tcBorders>
              <w:top w:val="single" w:sz="4" w:space="0" w:color="auto"/>
              <w:left w:val="nil"/>
              <w:bottom w:val="nil"/>
              <w:right w:val="single" w:sz="4" w:space="0" w:color="auto"/>
            </w:tcBorders>
            <w:shd w:val="clear" w:color="auto" w:fill="auto"/>
            <w:noWrap/>
            <w:vAlign w:val="center"/>
            <w:hideMark/>
          </w:tcPr>
          <w:p w14:paraId="5764A988" w14:textId="77777777" w:rsidR="00B269DA" w:rsidRPr="00B269DA" w:rsidRDefault="00B269DA" w:rsidP="00B269DA">
            <w:pPr>
              <w:jc w:val="center"/>
              <w:rPr>
                <w:sz w:val="11"/>
                <w:szCs w:val="11"/>
              </w:rPr>
            </w:pPr>
            <w:r w:rsidRPr="00B269DA">
              <w:rPr>
                <w:sz w:val="11"/>
                <w:szCs w:val="11"/>
              </w:rPr>
              <w:t>365,35</w:t>
            </w:r>
          </w:p>
        </w:tc>
        <w:tc>
          <w:tcPr>
            <w:tcW w:w="757" w:type="dxa"/>
            <w:tcBorders>
              <w:top w:val="single" w:sz="4" w:space="0" w:color="auto"/>
              <w:left w:val="nil"/>
              <w:bottom w:val="nil"/>
              <w:right w:val="single" w:sz="4" w:space="0" w:color="auto"/>
            </w:tcBorders>
            <w:shd w:val="clear" w:color="auto" w:fill="auto"/>
            <w:noWrap/>
            <w:vAlign w:val="center"/>
            <w:hideMark/>
          </w:tcPr>
          <w:p w14:paraId="4BC89FA5" w14:textId="77777777" w:rsidR="00B269DA" w:rsidRPr="00B269DA" w:rsidRDefault="00B269DA" w:rsidP="00B269DA">
            <w:pPr>
              <w:jc w:val="center"/>
              <w:rPr>
                <w:sz w:val="11"/>
                <w:szCs w:val="11"/>
              </w:rPr>
            </w:pPr>
            <w:r w:rsidRPr="00B269DA">
              <w:rPr>
                <w:sz w:val="11"/>
                <w:szCs w:val="11"/>
              </w:rPr>
              <w:t>365,35</w:t>
            </w:r>
          </w:p>
        </w:tc>
        <w:tc>
          <w:tcPr>
            <w:tcW w:w="635" w:type="dxa"/>
            <w:tcBorders>
              <w:top w:val="single" w:sz="4" w:space="0" w:color="auto"/>
              <w:left w:val="nil"/>
              <w:bottom w:val="nil"/>
              <w:right w:val="single" w:sz="4" w:space="0" w:color="auto"/>
            </w:tcBorders>
            <w:shd w:val="clear" w:color="auto" w:fill="auto"/>
            <w:noWrap/>
            <w:vAlign w:val="center"/>
            <w:hideMark/>
          </w:tcPr>
          <w:p w14:paraId="6AA16397"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4C769237"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7BD41335"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11F1C02F"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02667C28" w14:textId="77777777" w:rsidR="00B269DA" w:rsidRPr="00B269DA" w:rsidRDefault="00B269DA" w:rsidP="00B269DA">
            <w:pPr>
              <w:jc w:val="center"/>
              <w:rPr>
                <w:sz w:val="11"/>
                <w:szCs w:val="11"/>
              </w:rPr>
            </w:pPr>
            <w:r w:rsidRPr="00B269DA">
              <w:rPr>
                <w:sz w:val="11"/>
                <w:szCs w:val="11"/>
              </w:rPr>
              <w:t> </w:t>
            </w:r>
          </w:p>
        </w:tc>
        <w:tc>
          <w:tcPr>
            <w:tcW w:w="622" w:type="dxa"/>
            <w:tcBorders>
              <w:top w:val="single" w:sz="4" w:space="0" w:color="auto"/>
              <w:left w:val="nil"/>
              <w:bottom w:val="nil"/>
              <w:right w:val="single" w:sz="4" w:space="0" w:color="auto"/>
            </w:tcBorders>
            <w:shd w:val="clear" w:color="auto" w:fill="auto"/>
            <w:noWrap/>
            <w:vAlign w:val="center"/>
            <w:hideMark/>
          </w:tcPr>
          <w:p w14:paraId="30B5BD09"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4721C615" w14:textId="77777777" w:rsidR="00B269DA" w:rsidRPr="00B269DA" w:rsidRDefault="00B269DA" w:rsidP="00B269DA">
            <w:pPr>
              <w:jc w:val="center"/>
              <w:rPr>
                <w:sz w:val="11"/>
                <w:szCs w:val="11"/>
              </w:rPr>
            </w:pPr>
            <w:r w:rsidRPr="00B269DA">
              <w:rPr>
                <w:sz w:val="11"/>
                <w:szCs w:val="11"/>
              </w:rPr>
              <w:t> </w:t>
            </w:r>
          </w:p>
        </w:tc>
        <w:tc>
          <w:tcPr>
            <w:tcW w:w="633" w:type="dxa"/>
            <w:tcBorders>
              <w:top w:val="single" w:sz="4" w:space="0" w:color="auto"/>
              <w:left w:val="nil"/>
              <w:bottom w:val="nil"/>
              <w:right w:val="single" w:sz="4" w:space="0" w:color="auto"/>
            </w:tcBorders>
            <w:shd w:val="clear" w:color="auto" w:fill="auto"/>
            <w:noWrap/>
            <w:vAlign w:val="center"/>
            <w:hideMark/>
          </w:tcPr>
          <w:p w14:paraId="75B8ECDE"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5263E74D"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5DAD491E" w14:textId="77777777" w:rsidR="00B269DA" w:rsidRPr="00B269DA" w:rsidRDefault="00B269DA" w:rsidP="00B269DA">
            <w:pPr>
              <w:jc w:val="center"/>
              <w:rPr>
                <w:sz w:val="11"/>
                <w:szCs w:val="11"/>
              </w:rPr>
            </w:pPr>
            <w:r w:rsidRPr="00B269DA">
              <w:rPr>
                <w:sz w:val="11"/>
                <w:szCs w:val="11"/>
              </w:rPr>
              <w:t>0,00</w:t>
            </w:r>
          </w:p>
        </w:tc>
        <w:tc>
          <w:tcPr>
            <w:tcW w:w="705" w:type="dxa"/>
            <w:tcBorders>
              <w:top w:val="single" w:sz="4" w:space="0" w:color="auto"/>
              <w:left w:val="nil"/>
              <w:bottom w:val="nil"/>
              <w:right w:val="single" w:sz="4" w:space="0" w:color="auto"/>
            </w:tcBorders>
            <w:shd w:val="clear" w:color="auto" w:fill="auto"/>
            <w:noWrap/>
            <w:vAlign w:val="center"/>
            <w:hideMark/>
          </w:tcPr>
          <w:p w14:paraId="5BDADD10" w14:textId="77777777" w:rsidR="00B269DA" w:rsidRPr="00B269DA" w:rsidRDefault="00B269DA" w:rsidP="00B269DA">
            <w:pPr>
              <w:jc w:val="center"/>
              <w:rPr>
                <w:sz w:val="11"/>
                <w:szCs w:val="11"/>
              </w:rPr>
            </w:pPr>
            <w:r w:rsidRPr="00B269DA">
              <w:rPr>
                <w:sz w:val="11"/>
                <w:szCs w:val="11"/>
              </w:rPr>
              <w:t>0,00</w:t>
            </w:r>
          </w:p>
        </w:tc>
        <w:tc>
          <w:tcPr>
            <w:tcW w:w="705" w:type="dxa"/>
            <w:tcBorders>
              <w:top w:val="single" w:sz="4" w:space="0" w:color="auto"/>
              <w:left w:val="nil"/>
              <w:bottom w:val="nil"/>
              <w:right w:val="single" w:sz="8" w:space="0" w:color="auto"/>
            </w:tcBorders>
            <w:shd w:val="clear" w:color="auto" w:fill="auto"/>
            <w:noWrap/>
            <w:vAlign w:val="center"/>
            <w:hideMark/>
          </w:tcPr>
          <w:p w14:paraId="765F8E7E" w14:textId="77777777" w:rsidR="00B269DA" w:rsidRPr="00B269DA" w:rsidRDefault="00B269DA" w:rsidP="00B269DA">
            <w:pPr>
              <w:jc w:val="center"/>
              <w:rPr>
                <w:sz w:val="11"/>
                <w:szCs w:val="11"/>
              </w:rPr>
            </w:pPr>
            <w:r w:rsidRPr="00B269DA">
              <w:rPr>
                <w:sz w:val="11"/>
                <w:szCs w:val="11"/>
              </w:rPr>
              <w:t>0,00</w:t>
            </w:r>
          </w:p>
        </w:tc>
        <w:tc>
          <w:tcPr>
            <w:tcW w:w="491" w:type="dxa"/>
            <w:tcBorders>
              <w:top w:val="single" w:sz="4" w:space="0" w:color="auto"/>
              <w:left w:val="nil"/>
              <w:bottom w:val="nil"/>
              <w:right w:val="single" w:sz="4" w:space="0" w:color="auto"/>
            </w:tcBorders>
            <w:shd w:val="clear" w:color="auto" w:fill="auto"/>
            <w:noWrap/>
            <w:vAlign w:val="center"/>
            <w:hideMark/>
          </w:tcPr>
          <w:p w14:paraId="4AEA7641" w14:textId="77777777" w:rsidR="00B269DA" w:rsidRPr="00B269DA" w:rsidRDefault="00B269DA" w:rsidP="00B269DA">
            <w:pPr>
              <w:jc w:val="center"/>
              <w:rPr>
                <w:sz w:val="11"/>
                <w:szCs w:val="11"/>
              </w:rPr>
            </w:pPr>
            <w:r w:rsidRPr="00B269DA">
              <w:rPr>
                <w:sz w:val="11"/>
                <w:szCs w:val="11"/>
              </w:rPr>
              <w:t> </w:t>
            </w:r>
          </w:p>
        </w:tc>
      </w:tr>
      <w:tr w:rsidR="00B269DA" w:rsidRPr="00B269DA" w14:paraId="5C734A13" w14:textId="77777777" w:rsidTr="00B269DA">
        <w:trPr>
          <w:trHeight w:val="568"/>
          <w:jc w:val="center"/>
        </w:trPr>
        <w:tc>
          <w:tcPr>
            <w:tcW w:w="142" w:type="dxa"/>
            <w:tcBorders>
              <w:top w:val="nil"/>
              <w:left w:val="nil"/>
              <w:bottom w:val="nil"/>
              <w:right w:val="nil"/>
            </w:tcBorders>
            <w:shd w:val="clear" w:color="auto" w:fill="auto"/>
            <w:noWrap/>
            <w:vAlign w:val="bottom"/>
            <w:hideMark/>
          </w:tcPr>
          <w:p w14:paraId="3FB2CEAE" w14:textId="77777777" w:rsidR="00B269DA" w:rsidRPr="00B269DA" w:rsidRDefault="00B269DA" w:rsidP="00B269DA">
            <w:pPr>
              <w:jc w:val="center"/>
              <w:rPr>
                <w:sz w:val="11"/>
                <w:szCs w:val="11"/>
              </w:rPr>
            </w:pPr>
          </w:p>
        </w:tc>
        <w:tc>
          <w:tcPr>
            <w:tcW w:w="2271" w:type="dxa"/>
            <w:tcBorders>
              <w:top w:val="single" w:sz="4" w:space="0" w:color="auto"/>
              <w:left w:val="single" w:sz="8" w:space="0" w:color="auto"/>
              <w:bottom w:val="nil"/>
              <w:right w:val="single" w:sz="4" w:space="0" w:color="auto"/>
            </w:tcBorders>
            <w:shd w:val="clear" w:color="auto" w:fill="auto"/>
            <w:hideMark/>
          </w:tcPr>
          <w:p w14:paraId="49AFAED2" w14:textId="77777777" w:rsidR="00B269DA" w:rsidRPr="00B269DA" w:rsidRDefault="00B269DA" w:rsidP="00B269DA">
            <w:pPr>
              <w:rPr>
                <w:sz w:val="11"/>
                <w:szCs w:val="11"/>
              </w:rPr>
            </w:pPr>
            <w:r w:rsidRPr="00B269DA">
              <w:rPr>
                <w:sz w:val="11"/>
                <w:szCs w:val="11"/>
              </w:rPr>
              <w:t>Стоимость топлива с доставкой, рассчитывается на основании формулы 29 Методич указаний №760 -э всего</w:t>
            </w:r>
          </w:p>
        </w:tc>
        <w:tc>
          <w:tcPr>
            <w:tcW w:w="630" w:type="dxa"/>
            <w:tcBorders>
              <w:top w:val="single" w:sz="4" w:space="0" w:color="auto"/>
              <w:left w:val="single" w:sz="4" w:space="0" w:color="auto"/>
              <w:bottom w:val="nil"/>
              <w:right w:val="single" w:sz="4" w:space="0" w:color="auto"/>
            </w:tcBorders>
            <w:shd w:val="clear" w:color="auto" w:fill="auto"/>
            <w:vAlign w:val="center"/>
            <w:hideMark/>
          </w:tcPr>
          <w:p w14:paraId="73D27E4F"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6D449C99"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7C389C2E"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22CC81A1"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1A95CD24"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7FEB94C6"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0BB760B3" w14:textId="77777777" w:rsidR="00B269DA" w:rsidRPr="00B269DA" w:rsidRDefault="00B269DA" w:rsidP="00B269DA">
            <w:pPr>
              <w:jc w:val="center"/>
              <w:rPr>
                <w:sz w:val="11"/>
                <w:szCs w:val="11"/>
              </w:rPr>
            </w:pPr>
            <w:r w:rsidRPr="00B269DA">
              <w:rPr>
                <w:sz w:val="11"/>
                <w:szCs w:val="11"/>
              </w:rPr>
              <w:t>56 567,49</w:t>
            </w:r>
          </w:p>
        </w:tc>
        <w:tc>
          <w:tcPr>
            <w:tcW w:w="635" w:type="dxa"/>
            <w:tcBorders>
              <w:top w:val="single" w:sz="4" w:space="0" w:color="auto"/>
              <w:left w:val="nil"/>
              <w:bottom w:val="nil"/>
              <w:right w:val="single" w:sz="4" w:space="0" w:color="auto"/>
            </w:tcBorders>
            <w:shd w:val="clear" w:color="auto" w:fill="auto"/>
            <w:noWrap/>
            <w:vAlign w:val="center"/>
            <w:hideMark/>
          </w:tcPr>
          <w:p w14:paraId="150574BE" w14:textId="77777777" w:rsidR="00B269DA" w:rsidRPr="00B269DA" w:rsidRDefault="00B269DA" w:rsidP="00B269DA">
            <w:pPr>
              <w:jc w:val="center"/>
              <w:rPr>
                <w:sz w:val="11"/>
                <w:szCs w:val="11"/>
              </w:rPr>
            </w:pPr>
            <w:r w:rsidRPr="00B269DA">
              <w:rPr>
                <w:sz w:val="11"/>
                <w:szCs w:val="11"/>
              </w:rPr>
              <w:t>42 953,99</w:t>
            </w:r>
          </w:p>
        </w:tc>
        <w:tc>
          <w:tcPr>
            <w:tcW w:w="635" w:type="dxa"/>
            <w:tcBorders>
              <w:top w:val="single" w:sz="4" w:space="0" w:color="auto"/>
              <w:left w:val="nil"/>
              <w:bottom w:val="nil"/>
              <w:right w:val="single" w:sz="4" w:space="0" w:color="auto"/>
            </w:tcBorders>
            <w:shd w:val="clear" w:color="auto" w:fill="auto"/>
            <w:noWrap/>
            <w:vAlign w:val="center"/>
            <w:hideMark/>
          </w:tcPr>
          <w:p w14:paraId="0D5C5BF7" w14:textId="77777777" w:rsidR="00B269DA" w:rsidRPr="00B269DA" w:rsidRDefault="00B269DA" w:rsidP="00B269DA">
            <w:pPr>
              <w:jc w:val="center"/>
              <w:rPr>
                <w:sz w:val="11"/>
                <w:szCs w:val="11"/>
              </w:rPr>
            </w:pPr>
            <w:r w:rsidRPr="00B269DA">
              <w:rPr>
                <w:sz w:val="11"/>
                <w:szCs w:val="11"/>
              </w:rPr>
              <w:t>6 003,53</w:t>
            </w:r>
          </w:p>
        </w:tc>
        <w:tc>
          <w:tcPr>
            <w:tcW w:w="635" w:type="dxa"/>
            <w:tcBorders>
              <w:top w:val="single" w:sz="4" w:space="0" w:color="auto"/>
              <w:left w:val="nil"/>
              <w:bottom w:val="nil"/>
              <w:right w:val="single" w:sz="4" w:space="0" w:color="auto"/>
            </w:tcBorders>
            <w:shd w:val="clear" w:color="auto" w:fill="auto"/>
            <w:noWrap/>
            <w:vAlign w:val="center"/>
            <w:hideMark/>
          </w:tcPr>
          <w:p w14:paraId="2B40DC63" w14:textId="77777777" w:rsidR="00B269DA" w:rsidRPr="00B269DA" w:rsidRDefault="00B269DA" w:rsidP="00B269DA">
            <w:pPr>
              <w:jc w:val="center"/>
              <w:rPr>
                <w:sz w:val="11"/>
                <w:szCs w:val="11"/>
              </w:rPr>
            </w:pPr>
            <w:r w:rsidRPr="00B269DA">
              <w:rPr>
                <w:sz w:val="11"/>
                <w:szCs w:val="11"/>
              </w:rPr>
              <w:t>48 957,53</w:t>
            </w:r>
          </w:p>
        </w:tc>
        <w:tc>
          <w:tcPr>
            <w:tcW w:w="757" w:type="dxa"/>
            <w:tcBorders>
              <w:top w:val="single" w:sz="4" w:space="0" w:color="auto"/>
              <w:left w:val="nil"/>
              <w:bottom w:val="nil"/>
              <w:right w:val="single" w:sz="4" w:space="0" w:color="auto"/>
            </w:tcBorders>
            <w:shd w:val="clear" w:color="auto" w:fill="auto"/>
            <w:noWrap/>
            <w:vAlign w:val="center"/>
            <w:hideMark/>
          </w:tcPr>
          <w:p w14:paraId="72538AA4"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09FABD21" w14:textId="77777777" w:rsidR="00B269DA" w:rsidRPr="00B269DA" w:rsidRDefault="00B269DA" w:rsidP="00B269DA">
            <w:pPr>
              <w:jc w:val="center"/>
              <w:rPr>
                <w:sz w:val="11"/>
                <w:szCs w:val="11"/>
              </w:rPr>
            </w:pPr>
            <w:r w:rsidRPr="00B269DA">
              <w:rPr>
                <w:sz w:val="11"/>
                <w:szCs w:val="11"/>
              </w:rPr>
              <w:t> </w:t>
            </w:r>
          </w:p>
        </w:tc>
        <w:tc>
          <w:tcPr>
            <w:tcW w:w="622" w:type="dxa"/>
            <w:tcBorders>
              <w:top w:val="single" w:sz="4" w:space="0" w:color="auto"/>
              <w:left w:val="nil"/>
              <w:bottom w:val="nil"/>
              <w:right w:val="single" w:sz="4" w:space="0" w:color="auto"/>
            </w:tcBorders>
            <w:shd w:val="clear" w:color="auto" w:fill="auto"/>
            <w:noWrap/>
            <w:vAlign w:val="center"/>
            <w:hideMark/>
          </w:tcPr>
          <w:p w14:paraId="73363EBA"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03115811" w14:textId="77777777" w:rsidR="00B269DA" w:rsidRPr="00B269DA" w:rsidRDefault="00B269DA" w:rsidP="00B269DA">
            <w:pPr>
              <w:jc w:val="center"/>
              <w:rPr>
                <w:sz w:val="11"/>
                <w:szCs w:val="11"/>
              </w:rPr>
            </w:pPr>
            <w:r w:rsidRPr="00B269DA">
              <w:rPr>
                <w:sz w:val="11"/>
                <w:szCs w:val="11"/>
              </w:rPr>
              <w:t> </w:t>
            </w:r>
          </w:p>
        </w:tc>
        <w:tc>
          <w:tcPr>
            <w:tcW w:w="633" w:type="dxa"/>
            <w:tcBorders>
              <w:top w:val="single" w:sz="4" w:space="0" w:color="auto"/>
              <w:left w:val="nil"/>
              <w:bottom w:val="nil"/>
              <w:right w:val="single" w:sz="4" w:space="0" w:color="auto"/>
            </w:tcBorders>
            <w:shd w:val="clear" w:color="auto" w:fill="auto"/>
            <w:noWrap/>
            <w:vAlign w:val="center"/>
            <w:hideMark/>
          </w:tcPr>
          <w:p w14:paraId="4B6C2645"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0F04F159"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4BABAA5D" w14:textId="77777777" w:rsidR="00B269DA" w:rsidRPr="00B269DA" w:rsidRDefault="00B269DA" w:rsidP="00B269DA">
            <w:pPr>
              <w:jc w:val="center"/>
              <w:rPr>
                <w:sz w:val="11"/>
                <w:szCs w:val="11"/>
              </w:rPr>
            </w:pPr>
            <w:r w:rsidRPr="00B269DA">
              <w:rPr>
                <w:sz w:val="11"/>
                <w:szCs w:val="11"/>
              </w:rPr>
              <w:t>0,00</w:t>
            </w:r>
          </w:p>
        </w:tc>
        <w:tc>
          <w:tcPr>
            <w:tcW w:w="705" w:type="dxa"/>
            <w:tcBorders>
              <w:top w:val="single" w:sz="4" w:space="0" w:color="auto"/>
              <w:left w:val="nil"/>
              <w:bottom w:val="nil"/>
              <w:right w:val="single" w:sz="4" w:space="0" w:color="auto"/>
            </w:tcBorders>
            <w:shd w:val="clear" w:color="auto" w:fill="auto"/>
            <w:noWrap/>
            <w:vAlign w:val="center"/>
            <w:hideMark/>
          </w:tcPr>
          <w:p w14:paraId="13B3931F" w14:textId="77777777" w:rsidR="00B269DA" w:rsidRPr="00B269DA" w:rsidRDefault="00B269DA" w:rsidP="00B269DA">
            <w:pPr>
              <w:jc w:val="center"/>
              <w:rPr>
                <w:sz w:val="11"/>
                <w:szCs w:val="11"/>
              </w:rPr>
            </w:pPr>
            <w:r w:rsidRPr="00B269DA">
              <w:rPr>
                <w:sz w:val="11"/>
                <w:szCs w:val="11"/>
              </w:rPr>
              <w:t>0,00</w:t>
            </w:r>
          </w:p>
        </w:tc>
        <w:tc>
          <w:tcPr>
            <w:tcW w:w="705" w:type="dxa"/>
            <w:tcBorders>
              <w:top w:val="single" w:sz="4" w:space="0" w:color="auto"/>
              <w:left w:val="nil"/>
              <w:bottom w:val="nil"/>
              <w:right w:val="single" w:sz="8" w:space="0" w:color="auto"/>
            </w:tcBorders>
            <w:shd w:val="clear" w:color="auto" w:fill="auto"/>
            <w:noWrap/>
            <w:vAlign w:val="center"/>
            <w:hideMark/>
          </w:tcPr>
          <w:p w14:paraId="6B1FBDDD" w14:textId="77777777" w:rsidR="00B269DA" w:rsidRPr="00B269DA" w:rsidRDefault="00B269DA" w:rsidP="00B269DA">
            <w:pPr>
              <w:jc w:val="center"/>
              <w:rPr>
                <w:sz w:val="11"/>
                <w:szCs w:val="11"/>
              </w:rPr>
            </w:pPr>
            <w:r w:rsidRPr="00B269DA">
              <w:rPr>
                <w:sz w:val="11"/>
                <w:szCs w:val="11"/>
              </w:rPr>
              <w:t>0,00</w:t>
            </w:r>
          </w:p>
        </w:tc>
        <w:tc>
          <w:tcPr>
            <w:tcW w:w="491" w:type="dxa"/>
            <w:tcBorders>
              <w:top w:val="single" w:sz="4" w:space="0" w:color="auto"/>
              <w:left w:val="nil"/>
              <w:bottom w:val="nil"/>
              <w:right w:val="single" w:sz="4" w:space="0" w:color="auto"/>
            </w:tcBorders>
            <w:shd w:val="clear" w:color="auto" w:fill="auto"/>
            <w:noWrap/>
            <w:vAlign w:val="center"/>
            <w:hideMark/>
          </w:tcPr>
          <w:p w14:paraId="3BC3AA91" w14:textId="77777777" w:rsidR="00B269DA" w:rsidRPr="00B269DA" w:rsidRDefault="00B269DA" w:rsidP="00B269DA">
            <w:pPr>
              <w:jc w:val="center"/>
              <w:rPr>
                <w:sz w:val="11"/>
                <w:szCs w:val="11"/>
              </w:rPr>
            </w:pPr>
            <w:r w:rsidRPr="00B269DA">
              <w:rPr>
                <w:sz w:val="11"/>
                <w:szCs w:val="11"/>
              </w:rPr>
              <w:t> </w:t>
            </w:r>
          </w:p>
        </w:tc>
      </w:tr>
      <w:tr w:rsidR="00B269DA" w:rsidRPr="00B269DA" w14:paraId="2021F914" w14:textId="77777777" w:rsidTr="00B269DA">
        <w:trPr>
          <w:trHeight w:val="598"/>
          <w:jc w:val="center"/>
        </w:trPr>
        <w:tc>
          <w:tcPr>
            <w:tcW w:w="142" w:type="dxa"/>
            <w:tcBorders>
              <w:top w:val="nil"/>
              <w:left w:val="nil"/>
              <w:bottom w:val="nil"/>
              <w:right w:val="nil"/>
            </w:tcBorders>
            <w:shd w:val="clear" w:color="auto" w:fill="auto"/>
            <w:noWrap/>
            <w:vAlign w:val="bottom"/>
            <w:hideMark/>
          </w:tcPr>
          <w:p w14:paraId="4DEDAD18" w14:textId="77777777" w:rsidR="00B269DA" w:rsidRPr="00B269DA" w:rsidRDefault="00B269DA" w:rsidP="00B269DA">
            <w:pPr>
              <w:jc w:val="center"/>
              <w:rPr>
                <w:sz w:val="11"/>
                <w:szCs w:val="11"/>
              </w:rPr>
            </w:pPr>
          </w:p>
        </w:tc>
        <w:tc>
          <w:tcPr>
            <w:tcW w:w="2271" w:type="dxa"/>
            <w:tcBorders>
              <w:top w:val="single" w:sz="4" w:space="0" w:color="auto"/>
              <w:left w:val="single" w:sz="8" w:space="0" w:color="auto"/>
              <w:bottom w:val="single" w:sz="8" w:space="0" w:color="auto"/>
              <w:right w:val="single" w:sz="4" w:space="0" w:color="auto"/>
            </w:tcBorders>
            <w:shd w:val="clear" w:color="auto" w:fill="auto"/>
            <w:hideMark/>
          </w:tcPr>
          <w:p w14:paraId="321644AA" w14:textId="77777777" w:rsidR="00B269DA" w:rsidRPr="00B269DA" w:rsidRDefault="00B269DA" w:rsidP="00B269DA">
            <w:pPr>
              <w:rPr>
                <w:b/>
                <w:bCs/>
                <w:i/>
                <w:iCs/>
                <w:sz w:val="11"/>
                <w:szCs w:val="11"/>
              </w:rPr>
            </w:pPr>
            <w:r w:rsidRPr="00B269DA">
              <w:rPr>
                <w:b/>
                <w:bCs/>
                <w:i/>
                <w:iCs/>
                <w:sz w:val="11"/>
                <w:szCs w:val="11"/>
              </w:rPr>
              <w:t>Общая стоимость топлива с расходами по транспортировке</w:t>
            </w:r>
          </w:p>
        </w:tc>
        <w:tc>
          <w:tcPr>
            <w:tcW w:w="630" w:type="dxa"/>
            <w:tcBorders>
              <w:top w:val="single" w:sz="4" w:space="0" w:color="auto"/>
              <w:left w:val="nil"/>
              <w:bottom w:val="single" w:sz="8" w:space="0" w:color="auto"/>
              <w:right w:val="single" w:sz="4" w:space="0" w:color="auto"/>
            </w:tcBorders>
            <w:shd w:val="clear" w:color="auto" w:fill="auto"/>
            <w:vAlign w:val="center"/>
            <w:hideMark/>
          </w:tcPr>
          <w:p w14:paraId="1B550A86" w14:textId="77777777" w:rsidR="00B269DA" w:rsidRPr="00B269DA" w:rsidRDefault="00B269DA" w:rsidP="00B269DA">
            <w:pPr>
              <w:jc w:val="center"/>
              <w:rPr>
                <w:sz w:val="11"/>
                <w:szCs w:val="11"/>
              </w:rPr>
            </w:pPr>
            <w:r w:rsidRPr="00B269DA">
              <w:rPr>
                <w:sz w:val="11"/>
                <w:szCs w:val="11"/>
              </w:rPr>
              <w:t>тыс. руб.</w:t>
            </w:r>
          </w:p>
        </w:tc>
        <w:tc>
          <w:tcPr>
            <w:tcW w:w="705" w:type="dxa"/>
            <w:tcBorders>
              <w:top w:val="single" w:sz="4" w:space="0" w:color="auto"/>
              <w:left w:val="nil"/>
              <w:bottom w:val="single" w:sz="8" w:space="0" w:color="auto"/>
              <w:right w:val="single" w:sz="4" w:space="0" w:color="auto"/>
            </w:tcBorders>
            <w:shd w:val="clear" w:color="auto" w:fill="auto"/>
            <w:noWrap/>
            <w:vAlign w:val="center"/>
            <w:hideMark/>
          </w:tcPr>
          <w:p w14:paraId="28816536" w14:textId="77777777" w:rsidR="00B269DA" w:rsidRPr="00B269DA" w:rsidRDefault="00B269DA" w:rsidP="00B269DA">
            <w:pPr>
              <w:jc w:val="center"/>
              <w:rPr>
                <w:b/>
                <w:bCs/>
                <w:sz w:val="11"/>
                <w:szCs w:val="11"/>
              </w:rPr>
            </w:pPr>
            <w:r w:rsidRPr="00B269DA">
              <w:rPr>
                <w:b/>
                <w:bCs/>
                <w:sz w:val="11"/>
                <w:szCs w:val="11"/>
              </w:rPr>
              <w:t>47 019,44</w:t>
            </w:r>
          </w:p>
        </w:tc>
        <w:tc>
          <w:tcPr>
            <w:tcW w:w="705" w:type="dxa"/>
            <w:tcBorders>
              <w:top w:val="single" w:sz="4" w:space="0" w:color="auto"/>
              <w:left w:val="nil"/>
              <w:bottom w:val="single" w:sz="8" w:space="0" w:color="auto"/>
              <w:right w:val="single" w:sz="4" w:space="0" w:color="auto"/>
            </w:tcBorders>
            <w:shd w:val="clear" w:color="auto" w:fill="auto"/>
            <w:noWrap/>
            <w:vAlign w:val="center"/>
            <w:hideMark/>
          </w:tcPr>
          <w:p w14:paraId="07149ABE" w14:textId="77777777" w:rsidR="00B269DA" w:rsidRPr="00B269DA" w:rsidRDefault="00B269DA" w:rsidP="00B269DA">
            <w:pPr>
              <w:jc w:val="center"/>
              <w:rPr>
                <w:b/>
                <w:bCs/>
                <w:sz w:val="11"/>
                <w:szCs w:val="11"/>
              </w:rPr>
            </w:pPr>
            <w:r w:rsidRPr="00B269DA">
              <w:rPr>
                <w:b/>
                <w:bCs/>
                <w:sz w:val="11"/>
                <w:szCs w:val="11"/>
              </w:rPr>
              <w:t>5 596,47</w:t>
            </w:r>
          </w:p>
        </w:tc>
        <w:tc>
          <w:tcPr>
            <w:tcW w:w="705" w:type="dxa"/>
            <w:tcBorders>
              <w:top w:val="single" w:sz="4" w:space="0" w:color="auto"/>
              <w:left w:val="nil"/>
              <w:bottom w:val="single" w:sz="8" w:space="0" w:color="auto"/>
              <w:right w:val="single" w:sz="4" w:space="0" w:color="auto"/>
            </w:tcBorders>
            <w:shd w:val="clear" w:color="auto" w:fill="auto"/>
            <w:noWrap/>
            <w:vAlign w:val="center"/>
            <w:hideMark/>
          </w:tcPr>
          <w:p w14:paraId="3C81217F" w14:textId="77777777" w:rsidR="00B269DA" w:rsidRPr="00B269DA" w:rsidRDefault="00B269DA" w:rsidP="00B269DA">
            <w:pPr>
              <w:jc w:val="center"/>
              <w:rPr>
                <w:b/>
                <w:bCs/>
                <w:sz w:val="11"/>
                <w:szCs w:val="11"/>
              </w:rPr>
            </w:pPr>
            <w:r w:rsidRPr="00B269DA">
              <w:rPr>
                <w:b/>
                <w:bCs/>
                <w:sz w:val="11"/>
                <w:szCs w:val="11"/>
              </w:rPr>
              <w:t>52 615,91</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40EEE100" w14:textId="77777777" w:rsidR="00B269DA" w:rsidRPr="00B269DA" w:rsidRDefault="00B269DA" w:rsidP="00B269DA">
            <w:pPr>
              <w:jc w:val="center"/>
              <w:rPr>
                <w:b/>
                <w:bCs/>
                <w:sz w:val="11"/>
                <w:szCs w:val="11"/>
              </w:rPr>
            </w:pPr>
            <w:r w:rsidRPr="00B269DA">
              <w:rPr>
                <w:b/>
                <w:bCs/>
                <w:sz w:val="11"/>
                <w:szCs w:val="11"/>
              </w:rPr>
              <w:t>48 171,80</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273A8B01" w14:textId="77777777" w:rsidR="00B269DA" w:rsidRPr="00B269DA" w:rsidRDefault="00B269DA" w:rsidP="00B269DA">
            <w:pPr>
              <w:jc w:val="center"/>
              <w:rPr>
                <w:b/>
                <w:bCs/>
                <w:sz w:val="11"/>
                <w:szCs w:val="11"/>
              </w:rPr>
            </w:pPr>
            <w:r w:rsidRPr="00B269DA">
              <w:rPr>
                <w:b/>
                <w:bCs/>
                <w:sz w:val="11"/>
                <w:szCs w:val="11"/>
              </w:rPr>
              <w:t>8 395,69</w:t>
            </w:r>
          </w:p>
        </w:tc>
        <w:tc>
          <w:tcPr>
            <w:tcW w:w="757" w:type="dxa"/>
            <w:tcBorders>
              <w:top w:val="single" w:sz="4" w:space="0" w:color="auto"/>
              <w:left w:val="nil"/>
              <w:bottom w:val="single" w:sz="8" w:space="0" w:color="auto"/>
              <w:right w:val="single" w:sz="4" w:space="0" w:color="auto"/>
            </w:tcBorders>
            <w:shd w:val="clear" w:color="auto" w:fill="auto"/>
            <w:noWrap/>
            <w:vAlign w:val="center"/>
            <w:hideMark/>
          </w:tcPr>
          <w:p w14:paraId="0BF35C37" w14:textId="77777777" w:rsidR="00B269DA" w:rsidRPr="00B269DA" w:rsidRDefault="00B269DA" w:rsidP="00B269DA">
            <w:pPr>
              <w:jc w:val="center"/>
              <w:rPr>
                <w:b/>
                <w:bCs/>
                <w:sz w:val="11"/>
                <w:szCs w:val="11"/>
              </w:rPr>
            </w:pPr>
            <w:r w:rsidRPr="00B269DA">
              <w:rPr>
                <w:b/>
                <w:bCs/>
                <w:sz w:val="11"/>
                <w:szCs w:val="11"/>
              </w:rPr>
              <w:t>56 567,49</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12255BF6" w14:textId="77777777" w:rsidR="00B269DA" w:rsidRPr="00B269DA" w:rsidRDefault="00B269DA" w:rsidP="00B269DA">
            <w:pPr>
              <w:jc w:val="center"/>
              <w:rPr>
                <w:b/>
                <w:bCs/>
                <w:sz w:val="11"/>
                <w:szCs w:val="11"/>
              </w:rPr>
            </w:pPr>
            <w:r w:rsidRPr="00B269DA">
              <w:rPr>
                <w:b/>
                <w:bCs/>
                <w:sz w:val="11"/>
                <w:szCs w:val="11"/>
              </w:rPr>
              <w:t>42 953,99</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3E45A5C3" w14:textId="77777777" w:rsidR="00B269DA" w:rsidRPr="00B269DA" w:rsidRDefault="00B269DA" w:rsidP="00B269DA">
            <w:pPr>
              <w:jc w:val="center"/>
              <w:rPr>
                <w:b/>
                <w:bCs/>
                <w:sz w:val="11"/>
                <w:szCs w:val="11"/>
              </w:rPr>
            </w:pPr>
            <w:r w:rsidRPr="00B269DA">
              <w:rPr>
                <w:b/>
                <w:bCs/>
                <w:sz w:val="11"/>
                <w:szCs w:val="11"/>
              </w:rPr>
              <w:t>6 003,53</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10F508ED" w14:textId="77777777" w:rsidR="00B269DA" w:rsidRPr="00B269DA" w:rsidRDefault="00B269DA" w:rsidP="00B269DA">
            <w:pPr>
              <w:jc w:val="center"/>
              <w:rPr>
                <w:b/>
                <w:bCs/>
                <w:sz w:val="11"/>
                <w:szCs w:val="11"/>
              </w:rPr>
            </w:pPr>
            <w:r w:rsidRPr="00B269DA">
              <w:rPr>
                <w:b/>
                <w:bCs/>
                <w:sz w:val="11"/>
                <w:szCs w:val="11"/>
              </w:rPr>
              <w:t>48 957,53</w:t>
            </w:r>
          </w:p>
        </w:tc>
        <w:tc>
          <w:tcPr>
            <w:tcW w:w="757" w:type="dxa"/>
            <w:tcBorders>
              <w:top w:val="single" w:sz="4" w:space="0" w:color="auto"/>
              <w:left w:val="nil"/>
              <w:bottom w:val="single" w:sz="8" w:space="0" w:color="auto"/>
              <w:right w:val="single" w:sz="4" w:space="0" w:color="auto"/>
            </w:tcBorders>
            <w:shd w:val="clear" w:color="auto" w:fill="auto"/>
            <w:noWrap/>
            <w:vAlign w:val="center"/>
            <w:hideMark/>
          </w:tcPr>
          <w:p w14:paraId="236432D5" w14:textId="77777777" w:rsidR="00B269DA" w:rsidRPr="00B269DA" w:rsidRDefault="00B269DA" w:rsidP="00B269DA">
            <w:pPr>
              <w:jc w:val="center"/>
              <w:rPr>
                <w:b/>
                <w:bCs/>
                <w:sz w:val="11"/>
                <w:szCs w:val="11"/>
              </w:rPr>
            </w:pPr>
            <w:r w:rsidRPr="00B269DA">
              <w:rPr>
                <w:b/>
                <w:bCs/>
                <w:sz w:val="11"/>
                <w:szCs w:val="11"/>
              </w:rPr>
              <w:t>79 456,65</w:t>
            </w:r>
          </w:p>
        </w:tc>
        <w:tc>
          <w:tcPr>
            <w:tcW w:w="757" w:type="dxa"/>
            <w:tcBorders>
              <w:top w:val="single" w:sz="4" w:space="0" w:color="auto"/>
              <w:left w:val="nil"/>
              <w:bottom w:val="single" w:sz="8" w:space="0" w:color="auto"/>
              <w:right w:val="single" w:sz="4" w:space="0" w:color="auto"/>
            </w:tcBorders>
            <w:shd w:val="clear" w:color="auto" w:fill="auto"/>
            <w:noWrap/>
            <w:vAlign w:val="center"/>
            <w:hideMark/>
          </w:tcPr>
          <w:p w14:paraId="55FEDAD6" w14:textId="77777777" w:rsidR="00B269DA" w:rsidRPr="00B269DA" w:rsidRDefault="00B269DA" w:rsidP="00B269DA">
            <w:pPr>
              <w:jc w:val="center"/>
              <w:rPr>
                <w:b/>
                <w:bCs/>
                <w:sz w:val="11"/>
                <w:szCs w:val="11"/>
              </w:rPr>
            </w:pPr>
            <w:r w:rsidRPr="00B269DA">
              <w:rPr>
                <w:b/>
                <w:bCs/>
                <w:sz w:val="11"/>
                <w:szCs w:val="11"/>
              </w:rPr>
              <w:t>12 188,42</w:t>
            </w:r>
          </w:p>
        </w:tc>
        <w:tc>
          <w:tcPr>
            <w:tcW w:w="622" w:type="dxa"/>
            <w:tcBorders>
              <w:top w:val="single" w:sz="4" w:space="0" w:color="auto"/>
              <w:left w:val="nil"/>
              <w:bottom w:val="single" w:sz="8" w:space="0" w:color="auto"/>
              <w:right w:val="single" w:sz="4" w:space="0" w:color="auto"/>
            </w:tcBorders>
            <w:shd w:val="clear" w:color="auto" w:fill="auto"/>
            <w:noWrap/>
            <w:vAlign w:val="center"/>
            <w:hideMark/>
          </w:tcPr>
          <w:p w14:paraId="2D1E2C32" w14:textId="77777777" w:rsidR="00B269DA" w:rsidRPr="00B269DA" w:rsidRDefault="00B269DA" w:rsidP="00B269DA">
            <w:pPr>
              <w:jc w:val="center"/>
              <w:rPr>
                <w:b/>
                <w:bCs/>
                <w:sz w:val="11"/>
                <w:szCs w:val="11"/>
              </w:rPr>
            </w:pPr>
            <w:r w:rsidRPr="00B269DA">
              <w:rPr>
                <w:b/>
                <w:bCs/>
                <w:sz w:val="11"/>
                <w:szCs w:val="11"/>
              </w:rPr>
              <w:t>91 645,07</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79923594" w14:textId="77777777" w:rsidR="00B269DA" w:rsidRPr="00B269DA" w:rsidRDefault="00B269DA" w:rsidP="00B269DA">
            <w:pPr>
              <w:jc w:val="center"/>
              <w:rPr>
                <w:b/>
                <w:bCs/>
                <w:sz w:val="11"/>
                <w:szCs w:val="11"/>
              </w:rPr>
            </w:pPr>
            <w:r w:rsidRPr="00B269DA">
              <w:rPr>
                <w:b/>
                <w:bCs/>
                <w:sz w:val="11"/>
                <w:szCs w:val="11"/>
              </w:rPr>
              <w:t>58 315,06</w:t>
            </w:r>
          </w:p>
        </w:tc>
        <w:tc>
          <w:tcPr>
            <w:tcW w:w="633" w:type="dxa"/>
            <w:tcBorders>
              <w:top w:val="single" w:sz="4" w:space="0" w:color="auto"/>
              <w:left w:val="nil"/>
              <w:bottom w:val="single" w:sz="8" w:space="0" w:color="auto"/>
              <w:right w:val="single" w:sz="4" w:space="0" w:color="auto"/>
            </w:tcBorders>
            <w:shd w:val="clear" w:color="auto" w:fill="auto"/>
            <w:noWrap/>
            <w:vAlign w:val="center"/>
            <w:hideMark/>
          </w:tcPr>
          <w:p w14:paraId="791E708A" w14:textId="77777777" w:rsidR="00B269DA" w:rsidRPr="00B269DA" w:rsidRDefault="00B269DA" w:rsidP="00B269DA">
            <w:pPr>
              <w:jc w:val="center"/>
              <w:rPr>
                <w:b/>
                <w:bCs/>
                <w:sz w:val="11"/>
                <w:szCs w:val="11"/>
              </w:rPr>
            </w:pPr>
            <w:r w:rsidRPr="00B269DA">
              <w:rPr>
                <w:b/>
                <w:bCs/>
                <w:sz w:val="11"/>
                <w:szCs w:val="11"/>
              </w:rPr>
              <w:t>1 806,19</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1FD04F0D" w14:textId="77777777" w:rsidR="00B269DA" w:rsidRPr="00B269DA" w:rsidRDefault="00B269DA" w:rsidP="00B269DA">
            <w:pPr>
              <w:jc w:val="center"/>
              <w:rPr>
                <w:b/>
                <w:bCs/>
                <w:sz w:val="11"/>
                <w:szCs w:val="11"/>
              </w:rPr>
            </w:pPr>
            <w:r w:rsidRPr="00B269DA">
              <w:rPr>
                <w:b/>
                <w:bCs/>
                <w:sz w:val="11"/>
                <w:szCs w:val="11"/>
              </w:rPr>
              <w:t>60 121,25</w:t>
            </w:r>
          </w:p>
        </w:tc>
        <w:tc>
          <w:tcPr>
            <w:tcW w:w="705" w:type="dxa"/>
            <w:tcBorders>
              <w:top w:val="single" w:sz="4" w:space="0" w:color="auto"/>
              <w:left w:val="nil"/>
              <w:bottom w:val="single" w:sz="8" w:space="0" w:color="auto"/>
              <w:right w:val="single" w:sz="4" w:space="0" w:color="auto"/>
            </w:tcBorders>
            <w:shd w:val="clear" w:color="auto" w:fill="auto"/>
            <w:noWrap/>
            <w:vAlign w:val="center"/>
            <w:hideMark/>
          </w:tcPr>
          <w:p w14:paraId="15757560" w14:textId="77777777" w:rsidR="00B269DA" w:rsidRPr="00B269DA" w:rsidRDefault="00B269DA" w:rsidP="00B269DA">
            <w:pPr>
              <w:jc w:val="center"/>
              <w:rPr>
                <w:b/>
                <w:bCs/>
                <w:sz w:val="11"/>
                <w:szCs w:val="11"/>
              </w:rPr>
            </w:pPr>
            <w:r w:rsidRPr="00B269DA">
              <w:rPr>
                <w:b/>
                <w:bCs/>
                <w:sz w:val="11"/>
                <w:szCs w:val="11"/>
              </w:rPr>
              <w:t>-21 141,59</w:t>
            </w:r>
          </w:p>
        </w:tc>
        <w:tc>
          <w:tcPr>
            <w:tcW w:w="705" w:type="dxa"/>
            <w:tcBorders>
              <w:top w:val="single" w:sz="4" w:space="0" w:color="auto"/>
              <w:left w:val="nil"/>
              <w:bottom w:val="single" w:sz="8" w:space="0" w:color="auto"/>
              <w:right w:val="single" w:sz="4" w:space="0" w:color="auto"/>
            </w:tcBorders>
            <w:shd w:val="clear" w:color="auto" w:fill="auto"/>
            <w:noWrap/>
            <w:vAlign w:val="center"/>
            <w:hideMark/>
          </w:tcPr>
          <w:p w14:paraId="56249A92" w14:textId="77777777" w:rsidR="00B269DA" w:rsidRPr="00B269DA" w:rsidRDefault="00B269DA" w:rsidP="00B269DA">
            <w:pPr>
              <w:jc w:val="center"/>
              <w:rPr>
                <w:b/>
                <w:bCs/>
                <w:sz w:val="11"/>
                <w:szCs w:val="11"/>
              </w:rPr>
            </w:pPr>
            <w:r w:rsidRPr="00B269DA">
              <w:rPr>
                <w:b/>
                <w:bCs/>
                <w:sz w:val="11"/>
                <w:szCs w:val="11"/>
              </w:rPr>
              <w:t>-10 382,23</w:t>
            </w:r>
          </w:p>
        </w:tc>
        <w:tc>
          <w:tcPr>
            <w:tcW w:w="705" w:type="dxa"/>
            <w:tcBorders>
              <w:top w:val="single" w:sz="4" w:space="0" w:color="auto"/>
              <w:left w:val="nil"/>
              <w:bottom w:val="single" w:sz="8" w:space="0" w:color="auto"/>
              <w:right w:val="single" w:sz="8" w:space="0" w:color="auto"/>
            </w:tcBorders>
            <w:shd w:val="clear" w:color="auto" w:fill="auto"/>
            <w:noWrap/>
            <w:vAlign w:val="center"/>
            <w:hideMark/>
          </w:tcPr>
          <w:p w14:paraId="554AC3CE" w14:textId="77777777" w:rsidR="00B269DA" w:rsidRPr="00B269DA" w:rsidRDefault="00B269DA" w:rsidP="00B269DA">
            <w:pPr>
              <w:jc w:val="center"/>
              <w:rPr>
                <w:b/>
                <w:bCs/>
                <w:sz w:val="11"/>
                <w:szCs w:val="11"/>
              </w:rPr>
            </w:pPr>
            <w:r w:rsidRPr="00B269DA">
              <w:rPr>
                <w:b/>
                <w:bCs/>
                <w:sz w:val="11"/>
                <w:szCs w:val="11"/>
              </w:rPr>
              <w:t>-31 523,82</w:t>
            </w:r>
          </w:p>
        </w:tc>
        <w:tc>
          <w:tcPr>
            <w:tcW w:w="491" w:type="dxa"/>
            <w:tcBorders>
              <w:top w:val="single" w:sz="4" w:space="0" w:color="auto"/>
              <w:left w:val="nil"/>
              <w:bottom w:val="single" w:sz="8" w:space="0" w:color="auto"/>
              <w:right w:val="single" w:sz="4" w:space="0" w:color="auto"/>
            </w:tcBorders>
            <w:shd w:val="clear" w:color="auto" w:fill="auto"/>
            <w:noWrap/>
            <w:vAlign w:val="center"/>
            <w:hideMark/>
          </w:tcPr>
          <w:p w14:paraId="30469DD6" w14:textId="77777777" w:rsidR="00B269DA" w:rsidRPr="00B269DA" w:rsidRDefault="00B269DA" w:rsidP="00B269DA">
            <w:pPr>
              <w:jc w:val="center"/>
              <w:rPr>
                <w:b/>
                <w:bCs/>
                <w:sz w:val="11"/>
                <w:szCs w:val="11"/>
              </w:rPr>
            </w:pPr>
            <w:r w:rsidRPr="00B269DA">
              <w:rPr>
                <w:b/>
                <w:bCs/>
                <w:sz w:val="11"/>
                <w:szCs w:val="11"/>
              </w:rPr>
              <w:t> </w:t>
            </w:r>
          </w:p>
        </w:tc>
      </w:tr>
      <w:tr w:rsidR="00B269DA" w:rsidRPr="00B269DA" w14:paraId="3417361A" w14:textId="77777777" w:rsidTr="00B269DA">
        <w:trPr>
          <w:trHeight w:val="329"/>
          <w:jc w:val="center"/>
        </w:trPr>
        <w:tc>
          <w:tcPr>
            <w:tcW w:w="142" w:type="dxa"/>
            <w:tcBorders>
              <w:top w:val="nil"/>
              <w:left w:val="nil"/>
              <w:bottom w:val="nil"/>
              <w:right w:val="nil"/>
            </w:tcBorders>
            <w:shd w:val="clear" w:color="auto" w:fill="auto"/>
            <w:noWrap/>
            <w:vAlign w:val="bottom"/>
            <w:hideMark/>
          </w:tcPr>
          <w:p w14:paraId="525D420A" w14:textId="77777777" w:rsidR="00B269DA" w:rsidRPr="00B269DA" w:rsidRDefault="00B269DA" w:rsidP="00B269DA">
            <w:pPr>
              <w:jc w:val="center"/>
              <w:rPr>
                <w:b/>
                <w:bCs/>
                <w:sz w:val="11"/>
                <w:szCs w:val="11"/>
              </w:rPr>
            </w:pPr>
          </w:p>
        </w:tc>
        <w:tc>
          <w:tcPr>
            <w:tcW w:w="2901" w:type="dxa"/>
            <w:gridSpan w:val="2"/>
            <w:tcBorders>
              <w:top w:val="single" w:sz="8" w:space="0" w:color="auto"/>
              <w:left w:val="single" w:sz="8" w:space="0" w:color="auto"/>
              <w:bottom w:val="single" w:sz="8" w:space="0" w:color="auto"/>
              <w:right w:val="nil"/>
            </w:tcBorders>
            <w:shd w:val="clear" w:color="auto" w:fill="auto"/>
            <w:hideMark/>
          </w:tcPr>
          <w:p w14:paraId="5EBB684D" w14:textId="77777777" w:rsidR="00B269DA" w:rsidRPr="00B269DA" w:rsidRDefault="00B269DA" w:rsidP="00B269DA">
            <w:pPr>
              <w:jc w:val="center"/>
              <w:rPr>
                <w:b/>
                <w:bCs/>
                <w:sz w:val="11"/>
                <w:szCs w:val="11"/>
              </w:rPr>
            </w:pPr>
            <w:r w:rsidRPr="00B269DA">
              <w:rPr>
                <w:b/>
                <w:bCs/>
                <w:sz w:val="11"/>
                <w:szCs w:val="11"/>
              </w:rPr>
              <w:t>Электроэнергия</w:t>
            </w:r>
          </w:p>
        </w:tc>
        <w:tc>
          <w:tcPr>
            <w:tcW w:w="705" w:type="dxa"/>
            <w:tcBorders>
              <w:top w:val="nil"/>
              <w:left w:val="nil"/>
              <w:bottom w:val="single" w:sz="8" w:space="0" w:color="auto"/>
              <w:right w:val="nil"/>
            </w:tcBorders>
            <w:shd w:val="clear" w:color="auto" w:fill="auto"/>
            <w:hideMark/>
          </w:tcPr>
          <w:p w14:paraId="569D36AD"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hideMark/>
          </w:tcPr>
          <w:p w14:paraId="6847697B"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hideMark/>
          </w:tcPr>
          <w:p w14:paraId="16A67D56"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0C230411"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365FC004"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hideMark/>
          </w:tcPr>
          <w:p w14:paraId="12562A01"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000000" w:fill="C5D9F1"/>
            <w:hideMark/>
          </w:tcPr>
          <w:p w14:paraId="0E9625F5"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313AE752"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3BC8FAEC"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hideMark/>
          </w:tcPr>
          <w:p w14:paraId="284F0A2D"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hideMark/>
          </w:tcPr>
          <w:p w14:paraId="7B461D09" w14:textId="77777777" w:rsidR="00B269DA" w:rsidRPr="00B269DA" w:rsidRDefault="00B269DA" w:rsidP="00B269DA">
            <w:pPr>
              <w:jc w:val="center"/>
              <w:rPr>
                <w:b/>
                <w:bCs/>
                <w:sz w:val="11"/>
                <w:szCs w:val="11"/>
              </w:rPr>
            </w:pPr>
            <w:r w:rsidRPr="00B269DA">
              <w:rPr>
                <w:b/>
                <w:bCs/>
                <w:sz w:val="11"/>
                <w:szCs w:val="11"/>
              </w:rPr>
              <w:t> </w:t>
            </w:r>
          </w:p>
        </w:tc>
        <w:tc>
          <w:tcPr>
            <w:tcW w:w="622" w:type="dxa"/>
            <w:tcBorders>
              <w:top w:val="nil"/>
              <w:left w:val="nil"/>
              <w:bottom w:val="single" w:sz="8" w:space="0" w:color="auto"/>
              <w:right w:val="nil"/>
            </w:tcBorders>
            <w:shd w:val="clear" w:color="auto" w:fill="auto"/>
            <w:hideMark/>
          </w:tcPr>
          <w:p w14:paraId="4BD4E76B"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41BEC52B" w14:textId="77777777" w:rsidR="00B269DA" w:rsidRPr="00B269DA" w:rsidRDefault="00B269DA" w:rsidP="00B269DA">
            <w:pPr>
              <w:jc w:val="center"/>
              <w:rPr>
                <w:b/>
                <w:bCs/>
                <w:sz w:val="11"/>
                <w:szCs w:val="11"/>
              </w:rPr>
            </w:pPr>
            <w:r w:rsidRPr="00B269DA">
              <w:rPr>
                <w:b/>
                <w:bCs/>
                <w:sz w:val="11"/>
                <w:szCs w:val="11"/>
              </w:rPr>
              <w:t> </w:t>
            </w:r>
          </w:p>
        </w:tc>
        <w:tc>
          <w:tcPr>
            <w:tcW w:w="633" w:type="dxa"/>
            <w:tcBorders>
              <w:top w:val="nil"/>
              <w:left w:val="nil"/>
              <w:bottom w:val="single" w:sz="8" w:space="0" w:color="auto"/>
              <w:right w:val="nil"/>
            </w:tcBorders>
            <w:shd w:val="clear" w:color="auto" w:fill="auto"/>
            <w:hideMark/>
          </w:tcPr>
          <w:p w14:paraId="4E9EDF88"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hideMark/>
          </w:tcPr>
          <w:p w14:paraId="3FF2473D"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hideMark/>
          </w:tcPr>
          <w:p w14:paraId="4CA3B90A" w14:textId="77777777" w:rsidR="00B269DA" w:rsidRPr="00B269DA" w:rsidRDefault="00B269DA" w:rsidP="00B269DA">
            <w:pPr>
              <w:jc w:val="center"/>
              <w:rPr>
                <w:b/>
                <w:bCs/>
                <w:sz w:val="11"/>
                <w:szCs w:val="11"/>
              </w:rPr>
            </w:pPr>
            <w:r w:rsidRPr="00B269DA">
              <w:rPr>
                <w:b/>
                <w:bCs/>
                <w:sz w:val="11"/>
                <w:szCs w:val="11"/>
              </w:rPr>
              <w:t>0</w:t>
            </w:r>
          </w:p>
        </w:tc>
        <w:tc>
          <w:tcPr>
            <w:tcW w:w="705" w:type="dxa"/>
            <w:tcBorders>
              <w:top w:val="nil"/>
              <w:left w:val="nil"/>
              <w:bottom w:val="single" w:sz="8" w:space="0" w:color="auto"/>
              <w:right w:val="nil"/>
            </w:tcBorders>
            <w:shd w:val="clear" w:color="auto" w:fill="auto"/>
            <w:hideMark/>
          </w:tcPr>
          <w:p w14:paraId="3FFE9238" w14:textId="77777777" w:rsidR="00B269DA" w:rsidRPr="00B269DA" w:rsidRDefault="00B269DA" w:rsidP="00B269DA">
            <w:pPr>
              <w:jc w:val="center"/>
              <w:rPr>
                <w:b/>
                <w:bCs/>
                <w:sz w:val="11"/>
                <w:szCs w:val="11"/>
              </w:rPr>
            </w:pPr>
            <w:r w:rsidRPr="00B269DA">
              <w:rPr>
                <w:b/>
                <w:bCs/>
                <w:sz w:val="11"/>
                <w:szCs w:val="11"/>
              </w:rPr>
              <w:t>0</w:t>
            </w:r>
          </w:p>
        </w:tc>
        <w:tc>
          <w:tcPr>
            <w:tcW w:w="705" w:type="dxa"/>
            <w:tcBorders>
              <w:top w:val="nil"/>
              <w:left w:val="nil"/>
              <w:bottom w:val="single" w:sz="8" w:space="0" w:color="auto"/>
              <w:right w:val="single" w:sz="8" w:space="0" w:color="auto"/>
            </w:tcBorders>
            <w:shd w:val="clear" w:color="auto" w:fill="auto"/>
            <w:hideMark/>
          </w:tcPr>
          <w:p w14:paraId="243C432A" w14:textId="77777777" w:rsidR="00B269DA" w:rsidRPr="00B269DA" w:rsidRDefault="00B269DA" w:rsidP="00B269DA">
            <w:pPr>
              <w:jc w:val="center"/>
              <w:rPr>
                <w:b/>
                <w:bCs/>
                <w:sz w:val="11"/>
                <w:szCs w:val="11"/>
              </w:rPr>
            </w:pPr>
            <w:r w:rsidRPr="00B269DA">
              <w:rPr>
                <w:b/>
                <w:bCs/>
                <w:sz w:val="11"/>
                <w:szCs w:val="11"/>
              </w:rPr>
              <w:t>0</w:t>
            </w:r>
          </w:p>
        </w:tc>
        <w:tc>
          <w:tcPr>
            <w:tcW w:w="491" w:type="dxa"/>
            <w:tcBorders>
              <w:top w:val="nil"/>
              <w:left w:val="nil"/>
              <w:bottom w:val="single" w:sz="8" w:space="0" w:color="auto"/>
              <w:right w:val="nil"/>
            </w:tcBorders>
            <w:shd w:val="clear" w:color="auto" w:fill="auto"/>
            <w:hideMark/>
          </w:tcPr>
          <w:p w14:paraId="36E96D69" w14:textId="77777777" w:rsidR="00B269DA" w:rsidRPr="00B269DA" w:rsidRDefault="00B269DA" w:rsidP="00B269DA">
            <w:pPr>
              <w:jc w:val="center"/>
              <w:rPr>
                <w:b/>
                <w:bCs/>
                <w:sz w:val="11"/>
                <w:szCs w:val="11"/>
              </w:rPr>
            </w:pPr>
            <w:r w:rsidRPr="00B269DA">
              <w:rPr>
                <w:b/>
                <w:bCs/>
                <w:sz w:val="11"/>
                <w:szCs w:val="11"/>
              </w:rPr>
              <w:t> </w:t>
            </w:r>
          </w:p>
        </w:tc>
      </w:tr>
      <w:tr w:rsidR="00B269DA" w:rsidRPr="00B269DA" w14:paraId="4FA4D084" w14:textId="77777777" w:rsidTr="00B269DA">
        <w:trPr>
          <w:trHeight w:val="329"/>
          <w:jc w:val="center"/>
        </w:trPr>
        <w:tc>
          <w:tcPr>
            <w:tcW w:w="142" w:type="dxa"/>
            <w:tcBorders>
              <w:top w:val="nil"/>
              <w:left w:val="nil"/>
              <w:bottom w:val="nil"/>
              <w:right w:val="nil"/>
            </w:tcBorders>
            <w:shd w:val="clear" w:color="auto" w:fill="auto"/>
            <w:noWrap/>
            <w:vAlign w:val="bottom"/>
            <w:hideMark/>
          </w:tcPr>
          <w:p w14:paraId="79835EEE" w14:textId="77777777" w:rsidR="00B269DA" w:rsidRPr="00B269DA" w:rsidRDefault="00B269DA" w:rsidP="00B269DA">
            <w:pPr>
              <w:jc w:val="center"/>
              <w:rPr>
                <w:b/>
                <w:bCs/>
                <w:sz w:val="11"/>
                <w:szCs w:val="11"/>
              </w:rPr>
            </w:pPr>
          </w:p>
        </w:tc>
        <w:tc>
          <w:tcPr>
            <w:tcW w:w="2271" w:type="dxa"/>
            <w:tcBorders>
              <w:top w:val="nil"/>
              <w:left w:val="single" w:sz="8" w:space="0" w:color="auto"/>
              <w:bottom w:val="nil"/>
              <w:right w:val="single" w:sz="4" w:space="0" w:color="auto"/>
            </w:tcBorders>
            <w:shd w:val="clear" w:color="auto" w:fill="auto"/>
            <w:vAlign w:val="center"/>
            <w:hideMark/>
          </w:tcPr>
          <w:p w14:paraId="3FDDC859" w14:textId="77777777" w:rsidR="00B269DA" w:rsidRPr="00B269DA" w:rsidRDefault="00B269DA" w:rsidP="00B269DA">
            <w:pPr>
              <w:rPr>
                <w:sz w:val="11"/>
                <w:szCs w:val="11"/>
              </w:rPr>
            </w:pPr>
            <w:r w:rsidRPr="00B269DA">
              <w:rPr>
                <w:sz w:val="11"/>
                <w:szCs w:val="11"/>
              </w:rPr>
              <w:t>Общий расход электроэнергии, в т.ч.:</w:t>
            </w:r>
          </w:p>
        </w:tc>
        <w:tc>
          <w:tcPr>
            <w:tcW w:w="630" w:type="dxa"/>
            <w:tcBorders>
              <w:top w:val="nil"/>
              <w:left w:val="nil"/>
              <w:bottom w:val="nil"/>
              <w:right w:val="single" w:sz="4" w:space="0" w:color="auto"/>
            </w:tcBorders>
            <w:shd w:val="clear" w:color="auto" w:fill="auto"/>
            <w:vAlign w:val="center"/>
            <w:hideMark/>
          </w:tcPr>
          <w:p w14:paraId="3A5BC9C9" w14:textId="77777777" w:rsidR="00B269DA" w:rsidRPr="00B269DA" w:rsidRDefault="00B269DA" w:rsidP="00B269DA">
            <w:pPr>
              <w:jc w:val="center"/>
              <w:rPr>
                <w:sz w:val="11"/>
                <w:szCs w:val="11"/>
              </w:rPr>
            </w:pPr>
            <w:r w:rsidRPr="00B269DA">
              <w:rPr>
                <w:sz w:val="11"/>
                <w:szCs w:val="11"/>
              </w:rPr>
              <w:t>тыс. кВт*ч</w:t>
            </w:r>
          </w:p>
        </w:tc>
        <w:tc>
          <w:tcPr>
            <w:tcW w:w="705" w:type="dxa"/>
            <w:tcBorders>
              <w:top w:val="nil"/>
              <w:left w:val="nil"/>
              <w:bottom w:val="single" w:sz="4" w:space="0" w:color="auto"/>
              <w:right w:val="single" w:sz="4" w:space="0" w:color="auto"/>
            </w:tcBorders>
            <w:shd w:val="clear" w:color="auto" w:fill="auto"/>
            <w:vAlign w:val="center"/>
            <w:hideMark/>
          </w:tcPr>
          <w:p w14:paraId="6E58FA7C" w14:textId="77777777" w:rsidR="00B269DA" w:rsidRPr="00B269DA" w:rsidRDefault="00B269DA" w:rsidP="00B269DA">
            <w:pPr>
              <w:jc w:val="center"/>
              <w:rPr>
                <w:sz w:val="11"/>
                <w:szCs w:val="11"/>
              </w:rPr>
            </w:pPr>
            <w:r w:rsidRPr="00B269DA">
              <w:rPr>
                <w:sz w:val="11"/>
                <w:szCs w:val="11"/>
              </w:rPr>
              <w:t>2 111,38</w:t>
            </w:r>
          </w:p>
        </w:tc>
        <w:tc>
          <w:tcPr>
            <w:tcW w:w="705" w:type="dxa"/>
            <w:tcBorders>
              <w:top w:val="nil"/>
              <w:left w:val="nil"/>
              <w:bottom w:val="single" w:sz="4" w:space="0" w:color="auto"/>
              <w:right w:val="single" w:sz="4" w:space="0" w:color="auto"/>
            </w:tcBorders>
            <w:shd w:val="clear" w:color="auto" w:fill="auto"/>
            <w:vAlign w:val="center"/>
            <w:hideMark/>
          </w:tcPr>
          <w:p w14:paraId="668E5869" w14:textId="77777777" w:rsidR="00B269DA" w:rsidRPr="00B269DA" w:rsidRDefault="00B269DA" w:rsidP="00B269DA">
            <w:pPr>
              <w:jc w:val="center"/>
              <w:rPr>
                <w:sz w:val="11"/>
                <w:szCs w:val="11"/>
              </w:rPr>
            </w:pPr>
            <w:r w:rsidRPr="00B269DA">
              <w:rPr>
                <w:sz w:val="11"/>
                <w:szCs w:val="11"/>
              </w:rPr>
              <w:t>332,21</w:t>
            </w:r>
          </w:p>
        </w:tc>
        <w:tc>
          <w:tcPr>
            <w:tcW w:w="705" w:type="dxa"/>
            <w:tcBorders>
              <w:top w:val="nil"/>
              <w:left w:val="nil"/>
              <w:bottom w:val="single" w:sz="4" w:space="0" w:color="auto"/>
              <w:right w:val="single" w:sz="4" w:space="0" w:color="auto"/>
            </w:tcBorders>
            <w:shd w:val="clear" w:color="auto" w:fill="auto"/>
            <w:vAlign w:val="center"/>
            <w:hideMark/>
          </w:tcPr>
          <w:p w14:paraId="7DE2AD9A" w14:textId="77777777" w:rsidR="00B269DA" w:rsidRPr="00B269DA" w:rsidRDefault="00B269DA" w:rsidP="00B269DA">
            <w:pPr>
              <w:jc w:val="center"/>
              <w:rPr>
                <w:sz w:val="11"/>
                <w:szCs w:val="11"/>
              </w:rPr>
            </w:pPr>
            <w:r w:rsidRPr="00B269DA">
              <w:rPr>
                <w:sz w:val="11"/>
                <w:szCs w:val="11"/>
              </w:rPr>
              <w:t>2 443,59</w:t>
            </w:r>
          </w:p>
        </w:tc>
        <w:tc>
          <w:tcPr>
            <w:tcW w:w="635" w:type="dxa"/>
            <w:tcBorders>
              <w:top w:val="nil"/>
              <w:left w:val="nil"/>
              <w:bottom w:val="single" w:sz="4" w:space="0" w:color="auto"/>
              <w:right w:val="single" w:sz="4" w:space="0" w:color="auto"/>
            </w:tcBorders>
            <w:shd w:val="clear" w:color="auto" w:fill="auto"/>
            <w:vAlign w:val="center"/>
            <w:hideMark/>
          </w:tcPr>
          <w:p w14:paraId="7C2AD7A4" w14:textId="77777777" w:rsidR="00B269DA" w:rsidRPr="00B269DA" w:rsidRDefault="00B269DA" w:rsidP="00B269DA">
            <w:pPr>
              <w:jc w:val="center"/>
              <w:rPr>
                <w:sz w:val="11"/>
                <w:szCs w:val="11"/>
              </w:rPr>
            </w:pPr>
            <w:r w:rsidRPr="00B269DA">
              <w:rPr>
                <w:sz w:val="11"/>
                <w:szCs w:val="11"/>
              </w:rPr>
              <w:t>2 449,681</w:t>
            </w:r>
          </w:p>
        </w:tc>
        <w:tc>
          <w:tcPr>
            <w:tcW w:w="635" w:type="dxa"/>
            <w:tcBorders>
              <w:top w:val="nil"/>
              <w:left w:val="nil"/>
              <w:bottom w:val="single" w:sz="4" w:space="0" w:color="auto"/>
              <w:right w:val="single" w:sz="4" w:space="0" w:color="auto"/>
            </w:tcBorders>
            <w:shd w:val="clear" w:color="auto" w:fill="auto"/>
            <w:vAlign w:val="center"/>
            <w:hideMark/>
          </w:tcPr>
          <w:p w14:paraId="129FA199" w14:textId="77777777" w:rsidR="00B269DA" w:rsidRPr="00B269DA" w:rsidRDefault="00B269DA" w:rsidP="00B269DA">
            <w:pPr>
              <w:jc w:val="center"/>
              <w:rPr>
                <w:sz w:val="11"/>
                <w:szCs w:val="11"/>
              </w:rPr>
            </w:pPr>
            <w:r w:rsidRPr="00B269DA">
              <w:rPr>
                <w:sz w:val="11"/>
                <w:szCs w:val="11"/>
              </w:rPr>
              <w:t>335,309</w:t>
            </w:r>
          </w:p>
        </w:tc>
        <w:tc>
          <w:tcPr>
            <w:tcW w:w="757" w:type="dxa"/>
            <w:tcBorders>
              <w:top w:val="nil"/>
              <w:left w:val="nil"/>
              <w:bottom w:val="single" w:sz="4" w:space="0" w:color="auto"/>
              <w:right w:val="single" w:sz="4" w:space="0" w:color="auto"/>
            </w:tcBorders>
            <w:shd w:val="clear" w:color="auto" w:fill="auto"/>
            <w:vAlign w:val="center"/>
            <w:hideMark/>
          </w:tcPr>
          <w:p w14:paraId="1107172B" w14:textId="77777777" w:rsidR="00B269DA" w:rsidRPr="00B269DA" w:rsidRDefault="00B269DA" w:rsidP="00B269DA">
            <w:pPr>
              <w:jc w:val="center"/>
              <w:rPr>
                <w:sz w:val="11"/>
                <w:szCs w:val="11"/>
              </w:rPr>
            </w:pPr>
            <w:r w:rsidRPr="00B269DA">
              <w:rPr>
                <w:sz w:val="11"/>
                <w:szCs w:val="11"/>
              </w:rPr>
              <w:t>2 784,990</w:t>
            </w:r>
          </w:p>
        </w:tc>
        <w:tc>
          <w:tcPr>
            <w:tcW w:w="635" w:type="dxa"/>
            <w:tcBorders>
              <w:top w:val="nil"/>
              <w:left w:val="nil"/>
              <w:bottom w:val="single" w:sz="4" w:space="0" w:color="auto"/>
              <w:right w:val="single" w:sz="4" w:space="0" w:color="auto"/>
            </w:tcBorders>
            <w:shd w:val="clear" w:color="auto" w:fill="auto"/>
            <w:vAlign w:val="center"/>
            <w:hideMark/>
          </w:tcPr>
          <w:p w14:paraId="58108305" w14:textId="77777777" w:rsidR="00B269DA" w:rsidRPr="00B269DA" w:rsidRDefault="00B269DA" w:rsidP="00B269DA">
            <w:pPr>
              <w:jc w:val="center"/>
              <w:rPr>
                <w:sz w:val="11"/>
                <w:szCs w:val="11"/>
              </w:rPr>
            </w:pPr>
            <w:r w:rsidRPr="00B269DA">
              <w:rPr>
                <w:sz w:val="11"/>
                <w:szCs w:val="11"/>
              </w:rPr>
              <w:t>2 063,604</w:t>
            </w:r>
          </w:p>
        </w:tc>
        <w:tc>
          <w:tcPr>
            <w:tcW w:w="635" w:type="dxa"/>
            <w:tcBorders>
              <w:top w:val="nil"/>
              <w:left w:val="nil"/>
              <w:bottom w:val="single" w:sz="4" w:space="0" w:color="auto"/>
              <w:right w:val="single" w:sz="4" w:space="0" w:color="auto"/>
            </w:tcBorders>
            <w:shd w:val="clear" w:color="auto" w:fill="auto"/>
            <w:vAlign w:val="center"/>
            <w:hideMark/>
          </w:tcPr>
          <w:p w14:paraId="0C7F2BB7" w14:textId="77777777" w:rsidR="00B269DA" w:rsidRPr="00B269DA" w:rsidRDefault="00B269DA" w:rsidP="00B269DA">
            <w:pPr>
              <w:jc w:val="center"/>
              <w:rPr>
                <w:sz w:val="11"/>
                <w:szCs w:val="11"/>
              </w:rPr>
            </w:pPr>
            <w:r w:rsidRPr="00B269DA">
              <w:rPr>
                <w:sz w:val="11"/>
                <w:szCs w:val="11"/>
              </w:rPr>
              <w:t>412,295</w:t>
            </w:r>
          </w:p>
        </w:tc>
        <w:tc>
          <w:tcPr>
            <w:tcW w:w="635" w:type="dxa"/>
            <w:tcBorders>
              <w:top w:val="nil"/>
              <w:left w:val="nil"/>
              <w:bottom w:val="single" w:sz="4" w:space="0" w:color="auto"/>
              <w:right w:val="single" w:sz="4" w:space="0" w:color="auto"/>
            </w:tcBorders>
            <w:shd w:val="clear" w:color="auto" w:fill="auto"/>
            <w:vAlign w:val="center"/>
            <w:hideMark/>
          </w:tcPr>
          <w:p w14:paraId="05BCB73E" w14:textId="77777777" w:rsidR="00B269DA" w:rsidRPr="00B269DA" w:rsidRDefault="00B269DA" w:rsidP="00B269DA">
            <w:pPr>
              <w:jc w:val="center"/>
              <w:rPr>
                <w:sz w:val="11"/>
                <w:szCs w:val="11"/>
              </w:rPr>
            </w:pPr>
            <w:r w:rsidRPr="00B269DA">
              <w:rPr>
                <w:sz w:val="11"/>
                <w:szCs w:val="11"/>
              </w:rPr>
              <w:t>2 475,899</w:t>
            </w:r>
          </w:p>
        </w:tc>
        <w:tc>
          <w:tcPr>
            <w:tcW w:w="757" w:type="dxa"/>
            <w:tcBorders>
              <w:top w:val="nil"/>
              <w:left w:val="nil"/>
              <w:bottom w:val="single" w:sz="4" w:space="0" w:color="auto"/>
              <w:right w:val="single" w:sz="4" w:space="0" w:color="auto"/>
            </w:tcBorders>
            <w:shd w:val="clear" w:color="auto" w:fill="auto"/>
            <w:vAlign w:val="center"/>
            <w:hideMark/>
          </w:tcPr>
          <w:p w14:paraId="33CE7BFF" w14:textId="77777777" w:rsidR="00B269DA" w:rsidRPr="00B269DA" w:rsidRDefault="00B269DA" w:rsidP="00B269DA">
            <w:pPr>
              <w:jc w:val="center"/>
              <w:rPr>
                <w:sz w:val="11"/>
                <w:szCs w:val="11"/>
              </w:rPr>
            </w:pPr>
            <w:r w:rsidRPr="00B269DA">
              <w:rPr>
                <w:sz w:val="11"/>
                <w:szCs w:val="11"/>
              </w:rPr>
              <w:t>2 469,78</w:t>
            </w:r>
          </w:p>
        </w:tc>
        <w:tc>
          <w:tcPr>
            <w:tcW w:w="757" w:type="dxa"/>
            <w:tcBorders>
              <w:top w:val="nil"/>
              <w:left w:val="nil"/>
              <w:bottom w:val="single" w:sz="4" w:space="0" w:color="auto"/>
              <w:right w:val="single" w:sz="4" w:space="0" w:color="auto"/>
            </w:tcBorders>
            <w:shd w:val="clear" w:color="auto" w:fill="auto"/>
            <w:vAlign w:val="center"/>
            <w:hideMark/>
          </w:tcPr>
          <w:p w14:paraId="1377C180" w14:textId="77777777" w:rsidR="00B269DA" w:rsidRPr="00B269DA" w:rsidRDefault="00B269DA" w:rsidP="00B269DA">
            <w:pPr>
              <w:jc w:val="center"/>
              <w:rPr>
                <w:sz w:val="11"/>
                <w:szCs w:val="11"/>
              </w:rPr>
            </w:pPr>
            <w:r w:rsidRPr="00B269DA">
              <w:rPr>
                <w:sz w:val="11"/>
                <w:szCs w:val="11"/>
              </w:rPr>
              <w:t>429,71</w:t>
            </w:r>
          </w:p>
        </w:tc>
        <w:tc>
          <w:tcPr>
            <w:tcW w:w="622" w:type="dxa"/>
            <w:tcBorders>
              <w:top w:val="nil"/>
              <w:left w:val="nil"/>
              <w:bottom w:val="single" w:sz="4" w:space="0" w:color="auto"/>
              <w:right w:val="single" w:sz="4" w:space="0" w:color="auto"/>
            </w:tcBorders>
            <w:shd w:val="clear" w:color="auto" w:fill="auto"/>
            <w:vAlign w:val="center"/>
            <w:hideMark/>
          </w:tcPr>
          <w:p w14:paraId="7447197F" w14:textId="77777777" w:rsidR="00B269DA" w:rsidRPr="00B269DA" w:rsidRDefault="00B269DA" w:rsidP="00B269DA">
            <w:pPr>
              <w:jc w:val="center"/>
              <w:rPr>
                <w:sz w:val="11"/>
                <w:szCs w:val="11"/>
              </w:rPr>
            </w:pPr>
            <w:r w:rsidRPr="00B269DA">
              <w:rPr>
                <w:sz w:val="11"/>
                <w:szCs w:val="11"/>
              </w:rPr>
              <w:t>2 899,49</w:t>
            </w:r>
          </w:p>
        </w:tc>
        <w:tc>
          <w:tcPr>
            <w:tcW w:w="635" w:type="dxa"/>
            <w:tcBorders>
              <w:top w:val="nil"/>
              <w:left w:val="nil"/>
              <w:bottom w:val="single" w:sz="4" w:space="0" w:color="auto"/>
              <w:right w:val="single" w:sz="4" w:space="0" w:color="auto"/>
            </w:tcBorders>
            <w:shd w:val="clear" w:color="auto" w:fill="auto"/>
            <w:vAlign w:val="center"/>
            <w:hideMark/>
          </w:tcPr>
          <w:p w14:paraId="66AA20B5" w14:textId="77777777" w:rsidR="00B269DA" w:rsidRPr="00B269DA" w:rsidRDefault="00B269DA" w:rsidP="00B269DA">
            <w:pPr>
              <w:jc w:val="center"/>
              <w:rPr>
                <w:sz w:val="11"/>
                <w:szCs w:val="11"/>
              </w:rPr>
            </w:pPr>
            <w:r w:rsidRPr="00B269DA">
              <w:rPr>
                <w:sz w:val="11"/>
                <w:szCs w:val="11"/>
              </w:rPr>
              <w:t>2 111,38</w:t>
            </w:r>
          </w:p>
        </w:tc>
        <w:tc>
          <w:tcPr>
            <w:tcW w:w="633" w:type="dxa"/>
            <w:tcBorders>
              <w:top w:val="nil"/>
              <w:left w:val="nil"/>
              <w:bottom w:val="single" w:sz="4" w:space="0" w:color="auto"/>
              <w:right w:val="single" w:sz="4" w:space="0" w:color="auto"/>
            </w:tcBorders>
            <w:shd w:val="clear" w:color="auto" w:fill="auto"/>
            <w:vAlign w:val="center"/>
            <w:hideMark/>
          </w:tcPr>
          <w:p w14:paraId="27B5BE76" w14:textId="77777777" w:rsidR="00B269DA" w:rsidRPr="00B269DA" w:rsidRDefault="00B269DA" w:rsidP="00B269DA">
            <w:pPr>
              <w:jc w:val="center"/>
              <w:rPr>
                <w:sz w:val="11"/>
                <w:szCs w:val="11"/>
              </w:rPr>
            </w:pPr>
            <w:r w:rsidRPr="00B269DA">
              <w:rPr>
                <w:sz w:val="11"/>
                <w:szCs w:val="11"/>
              </w:rPr>
              <w:t>85,16</w:t>
            </w:r>
          </w:p>
        </w:tc>
        <w:tc>
          <w:tcPr>
            <w:tcW w:w="635" w:type="dxa"/>
            <w:tcBorders>
              <w:top w:val="nil"/>
              <w:left w:val="nil"/>
              <w:bottom w:val="single" w:sz="4" w:space="0" w:color="auto"/>
              <w:right w:val="single" w:sz="4" w:space="0" w:color="auto"/>
            </w:tcBorders>
            <w:shd w:val="clear" w:color="auto" w:fill="auto"/>
            <w:vAlign w:val="center"/>
            <w:hideMark/>
          </w:tcPr>
          <w:p w14:paraId="02586E44" w14:textId="77777777" w:rsidR="00B269DA" w:rsidRPr="00B269DA" w:rsidRDefault="00B269DA" w:rsidP="00B269DA">
            <w:pPr>
              <w:jc w:val="center"/>
              <w:rPr>
                <w:sz w:val="11"/>
                <w:szCs w:val="11"/>
              </w:rPr>
            </w:pPr>
            <w:r w:rsidRPr="00B269DA">
              <w:rPr>
                <w:sz w:val="11"/>
                <w:szCs w:val="11"/>
              </w:rPr>
              <w:t>2 196,54</w:t>
            </w:r>
          </w:p>
        </w:tc>
        <w:tc>
          <w:tcPr>
            <w:tcW w:w="705" w:type="dxa"/>
            <w:tcBorders>
              <w:top w:val="nil"/>
              <w:left w:val="nil"/>
              <w:bottom w:val="single" w:sz="4" w:space="0" w:color="auto"/>
              <w:right w:val="single" w:sz="4" w:space="0" w:color="auto"/>
            </w:tcBorders>
            <w:shd w:val="clear" w:color="auto" w:fill="auto"/>
            <w:vAlign w:val="center"/>
            <w:hideMark/>
          </w:tcPr>
          <w:p w14:paraId="158ADF6D" w14:textId="77777777" w:rsidR="00B269DA" w:rsidRPr="00B269DA" w:rsidRDefault="00B269DA" w:rsidP="00B269DA">
            <w:pPr>
              <w:jc w:val="center"/>
              <w:rPr>
                <w:sz w:val="11"/>
                <w:szCs w:val="11"/>
              </w:rPr>
            </w:pPr>
            <w:r w:rsidRPr="00B269DA">
              <w:rPr>
                <w:sz w:val="11"/>
                <w:szCs w:val="11"/>
              </w:rPr>
              <w:t>-358,40</w:t>
            </w:r>
          </w:p>
        </w:tc>
        <w:tc>
          <w:tcPr>
            <w:tcW w:w="705" w:type="dxa"/>
            <w:tcBorders>
              <w:top w:val="nil"/>
              <w:left w:val="nil"/>
              <w:bottom w:val="single" w:sz="4" w:space="0" w:color="auto"/>
              <w:right w:val="single" w:sz="4" w:space="0" w:color="auto"/>
            </w:tcBorders>
            <w:shd w:val="clear" w:color="auto" w:fill="auto"/>
            <w:vAlign w:val="center"/>
            <w:hideMark/>
          </w:tcPr>
          <w:p w14:paraId="0BAA1F56" w14:textId="77777777" w:rsidR="00B269DA" w:rsidRPr="00B269DA" w:rsidRDefault="00B269DA" w:rsidP="00B269DA">
            <w:pPr>
              <w:jc w:val="center"/>
              <w:rPr>
                <w:sz w:val="11"/>
                <w:szCs w:val="11"/>
              </w:rPr>
            </w:pPr>
            <w:r w:rsidRPr="00B269DA">
              <w:rPr>
                <w:sz w:val="11"/>
                <w:szCs w:val="11"/>
              </w:rPr>
              <w:t>-344,55</w:t>
            </w:r>
          </w:p>
        </w:tc>
        <w:tc>
          <w:tcPr>
            <w:tcW w:w="705" w:type="dxa"/>
            <w:tcBorders>
              <w:top w:val="nil"/>
              <w:left w:val="nil"/>
              <w:bottom w:val="single" w:sz="4" w:space="0" w:color="auto"/>
              <w:right w:val="single" w:sz="8" w:space="0" w:color="auto"/>
            </w:tcBorders>
            <w:shd w:val="clear" w:color="auto" w:fill="auto"/>
            <w:vAlign w:val="center"/>
            <w:hideMark/>
          </w:tcPr>
          <w:p w14:paraId="1880DC58" w14:textId="77777777" w:rsidR="00B269DA" w:rsidRPr="00B269DA" w:rsidRDefault="00B269DA" w:rsidP="00B269DA">
            <w:pPr>
              <w:jc w:val="center"/>
              <w:rPr>
                <w:sz w:val="11"/>
                <w:szCs w:val="11"/>
              </w:rPr>
            </w:pPr>
            <w:r w:rsidRPr="00B269DA">
              <w:rPr>
                <w:sz w:val="11"/>
                <w:szCs w:val="11"/>
              </w:rPr>
              <w:t>-702,95</w:t>
            </w:r>
          </w:p>
        </w:tc>
        <w:tc>
          <w:tcPr>
            <w:tcW w:w="491" w:type="dxa"/>
            <w:tcBorders>
              <w:top w:val="nil"/>
              <w:left w:val="nil"/>
              <w:bottom w:val="single" w:sz="4" w:space="0" w:color="auto"/>
              <w:right w:val="single" w:sz="4" w:space="0" w:color="auto"/>
            </w:tcBorders>
            <w:shd w:val="clear" w:color="000000" w:fill="FFFF00"/>
            <w:vAlign w:val="center"/>
            <w:hideMark/>
          </w:tcPr>
          <w:p w14:paraId="2291D4FE" w14:textId="77777777" w:rsidR="00B269DA" w:rsidRPr="00B269DA" w:rsidRDefault="00B269DA" w:rsidP="00B269DA">
            <w:pPr>
              <w:jc w:val="center"/>
              <w:rPr>
                <w:sz w:val="11"/>
                <w:szCs w:val="11"/>
              </w:rPr>
            </w:pPr>
            <w:r w:rsidRPr="00B269DA">
              <w:rPr>
                <w:sz w:val="11"/>
                <w:szCs w:val="11"/>
              </w:rPr>
              <w:t> </w:t>
            </w:r>
          </w:p>
        </w:tc>
      </w:tr>
      <w:tr w:rsidR="00B269DA" w:rsidRPr="00B269DA" w14:paraId="5634E572" w14:textId="77777777" w:rsidTr="00B269DA">
        <w:trPr>
          <w:trHeight w:val="374"/>
          <w:jc w:val="center"/>
        </w:trPr>
        <w:tc>
          <w:tcPr>
            <w:tcW w:w="142" w:type="dxa"/>
            <w:tcBorders>
              <w:top w:val="nil"/>
              <w:left w:val="nil"/>
              <w:bottom w:val="nil"/>
              <w:right w:val="nil"/>
            </w:tcBorders>
            <w:shd w:val="clear" w:color="auto" w:fill="auto"/>
            <w:noWrap/>
            <w:vAlign w:val="bottom"/>
            <w:hideMark/>
          </w:tcPr>
          <w:p w14:paraId="00E0334B"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vAlign w:val="center"/>
            <w:hideMark/>
          </w:tcPr>
          <w:p w14:paraId="341C87D5" w14:textId="77777777" w:rsidR="00B269DA" w:rsidRPr="00B269DA" w:rsidRDefault="00B269DA" w:rsidP="00B269DA">
            <w:pPr>
              <w:rPr>
                <w:sz w:val="11"/>
                <w:szCs w:val="11"/>
              </w:rPr>
            </w:pPr>
            <w:r w:rsidRPr="00B269DA">
              <w:rPr>
                <w:sz w:val="11"/>
                <w:szCs w:val="11"/>
              </w:rPr>
              <w:t>Средневзвешенный тариф за 1 кВт*ч потреблен.эл.энергии, в т.ч.:</w:t>
            </w:r>
          </w:p>
        </w:tc>
        <w:tc>
          <w:tcPr>
            <w:tcW w:w="630" w:type="dxa"/>
            <w:tcBorders>
              <w:top w:val="nil"/>
              <w:left w:val="nil"/>
              <w:bottom w:val="single" w:sz="4" w:space="0" w:color="auto"/>
              <w:right w:val="single" w:sz="4" w:space="0" w:color="auto"/>
            </w:tcBorders>
            <w:shd w:val="clear" w:color="auto" w:fill="auto"/>
            <w:vAlign w:val="center"/>
            <w:hideMark/>
          </w:tcPr>
          <w:p w14:paraId="4593CA13" w14:textId="77777777" w:rsidR="00B269DA" w:rsidRPr="00B269DA" w:rsidRDefault="00B269DA" w:rsidP="00B269DA">
            <w:pPr>
              <w:jc w:val="center"/>
              <w:rPr>
                <w:sz w:val="11"/>
                <w:szCs w:val="11"/>
              </w:rPr>
            </w:pPr>
            <w:r w:rsidRPr="00B269DA">
              <w:rPr>
                <w:sz w:val="11"/>
                <w:szCs w:val="11"/>
              </w:rPr>
              <w:t>руб.</w:t>
            </w:r>
          </w:p>
        </w:tc>
        <w:tc>
          <w:tcPr>
            <w:tcW w:w="705" w:type="dxa"/>
            <w:tcBorders>
              <w:top w:val="nil"/>
              <w:left w:val="nil"/>
              <w:bottom w:val="single" w:sz="4" w:space="0" w:color="auto"/>
              <w:right w:val="single" w:sz="4" w:space="0" w:color="auto"/>
            </w:tcBorders>
            <w:shd w:val="clear" w:color="auto" w:fill="auto"/>
            <w:vAlign w:val="center"/>
            <w:hideMark/>
          </w:tcPr>
          <w:p w14:paraId="51BC1C1F" w14:textId="77777777" w:rsidR="00B269DA" w:rsidRPr="00B269DA" w:rsidRDefault="00B269DA" w:rsidP="00B269DA">
            <w:pPr>
              <w:jc w:val="center"/>
              <w:rPr>
                <w:sz w:val="11"/>
                <w:szCs w:val="11"/>
              </w:rPr>
            </w:pPr>
            <w:r w:rsidRPr="00B269DA">
              <w:rPr>
                <w:sz w:val="11"/>
                <w:szCs w:val="11"/>
              </w:rPr>
              <w:t>5,601</w:t>
            </w:r>
          </w:p>
        </w:tc>
        <w:tc>
          <w:tcPr>
            <w:tcW w:w="705" w:type="dxa"/>
            <w:tcBorders>
              <w:top w:val="nil"/>
              <w:left w:val="nil"/>
              <w:bottom w:val="single" w:sz="4" w:space="0" w:color="auto"/>
              <w:right w:val="single" w:sz="4" w:space="0" w:color="auto"/>
            </w:tcBorders>
            <w:shd w:val="clear" w:color="auto" w:fill="auto"/>
            <w:vAlign w:val="center"/>
            <w:hideMark/>
          </w:tcPr>
          <w:p w14:paraId="388FB1EC" w14:textId="77777777" w:rsidR="00B269DA" w:rsidRPr="00B269DA" w:rsidRDefault="00B269DA" w:rsidP="00B269DA">
            <w:pPr>
              <w:jc w:val="center"/>
              <w:rPr>
                <w:sz w:val="11"/>
                <w:szCs w:val="11"/>
              </w:rPr>
            </w:pPr>
            <w:r w:rsidRPr="00B269DA">
              <w:rPr>
                <w:sz w:val="11"/>
                <w:szCs w:val="11"/>
              </w:rPr>
              <w:t>5,601</w:t>
            </w:r>
          </w:p>
        </w:tc>
        <w:tc>
          <w:tcPr>
            <w:tcW w:w="705" w:type="dxa"/>
            <w:tcBorders>
              <w:top w:val="nil"/>
              <w:left w:val="nil"/>
              <w:bottom w:val="single" w:sz="4" w:space="0" w:color="auto"/>
              <w:right w:val="single" w:sz="4" w:space="0" w:color="auto"/>
            </w:tcBorders>
            <w:shd w:val="clear" w:color="auto" w:fill="auto"/>
            <w:vAlign w:val="center"/>
            <w:hideMark/>
          </w:tcPr>
          <w:p w14:paraId="7BA96A58" w14:textId="77777777" w:rsidR="00B269DA" w:rsidRPr="00B269DA" w:rsidRDefault="00B269DA" w:rsidP="00B269DA">
            <w:pPr>
              <w:jc w:val="center"/>
              <w:rPr>
                <w:sz w:val="11"/>
                <w:szCs w:val="11"/>
              </w:rPr>
            </w:pPr>
            <w:r w:rsidRPr="00B269DA">
              <w:rPr>
                <w:sz w:val="11"/>
                <w:szCs w:val="11"/>
              </w:rPr>
              <w:t>5,601</w:t>
            </w:r>
          </w:p>
        </w:tc>
        <w:tc>
          <w:tcPr>
            <w:tcW w:w="635" w:type="dxa"/>
            <w:tcBorders>
              <w:top w:val="nil"/>
              <w:left w:val="nil"/>
              <w:bottom w:val="single" w:sz="4" w:space="0" w:color="auto"/>
              <w:right w:val="single" w:sz="4" w:space="0" w:color="auto"/>
            </w:tcBorders>
            <w:shd w:val="clear" w:color="auto" w:fill="auto"/>
            <w:vAlign w:val="center"/>
            <w:hideMark/>
          </w:tcPr>
          <w:p w14:paraId="2D61BA57" w14:textId="77777777" w:rsidR="00B269DA" w:rsidRPr="00B269DA" w:rsidRDefault="00B269DA" w:rsidP="00B269DA">
            <w:pPr>
              <w:jc w:val="center"/>
              <w:rPr>
                <w:sz w:val="11"/>
                <w:szCs w:val="11"/>
              </w:rPr>
            </w:pPr>
            <w:r w:rsidRPr="00B269DA">
              <w:rPr>
                <w:sz w:val="11"/>
                <w:szCs w:val="11"/>
              </w:rPr>
              <w:t>6,498</w:t>
            </w:r>
          </w:p>
        </w:tc>
        <w:tc>
          <w:tcPr>
            <w:tcW w:w="635" w:type="dxa"/>
            <w:tcBorders>
              <w:top w:val="nil"/>
              <w:left w:val="nil"/>
              <w:bottom w:val="single" w:sz="4" w:space="0" w:color="auto"/>
              <w:right w:val="single" w:sz="4" w:space="0" w:color="auto"/>
            </w:tcBorders>
            <w:shd w:val="clear" w:color="auto" w:fill="auto"/>
            <w:vAlign w:val="center"/>
            <w:hideMark/>
          </w:tcPr>
          <w:p w14:paraId="19366590" w14:textId="77777777" w:rsidR="00B269DA" w:rsidRPr="00B269DA" w:rsidRDefault="00B269DA" w:rsidP="00B269DA">
            <w:pPr>
              <w:jc w:val="center"/>
              <w:rPr>
                <w:sz w:val="11"/>
                <w:szCs w:val="11"/>
              </w:rPr>
            </w:pPr>
            <w:r w:rsidRPr="00B269DA">
              <w:rPr>
                <w:sz w:val="11"/>
                <w:szCs w:val="11"/>
              </w:rPr>
              <w:t>6,498</w:t>
            </w:r>
          </w:p>
        </w:tc>
        <w:tc>
          <w:tcPr>
            <w:tcW w:w="757" w:type="dxa"/>
            <w:tcBorders>
              <w:top w:val="nil"/>
              <w:left w:val="nil"/>
              <w:bottom w:val="single" w:sz="4" w:space="0" w:color="auto"/>
              <w:right w:val="single" w:sz="4" w:space="0" w:color="auto"/>
            </w:tcBorders>
            <w:shd w:val="clear" w:color="auto" w:fill="auto"/>
            <w:vAlign w:val="center"/>
            <w:hideMark/>
          </w:tcPr>
          <w:p w14:paraId="56E30380" w14:textId="77777777" w:rsidR="00B269DA" w:rsidRPr="00B269DA" w:rsidRDefault="00B269DA" w:rsidP="00B269DA">
            <w:pPr>
              <w:jc w:val="center"/>
              <w:rPr>
                <w:sz w:val="11"/>
                <w:szCs w:val="11"/>
              </w:rPr>
            </w:pPr>
            <w:r w:rsidRPr="00B269DA">
              <w:rPr>
                <w:sz w:val="11"/>
                <w:szCs w:val="11"/>
              </w:rPr>
              <w:t>6,498</w:t>
            </w:r>
          </w:p>
        </w:tc>
        <w:tc>
          <w:tcPr>
            <w:tcW w:w="635" w:type="dxa"/>
            <w:tcBorders>
              <w:top w:val="nil"/>
              <w:left w:val="nil"/>
              <w:bottom w:val="single" w:sz="4" w:space="0" w:color="auto"/>
              <w:right w:val="single" w:sz="4" w:space="0" w:color="auto"/>
            </w:tcBorders>
            <w:shd w:val="clear" w:color="auto" w:fill="auto"/>
            <w:vAlign w:val="center"/>
            <w:hideMark/>
          </w:tcPr>
          <w:p w14:paraId="5E0A3C8F" w14:textId="77777777" w:rsidR="00B269DA" w:rsidRPr="00B269DA" w:rsidRDefault="00B269DA" w:rsidP="00B269DA">
            <w:pPr>
              <w:jc w:val="center"/>
              <w:rPr>
                <w:sz w:val="11"/>
                <w:szCs w:val="11"/>
              </w:rPr>
            </w:pPr>
            <w:r w:rsidRPr="00B269DA">
              <w:rPr>
                <w:sz w:val="11"/>
                <w:szCs w:val="11"/>
              </w:rPr>
              <w:t>6,498</w:t>
            </w:r>
          </w:p>
        </w:tc>
        <w:tc>
          <w:tcPr>
            <w:tcW w:w="635" w:type="dxa"/>
            <w:tcBorders>
              <w:top w:val="nil"/>
              <w:left w:val="nil"/>
              <w:bottom w:val="single" w:sz="4" w:space="0" w:color="auto"/>
              <w:right w:val="single" w:sz="4" w:space="0" w:color="auto"/>
            </w:tcBorders>
            <w:shd w:val="clear" w:color="auto" w:fill="auto"/>
            <w:vAlign w:val="center"/>
            <w:hideMark/>
          </w:tcPr>
          <w:p w14:paraId="49C22BD7" w14:textId="77777777" w:rsidR="00B269DA" w:rsidRPr="00B269DA" w:rsidRDefault="00B269DA" w:rsidP="00B269DA">
            <w:pPr>
              <w:jc w:val="center"/>
              <w:rPr>
                <w:sz w:val="11"/>
                <w:szCs w:val="11"/>
              </w:rPr>
            </w:pPr>
            <w:r w:rsidRPr="00B269DA">
              <w:rPr>
                <w:sz w:val="11"/>
                <w:szCs w:val="11"/>
              </w:rPr>
              <w:t>6,498</w:t>
            </w:r>
          </w:p>
        </w:tc>
        <w:tc>
          <w:tcPr>
            <w:tcW w:w="635" w:type="dxa"/>
            <w:tcBorders>
              <w:top w:val="nil"/>
              <w:left w:val="nil"/>
              <w:bottom w:val="single" w:sz="4" w:space="0" w:color="auto"/>
              <w:right w:val="single" w:sz="4" w:space="0" w:color="auto"/>
            </w:tcBorders>
            <w:shd w:val="clear" w:color="auto" w:fill="auto"/>
            <w:vAlign w:val="center"/>
            <w:hideMark/>
          </w:tcPr>
          <w:p w14:paraId="3918B48B" w14:textId="77777777" w:rsidR="00B269DA" w:rsidRPr="00B269DA" w:rsidRDefault="00B269DA" w:rsidP="00B269DA">
            <w:pPr>
              <w:jc w:val="center"/>
              <w:rPr>
                <w:sz w:val="11"/>
                <w:szCs w:val="11"/>
              </w:rPr>
            </w:pPr>
            <w:r w:rsidRPr="00B269DA">
              <w:rPr>
                <w:sz w:val="11"/>
                <w:szCs w:val="11"/>
              </w:rPr>
              <w:t>6,498</w:t>
            </w:r>
          </w:p>
        </w:tc>
        <w:tc>
          <w:tcPr>
            <w:tcW w:w="757" w:type="dxa"/>
            <w:tcBorders>
              <w:top w:val="nil"/>
              <w:left w:val="nil"/>
              <w:bottom w:val="single" w:sz="4" w:space="0" w:color="auto"/>
              <w:right w:val="single" w:sz="4" w:space="0" w:color="auto"/>
            </w:tcBorders>
            <w:shd w:val="clear" w:color="auto" w:fill="auto"/>
            <w:vAlign w:val="center"/>
            <w:hideMark/>
          </w:tcPr>
          <w:p w14:paraId="03D2FF62" w14:textId="77777777" w:rsidR="00B269DA" w:rsidRPr="00B269DA" w:rsidRDefault="00B269DA" w:rsidP="00B269DA">
            <w:pPr>
              <w:jc w:val="center"/>
              <w:rPr>
                <w:sz w:val="11"/>
                <w:szCs w:val="11"/>
              </w:rPr>
            </w:pPr>
            <w:r w:rsidRPr="00B269DA">
              <w:rPr>
                <w:sz w:val="11"/>
                <w:szCs w:val="11"/>
              </w:rPr>
              <w:t>7,499</w:t>
            </w:r>
          </w:p>
        </w:tc>
        <w:tc>
          <w:tcPr>
            <w:tcW w:w="757" w:type="dxa"/>
            <w:tcBorders>
              <w:top w:val="nil"/>
              <w:left w:val="nil"/>
              <w:bottom w:val="single" w:sz="4" w:space="0" w:color="auto"/>
              <w:right w:val="single" w:sz="4" w:space="0" w:color="auto"/>
            </w:tcBorders>
            <w:shd w:val="clear" w:color="auto" w:fill="auto"/>
            <w:vAlign w:val="center"/>
            <w:hideMark/>
          </w:tcPr>
          <w:p w14:paraId="509BFFA2" w14:textId="77777777" w:rsidR="00B269DA" w:rsidRPr="00B269DA" w:rsidRDefault="00B269DA" w:rsidP="00B269DA">
            <w:pPr>
              <w:jc w:val="center"/>
              <w:rPr>
                <w:sz w:val="11"/>
                <w:szCs w:val="11"/>
              </w:rPr>
            </w:pPr>
            <w:r w:rsidRPr="00B269DA">
              <w:rPr>
                <w:sz w:val="11"/>
                <w:szCs w:val="11"/>
              </w:rPr>
              <w:t>7,499</w:t>
            </w:r>
          </w:p>
        </w:tc>
        <w:tc>
          <w:tcPr>
            <w:tcW w:w="622" w:type="dxa"/>
            <w:tcBorders>
              <w:top w:val="nil"/>
              <w:left w:val="nil"/>
              <w:bottom w:val="single" w:sz="4" w:space="0" w:color="auto"/>
              <w:right w:val="single" w:sz="4" w:space="0" w:color="auto"/>
            </w:tcBorders>
            <w:shd w:val="clear" w:color="auto" w:fill="auto"/>
            <w:vAlign w:val="center"/>
            <w:hideMark/>
          </w:tcPr>
          <w:p w14:paraId="0BAACA10" w14:textId="77777777" w:rsidR="00B269DA" w:rsidRPr="00B269DA" w:rsidRDefault="00B269DA" w:rsidP="00B269DA">
            <w:pPr>
              <w:jc w:val="center"/>
              <w:rPr>
                <w:sz w:val="11"/>
                <w:szCs w:val="11"/>
              </w:rPr>
            </w:pPr>
            <w:r w:rsidRPr="00B269DA">
              <w:rPr>
                <w:sz w:val="11"/>
                <w:szCs w:val="11"/>
              </w:rPr>
              <w:t>7,499</w:t>
            </w:r>
          </w:p>
        </w:tc>
        <w:tc>
          <w:tcPr>
            <w:tcW w:w="635" w:type="dxa"/>
            <w:tcBorders>
              <w:top w:val="nil"/>
              <w:left w:val="nil"/>
              <w:bottom w:val="single" w:sz="4" w:space="0" w:color="auto"/>
              <w:right w:val="single" w:sz="4" w:space="0" w:color="auto"/>
            </w:tcBorders>
            <w:shd w:val="clear" w:color="auto" w:fill="auto"/>
            <w:vAlign w:val="center"/>
            <w:hideMark/>
          </w:tcPr>
          <w:p w14:paraId="321683FB" w14:textId="77777777" w:rsidR="00B269DA" w:rsidRPr="00B269DA" w:rsidRDefault="00B269DA" w:rsidP="00B269DA">
            <w:pPr>
              <w:jc w:val="center"/>
              <w:rPr>
                <w:sz w:val="11"/>
                <w:szCs w:val="11"/>
              </w:rPr>
            </w:pPr>
            <w:r w:rsidRPr="00B269DA">
              <w:rPr>
                <w:sz w:val="11"/>
                <w:szCs w:val="11"/>
              </w:rPr>
              <w:t>7,499</w:t>
            </w:r>
          </w:p>
        </w:tc>
        <w:tc>
          <w:tcPr>
            <w:tcW w:w="633" w:type="dxa"/>
            <w:tcBorders>
              <w:top w:val="nil"/>
              <w:left w:val="nil"/>
              <w:bottom w:val="single" w:sz="4" w:space="0" w:color="auto"/>
              <w:right w:val="single" w:sz="4" w:space="0" w:color="auto"/>
            </w:tcBorders>
            <w:shd w:val="clear" w:color="auto" w:fill="auto"/>
            <w:vAlign w:val="center"/>
            <w:hideMark/>
          </w:tcPr>
          <w:p w14:paraId="24D2088E" w14:textId="77777777" w:rsidR="00B269DA" w:rsidRPr="00B269DA" w:rsidRDefault="00B269DA" w:rsidP="00B269DA">
            <w:pPr>
              <w:jc w:val="center"/>
              <w:rPr>
                <w:sz w:val="11"/>
                <w:szCs w:val="11"/>
              </w:rPr>
            </w:pPr>
            <w:r w:rsidRPr="00B269DA">
              <w:rPr>
                <w:sz w:val="11"/>
                <w:szCs w:val="11"/>
              </w:rPr>
              <w:t>7,499</w:t>
            </w:r>
          </w:p>
        </w:tc>
        <w:tc>
          <w:tcPr>
            <w:tcW w:w="635" w:type="dxa"/>
            <w:tcBorders>
              <w:top w:val="nil"/>
              <w:left w:val="nil"/>
              <w:bottom w:val="single" w:sz="4" w:space="0" w:color="auto"/>
              <w:right w:val="single" w:sz="4" w:space="0" w:color="auto"/>
            </w:tcBorders>
            <w:shd w:val="clear" w:color="auto" w:fill="auto"/>
            <w:vAlign w:val="center"/>
            <w:hideMark/>
          </w:tcPr>
          <w:p w14:paraId="289EF74B" w14:textId="77777777" w:rsidR="00B269DA" w:rsidRPr="00B269DA" w:rsidRDefault="00B269DA" w:rsidP="00B269DA">
            <w:pPr>
              <w:jc w:val="center"/>
              <w:rPr>
                <w:sz w:val="11"/>
                <w:szCs w:val="11"/>
              </w:rPr>
            </w:pPr>
            <w:r w:rsidRPr="00B269DA">
              <w:rPr>
                <w:sz w:val="11"/>
                <w:szCs w:val="11"/>
              </w:rPr>
              <w:t>7,499</w:t>
            </w:r>
          </w:p>
        </w:tc>
        <w:tc>
          <w:tcPr>
            <w:tcW w:w="705" w:type="dxa"/>
            <w:tcBorders>
              <w:top w:val="nil"/>
              <w:left w:val="nil"/>
              <w:bottom w:val="single" w:sz="4" w:space="0" w:color="auto"/>
              <w:right w:val="single" w:sz="4" w:space="0" w:color="auto"/>
            </w:tcBorders>
            <w:shd w:val="clear" w:color="auto" w:fill="auto"/>
            <w:vAlign w:val="center"/>
            <w:hideMark/>
          </w:tcPr>
          <w:p w14:paraId="7581CB90" w14:textId="77777777" w:rsidR="00B269DA" w:rsidRPr="00B269DA" w:rsidRDefault="00B269DA" w:rsidP="00B269DA">
            <w:pPr>
              <w:jc w:val="center"/>
              <w:rPr>
                <w:sz w:val="11"/>
                <w:szCs w:val="11"/>
              </w:rPr>
            </w:pPr>
            <w:r w:rsidRPr="00B269DA">
              <w:rPr>
                <w:sz w:val="11"/>
                <w:szCs w:val="11"/>
              </w:rPr>
              <w:t>0,000</w:t>
            </w:r>
          </w:p>
        </w:tc>
        <w:tc>
          <w:tcPr>
            <w:tcW w:w="705" w:type="dxa"/>
            <w:tcBorders>
              <w:top w:val="nil"/>
              <w:left w:val="nil"/>
              <w:bottom w:val="single" w:sz="4" w:space="0" w:color="auto"/>
              <w:right w:val="single" w:sz="4" w:space="0" w:color="auto"/>
            </w:tcBorders>
            <w:shd w:val="clear" w:color="auto" w:fill="auto"/>
            <w:vAlign w:val="center"/>
            <w:hideMark/>
          </w:tcPr>
          <w:p w14:paraId="0F6B52EB" w14:textId="77777777" w:rsidR="00B269DA" w:rsidRPr="00B269DA" w:rsidRDefault="00B269DA" w:rsidP="00B269DA">
            <w:pPr>
              <w:jc w:val="center"/>
              <w:rPr>
                <w:sz w:val="11"/>
                <w:szCs w:val="11"/>
              </w:rPr>
            </w:pPr>
            <w:r w:rsidRPr="00B269DA">
              <w:rPr>
                <w:sz w:val="11"/>
                <w:szCs w:val="11"/>
              </w:rPr>
              <w:t>0,000</w:t>
            </w:r>
          </w:p>
        </w:tc>
        <w:tc>
          <w:tcPr>
            <w:tcW w:w="705" w:type="dxa"/>
            <w:tcBorders>
              <w:top w:val="nil"/>
              <w:left w:val="nil"/>
              <w:bottom w:val="single" w:sz="4" w:space="0" w:color="auto"/>
              <w:right w:val="single" w:sz="8" w:space="0" w:color="auto"/>
            </w:tcBorders>
            <w:shd w:val="clear" w:color="auto" w:fill="auto"/>
            <w:vAlign w:val="center"/>
            <w:hideMark/>
          </w:tcPr>
          <w:p w14:paraId="2358C1BD" w14:textId="77777777" w:rsidR="00B269DA" w:rsidRPr="00B269DA" w:rsidRDefault="00B269DA" w:rsidP="00B269DA">
            <w:pPr>
              <w:jc w:val="center"/>
              <w:rPr>
                <w:sz w:val="11"/>
                <w:szCs w:val="11"/>
              </w:rPr>
            </w:pPr>
            <w:r w:rsidRPr="00B269DA">
              <w:rPr>
                <w:sz w:val="11"/>
                <w:szCs w:val="11"/>
              </w:rPr>
              <w:t>0,000</w:t>
            </w:r>
          </w:p>
        </w:tc>
        <w:tc>
          <w:tcPr>
            <w:tcW w:w="491" w:type="dxa"/>
            <w:tcBorders>
              <w:top w:val="nil"/>
              <w:left w:val="nil"/>
              <w:bottom w:val="single" w:sz="4" w:space="0" w:color="auto"/>
              <w:right w:val="single" w:sz="4" w:space="0" w:color="auto"/>
            </w:tcBorders>
            <w:shd w:val="clear" w:color="auto" w:fill="auto"/>
            <w:vAlign w:val="center"/>
            <w:hideMark/>
          </w:tcPr>
          <w:p w14:paraId="1F0D2443" w14:textId="77777777" w:rsidR="00B269DA" w:rsidRPr="00B269DA" w:rsidRDefault="00B269DA" w:rsidP="00B269DA">
            <w:pPr>
              <w:jc w:val="center"/>
              <w:rPr>
                <w:sz w:val="11"/>
                <w:szCs w:val="11"/>
              </w:rPr>
            </w:pPr>
            <w:r w:rsidRPr="00B269DA">
              <w:rPr>
                <w:sz w:val="11"/>
                <w:szCs w:val="11"/>
              </w:rPr>
              <w:t> </w:t>
            </w:r>
          </w:p>
        </w:tc>
      </w:tr>
      <w:tr w:rsidR="00B269DA" w:rsidRPr="00B269DA" w14:paraId="5791E666"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46532EB7"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vAlign w:val="center"/>
            <w:hideMark/>
          </w:tcPr>
          <w:p w14:paraId="0033F654" w14:textId="77777777" w:rsidR="00B269DA" w:rsidRPr="00B269DA" w:rsidRDefault="00B269DA" w:rsidP="00B269DA">
            <w:pPr>
              <w:rPr>
                <w:sz w:val="11"/>
                <w:szCs w:val="11"/>
              </w:rPr>
            </w:pPr>
            <w:r w:rsidRPr="00B269DA">
              <w:rPr>
                <w:sz w:val="11"/>
                <w:szCs w:val="11"/>
              </w:rPr>
              <w:t>Удельный расход</w:t>
            </w:r>
          </w:p>
        </w:tc>
        <w:tc>
          <w:tcPr>
            <w:tcW w:w="630" w:type="dxa"/>
            <w:tcBorders>
              <w:top w:val="nil"/>
              <w:left w:val="nil"/>
              <w:bottom w:val="single" w:sz="4" w:space="0" w:color="auto"/>
              <w:right w:val="single" w:sz="4" w:space="0" w:color="auto"/>
            </w:tcBorders>
            <w:shd w:val="clear" w:color="auto" w:fill="auto"/>
            <w:vAlign w:val="center"/>
            <w:hideMark/>
          </w:tcPr>
          <w:p w14:paraId="647DB1CE" w14:textId="77777777" w:rsidR="00B269DA" w:rsidRPr="00B269DA" w:rsidRDefault="00B269DA" w:rsidP="00B269DA">
            <w:pPr>
              <w:jc w:val="center"/>
              <w:rPr>
                <w:sz w:val="11"/>
                <w:szCs w:val="11"/>
              </w:rPr>
            </w:pPr>
            <w:r w:rsidRPr="00B269DA">
              <w:rPr>
                <w:sz w:val="11"/>
                <w:szCs w:val="11"/>
              </w:rPr>
              <w:t>кВт*ч/Гкал</w:t>
            </w:r>
          </w:p>
        </w:tc>
        <w:tc>
          <w:tcPr>
            <w:tcW w:w="705" w:type="dxa"/>
            <w:tcBorders>
              <w:top w:val="nil"/>
              <w:left w:val="nil"/>
              <w:bottom w:val="single" w:sz="4" w:space="0" w:color="auto"/>
              <w:right w:val="single" w:sz="4" w:space="0" w:color="auto"/>
            </w:tcBorders>
            <w:shd w:val="clear" w:color="auto" w:fill="auto"/>
            <w:noWrap/>
            <w:vAlign w:val="center"/>
            <w:hideMark/>
          </w:tcPr>
          <w:p w14:paraId="451B1C01" w14:textId="77777777" w:rsidR="00B269DA" w:rsidRPr="00B269DA" w:rsidRDefault="00B269DA" w:rsidP="00B269DA">
            <w:pPr>
              <w:jc w:val="center"/>
              <w:rPr>
                <w:sz w:val="11"/>
                <w:szCs w:val="11"/>
              </w:rPr>
            </w:pPr>
            <w:r w:rsidRPr="00B269DA">
              <w:rPr>
                <w:sz w:val="11"/>
                <w:szCs w:val="11"/>
              </w:rPr>
              <w:t>72,007</w:t>
            </w:r>
          </w:p>
        </w:tc>
        <w:tc>
          <w:tcPr>
            <w:tcW w:w="705" w:type="dxa"/>
            <w:tcBorders>
              <w:top w:val="nil"/>
              <w:left w:val="nil"/>
              <w:bottom w:val="single" w:sz="4" w:space="0" w:color="auto"/>
              <w:right w:val="single" w:sz="4" w:space="0" w:color="auto"/>
            </w:tcBorders>
            <w:shd w:val="clear" w:color="auto" w:fill="auto"/>
            <w:noWrap/>
            <w:vAlign w:val="center"/>
            <w:hideMark/>
          </w:tcPr>
          <w:p w14:paraId="3C0E375E" w14:textId="77777777" w:rsidR="00B269DA" w:rsidRPr="00B269DA" w:rsidRDefault="00B269DA" w:rsidP="00B269DA">
            <w:pPr>
              <w:jc w:val="center"/>
              <w:rPr>
                <w:sz w:val="11"/>
                <w:szCs w:val="11"/>
              </w:rPr>
            </w:pPr>
            <w:r w:rsidRPr="00B269DA">
              <w:rPr>
                <w:sz w:val="11"/>
                <w:szCs w:val="11"/>
              </w:rPr>
              <w:t>109,036</w:t>
            </w:r>
          </w:p>
        </w:tc>
        <w:tc>
          <w:tcPr>
            <w:tcW w:w="705" w:type="dxa"/>
            <w:tcBorders>
              <w:top w:val="nil"/>
              <w:left w:val="nil"/>
              <w:bottom w:val="single" w:sz="4" w:space="0" w:color="auto"/>
              <w:right w:val="single" w:sz="4" w:space="0" w:color="auto"/>
            </w:tcBorders>
            <w:shd w:val="clear" w:color="auto" w:fill="auto"/>
            <w:noWrap/>
            <w:vAlign w:val="center"/>
            <w:hideMark/>
          </w:tcPr>
          <w:p w14:paraId="086EE54C" w14:textId="77777777" w:rsidR="00B269DA" w:rsidRPr="00B269DA" w:rsidRDefault="00B269DA" w:rsidP="00B269DA">
            <w:pPr>
              <w:jc w:val="center"/>
              <w:rPr>
                <w:sz w:val="11"/>
                <w:szCs w:val="11"/>
              </w:rPr>
            </w:pPr>
            <w:r w:rsidRPr="00B269DA">
              <w:rPr>
                <w:sz w:val="11"/>
                <w:szCs w:val="11"/>
              </w:rPr>
              <w:t>73,776</w:t>
            </w:r>
          </w:p>
        </w:tc>
        <w:tc>
          <w:tcPr>
            <w:tcW w:w="635" w:type="dxa"/>
            <w:tcBorders>
              <w:top w:val="nil"/>
              <w:left w:val="nil"/>
              <w:bottom w:val="single" w:sz="4" w:space="0" w:color="auto"/>
              <w:right w:val="single" w:sz="4" w:space="0" w:color="auto"/>
            </w:tcBorders>
            <w:shd w:val="clear" w:color="auto" w:fill="auto"/>
            <w:noWrap/>
            <w:vAlign w:val="center"/>
            <w:hideMark/>
          </w:tcPr>
          <w:p w14:paraId="215F476A" w14:textId="77777777" w:rsidR="00B269DA" w:rsidRPr="00B269DA" w:rsidRDefault="00B269DA" w:rsidP="00B269DA">
            <w:pPr>
              <w:jc w:val="center"/>
              <w:rPr>
                <w:sz w:val="11"/>
                <w:szCs w:val="11"/>
              </w:rPr>
            </w:pPr>
            <w:r w:rsidRPr="00B269DA">
              <w:rPr>
                <w:sz w:val="11"/>
                <w:szCs w:val="11"/>
              </w:rPr>
              <w:t>85,479</w:t>
            </w:r>
          </w:p>
        </w:tc>
        <w:tc>
          <w:tcPr>
            <w:tcW w:w="635" w:type="dxa"/>
            <w:tcBorders>
              <w:top w:val="nil"/>
              <w:left w:val="nil"/>
              <w:bottom w:val="single" w:sz="4" w:space="0" w:color="auto"/>
              <w:right w:val="single" w:sz="4" w:space="0" w:color="auto"/>
            </w:tcBorders>
            <w:shd w:val="clear" w:color="auto" w:fill="auto"/>
            <w:noWrap/>
            <w:vAlign w:val="center"/>
            <w:hideMark/>
          </w:tcPr>
          <w:p w14:paraId="5F4366D4" w14:textId="77777777" w:rsidR="00B269DA" w:rsidRPr="00B269DA" w:rsidRDefault="00B269DA" w:rsidP="00B269DA">
            <w:pPr>
              <w:jc w:val="center"/>
              <w:rPr>
                <w:sz w:val="11"/>
                <w:szCs w:val="11"/>
              </w:rPr>
            </w:pPr>
            <w:r w:rsidRPr="00B269DA">
              <w:rPr>
                <w:sz w:val="11"/>
                <w:szCs w:val="11"/>
              </w:rPr>
              <w:t>88,676</w:t>
            </w:r>
          </w:p>
        </w:tc>
        <w:tc>
          <w:tcPr>
            <w:tcW w:w="757" w:type="dxa"/>
            <w:tcBorders>
              <w:top w:val="nil"/>
              <w:left w:val="nil"/>
              <w:bottom w:val="single" w:sz="4" w:space="0" w:color="auto"/>
              <w:right w:val="single" w:sz="4" w:space="0" w:color="auto"/>
            </w:tcBorders>
            <w:shd w:val="clear" w:color="auto" w:fill="auto"/>
            <w:noWrap/>
            <w:vAlign w:val="center"/>
            <w:hideMark/>
          </w:tcPr>
          <w:p w14:paraId="37CCAB22" w14:textId="77777777" w:rsidR="00B269DA" w:rsidRPr="00B269DA" w:rsidRDefault="00B269DA" w:rsidP="00B269DA">
            <w:pPr>
              <w:jc w:val="center"/>
              <w:rPr>
                <w:sz w:val="11"/>
                <w:szCs w:val="11"/>
              </w:rPr>
            </w:pPr>
            <w:r w:rsidRPr="00B269DA">
              <w:rPr>
                <w:sz w:val="11"/>
                <w:szCs w:val="11"/>
              </w:rPr>
              <w:t>85,851</w:t>
            </w:r>
          </w:p>
        </w:tc>
        <w:tc>
          <w:tcPr>
            <w:tcW w:w="635" w:type="dxa"/>
            <w:tcBorders>
              <w:top w:val="nil"/>
              <w:left w:val="nil"/>
              <w:bottom w:val="single" w:sz="4" w:space="0" w:color="auto"/>
              <w:right w:val="single" w:sz="4" w:space="0" w:color="auto"/>
            </w:tcBorders>
            <w:shd w:val="clear" w:color="auto" w:fill="auto"/>
            <w:noWrap/>
            <w:vAlign w:val="center"/>
            <w:hideMark/>
          </w:tcPr>
          <w:p w14:paraId="41CE0235" w14:textId="77777777" w:rsidR="00B269DA" w:rsidRPr="00B269DA" w:rsidRDefault="00B269DA" w:rsidP="00B269DA">
            <w:pPr>
              <w:jc w:val="center"/>
              <w:rPr>
                <w:sz w:val="11"/>
                <w:szCs w:val="11"/>
              </w:rPr>
            </w:pPr>
            <w:r w:rsidRPr="00B269DA">
              <w:rPr>
                <w:sz w:val="11"/>
                <w:szCs w:val="11"/>
              </w:rPr>
              <w:t>72,007</w:t>
            </w:r>
          </w:p>
        </w:tc>
        <w:tc>
          <w:tcPr>
            <w:tcW w:w="635" w:type="dxa"/>
            <w:tcBorders>
              <w:top w:val="nil"/>
              <w:left w:val="nil"/>
              <w:bottom w:val="single" w:sz="4" w:space="0" w:color="auto"/>
              <w:right w:val="single" w:sz="4" w:space="0" w:color="auto"/>
            </w:tcBorders>
            <w:shd w:val="clear" w:color="auto" w:fill="auto"/>
            <w:noWrap/>
            <w:vAlign w:val="center"/>
            <w:hideMark/>
          </w:tcPr>
          <w:p w14:paraId="17377057" w14:textId="77777777" w:rsidR="00B269DA" w:rsidRPr="00B269DA" w:rsidRDefault="00B269DA" w:rsidP="00B269DA">
            <w:pPr>
              <w:jc w:val="center"/>
              <w:rPr>
                <w:sz w:val="11"/>
                <w:szCs w:val="11"/>
              </w:rPr>
            </w:pPr>
            <w:r w:rsidRPr="00B269DA">
              <w:rPr>
                <w:sz w:val="11"/>
                <w:szCs w:val="11"/>
              </w:rPr>
              <w:t>109,036</w:t>
            </w:r>
          </w:p>
        </w:tc>
        <w:tc>
          <w:tcPr>
            <w:tcW w:w="635" w:type="dxa"/>
            <w:tcBorders>
              <w:top w:val="nil"/>
              <w:left w:val="nil"/>
              <w:bottom w:val="single" w:sz="4" w:space="0" w:color="auto"/>
              <w:right w:val="single" w:sz="4" w:space="0" w:color="auto"/>
            </w:tcBorders>
            <w:shd w:val="clear" w:color="auto" w:fill="auto"/>
            <w:noWrap/>
            <w:vAlign w:val="center"/>
            <w:hideMark/>
          </w:tcPr>
          <w:p w14:paraId="44DD7F37" w14:textId="77777777" w:rsidR="00B269DA" w:rsidRPr="00B269DA" w:rsidRDefault="00B269DA" w:rsidP="00B269DA">
            <w:pPr>
              <w:jc w:val="center"/>
              <w:rPr>
                <w:sz w:val="11"/>
                <w:szCs w:val="11"/>
              </w:rPr>
            </w:pPr>
            <w:r w:rsidRPr="00B269DA">
              <w:rPr>
                <w:sz w:val="11"/>
                <w:szCs w:val="11"/>
              </w:rPr>
              <w:t>73,776</w:t>
            </w:r>
          </w:p>
        </w:tc>
        <w:tc>
          <w:tcPr>
            <w:tcW w:w="757" w:type="dxa"/>
            <w:tcBorders>
              <w:top w:val="nil"/>
              <w:left w:val="nil"/>
              <w:bottom w:val="single" w:sz="4" w:space="0" w:color="auto"/>
              <w:right w:val="single" w:sz="4" w:space="0" w:color="auto"/>
            </w:tcBorders>
            <w:shd w:val="clear" w:color="auto" w:fill="auto"/>
            <w:noWrap/>
            <w:vAlign w:val="center"/>
            <w:hideMark/>
          </w:tcPr>
          <w:p w14:paraId="00663102" w14:textId="77777777" w:rsidR="00B269DA" w:rsidRPr="00B269DA" w:rsidRDefault="00B269DA" w:rsidP="00B269DA">
            <w:pPr>
              <w:jc w:val="center"/>
              <w:rPr>
                <w:sz w:val="11"/>
                <w:szCs w:val="11"/>
              </w:rPr>
            </w:pPr>
            <w:r w:rsidRPr="00B269DA">
              <w:rPr>
                <w:sz w:val="11"/>
                <w:szCs w:val="11"/>
              </w:rPr>
              <w:t>86,180</w:t>
            </w:r>
          </w:p>
        </w:tc>
        <w:tc>
          <w:tcPr>
            <w:tcW w:w="757" w:type="dxa"/>
            <w:tcBorders>
              <w:top w:val="nil"/>
              <w:left w:val="nil"/>
              <w:bottom w:val="single" w:sz="4" w:space="0" w:color="auto"/>
              <w:right w:val="single" w:sz="4" w:space="0" w:color="auto"/>
            </w:tcBorders>
            <w:shd w:val="clear" w:color="auto" w:fill="auto"/>
            <w:noWrap/>
            <w:vAlign w:val="center"/>
            <w:hideMark/>
          </w:tcPr>
          <w:p w14:paraId="6B72CCE6" w14:textId="77777777" w:rsidR="00B269DA" w:rsidRPr="00B269DA" w:rsidRDefault="00B269DA" w:rsidP="00B269DA">
            <w:pPr>
              <w:jc w:val="center"/>
              <w:rPr>
                <w:sz w:val="11"/>
                <w:szCs w:val="11"/>
              </w:rPr>
            </w:pPr>
            <w:r w:rsidRPr="00B269DA">
              <w:rPr>
                <w:sz w:val="11"/>
                <w:szCs w:val="11"/>
              </w:rPr>
              <w:t>550,207</w:t>
            </w:r>
          </w:p>
        </w:tc>
        <w:tc>
          <w:tcPr>
            <w:tcW w:w="622" w:type="dxa"/>
            <w:tcBorders>
              <w:top w:val="nil"/>
              <w:left w:val="nil"/>
              <w:bottom w:val="single" w:sz="4" w:space="0" w:color="auto"/>
              <w:right w:val="single" w:sz="4" w:space="0" w:color="auto"/>
            </w:tcBorders>
            <w:shd w:val="clear" w:color="auto" w:fill="auto"/>
            <w:noWrap/>
            <w:vAlign w:val="center"/>
            <w:hideMark/>
          </w:tcPr>
          <w:p w14:paraId="2E2B9615" w14:textId="77777777" w:rsidR="00B269DA" w:rsidRPr="00B269DA" w:rsidRDefault="00B269DA" w:rsidP="00B269DA">
            <w:pPr>
              <w:jc w:val="center"/>
              <w:rPr>
                <w:sz w:val="11"/>
                <w:szCs w:val="11"/>
              </w:rPr>
            </w:pPr>
            <w:r w:rsidRPr="00B269DA">
              <w:rPr>
                <w:sz w:val="11"/>
                <w:szCs w:val="11"/>
              </w:rPr>
              <w:t>98,490</w:t>
            </w:r>
          </w:p>
        </w:tc>
        <w:tc>
          <w:tcPr>
            <w:tcW w:w="635" w:type="dxa"/>
            <w:tcBorders>
              <w:top w:val="nil"/>
              <w:left w:val="nil"/>
              <w:bottom w:val="single" w:sz="4" w:space="0" w:color="auto"/>
              <w:right w:val="single" w:sz="4" w:space="0" w:color="auto"/>
            </w:tcBorders>
            <w:shd w:val="clear" w:color="auto" w:fill="auto"/>
            <w:noWrap/>
            <w:vAlign w:val="center"/>
            <w:hideMark/>
          </w:tcPr>
          <w:p w14:paraId="59297586" w14:textId="77777777" w:rsidR="00B269DA" w:rsidRPr="00B269DA" w:rsidRDefault="00B269DA" w:rsidP="00B269DA">
            <w:pPr>
              <w:jc w:val="center"/>
              <w:rPr>
                <w:sz w:val="11"/>
                <w:szCs w:val="11"/>
              </w:rPr>
            </w:pPr>
            <w:r w:rsidRPr="00B269DA">
              <w:rPr>
                <w:sz w:val="11"/>
                <w:szCs w:val="11"/>
              </w:rPr>
              <w:t>72,007</w:t>
            </w:r>
          </w:p>
        </w:tc>
        <w:tc>
          <w:tcPr>
            <w:tcW w:w="633" w:type="dxa"/>
            <w:tcBorders>
              <w:top w:val="nil"/>
              <w:left w:val="nil"/>
              <w:bottom w:val="single" w:sz="4" w:space="0" w:color="auto"/>
              <w:right w:val="single" w:sz="4" w:space="0" w:color="auto"/>
            </w:tcBorders>
            <w:shd w:val="clear" w:color="auto" w:fill="auto"/>
            <w:noWrap/>
            <w:vAlign w:val="center"/>
            <w:hideMark/>
          </w:tcPr>
          <w:p w14:paraId="268E83FA" w14:textId="77777777" w:rsidR="00B269DA" w:rsidRPr="00B269DA" w:rsidRDefault="00B269DA" w:rsidP="00B269DA">
            <w:pPr>
              <w:jc w:val="center"/>
              <w:rPr>
                <w:sz w:val="11"/>
                <w:szCs w:val="11"/>
              </w:rPr>
            </w:pPr>
            <w:r w:rsidRPr="00B269DA">
              <w:rPr>
                <w:sz w:val="11"/>
                <w:szCs w:val="11"/>
              </w:rPr>
              <w:t>109,036</w:t>
            </w:r>
          </w:p>
        </w:tc>
        <w:tc>
          <w:tcPr>
            <w:tcW w:w="635" w:type="dxa"/>
            <w:tcBorders>
              <w:top w:val="nil"/>
              <w:left w:val="nil"/>
              <w:bottom w:val="single" w:sz="4" w:space="0" w:color="auto"/>
              <w:right w:val="single" w:sz="4" w:space="0" w:color="auto"/>
            </w:tcBorders>
            <w:shd w:val="clear" w:color="auto" w:fill="auto"/>
            <w:noWrap/>
            <w:vAlign w:val="center"/>
            <w:hideMark/>
          </w:tcPr>
          <w:p w14:paraId="4469CFAF" w14:textId="77777777" w:rsidR="00B269DA" w:rsidRPr="00B269DA" w:rsidRDefault="00B269DA" w:rsidP="00B269DA">
            <w:pPr>
              <w:jc w:val="center"/>
              <w:rPr>
                <w:sz w:val="11"/>
                <w:szCs w:val="11"/>
              </w:rPr>
            </w:pPr>
            <w:r w:rsidRPr="00B269DA">
              <w:rPr>
                <w:sz w:val="11"/>
                <w:szCs w:val="11"/>
              </w:rPr>
              <w:t>72,968</w:t>
            </w:r>
          </w:p>
        </w:tc>
        <w:tc>
          <w:tcPr>
            <w:tcW w:w="705" w:type="dxa"/>
            <w:tcBorders>
              <w:top w:val="nil"/>
              <w:left w:val="nil"/>
              <w:bottom w:val="single" w:sz="4" w:space="0" w:color="auto"/>
              <w:right w:val="single" w:sz="4" w:space="0" w:color="auto"/>
            </w:tcBorders>
            <w:shd w:val="clear" w:color="auto" w:fill="auto"/>
            <w:noWrap/>
            <w:vAlign w:val="center"/>
            <w:hideMark/>
          </w:tcPr>
          <w:p w14:paraId="2A513974" w14:textId="77777777" w:rsidR="00B269DA" w:rsidRPr="00B269DA" w:rsidRDefault="00B269DA" w:rsidP="00B269DA">
            <w:pPr>
              <w:jc w:val="center"/>
              <w:rPr>
                <w:sz w:val="11"/>
                <w:szCs w:val="11"/>
              </w:rPr>
            </w:pPr>
            <w:r w:rsidRPr="00B269DA">
              <w:rPr>
                <w:sz w:val="11"/>
                <w:szCs w:val="11"/>
              </w:rPr>
              <w:t>-14,173</w:t>
            </w:r>
          </w:p>
        </w:tc>
        <w:tc>
          <w:tcPr>
            <w:tcW w:w="705" w:type="dxa"/>
            <w:tcBorders>
              <w:top w:val="nil"/>
              <w:left w:val="nil"/>
              <w:bottom w:val="single" w:sz="4" w:space="0" w:color="auto"/>
              <w:right w:val="single" w:sz="4" w:space="0" w:color="auto"/>
            </w:tcBorders>
            <w:shd w:val="clear" w:color="auto" w:fill="auto"/>
            <w:noWrap/>
            <w:vAlign w:val="center"/>
            <w:hideMark/>
          </w:tcPr>
          <w:p w14:paraId="0915D88F" w14:textId="77777777" w:rsidR="00B269DA" w:rsidRPr="00B269DA" w:rsidRDefault="00B269DA" w:rsidP="00B269DA">
            <w:pPr>
              <w:jc w:val="center"/>
              <w:rPr>
                <w:sz w:val="11"/>
                <w:szCs w:val="11"/>
              </w:rPr>
            </w:pPr>
            <w:r w:rsidRPr="00B269DA">
              <w:rPr>
                <w:sz w:val="11"/>
                <w:szCs w:val="11"/>
              </w:rPr>
              <w:t>-441,171</w:t>
            </w:r>
          </w:p>
        </w:tc>
        <w:tc>
          <w:tcPr>
            <w:tcW w:w="705" w:type="dxa"/>
            <w:tcBorders>
              <w:top w:val="nil"/>
              <w:left w:val="nil"/>
              <w:bottom w:val="single" w:sz="4" w:space="0" w:color="auto"/>
              <w:right w:val="single" w:sz="8" w:space="0" w:color="auto"/>
            </w:tcBorders>
            <w:shd w:val="clear" w:color="auto" w:fill="auto"/>
            <w:noWrap/>
            <w:vAlign w:val="center"/>
            <w:hideMark/>
          </w:tcPr>
          <w:p w14:paraId="26218904" w14:textId="77777777" w:rsidR="00B269DA" w:rsidRPr="00B269DA" w:rsidRDefault="00B269DA" w:rsidP="00B269DA">
            <w:pPr>
              <w:jc w:val="center"/>
              <w:rPr>
                <w:sz w:val="11"/>
                <w:szCs w:val="11"/>
              </w:rPr>
            </w:pPr>
            <w:r w:rsidRPr="00B269DA">
              <w:rPr>
                <w:sz w:val="11"/>
                <w:szCs w:val="11"/>
              </w:rPr>
              <w:t>-25,523</w:t>
            </w:r>
          </w:p>
        </w:tc>
        <w:tc>
          <w:tcPr>
            <w:tcW w:w="491" w:type="dxa"/>
            <w:tcBorders>
              <w:top w:val="nil"/>
              <w:left w:val="nil"/>
              <w:bottom w:val="single" w:sz="4" w:space="0" w:color="auto"/>
              <w:right w:val="single" w:sz="4" w:space="0" w:color="auto"/>
            </w:tcBorders>
            <w:shd w:val="clear" w:color="auto" w:fill="auto"/>
            <w:noWrap/>
            <w:vAlign w:val="center"/>
            <w:hideMark/>
          </w:tcPr>
          <w:p w14:paraId="6F923897" w14:textId="77777777" w:rsidR="00B269DA" w:rsidRPr="00B269DA" w:rsidRDefault="00B269DA" w:rsidP="00B269DA">
            <w:pPr>
              <w:jc w:val="center"/>
              <w:rPr>
                <w:sz w:val="11"/>
                <w:szCs w:val="11"/>
              </w:rPr>
            </w:pPr>
            <w:r w:rsidRPr="00B269DA">
              <w:rPr>
                <w:sz w:val="11"/>
                <w:szCs w:val="11"/>
              </w:rPr>
              <w:t> </w:t>
            </w:r>
          </w:p>
        </w:tc>
      </w:tr>
      <w:tr w:rsidR="00B269DA" w:rsidRPr="00B269DA" w14:paraId="2F43C016"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1340C67A" w14:textId="77777777" w:rsidR="00B269DA" w:rsidRPr="00B269DA" w:rsidRDefault="00B269DA" w:rsidP="00B269DA">
            <w:pPr>
              <w:jc w:val="center"/>
              <w:rPr>
                <w:sz w:val="11"/>
                <w:szCs w:val="11"/>
              </w:rPr>
            </w:pPr>
          </w:p>
        </w:tc>
        <w:tc>
          <w:tcPr>
            <w:tcW w:w="2271" w:type="dxa"/>
            <w:tcBorders>
              <w:top w:val="nil"/>
              <w:left w:val="single" w:sz="8" w:space="0" w:color="auto"/>
              <w:bottom w:val="nil"/>
              <w:right w:val="single" w:sz="4" w:space="0" w:color="auto"/>
            </w:tcBorders>
            <w:shd w:val="clear" w:color="auto" w:fill="auto"/>
            <w:vAlign w:val="center"/>
            <w:hideMark/>
          </w:tcPr>
          <w:p w14:paraId="370AED9E" w14:textId="77777777" w:rsidR="00B269DA" w:rsidRPr="00B269DA" w:rsidRDefault="00B269DA" w:rsidP="00B269DA">
            <w:pPr>
              <w:rPr>
                <w:sz w:val="11"/>
                <w:szCs w:val="11"/>
              </w:rPr>
            </w:pPr>
            <w:r w:rsidRPr="00B269DA">
              <w:rPr>
                <w:sz w:val="11"/>
                <w:szCs w:val="11"/>
              </w:rPr>
              <w:t>Разрешенная мощность</w:t>
            </w:r>
          </w:p>
        </w:tc>
        <w:tc>
          <w:tcPr>
            <w:tcW w:w="630" w:type="dxa"/>
            <w:tcBorders>
              <w:top w:val="single" w:sz="4" w:space="0" w:color="auto"/>
              <w:left w:val="single" w:sz="4" w:space="0" w:color="auto"/>
              <w:bottom w:val="nil"/>
              <w:right w:val="single" w:sz="4" w:space="0" w:color="auto"/>
            </w:tcBorders>
            <w:shd w:val="clear" w:color="auto" w:fill="auto"/>
            <w:vAlign w:val="center"/>
            <w:hideMark/>
          </w:tcPr>
          <w:p w14:paraId="394AA230" w14:textId="77777777" w:rsidR="00B269DA" w:rsidRPr="00B269DA" w:rsidRDefault="00B269DA" w:rsidP="00B269DA">
            <w:pPr>
              <w:jc w:val="center"/>
              <w:rPr>
                <w:sz w:val="11"/>
                <w:szCs w:val="11"/>
              </w:rPr>
            </w:pPr>
            <w:r w:rsidRPr="00B269DA">
              <w:rPr>
                <w:sz w:val="11"/>
                <w:szCs w:val="11"/>
              </w:rPr>
              <w:t>МВт</w:t>
            </w:r>
          </w:p>
        </w:tc>
        <w:tc>
          <w:tcPr>
            <w:tcW w:w="705" w:type="dxa"/>
            <w:tcBorders>
              <w:top w:val="nil"/>
              <w:left w:val="nil"/>
              <w:bottom w:val="nil"/>
              <w:right w:val="single" w:sz="4" w:space="0" w:color="auto"/>
            </w:tcBorders>
            <w:shd w:val="clear" w:color="auto" w:fill="auto"/>
            <w:noWrap/>
            <w:vAlign w:val="center"/>
            <w:hideMark/>
          </w:tcPr>
          <w:p w14:paraId="7F3CD277"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single" w:sz="4" w:space="0" w:color="auto"/>
            </w:tcBorders>
            <w:shd w:val="clear" w:color="auto" w:fill="auto"/>
            <w:noWrap/>
            <w:vAlign w:val="center"/>
            <w:hideMark/>
          </w:tcPr>
          <w:p w14:paraId="5B6326ED"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single" w:sz="4" w:space="0" w:color="auto"/>
            </w:tcBorders>
            <w:shd w:val="clear" w:color="auto" w:fill="auto"/>
            <w:noWrap/>
            <w:vAlign w:val="center"/>
            <w:hideMark/>
          </w:tcPr>
          <w:p w14:paraId="05D92A2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77326AF6"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643E4EEF"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nil"/>
              <w:right w:val="single" w:sz="4" w:space="0" w:color="auto"/>
            </w:tcBorders>
            <w:shd w:val="clear" w:color="auto" w:fill="auto"/>
            <w:noWrap/>
            <w:vAlign w:val="center"/>
            <w:hideMark/>
          </w:tcPr>
          <w:p w14:paraId="4567127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1E3D6CA7"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357E065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3EC59F2E"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nil"/>
              <w:right w:val="single" w:sz="4" w:space="0" w:color="auto"/>
            </w:tcBorders>
            <w:shd w:val="clear" w:color="auto" w:fill="auto"/>
            <w:noWrap/>
            <w:vAlign w:val="center"/>
            <w:hideMark/>
          </w:tcPr>
          <w:p w14:paraId="3E78794F"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nil"/>
              <w:right w:val="single" w:sz="4" w:space="0" w:color="auto"/>
            </w:tcBorders>
            <w:shd w:val="clear" w:color="auto" w:fill="auto"/>
            <w:noWrap/>
            <w:vAlign w:val="center"/>
            <w:hideMark/>
          </w:tcPr>
          <w:p w14:paraId="2ED29E1F"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nil"/>
              <w:right w:val="single" w:sz="4" w:space="0" w:color="auto"/>
            </w:tcBorders>
            <w:shd w:val="clear" w:color="auto" w:fill="auto"/>
            <w:noWrap/>
            <w:vAlign w:val="center"/>
            <w:hideMark/>
          </w:tcPr>
          <w:p w14:paraId="6108DD9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2C2A750D"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nil"/>
              <w:right w:val="single" w:sz="4" w:space="0" w:color="auto"/>
            </w:tcBorders>
            <w:shd w:val="clear" w:color="auto" w:fill="auto"/>
            <w:noWrap/>
            <w:vAlign w:val="center"/>
            <w:hideMark/>
          </w:tcPr>
          <w:p w14:paraId="73D94338"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nil"/>
              <w:right w:val="single" w:sz="4" w:space="0" w:color="auto"/>
            </w:tcBorders>
            <w:shd w:val="clear" w:color="auto" w:fill="auto"/>
            <w:noWrap/>
            <w:vAlign w:val="center"/>
            <w:hideMark/>
          </w:tcPr>
          <w:p w14:paraId="70F4B0D4"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nil"/>
              <w:right w:val="single" w:sz="4" w:space="0" w:color="auto"/>
            </w:tcBorders>
            <w:shd w:val="clear" w:color="auto" w:fill="auto"/>
            <w:noWrap/>
            <w:vAlign w:val="center"/>
            <w:hideMark/>
          </w:tcPr>
          <w:p w14:paraId="7630AE06" w14:textId="77777777" w:rsidR="00B269DA" w:rsidRPr="00B269DA" w:rsidRDefault="00B269DA" w:rsidP="00B269DA">
            <w:pPr>
              <w:jc w:val="center"/>
              <w:rPr>
                <w:sz w:val="11"/>
                <w:szCs w:val="11"/>
              </w:rPr>
            </w:pPr>
            <w:r w:rsidRPr="00B269DA">
              <w:rPr>
                <w:sz w:val="11"/>
                <w:szCs w:val="11"/>
              </w:rPr>
              <w:t>0,000</w:t>
            </w:r>
          </w:p>
        </w:tc>
        <w:tc>
          <w:tcPr>
            <w:tcW w:w="705" w:type="dxa"/>
            <w:tcBorders>
              <w:top w:val="nil"/>
              <w:left w:val="nil"/>
              <w:bottom w:val="nil"/>
              <w:right w:val="single" w:sz="4" w:space="0" w:color="auto"/>
            </w:tcBorders>
            <w:shd w:val="clear" w:color="auto" w:fill="auto"/>
            <w:noWrap/>
            <w:vAlign w:val="center"/>
            <w:hideMark/>
          </w:tcPr>
          <w:p w14:paraId="44910381" w14:textId="77777777" w:rsidR="00B269DA" w:rsidRPr="00B269DA" w:rsidRDefault="00B269DA" w:rsidP="00B269DA">
            <w:pPr>
              <w:jc w:val="center"/>
              <w:rPr>
                <w:sz w:val="11"/>
                <w:szCs w:val="11"/>
              </w:rPr>
            </w:pPr>
            <w:r w:rsidRPr="00B269DA">
              <w:rPr>
                <w:sz w:val="11"/>
                <w:szCs w:val="11"/>
              </w:rPr>
              <w:t>0,000</w:t>
            </w:r>
          </w:p>
        </w:tc>
        <w:tc>
          <w:tcPr>
            <w:tcW w:w="705" w:type="dxa"/>
            <w:tcBorders>
              <w:top w:val="nil"/>
              <w:left w:val="nil"/>
              <w:bottom w:val="nil"/>
              <w:right w:val="single" w:sz="8" w:space="0" w:color="auto"/>
            </w:tcBorders>
            <w:shd w:val="clear" w:color="auto" w:fill="auto"/>
            <w:noWrap/>
            <w:vAlign w:val="center"/>
            <w:hideMark/>
          </w:tcPr>
          <w:p w14:paraId="0A40584A" w14:textId="77777777" w:rsidR="00B269DA" w:rsidRPr="00B269DA" w:rsidRDefault="00B269DA" w:rsidP="00B269DA">
            <w:pPr>
              <w:jc w:val="center"/>
              <w:rPr>
                <w:sz w:val="11"/>
                <w:szCs w:val="11"/>
              </w:rPr>
            </w:pPr>
            <w:r w:rsidRPr="00B269DA">
              <w:rPr>
                <w:sz w:val="11"/>
                <w:szCs w:val="11"/>
              </w:rPr>
              <w:t>0,000</w:t>
            </w:r>
          </w:p>
        </w:tc>
        <w:tc>
          <w:tcPr>
            <w:tcW w:w="491" w:type="dxa"/>
            <w:tcBorders>
              <w:top w:val="nil"/>
              <w:left w:val="nil"/>
              <w:bottom w:val="nil"/>
              <w:right w:val="single" w:sz="4" w:space="0" w:color="auto"/>
            </w:tcBorders>
            <w:shd w:val="clear" w:color="auto" w:fill="auto"/>
            <w:noWrap/>
            <w:vAlign w:val="center"/>
            <w:hideMark/>
          </w:tcPr>
          <w:p w14:paraId="6187BBFD" w14:textId="77777777" w:rsidR="00B269DA" w:rsidRPr="00B269DA" w:rsidRDefault="00B269DA" w:rsidP="00B269DA">
            <w:pPr>
              <w:jc w:val="center"/>
              <w:rPr>
                <w:sz w:val="11"/>
                <w:szCs w:val="11"/>
              </w:rPr>
            </w:pPr>
            <w:r w:rsidRPr="00B269DA">
              <w:rPr>
                <w:sz w:val="11"/>
                <w:szCs w:val="11"/>
              </w:rPr>
              <w:t> </w:t>
            </w:r>
          </w:p>
        </w:tc>
      </w:tr>
      <w:tr w:rsidR="00B269DA" w:rsidRPr="00B269DA" w14:paraId="19C6B907"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552CEA67" w14:textId="77777777" w:rsidR="00B269DA" w:rsidRPr="00B269DA" w:rsidRDefault="00B269DA" w:rsidP="00B269DA">
            <w:pPr>
              <w:jc w:val="center"/>
              <w:rPr>
                <w:sz w:val="11"/>
                <w:szCs w:val="11"/>
              </w:rPr>
            </w:pPr>
          </w:p>
        </w:tc>
        <w:tc>
          <w:tcPr>
            <w:tcW w:w="2271" w:type="dxa"/>
            <w:tcBorders>
              <w:top w:val="single" w:sz="4" w:space="0" w:color="auto"/>
              <w:left w:val="single" w:sz="8" w:space="0" w:color="auto"/>
              <w:bottom w:val="nil"/>
              <w:right w:val="single" w:sz="4" w:space="0" w:color="auto"/>
            </w:tcBorders>
            <w:shd w:val="clear" w:color="auto" w:fill="auto"/>
            <w:vAlign w:val="center"/>
            <w:hideMark/>
          </w:tcPr>
          <w:p w14:paraId="3729462A" w14:textId="77777777" w:rsidR="00B269DA" w:rsidRPr="00B269DA" w:rsidRDefault="00B269DA" w:rsidP="00B269DA">
            <w:pPr>
              <w:rPr>
                <w:sz w:val="11"/>
                <w:szCs w:val="11"/>
              </w:rPr>
            </w:pPr>
            <w:r w:rsidRPr="00B269DA">
              <w:rPr>
                <w:sz w:val="11"/>
                <w:szCs w:val="11"/>
              </w:rPr>
              <w:t>Плата за мощность</w:t>
            </w:r>
          </w:p>
        </w:tc>
        <w:tc>
          <w:tcPr>
            <w:tcW w:w="630" w:type="dxa"/>
            <w:tcBorders>
              <w:top w:val="single" w:sz="4" w:space="0" w:color="auto"/>
              <w:left w:val="single" w:sz="4" w:space="0" w:color="auto"/>
              <w:bottom w:val="nil"/>
              <w:right w:val="single" w:sz="4" w:space="0" w:color="auto"/>
            </w:tcBorders>
            <w:shd w:val="clear" w:color="auto" w:fill="auto"/>
            <w:vAlign w:val="center"/>
            <w:hideMark/>
          </w:tcPr>
          <w:p w14:paraId="45757D71" w14:textId="77777777" w:rsidR="00B269DA" w:rsidRPr="00B269DA" w:rsidRDefault="00B269DA" w:rsidP="00B269DA">
            <w:pPr>
              <w:jc w:val="center"/>
              <w:rPr>
                <w:sz w:val="11"/>
                <w:szCs w:val="11"/>
              </w:rPr>
            </w:pPr>
            <w:r w:rsidRPr="00B269DA">
              <w:rPr>
                <w:sz w:val="11"/>
                <w:szCs w:val="11"/>
              </w:rPr>
              <w:t>руб</w:t>
            </w:r>
          </w:p>
        </w:tc>
        <w:tc>
          <w:tcPr>
            <w:tcW w:w="705" w:type="dxa"/>
            <w:tcBorders>
              <w:top w:val="single" w:sz="4" w:space="0" w:color="auto"/>
              <w:left w:val="nil"/>
              <w:bottom w:val="nil"/>
              <w:right w:val="single" w:sz="4" w:space="0" w:color="auto"/>
            </w:tcBorders>
            <w:shd w:val="clear" w:color="auto" w:fill="auto"/>
            <w:noWrap/>
            <w:vAlign w:val="center"/>
            <w:hideMark/>
          </w:tcPr>
          <w:p w14:paraId="475A3D21"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6BE7F619"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3CD9187D"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6F8D538A"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1BCAD710"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4FA93317"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2919CEA0"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5E189EB9"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718E0DCC"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71B44F35"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2D4F8716" w14:textId="77777777" w:rsidR="00B269DA" w:rsidRPr="00B269DA" w:rsidRDefault="00B269DA" w:rsidP="00B269DA">
            <w:pPr>
              <w:jc w:val="center"/>
              <w:rPr>
                <w:sz w:val="11"/>
                <w:szCs w:val="11"/>
              </w:rPr>
            </w:pPr>
            <w:r w:rsidRPr="00B269DA">
              <w:rPr>
                <w:sz w:val="11"/>
                <w:szCs w:val="11"/>
              </w:rPr>
              <w:t> </w:t>
            </w:r>
          </w:p>
        </w:tc>
        <w:tc>
          <w:tcPr>
            <w:tcW w:w="622" w:type="dxa"/>
            <w:tcBorders>
              <w:top w:val="single" w:sz="4" w:space="0" w:color="auto"/>
              <w:left w:val="nil"/>
              <w:bottom w:val="nil"/>
              <w:right w:val="single" w:sz="4" w:space="0" w:color="auto"/>
            </w:tcBorders>
            <w:shd w:val="clear" w:color="auto" w:fill="auto"/>
            <w:noWrap/>
            <w:vAlign w:val="center"/>
            <w:hideMark/>
          </w:tcPr>
          <w:p w14:paraId="5EFE20F2"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5642C877" w14:textId="77777777" w:rsidR="00B269DA" w:rsidRPr="00B269DA" w:rsidRDefault="00B269DA" w:rsidP="00B269DA">
            <w:pPr>
              <w:jc w:val="center"/>
              <w:rPr>
                <w:sz w:val="11"/>
                <w:szCs w:val="11"/>
              </w:rPr>
            </w:pPr>
            <w:r w:rsidRPr="00B269DA">
              <w:rPr>
                <w:sz w:val="11"/>
                <w:szCs w:val="11"/>
              </w:rPr>
              <w:t> </w:t>
            </w:r>
          </w:p>
        </w:tc>
        <w:tc>
          <w:tcPr>
            <w:tcW w:w="633" w:type="dxa"/>
            <w:tcBorders>
              <w:top w:val="single" w:sz="4" w:space="0" w:color="auto"/>
              <w:left w:val="nil"/>
              <w:bottom w:val="nil"/>
              <w:right w:val="single" w:sz="4" w:space="0" w:color="auto"/>
            </w:tcBorders>
            <w:shd w:val="clear" w:color="auto" w:fill="auto"/>
            <w:noWrap/>
            <w:vAlign w:val="center"/>
            <w:hideMark/>
          </w:tcPr>
          <w:p w14:paraId="5B11744A"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47A72CC6"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736D855D" w14:textId="77777777" w:rsidR="00B269DA" w:rsidRPr="00B269DA" w:rsidRDefault="00B269DA" w:rsidP="00B269DA">
            <w:pPr>
              <w:jc w:val="center"/>
              <w:rPr>
                <w:sz w:val="11"/>
                <w:szCs w:val="11"/>
              </w:rPr>
            </w:pPr>
            <w:r w:rsidRPr="00B269DA">
              <w:rPr>
                <w:sz w:val="11"/>
                <w:szCs w:val="11"/>
              </w:rPr>
              <w:t>0,000</w:t>
            </w:r>
          </w:p>
        </w:tc>
        <w:tc>
          <w:tcPr>
            <w:tcW w:w="705" w:type="dxa"/>
            <w:tcBorders>
              <w:top w:val="single" w:sz="4" w:space="0" w:color="auto"/>
              <w:left w:val="nil"/>
              <w:bottom w:val="nil"/>
              <w:right w:val="single" w:sz="4" w:space="0" w:color="auto"/>
            </w:tcBorders>
            <w:shd w:val="clear" w:color="auto" w:fill="auto"/>
            <w:noWrap/>
            <w:vAlign w:val="center"/>
            <w:hideMark/>
          </w:tcPr>
          <w:p w14:paraId="4BA22E08" w14:textId="77777777" w:rsidR="00B269DA" w:rsidRPr="00B269DA" w:rsidRDefault="00B269DA" w:rsidP="00B269DA">
            <w:pPr>
              <w:jc w:val="center"/>
              <w:rPr>
                <w:sz w:val="11"/>
                <w:szCs w:val="11"/>
              </w:rPr>
            </w:pPr>
            <w:r w:rsidRPr="00B269DA">
              <w:rPr>
                <w:sz w:val="11"/>
                <w:szCs w:val="11"/>
              </w:rPr>
              <w:t>0,000</w:t>
            </w:r>
          </w:p>
        </w:tc>
        <w:tc>
          <w:tcPr>
            <w:tcW w:w="705" w:type="dxa"/>
            <w:tcBorders>
              <w:top w:val="single" w:sz="4" w:space="0" w:color="auto"/>
              <w:left w:val="nil"/>
              <w:bottom w:val="nil"/>
              <w:right w:val="single" w:sz="8" w:space="0" w:color="auto"/>
            </w:tcBorders>
            <w:shd w:val="clear" w:color="auto" w:fill="auto"/>
            <w:noWrap/>
            <w:vAlign w:val="center"/>
            <w:hideMark/>
          </w:tcPr>
          <w:p w14:paraId="27CCBC74" w14:textId="77777777" w:rsidR="00B269DA" w:rsidRPr="00B269DA" w:rsidRDefault="00B269DA" w:rsidP="00B269DA">
            <w:pPr>
              <w:jc w:val="center"/>
              <w:rPr>
                <w:sz w:val="11"/>
                <w:szCs w:val="11"/>
              </w:rPr>
            </w:pPr>
            <w:r w:rsidRPr="00B269DA">
              <w:rPr>
                <w:sz w:val="11"/>
                <w:szCs w:val="11"/>
              </w:rPr>
              <w:t>0,000</w:t>
            </w:r>
          </w:p>
        </w:tc>
        <w:tc>
          <w:tcPr>
            <w:tcW w:w="491" w:type="dxa"/>
            <w:tcBorders>
              <w:top w:val="single" w:sz="4" w:space="0" w:color="auto"/>
              <w:left w:val="nil"/>
              <w:bottom w:val="nil"/>
              <w:right w:val="single" w:sz="4" w:space="0" w:color="auto"/>
            </w:tcBorders>
            <w:shd w:val="clear" w:color="auto" w:fill="auto"/>
            <w:noWrap/>
            <w:vAlign w:val="center"/>
            <w:hideMark/>
          </w:tcPr>
          <w:p w14:paraId="746675EB" w14:textId="77777777" w:rsidR="00B269DA" w:rsidRPr="00B269DA" w:rsidRDefault="00B269DA" w:rsidP="00B269DA">
            <w:pPr>
              <w:jc w:val="center"/>
              <w:rPr>
                <w:sz w:val="11"/>
                <w:szCs w:val="11"/>
              </w:rPr>
            </w:pPr>
            <w:r w:rsidRPr="00B269DA">
              <w:rPr>
                <w:sz w:val="11"/>
                <w:szCs w:val="11"/>
              </w:rPr>
              <w:t> </w:t>
            </w:r>
          </w:p>
        </w:tc>
      </w:tr>
      <w:tr w:rsidR="00B269DA" w:rsidRPr="00B269DA" w14:paraId="3040E01E" w14:textId="77777777" w:rsidTr="00B269DA">
        <w:trPr>
          <w:trHeight w:val="254"/>
          <w:jc w:val="center"/>
        </w:trPr>
        <w:tc>
          <w:tcPr>
            <w:tcW w:w="142" w:type="dxa"/>
            <w:tcBorders>
              <w:top w:val="nil"/>
              <w:left w:val="nil"/>
              <w:bottom w:val="nil"/>
              <w:right w:val="nil"/>
            </w:tcBorders>
            <w:shd w:val="clear" w:color="auto" w:fill="auto"/>
            <w:noWrap/>
            <w:vAlign w:val="bottom"/>
            <w:hideMark/>
          </w:tcPr>
          <w:p w14:paraId="77B4F05F" w14:textId="77777777" w:rsidR="00B269DA" w:rsidRPr="00B269DA" w:rsidRDefault="00B269DA" w:rsidP="00B269DA">
            <w:pPr>
              <w:jc w:val="center"/>
              <w:rPr>
                <w:sz w:val="11"/>
                <w:szCs w:val="11"/>
              </w:rPr>
            </w:pPr>
          </w:p>
        </w:tc>
        <w:tc>
          <w:tcPr>
            <w:tcW w:w="2271" w:type="dxa"/>
            <w:tcBorders>
              <w:top w:val="single" w:sz="4" w:space="0" w:color="auto"/>
              <w:left w:val="single" w:sz="8" w:space="0" w:color="auto"/>
              <w:bottom w:val="nil"/>
              <w:right w:val="single" w:sz="4" w:space="0" w:color="auto"/>
            </w:tcBorders>
            <w:shd w:val="clear" w:color="auto" w:fill="auto"/>
            <w:vAlign w:val="center"/>
            <w:hideMark/>
          </w:tcPr>
          <w:p w14:paraId="73765A81" w14:textId="77777777" w:rsidR="00B269DA" w:rsidRPr="00B269DA" w:rsidRDefault="00B269DA" w:rsidP="00B269DA">
            <w:pPr>
              <w:rPr>
                <w:sz w:val="11"/>
                <w:szCs w:val="11"/>
              </w:rPr>
            </w:pPr>
            <w:r w:rsidRPr="00B269DA">
              <w:rPr>
                <w:sz w:val="11"/>
                <w:szCs w:val="11"/>
              </w:rPr>
              <w:t>Стоимость за мощность</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1E7AF995" w14:textId="77777777" w:rsidR="00B269DA" w:rsidRPr="00B269DA" w:rsidRDefault="00B269DA" w:rsidP="00B269DA">
            <w:pPr>
              <w:jc w:val="center"/>
              <w:rPr>
                <w:sz w:val="11"/>
                <w:szCs w:val="11"/>
              </w:rPr>
            </w:pPr>
            <w:r w:rsidRPr="00B269DA">
              <w:rPr>
                <w:sz w:val="11"/>
                <w:szCs w:val="11"/>
              </w:rPr>
              <w:t>тыс. руб.</w:t>
            </w:r>
          </w:p>
        </w:tc>
        <w:tc>
          <w:tcPr>
            <w:tcW w:w="705" w:type="dxa"/>
            <w:tcBorders>
              <w:top w:val="single" w:sz="4" w:space="0" w:color="auto"/>
              <w:left w:val="nil"/>
              <w:bottom w:val="nil"/>
              <w:right w:val="single" w:sz="4" w:space="0" w:color="auto"/>
            </w:tcBorders>
            <w:shd w:val="clear" w:color="auto" w:fill="auto"/>
            <w:noWrap/>
            <w:vAlign w:val="center"/>
            <w:hideMark/>
          </w:tcPr>
          <w:p w14:paraId="6EC58033"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29D411C6"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47BAAC79"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5F778C1A"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08469BBD"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17D1506B"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5406D989"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25D42D3F"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57D88082"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27C6E507" w14:textId="77777777" w:rsidR="00B269DA" w:rsidRPr="00B269DA" w:rsidRDefault="00B269DA" w:rsidP="00B269DA">
            <w:pPr>
              <w:jc w:val="center"/>
              <w:rPr>
                <w:sz w:val="11"/>
                <w:szCs w:val="11"/>
              </w:rPr>
            </w:pPr>
            <w:r w:rsidRPr="00B269DA">
              <w:rPr>
                <w:sz w:val="11"/>
                <w:szCs w:val="11"/>
              </w:rPr>
              <w:t> </w:t>
            </w:r>
          </w:p>
        </w:tc>
        <w:tc>
          <w:tcPr>
            <w:tcW w:w="757" w:type="dxa"/>
            <w:tcBorders>
              <w:top w:val="single" w:sz="4" w:space="0" w:color="auto"/>
              <w:left w:val="nil"/>
              <w:bottom w:val="nil"/>
              <w:right w:val="single" w:sz="4" w:space="0" w:color="auto"/>
            </w:tcBorders>
            <w:shd w:val="clear" w:color="auto" w:fill="auto"/>
            <w:noWrap/>
            <w:vAlign w:val="center"/>
            <w:hideMark/>
          </w:tcPr>
          <w:p w14:paraId="144D034E" w14:textId="77777777" w:rsidR="00B269DA" w:rsidRPr="00B269DA" w:rsidRDefault="00B269DA" w:rsidP="00B269DA">
            <w:pPr>
              <w:jc w:val="center"/>
              <w:rPr>
                <w:sz w:val="11"/>
                <w:szCs w:val="11"/>
              </w:rPr>
            </w:pPr>
            <w:r w:rsidRPr="00B269DA">
              <w:rPr>
                <w:sz w:val="11"/>
                <w:szCs w:val="11"/>
              </w:rPr>
              <w:t> </w:t>
            </w:r>
          </w:p>
        </w:tc>
        <w:tc>
          <w:tcPr>
            <w:tcW w:w="622" w:type="dxa"/>
            <w:tcBorders>
              <w:top w:val="single" w:sz="4" w:space="0" w:color="auto"/>
              <w:left w:val="nil"/>
              <w:bottom w:val="nil"/>
              <w:right w:val="single" w:sz="4" w:space="0" w:color="auto"/>
            </w:tcBorders>
            <w:shd w:val="clear" w:color="auto" w:fill="auto"/>
            <w:noWrap/>
            <w:vAlign w:val="center"/>
            <w:hideMark/>
          </w:tcPr>
          <w:p w14:paraId="69847EEE"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1B066820" w14:textId="77777777" w:rsidR="00B269DA" w:rsidRPr="00B269DA" w:rsidRDefault="00B269DA" w:rsidP="00B269DA">
            <w:pPr>
              <w:jc w:val="center"/>
              <w:rPr>
                <w:sz w:val="11"/>
                <w:szCs w:val="11"/>
              </w:rPr>
            </w:pPr>
            <w:r w:rsidRPr="00B269DA">
              <w:rPr>
                <w:sz w:val="11"/>
                <w:szCs w:val="11"/>
              </w:rPr>
              <w:t> </w:t>
            </w:r>
          </w:p>
        </w:tc>
        <w:tc>
          <w:tcPr>
            <w:tcW w:w="633" w:type="dxa"/>
            <w:tcBorders>
              <w:top w:val="single" w:sz="4" w:space="0" w:color="auto"/>
              <w:left w:val="nil"/>
              <w:bottom w:val="nil"/>
              <w:right w:val="single" w:sz="4" w:space="0" w:color="auto"/>
            </w:tcBorders>
            <w:shd w:val="clear" w:color="auto" w:fill="auto"/>
            <w:noWrap/>
            <w:vAlign w:val="center"/>
            <w:hideMark/>
          </w:tcPr>
          <w:p w14:paraId="5FD54A2C" w14:textId="77777777" w:rsidR="00B269DA" w:rsidRPr="00B269DA" w:rsidRDefault="00B269DA" w:rsidP="00B269DA">
            <w:pPr>
              <w:jc w:val="center"/>
              <w:rPr>
                <w:sz w:val="11"/>
                <w:szCs w:val="11"/>
              </w:rPr>
            </w:pPr>
            <w:r w:rsidRPr="00B269DA">
              <w:rPr>
                <w:sz w:val="11"/>
                <w:szCs w:val="11"/>
              </w:rPr>
              <w:t> </w:t>
            </w:r>
          </w:p>
        </w:tc>
        <w:tc>
          <w:tcPr>
            <w:tcW w:w="635" w:type="dxa"/>
            <w:tcBorders>
              <w:top w:val="single" w:sz="4" w:space="0" w:color="auto"/>
              <w:left w:val="nil"/>
              <w:bottom w:val="nil"/>
              <w:right w:val="single" w:sz="4" w:space="0" w:color="auto"/>
            </w:tcBorders>
            <w:shd w:val="clear" w:color="auto" w:fill="auto"/>
            <w:noWrap/>
            <w:vAlign w:val="center"/>
            <w:hideMark/>
          </w:tcPr>
          <w:p w14:paraId="148B5CD1" w14:textId="77777777" w:rsidR="00B269DA" w:rsidRPr="00B269DA" w:rsidRDefault="00B269DA" w:rsidP="00B269DA">
            <w:pPr>
              <w:jc w:val="center"/>
              <w:rPr>
                <w:sz w:val="11"/>
                <w:szCs w:val="11"/>
              </w:rPr>
            </w:pPr>
            <w:r w:rsidRPr="00B269DA">
              <w:rPr>
                <w:sz w:val="11"/>
                <w:szCs w:val="11"/>
              </w:rPr>
              <w:t> </w:t>
            </w:r>
          </w:p>
        </w:tc>
        <w:tc>
          <w:tcPr>
            <w:tcW w:w="705" w:type="dxa"/>
            <w:tcBorders>
              <w:top w:val="single" w:sz="4" w:space="0" w:color="auto"/>
              <w:left w:val="nil"/>
              <w:bottom w:val="nil"/>
              <w:right w:val="single" w:sz="4" w:space="0" w:color="auto"/>
            </w:tcBorders>
            <w:shd w:val="clear" w:color="auto" w:fill="auto"/>
            <w:noWrap/>
            <w:vAlign w:val="center"/>
            <w:hideMark/>
          </w:tcPr>
          <w:p w14:paraId="417487CE" w14:textId="77777777" w:rsidR="00B269DA" w:rsidRPr="00B269DA" w:rsidRDefault="00B269DA" w:rsidP="00B269DA">
            <w:pPr>
              <w:jc w:val="center"/>
              <w:rPr>
                <w:sz w:val="11"/>
                <w:szCs w:val="11"/>
              </w:rPr>
            </w:pPr>
            <w:r w:rsidRPr="00B269DA">
              <w:rPr>
                <w:sz w:val="11"/>
                <w:szCs w:val="11"/>
              </w:rPr>
              <w:t>0,000</w:t>
            </w:r>
          </w:p>
        </w:tc>
        <w:tc>
          <w:tcPr>
            <w:tcW w:w="705" w:type="dxa"/>
            <w:tcBorders>
              <w:top w:val="single" w:sz="4" w:space="0" w:color="auto"/>
              <w:left w:val="nil"/>
              <w:bottom w:val="nil"/>
              <w:right w:val="single" w:sz="4" w:space="0" w:color="auto"/>
            </w:tcBorders>
            <w:shd w:val="clear" w:color="auto" w:fill="auto"/>
            <w:noWrap/>
            <w:vAlign w:val="center"/>
            <w:hideMark/>
          </w:tcPr>
          <w:p w14:paraId="2E8AC76C" w14:textId="77777777" w:rsidR="00B269DA" w:rsidRPr="00B269DA" w:rsidRDefault="00B269DA" w:rsidP="00B269DA">
            <w:pPr>
              <w:jc w:val="center"/>
              <w:rPr>
                <w:sz w:val="11"/>
                <w:szCs w:val="11"/>
              </w:rPr>
            </w:pPr>
            <w:r w:rsidRPr="00B269DA">
              <w:rPr>
                <w:sz w:val="11"/>
                <w:szCs w:val="11"/>
              </w:rPr>
              <w:t>0,000</w:t>
            </w:r>
          </w:p>
        </w:tc>
        <w:tc>
          <w:tcPr>
            <w:tcW w:w="705" w:type="dxa"/>
            <w:tcBorders>
              <w:top w:val="single" w:sz="4" w:space="0" w:color="auto"/>
              <w:left w:val="nil"/>
              <w:bottom w:val="nil"/>
              <w:right w:val="single" w:sz="8" w:space="0" w:color="auto"/>
            </w:tcBorders>
            <w:shd w:val="clear" w:color="auto" w:fill="auto"/>
            <w:noWrap/>
            <w:vAlign w:val="center"/>
            <w:hideMark/>
          </w:tcPr>
          <w:p w14:paraId="1D114F0E" w14:textId="77777777" w:rsidR="00B269DA" w:rsidRPr="00B269DA" w:rsidRDefault="00B269DA" w:rsidP="00B269DA">
            <w:pPr>
              <w:jc w:val="center"/>
              <w:rPr>
                <w:sz w:val="11"/>
                <w:szCs w:val="11"/>
              </w:rPr>
            </w:pPr>
            <w:r w:rsidRPr="00B269DA">
              <w:rPr>
                <w:sz w:val="11"/>
                <w:szCs w:val="11"/>
              </w:rPr>
              <w:t>0,000</w:t>
            </w:r>
          </w:p>
        </w:tc>
        <w:tc>
          <w:tcPr>
            <w:tcW w:w="491" w:type="dxa"/>
            <w:tcBorders>
              <w:top w:val="single" w:sz="4" w:space="0" w:color="auto"/>
              <w:left w:val="nil"/>
              <w:bottom w:val="nil"/>
              <w:right w:val="single" w:sz="4" w:space="0" w:color="auto"/>
            </w:tcBorders>
            <w:shd w:val="clear" w:color="auto" w:fill="auto"/>
            <w:noWrap/>
            <w:vAlign w:val="center"/>
            <w:hideMark/>
          </w:tcPr>
          <w:p w14:paraId="3C12973D" w14:textId="77777777" w:rsidR="00B269DA" w:rsidRPr="00B269DA" w:rsidRDefault="00B269DA" w:rsidP="00B269DA">
            <w:pPr>
              <w:jc w:val="center"/>
              <w:rPr>
                <w:sz w:val="11"/>
                <w:szCs w:val="11"/>
              </w:rPr>
            </w:pPr>
            <w:r w:rsidRPr="00B269DA">
              <w:rPr>
                <w:sz w:val="11"/>
                <w:szCs w:val="11"/>
              </w:rPr>
              <w:t> </w:t>
            </w:r>
          </w:p>
        </w:tc>
      </w:tr>
      <w:tr w:rsidR="00B269DA" w:rsidRPr="00B269DA" w14:paraId="15B47212" w14:textId="77777777" w:rsidTr="00B269DA">
        <w:trPr>
          <w:trHeight w:val="299"/>
          <w:jc w:val="center"/>
        </w:trPr>
        <w:tc>
          <w:tcPr>
            <w:tcW w:w="142" w:type="dxa"/>
            <w:tcBorders>
              <w:top w:val="nil"/>
              <w:left w:val="nil"/>
              <w:bottom w:val="nil"/>
              <w:right w:val="nil"/>
            </w:tcBorders>
            <w:shd w:val="clear" w:color="auto" w:fill="auto"/>
            <w:noWrap/>
            <w:vAlign w:val="bottom"/>
            <w:hideMark/>
          </w:tcPr>
          <w:p w14:paraId="43E2BA63" w14:textId="77777777" w:rsidR="00B269DA" w:rsidRPr="00B269DA" w:rsidRDefault="00B269DA" w:rsidP="00B269DA">
            <w:pPr>
              <w:jc w:val="center"/>
              <w:rPr>
                <w:sz w:val="11"/>
                <w:szCs w:val="11"/>
              </w:rPr>
            </w:pPr>
          </w:p>
        </w:tc>
        <w:tc>
          <w:tcPr>
            <w:tcW w:w="227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C15397C" w14:textId="77777777" w:rsidR="00B269DA" w:rsidRPr="00B269DA" w:rsidRDefault="00B269DA" w:rsidP="00B269DA">
            <w:pPr>
              <w:rPr>
                <w:b/>
                <w:bCs/>
                <w:i/>
                <w:iCs/>
                <w:sz w:val="11"/>
                <w:szCs w:val="11"/>
              </w:rPr>
            </w:pPr>
            <w:r w:rsidRPr="00B269DA">
              <w:rPr>
                <w:b/>
                <w:bCs/>
                <w:i/>
                <w:iCs/>
                <w:sz w:val="11"/>
                <w:szCs w:val="11"/>
              </w:rPr>
              <w:t>Стоимость электроэнергии</w:t>
            </w:r>
          </w:p>
        </w:tc>
        <w:tc>
          <w:tcPr>
            <w:tcW w:w="630" w:type="dxa"/>
            <w:tcBorders>
              <w:top w:val="nil"/>
              <w:left w:val="nil"/>
              <w:bottom w:val="single" w:sz="8" w:space="0" w:color="auto"/>
              <w:right w:val="single" w:sz="4" w:space="0" w:color="auto"/>
            </w:tcBorders>
            <w:shd w:val="clear" w:color="auto" w:fill="auto"/>
            <w:vAlign w:val="center"/>
            <w:hideMark/>
          </w:tcPr>
          <w:p w14:paraId="054B3BDE" w14:textId="77777777" w:rsidR="00B269DA" w:rsidRPr="00B269DA" w:rsidRDefault="00B269DA" w:rsidP="00B269DA">
            <w:pPr>
              <w:jc w:val="center"/>
              <w:rPr>
                <w:sz w:val="11"/>
                <w:szCs w:val="11"/>
              </w:rPr>
            </w:pPr>
            <w:r w:rsidRPr="00B269DA">
              <w:rPr>
                <w:sz w:val="11"/>
                <w:szCs w:val="11"/>
              </w:rPr>
              <w:t>тыс. руб.</w:t>
            </w:r>
          </w:p>
        </w:tc>
        <w:tc>
          <w:tcPr>
            <w:tcW w:w="705" w:type="dxa"/>
            <w:tcBorders>
              <w:top w:val="single" w:sz="4" w:space="0" w:color="auto"/>
              <w:left w:val="nil"/>
              <w:bottom w:val="single" w:sz="8" w:space="0" w:color="auto"/>
              <w:right w:val="single" w:sz="4" w:space="0" w:color="auto"/>
            </w:tcBorders>
            <w:shd w:val="clear" w:color="auto" w:fill="auto"/>
            <w:noWrap/>
            <w:vAlign w:val="center"/>
            <w:hideMark/>
          </w:tcPr>
          <w:p w14:paraId="324463D4" w14:textId="77777777" w:rsidR="00B269DA" w:rsidRPr="00B269DA" w:rsidRDefault="00B269DA" w:rsidP="00B269DA">
            <w:pPr>
              <w:jc w:val="center"/>
              <w:rPr>
                <w:b/>
                <w:bCs/>
                <w:sz w:val="11"/>
                <w:szCs w:val="11"/>
              </w:rPr>
            </w:pPr>
            <w:r w:rsidRPr="00B269DA">
              <w:rPr>
                <w:b/>
                <w:bCs/>
                <w:sz w:val="11"/>
                <w:szCs w:val="11"/>
              </w:rPr>
              <w:t>11 826,69</w:t>
            </w:r>
          </w:p>
        </w:tc>
        <w:tc>
          <w:tcPr>
            <w:tcW w:w="705" w:type="dxa"/>
            <w:tcBorders>
              <w:top w:val="single" w:sz="4" w:space="0" w:color="auto"/>
              <w:left w:val="nil"/>
              <w:bottom w:val="single" w:sz="8" w:space="0" w:color="auto"/>
              <w:right w:val="single" w:sz="4" w:space="0" w:color="auto"/>
            </w:tcBorders>
            <w:shd w:val="clear" w:color="auto" w:fill="auto"/>
            <w:noWrap/>
            <w:vAlign w:val="center"/>
            <w:hideMark/>
          </w:tcPr>
          <w:p w14:paraId="04B68DFE" w14:textId="77777777" w:rsidR="00B269DA" w:rsidRPr="00B269DA" w:rsidRDefault="00B269DA" w:rsidP="00B269DA">
            <w:pPr>
              <w:jc w:val="center"/>
              <w:rPr>
                <w:b/>
                <w:bCs/>
                <w:sz w:val="11"/>
                <w:szCs w:val="11"/>
              </w:rPr>
            </w:pPr>
            <w:r w:rsidRPr="00B269DA">
              <w:rPr>
                <w:b/>
                <w:bCs/>
                <w:sz w:val="11"/>
                <w:szCs w:val="11"/>
              </w:rPr>
              <w:t>1 860,84</w:t>
            </w:r>
          </w:p>
        </w:tc>
        <w:tc>
          <w:tcPr>
            <w:tcW w:w="705" w:type="dxa"/>
            <w:tcBorders>
              <w:top w:val="single" w:sz="4" w:space="0" w:color="auto"/>
              <w:left w:val="nil"/>
              <w:bottom w:val="single" w:sz="8" w:space="0" w:color="auto"/>
              <w:right w:val="single" w:sz="4" w:space="0" w:color="auto"/>
            </w:tcBorders>
            <w:shd w:val="clear" w:color="auto" w:fill="auto"/>
            <w:noWrap/>
            <w:vAlign w:val="center"/>
            <w:hideMark/>
          </w:tcPr>
          <w:p w14:paraId="6A71F1CF" w14:textId="77777777" w:rsidR="00B269DA" w:rsidRPr="00B269DA" w:rsidRDefault="00B269DA" w:rsidP="00B269DA">
            <w:pPr>
              <w:jc w:val="center"/>
              <w:rPr>
                <w:b/>
                <w:bCs/>
                <w:sz w:val="11"/>
                <w:szCs w:val="11"/>
              </w:rPr>
            </w:pPr>
            <w:r w:rsidRPr="00B269DA">
              <w:rPr>
                <w:b/>
                <w:bCs/>
                <w:sz w:val="11"/>
                <w:szCs w:val="11"/>
              </w:rPr>
              <w:t>13 687,52</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3056764E" w14:textId="77777777" w:rsidR="00B269DA" w:rsidRPr="00B269DA" w:rsidRDefault="00B269DA" w:rsidP="00B269DA">
            <w:pPr>
              <w:jc w:val="center"/>
              <w:rPr>
                <w:b/>
                <w:bCs/>
                <w:sz w:val="11"/>
                <w:szCs w:val="11"/>
              </w:rPr>
            </w:pPr>
            <w:r w:rsidRPr="00B269DA">
              <w:rPr>
                <w:b/>
                <w:bCs/>
                <w:sz w:val="11"/>
                <w:szCs w:val="11"/>
              </w:rPr>
              <w:t>15 917,80</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00055B97" w14:textId="77777777" w:rsidR="00B269DA" w:rsidRPr="00B269DA" w:rsidRDefault="00B269DA" w:rsidP="00B269DA">
            <w:pPr>
              <w:jc w:val="center"/>
              <w:rPr>
                <w:b/>
                <w:bCs/>
                <w:sz w:val="11"/>
                <w:szCs w:val="11"/>
              </w:rPr>
            </w:pPr>
            <w:r w:rsidRPr="00B269DA">
              <w:rPr>
                <w:b/>
                <w:bCs/>
                <w:sz w:val="11"/>
                <w:szCs w:val="11"/>
              </w:rPr>
              <w:t>2 178,81</w:t>
            </w:r>
          </w:p>
        </w:tc>
        <w:tc>
          <w:tcPr>
            <w:tcW w:w="757" w:type="dxa"/>
            <w:tcBorders>
              <w:top w:val="single" w:sz="4" w:space="0" w:color="auto"/>
              <w:left w:val="nil"/>
              <w:bottom w:val="single" w:sz="8" w:space="0" w:color="auto"/>
              <w:right w:val="single" w:sz="4" w:space="0" w:color="auto"/>
            </w:tcBorders>
            <w:shd w:val="clear" w:color="auto" w:fill="auto"/>
            <w:noWrap/>
            <w:vAlign w:val="center"/>
            <w:hideMark/>
          </w:tcPr>
          <w:p w14:paraId="68976DBE" w14:textId="77777777" w:rsidR="00B269DA" w:rsidRPr="00B269DA" w:rsidRDefault="00B269DA" w:rsidP="00B269DA">
            <w:pPr>
              <w:jc w:val="center"/>
              <w:rPr>
                <w:b/>
                <w:bCs/>
                <w:sz w:val="11"/>
                <w:szCs w:val="11"/>
              </w:rPr>
            </w:pPr>
            <w:r w:rsidRPr="00B269DA">
              <w:rPr>
                <w:b/>
                <w:bCs/>
                <w:sz w:val="11"/>
                <w:szCs w:val="11"/>
              </w:rPr>
              <w:t>18 096,606</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145A1394" w14:textId="77777777" w:rsidR="00B269DA" w:rsidRPr="00B269DA" w:rsidRDefault="00B269DA" w:rsidP="00B269DA">
            <w:pPr>
              <w:jc w:val="center"/>
              <w:rPr>
                <w:b/>
                <w:bCs/>
                <w:sz w:val="11"/>
                <w:szCs w:val="11"/>
              </w:rPr>
            </w:pPr>
            <w:r w:rsidRPr="00B269DA">
              <w:rPr>
                <w:b/>
                <w:bCs/>
                <w:sz w:val="11"/>
                <w:szCs w:val="11"/>
              </w:rPr>
              <w:t>13 409,107</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5EADD846" w14:textId="77777777" w:rsidR="00B269DA" w:rsidRPr="00B269DA" w:rsidRDefault="00B269DA" w:rsidP="00B269DA">
            <w:pPr>
              <w:jc w:val="center"/>
              <w:rPr>
                <w:b/>
                <w:bCs/>
                <w:sz w:val="11"/>
                <w:szCs w:val="11"/>
              </w:rPr>
            </w:pPr>
            <w:r w:rsidRPr="00B269DA">
              <w:rPr>
                <w:b/>
                <w:bCs/>
                <w:sz w:val="11"/>
                <w:szCs w:val="11"/>
              </w:rPr>
              <w:t>2 679,053</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4E4EE885" w14:textId="77777777" w:rsidR="00B269DA" w:rsidRPr="00B269DA" w:rsidRDefault="00B269DA" w:rsidP="00B269DA">
            <w:pPr>
              <w:jc w:val="center"/>
              <w:rPr>
                <w:b/>
                <w:bCs/>
                <w:sz w:val="11"/>
                <w:szCs w:val="11"/>
              </w:rPr>
            </w:pPr>
            <w:r w:rsidRPr="00B269DA">
              <w:rPr>
                <w:b/>
                <w:bCs/>
                <w:sz w:val="11"/>
                <w:szCs w:val="11"/>
              </w:rPr>
              <w:t>16 088,160</w:t>
            </w:r>
          </w:p>
        </w:tc>
        <w:tc>
          <w:tcPr>
            <w:tcW w:w="757" w:type="dxa"/>
            <w:tcBorders>
              <w:top w:val="single" w:sz="4" w:space="0" w:color="auto"/>
              <w:left w:val="nil"/>
              <w:bottom w:val="single" w:sz="8" w:space="0" w:color="auto"/>
              <w:right w:val="single" w:sz="4" w:space="0" w:color="auto"/>
            </w:tcBorders>
            <w:shd w:val="clear" w:color="auto" w:fill="auto"/>
            <w:noWrap/>
            <w:vAlign w:val="center"/>
            <w:hideMark/>
          </w:tcPr>
          <w:p w14:paraId="443B1028" w14:textId="77777777" w:rsidR="00B269DA" w:rsidRPr="00B269DA" w:rsidRDefault="00B269DA" w:rsidP="00B269DA">
            <w:pPr>
              <w:jc w:val="center"/>
              <w:rPr>
                <w:b/>
                <w:bCs/>
                <w:sz w:val="11"/>
                <w:szCs w:val="11"/>
              </w:rPr>
            </w:pPr>
            <w:r w:rsidRPr="00B269DA">
              <w:rPr>
                <w:b/>
                <w:bCs/>
                <w:sz w:val="11"/>
                <w:szCs w:val="11"/>
              </w:rPr>
              <w:t>18 519,82</w:t>
            </w:r>
          </w:p>
        </w:tc>
        <w:tc>
          <w:tcPr>
            <w:tcW w:w="757" w:type="dxa"/>
            <w:tcBorders>
              <w:top w:val="single" w:sz="4" w:space="0" w:color="auto"/>
              <w:left w:val="nil"/>
              <w:bottom w:val="single" w:sz="8" w:space="0" w:color="auto"/>
              <w:right w:val="single" w:sz="4" w:space="0" w:color="auto"/>
            </w:tcBorders>
            <w:shd w:val="clear" w:color="auto" w:fill="auto"/>
            <w:noWrap/>
            <w:vAlign w:val="center"/>
            <w:hideMark/>
          </w:tcPr>
          <w:p w14:paraId="28E7A034" w14:textId="77777777" w:rsidR="00B269DA" w:rsidRPr="00B269DA" w:rsidRDefault="00B269DA" w:rsidP="00B269DA">
            <w:pPr>
              <w:jc w:val="center"/>
              <w:rPr>
                <w:b/>
                <w:bCs/>
                <w:sz w:val="11"/>
                <w:szCs w:val="11"/>
              </w:rPr>
            </w:pPr>
            <w:r w:rsidRPr="00B269DA">
              <w:rPr>
                <w:b/>
                <w:bCs/>
                <w:sz w:val="11"/>
                <w:szCs w:val="11"/>
              </w:rPr>
              <w:t>3 222,23</w:t>
            </w:r>
          </w:p>
        </w:tc>
        <w:tc>
          <w:tcPr>
            <w:tcW w:w="622" w:type="dxa"/>
            <w:tcBorders>
              <w:top w:val="single" w:sz="4" w:space="0" w:color="auto"/>
              <w:left w:val="nil"/>
              <w:bottom w:val="single" w:sz="8" w:space="0" w:color="auto"/>
              <w:right w:val="single" w:sz="4" w:space="0" w:color="auto"/>
            </w:tcBorders>
            <w:shd w:val="clear" w:color="auto" w:fill="auto"/>
            <w:noWrap/>
            <w:vAlign w:val="center"/>
            <w:hideMark/>
          </w:tcPr>
          <w:p w14:paraId="58F9C447" w14:textId="77777777" w:rsidR="00B269DA" w:rsidRPr="00B269DA" w:rsidRDefault="00B269DA" w:rsidP="00B269DA">
            <w:pPr>
              <w:jc w:val="center"/>
              <w:rPr>
                <w:b/>
                <w:bCs/>
                <w:sz w:val="11"/>
                <w:szCs w:val="11"/>
              </w:rPr>
            </w:pPr>
            <w:r w:rsidRPr="00B269DA">
              <w:rPr>
                <w:b/>
                <w:bCs/>
                <w:sz w:val="11"/>
                <w:szCs w:val="11"/>
              </w:rPr>
              <w:t>21 742,05</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00EBCC63" w14:textId="77777777" w:rsidR="00B269DA" w:rsidRPr="00B269DA" w:rsidRDefault="00B269DA" w:rsidP="00B269DA">
            <w:pPr>
              <w:jc w:val="center"/>
              <w:rPr>
                <w:b/>
                <w:bCs/>
                <w:sz w:val="11"/>
                <w:szCs w:val="11"/>
              </w:rPr>
            </w:pPr>
            <w:r w:rsidRPr="00B269DA">
              <w:rPr>
                <w:b/>
                <w:bCs/>
                <w:sz w:val="11"/>
                <w:szCs w:val="11"/>
              </w:rPr>
              <w:t>15 832,36</w:t>
            </w:r>
          </w:p>
        </w:tc>
        <w:tc>
          <w:tcPr>
            <w:tcW w:w="633" w:type="dxa"/>
            <w:tcBorders>
              <w:top w:val="single" w:sz="4" w:space="0" w:color="auto"/>
              <w:left w:val="nil"/>
              <w:bottom w:val="single" w:sz="8" w:space="0" w:color="auto"/>
              <w:right w:val="single" w:sz="4" w:space="0" w:color="auto"/>
            </w:tcBorders>
            <w:shd w:val="clear" w:color="auto" w:fill="auto"/>
            <w:noWrap/>
            <w:vAlign w:val="center"/>
            <w:hideMark/>
          </w:tcPr>
          <w:p w14:paraId="710C975A" w14:textId="77777777" w:rsidR="00B269DA" w:rsidRPr="00B269DA" w:rsidRDefault="00B269DA" w:rsidP="00B269DA">
            <w:pPr>
              <w:jc w:val="center"/>
              <w:rPr>
                <w:b/>
                <w:bCs/>
                <w:sz w:val="11"/>
                <w:szCs w:val="11"/>
              </w:rPr>
            </w:pPr>
            <w:r w:rsidRPr="00B269DA">
              <w:rPr>
                <w:b/>
                <w:bCs/>
                <w:sz w:val="11"/>
                <w:szCs w:val="11"/>
              </w:rPr>
              <w:t>638,56</w:t>
            </w:r>
          </w:p>
        </w:tc>
        <w:tc>
          <w:tcPr>
            <w:tcW w:w="635" w:type="dxa"/>
            <w:tcBorders>
              <w:top w:val="single" w:sz="4" w:space="0" w:color="auto"/>
              <w:left w:val="nil"/>
              <w:bottom w:val="single" w:sz="8" w:space="0" w:color="auto"/>
              <w:right w:val="single" w:sz="4" w:space="0" w:color="auto"/>
            </w:tcBorders>
            <w:shd w:val="clear" w:color="auto" w:fill="auto"/>
            <w:noWrap/>
            <w:vAlign w:val="center"/>
            <w:hideMark/>
          </w:tcPr>
          <w:p w14:paraId="0B174A0A" w14:textId="77777777" w:rsidR="00B269DA" w:rsidRPr="00B269DA" w:rsidRDefault="00B269DA" w:rsidP="00B269DA">
            <w:pPr>
              <w:jc w:val="center"/>
              <w:rPr>
                <w:b/>
                <w:bCs/>
                <w:sz w:val="11"/>
                <w:szCs w:val="11"/>
              </w:rPr>
            </w:pPr>
            <w:r w:rsidRPr="00B269DA">
              <w:rPr>
                <w:b/>
                <w:bCs/>
                <w:sz w:val="11"/>
                <w:szCs w:val="11"/>
              </w:rPr>
              <w:t>16 470,92</w:t>
            </w:r>
          </w:p>
        </w:tc>
        <w:tc>
          <w:tcPr>
            <w:tcW w:w="705" w:type="dxa"/>
            <w:tcBorders>
              <w:top w:val="single" w:sz="4" w:space="0" w:color="auto"/>
              <w:left w:val="nil"/>
              <w:bottom w:val="single" w:sz="8" w:space="0" w:color="auto"/>
              <w:right w:val="single" w:sz="4" w:space="0" w:color="auto"/>
            </w:tcBorders>
            <w:shd w:val="clear" w:color="auto" w:fill="auto"/>
            <w:noWrap/>
            <w:vAlign w:val="center"/>
            <w:hideMark/>
          </w:tcPr>
          <w:p w14:paraId="178027B2" w14:textId="77777777" w:rsidR="00B269DA" w:rsidRPr="00B269DA" w:rsidRDefault="00B269DA" w:rsidP="00B269DA">
            <w:pPr>
              <w:jc w:val="center"/>
              <w:rPr>
                <w:b/>
                <w:bCs/>
                <w:sz w:val="11"/>
                <w:szCs w:val="11"/>
              </w:rPr>
            </w:pPr>
            <w:r w:rsidRPr="00B269DA">
              <w:rPr>
                <w:b/>
                <w:bCs/>
                <w:sz w:val="11"/>
                <w:szCs w:val="11"/>
              </w:rPr>
              <w:t>-2 687,46</w:t>
            </w:r>
          </w:p>
        </w:tc>
        <w:tc>
          <w:tcPr>
            <w:tcW w:w="705" w:type="dxa"/>
            <w:tcBorders>
              <w:top w:val="single" w:sz="4" w:space="0" w:color="auto"/>
              <w:left w:val="nil"/>
              <w:bottom w:val="single" w:sz="8" w:space="0" w:color="auto"/>
              <w:right w:val="single" w:sz="4" w:space="0" w:color="auto"/>
            </w:tcBorders>
            <w:shd w:val="clear" w:color="auto" w:fill="auto"/>
            <w:noWrap/>
            <w:vAlign w:val="center"/>
            <w:hideMark/>
          </w:tcPr>
          <w:p w14:paraId="2A7F84C6" w14:textId="77777777" w:rsidR="00B269DA" w:rsidRPr="00B269DA" w:rsidRDefault="00B269DA" w:rsidP="00B269DA">
            <w:pPr>
              <w:jc w:val="center"/>
              <w:rPr>
                <w:b/>
                <w:bCs/>
                <w:sz w:val="11"/>
                <w:szCs w:val="11"/>
              </w:rPr>
            </w:pPr>
            <w:r w:rsidRPr="00B269DA">
              <w:rPr>
                <w:b/>
                <w:bCs/>
                <w:sz w:val="11"/>
                <w:szCs w:val="11"/>
              </w:rPr>
              <w:t>-2 583,67</w:t>
            </w:r>
          </w:p>
        </w:tc>
        <w:tc>
          <w:tcPr>
            <w:tcW w:w="705" w:type="dxa"/>
            <w:tcBorders>
              <w:top w:val="single" w:sz="4" w:space="0" w:color="auto"/>
              <w:left w:val="nil"/>
              <w:bottom w:val="single" w:sz="8" w:space="0" w:color="auto"/>
              <w:right w:val="single" w:sz="8" w:space="0" w:color="auto"/>
            </w:tcBorders>
            <w:shd w:val="clear" w:color="auto" w:fill="auto"/>
            <w:noWrap/>
            <w:vAlign w:val="center"/>
            <w:hideMark/>
          </w:tcPr>
          <w:p w14:paraId="791560BD" w14:textId="77777777" w:rsidR="00B269DA" w:rsidRPr="00B269DA" w:rsidRDefault="00B269DA" w:rsidP="00B269DA">
            <w:pPr>
              <w:jc w:val="center"/>
              <w:rPr>
                <w:b/>
                <w:bCs/>
                <w:sz w:val="11"/>
                <w:szCs w:val="11"/>
              </w:rPr>
            </w:pPr>
            <w:r w:rsidRPr="00B269DA">
              <w:rPr>
                <w:b/>
                <w:bCs/>
                <w:sz w:val="11"/>
                <w:szCs w:val="11"/>
              </w:rPr>
              <w:t>-5 271,13</w:t>
            </w:r>
          </w:p>
        </w:tc>
        <w:tc>
          <w:tcPr>
            <w:tcW w:w="491" w:type="dxa"/>
            <w:tcBorders>
              <w:top w:val="single" w:sz="4" w:space="0" w:color="auto"/>
              <w:left w:val="nil"/>
              <w:bottom w:val="single" w:sz="8" w:space="0" w:color="auto"/>
              <w:right w:val="single" w:sz="4" w:space="0" w:color="auto"/>
            </w:tcBorders>
            <w:shd w:val="clear" w:color="auto" w:fill="auto"/>
            <w:noWrap/>
            <w:vAlign w:val="center"/>
            <w:hideMark/>
          </w:tcPr>
          <w:p w14:paraId="442D376F" w14:textId="77777777" w:rsidR="00B269DA" w:rsidRPr="00B269DA" w:rsidRDefault="00B269DA" w:rsidP="00B269DA">
            <w:pPr>
              <w:jc w:val="center"/>
              <w:rPr>
                <w:b/>
                <w:bCs/>
                <w:sz w:val="11"/>
                <w:szCs w:val="11"/>
              </w:rPr>
            </w:pPr>
            <w:r w:rsidRPr="00B269DA">
              <w:rPr>
                <w:b/>
                <w:bCs/>
                <w:sz w:val="11"/>
                <w:szCs w:val="11"/>
              </w:rPr>
              <w:t> </w:t>
            </w:r>
          </w:p>
        </w:tc>
      </w:tr>
      <w:tr w:rsidR="00B269DA" w:rsidRPr="00B269DA" w14:paraId="421D263E" w14:textId="77777777" w:rsidTr="00B269DA">
        <w:trPr>
          <w:trHeight w:val="374"/>
          <w:jc w:val="center"/>
        </w:trPr>
        <w:tc>
          <w:tcPr>
            <w:tcW w:w="142" w:type="dxa"/>
            <w:tcBorders>
              <w:top w:val="nil"/>
              <w:left w:val="nil"/>
              <w:bottom w:val="nil"/>
              <w:right w:val="nil"/>
            </w:tcBorders>
            <w:shd w:val="clear" w:color="auto" w:fill="auto"/>
            <w:noWrap/>
            <w:vAlign w:val="bottom"/>
            <w:hideMark/>
          </w:tcPr>
          <w:p w14:paraId="4688E0B9" w14:textId="77777777" w:rsidR="00B269DA" w:rsidRPr="00B269DA" w:rsidRDefault="00B269DA" w:rsidP="00B269DA">
            <w:pPr>
              <w:jc w:val="center"/>
              <w:rPr>
                <w:b/>
                <w:bCs/>
                <w:sz w:val="11"/>
                <w:szCs w:val="11"/>
              </w:rPr>
            </w:pPr>
          </w:p>
        </w:tc>
        <w:tc>
          <w:tcPr>
            <w:tcW w:w="2901" w:type="dxa"/>
            <w:gridSpan w:val="2"/>
            <w:tcBorders>
              <w:top w:val="single" w:sz="8" w:space="0" w:color="auto"/>
              <w:left w:val="single" w:sz="8" w:space="0" w:color="auto"/>
              <w:bottom w:val="single" w:sz="8" w:space="0" w:color="auto"/>
              <w:right w:val="nil"/>
            </w:tcBorders>
            <w:shd w:val="clear" w:color="auto" w:fill="auto"/>
            <w:vAlign w:val="center"/>
            <w:hideMark/>
          </w:tcPr>
          <w:p w14:paraId="0C21FE4A" w14:textId="77777777" w:rsidR="00B269DA" w:rsidRPr="00B269DA" w:rsidRDefault="00B269DA" w:rsidP="00B269DA">
            <w:pPr>
              <w:jc w:val="center"/>
              <w:rPr>
                <w:b/>
                <w:bCs/>
                <w:sz w:val="11"/>
                <w:szCs w:val="11"/>
              </w:rPr>
            </w:pPr>
            <w:r w:rsidRPr="00B269DA">
              <w:rPr>
                <w:b/>
                <w:bCs/>
                <w:sz w:val="11"/>
                <w:szCs w:val="11"/>
              </w:rPr>
              <w:t>Вода и канализация</w:t>
            </w:r>
          </w:p>
        </w:tc>
        <w:tc>
          <w:tcPr>
            <w:tcW w:w="705" w:type="dxa"/>
            <w:tcBorders>
              <w:top w:val="nil"/>
              <w:left w:val="nil"/>
              <w:bottom w:val="single" w:sz="8" w:space="0" w:color="auto"/>
              <w:right w:val="nil"/>
            </w:tcBorders>
            <w:shd w:val="clear" w:color="auto" w:fill="auto"/>
            <w:vAlign w:val="center"/>
            <w:hideMark/>
          </w:tcPr>
          <w:p w14:paraId="0F2511A3"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vAlign w:val="center"/>
            <w:hideMark/>
          </w:tcPr>
          <w:p w14:paraId="1C2248E6"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single" w:sz="8" w:space="0" w:color="auto"/>
              <w:right w:val="nil"/>
            </w:tcBorders>
            <w:shd w:val="clear" w:color="auto" w:fill="auto"/>
            <w:vAlign w:val="center"/>
            <w:hideMark/>
          </w:tcPr>
          <w:p w14:paraId="6A53593F"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1A93C0D9"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3159FB15"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vAlign w:val="center"/>
            <w:hideMark/>
          </w:tcPr>
          <w:p w14:paraId="64021B96"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3FE923DB"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6E1164A5"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2C4EF0D9"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vAlign w:val="center"/>
            <w:hideMark/>
          </w:tcPr>
          <w:p w14:paraId="6B7A85AD" w14:textId="77777777" w:rsidR="00B269DA" w:rsidRPr="00B269DA" w:rsidRDefault="00B269DA" w:rsidP="00B269DA">
            <w:pPr>
              <w:jc w:val="center"/>
              <w:rPr>
                <w:b/>
                <w:bCs/>
                <w:sz w:val="11"/>
                <w:szCs w:val="11"/>
              </w:rPr>
            </w:pPr>
            <w:r w:rsidRPr="00B269DA">
              <w:rPr>
                <w:b/>
                <w:bCs/>
                <w:sz w:val="11"/>
                <w:szCs w:val="11"/>
              </w:rPr>
              <w:t> </w:t>
            </w:r>
          </w:p>
        </w:tc>
        <w:tc>
          <w:tcPr>
            <w:tcW w:w="757" w:type="dxa"/>
            <w:tcBorders>
              <w:top w:val="nil"/>
              <w:left w:val="nil"/>
              <w:bottom w:val="single" w:sz="8" w:space="0" w:color="auto"/>
              <w:right w:val="nil"/>
            </w:tcBorders>
            <w:shd w:val="clear" w:color="auto" w:fill="auto"/>
            <w:vAlign w:val="center"/>
            <w:hideMark/>
          </w:tcPr>
          <w:p w14:paraId="56673DAD" w14:textId="77777777" w:rsidR="00B269DA" w:rsidRPr="00B269DA" w:rsidRDefault="00B269DA" w:rsidP="00B269DA">
            <w:pPr>
              <w:jc w:val="center"/>
              <w:rPr>
                <w:b/>
                <w:bCs/>
                <w:sz w:val="11"/>
                <w:szCs w:val="11"/>
              </w:rPr>
            </w:pPr>
            <w:r w:rsidRPr="00B269DA">
              <w:rPr>
                <w:b/>
                <w:bCs/>
                <w:sz w:val="11"/>
                <w:szCs w:val="11"/>
              </w:rPr>
              <w:t> </w:t>
            </w:r>
          </w:p>
        </w:tc>
        <w:tc>
          <w:tcPr>
            <w:tcW w:w="622" w:type="dxa"/>
            <w:tcBorders>
              <w:top w:val="nil"/>
              <w:left w:val="nil"/>
              <w:bottom w:val="single" w:sz="8" w:space="0" w:color="auto"/>
              <w:right w:val="nil"/>
            </w:tcBorders>
            <w:shd w:val="clear" w:color="auto" w:fill="auto"/>
            <w:vAlign w:val="center"/>
            <w:hideMark/>
          </w:tcPr>
          <w:p w14:paraId="51B5EB31"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4B0C8C5E" w14:textId="77777777" w:rsidR="00B269DA" w:rsidRPr="00B269DA" w:rsidRDefault="00B269DA" w:rsidP="00B269DA">
            <w:pPr>
              <w:jc w:val="center"/>
              <w:rPr>
                <w:b/>
                <w:bCs/>
                <w:sz w:val="11"/>
                <w:szCs w:val="11"/>
              </w:rPr>
            </w:pPr>
            <w:r w:rsidRPr="00B269DA">
              <w:rPr>
                <w:b/>
                <w:bCs/>
                <w:sz w:val="11"/>
                <w:szCs w:val="11"/>
              </w:rPr>
              <w:t> </w:t>
            </w:r>
          </w:p>
        </w:tc>
        <w:tc>
          <w:tcPr>
            <w:tcW w:w="633" w:type="dxa"/>
            <w:tcBorders>
              <w:top w:val="nil"/>
              <w:left w:val="nil"/>
              <w:bottom w:val="single" w:sz="8" w:space="0" w:color="auto"/>
              <w:right w:val="nil"/>
            </w:tcBorders>
            <w:shd w:val="clear" w:color="auto" w:fill="auto"/>
            <w:vAlign w:val="center"/>
            <w:hideMark/>
          </w:tcPr>
          <w:p w14:paraId="3B71DC9F" w14:textId="77777777" w:rsidR="00B269DA" w:rsidRPr="00B269DA" w:rsidRDefault="00B269DA" w:rsidP="00B269DA">
            <w:pPr>
              <w:jc w:val="center"/>
              <w:rPr>
                <w:b/>
                <w:bCs/>
                <w:sz w:val="11"/>
                <w:szCs w:val="11"/>
              </w:rPr>
            </w:pPr>
            <w:r w:rsidRPr="00B269DA">
              <w:rPr>
                <w:b/>
                <w:bCs/>
                <w:sz w:val="11"/>
                <w:szCs w:val="11"/>
              </w:rPr>
              <w:t> </w:t>
            </w:r>
          </w:p>
        </w:tc>
        <w:tc>
          <w:tcPr>
            <w:tcW w:w="635" w:type="dxa"/>
            <w:tcBorders>
              <w:top w:val="nil"/>
              <w:left w:val="nil"/>
              <w:bottom w:val="single" w:sz="8" w:space="0" w:color="auto"/>
              <w:right w:val="nil"/>
            </w:tcBorders>
            <w:shd w:val="clear" w:color="auto" w:fill="auto"/>
            <w:vAlign w:val="center"/>
            <w:hideMark/>
          </w:tcPr>
          <w:p w14:paraId="1A299DE0" w14:textId="77777777" w:rsidR="00B269DA" w:rsidRPr="00B269DA" w:rsidRDefault="00B269DA" w:rsidP="00B269DA">
            <w:pPr>
              <w:jc w:val="center"/>
              <w:rPr>
                <w:b/>
                <w:bCs/>
                <w:sz w:val="11"/>
                <w:szCs w:val="11"/>
              </w:rPr>
            </w:pPr>
            <w:r w:rsidRPr="00B269DA">
              <w:rPr>
                <w:b/>
                <w:bCs/>
                <w:sz w:val="11"/>
                <w:szCs w:val="11"/>
              </w:rPr>
              <w:t> </w:t>
            </w:r>
          </w:p>
        </w:tc>
        <w:tc>
          <w:tcPr>
            <w:tcW w:w="705" w:type="dxa"/>
            <w:tcBorders>
              <w:top w:val="nil"/>
              <w:left w:val="nil"/>
              <w:bottom w:val="nil"/>
              <w:right w:val="nil"/>
            </w:tcBorders>
            <w:shd w:val="clear" w:color="auto" w:fill="auto"/>
            <w:vAlign w:val="center"/>
            <w:hideMark/>
          </w:tcPr>
          <w:p w14:paraId="499A533F" w14:textId="77777777" w:rsidR="00B269DA" w:rsidRPr="00B269DA" w:rsidRDefault="00B269DA" w:rsidP="00B269DA">
            <w:pPr>
              <w:jc w:val="center"/>
              <w:rPr>
                <w:b/>
                <w:bCs/>
                <w:sz w:val="11"/>
                <w:szCs w:val="11"/>
              </w:rPr>
            </w:pPr>
            <w:r w:rsidRPr="00B269DA">
              <w:rPr>
                <w:b/>
                <w:bCs/>
                <w:sz w:val="11"/>
                <w:szCs w:val="11"/>
              </w:rPr>
              <w:t>0</w:t>
            </w:r>
          </w:p>
        </w:tc>
        <w:tc>
          <w:tcPr>
            <w:tcW w:w="705" w:type="dxa"/>
            <w:tcBorders>
              <w:top w:val="nil"/>
              <w:left w:val="nil"/>
              <w:bottom w:val="nil"/>
              <w:right w:val="nil"/>
            </w:tcBorders>
            <w:shd w:val="clear" w:color="auto" w:fill="auto"/>
            <w:vAlign w:val="center"/>
            <w:hideMark/>
          </w:tcPr>
          <w:p w14:paraId="40786C8E" w14:textId="77777777" w:rsidR="00B269DA" w:rsidRPr="00B269DA" w:rsidRDefault="00B269DA" w:rsidP="00B269DA">
            <w:pPr>
              <w:jc w:val="center"/>
              <w:rPr>
                <w:b/>
                <w:bCs/>
                <w:sz w:val="11"/>
                <w:szCs w:val="11"/>
              </w:rPr>
            </w:pPr>
            <w:r w:rsidRPr="00B269DA">
              <w:rPr>
                <w:b/>
                <w:bCs/>
                <w:sz w:val="11"/>
                <w:szCs w:val="11"/>
              </w:rPr>
              <w:t>0</w:t>
            </w:r>
          </w:p>
        </w:tc>
        <w:tc>
          <w:tcPr>
            <w:tcW w:w="705" w:type="dxa"/>
            <w:tcBorders>
              <w:top w:val="nil"/>
              <w:left w:val="nil"/>
              <w:bottom w:val="nil"/>
              <w:right w:val="single" w:sz="8" w:space="0" w:color="auto"/>
            </w:tcBorders>
            <w:shd w:val="clear" w:color="auto" w:fill="auto"/>
            <w:vAlign w:val="center"/>
            <w:hideMark/>
          </w:tcPr>
          <w:p w14:paraId="66E9672A" w14:textId="77777777" w:rsidR="00B269DA" w:rsidRPr="00B269DA" w:rsidRDefault="00B269DA" w:rsidP="00B269DA">
            <w:pPr>
              <w:jc w:val="center"/>
              <w:rPr>
                <w:b/>
                <w:bCs/>
                <w:sz w:val="11"/>
                <w:szCs w:val="11"/>
              </w:rPr>
            </w:pPr>
            <w:r w:rsidRPr="00B269DA">
              <w:rPr>
                <w:b/>
                <w:bCs/>
                <w:sz w:val="11"/>
                <w:szCs w:val="11"/>
              </w:rPr>
              <w:t>0</w:t>
            </w:r>
          </w:p>
        </w:tc>
        <w:tc>
          <w:tcPr>
            <w:tcW w:w="491" w:type="dxa"/>
            <w:tcBorders>
              <w:top w:val="nil"/>
              <w:left w:val="nil"/>
              <w:bottom w:val="nil"/>
              <w:right w:val="nil"/>
            </w:tcBorders>
            <w:shd w:val="clear" w:color="auto" w:fill="auto"/>
            <w:vAlign w:val="center"/>
            <w:hideMark/>
          </w:tcPr>
          <w:p w14:paraId="23279F76" w14:textId="77777777" w:rsidR="00B269DA" w:rsidRPr="00B269DA" w:rsidRDefault="00B269DA" w:rsidP="00B269DA">
            <w:pPr>
              <w:jc w:val="center"/>
              <w:rPr>
                <w:b/>
                <w:bCs/>
                <w:sz w:val="11"/>
                <w:szCs w:val="11"/>
              </w:rPr>
            </w:pPr>
            <w:r w:rsidRPr="00B269DA">
              <w:rPr>
                <w:b/>
                <w:bCs/>
                <w:sz w:val="11"/>
                <w:szCs w:val="11"/>
              </w:rPr>
              <w:t> </w:t>
            </w:r>
          </w:p>
        </w:tc>
      </w:tr>
      <w:tr w:rsidR="00B269DA" w:rsidRPr="00B269DA" w14:paraId="51E52493"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7350F116" w14:textId="77777777" w:rsidR="00B269DA" w:rsidRPr="00B269DA" w:rsidRDefault="00B269DA" w:rsidP="00B269DA">
            <w:pPr>
              <w:jc w:val="center"/>
              <w:rPr>
                <w:b/>
                <w:bCs/>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033DCDA9" w14:textId="77777777" w:rsidR="00B269DA" w:rsidRPr="00B269DA" w:rsidRDefault="00B269DA" w:rsidP="00B269DA">
            <w:pPr>
              <w:rPr>
                <w:sz w:val="11"/>
                <w:szCs w:val="11"/>
              </w:rPr>
            </w:pPr>
            <w:r w:rsidRPr="00B269DA">
              <w:rPr>
                <w:sz w:val="11"/>
                <w:szCs w:val="11"/>
              </w:rPr>
              <w:t>Общее количество воды, всего</w:t>
            </w:r>
          </w:p>
        </w:tc>
        <w:tc>
          <w:tcPr>
            <w:tcW w:w="630" w:type="dxa"/>
            <w:tcBorders>
              <w:top w:val="nil"/>
              <w:left w:val="nil"/>
              <w:bottom w:val="single" w:sz="4" w:space="0" w:color="auto"/>
              <w:right w:val="single" w:sz="4" w:space="0" w:color="auto"/>
            </w:tcBorders>
            <w:shd w:val="clear" w:color="auto" w:fill="auto"/>
            <w:hideMark/>
          </w:tcPr>
          <w:p w14:paraId="750778D3" w14:textId="77777777" w:rsidR="00B269DA" w:rsidRPr="00B269DA" w:rsidRDefault="00B269DA" w:rsidP="00B269DA">
            <w:pPr>
              <w:jc w:val="center"/>
              <w:rPr>
                <w:sz w:val="11"/>
                <w:szCs w:val="11"/>
              </w:rPr>
            </w:pPr>
            <w:r w:rsidRPr="00B269DA">
              <w:rPr>
                <w:sz w:val="11"/>
                <w:szCs w:val="11"/>
              </w:rPr>
              <w:t>тыс. м3</w:t>
            </w:r>
          </w:p>
        </w:tc>
        <w:tc>
          <w:tcPr>
            <w:tcW w:w="705" w:type="dxa"/>
            <w:tcBorders>
              <w:top w:val="nil"/>
              <w:left w:val="single" w:sz="4" w:space="0" w:color="auto"/>
              <w:bottom w:val="single" w:sz="4" w:space="0" w:color="auto"/>
              <w:right w:val="nil"/>
            </w:tcBorders>
            <w:shd w:val="clear" w:color="auto" w:fill="auto"/>
            <w:vAlign w:val="center"/>
            <w:hideMark/>
          </w:tcPr>
          <w:p w14:paraId="3AB32BD8" w14:textId="77777777" w:rsidR="00B269DA" w:rsidRPr="00B269DA" w:rsidRDefault="00B269DA" w:rsidP="00B269DA">
            <w:pPr>
              <w:jc w:val="center"/>
              <w:rPr>
                <w:sz w:val="11"/>
                <w:szCs w:val="11"/>
              </w:rPr>
            </w:pPr>
            <w:r w:rsidRPr="00B269DA">
              <w:rPr>
                <w:sz w:val="11"/>
                <w:szCs w:val="11"/>
              </w:rPr>
              <w:t>11,91</w:t>
            </w:r>
          </w:p>
        </w:tc>
        <w:tc>
          <w:tcPr>
            <w:tcW w:w="705" w:type="dxa"/>
            <w:tcBorders>
              <w:top w:val="nil"/>
              <w:left w:val="single" w:sz="4" w:space="0" w:color="auto"/>
              <w:bottom w:val="single" w:sz="4" w:space="0" w:color="auto"/>
              <w:right w:val="nil"/>
            </w:tcBorders>
            <w:shd w:val="clear" w:color="auto" w:fill="auto"/>
            <w:vAlign w:val="center"/>
            <w:hideMark/>
          </w:tcPr>
          <w:p w14:paraId="06A5CB53" w14:textId="77777777" w:rsidR="00B269DA" w:rsidRPr="00B269DA" w:rsidRDefault="00B269DA" w:rsidP="00B269DA">
            <w:pPr>
              <w:jc w:val="center"/>
              <w:rPr>
                <w:sz w:val="11"/>
                <w:szCs w:val="11"/>
              </w:rPr>
            </w:pPr>
            <w:r w:rsidRPr="00B269DA">
              <w:rPr>
                <w:sz w:val="11"/>
                <w:szCs w:val="11"/>
              </w:rPr>
              <w:t>1,54</w:t>
            </w:r>
          </w:p>
        </w:tc>
        <w:tc>
          <w:tcPr>
            <w:tcW w:w="705" w:type="dxa"/>
            <w:tcBorders>
              <w:top w:val="nil"/>
              <w:left w:val="single" w:sz="4" w:space="0" w:color="auto"/>
              <w:bottom w:val="single" w:sz="4" w:space="0" w:color="auto"/>
              <w:right w:val="nil"/>
            </w:tcBorders>
            <w:shd w:val="clear" w:color="auto" w:fill="auto"/>
            <w:vAlign w:val="center"/>
            <w:hideMark/>
          </w:tcPr>
          <w:p w14:paraId="2175D811" w14:textId="77777777" w:rsidR="00B269DA" w:rsidRPr="00B269DA" w:rsidRDefault="00B269DA" w:rsidP="00B269DA">
            <w:pPr>
              <w:jc w:val="center"/>
              <w:rPr>
                <w:sz w:val="11"/>
                <w:szCs w:val="11"/>
              </w:rPr>
            </w:pPr>
            <w:r w:rsidRPr="00B269DA">
              <w:rPr>
                <w:sz w:val="11"/>
                <w:szCs w:val="11"/>
              </w:rPr>
              <w:t>13,45</w:t>
            </w:r>
          </w:p>
        </w:tc>
        <w:tc>
          <w:tcPr>
            <w:tcW w:w="635" w:type="dxa"/>
            <w:tcBorders>
              <w:top w:val="nil"/>
              <w:left w:val="single" w:sz="4" w:space="0" w:color="auto"/>
              <w:bottom w:val="single" w:sz="4" w:space="0" w:color="auto"/>
              <w:right w:val="nil"/>
            </w:tcBorders>
            <w:shd w:val="clear" w:color="auto" w:fill="auto"/>
            <w:vAlign w:val="center"/>
            <w:hideMark/>
          </w:tcPr>
          <w:p w14:paraId="40EEBE65" w14:textId="77777777" w:rsidR="00B269DA" w:rsidRPr="00B269DA" w:rsidRDefault="00B269DA" w:rsidP="00B269DA">
            <w:pPr>
              <w:jc w:val="center"/>
              <w:rPr>
                <w:sz w:val="11"/>
                <w:szCs w:val="11"/>
              </w:rPr>
            </w:pPr>
            <w:r w:rsidRPr="00B269DA">
              <w:rPr>
                <w:sz w:val="11"/>
                <w:szCs w:val="11"/>
              </w:rPr>
              <w:t>11,62000</w:t>
            </w:r>
          </w:p>
        </w:tc>
        <w:tc>
          <w:tcPr>
            <w:tcW w:w="635" w:type="dxa"/>
            <w:tcBorders>
              <w:top w:val="nil"/>
              <w:left w:val="single" w:sz="4" w:space="0" w:color="auto"/>
              <w:bottom w:val="single" w:sz="4" w:space="0" w:color="auto"/>
              <w:right w:val="nil"/>
            </w:tcBorders>
            <w:shd w:val="clear" w:color="auto" w:fill="auto"/>
            <w:vAlign w:val="center"/>
            <w:hideMark/>
          </w:tcPr>
          <w:p w14:paraId="220B07B4" w14:textId="77777777" w:rsidR="00B269DA" w:rsidRPr="00B269DA" w:rsidRDefault="00B269DA" w:rsidP="00B269DA">
            <w:pPr>
              <w:jc w:val="center"/>
              <w:rPr>
                <w:sz w:val="11"/>
                <w:szCs w:val="11"/>
              </w:rPr>
            </w:pPr>
            <w:r w:rsidRPr="00B269DA">
              <w:rPr>
                <w:sz w:val="11"/>
                <w:szCs w:val="11"/>
              </w:rPr>
              <w:t>1,91000</w:t>
            </w:r>
          </w:p>
        </w:tc>
        <w:tc>
          <w:tcPr>
            <w:tcW w:w="757" w:type="dxa"/>
            <w:tcBorders>
              <w:top w:val="nil"/>
              <w:left w:val="single" w:sz="4" w:space="0" w:color="auto"/>
              <w:bottom w:val="single" w:sz="4" w:space="0" w:color="auto"/>
              <w:right w:val="nil"/>
            </w:tcBorders>
            <w:shd w:val="clear" w:color="auto" w:fill="auto"/>
            <w:vAlign w:val="center"/>
            <w:hideMark/>
          </w:tcPr>
          <w:p w14:paraId="1C334428" w14:textId="77777777" w:rsidR="00B269DA" w:rsidRPr="00B269DA" w:rsidRDefault="00B269DA" w:rsidP="00B269DA">
            <w:pPr>
              <w:jc w:val="center"/>
              <w:rPr>
                <w:sz w:val="11"/>
                <w:szCs w:val="11"/>
              </w:rPr>
            </w:pPr>
            <w:r w:rsidRPr="00B269DA">
              <w:rPr>
                <w:sz w:val="11"/>
                <w:szCs w:val="11"/>
              </w:rPr>
              <w:t>13,53000</w:t>
            </w:r>
          </w:p>
        </w:tc>
        <w:tc>
          <w:tcPr>
            <w:tcW w:w="635" w:type="dxa"/>
            <w:tcBorders>
              <w:top w:val="nil"/>
              <w:left w:val="single" w:sz="4" w:space="0" w:color="auto"/>
              <w:bottom w:val="single" w:sz="4" w:space="0" w:color="auto"/>
              <w:right w:val="nil"/>
            </w:tcBorders>
            <w:shd w:val="clear" w:color="auto" w:fill="auto"/>
            <w:vAlign w:val="center"/>
            <w:hideMark/>
          </w:tcPr>
          <w:p w14:paraId="75CA7C1C" w14:textId="77777777" w:rsidR="00B269DA" w:rsidRPr="00B269DA" w:rsidRDefault="00B269DA" w:rsidP="00B269DA">
            <w:pPr>
              <w:jc w:val="center"/>
              <w:rPr>
                <w:sz w:val="11"/>
                <w:szCs w:val="11"/>
              </w:rPr>
            </w:pPr>
            <w:r w:rsidRPr="00B269DA">
              <w:rPr>
                <w:sz w:val="11"/>
                <w:szCs w:val="11"/>
              </w:rPr>
              <w:t>11,62000</w:t>
            </w:r>
          </w:p>
        </w:tc>
        <w:tc>
          <w:tcPr>
            <w:tcW w:w="635" w:type="dxa"/>
            <w:tcBorders>
              <w:top w:val="nil"/>
              <w:left w:val="single" w:sz="4" w:space="0" w:color="auto"/>
              <w:bottom w:val="single" w:sz="4" w:space="0" w:color="auto"/>
              <w:right w:val="nil"/>
            </w:tcBorders>
            <w:shd w:val="clear" w:color="auto" w:fill="auto"/>
            <w:vAlign w:val="center"/>
            <w:hideMark/>
          </w:tcPr>
          <w:p w14:paraId="7408263F" w14:textId="77777777" w:rsidR="00B269DA" w:rsidRPr="00B269DA" w:rsidRDefault="00B269DA" w:rsidP="00B269DA">
            <w:pPr>
              <w:jc w:val="center"/>
              <w:rPr>
                <w:sz w:val="11"/>
                <w:szCs w:val="11"/>
              </w:rPr>
            </w:pPr>
            <w:r w:rsidRPr="00B269DA">
              <w:rPr>
                <w:sz w:val="11"/>
                <w:szCs w:val="11"/>
              </w:rPr>
              <w:t>1,91000</w:t>
            </w:r>
          </w:p>
        </w:tc>
        <w:tc>
          <w:tcPr>
            <w:tcW w:w="635" w:type="dxa"/>
            <w:tcBorders>
              <w:top w:val="nil"/>
              <w:left w:val="single" w:sz="4" w:space="0" w:color="auto"/>
              <w:bottom w:val="single" w:sz="4" w:space="0" w:color="auto"/>
              <w:right w:val="nil"/>
            </w:tcBorders>
            <w:shd w:val="clear" w:color="auto" w:fill="auto"/>
            <w:vAlign w:val="center"/>
            <w:hideMark/>
          </w:tcPr>
          <w:p w14:paraId="77B02443" w14:textId="77777777" w:rsidR="00B269DA" w:rsidRPr="00B269DA" w:rsidRDefault="00B269DA" w:rsidP="00B269DA">
            <w:pPr>
              <w:jc w:val="center"/>
              <w:rPr>
                <w:sz w:val="11"/>
                <w:szCs w:val="11"/>
              </w:rPr>
            </w:pPr>
            <w:r w:rsidRPr="00B269DA">
              <w:rPr>
                <w:sz w:val="11"/>
                <w:szCs w:val="11"/>
              </w:rPr>
              <w:t>13,53000</w:t>
            </w:r>
          </w:p>
        </w:tc>
        <w:tc>
          <w:tcPr>
            <w:tcW w:w="757" w:type="dxa"/>
            <w:tcBorders>
              <w:top w:val="nil"/>
              <w:left w:val="nil"/>
              <w:bottom w:val="single" w:sz="4" w:space="0" w:color="auto"/>
              <w:right w:val="single" w:sz="4" w:space="0" w:color="auto"/>
            </w:tcBorders>
            <w:shd w:val="clear" w:color="auto" w:fill="auto"/>
            <w:vAlign w:val="center"/>
            <w:hideMark/>
          </w:tcPr>
          <w:p w14:paraId="3B6C1567" w14:textId="77777777" w:rsidR="00B269DA" w:rsidRPr="00B269DA" w:rsidRDefault="00B269DA" w:rsidP="00B269DA">
            <w:pPr>
              <w:jc w:val="center"/>
              <w:rPr>
                <w:sz w:val="11"/>
                <w:szCs w:val="11"/>
              </w:rPr>
            </w:pPr>
            <w:r w:rsidRPr="00B269DA">
              <w:rPr>
                <w:sz w:val="11"/>
                <w:szCs w:val="11"/>
              </w:rPr>
              <w:t>12,78</w:t>
            </w:r>
          </w:p>
        </w:tc>
        <w:tc>
          <w:tcPr>
            <w:tcW w:w="757" w:type="dxa"/>
            <w:tcBorders>
              <w:top w:val="nil"/>
              <w:left w:val="nil"/>
              <w:bottom w:val="single" w:sz="4" w:space="0" w:color="auto"/>
              <w:right w:val="single" w:sz="4" w:space="0" w:color="auto"/>
            </w:tcBorders>
            <w:shd w:val="clear" w:color="auto" w:fill="auto"/>
            <w:vAlign w:val="center"/>
            <w:hideMark/>
          </w:tcPr>
          <w:p w14:paraId="3C7DDC05" w14:textId="77777777" w:rsidR="00B269DA" w:rsidRPr="00B269DA" w:rsidRDefault="00B269DA" w:rsidP="00B269DA">
            <w:pPr>
              <w:jc w:val="center"/>
              <w:rPr>
                <w:sz w:val="11"/>
                <w:szCs w:val="11"/>
              </w:rPr>
            </w:pPr>
            <w:r w:rsidRPr="00B269DA">
              <w:rPr>
                <w:sz w:val="11"/>
                <w:szCs w:val="11"/>
              </w:rPr>
              <w:t>0,46</w:t>
            </w:r>
          </w:p>
        </w:tc>
        <w:tc>
          <w:tcPr>
            <w:tcW w:w="622" w:type="dxa"/>
            <w:tcBorders>
              <w:top w:val="nil"/>
              <w:left w:val="nil"/>
              <w:bottom w:val="single" w:sz="4" w:space="0" w:color="auto"/>
              <w:right w:val="single" w:sz="4" w:space="0" w:color="auto"/>
            </w:tcBorders>
            <w:shd w:val="clear" w:color="auto" w:fill="auto"/>
            <w:vAlign w:val="center"/>
            <w:hideMark/>
          </w:tcPr>
          <w:p w14:paraId="436E9038" w14:textId="77777777" w:rsidR="00B269DA" w:rsidRPr="00B269DA" w:rsidRDefault="00B269DA" w:rsidP="00B269DA">
            <w:pPr>
              <w:jc w:val="center"/>
              <w:rPr>
                <w:sz w:val="11"/>
                <w:szCs w:val="11"/>
              </w:rPr>
            </w:pPr>
            <w:r w:rsidRPr="00B269DA">
              <w:rPr>
                <w:sz w:val="11"/>
                <w:szCs w:val="11"/>
              </w:rPr>
              <w:t>13,24</w:t>
            </w:r>
          </w:p>
        </w:tc>
        <w:tc>
          <w:tcPr>
            <w:tcW w:w="635" w:type="dxa"/>
            <w:tcBorders>
              <w:top w:val="nil"/>
              <w:left w:val="nil"/>
              <w:bottom w:val="single" w:sz="4" w:space="0" w:color="auto"/>
              <w:right w:val="single" w:sz="4" w:space="0" w:color="auto"/>
            </w:tcBorders>
            <w:shd w:val="clear" w:color="auto" w:fill="auto"/>
            <w:vAlign w:val="center"/>
            <w:hideMark/>
          </w:tcPr>
          <w:p w14:paraId="039F9D79" w14:textId="77777777" w:rsidR="00B269DA" w:rsidRPr="00B269DA" w:rsidRDefault="00B269DA" w:rsidP="00B269DA">
            <w:pPr>
              <w:jc w:val="center"/>
              <w:rPr>
                <w:sz w:val="11"/>
                <w:szCs w:val="11"/>
              </w:rPr>
            </w:pPr>
            <w:r w:rsidRPr="00B269DA">
              <w:rPr>
                <w:sz w:val="11"/>
                <w:szCs w:val="11"/>
              </w:rPr>
              <w:t>12,78</w:t>
            </w:r>
          </w:p>
        </w:tc>
        <w:tc>
          <w:tcPr>
            <w:tcW w:w="633" w:type="dxa"/>
            <w:tcBorders>
              <w:top w:val="nil"/>
              <w:left w:val="nil"/>
              <w:bottom w:val="single" w:sz="4" w:space="0" w:color="auto"/>
              <w:right w:val="single" w:sz="4" w:space="0" w:color="auto"/>
            </w:tcBorders>
            <w:shd w:val="clear" w:color="auto" w:fill="auto"/>
            <w:vAlign w:val="center"/>
            <w:hideMark/>
          </w:tcPr>
          <w:p w14:paraId="1D68D85E" w14:textId="77777777" w:rsidR="00B269DA" w:rsidRPr="00B269DA" w:rsidRDefault="00B269DA" w:rsidP="00B269DA">
            <w:pPr>
              <w:jc w:val="center"/>
              <w:rPr>
                <w:sz w:val="11"/>
                <w:szCs w:val="11"/>
              </w:rPr>
            </w:pPr>
            <w:r w:rsidRPr="00B269DA">
              <w:rPr>
                <w:sz w:val="11"/>
                <w:szCs w:val="11"/>
              </w:rPr>
              <w:t>0,46</w:t>
            </w:r>
          </w:p>
        </w:tc>
        <w:tc>
          <w:tcPr>
            <w:tcW w:w="635" w:type="dxa"/>
            <w:tcBorders>
              <w:top w:val="nil"/>
              <w:left w:val="nil"/>
              <w:bottom w:val="single" w:sz="4" w:space="0" w:color="auto"/>
              <w:right w:val="single" w:sz="4" w:space="0" w:color="auto"/>
            </w:tcBorders>
            <w:shd w:val="clear" w:color="auto" w:fill="auto"/>
            <w:vAlign w:val="center"/>
            <w:hideMark/>
          </w:tcPr>
          <w:p w14:paraId="5A414478" w14:textId="77777777" w:rsidR="00B269DA" w:rsidRPr="00B269DA" w:rsidRDefault="00B269DA" w:rsidP="00B269DA">
            <w:pPr>
              <w:jc w:val="center"/>
              <w:rPr>
                <w:sz w:val="11"/>
                <w:szCs w:val="11"/>
              </w:rPr>
            </w:pPr>
            <w:r w:rsidRPr="00B269DA">
              <w:rPr>
                <w:sz w:val="11"/>
                <w:szCs w:val="11"/>
              </w:rPr>
              <w:t>13,24</w:t>
            </w:r>
          </w:p>
        </w:tc>
        <w:tc>
          <w:tcPr>
            <w:tcW w:w="705" w:type="dxa"/>
            <w:tcBorders>
              <w:top w:val="nil"/>
              <w:left w:val="nil"/>
              <w:bottom w:val="single" w:sz="4" w:space="0" w:color="auto"/>
              <w:right w:val="single" w:sz="4" w:space="0" w:color="auto"/>
            </w:tcBorders>
            <w:shd w:val="clear" w:color="auto" w:fill="auto"/>
            <w:vAlign w:val="center"/>
            <w:hideMark/>
          </w:tcPr>
          <w:p w14:paraId="14ECA3E3"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5557EB58"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28EC6B6F"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vAlign w:val="center"/>
            <w:hideMark/>
          </w:tcPr>
          <w:p w14:paraId="10E23A59" w14:textId="77777777" w:rsidR="00B269DA" w:rsidRPr="00B269DA" w:rsidRDefault="00B269DA" w:rsidP="00B269DA">
            <w:pPr>
              <w:jc w:val="center"/>
              <w:rPr>
                <w:sz w:val="11"/>
                <w:szCs w:val="11"/>
              </w:rPr>
            </w:pPr>
            <w:r w:rsidRPr="00B269DA">
              <w:rPr>
                <w:sz w:val="11"/>
                <w:szCs w:val="11"/>
              </w:rPr>
              <w:t> </w:t>
            </w:r>
          </w:p>
        </w:tc>
      </w:tr>
      <w:tr w:rsidR="00B269DA" w:rsidRPr="00B269DA" w14:paraId="4D152BD4" w14:textId="77777777" w:rsidTr="00B269DA">
        <w:trPr>
          <w:trHeight w:val="778"/>
          <w:jc w:val="center"/>
        </w:trPr>
        <w:tc>
          <w:tcPr>
            <w:tcW w:w="142" w:type="dxa"/>
            <w:tcBorders>
              <w:top w:val="nil"/>
              <w:left w:val="nil"/>
              <w:bottom w:val="nil"/>
              <w:right w:val="nil"/>
            </w:tcBorders>
            <w:shd w:val="clear" w:color="auto" w:fill="auto"/>
            <w:noWrap/>
            <w:vAlign w:val="bottom"/>
            <w:hideMark/>
          </w:tcPr>
          <w:p w14:paraId="5EB8F6BD"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78DE9A9B" w14:textId="77777777" w:rsidR="00B269DA" w:rsidRPr="00B269DA" w:rsidRDefault="00B269DA" w:rsidP="00B269DA">
            <w:pPr>
              <w:rPr>
                <w:sz w:val="11"/>
                <w:szCs w:val="11"/>
              </w:rPr>
            </w:pPr>
            <w:r w:rsidRPr="00B269DA">
              <w:rPr>
                <w:sz w:val="11"/>
                <w:szCs w:val="11"/>
              </w:rPr>
              <w:t xml:space="preserve"> -покупка от ОАО "РЖД" (кот. Тургенева 31 и кот Ленина 99, Южная 7) </w:t>
            </w:r>
          </w:p>
        </w:tc>
        <w:tc>
          <w:tcPr>
            <w:tcW w:w="630" w:type="dxa"/>
            <w:tcBorders>
              <w:top w:val="nil"/>
              <w:left w:val="nil"/>
              <w:bottom w:val="single" w:sz="4" w:space="0" w:color="auto"/>
              <w:right w:val="single" w:sz="4" w:space="0" w:color="auto"/>
            </w:tcBorders>
            <w:shd w:val="clear" w:color="auto" w:fill="auto"/>
            <w:hideMark/>
          </w:tcPr>
          <w:p w14:paraId="0EDE265F" w14:textId="77777777" w:rsidR="00B269DA" w:rsidRPr="00B269DA" w:rsidRDefault="00B269DA" w:rsidP="00B269DA">
            <w:pPr>
              <w:jc w:val="center"/>
              <w:rPr>
                <w:sz w:val="11"/>
                <w:szCs w:val="11"/>
              </w:rPr>
            </w:pPr>
            <w:r w:rsidRPr="00B269DA">
              <w:rPr>
                <w:sz w:val="11"/>
                <w:szCs w:val="11"/>
              </w:rPr>
              <w:t>тыс. м3</w:t>
            </w:r>
          </w:p>
        </w:tc>
        <w:tc>
          <w:tcPr>
            <w:tcW w:w="705" w:type="dxa"/>
            <w:tcBorders>
              <w:top w:val="nil"/>
              <w:left w:val="single" w:sz="4" w:space="0" w:color="auto"/>
              <w:bottom w:val="single" w:sz="4" w:space="0" w:color="auto"/>
              <w:right w:val="nil"/>
            </w:tcBorders>
            <w:shd w:val="clear" w:color="auto" w:fill="auto"/>
            <w:vAlign w:val="center"/>
            <w:hideMark/>
          </w:tcPr>
          <w:p w14:paraId="7B72B9F0" w14:textId="77777777" w:rsidR="00B269DA" w:rsidRPr="00B269DA" w:rsidRDefault="00B269DA" w:rsidP="00B269DA">
            <w:pPr>
              <w:jc w:val="center"/>
              <w:rPr>
                <w:sz w:val="11"/>
                <w:szCs w:val="11"/>
              </w:rPr>
            </w:pPr>
            <w:r w:rsidRPr="00B269DA">
              <w:rPr>
                <w:sz w:val="11"/>
                <w:szCs w:val="11"/>
              </w:rPr>
              <w:t>7,29</w:t>
            </w:r>
          </w:p>
        </w:tc>
        <w:tc>
          <w:tcPr>
            <w:tcW w:w="705" w:type="dxa"/>
            <w:tcBorders>
              <w:top w:val="nil"/>
              <w:left w:val="single" w:sz="4" w:space="0" w:color="auto"/>
              <w:bottom w:val="single" w:sz="4" w:space="0" w:color="auto"/>
              <w:right w:val="nil"/>
            </w:tcBorders>
            <w:shd w:val="clear" w:color="auto" w:fill="auto"/>
            <w:vAlign w:val="center"/>
            <w:hideMark/>
          </w:tcPr>
          <w:p w14:paraId="7B542B90"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67182B6C" w14:textId="77777777" w:rsidR="00B269DA" w:rsidRPr="00B269DA" w:rsidRDefault="00B269DA" w:rsidP="00B269DA">
            <w:pPr>
              <w:jc w:val="center"/>
              <w:rPr>
                <w:sz w:val="11"/>
                <w:szCs w:val="11"/>
              </w:rPr>
            </w:pPr>
            <w:r w:rsidRPr="00B269DA">
              <w:rPr>
                <w:sz w:val="11"/>
                <w:szCs w:val="11"/>
              </w:rPr>
              <w:t>7,29</w:t>
            </w:r>
          </w:p>
        </w:tc>
        <w:tc>
          <w:tcPr>
            <w:tcW w:w="635" w:type="dxa"/>
            <w:tcBorders>
              <w:top w:val="nil"/>
              <w:left w:val="single" w:sz="4" w:space="0" w:color="auto"/>
              <w:bottom w:val="single" w:sz="4" w:space="0" w:color="auto"/>
              <w:right w:val="nil"/>
            </w:tcBorders>
            <w:shd w:val="clear" w:color="auto" w:fill="auto"/>
            <w:vAlign w:val="center"/>
            <w:hideMark/>
          </w:tcPr>
          <w:p w14:paraId="2546AEAB" w14:textId="77777777" w:rsidR="00B269DA" w:rsidRPr="00B269DA" w:rsidRDefault="00B269DA" w:rsidP="00B269DA">
            <w:pPr>
              <w:jc w:val="center"/>
              <w:rPr>
                <w:sz w:val="11"/>
                <w:szCs w:val="11"/>
              </w:rPr>
            </w:pPr>
            <w:r w:rsidRPr="00B269DA">
              <w:rPr>
                <w:sz w:val="11"/>
                <w:szCs w:val="11"/>
              </w:rPr>
              <w:t>7,30000</w:t>
            </w:r>
          </w:p>
        </w:tc>
        <w:tc>
          <w:tcPr>
            <w:tcW w:w="635" w:type="dxa"/>
            <w:tcBorders>
              <w:top w:val="nil"/>
              <w:left w:val="single" w:sz="4" w:space="0" w:color="auto"/>
              <w:bottom w:val="single" w:sz="4" w:space="0" w:color="auto"/>
              <w:right w:val="nil"/>
            </w:tcBorders>
            <w:shd w:val="clear" w:color="auto" w:fill="auto"/>
            <w:vAlign w:val="center"/>
            <w:hideMark/>
          </w:tcPr>
          <w:p w14:paraId="23A7A732"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single" w:sz="4" w:space="0" w:color="auto"/>
              <w:bottom w:val="single" w:sz="4" w:space="0" w:color="auto"/>
              <w:right w:val="nil"/>
            </w:tcBorders>
            <w:shd w:val="clear" w:color="auto" w:fill="auto"/>
            <w:vAlign w:val="center"/>
            <w:hideMark/>
          </w:tcPr>
          <w:p w14:paraId="71C5F12B" w14:textId="77777777" w:rsidR="00B269DA" w:rsidRPr="00B269DA" w:rsidRDefault="00B269DA" w:rsidP="00B269DA">
            <w:pPr>
              <w:jc w:val="center"/>
              <w:rPr>
                <w:sz w:val="11"/>
                <w:szCs w:val="11"/>
              </w:rPr>
            </w:pPr>
            <w:r w:rsidRPr="00B269DA">
              <w:rPr>
                <w:sz w:val="11"/>
                <w:szCs w:val="11"/>
              </w:rPr>
              <w:t>7,30000</w:t>
            </w:r>
          </w:p>
        </w:tc>
        <w:tc>
          <w:tcPr>
            <w:tcW w:w="635" w:type="dxa"/>
            <w:tcBorders>
              <w:top w:val="nil"/>
              <w:left w:val="single" w:sz="4" w:space="0" w:color="auto"/>
              <w:bottom w:val="single" w:sz="4" w:space="0" w:color="auto"/>
              <w:right w:val="nil"/>
            </w:tcBorders>
            <w:shd w:val="clear" w:color="auto" w:fill="auto"/>
            <w:vAlign w:val="center"/>
            <w:hideMark/>
          </w:tcPr>
          <w:p w14:paraId="51C1EDD0" w14:textId="77777777" w:rsidR="00B269DA" w:rsidRPr="00B269DA" w:rsidRDefault="00B269DA" w:rsidP="00B269DA">
            <w:pPr>
              <w:jc w:val="center"/>
              <w:rPr>
                <w:sz w:val="11"/>
                <w:szCs w:val="11"/>
              </w:rPr>
            </w:pPr>
            <w:r w:rsidRPr="00B269DA">
              <w:rPr>
                <w:sz w:val="11"/>
                <w:szCs w:val="11"/>
              </w:rPr>
              <w:t>7,30000</w:t>
            </w:r>
          </w:p>
        </w:tc>
        <w:tc>
          <w:tcPr>
            <w:tcW w:w="635" w:type="dxa"/>
            <w:tcBorders>
              <w:top w:val="nil"/>
              <w:left w:val="single" w:sz="4" w:space="0" w:color="auto"/>
              <w:bottom w:val="single" w:sz="4" w:space="0" w:color="auto"/>
              <w:right w:val="nil"/>
            </w:tcBorders>
            <w:shd w:val="clear" w:color="auto" w:fill="auto"/>
            <w:vAlign w:val="center"/>
            <w:hideMark/>
          </w:tcPr>
          <w:p w14:paraId="17CD33A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644825D" w14:textId="77777777" w:rsidR="00B269DA" w:rsidRPr="00B269DA" w:rsidRDefault="00B269DA" w:rsidP="00B269DA">
            <w:pPr>
              <w:jc w:val="center"/>
              <w:rPr>
                <w:sz w:val="11"/>
                <w:szCs w:val="11"/>
              </w:rPr>
            </w:pPr>
            <w:r w:rsidRPr="00B269DA">
              <w:rPr>
                <w:sz w:val="11"/>
                <w:szCs w:val="11"/>
              </w:rPr>
              <w:t>7,30000</w:t>
            </w:r>
          </w:p>
        </w:tc>
        <w:tc>
          <w:tcPr>
            <w:tcW w:w="757" w:type="dxa"/>
            <w:tcBorders>
              <w:top w:val="nil"/>
              <w:left w:val="nil"/>
              <w:bottom w:val="single" w:sz="4" w:space="0" w:color="auto"/>
              <w:right w:val="single" w:sz="4" w:space="0" w:color="auto"/>
            </w:tcBorders>
            <w:shd w:val="clear" w:color="auto" w:fill="auto"/>
            <w:vAlign w:val="center"/>
            <w:hideMark/>
          </w:tcPr>
          <w:p w14:paraId="7D49EFB1" w14:textId="77777777" w:rsidR="00B269DA" w:rsidRPr="00B269DA" w:rsidRDefault="00B269DA" w:rsidP="00B269DA">
            <w:pPr>
              <w:jc w:val="center"/>
              <w:rPr>
                <w:sz w:val="11"/>
                <w:szCs w:val="11"/>
              </w:rPr>
            </w:pPr>
            <w:r w:rsidRPr="00B269DA">
              <w:rPr>
                <w:sz w:val="11"/>
                <w:szCs w:val="11"/>
              </w:rPr>
              <w:t>7,29</w:t>
            </w:r>
          </w:p>
        </w:tc>
        <w:tc>
          <w:tcPr>
            <w:tcW w:w="757" w:type="dxa"/>
            <w:tcBorders>
              <w:top w:val="nil"/>
              <w:left w:val="nil"/>
              <w:bottom w:val="single" w:sz="4" w:space="0" w:color="auto"/>
              <w:right w:val="single" w:sz="4" w:space="0" w:color="auto"/>
            </w:tcBorders>
            <w:shd w:val="clear" w:color="auto" w:fill="auto"/>
            <w:vAlign w:val="center"/>
            <w:hideMark/>
          </w:tcPr>
          <w:p w14:paraId="187D4533"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vAlign w:val="center"/>
            <w:hideMark/>
          </w:tcPr>
          <w:p w14:paraId="18D47E96" w14:textId="77777777" w:rsidR="00B269DA" w:rsidRPr="00B269DA" w:rsidRDefault="00B269DA" w:rsidP="00B269DA">
            <w:pPr>
              <w:jc w:val="center"/>
              <w:rPr>
                <w:sz w:val="11"/>
                <w:szCs w:val="11"/>
              </w:rPr>
            </w:pPr>
            <w:r w:rsidRPr="00B269DA">
              <w:rPr>
                <w:sz w:val="11"/>
                <w:szCs w:val="11"/>
              </w:rPr>
              <w:t>7,29</w:t>
            </w:r>
          </w:p>
        </w:tc>
        <w:tc>
          <w:tcPr>
            <w:tcW w:w="635" w:type="dxa"/>
            <w:tcBorders>
              <w:top w:val="nil"/>
              <w:left w:val="nil"/>
              <w:bottom w:val="single" w:sz="4" w:space="0" w:color="auto"/>
              <w:right w:val="single" w:sz="4" w:space="0" w:color="auto"/>
            </w:tcBorders>
            <w:shd w:val="clear" w:color="auto" w:fill="auto"/>
            <w:vAlign w:val="center"/>
            <w:hideMark/>
          </w:tcPr>
          <w:p w14:paraId="2B08F7CA" w14:textId="77777777" w:rsidR="00B269DA" w:rsidRPr="00B269DA" w:rsidRDefault="00B269DA" w:rsidP="00B269DA">
            <w:pPr>
              <w:jc w:val="center"/>
              <w:rPr>
                <w:sz w:val="11"/>
                <w:szCs w:val="11"/>
              </w:rPr>
            </w:pPr>
            <w:r w:rsidRPr="00B269DA">
              <w:rPr>
                <w:sz w:val="11"/>
                <w:szCs w:val="11"/>
              </w:rPr>
              <w:t>7,29</w:t>
            </w:r>
          </w:p>
        </w:tc>
        <w:tc>
          <w:tcPr>
            <w:tcW w:w="633" w:type="dxa"/>
            <w:tcBorders>
              <w:top w:val="nil"/>
              <w:left w:val="nil"/>
              <w:bottom w:val="single" w:sz="4" w:space="0" w:color="auto"/>
              <w:right w:val="single" w:sz="4" w:space="0" w:color="auto"/>
            </w:tcBorders>
            <w:shd w:val="clear" w:color="auto" w:fill="auto"/>
            <w:vAlign w:val="center"/>
            <w:hideMark/>
          </w:tcPr>
          <w:p w14:paraId="1216DC2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12094B05" w14:textId="77777777" w:rsidR="00B269DA" w:rsidRPr="00B269DA" w:rsidRDefault="00B269DA" w:rsidP="00B269DA">
            <w:pPr>
              <w:jc w:val="center"/>
              <w:rPr>
                <w:sz w:val="11"/>
                <w:szCs w:val="11"/>
              </w:rPr>
            </w:pPr>
            <w:r w:rsidRPr="00B269DA">
              <w:rPr>
                <w:sz w:val="11"/>
                <w:szCs w:val="11"/>
              </w:rPr>
              <w:t>7,29</w:t>
            </w:r>
          </w:p>
        </w:tc>
        <w:tc>
          <w:tcPr>
            <w:tcW w:w="705" w:type="dxa"/>
            <w:tcBorders>
              <w:top w:val="nil"/>
              <w:left w:val="nil"/>
              <w:bottom w:val="single" w:sz="4" w:space="0" w:color="auto"/>
              <w:right w:val="single" w:sz="4" w:space="0" w:color="auto"/>
            </w:tcBorders>
            <w:shd w:val="clear" w:color="auto" w:fill="auto"/>
            <w:vAlign w:val="center"/>
            <w:hideMark/>
          </w:tcPr>
          <w:p w14:paraId="098FB9CA"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69D72BFC"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7EBF45D3"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vAlign w:val="center"/>
            <w:hideMark/>
          </w:tcPr>
          <w:p w14:paraId="0AE6A358" w14:textId="77777777" w:rsidR="00B269DA" w:rsidRPr="00B269DA" w:rsidRDefault="00B269DA" w:rsidP="00B269DA">
            <w:pPr>
              <w:jc w:val="center"/>
              <w:rPr>
                <w:sz w:val="11"/>
                <w:szCs w:val="11"/>
              </w:rPr>
            </w:pPr>
            <w:r w:rsidRPr="00B269DA">
              <w:rPr>
                <w:sz w:val="11"/>
                <w:szCs w:val="11"/>
              </w:rPr>
              <w:t> </w:t>
            </w:r>
          </w:p>
        </w:tc>
      </w:tr>
      <w:tr w:rsidR="00B269DA" w:rsidRPr="00B269DA" w14:paraId="1BA83C49"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403F3B15"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54CA7104" w14:textId="77777777" w:rsidR="00B269DA" w:rsidRPr="00B269DA" w:rsidRDefault="00B269DA" w:rsidP="00B269DA">
            <w:pPr>
              <w:rPr>
                <w:sz w:val="11"/>
                <w:szCs w:val="11"/>
              </w:rPr>
            </w:pPr>
            <w:r w:rsidRPr="00B269DA">
              <w:rPr>
                <w:sz w:val="11"/>
                <w:szCs w:val="11"/>
              </w:rPr>
              <w:t xml:space="preserve"> - покупка от ООО "Горводоканал"</w:t>
            </w:r>
          </w:p>
        </w:tc>
        <w:tc>
          <w:tcPr>
            <w:tcW w:w="630" w:type="dxa"/>
            <w:tcBorders>
              <w:top w:val="nil"/>
              <w:left w:val="nil"/>
              <w:bottom w:val="single" w:sz="4" w:space="0" w:color="auto"/>
              <w:right w:val="single" w:sz="4" w:space="0" w:color="auto"/>
            </w:tcBorders>
            <w:shd w:val="clear" w:color="auto" w:fill="auto"/>
            <w:hideMark/>
          </w:tcPr>
          <w:p w14:paraId="755E7ED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4535F160" w14:textId="77777777" w:rsidR="00B269DA" w:rsidRPr="00B269DA" w:rsidRDefault="00B269DA" w:rsidP="00B269DA">
            <w:pPr>
              <w:jc w:val="center"/>
              <w:rPr>
                <w:sz w:val="11"/>
                <w:szCs w:val="11"/>
              </w:rPr>
            </w:pPr>
            <w:r w:rsidRPr="00B269DA">
              <w:rPr>
                <w:sz w:val="11"/>
                <w:szCs w:val="11"/>
              </w:rPr>
              <w:t>4,61</w:t>
            </w:r>
          </w:p>
        </w:tc>
        <w:tc>
          <w:tcPr>
            <w:tcW w:w="705" w:type="dxa"/>
            <w:tcBorders>
              <w:top w:val="nil"/>
              <w:left w:val="single" w:sz="4" w:space="0" w:color="auto"/>
              <w:bottom w:val="single" w:sz="4" w:space="0" w:color="auto"/>
              <w:right w:val="nil"/>
            </w:tcBorders>
            <w:shd w:val="clear" w:color="auto" w:fill="auto"/>
            <w:vAlign w:val="center"/>
            <w:hideMark/>
          </w:tcPr>
          <w:p w14:paraId="4179CAEA" w14:textId="77777777" w:rsidR="00B269DA" w:rsidRPr="00B269DA" w:rsidRDefault="00B269DA" w:rsidP="00B269DA">
            <w:pPr>
              <w:jc w:val="center"/>
              <w:rPr>
                <w:sz w:val="11"/>
                <w:szCs w:val="11"/>
              </w:rPr>
            </w:pPr>
            <w:r w:rsidRPr="00B269DA">
              <w:rPr>
                <w:sz w:val="11"/>
                <w:szCs w:val="11"/>
              </w:rPr>
              <w:t>1,54</w:t>
            </w:r>
          </w:p>
        </w:tc>
        <w:tc>
          <w:tcPr>
            <w:tcW w:w="705" w:type="dxa"/>
            <w:tcBorders>
              <w:top w:val="nil"/>
              <w:left w:val="single" w:sz="4" w:space="0" w:color="auto"/>
              <w:bottom w:val="single" w:sz="4" w:space="0" w:color="auto"/>
              <w:right w:val="nil"/>
            </w:tcBorders>
            <w:shd w:val="clear" w:color="auto" w:fill="auto"/>
            <w:vAlign w:val="center"/>
            <w:hideMark/>
          </w:tcPr>
          <w:p w14:paraId="786A4114" w14:textId="77777777" w:rsidR="00B269DA" w:rsidRPr="00B269DA" w:rsidRDefault="00B269DA" w:rsidP="00B269DA">
            <w:pPr>
              <w:jc w:val="center"/>
              <w:rPr>
                <w:sz w:val="11"/>
                <w:szCs w:val="11"/>
              </w:rPr>
            </w:pPr>
            <w:r w:rsidRPr="00B269DA">
              <w:rPr>
                <w:sz w:val="11"/>
                <w:szCs w:val="11"/>
              </w:rPr>
              <w:t>6,15</w:t>
            </w:r>
          </w:p>
        </w:tc>
        <w:tc>
          <w:tcPr>
            <w:tcW w:w="635" w:type="dxa"/>
            <w:tcBorders>
              <w:top w:val="nil"/>
              <w:left w:val="single" w:sz="4" w:space="0" w:color="auto"/>
              <w:bottom w:val="single" w:sz="4" w:space="0" w:color="auto"/>
              <w:right w:val="nil"/>
            </w:tcBorders>
            <w:shd w:val="clear" w:color="auto" w:fill="auto"/>
            <w:vAlign w:val="center"/>
            <w:hideMark/>
          </w:tcPr>
          <w:p w14:paraId="1F4FA6CF" w14:textId="77777777" w:rsidR="00B269DA" w:rsidRPr="00B269DA" w:rsidRDefault="00B269DA" w:rsidP="00B269DA">
            <w:pPr>
              <w:jc w:val="center"/>
              <w:rPr>
                <w:sz w:val="11"/>
                <w:szCs w:val="11"/>
              </w:rPr>
            </w:pPr>
            <w:r w:rsidRPr="00B269DA">
              <w:rPr>
                <w:sz w:val="11"/>
                <w:szCs w:val="11"/>
              </w:rPr>
              <w:t>4,32000</w:t>
            </w:r>
          </w:p>
        </w:tc>
        <w:tc>
          <w:tcPr>
            <w:tcW w:w="635" w:type="dxa"/>
            <w:tcBorders>
              <w:top w:val="nil"/>
              <w:left w:val="single" w:sz="4" w:space="0" w:color="auto"/>
              <w:bottom w:val="single" w:sz="4" w:space="0" w:color="auto"/>
              <w:right w:val="nil"/>
            </w:tcBorders>
            <w:shd w:val="clear" w:color="auto" w:fill="auto"/>
            <w:vAlign w:val="center"/>
            <w:hideMark/>
          </w:tcPr>
          <w:p w14:paraId="4DBF277E" w14:textId="77777777" w:rsidR="00B269DA" w:rsidRPr="00B269DA" w:rsidRDefault="00B269DA" w:rsidP="00B269DA">
            <w:pPr>
              <w:jc w:val="center"/>
              <w:rPr>
                <w:sz w:val="11"/>
                <w:szCs w:val="11"/>
              </w:rPr>
            </w:pPr>
            <w:r w:rsidRPr="00B269DA">
              <w:rPr>
                <w:sz w:val="11"/>
                <w:szCs w:val="11"/>
              </w:rPr>
              <w:t>1,91000</w:t>
            </w:r>
          </w:p>
        </w:tc>
        <w:tc>
          <w:tcPr>
            <w:tcW w:w="757" w:type="dxa"/>
            <w:tcBorders>
              <w:top w:val="nil"/>
              <w:left w:val="single" w:sz="4" w:space="0" w:color="auto"/>
              <w:bottom w:val="single" w:sz="4" w:space="0" w:color="auto"/>
              <w:right w:val="nil"/>
            </w:tcBorders>
            <w:shd w:val="clear" w:color="auto" w:fill="auto"/>
            <w:vAlign w:val="center"/>
            <w:hideMark/>
          </w:tcPr>
          <w:p w14:paraId="395AF3E0" w14:textId="77777777" w:rsidR="00B269DA" w:rsidRPr="00B269DA" w:rsidRDefault="00B269DA" w:rsidP="00B269DA">
            <w:pPr>
              <w:jc w:val="center"/>
              <w:rPr>
                <w:sz w:val="11"/>
                <w:szCs w:val="11"/>
              </w:rPr>
            </w:pPr>
            <w:r w:rsidRPr="00B269DA">
              <w:rPr>
                <w:sz w:val="11"/>
                <w:szCs w:val="11"/>
              </w:rPr>
              <w:t>6,23000</w:t>
            </w:r>
          </w:p>
        </w:tc>
        <w:tc>
          <w:tcPr>
            <w:tcW w:w="635" w:type="dxa"/>
            <w:tcBorders>
              <w:top w:val="nil"/>
              <w:left w:val="single" w:sz="4" w:space="0" w:color="auto"/>
              <w:bottom w:val="single" w:sz="4" w:space="0" w:color="auto"/>
              <w:right w:val="nil"/>
            </w:tcBorders>
            <w:shd w:val="clear" w:color="auto" w:fill="auto"/>
            <w:vAlign w:val="center"/>
            <w:hideMark/>
          </w:tcPr>
          <w:p w14:paraId="714AAFD0" w14:textId="77777777" w:rsidR="00B269DA" w:rsidRPr="00B269DA" w:rsidRDefault="00B269DA" w:rsidP="00B269DA">
            <w:pPr>
              <w:jc w:val="center"/>
              <w:rPr>
                <w:sz w:val="11"/>
                <w:szCs w:val="11"/>
              </w:rPr>
            </w:pPr>
            <w:r w:rsidRPr="00B269DA">
              <w:rPr>
                <w:sz w:val="11"/>
                <w:szCs w:val="11"/>
              </w:rPr>
              <w:t>4,32000</w:t>
            </w:r>
          </w:p>
        </w:tc>
        <w:tc>
          <w:tcPr>
            <w:tcW w:w="635" w:type="dxa"/>
            <w:tcBorders>
              <w:top w:val="nil"/>
              <w:left w:val="single" w:sz="4" w:space="0" w:color="auto"/>
              <w:bottom w:val="single" w:sz="4" w:space="0" w:color="auto"/>
              <w:right w:val="nil"/>
            </w:tcBorders>
            <w:shd w:val="clear" w:color="auto" w:fill="auto"/>
            <w:vAlign w:val="center"/>
            <w:hideMark/>
          </w:tcPr>
          <w:p w14:paraId="5947BDCA" w14:textId="77777777" w:rsidR="00B269DA" w:rsidRPr="00B269DA" w:rsidRDefault="00B269DA" w:rsidP="00B269DA">
            <w:pPr>
              <w:jc w:val="center"/>
              <w:rPr>
                <w:sz w:val="11"/>
                <w:szCs w:val="11"/>
              </w:rPr>
            </w:pPr>
            <w:r w:rsidRPr="00B269DA">
              <w:rPr>
                <w:sz w:val="11"/>
                <w:szCs w:val="11"/>
              </w:rPr>
              <w:t>1,91000</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048D8B5" w14:textId="77777777" w:rsidR="00B269DA" w:rsidRPr="00B269DA" w:rsidRDefault="00B269DA" w:rsidP="00B269DA">
            <w:pPr>
              <w:jc w:val="center"/>
              <w:rPr>
                <w:sz w:val="11"/>
                <w:szCs w:val="11"/>
              </w:rPr>
            </w:pPr>
            <w:r w:rsidRPr="00B269DA">
              <w:rPr>
                <w:sz w:val="11"/>
                <w:szCs w:val="11"/>
              </w:rPr>
              <w:t>6,23000</w:t>
            </w:r>
          </w:p>
        </w:tc>
        <w:tc>
          <w:tcPr>
            <w:tcW w:w="757" w:type="dxa"/>
            <w:tcBorders>
              <w:top w:val="nil"/>
              <w:left w:val="nil"/>
              <w:bottom w:val="single" w:sz="4" w:space="0" w:color="auto"/>
              <w:right w:val="single" w:sz="4" w:space="0" w:color="auto"/>
            </w:tcBorders>
            <w:shd w:val="clear" w:color="auto" w:fill="auto"/>
            <w:vAlign w:val="center"/>
            <w:hideMark/>
          </w:tcPr>
          <w:p w14:paraId="75AE67ED" w14:textId="77777777" w:rsidR="00B269DA" w:rsidRPr="00B269DA" w:rsidRDefault="00B269DA" w:rsidP="00B269DA">
            <w:pPr>
              <w:jc w:val="center"/>
              <w:rPr>
                <w:sz w:val="11"/>
                <w:szCs w:val="11"/>
              </w:rPr>
            </w:pPr>
            <w:r w:rsidRPr="00B269DA">
              <w:rPr>
                <w:sz w:val="11"/>
                <w:szCs w:val="11"/>
              </w:rPr>
              <w:t>5,49</w:t>
            </w:r>
          </w:p>
        </w:tc>
        <w:tc>
          <w:tcPr>
            <w:tcW w:w="757" w:type="dxa"/>
            <w:tcBorders>
              <w:top w:val="nil"/>
              <w:left w:val="nil"/>
              <w:bottom w:val="single" w:sz="4" w:space="0" w:color="auto"/>
              <w:right w:val="single" w:sz="4" w:space="0" w:color="auto"/>
            </w:tcBorders>
            <w:shd w:val="clear" w:color="auto" w:fill="auto"/>
            <w:vAlign w:val="center"/>
            <w:hideMark/>
          </w:tcPr>
          <w:p w14:paraId="3ED5D693" w14:textId="77777777" w:rsidR="00B269DA" w:rsidRPr="00B269DA" w:rsidRDefault="00B269DA" w:rsidP="00B269DA">
            <w:pPr>
              <w:jc w:val="center"/>
              <w:rPr>
                <w:sz w:val="11"/>
                <w:szCs w:val="11"/>
              </w:rPr>
            </w:pPr>
            <w:r w:rsidRPr="00B269DA">
              <w:rPr>
                <w:sz w:val="11"/>
                <w:szCs w:val="11"/>
              </w:rPr>
              <w:t>0,46</w:t>
            </w:r>
          </w:p>
        </w:tc>
        <w:tc>
          <w:tcPr>
            <w:tcW w:w="622" w:type="dxa"/>
            <w:tcBorders>
              <w:top w:val="nil"/>
              <w:left w:val="nil"/>
              <w:bottom w:val="single" w:sz="4" w:space="0" w:color="auto"/>
              <w:right w:val="single" w:sz="4" w:space="0" w:color="auto"/>
            </w:tcBorders>
            <w:shd w:val="clear" w:color="auto" w:fill="auto"/>
            <w:vAlign w:val="center"/>
            <w:hideMark/>
          </w:tcPr>
          <w:p w14:paraId="2C959966" w14:textId="77777777" w:rsidR="00B269DA" w:rsidRPr="00B269DA" w:rsidRDefault="00B269DA" w:rsidP="00B269DA">
            <w:pPr>
              <w:jc w:val="center"/>
              <w:rPr>
                <w:sz w:val="11"/>
                <w:szCs w:val="11"/>
              </w:rPr>
            </w:pPr>
            <w:r w:rsidRPr="00B269DA">
              <w:rPr>
                <w:sz w:val="11"/>
                <w:szCs w:val="11"/>
              </w:rPr>
              <w:t>5,95</w:t>
            </w:r>
          </w:p>
        </w:tc>
        <w:tc>
          <w:tcPr>
            <w:tcW w:w="635" w:type="dxa"/>
            <w:tcBorders>
              <w:top w:val="nil"/>
              <w:left w:val="nil"/>
              <w:bottom w:val="single" w:sz="4" w:space="0" w:color="auto"/>
              <w:right w:val="single" w:sz="4" w:space="0" w:color="auto"/>
            </w:tcBorders>
            <w:shd w:val="clear" w:color="auto" w:fill="auto"/>
            <w:vAlign w:val="center"/>
            <w:hideMark/>
          </w:tcPr>
          <w:p w14:paraId="022AA949" w14:textId="77777777" w:rsidR="00B269DA" w:rsidRPr="00B269DA" w:rsidRDefault="00B269DA" w:rsidP="00B269DA">
            <w:pPr>
              <w:jc w:val="center"/>
              <w:rPr>
                <w:sz w:val="11"/>
                <w:szCs w:val="11"/>
              </w:rPr>
            </w:pPr>
            <w:r w:rsidRPr="00B269DA">
              <w:rPr>
                <w:sz w:val="11"/>
                <w:szCs w:val="11"/>
              </w:rPr>
              <w:t>5,49</w:t>
            </w:r>
          </w:p>
        </w:tc>
        <w:tc>
          <w:tcPr>
            <w:tcW w:w="633" w:type="dxa"/>
            <w:tcBorders>
              <w:top w:val="nil"/>
              <w:left w:val="nil"/>
              <w:bottom w:val="single" w:sz="4" w:space="0" w:color="auto"/>
              <w:right w:val="single" w:sz="4" w:space="0" w:color="auto"/>
            </w:tcBorders>
            <w:shd w:val="clear" w:color="auto" w:fill="auto"/>
            <w:vAlign w:val="center"/>
            <w:hideMark/>
          </w:tcPr>
          <w:p w14:paraId="39AD1715" w14:textId="77777777" w:rsidR="00B269DA" w:rsidRPr="00B269DA" w:rsidRDefault="00B269DA" w:rsidP="00B269DA">
            <w:pPr>
              <w:jc w:val="center"/>
              <w:rPr>
                <w:sz w:val="11"/>
                <w:szCs w:val="11"/>
              </w:rPr>
            </w:pPr>
            <w:r w:rsidRPr="00B269DA">
              <w:rPr>
                <w:sz w:val="11"/>
                <w:szCs w:val="11"/>
              </w:rPr>
              <w:t>0,46</w:t>
            </w:r>
          </w:p>
        </w:tc>
        <w:tc>
          <w:tcPr>
            <w:tcW w:w="635" w:type="dxa"/>
            <w:tcBorders>
              <w:top w:val="nil"/>
              <w:left w:val="nil"/>
              <w:bottom w:val="single" w:sz="4" w:space="0" w:color="auto"/>
              <w:right w:val="single" w:sz="4" w:space="0" w:color="auto"/>
            </w:tcBorders>
            <w:shd w:val="clear" w:color="auto" w:fill="auto"/>
            <w:vAlign w:val="center"/>
            <w:hideMark/>
          </w:tcPr>
          <w:p w14:paraId="405B57FF" w14:textId="77777777" w:rsidR="00B269DA" w:rsidRPr="00B269DA" w:rsidRDefault="00B269DA" w:rsidP="00B269DA">
            <w:pPr>
              <w:jc w:val="center"/>
              <w:rPr>
                <w:sz w:val="11"/>
                <w:szCs w:val="11"/>
              </w:rPr>
            </w:pPr>
            <w:r w:rsidRPr="00B269DA">
              <w:rPr>
                <w:sz w:val="11"/>
                <w:szCs w:val="11"/>
              </w:rPr>
              <w:t>5,95</w:t>
            </w:r>
          </w:p>
        </w:tc>
        <w:tc>
          <w:tcPr>
            <w:tcW w:w="705" w:type="dxa"/>
            <w:tcBorders>
              <w:top w:val="nil"/>
              <w:left w:val="nil"/>
              <w:bottom w:val="single" w:sz="4" w:space="0" w:color="auto"/>
              <w:right w:val="single" w:sz="4" w:space="0" w:color="auto"/>
            </w:tcBorders>
            <w:shd w:val="clear" w:color="auto" w:fill="auto"/>
            <w:vAlign w:val="center"/>
            <w:hideMark/>
          </w:tcPr>
          <w:p w14:paraId="0B4BBA8A"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733FFEFF"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792665AF"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vAlign w:val="center"/>
            <w:hideMark/>
          </w:tcPr>
          <w:p w14:paraId="5117DDE3" w14:textId="77777777" w:rsidR="00B269DA" w:rsidRPr="00B269DA" w:rsidRDefault="00B269DA" w:rsidP="00B269DA">
            <w:pPr>
              <w:jc w:val="center"/>
              <w:rPr>
                <w:sz w:val="11"/>
                <w:szCs w:val="11"/>
              </w:rPr>
            </w:pPr>
            <w:r w:rsidRPr="00B269DA">
              <w:rPr>
                <w:sz w:val="11"/>
                <w:szCs w:val="11"/>
              </w:rPr>
              <w:t> </w:t>
            </w:r>
          </w:p>
        </w:tc>
      </w:tr>
      <w:tr w:rsidR="00B269DA" w:rsidRPr="00B269DA" w14:paraId="64F34F81" w14:textId="77777777" w:rsidTr="00B269DA">
        <w:trPr>
          <w:trHeight w:val="524"/>
          <w:jc w:val="center"/>
        </w:trPr>
        <w:tc>
          <w:tcPr>
            <w:tcW w:w="142" w:type="dxa"/>
            <w:tcBorders>
              <w:top w:val="nil"/>
              <w:left w:val="nil"/>
              <w:bottom w:val="nil"/>
              <w:right w:val="nil"/>
            </w:tcBorders>
            <w:shd w:val="clear" w:color="auto" w:fill="auto"/>
            <w:noWrap/>
            <w:vAlign w:val="bottom"/>
            <w:hideMark/>
          </w:tcPr>
          <w:p w14:paraId="201D88CC"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2815D081" w14:textId="77777777" w:rsidR="00B269DA" w:rsidRPr="00B269DA" w:rsidRDefault="00B269DA" w:rsidP="00B269DA">
            <w:pPr>
              <w:rPr>
                <w:sz w:val="11"/>
                <w:szCs w:val="11"/>
              </w:rPr>
            </w:pPr>
            <w:r w:rsidRPr="00B269DA">
              <w:rPr>
                <w:sz w:val="11"/>
                <w:szCs w:val="11"/>
              </w:rPr>
              <w:t xml:space="preserve"> - покупка от ФГПУ комбинат Алтай Росрезерва</w:t>
            </w:r>
          </w:p>
        </w:tc>
        <w:tc>
          <w:tcPr>
            <w:tcW w:w="630" w:type="dxa"/>
            <w:tcBorders>
              <w:top w:val="nil"/>
              <w:left w:val="nil"/>
              <w:bottom w:val="single" w:sz="4" w:space="0" w:color="auto"/>
              <w:right w:val="single" w:sz="4" w:space="0" w:color="auto"/>
            </w:tcBorders>
            <w:shd w:val="clear" w:color="auto" w:fill="auto"/>
            <w:hideMark/>
          </w:tcPr>
          <w:p w14:paraId="67ECA8E5" w14:textId="77777777" w:rsidR="00B269DA" w:rsidRPr="00B269DA" w:rsidRDefault="00B269DA" w:rsidP="00B269DA">
            <w:pPr>
              <w:jc w:val="center"/>
              <w:rPr>
                <w:sz w:val="11"/>
                <w:szCs w:val="11"/>
              </w:rPr>
            </w:pPr>
            <w:r w:rsidRPr="00B269DA">
              <w:rPr>
                <w:sz w:val="11"/>
                <w:szCs w:val="11"/>
              </w:rPr>
              <w:t>тыс. м3</w:t>
            </w:r>
          </w:p>
        </w:tc>
        <w:tc>
          <w:tcPr>
            <w:tcW w:w="705" w:type="dxa"/>
            <w:tcBorders>
              <w:top w:val="nil"/>
              <w:left w:val="single" w:sz="4" w:space="0" w:color="auto"/>
              <w:bottom w:val="single" w:sz="4" w:space="0" w:color="auto"/>
              <w:right w:val="nil"/>
            </w:tcBorders>
            <w:shd w:val="clear" w:color="auto" w:fill="auto"/>
            <w:vAlign w:val="center"/>
            <w:hideMark/>
          </w:tcPr>
          <w:p w14:paraId="7D1856B1"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29C2CE05"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31666A43"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single" w:sz="4" w:space="0" w:color="auto"/>
              <w:bottom w:val="single" w:sz="4" w:space="0" w:color="auto"/>
              <w:right w:val="nil"/>
            </w:tcBorders>
            <w:shd w:val="clear" w:color="auto" w:fill="auto"/>
            <w:vAlign w:val="center"/>
            <w:hideMark/>
          </w:tcPr>
          <w:p w14:paraId="41075B0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523B77A7"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single" w:sz="4" w:space="0" w:color="auto"/>
              <w:bottom w:val="single" w:sz="4" w:space="0" w:color="auto"/>
              <w:right w:val="nil"/>
            </w:tcBorders>
            <w:shd w:val="clear" w:color="auto" w:fill="auto"/>
            <w:vAlign w:val="center"/>
            <w:hideMark/>
          </w:tcPr>
          <w:p w14:paraId="4E6A1B48"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57A57C49"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029DE247"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DFE6487" w14:textId="77777777" w:rsidR="00B269DA" w:rsidRPr="00B269DA" w:rsidRDefault="00B269DA" w:rsidP="00B269DA">
            <w:pPr>
              <w:jc w:val="center"/>
              <w:rPr>
                <w:sz w:val="11"/>
                <w:szCs w:val="11"/>
              </w:rPr>
            </w:pPr>
            <w:r w:rsidRPr="00B269DA">
              <w:rPr>
                <w:sz w:val="11"/>
                <w:szCs w:val="11"/>
              </w:rPr>
              <w:t>0,00</w:t>
            </w:r>
          </w:p>
        </w:tc>
        <w:tc>
          <w:tcPr>
            <w:tcW w:w="757" w:type="dxa"/>
            <w:tcBorders>
              <w:top w:val="nil"/>
              <w:left w:val="nil"/>
              <w:bottom w:val="single" w:sz="4" w:space="0" w:color="auto"/>
              <w:right w:val="single" w:sz="4" w:space="0" w:color="auto"/>
            </w:tcBorders>
            <w:shd w:val="clear" w:color="auto" w:fill="auto"/>
            <w:vAlign w:val="center"/>
            <w:hideMark/>
          </w:tcPr>
          <w:p w14:paraId="23638BBA"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3CF432B7"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vAlign w:val="center"/>
            <w:hideMark/>
          </w:tcPr>
          <w:p w14:paraId="7F4A6FA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65A9EC9F"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single" w:sz="4" w:space="0" w:color="auto"/>
            </w:tcBorders>
            <w:shd w:val="clear" w:color="auto" w:fill="auto"/>
            <w:vAlign w:val="center"/>
            <w:hideMark/>
          </w:tcPr>
          <w:p w14:paraId="42E78E51"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484B8B3F"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vAlign w:val="center"/>
            <w:hideMark/>
          </w:tcPr>
          <w:p w14:paraId="1529D737"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01321EF8"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7ADAB63B"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vAlign w:val="center"/>
            <w:hideMark/>
          </w:tcPr>
          <w:p w14:paraId="338DE0BC" w14:textId="77777777" w:rsidR="00B269DA" w:rsidRPr="00B269DA" w:rsidRDefault="00B269DA" w:rsidP="00B269DA">
            <w:pPr>
              <w:jc w:val="center"/>
              <w:rPr>
                <w:sz w:val="11"/>
                <w:szCs w:val="11"/>
              </w:rPr>
            </w:pPr>
            <w:r w:rsidRPr="00B269DA">
              <w:rPr>
                <w:sz w:val="11"/>
                <w:szCs w:val="11"/>
              </w:rPr>
              <w:t> </w:t>
            </w:r>
          </w:p>
        </w:tc>
      </w:tr>
      <w:tr w:rsidR="00B269DA" w:rsidRPr="00B269DA" w14:paraId="571B6B8E"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653E0571"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1763AA60" w14:textId="77777777" w:rsidR="00B269DA" w:rsidRPr="00B269DA" w:rsidRDefault="00B269DA" w:rsidP="00B269DA">
            <w:pPr>
              <w:rPr>
                <w:sz w:val="11"/>
                <w:szCs w:val="11"/>
              </w:rPr>
            </w:pPr>
            <w:r w:rsidRPr="00B269DA">
              <w:rPr>
                <w:sz w:val="11"/>
                <w:szCs w:val="11"/>
              </w:rPr>
              <w:t>Общее количество стоков, всего</w:t>
            </w:r>
          </w:p>
        </w:tc>
        <w:tc>
          <w:tcPr>
            <w:tcW w:w="630" w:type="dxa"/>
            <w:tcBorders>
              <w:top w:val="nil"/>
              <w:left w:val="nil"/>
              <w:bottom w:val="single" w:sz="4" w:space="0" w:color="auto"/>
              <w:right w:val="single" w:sz="4" w:space="0" w:color="auto"/>
            </w:tcBorders>
            <w:shd w:val="clear" w:color="auto" w:fill="auto"/>
            <w:hideMark/>
          </w:tcPr>
          <w:p w14:paraId="658BF50C" w14:textId="77777777" w:rsidR="00B269DA" w:rsidRPr="00B269DA" w:rsidRDefault="00B269DA" w:rsidP="00B269DA">
            <w:pPr>
              <w:jc w:val="center"/>
              <w:rPr>
                <w:sz w:val="11"/>
                <w:szCs w:val="11"/>
              </w:rPr>
            </w:pPr>
            <w:r w:rsidRPr="00B269DA">
              <w:rPr>
                <w:sz w:val="11"/>
                <w:szCs w:val="11"/>
              </w:rPr>
              <w:t>тыс. м3</w:t>
            </w:r>
          </w:p>
        </w:tc>
        <w:tc>
          <w:tcPr>
            <w:tcW w:w="705" w:type="dxa"/>
            <w:tcBorders>
              <w:top w:val="nil"/>
              <w:left w:val="single" w:sz="4" w:space="0" w:color="auto"/>
              <w:bottom w:val="single" w:sz="4" w:space="0" w:color="auto"/>
              <w:right w:val="nil"/>
            </w:tcBorders>
            <w:shd w:val="clear" w:color="auto" w:fill="auto"/>
            <w:vAlign w:val="center"/>
            <w:hideMark/>
          </w:tcPr>
          <w:p w14:paraId="4544B4D6" w14:textId="77777777" w:rsidR="00B269DA" w:rsidRPr="00B269DA" w:rsidRDefault="00B269DA" w:rsidP="00B269DA">
            <w:pPr>
              <w:jc w:val="center"/>
              <w:rPr>
                <w:sz w:val="11"/>
                <w:szCs w:val="11"/>
              </w:rPr>
            </w:pPr>
            <w:r w:rsidRPr="00B269DA">
              <w:rPr>
                <w:sz w:val="11"/>
                <w:szCs w:val="11"/>
              </w:rPr>
              <w:t>4,05</w:t>
            </w:r>
          </w:p>
        </w:tc>
        <w:tc>
          <w:tcPr>
            <w:tcW w:w="705" w:type="dxa"/>
            <w:tcBorders>
              <w:top w:val="nil"/>
              <w:left w:val="single" w:sz="4" w:space="0" w:color="auto"/>
              <w:bottom w:val="single" w:sz="4" w:space="0" w:color="auto"/>
              <w:right w:val="nil"/>
            </w:tcBorders>
            <w:shd w:val="clear" w:color="auto" w:fill="auto"/>
            <w:vAlign w:val="center"/>
            <w:hideMark/>
          </w:tcPr>
          <w:p w14:paraId="77DA49A9" w14:textId="77777777" w:rsidR="00B269DA" w:rsidRPr="00B269DA" w:rsidRDefault="00B269DA" w:rsidP="00B269DA">
            <w:pPr>
              <w:jc w:val="center"/>
              <w:rPr>
                <w:sz w:val="11"/>
                <w:szCs w:val="11"/>
              </w:rPr>
            </w:pPr>
            <w:r w:rsidRPr="00B269DA">
              <w:rPr>
                <w:sz w:val="11"/>
                <w:szCs w:val="11"/>
              </w:rPr>
              <w:t>0,01</w:t>
            </w:r>
          </w:p>
        </w:tc>
        <w:tc>
          <w:tcPr>
            <w:tcW w:w="705" w:type="dxa"/>
            <w:tcBorders>
              <w:top w:val="nil"/>
              <w:left w:val="single" w:sz="4" w:space="0" w:color="auto"/>
              <w:bottom w:val="single" w:sz="4" w:space="0" w:color="auto"/>
              <w:right w:val="nil"/>
            </w:tcBorders>
            <w:shd w:val="clear" w:color="auto" w:fill="auto"/>
            <w:vAlign w:val="center"/>
            <w:hideMark/>
          </w:tcPr>
          <w:p w14:paraId="0C48C305" w14:textId="77777777" w:rsidR="00B269DA" w:rsidRPr="00B269DA" w:rsidRDefault="00B269DA" w:rsidP="00B269DA">
            <w:pPr>
              <w:jc w:val="center"/>
              <w:rPr>
                <w:sz w:val="11"/>
                <w:szCs w:val="11"/>
              </w:rPr>
            </w:pPr>
            <w:r w:rsidRPr="00B269DA">
              <w:rPr>
                <w:sz w:val="11"/>
                <w:szCs w:val="11"/>
              </w:rPr>
              <w:t>4,06</w:t>
            </w:r>
          </w:p>
        </w:tc>
        <w:tc>
          <w:tcPr>
            <w:tcW w:w="635" w:type="dxa"/>
            <w:tcBorders>
              <w:top w:val="nil"/>
              <w:left w:val="single" w:sz="4" w:space="0" w:color="auto"/>
              <w:bottom w:val="single" w:sz="4" w:space="0" w:color="auto"/>
              <w:right w:val="nil"/>
            </w:tcBorders>
            <w:shd w:val="clear" w:color="auto" w:fill="auto"/>
            <w:vAlign w:val="center"/>
            <w:hideMark/>
          </w:tcPr>
          <w:p w14:paraId="5E6E5C93" w14:textId="77777777" w:rsidR="00B269DA" w:rsidRPr="00B269DA" w:rsidRDefault="00B269DA" w:rsidP="00B269DA">
            <w:pPr>
              <w:jc w:val="center"/>
              <w:rPr>
                <w:sz w:val="11"/>
                <w:szCs w:val="11"/>
              </w:rPr>
            </w:pPr>
            <w:r w:rsidRPr="00B269DA">
              <w:rPr>
                <w:sz w:val="11"/>
                <w:szCs w:val="11"/>
              </w:rPr>
              <w:t>0,054</w:t>
            </w:r>
          </w:p>
        </w:tc>
        <w:tc>
          <w:tcPr>
            <w:tcW w:w="635" w:type="dxa"/>
            <w:tcBorders>
              <w:top w:val="nil"/>
              <w:left w:val="single" w:sz="4" w:space="0" w:color="auto"/>
              <w:bottom w:val="single" w:sz="4" w:space="0" w:color="auto"/>
              <w:right w:val="nil"/>
            </w:tcBorders>
            <w:shd w:val="clear" w:color="auto" w:fill="auto"/>
            <w:vAlign w:val="center"/>
            <w:hideMark/>
          </w:tcPr>
          <w:p w14:paraId="4AE2515D" w14:textId="77777777" w:rsidR="00B269DA" w:rsidRPr="00B269DA" w:rsidRDefault="00B269DA" w:rsidP="00B269DA">
            <w:pPr>
              <w:jc w:val="center"/>
              <w:rPr>
                <w:sz w:val="11"/>
                <w:szCs w:val="11"/>
              </w:rPr>
            </w:pPr>
            <w:r w:rsidRPr="00B269DA">
              <w:rPr>
                <w:sz w:val="11"/>
                <w:szCs w:val="11"/>
              </w:rPr>
              <w:t>0,000</w:t>
            </w:r>
          </w:p>
        </w:tc>
        <w:tc>
          <w:tcPr>
            <w:tcW w:w="757" w:type="dxa"/>
            <w:tcBorders>
              <w:top w:val="nil"/>
              <w:left w:val="single" w:sz="4" w:space="0" w:color="auto"/>
              <w:bottom w:val="single" w:sz="4" w:space="0" w:color="auto"/>
              <w:right w:val="nil"/>
            </w:tcBorders>
            <w:shd w:val="clear" w:color="auto" w:fill="auto"/>
            <w:vAlign w:val="center"/>
            <w:hideMark/>
          </w:tcPr>
          <w:p w14:paraId="67582E15" w14:textId="77777777" w:rsidR="00B269DA" w:rsidRPr="00B269DA" w:rsidRDefault="00B269DA" w:rsidP="00B269DA">
            <w:pPr>
              <w:jc w:val="center"/>
              <w:rPr>
                <w:sz w:val="11"/>
                <w:szCs w:val="11"/>
              </w:rPr>
            </w:pPr>
            <w:r w:rsidRPr="00B269DA">
              <w:rPr>
                <w:sz w:val="11"/>
                <w:szCs w:val="11"/>
              </w:rPr>
              <w:t>0,054</w:t>
            </w:r>
          </w:p>
        </w:tc>
        <w:tc>
          <w:tcPr>
            <w:tcW w:w="635" w:type="dxa"/>
            <w:tcBorders>
              <w:top w:val="nil"/>
              <w:left w:val="single" w:sz="4" w:space="0" w:color="auto"/>
              <w:bottom w:val="single" w:sz="4" w:space="0" w:color="auto"/>
              <w:right w:val="nil"/>
            </w:tcBorders>
            <w:shd w:val="clear" w:color="auto" w:fill="auto"/>
            <w:vAlign w:val="center"/>
            <w:hideMark/>
          </w:tcPr>
          <w:p w14:paraId="3CECB88A" w14:textId="77777777" w:rsidR="00B269DA" w:rsidRPr="00B269DA" w:rsidRDefault="00B269DA" w:rsidP="00B269DA">
            <w:pPr>
              <w:jc w:val="center"/>
              <w:rPr>
                <w:sz w:val="11"/>
                <w:szCs w:val="11"/>
              </w:rPr>
            </w:pPr>
            <w:r w:rsidRPr="00B269DA">
              <w:rPr>
                <w:sz w:val="11"/>
                <w:szCs w:val="11"/>
              </w:rPr>
              <w:t>0,054</w:t>
            </w:r>
          </w:p>
        </w:tc>
        <w:tc>
          <w:tcPr>
            <w:tcW w:w="635" w:type="dxa"/>
            <w:tcBorders>
              <w:top w:val="nil"/>
              <w:left w:val="single" w:sz="4" w:space="0" w:color="auto"/>
              <w:bottom w:val="single" w:sz="4" w:space="0" w:color="auto"/>
              <w:right w:val="nil"/>
            </w:tcBorders>
            <w:shd w:val="clear" w:color="auto" w:fill="auto"/>
            <w:vAlign w:val="center"/>
            <w:hideMark/>
          </w:tcPr>
          <w:p w14:paraId="607068F6" w14:textId="77777777" w:rsidR="00B269DA" w:rsidRPr="00B269DA" w:rsidRDefault="00B269DA" w:rsidP="00B269DA">
            <w:pPr>
              <w:jc w:val="center"/>
              <w:rPr>
                <w:sz w:val="11"/>
                <w:szCs w:val="11"/>
              </w:rPr>
            </w:pPr>
            <w:r w:rsidRPr="00B269DA">
              <w:rPr>
                <w:sz w:val="11"/>
                <w:szCs w:val="11"/>
              </w:rPr>
              <w:t>0,000</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5377959C" w14:textId="77777777" w:rsidR="00B269DA" w:rsidRPr="00B269DA" w:rsidRDefault="00B269DA" w:rsidP="00B269DA">
            <w:pPr>
              <w:jc w:val="center"/>
              <w:rPr>
                <w:sz w:val="11"/>
                <w:szCs w:val="11"/>
              </w:rPr>
            </w:pPr>
            <w:r w:rsidRPr="00B269DA">
              <w:rPr>
                <w:sz w:val="11"/>
                <w:szCs w:val="11"/>
              </w:rPr>
              <w:t>0,054</w:t>
            </w:r>
          </w:p>
        </w:tc>
        <w:tc>
          <w:tcPr>
            <w:tcW w:w="757" w:type="dxa"/>
            <w:tcBorders>
              <w:top w:val="nil"/>
              <w:left w:val="nil"/>
              <w:bottom w:val="single" w:sz="4" w:space="0" w:color="auto"/>
              <w:right w:val="single" w:sz="4" w:space="0" w:color="auto"/>
            </w:tcBorders>
            <w:shd w:val="clear" w:color="auto" w:fill="auto"/>
            <w:vAlign w:val="center"/>
            <w:hideMark/>
          </w:tcPr>
          <w:p w14:paraId="2DB35F42" w14:textId="77777777" w:rsidR="00B269DA" w:rsidRPr="00B269DA" w:rsidRDefault="00B269DA" w:rsidP="00B269DA">
            <w:pPr>
              <w:jc w:val="center"/>
              <w:rPr>
                <w:sz w:val="11"/>
                <w:szCs w:val="11"/>
              </w:rPr>
            </w:pPr>
            <w:r w:rsidRPr="00B269DA">
              <w:rPr>
                <w:sz w:val="11"/>
                <w:szCs w:val="11"/>
              </w:rPr>
              <w:t>0,05</w:t>
            </w:r>
          </w:p>
        </w:tc>
        <w:tc>
          <w:tcPr>
            <w:tcW w:w="757" w:type="dxa"/>
            <w:tcBorders>
              <w:top w:val="nil"/>
              <w:left w:val="nil"/>
              <w:bottom w:val="single" w:sz="4" w:space="0" w:color="auto"/>
              <w:right w:val="single" w:sz="4" w:space="0" w:color="auto"/>
            </w:tcBorders>
            <w:shd w:val="clear" w:color="auto" w:fill="auto"/>
            <w:vAlign w:val="center"/>
            <w:hideMark/>
          </w:tcPr>
          <w:p w14:paraId="555A3BCB"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vAlign w:val="center"/>
            <w:hideMark/>
          </w:tcPr>
          <w:p w14:paraId="01B4CC44" w14:textId="77777777" w:rsidR="00B269DA" w:rsidRPr="00B269DA" w:rsidRDefault="00B269DA" w:rsidP="00B269DA">
            <w:pPr>
              <w:jc w:val="center"/>
              <w:rPr>
                <w:sz w:val="11"/>
                <w:szCs w:val="11"/>
              </w:rPr>
            </w:pPr>
            <w:r w:rsidRPr="00B269DA">
              <w:rPr>
                <w:sz w:val="11"/>
                <w:szCs w:val="11"/>
              </w:rPr>
              <w:t>0,05</w:t>
            </w:r>
          </w:p>
        </w:tc>
        <w:tc>
          <w:tcPr>
            <w:tcW w:w="635" w:type="dxa"/>
            <w:tcBorders>
              <w:top w:val="nil"/>
              <w:left w:val="nil"/>
              <w:bottom w:val="single" w:sz="4" w:space="0" w:color="auto"/>
              <w:right w:val="single" w:sz="4" w:space="0" w:color="auto"/>
            </w:tcBorders>
            <w:shd w:val="clear" w:color="auto" w:fill="auto"/>
            <w:vAlign w:val="center"/>
            <w:hideMark/>
          </w:tcPr>
          <w:p w14:paraId="100D074D" w14:textId="77777777" w:rsidR="00B269DA" w:rsidRPr="00B269DA" w:rsidRDefault="00B269DA" w:rsidP="00B269DA">
            <w:pPr>
              <w:jc w:val="center"/>
              <w:rPr>
                <w:sz w:val="11"/>
                <w:szCs w:val="11"/>
              </w:rPr>
            </w:pPr>
            <w:r w:rsidRPr="00B269DA">
              <w:rPr>
                <w:sz w:val="11"/>
                <w:szCs w:val="11"/>
              </w:rPr>
              <w:t>0,05</w:t>
            </w:r>
          </w:p>
        </w:tc>
        <w:tc>
          <w:tcPr>
            <w:tcW w:w="633" w:type="dxa"/>
            <w:tcBorders>
              <w:top w:val="nil"/>
              <w:left w:val="nil"/>
              <w:bottom w:val="single" w:sz="4" w:space="0" w:color="auto"/>
              <w:right w:val="single" w:sz="4" w:space="0" w:color="auto"/>
            </w:tcBorders>
            <w:shd w:val="clear" w:color="auto" w:fill="auto"/>
            <w:vAlign w:val="center"/>
            <w:hideMark/>
          </w:tcPr>
          <w:p w14:paraId="5EDDCA19"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single" w:sz="4" w:space="0" w:color="auto"/>
            </w:tcBorders>
            <w:shd w:val="clear" w:color="auto" w:fill="auto"/>
            <w:vAlign w:val="center"/>
            <w:hideMark/>
          </w:tcPr>
          <w:p w14:paraId="7D9F099B" w14:textId="77777777" w:rsidR="00B269DA" w:rsidRPr="00B269DA" w:rsidRDefault="00B269DA" w:rsidP="00B269DA">
            <w:pPr>
              <w:jc w:val="center"/>
              <w:rPr>
                <w:sz w:val="11"/>
                <w:szCs w:val="11"/>
              </w:rPr>
            </w:pPr>
            <w:r w:rsidRPr="00B269DA">
              <w:rPr>
                <w:sz w:val="11"/>
                <w:szCs w:val="11"/>
              </w:rPr>
              <w:t>0,05</w:t>
            </w:r>
          </w:p>
        </w:tc>
        <w:tc>
          <w:tcPr>
            <w:tcW w:w="705" w:type="dxa"/>
            <w:tcBorders>
              <w:top w:val="nil"/>
              <w:left w:val="nil"/>
              <w:bottom w:val="single" w:sz="4" w:space="0" w:color="auto"/>
              <w:right w:val="single" w:sz="4" w:space="0" w:color="auto"/>
            </w:tcBorders>
            <w:shd w:val="clear" w:color="auto" w:fill="auto"/>
            <w:vAlign w:val="center"/>
            <w:hideMark/>
          </w:tcPr>
          <w:p w14:paraId="5940680F"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16E4DEE5"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6547A9B1"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vAlign w:val="center"/>
            <w:hideMark/>
          </w:tcPr>
          <w:p w14:paraId="0945D57A" w14:textId="77777777" w:rsidR="00B269DA" w:rsidRPr="00B269DA" w:rsidRDefault="00B269DA" w:rsidP="00B269DA">
            <w:pPr>
              <w:jc w:val="center"/>
              <w:rPr>
                <w:sz w:val="11"/>
                <w:szCs w:val="11"/>
              </w:rPr>
            </w:pPr>
            <w:r w:rsidRPr="00B269DA">
              <w:rPr>
                <w:sz w:val="11"/>
                <w:szCs w:val="11"/>
              </w:rPr>
              <w:t> </w:t>
            </w:r>
          </w:p>
        </w:tc>
      </w:tr>
      <w:tr w:rsidR="00B269DA" w:rsidRPr="00B269DA" w14:paraId="7983491A" w14:textId="77777777" w:rsidTr="00B269DA">
        <w:trPr>
          <w:trHeight w:val="524"/>
          <w:jc w:val="center"/>
        </w:trPr>
        <w:tc>
          <w:tcPr>
            <w:tcW w:w="142" w:type="dxa"/>
            <w:tcBorders>
              <w:top w:val="nil"/>
              <w:left w:val="nil"/>
              <w:bottom w:val="nil"/>
              <w:right w:val="nil"/>
            </w:tcBorders>
            <w:shd w:val="clear" w:color="auto" w:fill="auto"/>
            <w:noWrap/>
            <w:vAlign w:val="bottom"/>
            <w:hideMark/>
          </w:tcPr>
          <w:p w14:paraId="51FA164E"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02368183" w14:textId="77777777" w:rsidR="00B269DA" w:rsidRPr="00B269DA" w:rsidRDefault="00B269DA" w:rsidP="00B269DA">
            <w:pPr>
              <w:rPr>
                <w:sz w:val="11"/>
                <w:szCs w:val="11"/>
              </w:rPr>
            </w:pPr>
            <w:r w:rsidRPr="00B269DA">
              <w:rPr>
                <w:sz w:val="11"/>
                <w:szCs w:val="11"/>
              </w:rPr>
              <w:t>ООО "Горводоканал" (кот. Тургенева 31 и кот Ленина 99), №3,№12, №25</w:t>
            </w:r>
          </w:p>
        </w:tc>
        <w:tc>
          <w:tcPr>
            <w:tcW w:w="630" w:type="dxa"/>
            <w:tcBorders>
              <w:top w:val="nil"/>
              <w:left w:val="nil"/>
              <w:bottom w:val="single" w:sz="4" w:space="0" w:color="auto"/>
              <w:right w:val="single" w:sz="4" w:space="0" w:color="auto"/>
            </w:tcBorders>
            <w:shd w:val="clear" w:color="auto" w:fill="auto"/>
            <w:hideMark/>
          </w:tcPr>
          <w:p w14:paraId="00132389"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7946E0F0" w14:textId="77777777" w:rsidR="00B269DA" w:rsidRPr="00B269DA" w:rsidRDefault="00B269DA" w:rsidP="00B269DA">
            <w:pPr>
              <w:jc w:val="center"/>
              <w:rPr>
                <w:sz w:val="11"/>
                <w:szCs w:val="11"/>
              </w:rPr>
            </w:pPr>
            <w:r w:rsidRPr="00B269DA">
              <w:rPr>
                <w:sz w:val="11"/>
                <w:szCs w:val="11"/>
              </w:rPr>
              <w:t>4,05</w:t>
            </w:r>
          </w:p>
        </w:tc>
        <w:tc>
          <w:tcPr>
            <w:tcW w:w="705" w:type="dxa"/>
            <w:tcBorders>
              <w:top w:val="nil"/>
              <w:left w:val="single" w:sz="4" w:space="0" w:color="auto"/>
              <w:bottom w:val="single" w:sz="4" w:space="0" w:color="auto"/>
              <w:right w:val="nil"/>
            </w:tcBorders>
            <w:shd w:val="clear" w:color="auto" w:fill="auto"/>
            <w:vAlign w:val="center"/>
            <w:hideMark/>
          </w:tcPr>
          <w:p w14:paraId="2F30416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694AF798" w14:textId="77777777" w:rsidR="00B269DA" w:rsidRPr="00B269DA" w:rsidRDefault="00B269DA" w:rsidP="00B269DA">
            <w:pPr>
              <w:jc w:val="center"/>
              <w:rPr>
                <w:sz w:val="11"/>
                <w:szCs w:val="11"/>
              </w:rPr>
            </w:pPr>
            <w:r w:rsidRPr="00B269DA">
              <w:rPr>
                <w:sz w:val="11"/>
                <w:szCs w:val="11"/>
              </w:rPr>
              <w:t>4,05</w:t>
            </w:r>
          </w:p>
        </w:tc>
        <w:tc>
          <w:tcPr>
            <w:tcW w:w="635" w:type="dxa"/>
            <w:tcBorders>
              <w:top w:val="nil"/>
              <w:left w:val="single" w:sz="4" w:space="0" w:color="auto"/>
              <w:bottom w:val="single" w:sz="4" w:space="0" w:color="auto"/>
              <w:right w:val="nil"/>
            </w:tcBorders>
            <w:shd w:val="clear" w:color="auto" w:fill="auto"/>
            <w:vAlign w:val="center"/>
            <w:hideMark/>
          </w:tcPr>
          <w:p w14:paraId="7C096BDD" w14:textId="77777777" w:rsidR="00B269DA" w:rsidRPr="00B269DA" w:rsidRDefault="00B269DA" w:rsidP="00B269DA">
            <w:pPr>
              <w:jc w:val="center"/>
              <w:rPr>
                <w:sz w:val="11"/>
                <w:szCs w:val="11"/>
              </w:rPr>
            </w:pPr>
            <w:r w:rsidRPr="00B269DA">
              <w:rPr>
                <w:sz w:val="11"/>
                <w:szCs w:val="11"/>
              </w:rPr>
              <w:t>0,054</w:t>
            </w:r>
          </w:p>
        </w:tc>
        <w:tc>
          <w:tcPr>
            <w:tcW w:w="635" w:type="dxa"/>
            <w:tcBorders>
              <w:top w:val="nil"/>
              <w:left w:val="single" w:sz="4" w:space="0" w:color="auto"/>
              <w:bottom w:val="single" w:sz="4" w:space="0" w:color="auto"/>
              <w:right w:val="nil"/>
            </w:tcBorders>
            <w:shd w:val="clear" w:color="auto" w:fill="auto"/>
            <w:vAlign w:val="center"/>
            <w:hideMark/>
          </w:tcPr>
          <w:p w14:paraId="107C01D6"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single" w:sz="4" w:space="0" w:color="auto"/>
              <w:bottom w:val="single" w:sz="4" w:space="0" w:color="auto"/>
              <w:right w:val="nil"/>
            </w:tcBorders>
            <w:shd w:val="clear" w:color="auto" w:fill="auto"/>
            <w:vAlign w:val="center"/>
            <w:hideMark/>
          </w:tcPr>
          <w:p w14:paraId="005F2EA9" w14:textId="77777777" w:rsidR="00B269DA" w:rsidRPr="00B269DA" w:rsidRDefault="00B269DA" w:rsidP="00B269DA">
            <w:pPr>
              <w:jc w:val="center"/>
              <w:rPr>
                <w:sz w:val="11"/>
                <w:szCs w:val="11"/>
              </w:rPr>
            </w:pPr>
            <w:r w:rsidRPr="00B269DA">
              <w:rPr>
                <w:sz w:val="11"/>
                <w:szCs w:val="11"/>
              </w:rPr>
              <w:t>0,054</w:t>
            </w:r>
          </w:p>
        </w:tc>
        <w:tc>
          <w:tcPr>
            <w:tcW w:w="635" w:type="dxa"/>
            <w:tcBorders>
              <w:top w:val="nil"/>
              <w:left w:val="single" w:sz="4" w:space="0" w:color="auto"/>
              <w:bottom w:val="single" w:sz="4" w:space="0" w:color="auto"/>
              <w:right w:val="nil"/>
            </w:tcBorders>
            <w:shd w:val="clear" w:color="auto" w:fill="auto"/>
            <w:vAlign w:val="center"/>
            <w:hideMark/>
          </w:tcPr>
          <w:p w14:paraId="5E8DBA8C"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7E3A6CB1"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2268B6BE"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263754FE"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33C45011"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vAlign w:val="center"/>
            <w:hideMark/>
          </w:tcPr>
          <w:p w14:paraId="0D407412"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single" w:sz="4" w:space="0" w:color="auto"/>
            </w:tcBorders>
            <w:shd w:val="clear" w:color="auto" w:fill="auto"/>
            <w:vAlign w:val="center"/>
            <w:hideMark/>
          </w:tcPr>
          <w:p w14:paraId="7CB18C7C"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single" w:sz="4" w:space="0" w:color="auto"/>
            </w:tcBorders>
            <w:shd w:val="clear" w:color="auto" w:fill="auto"/>
            <w:vAlign w:val="center"/>
            <w:hideMark/>
          </w:tcPr>
          <w:p w14:paraId="426768D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142E847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vAlign w:val="center"/>
            <w:hideMark/>
          </w:tcPr>
          <w:p w14:paraId="579D443D"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474FC508"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5A469AD2"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vAlign w:val="center"/>
            <w:hideMark/>
          </w:tcPr>
          <w:p w14:paraId="61AE5F1A" w14:textId="77777777" w:rsidR="00B269DA" w:rsidRPr="00B269DA" w:rsidRDefault="00B269DA" w:rsidP="00B269DA">
            <w:pPr>
              <w:jc w:val="center"/>
              <w:rPr>
                <w:sz w:val="11"/>
                <w:szCs w:val="11"/>
              </w:rPr>
            </w:pPr>
            <w:r w:rsidRPr="00B269DA">
              <w:rPr>
                <w:sz w:val="11"/>
                <w:szCs w:val="11"/>
              </w:rPr>
              <w:t> </w:t>
            </w:r>
          </w:p>
        </w:tc>
      </w:tr>
      <w:tr w:rsidR="00B269DA" w:rsidRPr="00B269DA" w14:paraId="1C0179B5"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3C98506C"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3A522151" w14:textId="77777777" w:rsidR="00B269DA" w:rsidRPr="00B269DA" w:rsidRDefault="00B269DA" w:rsidP="00B269DA">
            <w:pPr>
              <w:rPr>
                <w:sz w:val="11"/>
                <w:szCs w:val="11"/>
              </w:rPr>
            </w:pPr>
            <w:r w:rsidRPr="00B269DA">
              <w:rPr>
                <w:sz w:val="11"/>
                <w:szCs w:val="11"/>
              </w:rPr>
              <w:t xml:space="preserve">ООО "ПромСибУглеМет" вывоз ЖБО </w:t>
            </w:r>
          </w:p>
        </w:tc>
        <w:tc>
          <w:tcPr>
            <w:tcW w:w="630" w:type="dxa"/>
            <w:tcBorders>
              <w:top w:val="nil"/>
              <w:left w:val="nil"/>
              <w:bottom w:val="single" w:sz="4" w:space="0" w:color="auto"/>
              <w:right w:val="single" w:sz="4" w:space="0" w:color="auto"/>
            </w:tcBorders>
            <w:shd w:val="clear" w:color="auto" w:fill="auto"/>
            <w:hideMark/>
          </w:tcPr>
          <w:p w14:paraId="7BD4F158"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333BC3C4"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16D2075A"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1270D6AC"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single" w:sz="4" w:space="0" w:color="auto"/>
              <w:bottom w:val="single" w:sz="4" w:space="0" w:color="auto"/>
              <w:right w:val="nil"/>
            </w:tcBorders>
            <w:shd w:val="clear" w:color="auto" w:fill="auto"/>
            <w:vAlign w:val="center"/>
            <w:hideMark/>
          </w:tcPr>
          <w:p w14:paraId="0DE84932"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234CCC4C"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single" w:sz="4" w:space="0" w:color="auto"/>
              <w:bottom w:val="single" w:sz="4" w:space="0" w:color="auto"/>
              <w:right w:val="nil"/>
            </w:tcBorders>
            <w:shd w:val="clear" w:color="auto" w:fill="auto"/>
            <w:vAlign w:val="center"/>
            <w:hideMark/>
          </w:tcPr>
          <w:p w14:paraId="54463DE0"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25C0920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67AF7767"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5184883A" w14:textId="77777777" w:rsidR="00B269DA" w:rsidRPr="00B269DA" w:rsidRDefault="00B269DA" w:rsidP="00B269DA">
            <w:pPr>
              <w:jc w:val="center"/>
              <w:rPr>
                <w:sz w:val="11"/>
                <w:szCs w:val="11"/>
              </w:rPr>
            </w:pPr>
            <w:r w:rsidRPr="00B269DA">
              <w:rPr>
                <w:sz w:val="11"/>
                <w:szCs w:val="11"/>
              </w:rPr>
              <w:t>0,00</w:t>
            </w:r>
          </w:p>
        </w:tc>
        <w:tc>
          <w:tcPr>
            <w:tcW w:w="757" w:type="dxa"/>
            <w:tcBorders>
              <w:top w:val="nil"/>
              <w:left w:val="nil"/>
              <w:bottom w:val="single" w:sz="4" w:space="0" w:color="auto"/>
              <w:right w:val="single" w:sz="4" w:space="0" w:color="auto"/>
            </w:tcBorders>
            <w:shd w:val="clear" w:color="auto" w:fill="auto"/>
            <w:vAlign w:val="center"/>
            <w:hideMark/>
          </w:tcPr>
          <w:p w14:paraId="646B02CB"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78570AE5"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vAlign w:val="center"/>
            <w:hideMark/>
          </w:tcPr>
          <w:p w14:paraId="3E49FBA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37476D37"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single" w:sz="4" w:space="0" w:color="auto"/>
            </w:tcBorders>
            <w:shd w:val="clear" w:color="auto" w:fill="auto"/>
            <w:vAlign w:val="center"/>
            <w:hideMark/>
          </w:tcPr>
          <w:p w14:paraId="4A359805"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0515C4C6"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vAlign w:val="center"/>
            <w:hideMark/>
          </w:tcPr>
          <w:p w14:paraId="2F2A81F3"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0CC80C97"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7197B101"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vAlign w:val="center"/>
            <w:hideMark/>
          </w:tcPr>
          <w:p w14:paraId="636E5D63" w14:textId="77777777" w:rsidR="00B269DA" w:rsidRPr="00B269DA" w:rsidRDefault="00B269DA" w:rsidP="00B269DA">
            <w:pPr>
              <w:jc w:val="center"/>
              <w:rPr>
                <w:sz w:val="11"/>
                <w:szCs w:val="11"/>
              </w:rPr>
            </w:pPr>
            <w:r w:rsidRPr="00B269DA">
              <w:rPr>
                <w:sz w:val="11"/>
                <w:szCs w:val="11"/>
              </w:rPr>
              <w:t> </w:t>
            </w:r>
          </w:p>
        </w:tc>
      </w:tr>
      <w:tr w:rsidR="00B269DA" w:rsidRPr="00B269DA" w14:paraId="74296A87"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7FA6C6F4"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3C2B734E" w14:textId="77777777" w:rsidR="00B269DA" w:rsidRPr="00B269DA" w:rsidRDefault="00B269DA" w:rsidP="00B269DA">
            <w:pPr>
              <w:rPr>
                <w:sz w:val="11"/>
                <w:szCs w:val="11"/>
              </w:rPr>
            </w:pPr>
            <w:r w:rsidRPr="00B269DA">
              <w:rPr>
                <w:sz w:val="11"/>
                <w:szCs w:val="11"/>
              </w:rPr>
              <w:t> </w:t>
            </w:r>
          </w:p>
        </w:tc>
        <w:tc>
          <w:tcPr>
            <w:tcW w:w="630" w:type="dxa"/>
            <w:tcBorders>
              <w:top w:val="nil"/>
              <w:left w:val="nil"/>
              <w:bottom w:val="single" w:sz="4" w:space="0" w:color="auto"/>
              <w:right w:val="single" w:sz="4" w:space="0" w:color="auto"/>
            </w:tcBorders>
            <w:shd w:val="clear" w:color="auto" w:fill="auto"/>
            <w:hideMark/>
          </w:tcPr>
          <w:p w14:paraId="69F34A21"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356FC92D"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1C85A07C"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4D6A866B"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single" w:sz="4" w:space="0" w:color="auto"/>
              <w:bottom w:val="single" w:sz="4" w:space="0" w:color="auto"/>
              <w:right w:val="nil"/>
            </w:tcBorders>
            <w:shd w:val="clear" w:color="auto" w:fill="auto"/>
            <w:vAlign w:val="center"/>
            <w:hideMark/>
          </w:tcPr>
          <w:p w14:paraId="0AB39AC1"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27449676"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single" w:sz="4" w:space="0" w:color="auto"/>
              <w:bottom w:val="single" w:sz="4" w:space="0" w:color="auto"/>
              <w:right w:val="nil"/>
            </w:tcBorders>
            <w:shd w:val="clear" w:color="auto" w:fill="auto"/>
            <w:vAlign w:val="center"/>
            <w:hideMark/>
          </w:tcPr>
          <w:p w14:paraId="0D4CF720"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5CB13A5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161768B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1B199AF6" w14:textId="77777777" w:rsidR="00B269DA" w:rsidRPr="00B269DA" w:rsidRDefault="00B269DA" w:rsidP="00B269DA">
            <w:pPr>
              <w:jc w:val="center"/>
              <w:rPr>
                <w:sz w:val="11"/>
                <w:szCs w:val="11"/>
              </w:rPr>
            </w:pPr>
            <w:r w:rsidRPr="00B269DA">
              <w:rPr>
                <w:sz w:val="11"/>
                <w:szCs w:val="11"/>
              </w:rPr>
              <w:t>0,00</w:t>
            </w:r>
          </w:p>
        </w:tc>
        <w:tc>
          <w:tcPr>
            <w:tcW w:w="757" w:type="dxa"/>
            <w:tcBorders>
              <w:top w:val="nil"/>
              <w:left w:val="nil"/>
              <w:bottom w:val="single" w:sz="4" w:space="0" w:color="auto"/>
              <w:right w:val="single" w:sz="4" w:space="0" w:color="auto"/>
            </w:tcBorders>
            <w:shd w:val="clear" w:color="auto" w:fill="auto"/>
            <w:vAlign w:val="center"/>
            <w:hideMark/>
          </w:tcPr>
          <w:p w14:paraId="405A9EB7"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6F87BA07"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vAlign w:val="center"/>
            <w:hideMark/>
          </w:tcPr>
          <w:p w14:paraId="44F89FC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11171553"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single" w:sz="4" w:space="0" w:color="auto"/>
            </w:tcBorders>
            <w:shd w:val="clear" w:color="auto" w:fill="auto"/>
            <w:vAlign w:val="center"/>
            <w:hideMark/>
          </w:tcPr>
          <w:p w14:paraId="3D99DE2E"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52ED5A0F"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vAlign w:val="center"/>
            <w:hideMark/>
          </w:tcPr>
          <w:p w14:paraId="76A4D8FF"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2D25AFE4"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19D97E0B"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vAlign w:val="center"/>
            <w:hideMark/>
          </w:tcPr>
          <w:p w14:paraId="47C53906" w14:textId="77777777" w:rsidR="00B269DA" w:rsidRPr="00B269DA" w:rsidRDefault="00B269DA" w:rsidP="00B269DA">
            <w:pPr>
              <w:jc w:val="center"/>
              <w:rPr>
                <w:sz w:val="11"/>
                <w:szCs w:val="11"/>
              </w:rPr>
            </w:pPr>
            <w:r w:rsidRPr="00B269DA">
              <w:rPr>
                <w:sz w:val="11"/>
                <w:szCs w:val="11"/>
              </w:rPr>
              <w:t> </w:t>
            </w:r>
          </w:p>
        </w:tc>
      </w:tr>
      <w:tr w:rsidR="00B269DA" w:rsidRPr="00B269DA" w14:paraId="0A1321DF" w14:textId="77777777" w:rsidTr="00B269DA">
        <w:trPr>
          <w:trHeight w:val="314"/>
          <w:jc w:val="center"/>
        </w:trPr>
        <w:tc>
          <w:tcPr>
            <w:tcW w:w="142" w:type="dxa"/>
            <w:tcBorders>
              <w:top w:val="nil"/>
              <w:left w:val="nil"/>
              <w:bottom w:val="nil"/>
              <w:right w:val="nil"/>
            </w:tcBorders>
            <w:shd w:val="clear" w:color="auto" w:fill="auto"/>
            <w:noWrap/>
            <w:vAlign w:val="bottom"/>
            <w:hideMark/>
          </w:tcPr>
          <w:p w14:paraId="73E8A497"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3EFF3642" w14:textId="77777777" w:rsidR="00B269DA" w:rsidRPr="00B269DA" w:rsidRDefault="00B269DA" w:rsidP="00B269DA">
            <w:pPr>
              <w:rPr>
                <w:sz w:val="11"/>
                <w:szCs w:val="11"/>
              </w:rPr>
            </w:pPr>
            <w:r w:rsidRPr="00B269DA">
              <w:rPr>
                <w:sz w:val="11"/>
                <w:szCs w:val="11"/>
              </w:rPr>
              <w:t>Тариф на воду</w:t>
            </w:r>
          </w:p>
        </w:tc>
        <w:tc>
          <w:tcPr>
            <w:tcW w:w="630" w:type="dxa"/>
            <w:tcBorders>
              <w:top w:val="nil"/>
              <w:left w:val="nil"/>
              <w:bottom w:val="single" w:sz="4" w:space="0" w:color="auto"/>
              <w:right w:val="single" w:sz="4" w:space="0" w:color="auto"/>
            </w:tcBorders>
            <w:shd w:val="clear" w:color="auto" w:fill="auto"/>
            <w:hideMark/>
          </w:tcPr>
          <w:p w14:paraId="5FD15020" w14:textId="77777777" w:rsidR="00B269DA" w:rsidRPr="00B269DA" w:rsidRDefault="00B269DA" w:rsidP="00B269DA">
            <w:pPr>
              <w:jc w:val="center"/>
              <w:rPr>
                <w:sz w:val="11"/>
                <w:szCs w:val="11"/>
              </w:rPr>
            </w:pPr>
            <w:r w:rsidRPr="00B269DA">
              <w:rPr>
                <w:sz w:val="11"/>
                <w:szCs w:val="11"/>
              </w:rPr>
              <w:t>руб./м3</w:t>
            </w:r>
          </w:p>
        </w:tc>
        <w:tc>
          <w:tcPr>
            <w:tcW w:w="705" w:type="dxa"/>
            <w:tcBorders>
              <w:top w:val="nil"/>
              <w:left w:val="single" w:sz="4" w:space="0" w:color="auto"/>
              <w:bottom w:val="single" w:sz="4" w:space="0" w:color="auto"/>
              <w:right w:val="nil"/>
            </w:tcBorders>
            <w:shd w:val="clear" w:color="auto" w:fill="auto"/>
            <w:vAlign w:val="center"/>
            <w:hideMark/>
          </w:tcPr>
          <w:p w14:paraId="7BFBC6C5"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05056A08"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3BC16F20"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single" w:sz="4" w:space="0" w:color="auto"/>
              <w:bottom w:val="single" w:sz="4" w:space="0" w:color="auto"/>
              <w:right w:val="nil"/>
            </w:tcBorders>
            <w:shd w:val="clear" w:color="auto" w:fill="auto"/>
            <w:vAlign w:val="center"/>
            <w:hideMark/>
          </w:tcPr>
          <w:p w14:paraId="06D0FDA3" w14:textId="77777777" w:rsidR="00B269DA" w:rsidRPr="00B269DA" w:rsidRDefault="00B269DA" w:rsidP="00B269DA">
            <w:pPr>
              <w:jc w:val="center"/>
              <w:rPr>
                <w:sz w:val="11"/>
                <w:szCs w:val="11"/>
              </w:rPr>
            </w:pPr>
            <w:r w:rsidRPr="00B269DA">
              <w:rPr>
                <w:sz w:val="11"/>
                <w:szCs w:val="11"/>
              </w:rPr>
              <w:t>20,14</w:t>
            </w:r>
          </w:p>
        </w:tc>
        <w:tc>
          <w:tcPr>
            <w:tcW w:w="635" w:type="dxa"/>
            <w:tcBorders>
              <w:top w:val="nil"/>
              <w:left w:val="single" w:sz="4" w:space="0" w:color="auto"/>
              <w:bottom w:val="single" w:sz="4" w:space="0" w:color="auto"/>
              <w:right w:val="nil"/>
            </w:tcBorders>
            <w:shd w:val="clear" w:color="auto" w:fill="auto"/>
            <w:vAlign w:val="center"/>
            <w:hideMark/>
          </w:tcPr>
          <w:p w14:paraId="1A9F15FB" w14:textId="77777777" w:rsidR="00B269DA" w:rsidRPr="00B269DA" w:rsidRDefault="00B269DA" w:rsidP="00B269DA">
            <w:pPr>
              <w:jc w:val="center"/>
              <w:rPr>
                <w:sz w:val="11"/>
                <w:szCs w:val="11"/>
              </w:rPr>
            </w:pPr>
            <w:r w:rsidRPr="00B269DA">
              <w:rPr>
                <w:sz w:val="11"/>
                <w:szCs w:val="11"/>
              </w:rPr>
              <w:t>28,65</w:t>
            </w:r>
          </w:p>
        </w:tc>
        <w:tc>
          <w:tcPr>
            <w:tcW w:w="757" w:type="dxa"/>
            <w:tcBorders>
              <w:top w:val="nil"/>
              <w:left w:val="single" w:sz="4" w:space="0" w:color="auto"/>
              <w:bottom w:val="single" w:sz="4" w:space="0" w:color="auto"/>
              <w:right w:val="nil"/>
            </w:tcBorders>
            <w:shd w:val="clear" w:color="auto" w:fill="auto"/>
            <w:vAlign w:val="center"/>
            <w:hideMark/>
          </w:tcPr>
          <w:p w14:paraId="641B07C3" w14:textId="77777777" w:rsidR="00B269DA" w:rsidRPr="00B269DA" w:rsidRDefault="00B269DA" w:rsidP="00B269DA">
            <w:pPr>
              <w:jc w:val="center"/>
              <w:rPr>
                <w:sz w:val="11"/>
                <w:szCs w:val="11"/>
              </w:rPr>
            </w:pPr>
            <w:r w:rsidRPr="00B269DA">
              <w:rPr>
                <w:sz w:val="11"/>
                <w:szCs w:val="11"/>
              </w:rPr>
              <w:t>21,34</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7C05ABE9" w14:textId="77777777" w:rsidR="00B269DA" w:rsidRPr="00B269DA" w:rsidRDefault="00B269DA" w:rsidP="00B269DA">
            <w:pPr>
              <w:jc w:val="center"/>
              <w:rPr>
                <w:sz w:val="11"/>
                <w:szCs w:val="11"/>
              </w:rPr>
            </w:pPr>
            <w:r w:rsidRPr="00B269DA">
              <w:rPr>
                <w:sz w:val="11"/>
                <w:szCs w:val="11"/>
              </w:rPr>
              <w:t>20,14</w:t>
            </w:r>
          </w:p>
        </w:tc>
        <w:tc>
          <w:tcPr>
            <w:tcW w:w="635" w:type="dxa"/>
            <w:tcBorders>
              <w:top w:val="nil"/>
              <w:left w:val="nil"/>
              <w:bottom w:val="single" w:sz="4" w:space="0" w:color="auto"/>
              <w:right w:val="single" w:sz="4" w:space="0" w:color="auto"/>
            </w:tcBorders>
            <w:shd w:val="clear" w:color="auto" w:fill="auto"/>
            <w:vAlign w:val="center"/>
            <w:hideMark/>
          </w:tcPr>
          <w:p w14:paraId="00A11551" w14:textId="77777777" w:rsidR="00B269DA" w:rsidRPr="00B269DA" w:rsidRDefault="00B269DA" w:rsidP="00B269DA">
            <w:pPr>
              <w:jc w:val="center"/>
              <w:rPr>
                <w:sz w:val="11"/>
                <w:szCs w:val="11"/>
              </w:rPr>
            </w:pPr>
            <w:r w:rsidRPr="00B269DA">
              <w:rPr>
                <w:sz w:val="11"/>
                <w:szCs w:val="11"/>
              </w:rPr>
              <w:t>28,65</w:t>
            </w:r>
          </w:p>
        </w:tc>
        <w:tc>
          <w:tcPr>
            <w:tcW w:w="635" w:type="dxa"/>
            <w:tcBorders>
              <w:top w:val="nil"/>
              <w:left w:val="nil"/>
              <w:bottom w:val="single" w:sz="4" w:space="0" w:color="auto"/>
              <w:right w:val="single" w:sz="4" w:space="0" w:color="auto"/>
            </w:tcBorders>
            <w:shd w:val="clear" w:color="auto" w:fill="auto"/>
            <w:vAlign w:val="center"/>
            <w:hideMark/>
          </w:tcPr>
          <w:p w14:paraId="3EBB67B8" w14:textId="77777777" w:rsidR="00B269DA" w:rsidRPr="00B269DA" w:rsidRDefault="00B269DA" w:rsidP="00B269DA">
            <w:pPr>
              <w:jc w:val="center"/>
              <w:rPr>
                <w:sz w:val="11"/>
                <w:szCs w:val="11"/>
              </w:rPr>
            </w:pPr>
            <w:r w:rsidRPr="00B269DA">
              <w:rPr>
                <w:sz w:val="11"/>
                <w:szCs w:val="11"/>
              </w:rPr>
              <w:t>21,34</w:t>
            </w:r>
          </w:p>
        </w:tc>
        <w:tc>
          <w:tcPr>
            <w:tcW w:w="757" w:type="dxa"/>
            <w:tcBorders>
              <w:top w:val="nil"/>
              <w:left w:val="nil"/>
              <w:bottom w:val="single" w:sz="4" w:space="0" w:color="auto"/>
              <w:right w:val="single" w:sz="4" w:space="0" w:color="auto"/>
            </w:tcBorders>
            <w:shd w:val="clear" w:color="auto" w:fill="auto"/>
            <w:vAlign w:val="center"/>
            <w:hideMark/>
          </w:tcPr>
          <w:p w14:paraId="3686C687" w14:textId="77777777" w:rsidR="00B269DA" w:rsidRPr="00B269DA" w:rsidRDefault="00B269DA" w:rsidP="00B269DA">
            <w:pPr>
              <w:jc w:val="center"/>
              <w:rPr>
                <w:sz w:val="11"/>
                <w:szCs w:val="11"/>
              </w:rPr>
            </w:pPr>
            <w:r w:rsidRPr="00B269DA">
              <w:rPr>
                <w:sz w:val="11"/>
                <w:szCs w:val="11"/>
              </w:rPr>
              <w:t>30,03</w:t>
            </w:r>
          </w:p>
        </w:tc>
        <w:tc>
          <w:tcPr>
            <w:tcW w:w="757" w:type="dxa"/>
            <w:tcBorders>
              <w:top w:val="nil"/>
              <w:left w:val="nil"/>
              <w:bottom w:val="single" w:sz="4" w:space="0" w:color="auto"/>
              <w:right w:val="single" w:sz="4" w:space="0" w:color="auto"/>
            </w:tcBorders>
            <w:shd w:val="clear" w:color="auto" w:fill="auto"/>
            <w:vAlign w:val="center"/>
            <w:hideMark/>
          </w:tcPr>
          <w:p w14:paraId="6B7AEF53" w14:textId="77777777" w:rsidR="00B269DA" w:rsidRPr="00B269DA" w:rsidRDefault="00B269DA" w:rsidP="00B269DA">
            <w:pPr>
              <w:jc w:val="center"/>
              <w:rPr>
                <w:sz w:val="11"/>
                <w:szCs w:val="11"/>
              </w:rPr>
            </w:pPr>
            <w:r w:rsidRPr="00B269DA">
              <w:rPr>
                <w:sz w:val="11"/>
                <w:szCs w:val="11"/>
              </w:rPr>
              <w:t>36,04</w:t>
            </w:r>
          </w:p>
        </w:tc>
        <w:tc>
          <w:tcPr>
            <w:tcW w:w="622" w:type="dxa"/>
            <w:tcBorders>
              <w:top w:val="nil"/>
              <w:left w:val="nil"/>
              <w:bottom w:val="single" w:sz="4" w:space="0" w:color="auto"/>
              <w:right w:val="single" w:sz="4" w:space="0" w:color="auto"/>
            </w:tcBorders>
            <w:shd w:val="clear" w:color="auto" w:fill="auto"/>
            <w:vAlign w:val="center"/>
            <w:hideMark/>
          </w:tcPr>
          <w:p w14:paraId="663C2B87" w14:textId="77777777" w:rsidR="00B269DA" w:rsidRPr="00B269DA" w:rsidRDefault="00B269DA" w:rsidP="00B269DA">
            <w:pPr>
              <w:jc w:val="center"/>
              <w:rPr>
                <w:sz w:val="11"/>
                <w:szCs w:val="11"/>
              </w:rPr>
            </w:pPr>
            <w:r w:rsidRPr="00B269DA">
              <w:rPr>
                <w:sz w:val="11"/>
                <w:szCs w:val="11"/>
              </w:rPr>
              <w:t>30,23</w:t>
            </w:r>
          </w:p>
        </w:tc>
        <w:tc>
          <w:tcPr>
            <w:tcW w:w="635" w:type="dxa"/>
            <w:tcBorders>
              <w:top w:val="nil"/>
              <w:left w:val="nil"/>
              <w:bottom w:val="single" w:sz="4" w:space="0" w:color="auto"/>
              <w:right w:val="single" w:sz="4" w:space="0" w:color="auto"/>
            </w:tcBorders>
            <w:shd w:val="clear" w:color="auto" w:fill="auto"/>
            <w:vAlign w:val="center"/>
            <w:hideMark/>
          </w:tcPr>
          <w:p w14:paraId="2D5EB4EF" w14:textId="77777777" w:rsidR="00B269DA" w:rsidRPr="00B269DA" w:rsidRDefault="00B269DA" w:rsidP="00B269DA">
            <w:pPr>
              <w:jc w:val="center"/>
              <w:rPr>
                <w:sz w:val="11"/>
                <w:szCs w:val="11"/>
              </w:rPr>
            </w:pPr>
            <w:r w:rsidRPr="00B269DA">
              <w:rPr>
                <w:sz w:val="11"/>
                <w:szCs w:val="11"/>
              </w:rPr>
              <w:t>30,03</w:t>
            </w:r>
          </w:p>
        </w:tc>
        <w:tc>
          <w:tcPr>
            <w:tcW w:w="633" w:type="dxa"/>
            <w:tcBorders>
              <w:top w:val="nil"/>
              <w:left w:val="nil"/>
              <w:bottom w:val="single" w:sz="4" w:space="0" w:color="auto"/>
              <w:right w:val="single" w:sz="4" w:space="0" w:color="auto"/>
            </w:tcBorders>
            <w:shd w:val="clear" w:color="auto" w:fill="auto"/>
            <w:vAlign w:val="center"/>
            <w:hideMark/>
          </w:tcPr>
          <w:p w14:paraId="254FF4F7" w14:textId="77777777" w:rsidR="00B269DA" w:rsidRPr="00B269DA" w:rsidRDefault="00B269DA" w:rsidP="00B269DA">
            <w:pPr>
              <w:jc w:val="center"/>
              <w:rPr>
                <w:sz w:val="11"/>
                <w:szCs w:val="11"/>
              </w:rPr>
            </w:pPr>
            <w:r w:rsidRPr="00B269DA">
              <w:rPr>
                <w:sz w:val="11"/>
                <w:szCs w:val="11"/>
              </w:rPr>
              <w:t>36,04</w:t>
            </w:r>
          </w:p>
        </w:tc>
        <w:tc>
          <w:tcPr>
            <w:tcW w:w="635" w:type="dxa"/>
            <w:tcBorders>
              <w:top w:val="nil"/>
              <w:left w:val="nil"/>
              <w:bottom w:val="single" w:sz="4" w:space="0" w:color="auto"/>
              <w:right w:val="single" w:sz="4" w:space="0" w:color="auto"/>
            </w:tcBorders>
            <w:shd w:val="clear" w:color="auto" w:fill="auto"/>
            <w:vAlign w:val="center"/>
            <w:hideMark/>
          </w:tcPr>
          <w:p w14:paraId="07756DCB" w14:textId="77777777" w:rsidR="00B269DA" w:rsidRPr="00B269DA" w:rsidRDefault="00B269DA" w:rsidP="00B269DA">
            <w:pPr>
              <w:jc w:val="center"/>
              <w:rPr>
                <w:sz w:val="11"/>
                <w:szCs w:val="11"/>
              </w:rPr>
            </w:pPr>
            <w:r w:rsidRPr="00B269DA">
              <w:rPr>
                <w:sz w:val="11"/>
                <w:szCs w:val="11"/>
              </w:rPr>
              <w:t>30,23</w:t>
            </w:r>
          </w:p>
        </w:tc>
        <w:tc>
          <w:tcPr>
            <w:tcW w:w="705" w:type="dxa"/>
            <w:tcBorders>
              <w:top w:val="nil"/>
              <w:left w:val="nil"/>
              <w:bottom w:val="single" w:sz="4" w:space="0" w:color="auto"/>
              <w:right w:val="single" w:sz="4" w:space="0" w:color="auto"/>
            </w:tcBorders>
            <w:shd w:val="clear" w:color="auto" w:fill="auto"/>
            <w:vAlign w:val="center"/>
            <w:hideMark/>
          </w:tcPr>
          <w:p w14:paraId="3F01B1DA"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3F10DF5F"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05561DED"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vAlign w:val="center"/>
            <w:hideMark/>
          </w:tcPr>
          <w:p w14:paraId="53C6BB7A" w14:textId="77777777" w:rsidR="00B269DA" w:rsidRPr="00B269DA" w:rsidRDefault="00B269DA" w:rsidP="00B269DA">
            <w:pPr>
              <w:jc w:val="center"/>
              <w:rPr>
                <w:sz w:val="11"/>
                <w:szCs w:val="11"/>
              </w:rPr>
            </w:pPr>
            <w:r w:rsidRPr="00B269DA">
              <w:rPr>
                <w:sz w:val="11"/>
                <w:szCs w:val="11"/>
              </w:rPr>
              <w:t> </w:t>
            </w:r>
          </w:p>
        </w:tc>
      </w:tr>
      <w:tr w:rsidR="00B269DA" w:rsidRPr="00B269DA" w14:paraId="67F153FA" w14:textId="77777777" w:rsidTr="00B269DA">
        <w:trPr>
          <w:trHeight w:val="314"/>
          <w:jc w:val="center"/>
        </w:trPr>
        <w:tc>
          <w:tcPr>
            <w:tcW w:w="142" w:type="dxa"/>
            <w:tcBorders>
              <w:top w:val="nil"/>
              <w:left w:val="nil"/>
              <w:bottom w:val="nil"/>
              <w:right w:val="nil"/>
            </w:tcBorders>
            <w:shd w:val="clear" w:color="auto" w:fill="auto"/>
            <w:noWrap/>
            <w:vAlign w:val="bottom"/>
            <w:hideMark/>
          </w:tcPr>
          <w:p w14:paraId="1B0726BB"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7C6588AE" w14:textId="77777777" w:rsidR="00B269DA" w:rsidRPr="00B269DA" w:rsidRDefault="00B269DA" w:rsidP="00B269DA">
            <w:pPr>
              <w:rPr>
                <w:sz w:val="11"/>
                <w:szCs w:val="11"/>
              </w:rPr>
            </w:pPr>
            <w:r w:rsidRPr="00B269DA">
              <w:rPr>
                <w:sz w:val="11"/>
                <w:szCs w:val="11"/>
              </w:rPr>
              <w:t xml:space="preserve">Стоимость воды от ОАО "РЖД" </w:t>
            </w:r>
          </w:p>
        </w:tc>
        <w:tc>
          <w:tcPr>
            <w:tcW w:w="630" w:type="dxa"/>
            <w:tcBorders>
              <w:top w:val="nil"/>
              <w:left w:val="nil"/>
              <w:bottom w:val="single" w:sz="4" w:space="0" w:color="auto"/>
              <w:right w:val="single" w:sz="4" w:space="0" w:color="auto"/>
            </w:tcBorders>
            <w:shd w:val="clear" w:color="auto" w:fill="auto"/>
            <w:hideMark/>
          </w:tcPr>
          <w:p w14:paraId="5E39769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5D886B88" w14:textId="77777777" w:rsidR="00B269DA" w:rsidRPr="00B269DA" w:rsidRDefault="00B269DA" w:rsidP="00B269DA">
            <w:pPr>
              <w:jc w:val="center"/>
              <w:rPr>
                <w:sz w:val="11"/>
                <w:szCs w:val="11"/>
              </w:rPr>
            </w:pPr>
            <w:r w:rsidRPr="00B269DA">
              <w:rPr>
                <w:sz w:val="11"/>
                <w:szCs w:val="11"/>
              </w:rPr>
              <w:t>15,11</w:t>
            </w:r>
          </w:p>
        </w:tc>
        <w:tc>
          <w:tcPr>
            <w:tcW w:w="705" w:type="dxa"/>
            <w:tcBorders>
              <w:top w:val="nil"/>
              <w:left w:val="single" w:sz="4" w:space="0" w:color="auto"/>
              <w:bottom w:val="single" w:sz="4" w:space="0" w:color="auto"/>
              <w:right w:val="nil"/>
            </w:tcBorders>
            <w:shd w:val="clear" w:color="auto" w:fill="auto"/>
            <w:vAlign w:val="center"/>
            <w:hideMark/>
          </w:tcPr>
          <w:p w14:paraId="55921BF8"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6147D195" w14:textId="77777777" w:rsidR="00B269DA" w:rsidRPr="00B269DA" w:rsidRDefault="00B269DA" w:rsidP="00B269DA">
            <w:pPr>
              <w:jc w:val="center"/>
              <w:rPr>
                <w:sz w:val="11"/>
                <w:szCs w:val="11"/>
              </w:rPr>
            </w:pPr>
            <w:r w:rsidRPr="00B269DA">
              <w:rPr>
                <w:sz w:val="11"/>
                <w:szCs w:val="11"/>
              </w:rPr>
              <w:t>15,11</w:t>
            </w:r>
          </w:p>
        </w:tc>
        <w:tc>
          <w:tcPr>
            <w:tcW w:w="635" w:type="dxa"/>
            <w:tcBorders>
              <w:top w:val="nil"/>
              <w:left w:val="single" w:sz="4" w:space="0" w:color="auto"/>
              <w:bottom w:val="single" w:sz="4" w:space="0" w:color="auto"/>
              <w:right w:val="nil"/>
            </w:tcBorders>
            <w:shd w:val="clear" w:color="auto" w:fill="auto"/>
            <w:vAlign w:val="center"/>
            <w:hideMark/>
          </w:tcPr>
          <w:p w14:paraId="1B402ED4" w14:textId="77777777" w:rsidR="00B269DA" w:rsidRPr="00B269DA" w:rsidRDefault="00B269DA" w:rsidP="00B269DA">
            <w:pPr>
              <w:jc w:val="center"/>
              <w:rPr>
                <w:sz w:val="11"/>
                <w:szCs w:val="11"/>
              </w:rPr>
            </w:pPr>
            <w:r w:rsidRPr="00B269DA">
              <w:rPr>
                <w:sz w:val="11"/>
                <w:szCs w:val="11"/>
              </w:rPr>
              <w:t>15,11</w:t>
            </w:r>
          </w:p>
        </w:tc>
        <w:tc>
          <w:tcPr>
            <w:tcW w:w="635" w:type="dxa"/>
            <w:tcBorders>
              <w:top w:val="nil"/>
              <w:left w:val="single" w:sz="4" w:space="0" w:color="auto"/>
              <w:bottom w:val="single" w:sz="4" w:space="0" w:color="auto"/>
              <w:right w:val="nil"/>
            </w:tcBorders>
            <w:shd w:val="clear" w:color="auto" w:fill="auto"/>
            <w:vAlign w:val="center"/>
            <w:hideMark/>
          </w:tcPr>
          <w:p w14:paraId="08512B7F" w14:textId="77777777" w:rsidR="00B269DA" w:rsidRPr="00B269DA" w:rsidRDefault="00B269DA" w:rsidP="00B269DA">
            <w:pPr>
              <w:jc w:val="center"/>
              <w:rPr>
                <w:sz w:val="11"/>
                <w:szCs w:val="11"/>
              </w:rPr>
            </w:pPr>
            <w:r w:rsidRPr="00B269DA">
              <w:rPr>
                <w:sz w:val="11"/>
                <w:szCs w:val="11"/>
              </w:rPr>
              <w:t>15,11</w:t>
            </w:r>
          </w:p>
        </w:tc>
        <w:tc>
          <w:tcPr>
            <w:tcW w:w="757" w:type="dxa"/>
            <w:tcBorders>
              <w:top w:val="nil"/>
              <w:left w:val="single" w:sz="4" w:space="0" w:color="auto"/>
              <w:bottom w:val="single" w:sz="4" w:space="0" w:color="auto"/>
              <w:right w:val="nil"/>
            </w:tcBorders>
            <w:shd w:val="clear" w:color="auto" w:fill="auto"/>
            <w:vAlign w:val="center"/>
            <w:hideMark/>
          </w:tcPr>
          <w:p w14:paraId="2CFE6E9F" w14:textId="77777777" w:rsidR="00B269DA" w:rsidRPr="00B269DA" w:rsidRDefault="00B269DA" w:rsidP="00B269DA">
            <w:pPr>
              <w:jc w:val="center"/>
              <w:rPr>
                <w:sz w:val="11"/>
                <w:szCs w:val="11"/>
              </w:rPr>
            </w:pPr>
            <w:r w:rsidRPr="00B269DA">
              <w:rPr>
                <w:sz w:val="11"/>
                <w:szCs w:val="11"/>
              </w:rPr>
              <w:t>15,11</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7E6882E" w14:textId="77777777" w:rsidR="00B269DA" w:rsidRPr="00B269DA" w:rsidRDefault="00B269DA" w:rsidP="00B269DA">
            <w:pPr>
              <w:jc w:val="center"/>
              <w:rPr>
                <w:sz w:val="11"/>
                <w:szCs w:val="11"/>
              </w:rPr>
            </w:pPr>
            <w:r w:rsidRPr="00B269DA">
              <w:rPr>
                <w:sz w:val="11"/>
                <w:szCs w:val="11"/>
              </w:rPr>
              <w:t>15,11</w:t>
            </w:r>
          </w:p>
        </w:tc>
        <w:tc>
          <w:tcPr>
            <w:tcW w:w="635" w:type="dxa"/>
            <w:tcBorders>
              <w:top w:val="nil"/>
              <w:left w:val="nil"/>
              <w:bottom w:val="single" w:sz="4" w:space="0" w:color="auto"/>
              <w:right w:val="single" w:sz="4" w:space="0" w:color="auto"/>
            </w:tcBorders>
            <w:shd w:val="clear" w:color="auto" w:fill="auto"/>
            <w:vAlign w:val="center"/>
            <w:hideMark/>
          </w:tcPr>
          <w:p w14:paraId="22030BF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69EE4ECE" w14:textId="77777777" w:rsidR="00B269DA" w:rsidRPr="00B269DA" w:rsidRDefault="00B269DA" w:rsidP="00B269DA">
            <w:pPr>
              <w:jc w:val="center"/>
              <w:rPr>
                <w:sz w:val="11"/>
                <w:szCs w:val="11"/>
              </w:rPr>
            </w:pPr>
            <w:r w:rsidRPr="00B269DA">
              <w:rPr>
                <w:sz w:val="11"/>
                <w:szCs w:val="11"/>
              </w:rPr>
              <w:t>15,11</w:t>
            </w:r>
          </w:p>
        </w:tc>
        <w:tc>
          <w:tcPr>
            <w:tcW w:w="757" w:type="dxa"/>
            <w:tcBorders>
              <w:top w:val="nil"/>
              <w:left w:val="nil"/>
              <w:bottom w:val="single" w:sz="4" w:space="0" w:color="auto"/>
              <w:right w:val="single" w:sz="4" w:space="0" w:color="auto"/>
            </w:tcBorders>
            <w:shd w:val="clear" w:color="auto" w:fill="auto"/>
            <w:vAlign w:val="center"/>
            <w:hideMark/>
          </w:tcPr>
          <w:p w14:paraId="76521364" w14:textId="77777777" w:rsidR="00B269DA" w:rsidRPr="00B269DA" w:rsidRDefault="00B269DA" w:rsidP="00B269DA">
            <w:pPr>
              <w:jc w:val="center"/>
              <w:rPr>
                <w:sz w:val="11"/>
                <w:szCs w:val="11"/>
              </w:rPr>
            </w:pPr>
            <w:r w:rsidRPr="00B269DA">
              <w:rPr>
                <w:sz w:val="11"/>
                <w:szCs w:val="11"/>
              </w:rPr>
              <w:t>25,50</w:t>
            </w:r>
          </w:p>
        </w:tc>
        <w:tc>
          <w:tcPr>
            <w:tcW w:w="757" w:type="dxa"/>
            <w:tcBorders>
              <w:top w:val="nil"/>
              <w:left w:val="nil"/>
              <w:bottom w:val="single" w:sz="4" w:space="0" w:color="auto"/>
              <w:right w:val="single" w:sz="4" w:space="0" w:color="auto"/>
            </w:tcBorders>
            <w:shd w:val="clear" w:color="auto" w:fill="auto"/>
            <w:vAlign w:val="center"/>
            <w:hideMark/>
          </w:tcPr>
          <w:p w14:paraId="45BEEC5F"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vAlign w:val="center"/>
            <w:hideMark/>
          </w:tcPr>
          <w:p w14:paraId="487EDAE4" w14:textId="77777777" w:rsidR="00B269DA" w:rsidRPr="00B269DA" w:rsidRDefault="00B269DA" w:rsidP="00B269DA">
            <w:pPr>
              <w:jc w:val="center"/>
              <w:rPr>
                <w:sz w:val="11"/>
                <w:szCs w:val="11"/>
              </w:rPr>
            </w:pPr>
            <w:r w:rsidRPr="00B269DA">
              <w:rPr>
                <w:sz w:val="11"/>
                <w:szCs w:val="11"/>
              </w:rPr>
              <w:t>25,50</w:t>
            </w:r>
          </w:p>
        </w:tc>
        <w:tc>
          <w:tcPr>
            <w:tcW w:w="635" w:type="dxa"/>
            <w:tcBorders>
              <w:top w:val="nil"/>
              <w:left w:val="nil"/>
              <w:bottom w:val="single" w:sz="4" w:space="0" w:color="auto"/>
              <w:right w:val="single" w:sz="4" w:space="0" w:color="auto"/>
            </w:tcBorders>
            <w:shd w:val="clear" w:color="auto" w:fill="auto"/>
            <w:vAlign w:val="center"/>
            <w:hideMark/>
          </w:tcPr>
          <w:p w14:paraId="45A049A0" w14:textId="77777777" w:rsidR="00B269DA" w:rsidRPr="00B269DA" w:rsidRDefault="00B269DA" w:rsidP="00B269DA">
            <w:pPr>
              <w:jc w:val="center"/>
              <w:rPr>
                <w:sz w:val="11"/>
                <w:szCs w:val="11"/>
              </w:rPr>
            </w:pPr>
            <w:r w:rsidRPr="00B269DA">
              <w:rPr>
                <w:sz w:val="11"/>
                <w:szCs w:val="11"/>
              </w:rPr>
              <w:t>25,50</w:t>
            </w:r>
          </w:p>
        </w:tc>
        <w:tc>
          <w:tcPr>
            <w:tcW w:w="633" w:type="dxa"/>
            <w:tcBorders>
              <w:top w:val="nil"/>
              <w:left w:val="nil"/>
              <w:bottom w:val="single" w:sz="4" w:space="0" w:color="auto"/>
              <w:right w:val="single" w:sz="4" w:space="0" w:color="auto"/>
            </w:tcBorders>
            <w:shd w:val="clear" w:color="auto" w:fill="auto"/>
            <w:vAlign w:val="center"/>
            <w:hideMark/>
          </w:tcPr>
          <w:p w14:paraId="31354F13"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65275E79" w14:textId="77777777" w:rsidR="00B269DA" w:rsidRPr="00B269DA" w:rsidRDefault="00B269DA" w:rsidP="00B269DA">
            <w:pPr>
              <w:jc w:val="center"/>
              <w:rPr>
                <w:sz w:val="11"/>
                <w:szCs w:val="11"/>
              </w:rPr>
            </w:pPr>
            <w:r w:rsidRPr="00B269DA">
              <w:rPr>
                <w:sz w:val="11"/>
                <w:szCs w:val="11"/>
              </w:rPr>
              <w:t>25,50</w:t>
            </w:r>
          </w:p>
        </w:tc>
        <w:tc>
          <w:tcPr>
            <w:tcW w:w="705" w:type="dxa"/>
            <w:tcBorders>
              <w:top w:val="nil"/>
              <w:left w:val="nil"/>
              <w:bottom w:val="single" w:sz="4" w:space="0" w:color="auto"/>
              <w:right w:val="single" w:sz="4" w:space="0" w:color="auto"/>
            </w:tcBorders>
            <w:shd w:val="clear" w:color="auto" w:fill="auto"/>
            <w:vAlign w:val="center"/>
            <w:hideMark/>
          </w:tcPr>
          <w:p w14:paraId="3260283E"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2DF495A9"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1B1E44A5"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vAlign w:val="center"/>
            <w:hideMark/>
          </w:tcPr>
          <w:p w14:paraId="733C3605" w14:textId="77777777" w:rsidR="00B269DA" w:rsidRPr="00B269DA" w:rsidRDefault="00B269DA" w:rsidP="00B269DA">
            <w:pPr>
              <w:jc w:val="center"/>
              <w:rPr>
                <w:sz w:val="11"/>
                <w:szCs w:val="11"/>
              </w:rPr>
            </w:pPr>
            <w:r w:rsidRPr="00B269DA">
              <w:rPr>
                <w:sz w:val="11"/>
                <w:szCs w:val="11"/>
              </w:rPr>
              <w:t> </w:t>
            </w:r>
          </w:p>
        </w:tc>
      </w:tr>
      <w:tr w:rsidR="00B269DA" w:rsidRPr="00B269DA" w14:paraId="469969C9" w14:textId="77777777" w:rsidTr="00B269DA">
        <w:trPr>
          <w:trHeight w:val="539"/>
          <w:jc w:val="center"/>
        </w:trPr>
        <w:tc>
          <w:tcPr>
            <w:tcW w:w="142" w:type="dxa"/>
            <w:tcBorders>
              <w:top w:val="nil"/>
              <w:left w:val="nil"/>
              <w:bottom w:val="nil"/>
              <w:right w:val="nil"/>
            </w:tcBorders>
            <w:shd w:val="clear" w:color="auto" w:fill="auto"/>
            <w:noWrap/>
            <w:vAlign w:val="bottom"/>
            <w:hideMark/>
          </w:tcPr>
          <w:p w14:paraId="302F88E5"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2AA38253" w14:textId="77777777" w:rsidR="00B269DA" w:rsidRPr="00B269DA" w:rsidRDefault="00B269DA" w:rsidP="00B269DA">
            <w:pPr>
              <w:rPr>
                <w:sz w:val="11"/>
                <w:szCs w:val="11"/>
              </w:rPr>
            </w:pPr>
            <w:r w:rsidRPr="00B269DA">
              <w:rPr>
                <w:sz w:val="11"/>
                <w:szCs w:val="11"/>
              </w:rPr>
              <w:t xml:space="preserve">Стоимость воды от ООО "Горводоканал" </w:t>
            </w:r>
          </w:p>
        </w:tc>
        <w:tc>
          <w:tcPr>
            <w:tcW w:w="630" w:type="dxa"/>
            <w:tcBorders>
              <w:top w:val="nil"/>
              <w:left w:val="nil"/>
              <w:bottom w:val="single" w:sz="4" w:space="0" w:color="auto"/>
              <w:right w:val="single" w:sz="4" w:space="0" w:color="auto"/>
            </w:tcBorders>
            <w:shd w:val="clear" w:color="auto" w:fill="auto"/>
            <w:hideMark/>
          </w:tcPr>
          <w:p w14:paraId="5DCB686B"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5F71A889" w14:textId="77777777" w:rsidR="00B269DA" w:rsidRPr="00B269DA" w:rsidRDefault="00B269DA" w:rsidP="00B269DA">
            <w:pPr>
              <w:jc w:val="center"/>
              <w:rPr>
                <w:sz w:val="11"/>
                <w:szCs w:val="11"/>
              </w:rPr>
            </w:pPr>
            <w:r w:rsidRPr="00B269DA">
              <w:rPr>
                <w:sz w:val="11"/>
                <w:szCs w:val="11"/>
              </w:rPr>
              <w:t>24,45</w:t>
            </w:r>
          </w:p>
        </w:tc>
        <w:tc>
          <w:tcPr>
            <w:tcW w:w="705" w:type="dxa"/>
            <w:tcBorders>
              <w:top w:val="nil"/>
              <w:left w:val="single" w:sz="4" w:space="0" w:color="auto"/>
              <w:bottom w:val="single" w:sz="4" w:space="0" w:color="auto"/>
              <w:right w:val="nil"/>
            </w:tcBorders>
            <w:shd w:val="clear" w:color="auto" w:fill="auto"/>
            <w:vAlign w:val="center"/>
            <w:hideMark/>
          </w:tcPr>
          <w:p w14:paraId="265B7D8B" w14:textId="77777777" w:rsidR="00B269DA" w:rsidRPr="00B269DA" w:rsidRDefault="00B269DA" w:rsidP="00B269DA">
            <w:pPr>
              <w:jc w:val="center"/>
              <w:rPr>
                <w:sz w:val="11"/>
                <w:szCs w:val="11"/>
              </w:rPr>
            </w:pPr>
            <w:r w:rsidRPr="00B269DA">
              <w:rPr>
                <w:sz w:val="11"/>
                <w:szCs w:val="11"/>
              </w:rPr>
              <w:t>24,45</w:t>
            </w:r>
          </w:p>
        </w:tc>
        <w:tc>
          <w:tcPr>
            <w:tcW w:w="705" w:type="dxa"/>
            <w:tcBorders>
              <w:top w:val="nil"/>
              <w:left w:val="single" w:sz="4" w:space="0" w:color="auto"/>
              <w:bottom w:val="single" w:sz="4" w:space="0" w:color="auto"/>
              <w:right w:val="nil"/>
            </w:tcBorders>
            <w:shd w:val="clear" w:color="auto" w:fill="auto"/>
            <w:vAlign w:val="center"/>
            <w:hideMark/>
          </w:tcPr>
          <w:p w14:paraId="1EEBF4F2" w14:textId="77777777" w:rsidR="00B269DA" w:rsidRPr="00B269DA" w:rsidRDefault="00B269DA" w:rsidP="00B269DA">
            <w:pPr>
              <w:jc w:val="center"/>
              <w:rPr>
                <w:sz w:val="11"/>
                <w:szCs w:val="11"/>
              </w:rPr>
            </w:pPr>
            <w:r w:rsidRPr="00B269DA">
              <w:rPr>
                <w:sz w:val="11"/>
                <w:szCs w:val="11"/>
              </w:rPr>
              <w:t>24,45</w:t>
            </w:r>
          </w:p>
        </w:tc>
        <w:tc>
          <w:tcPr>
            <w:tcW w:w="635" w:type="dxa"/>
            <w:tcBorders>
              <w:top w:val="nil"/>
              <w:left w:val="single" w:sz="4" w:space="0" w:color="auto"/>
              <w:bottom w:val="single" w:sz="4" w:space="0" w:color="auto"/>
              <w:right w:val="nil"/>
            </w:tcBorders>
            <w:shd w:val="clear" w:color="auto" w:fill="auto"/>
            <w:vAlign w:val="center"/>
            <w:hideMark/>
          </w:tcPr>
          <w:p w14:paraId="5D20AB46" w14:textId="77777777" w:rsidR="00B269DA" w:rsidRPr="00B269DA" w:rsidRDefault="00B269DA" w:rsidP="00B269DA">
            <w:pPr>
              <w:jc w:val="center"/>
              <w:rPr>
                <w:sz w:val="11"/>
                <w:szCs w:val="11"/>
              </w:rPr>
            </w:pPr>
            <w:r w:rsidRPr="00B269DA">
              <w:rPr>
                <w:sz w:val="11"/>
                <w:szCs w:val="11"/>
              </w:rPr>
              <w:t>28,65</w:t>
            </w:r>
          </w:p>
        </w:tc>
        <w:tc>
          <w:tcPr>
            <w:tcW w:w="635" w:type="dxa"/>
            <w:tcBorders>
              <w:top w:val="nil"/>
              <w:left w:val="single" w:sz="4" w:space="0" w:color="auto"/>
              <w:bottom w:val="single" w:sz="4" w:space="0" w:color="auto"/>
              <w:right w:val="nil"/>
            </w:tcBorders>
            <w:shd w:val="clear" w:color="auto" w:fill="auto"/>
            <w:vAlign w:val="center"/>
            <w:hideMark/>
          </w:tcPr>
          <w:p w14:paraId="49578195" w14:textId="77777777" w:rsidR="00B269DA" w:rsidRPr="00B269DA" w:rsidRDefault="00B269DA" w:rsidP="00B269DA">
            <w:pPr>
              <w:jc w:val="center"/>
              <w:rPr>
                <w:sz w:val="11"/>
                <w:szCs w:val="11"/>
              </w:rPr>
            </w:pPr>
            <w:r w:rsidRPr="00B269DA">
              <w:rPr>
                <w:sz w:val="11"/>
                <w:szCs w:val="11"/>
              </w:rPr>
              <w:t>28,65</w:t>
            </w:r>
          </w:p>
        </w:tc>
        <w:tc>
          <w:tcPr>
            <w:tcW w:w="757" w:type="dxa"/>
            <w:tcBorders>
              <w:top w:val="nil"/>
              <w:left w:val="single" w:sz="4" w:space="0" w:color="auto"/>
              <w:bottom w:val="single" w:sz="4" w:space="0" w:color="auto"/>
              <w:right w:val="nil"/>
            </w:tcBorders>
            <w:shd w:val="clear" w:color="auto" w:fill="auto"/>
            <w:vAlign w:val="center"/>
            <w:hideMark/>
          </w:tcPr>
          <w:p w14:paraId="3D131336" w14:textId="77777777" w:rsidR="00B269DA" w:rsidRPr="00B269DA" w:rsidRDefault="00B269DA" w:rsidP="00B269DA">
            <w:pPr>
              <w:jc w:val="center"/>
              <w:rPr>
                <w:sz w:val="11"/>
                <w:szCs w:val="11"/>
              </w:rPr>
            </w:pPr>
            <w:r w:rsidRPr="00B269DA">
              <w:rPr>
                <w:sz w:val="11"/>
                <w:szCs w:val="11"/>
              </w:rPr>
              <w:t>28,65</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1FD4CF8B" w14:textId="77777777" w:rsidR="00B269DA" w:rsidRPr="00B269DA" w:rsidRDefault="00B269DA" w:rsidP="00B269DA">
            <w:pPr>
              <w:jc w:val="center"/>
              <w:rPr>
                <w:sz w:val="11"/>
                <w:szCs w:val="11"/>
              </w:rPr>
            </w:pPr>
            <w:r w:rsidRPr="00B269DA">
              <w:rPr>
                <w:sz w:val="11"/>
                <w:szCs w:val="11"/>
              </w:rPr>
              <w:t>28,65</w:t>
            </w:r>
          </w:p>
        </w:tc>
        <w:tc>
          <w:tcPr>
            <w:tcW w:w="635" w:type="dxa"/>
            <w:tcBorders>
              <w:top w:val="nil"/>
              <w:left w:val="nil"/>
              <w:bottom w:val="single" w:sz="4" w:space="0" w:color="auto"/>
              <w:right w:val="single" w:sz="4" w:space="0" w:color="auto"/>
            </w:tcBorders>
            <w:shd w:val="clear" w:color="auto" w:fill="auto"/>
            <w:vAlign w:val="center"/>
            <w:hideMark/>
          </w:tcPr>
          <w:p w14:paraId="422AC191" w14:textId="77777777" w:rsidR="00B269DA" w:rsidRPr="00B269DA" w:rsidRDefault="00B269DA" w:rsidP="00B269DA">
            <w:pPr>
              <w:jc w:val="center"/>
              <w:rPr>
                <w:sz w:val="11"/>
                <w:szCs w:val="11"/>
              </w:rPr>
            </w:pPr>
            <w:r w:rsidRPr="00B269DA">
              <w:rPr>
                <w:sz w:val="11"/>
                <w:szCs w:val="11"/>
              </w:rPr>
              <w:t>28,65</w:t>
            </w:r>
          </w:p>
        </w:tc>
        <w:tc>
          <w:tcPr>
            <w:tcW w:w="635" w:type="dxa"/>
            <w:tcBorders>
              <w:top w:val="nil"/>
              <w:left w:val="nil"/>
              <w:bottom w:val="single" w:sz="4" w:space="0" w:color="auto"/>
              <w:right w:val="single" w:sz="4" w:space="0" w:color="auto"/>
            </w:tcBorders>
            <w:shd w:val="clear" w:color="auto" w:fill="auto"/>
            <w:vAlign w:val="center"/>
            <w:hideMark/>
          </w:tcPr>
          <w:p w14:paraId="7D50A8BF" w14:textId="77777777" w:rsidR="00B269DA" w:rsidRPr="00B269DA" w:rsidRDefault="00B269DA" w:rsidP="00B269DA">
            <w:pPr>
              <w:jc w:val="center"/>
              <w:rPr>
                <w:sz w:val="11"/>
                <w:szCs w:val="11"/>
              </w:rPr>
            </w:pPr>
            <w:r w:rsidRPr="00B269DA">
              <w:rPr>
                <w:sz w:val="11"/>
                <w:szCs w:val="11"/>
              </w:rPr>
              <w:t>28,65</w:t>
            </w:r>
          </w:p>
        </w:tc>
        <w:tc>
          <w:tcPr>
            <w:tcW w:w="757" w:type="dxa"/>
            <w:tcBorders>
              <w:top w:val="nil"/>
              <w:left w:val="nil"/>
              <w:bottom w:val="single" w:sz="4" w:space="0" w:color="auto"/>
              <w:right w:val="single" w:sz="4" w:space="0" w:color="auto"/>
            </w:tcBorders>
            <w:shd w:val="clear" w:color="auto" w:fill="auto"/>
            <w:vAlign w:val="center"/>
            <w:hideMark/>
          </w:tcPr>
          <w:p w14:paraId="1A6695C2" w14:textId="77777777" w:rsidR="00B269DA" w:rsidRPr="00B269DA" w:rsidRDefault="00B269DA" w:rsidP="00B269DA">
            <w:pPr>
              <w:jc w:val="center"/>
              <w:rPr>
                <w:sz w:val="11"/>
                <w:szCs w:val="11"/>
              </w:rPr>
            </w:pPr>
            <w:r w:rsidRPr="00B269DA">
              <w:rPr>
                <w:sz w:val="11"/>
                <w:szCs w:val="11"/>
              </w:rPr>
              <w:t>36,04</w:t>
            </w:r>
          </w:p>
        </w:tc>
        <w:tc>
          <w:tcPr>
            <w:tcW w:w="757" w:type="dxa"/>
            <w:tcBorders>
              <w:top w:val="nil"/>
              <w:left w:val="nil"/>
              <w:bottom w:val="single" w:sz="4" w:space="0" w:color="auto"/>
              <w:right w:val="single" w:sz="4" w:space="0" w:color="auto"/>
            </w:tcBorders>
            <w:shd w:val="clear" w:color="auto" w:fill="auto"/>
            <w:vAlign w:val="center"/>
            <w:hideMark/>
          </w:tcPr>
          <w:p w14:paraId="6C8BFC61" w14:textId="77777777" w:rsidR="00B269DA" w:rsidRPr="00B269DA" w:rsidRDefault="00B269DA" w:rsidP="00B269DA">
            <w:pPr>
              <w:jc w:val="center"/>
              <w:rPr>
                <w:sz w:val="11"/>
                <w:szCs w:val="11"/>
              </w:rPr>
            </w:pPr>
            <w:r w:rsidRPr="00B269DA">
              <w:rPr>
                <w:sz w:val="11"/>
                <w:szCs w:val="11"/>
              </w:rPr>
              <w:t>36,04</w:t>
            </w:r>
          </w:p>
        </w:tc>
        <w:tc>
          <w:tcPr>
            <w:tcW w:w="622" w:type="dxa"/>
            <w:tcBorders>
              <w:top w:val="nil"/>
              <w:left w:val="nil"/>
              <w:bottom w:val="single" w:sz="4" w:space="0" w:color="auto"/>
              <w:right w:val="single" w:sz="4" w:space="0" w:color="auto"/>
            </w:tcBorders>
            <w:shd w:val="clear" w:color="auto" w:fill="auto"/>
            <w:vAlign w:val="center"/>
            <w:hideMark/>
          </w:tcPr>
          <w:p w14:paraId="515E0B53" w14:textId="77777777" w:rsidR="00B269DA" w:rsidRPr="00B269DA" w:rsidRDefault="00B269DA" w:rsidP="00B269DA">
            <w:pPr>
              <w:jc w:val="center"/>
              <w:rPr>
                <w:sz w:val="11"/>
                <w:szCs w:val="11"/>
              </w:rPr>
            </w:pPr>
            <w:r w:rsidRPr="00B269DA">
              <w:rPr>
                <w:sz w:val="11"/>
                <w:szCs w:val="11"/>
              </w:rPr>
              <w:t>36,04</w:t>
            </w:r>
          </w:p>
        </w:tc>
        <w:tc>
          <w:tcPr>
            <w:tcW w:w="635" w:type="dxa"/>
            <w:tcBorders>
              <w:top w:val="nil"/>
              <w:left w:val="nil"/>
              <w:bottom w:val="single" w:sz="4" w:space="0" w:color="auto"/>
              <w:right w:val="single" w:sz="4" w:space="0" w:color="auto"/>
            </w:tcBorders>
            <w:shd w:val="clear" w:color="auto" w:fill="auto"/>
            <w:vAlign w:val="center"/>
            <w:hideMark/>
          </w:tcPr>
          <w:p w14:paraId="1FE5532F" w14:textId="77777777" w:rsidR="00B269DA" w:rsidRPr="00B269DA" w:rsidRDefault="00B269DA" w:rsidP="00B269DA">
            <w:pPr>
              <w:jc w:val="center"/>
              <w:rPr>
                <w:sz w:val="11"/>
                <w:szCs w:val="11"/>
              </w:rPr>
            </w:pPr>
            <w:r w:rsidRPr="00B269DA">
              <w:rPr>
                <w:sz w:val="11"/>
                <w:szCs w:val="11"/>
              </w:rPr>
              <w:t>36,04</w:t>
            </w:r>
          </w:p>
        </w:tc>
        <w:tc>
          <w:tcPr>
            <w:tcW w:w="633" w:type="dxa"/>
            <w:tcBorders>
              <w:top w:val="nil"/>
              <w:left w:val="nil"/>
              <w:bottom w:val="single" w:sz="4" w:space="0" w:color="auto"/>
              <w:right w:val="single" w:sz="4" w:space="0" w:color="auto"/>
            </w:tcBorders>
            <w:shd w:val="clear" w:color="auto" w:fill="auto"/>
            <w:vAlign w:val="center"/>
            <w:hideMark/>
          </w:tcPr>
          <w:p w14:paraId="3BB4F85C" w14:textId="77777777" w:rsidR="00B269DA" w:rsidRPr="00B269DA" w:rsidRDefault="00B269DA" w:rsidP="00B269DA">
            <w:pPr>
              <w:jc w:val="center"/>
              <w:rPr>
                <w:sz w:val="11"/>
                <w:szCs w:val="11"/>
              </w:rPr>
            </w:pPr>
            <w:r w:rsidRPr="00B269DA">
              <w:rPr>
                <w:sz w:val="11"/>
                <w:szCs w:val="11"/>
              </w:rPr>
              <w:t>36,04</w:t>
            </w:r>
          </w:p>
        </w:tc>
        <w:tc>
          <w:tcPr>
            <w:tcW w:w="635" w:type="dxa"/>
            <w:tcBorders>
              <w:top w:val="nil"/>
              <w:left w:val="nil"/>
              <w:bottom w:val="single" w:sz="4" w:space="0" w:color="auto"/>
              <w:right w:val="single" w:sz="4" w:space="0" w:color="auto"/>
            </w:tcBorders>
            <w:shd w:val="clear" w:color="auto" w:fill="auto"/>
            <w:vAlign w:val="center"/>
            <w:hideMark/>
          </w:tcPr>
          <w:p w14:paraId="28A8A36F" w14:textId="77777777" w:rsidR="00B269DA" w:rsidRPr="00B269DA" w:rsidRDefault="00B269DA" w:rsidP="00B269DA">
            <w:pPr>
              <w:jc w:val="center"/>
              <w:rPr>
                <w:sz w:val="11"/>
                <w:szCs w:val="11"/>
              </w:rPr>
            </w:pPr>
            <w:r w:rsidRPr="00B269DA">
              <w:rPr>
                <w:sz w:val="11"/>
                <w:szCs w:val="11"/>
              </w:rPr>
              <w:t>36,04</w:t>
            </w:r>
          </w:p>
        </w:tc>
        <w:tc>
          <w:tcPr>
            <w:tcW w:w="705" w:type="dxa"/>
            <w:tcBorders>
              <w:top w:val="nil"/>
              <w:left w:val="nil"/>
              <w:bottom w:val="single" w:sz="4" w:space="0" w:color="auto"/>
              <w:right w:val="single" w:sz="4" w:space="0" w:color="auto"/>
            </w:tcBorders>
            <w:shd w:val="clear" w:color="auto" w:fill="auto"/>
            <w:vAlign w:val="center"/>
            <w:hideMark/>
          </w:tcPr>
          <w:p w14:paraId="6892B423"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5F15823F"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57329B6E"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vAlign w:val="center"/>
            <w:hideMark/>
          </w:tcPr>
          <w:p w14:paraId="4B819E0E" w14:textId="77777777" w:rsidR="00B269DA" w:rsidRPr="00B269DA" w:rsidRDefault="00B269DA" w:rsidP="00B269DA">
            <w:pPr>
              <w:jc w:val="center"/>
              <w:rPr>
                <w:sz w:val="11"/>
                <w:szCs w:val="11"/>
              </w:rPr>
            </w:pPr>
            <w:r w:rsidRPr="00B269DA">
              <w:rPr>
                <w:sz w:val="11"/>
                <w:szCs w:val="11"/>
              </w:rPr>
              <w:t> </w:t>
            </w:r>
          </w:p>
        </w:tc>
      </w:tr>
      <w:tr w:rsidR="00B269DA" w:rsidRPr="00B269DA" w14:paraId="7F356C44" w14:textId="77777777" w:rsidTr="00B269DA">
        <w:trPr>
          <w:trHeight w:val="314"/>
          <w:jc w:val="center"/>
        </w:trPr>
        <w:tc>
          <w:tcPr>
            <w:tcW w:w="142" w:type="dxa"/>
            <w:tcBorders>
              <w:top w:val="nil"/>
              <w:left w:val="nil"/>
              <w:bottom w:val="nil"/>
              <w:right w:val="nil"/>
            </w:tcBorders>
            <w:shd w:val="clear" w:color="auto" w:fill="auto"/>
            <w:noWrap/>
            <w:vAlign w:val="bottom"/>
            <w:hideMark/>
          </w:tcPr>
          <w:p w14:paraId="067C10AD"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6098695A" w14:textId="77777777" w:rsidR="00B269DA" w:rsidRPr="00B269DA" w:rsidRDefault="00B269DA" w:rsidP="00B269DA">
            <w:pPr>
              <w:rPr>
                <w:sz w:val="11"/>
                <w:szCs w:val="11"/>
              </w:rPr>
            </w:pPr>
            <w:r w:rsidRPr="00B269DA">
              <w:rPr>
                <w:sz w:val="11"/>
                <w:szCs w:val="11"/>
              </w:rPr>
              <w:t>ФГПУ комбинат Алтай Росрезерва</w:t>
            </w:r>
          </w:p>
        </w:tc>
        <w:tc>
          <w:tcPr>
            <w:tcW w:w="630" w:type="dxa"/>
            <w:tcBorders>
              <w:top w:val="nil"/>
              <w:left w:val="nil"/>
              <w:bottom w:val="single" w:sz="4" w:space="0" w:color="auto"/>
              <w:right w:val="single" w:sz="4" w:space="0" w:color="auto"/>
            </w:tcBorders>
            <w:shd w:val="clear" w:color="auto" w:fill="auto"/>
            <w:hideMark/>
          </w:tcPr>
          <w:p w14:paraId="520E9DDA"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15CA8D37"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1698225E"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656B2A24"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5B3C978B"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3E8EA1FD"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single" w:sz="4" w:space="0" w:color="auto"/>
              <w:bottom w:val="single" w:sz="4" w:space="0" w:color="auto"/>
              <w:right w:val="nil"/>
            </w:tcBorders>
            <w:shd w:val="clear" w:color="auto" w:fill="auto"/>
            <w:vAlign w:val="center"/>
            <w:hideMark/>
          </w:tcPr>
          <w:p w14:paraId="00E92F5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0CCAF56E"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61362CFD"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7668DBCF"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2FC579F4"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45E452E4" w14:textId="77777777" w:rsidR="00B269DA" w:rsidRPr="00B269DA" w:rsidRDefault="00B269DA" w:rsidP="00B269DA">
            <w:pPr>
              <w:jc w:val="center"/>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vAlign w:val="center"/>
            <w:hideMark/>
          </w:tcPr>
          <w:p w14:paraId="634CD915"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1630D5D2" w14:textId="77777777" w:rsidR="00B269DA" w:rsidRPr="00B269DA" w:rsidRDefault="00B269DA" w:rsidP="00B269DA">
            <w:pPr>
              <w:jc w:val="center"/>
              <w:rPr>
                <w:sz w:val="11"/>
                <w:szCs w:val="11"/>
              </w:rPr>
            </w:pPr>
            <w:r w:rsidRPr="00B269DA">
              <w:rPr>
                <w:sz w:val="11"/>
                <w:szCs w:val="11"/>
              </w:rPr>
              <w:t> </w:t>
            </w:r>
          </w:p>
        </w:tc>
        <w:tc>
          <w:tcPr>
            <w:tcW w:w="633" w:type="dxa"/>
            <w:tcBorders>
              <w:top w:val="nil"/>
              <w:left w:val="nil"/>
              <w:bottom w:val="single" w:sz="4" w:space="0" w:color="auto"/>
              <w:right w:val="single" w:sz="4" w:space="0" w:color="auto"/>
            </w:tcBorders>
            <w:shd w:val="clear" w:color="auto" w:fill="auto"/>
            <w:vAlign w:val="center"/>
            <w:hideMark/>
          </w:tcPr>
          <w:p w14:paraId="6A878EE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6D83691F"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vAlign w:val="center"/>
            <w:hideMark/>
          </w:tcPr>
          <w:p w14:paraId="6564C597"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65FD3175"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3D5F3C28"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vAlign w:val="center"/>
            <w:hideMark/>
          </w:tcPr>
          <w:p w14:paraId="09939E88" w14:textId="77777777" w:rsidR="00B269DA" w:rsidRPr="00B269DA" w:rsidRDefault="00B269DA" w:rsidP="00B269DA">
            <w:pPr>
              <w:jc w:val="center"/>
              <w:rPr>
                <w:sz w:val="11"/>
                <w:szCs w:val="11"/>
              </w:rPr>
            </w:pPr>
            <w:r w:rsidRPr="00B269DA">
              <w:rPr>
                <w:sz w:val="11"/>
                <w:szCs w:val="11"/>
              </w:rPr>
              <w:t> </w:t>
            </w:r>
          </w:p>
        </w:tc>
      </w:tr>
      <w:tr w:rsidR="00B269DA" w:rsidRPr="00B269DA" w14:paraId="19A9BDBD" w14:textId="77777777" w:rsidTr="00B269DA">
        <w:trPr>
          <w:trHeight w:val="239"/>
          <w:jc w:val="center"/>
        </w:trPr>
        <w:tc>
          <w:tcPr>
            <w:tcW w:w="142" w:type="dxa"/>
            <w:tcBorders>
              <w:top w:val="nil"/>
              <w:left w:val="nil"/>
              <w:bottom w:val="nil"/>
              <w:right w:val="nil"/>
            </w:tcBorders>
            <w:shd w:val="clear" w:color="auto" w:fill="auto"/>
            <w:noWrap/>
            <w:vAlign w:val="bottom"/>
            <w:hideMark/>
          </w:tcPr>
          <w:p w14:paraId="3F877AFE"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4B8639B7" w14:textId="77777777" w:rsidR="00B269DA" w:rsidRPr="00B269DA" w:rsidRDefault="00B269DA" w:rsidP="00B269DA">
            <w:pPr>
              <w:rPr>
                <w:sz w:val="11"/>
                <w:szCs w:val="11"/>
              </w:rPr>
            </w:pPr>
            <w:r w:rsidRPr="00B269DA">
              <w:rPr>
                <w:sz w:val="11"/>
                <w:szCs w:val="11"/>
              </w:rPr>
              <w:t>Тариф на водоотведение</w:t>
            </w:r>
          </w:p>
        </w:tc>
        <w:tc>
          <w:tcPr>
            <w:tcW w:w="630" w:type="dxa"/>
            <w:tcBorders>
              <w:top w:val="nil"/>
              <w:left w:val="nil"/>
              <w:bottom w:val="single" w:sz="4" w:space="0" w:color="auto"/>
              <w:right w:val="single" w:sz="4" w:space="0" w:color="auto"/>
            </w:tcBorders>
            <w:shd w:val="clear" w:color="auto" w:fill="auto"/>
            <w:hideMark/>
          </w:tcPr>
          <w:p w14:paraId="7760FA58" w14:textId="77777777" w:rsidR="00B269DA" w:rsidRPr="00B269DA" w:rsidRDefault="00B269DA" w:rsidP="00B269DA">
            <w:pPr>
              <w:jc w:val="center"/>
              <w:rPr>
                <w:sz w:val="11"/>
                <w:szCs w:val="11"/>
              </w:rPr>
            </w:pPr>
            <w:r w:rsidRPr="00B269DA">
              <w:rPr>
                <w:sz w:val="11"/>
                <w:szCs w:val="11"/>
              </w:rPr>
              <w:t>руб./м3</w:t>
            </w:r>
          </w:p>
        </w:tc>
        <w:tc>
          <w:tcPr>
            <w:tcW w:w="705" w:type="dxa"/>
            <w:tcBorders>
              <w:top w:val="nil"/>
              <w:left w:val="single" w:sz="4" w:space="0" w:color="auto"/>
              <w:bottom w:val="single" w:sz="4" w:space="0" w:color="auto"/>
              <w:right w:val="nil"/>
            </w:tcBorders>
            <w:shd w:val="clear" w:color="auto" w:fill="auto"/>
            <w:vAlign w:val="center"/>
            <w:hideMark/>
          </w:tcPr>
          <w:p w14:paraId="5E70EC24"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2D2009C1" w14:textId="77777777" w:rsidR="00B269DA" w:rsidRPr="00B269DA" w:rsidRDefault="00B269DA" w:rsidP="00B269DA">
            <w:pPr>
              <w:jc w:val="center"/>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41230170"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76FAF4BC" w14:textId="77777777" w:rsidR="00B269DA" w:rsidRPr="00B269DA" w:rsidRDefault="00B269DA" w:rsidP="00B269DA">
            <w:pPr>
              <w:jc w:val="center"/>
              <w:rPr>
                <w:sz w:val="11"/>
                <w:szCs w:val="11"/>
              </w:rPr>
            </w:pPr>
            <w:r w:rsidRPr="00B269DA">
              <w:rPr>
                <w:sz w:val="11"/>
                <w:szCs w:val="11"/>
              </w:rPr>
              <w:t>75,00</w:t>
            </w:r>
          </w:p>
        </w:tc>
        <w:tc>
          <w:tcPr>
            <w:tcW w:w="635" w:type="dxa"/>
            <w:tcBorders>
              <w:top w:val="nil"/>
              <w:left w:val="single" w:sz="4" w:space="0" w:color="auto"/>
              <w:bottom w:val="single" w:sz="4" w:space="0" w:color="auto"/>
              <w:right w:val="nil"/>
            </w:tcBorders>
            <w:shd w:val="clear" w:color="auto" w:fill="auto"/>
            <w:vAlign w:val="center"/>
            <w:hideMark/>
          </w:tcPr>
          <w:p w14:paraId="148BC257" w14:textId="77777777" w:rsidR="00B269DA" w:rsidRPr="00B269DA" w:rsidRDefault="00B269DA" w:rsidP="00B269DA">
            <w:pPr>
              <w:jc w:val="center"/>
              <w:rPr>
                <w:sz w:val="11"/>
                <w:szCs w:val="11"/>
              </w:rPr>
            </w:pPr>
            <w:r w:rsidRPr="00B269DA">
              <w:rPr>
                <w:sz w:val="11"/>
                <w:szCs w:val="11"/>
              </w:rPr>
              <w:t>0,00</w:t>
            </w:r>
          </w:p>
        </w:tc>
        <w:tc>
          <w:tcPr>
            <w:tcW w:w="757" w:type="dxa"/>
            <w:tcBorders>
              <w:top w:val="nil"/>
              <w:left w:val="single" w:sz="4" w:space="0" w:color="auto"/>
              <w:bottom w:val="single" w:sz="4" w:space="0" w:color="auto"/>
              <w:right w:val="nil"/>
            </w:tcBorders>
            <w:shd w:val="clear" w:color="auto" w:fill="auto"/>
            <w:vAlign w:val="center"/>
            <w:hideMark/>
          </w:tcPr>
          <w:p w14:paraId="50AB48C3" w14:textId="77777777" w:rsidR="00B269DA" w:rsidRPr="00B269DA" w:rsidRDefault="00B269DA" w:rsidP="00B269DA">
            <w:pPr>
              <w:jc w:val="center"/>
              <w:rPr>
                <w:sz w:val="11"/>
                <w:szCs w:val="11"/>
              </w:rPr>
            </w:pPr>
            <w:r w:rsidRPr="00B269DA">
              <w:rPr>
                <w:sz w:val="11"/>
                <w:szCs w:val="11"/>
              </w:rPr>
              <w:t>75,00</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561353C7"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3E81EB8F" w14:textId="77777777" w:rsidR="00B269DA" w:rsidRPr="00B269DA" w:rsidRDefault="00B269DA" w:rsidP="00B269DA">
            <w:pPr>
              <w:jc w:val="center"/>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1936A6DE" w14:textId="77777777" w:rsidR="00B269DA" w:rsidRPr="00B269DA" w:rsidRDefault="00B269DA" w:rsidP="00B269DA">
            <w:pPr>
              <w:jc w:val="center"/>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60AC44EC" w14:textId="77777777" w:rsidR="00B269DA" w:rsidRPr="00B269DA" w:rsidRDefault="00B269DA" w:rsidP="00B269DA">
            <w:pPr>
              <w:jc w:val="center"/>
              <w:rPr>
                <w:sz w:val="11"/>
                <w:szCs w:val="11"/>
              </w:rPr>
            </w:pPr>
            <w:r w:rsidRPr="00B269DA">
              <w:rPr>
                <w:sz w:val="11"/>
                <w:szCs w:val="11"/>
              </w:rPr>
              <w:t>77,92</w:t>
            </w:r>
          </w:p>
        </w:tc>
        <w:tc>
          <w:tcPr>
            <w:tcW w:w="757" w:type="dxa"/>
            <w:tcBorders>
              <w:top w:val="nil"/>
              <w:left w:val="nil"/>
              <w:bottom w:val="single" w:sz="4" w:space="0" w:color="auto"/>
              <w:right w:val="single" w:sz="4" w:space="0" w:color="auto"/>
            </w:tcBorders>
            <w:shd w:val="clear" w:color="auto" w:fill="auto"/>
            <w:vAlign w:val="center"/>
            <w:hideMark/>
          </w:tcPr>
          <w:p w14:paraId="4BDD0D5E" w14:textId="77777777" w:rsidR="00B269DA" w:rsidRPr="00B269DA" w:rsidRDefault="00B269DA" w:rsidP="00B269DA">
            <w:pPr>
              <w:jc w:val="center"/>
              <w:rPr>
                <w:sz w:val="11"/>
                <w:szCs w:val="11"/>
              </w:rPr>
            </w:pPr>
            <w:r w:rsidRPr="00B269DA">
              <w:rPr>
                <w:sz w:val="11"/>
                <w:szCs w:val="11"/>
              </w:rPr>
              <w:t>0,00</w:t>
            </w:r>
          </w:p>
        </w:tc>
        <w:tc>
          <w:tcPr>
            <w:tcW w:w="622" w:type="dxa"/>
            <w:tcBorders>
              <w:top w:val="nil"/>
              <w:left w:val="nil"/>
              <w:bottom w:val="single" w:sz="4" w:space="0" w:color="auto"/>
              <w:right w:val="single" w:sz="4" w:space="0" w:color="auto"/>
            </w:tcBorders>
            <w:shd w:val="clear" w:color="auto" w:fill="auto"/>
            <w:vAlign w:val="center"/>
            <w:hideMark/>
          </w:tcPr>
          <w:p w14:paraId="7A569DBF" w14:textId="77777777" w:rsidR="00B269DA" w:rsidRPr="00B269DA" w:rsidRDefault="00B269DA" w:rsidP="00B269DA">
            <w:pPr>
              <w:jc w:val="center"/>
              <w:rPr>
                <w:sz w:val="11"/>
                <w:szCs w:val="11"/>
              </w:rPr>
            </w:pPr>
            <w:r w:rsidRPr="00B269DA">
              <w:rPr>
                <w:sz w:val="11"/>
                <w:szCs w:val="11"/>
              </w:rPr>
              <w:t>77,92</w:t>
            </w:r>
          </w:p>
        </w:tc>
        <w:tc>
          <w:tcPr>
            <w:tcW w:w="635" w:type="dxa"/>
            <w:tcBorders>
              <w:top w:val="nil"/>
              <w:left w:val="nil"/>
              <w:bottom w:val="single" w:sz="4" w:space="0" w:color="auto"/>
              <w:right w:val="single" w:sz="4" w:space="0" w:color="auto"/>
            </w:tcBorders>
            <w:shd w:val="clear" w:color="auto" w:fill="auto"/>
            <w:vAlign w:val="center"/>
            <w:hideMark/>
          </w:tcPr>
          <w:p w14:paraId="67EE96FB" w14:textId="77777777" w:rsidR="00B269DA" w:rsidRPr="00B269DA" w:rsidRDefault="00B269DA" w:rsidP="00B269DA">
            <w:pPr>
              <w:jc w:val="center"/>
              <w:rPr>
                <w:sz w:val="11"/>
                <w:szCs w:val="11"/>
              </w:rPr>
            </w:pPr>
            <w:r w:rsidRPr="00B269DA">
              <w:rPr>
                <w:sz w:val="11"/>
                <w:szCs w:val="11"/>
              </w:rPr>
              <w:t>77,92</w:t>
            </w:r>
          </w:p>
        </w:tc>
        <w:tc>
          <w:tcPr>
            <w:tcW w:w="633" w:type="dxa"/>
            <w:tcBorders>
              <w:top w:val="nil"/>
              <w:left w:val="nil"/>
              <w:bottom w:val="single" w:sz="4" w:space="0" w:color="auto"/>
              <w:right w:val="single" w:sz="4" w:space="0" w:color="auto"/>
            </w:tcBorders>
            <w:shd w:val="clear" w:color="auto" w:fill="auto"/>
            <w:vAlign w:val="center"/>
            <w:hideMark/>
          </w:tcPr>
          <w:p w14:paraId="4722F8EB"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4" w:space="0" w:color="auto"/>
              <w:right w:val="single" w:sz="4" w:space="0" w:color="auto"/>
            </w:tcBorders>
            <w:shd w:val="clear" w:color="auto" w:fill="auto"/>
            <w:vAlign w:val="center"/>
            <w:hideMark/>
          </w:tcPr>
          <w:p w14:paraId="23B43221" w14:textId="77777777" w:rsidR="00B269DA" w:rsidRPr="00B269DA" w:rsidRDefault="00B269DA" w:rsidP="00B269DA">
            <w:pPr>
              <w:jc w:val="center"/>
              <w:rPr>
                <w:sz w:val="11"/>
                <w:szCs w:val="11"/>
              </w:rPr>
            </w:pPr>
            <w:r w:rsidRPr="00B269DA">
              <w:rPr>
                <w:sz w:val="11"/>
                <w:szCs w:val="11"/>
              </w:rPr>
              <w:t>77,92</w:t>
            </w:r>
          </w:p>
        </w:tc>
        <w:tc>
          <w:tcPr>
            <w:tcW w:w="705" w:type="dxa"/>
            <w:tcBorders>
              <w:top w:val="nil"/>
              <w:left w:val="nil"/>
              <w:bottom w:val="single" w:sz="4" w:space="0" w:color="auto"/>
              <w:right w:val="single" w:sz="4" w:space="0" w:color="auto"/>
            </w:tcBorders>
            <w:shd w:val="clear" w:color="auto" w:fill="auto"/>
            <w:vAlign w:val="center"/>
            <w:hideMark/>
          </w:tcPr>
          <w:p w14:paraId="52F3DEE6"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70BAFF42"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50DF81C9"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vAlign w:val="center"/>
            <w:hideMark/>
          </w:tcPr>
          <w:p w14:paraId="2982CAC5" w14:textId="77777777" w:rsidR="00B269DA" w:rsidRPr="00B269DA" w:rsidRDefault="00B269DA" w:rsidP="00B269DA">
            <w:pPr>
              <w:jc w:val="center"/>
              <w:rPr>
                <w:sz w:val="11"/>
                <w:szCs w:val="11"/>
              </w:rPr>
            </w:pPr>
            <w:r w:rsidRPr="00B269DA">
              <w:rPr>
                <w:sz w:val="11"/>
                <w:szCs w:val="11"/>
              </w:rPr>
              <w:t> </w:t>
            </w:r>
          </w:p>
        </w:tc>
      </w:tr>
      <w:tr w:rsidR="00B269DA" w:rsidRPr="00B269DA" w14:paraId="66784AED" w14:textId="77777777" w:rsidTr="00B269DA">
        <w:trPr>
          <w:trHeight w:val="239"/>
          <w:jc w:val="center"/>
        </w:trPr>
        <w:tc>
          <w:tcPr>
            <w:tcW w:w="142" w:type="dxa"/>
            <w:tcBorders>
              <w:top w:val="nil"/>
              <w:left w:val="nil"/>
              <w:bottom w:val="nil"/>
              <w:right w:val="nil"/>
            </w:tcBorders>
            <w:shd w:val="clear" w:color="auto" w:fill="auto"/>
            <w:noWrap/>
            <w:vAlign w:val="bottom"/>
            <w:hideMark/>
          </w:tcPr>
          <w:p w14:paraId="1FE0AACB" w14:textId="77777777" w:rsidR="00B269DA" w:rsidRPr="00B269DA" w:rsidRDefault="00B269DA" w:rsidP="00B269DA">
            <w:pPr>
              <w:jc w:val="center"/>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0904EAE4" w14:textId="77777777" w:rsidR="00B269DA" w:rsidRPr="00B269DA" w:rsidRDefault="00B269DA" w:rsidP="00B269DA">
            <w:pPr>
              <w:outlineLvl w:val="0"/>
              <w:rPr>
                <w:sz w:val="11"/>
                <w:szCs w:val="11"/>
              </w:rPr>
            </w:pPr>
            <w:r w:rsidRPr="00B269DA">
              <w:rPr>
                <w:sz w:val="11"/>
                <w:szCs w:val="11"/>
              </w:rPr>
              <w:t>ООО "Горводоканал"</w:t>
            </w:r>
          </w:p>
        </w:tc>
        <w:tc>
          <w:tcPr>
            <w:tcW w:w="630" w:type="dxa"/>
            <w:tcBorders>
              <w:top w:val="nil"/>
              <w:left w:val="nil"/>
              <w:bottom w:val="single" w:sz="4" w:space="0" w:color="auto"/>
              <w:right w:val="single" w:sz="4" w:space="0" w:color="auto"/>
            </w:tcBorders>
            <w:shd w:val="clear" w:color="auto" w:fill="auto"/>
            <w:hideMark/>
          </w:tcPr>
          <w:p w14:paraId="1CB3E8B3" w14:textId="77777777" w:rsidR="00B269DA" w:rsidRPr="00B269DA" w:rsidRDefault="00B269DA" w:rsidP="00B269DA">
            <w:pPr>
              <w:jc w:val="center"/>
              <w:outlineLvl w:val="0"/>
              <w:rPr>
                <w:sz w:val="11"/>
                <w:szCs w:val="11"/>
              </w:rPr>
            </w:pPr>
            <w:r w:rsidRPr="00B269DA">
              <w:rPr>
                <w:sz w:val="11"/>
                <w:szCs w:val="11"/>
              </w:rPr>
              <w:t>руб./м3</w:t>
            </w:r>
          </w:p>
        </w:tc>
        <w:tc>
          <w:tcPr>
            <w:tcW w:w="705" w:type="dxa"/>
            <w:tcBorders>
              <w:top w:val="nil"/>
              <w:left w:val="single" w:sz="4" w:space="0" w:color="auto"/>
              <w:bottom w:val="single" w:sz="4" w:space="0" w:color="auto"/>
              <w:right w:val="nil"/>
            </w:tcBorders>
            <w:shd w:val="clear" w:color="auto" w:fill="auto"/>
            <w:vAlign w:val="center"/>
            <w:hideMark/>
          </w:tcPr>
          <w:p w14:paraId="3CF2D386" w14:textId="77777777" w:rsidR="00B269DA" w:rsidRPr="00B269DA" w:rsidRDefault="00B269DA" w:rsidP="00B269DA">
            <w:pPr>
              <w:jc w:val="center"/>
              <w:outlineLvl w:val="0"/>
              <w:rPr>
                <w:sz w:val="11"/>
                <w:szCs w:val="11"/>
              </w:rPr>
            </w:pPr>
            <w:r w:rsidRPr="00B269DA">
              <w:rPr>
                <w:sz w:val="11"/>
                <w:szCs w:val="11"/>
              </w:rPr>
              <w:t>67,93</w:t>
            </w:r>
          </w:p>
        </w:tc>
        <w:tc>
          <w:tcPr>
            <w:tcW w:w="705" w:type="dxa"/>
            <w:tcBorders>
              <w:top w:val="nil"/>
              <w:left w:val="single" w:sz="4" w:space="0" w:color="auto"/>
              <w:bottom w:val="single" w:sz="4" w:space="0" w:color="auto"/>
              <w:right w:val="nil"/>
            </w:tcBorders>
            <w:shd w:val="clear" w:color="auto" w:fill="auto"/>
            <w:vAlign w:val="center"/>
            <w:hideMark/>
          </w:tcPr>
          <w:p w14:paraId="4AA993DF" w14:textId="77777777" w:rsidR="00B269DA" w:rsidRPr="00B269DA" w:rsidRDefault="00B269DA" w:rsidP="00B269DA">
            <w:pPr>
              <w:jc w:val="center"/>
              <w:outlineLvl w:val="0"/>
              <w:rPr>
                <w:sz w:val="11"/>
                <w:szCs w:val="11"/>
              </w:rPr>
            </w:pPr>
            <w:r w:rsidRPr="00B269DA">
              <w:rPr>
                <w:sz w:val="11"/>
                <w:szCs w:val="11"/>
              </w:rPr>
              <w:t>67,93</w:t>
            </w:r>
          </w:p>
        </w:tc>
        <w:tc>
          <w:tcPr>
            <w:tcW w:w="705" w:type="dxa"/>
            <w:tcBorders>
              <w:top w:val="nil"/>
              <w:left w:val="single" w:sz="4" w:space="0" w:color="auto"/>
              <w:bottom w:val="single" w:sz="4" w:space="0" w:color="auto"/>
              <w:right w:val="nil"/>
            </w:tcBorders>
            <w:shd w:val="clear" w:color="auto" w:fill="auto"/>
            <w:vAlign w:val="center"/>
            <w:hideMark/>
          </w:tcPr>
          <w:p w14:paraId="669AA3D5" w14:textId="77777777" w:rsidR="00B269DA" w:rsidRPr="00B269DA" w:rsidRDefault="00B269DA" w:rsidP="00B269DA">
            <w:pPr>
              <w:jc w:val="center"/>
              <w:outlineLvl w:val="0"/>
              <w:rPr>
                <w:sz w:val="11"/>
                <w:szCs w:val="11"/>
              </w:rPr>
            </w:pPr>
            <w:r w:rsidRPr="00B269DA">
              <w:rPr>
                <w:sz w:val="11"/>
                <w:szCs w:val="11"/>
              </w:rPr>
              <w:t>67,93</w:t>
            </w:r>
          </w:p>
        </w:tc>
        <w:tc>
          <w:tcPr>
            <w:tcW w:w="635" w:type="dxa"/>
            <w:tcBorders>
              <w:top w:val="nil"/>
              <w:left w:val="single" w:sz="4" w:space="0" w:color="auto"/>
              <w:bottom w:val="single" w:sz="4" w:space="0" w:color="auto"/>
              <w:right w:val="nil"/>
            </w:tcBorders>
            <w:shd w:val="clear" w:color="auto" w:fill="auto"/>
            <w:vAlign w:val="center"/>
            <w:hideMark/>
          </w:tcPr>
          <w:p w14:paraId="558C09B4" w14:textId="77777777" w:rsidR="00B269DA" w:rsidRPr="00B269DA" w:rsidRDefault="00B269DA" w:rsidP="00B269DA">
            <w:pPr>
              <w:jc w:val="center"/>
              <w:outlineLvl w:val="0"/>
              <w:rPr>
                <w:sz w:val="11"/>
                <w:szCs w:val="11"/>
              </w:rPr>
            </w:pPr>
            <w:r w:rsidRPr="00B269DA">
              <w:rPr>
                <w:sz w:val="11"/>
                <w:szCs w:val="11"/>
              </w:rPr>
              <w:t>75,00</w:t>
            </w:r>
          </w:p>
        </w:tc>
        <w:tc>
          <w:tcPr>
            <w:tcW w:w="635" w:type="dxa"/>
            <w:tcBorders>
              <w:top w:val="nil"/>
              <w:left w:val="single" w:sz="4" w:space="0" w:color="auto"/>
              <w:bottom w:val="single" w:sz="4" w:space="0" w:color="auto"/>
              <w:right w:val="nil"/>
            </w:tcBorders>
            <w:shd w:val="clear" w:color="auto" w:fill="auto"/>
            <w:vAlign w:val="center"/>
            <w:hideMark/>
          </w:tcPr>
          <w:p w14:paraId="785D2ABC" w14:textId="77777777" w:rsidR="00B269DA" w:rsidRPr="00B269DA" w:rsidRDefault="00B269DA" w:rsidP="00B269DA">
            <w:pPr>
              <w:jc w:val="center"/>
              <w:outlineLvl w:val="0"/>
              <w:rPr>
                <w:sz w:val="11"/>
                <w:szCs w:val="11"/>
              </w:rPr>
            </w:pPr>
            <w:r w:rsidRPr="00B269DA">
              <w:rPr>
                <w:sz w:val="11"/>
                <w:szCs w:val="11"/>
              </w:rPr>
              <w:t>0,00</w:t>
            </w:r>
          </w:p>
        </w:tc>
        <w:tc>
          <w:tcPr>
            <w:tcW w:w="757" w:type="dxa"/>
            <w:tcBorders>
              <w:top w:val="nil"/>
              <w:left w:val="single" w:sz="4" w:space="0" w:color="auto"/>
              <w:bottom w:val="single" w:sz="4" w:space="0" w:color="auto"/>
              <w:right w:val="nil"/>
            </w:tcBorders>
            <w:shd w:val="clear" w:color="auto" w:fill="auto"/>
            <w:vAlign w:val="center"/>
            <w:hideMark/>
          </w:tcPr>
          <w:p w14:paraId="293D612A" w14:textId="77777777" w:rsidR="00B269DA" w:rsidRPr="00B269DA" w:rsidRDefault="00B269DA" w:rsidP="00B269DA">
            <w:pPr>
              <w:jc w:val="center"/>
              <w:outlineLvl w:val="0"/>
              <w:rPr>
                <w:sz w:val="11"/>
                <w:szCs w:val="11"/>
              </w:rPr>
            </w:pPr>
            <w:r w:rsidRPr="00B269DA">
              <w:rPr>
                <w:sz w:val="11"/>
                <w:szCs w:val="11"/>
              </w:rPr>
              <w:t>75,00</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32C54D45" w14:textId="77777777" w:rsidR="00B269DA" w:rsidRPr="00B269DA" w:rsidRDefault="00B269DA" w:rsidP="00B269DA">
            <w:pPr>
              <w:jc w:val="center"/>
              <w:outlineLvl w:val="0"/>
              <w:rPr>
                <w:sz w:val="11"/>
                <w:szCs w:val="11"/>
              </w:rPr>
            </w:pPr>
            <w:r w:rsidRPr="00B269DA">
              <w:rPr>
                <w:sz w:val="11"/>
                <w:szCs w:val="11"/>
              </w:rPr>
              <w:t>75,00</w:t>
            </w:r>
          </w:p>
        </w:tc>
        <w:tc>
          <w:tcPr>
            <w:tcW w:w="635" w:type="dxa"/>
            <w:tcBorders>
              <w:top w:val="nil"/>
              <w:left w:val="nil"/>
              <w:bottom w:val="single" w:sz="4" w:space="0" w:color="auto"/>
              <w:right w:val="single" w:sz="4" w:space="0" w:color="auto"/>
            </w:tcBorders>
            <w:shd w:val="clear" w:color="auto" w:fill="auto"/>
            <w:vAlign w:val="center"/>
            <w:hideMark/>
          </w:tcPr>
          <w:p w14:paraId="56320EB5" w14:textId="77777777" w:rsidR="00B269DA" w:rsidRPr="00B269DA" w:rsidRDefault="00B269DA" w:rsidP="00B269DA">
            <w:pPr>
              <w:jc w:val="center"/>
              <w:outlineLvl w:val="0"/>
              <w:rPr>
                <w:sz w:val="11"/>
                <w:szCs w:val="11"/>
              </w:rPr>
            </w:pPr>
            <w:r w:rsidRPr="00B269DA">
              <w:rPr>
                <w:sz w:val="11"/>
                <w:szCs w:val="11"/>
              </w:rPr>
              <w:t>75,00</w:t>
            </w:r>
          </w:p>
        </w:tc>
        <w:tc>
          <w:tcPr>
            <w:tcW w:w="635" w:type="dxa"/>
            <w:tcBorders>
              <w:top w:val="nil"/>
              <w:left w:val="nil"/>
              <w:bottom w:val="single" w:sz="4" w:space="0" w:color="auto"/>
              <w:right w:val="single" w:sz="4" w:space="0" w:color="auto"/>
            </w:tcBorders>
            <w:shd w:val="clear" w:color="auto" w:fill="auto"/>
            <w:vAlign w:val="center"/>
            <w:hideMark/>
          </w:tcPr>
          <w:p w14:paraId="596B09E6" w14:textId="77777777" w:rsidR="00B269DA" w:rsidRPr="00B269DA" w:rsidRDefault="00B269DA" w:rsidP="00B269DA">
            <w:pPr>
              <w:jc w:val="center"/>
              <w:outlineLvl w:val="0"/>
              <w:rPr>
                <w:sz w:val="11"/>
                <w:szCs w:val="11"/>
              </w:rPr>
            </w:pPr>
            <w:r w:rsidRPr="00B269DA">
              <w:rPr>
                <w:sz w:val="11"/>
                <w:szCs w:val="11"/>
              </w:rPr>
              <w:t>75,00</w:t>
            </w:r>
          </w:p>
        </w:tc>
        <w:tc>
          <w:tcPr>
            <w:tcW w:w="757" w:type="dxa"/>
            <w:tcBorders>
              <w:top w:val="nil"/>
              <w:left w:val="nil"/>
              <w:bottom w:val="single" w:sz="4" w:space="0" w:color="auto"/>
              <w:right w:val="single" w:sz="4" w:space="0" w:color="auto"/>
            </w:tcBorders>
            <w:shd w:val="clear" w:color="auto" w:fill="auto"/>
            <w:vAlign w:val="center"/>
            <w:hideMark/>
          </w:tcPr>
          <w:p w14:paraId="7A6795B7" w14:textId="77777777" w:rsidR="00B269DA" w:rsidRPr="00B269DA" w:rsidRDefault="00B269DA" w:rsidP="00B269DA">
            <w:pPr>
              <w:jc w:val="center"/>
              <w:outlineLvl w:val="0"/>
              <w:rPr>
                <w:sz w:val="11"/>
                <w:szCs w:val="11"/>
              </w:rPr>
            </w:pPr>
            <w:r w:rsidRPr="00B269DA">
              <w:rPr>
                <w:sz w:val="11"/>
                <w:szCs w:val="11"/>
              </w:rPr>
              <w:t>77,92</w:t>
            </w:r>
          </w:p>
        </w:tc>
        <w:tc>
          <w:tcPr>
            <w:tcW w:w="757" w:type="dxa"/>
            <w:tcBorders>
              <w:top w:val="nil"/>
              <w:left w:val="nil"/>
              <w:bottom w:val="single" w:sz="4" w:space="0" w:color="auto"/>
              <w:right w:val="single" w:sz="4" w:space="0" w:color="auto"/>
            </w:tcBorders>
            <w:shd w:val="clear" w:color="auto" w:fill="auto"/>
            <w:vAlign w:val="center"/>
            <w:hideMark/>
          </w:tcPr>
          <w:p w14:paraId="72E79386" w14:textId="77777777" w:rsidR="00B269DA" w:rsidRPr="00B269DA" w:rsidRDefault="00B269DA" w:rsidP="00B269DA">
            <w:pPr>
              <w:jc w:val="center"/>
              <w:outlineLvl w:val="0"/>
              <w:rPr>
                <w:sz w:val="11"/>
                <w:szCs w:val="11"/>
              </w:rPr>
            </w:pPr>
            <w:r w:rsidRPr="00B269DA">
              <w:rPr>
                <w:sz w:val="11"/>
                <w:szCs w:val="11"/>
              </w:rPr>
              <w:t>0,00</w:t>
            </w:r>
          </w:p>
        </w:tc>
        <w:tc>
          <w:tcPr>
            <w:tcW w:w="622" w:type="dxa"/>
            <w:tcBorders>
              <w:top w:val="nil"/>
              <w:left w:val="nil"/>
              <w:bottom w:val="single" w:sz="4" w:space="0" w:color="auto"/>
              <w:right w:val="single" w:sz="4" w:space="0" w:color="auto"/>
            </w:tcBorders>
            <w:shd w:val="clear" w:color="auto" w:fill="auto"/>
            <w:vAlign w:val="center"/>
            <w:hideMark/>
          </w:tcPr>
          <w:p w14:paraId="39137A3C" w14:textId="77777777" w:rsidR="00B269DA" w:rsidRPr="00B269DA" w:rsidRDefault="00B269DA" w:rsidP="00B269DA">
            <w:pPr>
              <w:jc w:val="center"/>
              <w:outlineLvl w:val="0"/>
              <w:rPr>
                <w:sz w:val="11"/>
                <w:szCs w:val="11"/>
              </w:rPr>
            </w:pPr>
            <w:r w:rsidRPr="00B269DA">
              <w:rPr>
                <w:sz w:val="11"/>
                <w:szCs w:val="11"/>
              </w:rPr>
              <w:t>77,92</w:t>
            </w:r>
          </w:p>
        </w:tc>
        <w:tc>
          <w:tcPr>
            <w:tcW w:w="635" w:type="dxa"/>
            <w:tcBorders>
              <w:top w:val="nil"/>
              <w:left w:val="nil"/>
              <w:bottom w:val="single" w:sz="4" w:space="0" w:color="auto"/>
              <w:right w:val="single" w:sz="4" w:space="0" w:color="auto"/>
            </w:tcBorders>
            <w:shd w:val="clear" w:color="auto" w:fill="auto"/>
            <w:vAlign w:val="center"/>
            <w:hideMark/>
          </w:tcPr>
          <w:p w14:paraId="3B4521B2" w14:textId="77777777" w:rsidR="00B269DA" w:rsidRPr="00B269DA" w:rsidRDefault="00B269DA" w:rsidP="00B269DA">
            <w:pPr>
              <w:jc w:val="center"/>
              <w:outlineLvl w:val="0"/>
              <w:rPr>
                <w:sz w:val="11"/>
                <w:szCs w:val="11"/>
              </w:rPr>
            </w:pPr>
            <w:r w:rsidRPr="00B269DA">
              <w:rPr>
                <w:sz w:val="11"/>
                <w:szCs w:val="11"/>
              </w:rPr>
              <w:t>77,92</w:t>
            </w:r>
          </w:p>
        </w:tc>
        <w:tc>
          <w:tcPr>
            <w:tcW w:w="633" w:type="dxa"/>
            <w:tcBorders>
              <w:top w:val="nil"/>
              <w:left w:val="nil"/>
              <w:bottom w:val="single" w:sz="4" w:space="0" w:color="auto"/>
              <w:right w:val="single" w:sz="4" w:space="0" w:color="auto"/>
            </w:tcBorders>
            <w:shd w:val="clear" w:color="auto" w:fill="auto"/>
            <w:vAlign w:val="center"/>
            <w:hideMark/>
          </w:tcPr>
          <w:p w14:paraId="662A7198"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0554BC73" w14:textId="77777777" w:rsidR="00B269DA" w:rsidRPr="00B269DA" w:rsidRDefault="00B269DA" w:rsidP="00B269DA">
            <w:pPr>
              <w:jc w:val="center"/>
              <w:outlineLvl w:val="0"/>
              <w:rPr>
                <w:sz w:val="11"/>
                <w:szCs w:val="11"/>
              </w:rPr>
            </w:pPr>
            <w:r w:rsidRPr="00B269DA">
              <w:rPr>
                <w:sz w:val="11"/>
                <w:szCs w:val="11"/>
              </w:rPr>
              <w:t>77,92</w:t>
            </w:r>
          </w:p>
        </w:tc>
        <w:tc>
          <w:tcPr>
            <w:tcW w:w="705" w:type="dxa"/>
            <w:tcBorders>
              <w:top w:val="nil"/>
              <w:left w:val="nil"/>
              <w:bottom w:val="single" w:sz="4" w:space="0" w:color="auto"/>
              <w:right w:val="single" w:sz="4" w:space="0" w:color="auto"/>
            </w:tcBorders>
            <w:shd w:val="clear" w:color="auto" w:fill="auto"/>
            <w:vAlign w:val="center"/>
            <w:hideMark/>
          </w:tcPr>
          <w:p w14:paraId="1ECE2E4B" w14:textId="77777777" w:rsidR="00B269DA" w:rsidRPr="00B269DA" w:rsidRDefault="00B269DA" w:rsidP="00B269DA">
            <w:pPr>
              <w:jc w:val="center"/>
              <w:outlineLvl w:val="0"/>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66D2B4A8" w14:textId="77777777" w:rsidR="00B269DA" w:rsidRPr="00B269DA" w:rsidRDefault="00B269DA" w:rsidP="00B269DA">
            <w:pPr>
              <w:jc w:val="center"/>
              <w:outlineLvl w:val="0"/>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3C6980D3" w14:textId="77777777" w:rsidR="00B269DA" w:rsidRPr="00B269DA" w:rsidRDefault="00B269DA" w:rsidP="00B269DA">
            <w:pPr>
              <w:jc w:val="center"/>
              <w:outlineLvl w:val="0"/>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000000" w:fill="92D050"/>
            <w:vAlign w:val="center"/>
            <w:hideMark/>
          </w:tcPr>
          <w:p w14:paraId="367FF8CB" w14:textId="77777777" w:rsidR="00B269DA" w:rsidRPr="00B269DA" w:rsidRDefault="00B269DA" w:rsidP="00B269DA">
            <w:pPr>
              <w:jc w:val="center"/>
              <w:outlineLvl w:val="0"/>
              <w:rPr>
                <w:sz w:val="11"/>
                <w:szCs w:val="11"/>
              </w:rPr>
            </w:pPr>
            <w:r w:rsidRPr="00B269DA">
              <w:rPr>
                <w:sz w:val="11"/>
                <w:szCs w:val="11"/>
              </w:rPr>
              <w:t> </w:t>
            </w:r>
          </w:p>
        </w:tc>
      </w:tr>
      <w:tr w:rsidR="00B269DA" w:rsidRPr="00B269DA" w14:paraId="67360AC2" w14:textId="77777777" w:rsidTr="00B269DA">
        <w:trPr>
          <w:trHeight w:val="239"/>
          <w:jc w:val="center"/>
        </w:trPr>
        <w:tc>
          <w:tcPr>
            <w:tcW w:w="142" w:type="dxa"/>
            <w:tcBorders>
              <w:top w:val="nil"/>
              <w:left w:val="nil"/>
              <w:bottom w:val="nil"/>
              <w:right w:val="nil"/>
            </w:tcBorders>
            <w:shd w:val="clear" w:color="auto" w:fill="auto"/>
            <w:noWrap/>
            <w:vAlign w:val="bottom"/>
            <w:hideMark/>
          </w:tcPr>
          <w:p w14:paraId="2FDF555E" w14:textId="77777777" w:rsidR="00B269DA" w:rsidRPr="00B269DA" w:rsidRDefault="00B269DA" w:rsidP="00B269DA">
            <w:pPr>
              <w:jc w:val="center"/>
              <w:outlineLvl w:val="0"/>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25DAC6E0" w14:textId="77777777" w:rsidR="00B269DA" w:rsidRPr="00B269DA" w:rsidRDefault="00B269DA" w:rsidP="00B269DA">
            <w:pPr>
              <w:outlineLvl w:val="0"/>
              <w:rPr>
                <w:sz w:val="11"/>
                <w:szCs w:val="11"/>
              </w:rPr>
            </w:pPr>
            <w:r w:rsidRPr="00B269DA">
              <w:rPr>
                <w:sz w:val="11"/>
                <w:szCs w:val="11"/>
              </w:rPr>
              <w:t xml:space="preserve">ООО "ПромСибУглеМет" вывоз ЖБС </w:t>
            </w:r>
          </w:p>
        </w:tc>
        <w:tc>
          <w:tcPr>
            <w:tcW w:w="630" w:type="dxa"/>
            <w:tcBorders>
              <w:top w:val="nil"/>
              <w:left w:val="nil"/>
              <w:bottom w:val="single" w:sz="4" w:space="0" w:color="auto"/>
              <w:right w:val="single" w:sz="4" w:space="0" w:color="auto"/>
            </w:tcBorders>
            <w:shd w:val="clear" w:color="auto" w:fill="auto"/>
            <w:hideMark/>
          </w:tcPr>
          <w:p w14:paraId="550C3D0A" w14:textId="77777777" w:rsidR="00B269DA" w:rsidRPr="00B269DA" w:rsidRDefault="00B269DA" w:rsidP="00B269DA">
            <w:pPr>
              <w:jc w:val="center"/>
              <w:outlineLvl w:val="0"/>
              <w:rPr>
                <w:sz w:val="11"/>
                <w:szCs w:val="11"/>
              </w:rPr>
            </w:pPr>
            <w:r w:rsidRPr="00B269DA">
              <w:rPr>
                <w:sz w:val="11"/>
                <w:szCs w:val="11"/>
              </w:rPr>
              <w:t>руб./м3</w:t>
            </w:r>
          </w:p>
        </w:tc>
        <w:tc>
          <w:tcPr>
            <w:tcW w:w="705" w:type="dxa"/>
            <w:tcBorders>
              <w:top w:val="nil"/>
              <w:left w:val="single" w:sz="4" w:space="0" w:color="auto"/>
              <w:bottom w:val="single" w:sz="4" w:space="0" w:color="auto"/>
              <w:right w:val="nil"/>
            </w:tcBorders>
            <w:shd w:val="clear" w:color="auto" w:fill="auto"/>
            <w:vAlign w:val="center"/>
            <w:hideMark/>
          </w:tcPr>
          <w:p w14:paraId="518E9547" w14:textId="77777777" w:rsidR="00B269DA" w:rsidRPr="00B269DA" w:rsidRDefault="00B269DA" w:rsidP="00B269DA">
            <w:pPr>
              <w:jc w:val="center"/>
              <w:outlineLvl w:val="0"/>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6601AD2B" w14:textId="77777777" w:rsidR="00B269DA" w:rsidRPr="00B269DA" w:rsidRDefault="00B269DA" w:rsidP="00B269DA">
            <w:pPr>
              <w:jc w:val="center"/>
              <w:outlineLvl w:val="0"/>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695D256F"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3571F2DC"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6F7EAC19" w14:textId="77777777" w:rsidR="00B269DA" w:rsidRPr="00B269DA" w:rsidRDefault="00B269DA" w:rsidP="00B269DA">
            <w:pPr>
              <w:jc w:val="center"/>
              <w:outlineLvl w:val="0"/>
              <w:rPr>
                <w:sz w:val="11"/>
                <w:szCs w:val="11"/>
              </w:rPr>
            </w:pPr>
            <w:r w:rsidRPr="00B269DA">
              <w:rPr>
                <w:sz w:val="11"/>
                <w:szCs w:val="11"/>
              </w:rPr>
              <w:t> </w:t>
            </w:r>
          </w:p>
        </w:tc>
        <w:tc>
          <w:tcPr>
            <w:tcW w:w="757" w:type="dxa"/>
            <w:tcBorders>
              <w:top w:val="nil"/>
              <w:left w:val="single" w:sz="4" w:space="0" w:color="auto"/>
              <w:bottom w:val="single" w:sz="4" w:space="0" w:color="auto"/>
              <w:right w:val="nil"/>
            </w:tcBorders>
            <w:shd w:val="clear" w:color="auto" w:fill="auto"/>
            <w:vAlign w:val="center"/>
            <w:hideMark/>
          </w:tcPr>
          <w:p w14:paraId="699D348A"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EF57CE8"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3AC5A3E7"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4B2DA3AB" w14:textId="77777777" w:rsidR="00B269DA" w:rsidRPr="00B269DA" w:rsidRDefault="00B269DA" w:rsidP="00B269DA">
            <w:pPr>
              <w:jc w:val="center"/>
              <w:outlineLvl w:val="0"/>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30ECAD4A" w14:textId="77777777" w:rsidR="00B269DA" w:rsidRPr="00B269DA" w:rsidRDefault="00B269DA" w:rsidP="00B269DA">
            <w:pPr>
              <w:jc w:val="center"/>
              <w:outlineLvl w:val="0"/>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02C0C561" w14:textId="77777777" w:rsidR="00B269DA" w:rsidRPr="00B269DA" w:rsidRDefault="00B269DA" w:rsidP="00B269DA">
            <w:pPr>
              <w:jc w:val="center"/>
              <w:outlineLvl w:val="0"/>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vAlign w:val="center"/>
            <w:hideMark/>
          </w:tcPr>
          <w:p w14:paraId="3860D761"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76338678" w14:textId="77777777" w:rsidR="00B269DA" w:rsidRPr="00B269DA" w:rsidRDefault="00B269DA" w:rsidP="00B269DA">
            <w:pPr>
              <w:jc w:val="center"/>
              <w:outlineLvl w:val="0"/>
              <w:rPr>
                <w:sz w:val="11"/>
                <w:szCs w:val="11"/>
              </w:rPr>
            </w:pPr>
            <w:r w:rsidRPr="00B269DA">
              <w:rPr>
                <w:sz w:val="11"/>
                <w:szCs w:val="11"/>
              </w:rPr>
              <w:t> </w:t>
            </w:r>
          </w:p>
        </w:tc>
        <w:tc>
          <w:tcPr>
            <w:tcW w:w="633" w:type="dxa"/>
            <w:tcBorders>
              <w:top w:val="nil"/>
              <w:left w:val="nil"/>
              <w:bottom w:val="single" w:sz="4" w:space="0" w:color="auto"/>
              <w:right w:val="single" w:sz="4" w:space="0" w:color="auto"/>
            </w:tcBorders>
            <w:shd w:val="clear" w:color="auto" w:fill="auto"/>
            <w:vAlign w:val="center"/>
            <w:hideMark/>
          </w:tcPr>
          <w:p w14:paraId="31BA9F75"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5F841AB4" w14:textId="77777777" w:rsidR="00B269DA" w:rsidRPr="00B269DA" w:rsidRDefault="00B269DA" w:rsidP="00B269DA">
            <w:pPr>
              <w:jc w:val="center"/>
              <w:outlineLvl w:val="0"/>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vAlign w:val="center"/>
            <w:hideMark/>
          </w:tcPr>
          <w:p w14:paraId="6A014501" w14:textId="77777777" w:rsidR="00B269DA" w:rsidRPr="00B269DA" w:rsidRDefault="00B269DA" w:rsidP="00B269DA">
            <w:pPr>
              <w:jc w:val="center"/>
              <w:outlineLvl w:val="0"/>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4DC11A7E" w14:textId="77777777" w:rsidR="00B269DA" w:rsidRPr="00B269DA" w:rsidRDefault="00B269DA" w:rsidP="00B269DA">
            <w:pPr>
              <w:jc w:val="center"/>
              <w:outlineLvl w:val="0"/>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04223988" w14:textId="77777777" w:rsidR="00B269DA" w:rsidRPr="00B269DA" w:rsidRDefault="00B269DA" w:rsidP="00B269DA">
            <w:pPr>
              <w:jc w:val="center"/>
              <w:outlineLvl w:val="0"/>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vAlign w:val="center"/>
            <w:hideMark/>
          </w:tcPr>
          <w:p w14:paraId="3005BD25" w14:textId="77777777" w:rsidR="00B269DA" w:rsidRPr="00B269DA" w:rsidRDefault="00B269DA" w:rsidP="00B269DA">
            <w:pPr>
              <w:jc w:val="center"/>
              <w:outlineLvl w:val="0"/>
              <w:rPr>
                <w:sz w:val="11"/>
                <w:szCs w:val="11"/>
              </w:rPr>
            </w:pPr>
            <w:r w:rsidRPr="00B269DA">
              <w:rPr>
                <w:sz w:val="11"/>
                <w:szCs w:val="11"/>
              </w:rPr>
              <w:t> </w:t>
            </w:r>
          </w:p>
        </w:tc>
      </w:tr>
      <w:tr w:rsidR="00B269DA" w:rsidRPr="00B269DA" w14:paraId="47E930E7" w14:textId="77777777" w:rsidTr="00B269DA">
        <w:trPr>
          <w:trHeight w:val="239"/>
          <w:jc w:val="center"/>
        </w:trPr>
        <w:tc>
          <w:tcPr>
            <w:tcW w:w="142" w:type="dxa"/>
            <w:tcBorders>
              <w:top w:val="nil"/>
              <w:left w:val="nil"/>
              <w:bottom w:val="nil"/>
              <w:right w:val="nil"/>
            </w:tcBorders>
            <w:shd w:val="clear" w:color="auto" w:fill="auto"/>
            <w:noWrap/>
            <w:vAlign w:val="bottom"/>
            <w:hideMark/>
          </w:tcPr>
          <w:p w14:paraId="1F4797E9" w14:textId="77777777" w:rsidR="00B269DA" w:rsidRPr="00B269DA" w:rsidRDefault="00B269DA" w:rsidP="00B269DA">
            <w:pPr>
              <w:jc w:val="center"/>
              <w:outlineLvl w:val="0"/>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189B7A8C" w14:textId="77777777" w:rsidR="00B269DA" w:rsidRPr="00B269DA" w:rsidRDefault="00B269DA" w:rsidP="00B269DA">
            <w:pPr>
              <w:outlineLvl w:val="0"/>
              <w:rPr>
                <w:sz w:val="11"/>
                <w:szCs w:val="11"/>
              </w:rPr>
            </w:pPr>
            <w:r w:rsidRPr="00B269DA">
              <w:rPr>
                <w:sz w:val="11"/>
                <w:szCs w:val="11"/>
              </w:rPr>
              <w:t xml:space="preserve">ООО "УЮТ" вывоз ЖБС </w:t>
            </w:r>
          </w:p>
        </w:tc>
        <w:tc>
          <w:tcPr>
            <w:tcW w:w="630" w:type="dxa"/>
            <w:tcBorders>
              <w:top w:val="nil"/>
              <w:left w:val="nil"/>
              <w:bottom w:val="single" w:sz="4" w:space="0" w:color="auto"/>
              <w:right w:val="single" w:sz="4" w:space="0" w:color="auto"/>
            </w:tcBorders>
            <w:shd w:val="clear" w:color="auto" w:fill="auto"/>
            <w:hideMark/>
          </w:tcPr>
          <w:p w14:paraId="1FB9097B" w14:textId="77777777" w:rsidR="00B269DA" w:rsidRPr="00B269DA" w:rsidRDefault="00B269DA" w:rsidP="00B269DA">
            <w:pPr>
              <w:jc w:val="center"/>
              <w:outlineLvl w:val="0"/>
              <w:rPr>
                <w:sz w:val="11"/>
                <w:szCs w:val="11"/>
              </w:rPr>
            </w:pPr>
            <w:r w:rsidRPr="00B269DA">
              <w:rPr>
                <w:sz w:val="11"/>
                <w:szCs w:val="11"/>
              </w:rPr>
              <w:t>руб./м3</w:t>
            </w:r>
          </w:p>
        </w:tc>
        <w:tc>
          <w:tcPr>
            <w:tcW w:w="705" w:type="dxa"/>
            <w:tcBorders>
              <w:top w:val="nil"/>
              <w:left w:val="single" w:sz="4" w:space="0" w:color="auto"/>
              <w:bottom w:val="single" w:sz="4" w:space="0" w:color="auto"/>
              <w:right w:val="nil"/>
            </w:tcBorders>
            <w:shd w:val="clear" w:color="auto" w:fill="auto"/>
            <w:vAlign w:val="center"/>
            <w:hideMark/>
          </w:tcPr>
          <w:p w14:paraId="18AD6524" w14:textId="77777777" w:rsidR="00B269DA" w:rsidRPr="00B269DA" w:rsidRDefault="00B269DA" w:rsidP="00B269DA">
            <w:pPr>
              <w:jc w:val="center"/>
              <w:outlineLvl w:val="0"/>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4F0DC50F" w14:textId="77777777" w:rsidR="00B269DA" w:rsidRPr="00B269DA" w:rsidRDefault="00B269DA" w:rsidP="00B269DA">
            <w:pPr>
              <w:jc w:val="center"/>
              <w:outlineLvl w:val="0"/>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5E4DA604"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63E6D1ED"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29104F36" w14:textId="77777777" w:rsidR="00B269DA" w:rsidRPr="00B269DA" w:rsidRDefault="00B269DA" w:rsidP="00B269DA">
            <w:pPr>
              <w:jc w:val="center"/>
              <w:outlineLvl w:val="0"/>
              <w:rPr>
                <w:sz w:val="11"/>
                <w:szCs w:val="11"/>
              </w:rPr>
            </w:pPr>
            <w:r w:rsidRPr="00B269DA">
              <w:rPr>
                <w:sz w:val="11"/>
                <w:szCs w:val="11"/>
              </w:rPr>
              <w:t> </w:t>
            </w:r>
          </w:p>
        </w:tc>
        <w:tc>
          <w:tcPr>
            <w:tcW w:w="757" w:type="dxa"/>
            <w:tcBorders>
              <w:top w:val="nil"/>
              <w:left w:val="single" w:sz="4" w:space="0" w:color="auto"/>
              <w:bottom w:val="single" w:sz="4" w:space="0" w:color="auto"/>
              <w:right w:val="nil"/>
            </w:tcBorders>
            <w:shd w:val="clear" w:color="auto" w:fill="auto"/>
            <w:vAlign w:val="center"/>
            <w:hideMark/>
          </w:tcPr>
          <w:p w14:paraId="71BB837C"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1B02714"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1DD80DFF"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049DC06A" w14:textId="77777777" w:rsidR="00B269DA" w:rsidRPr="00B269DA" w:rsidRDefault="00B269DA" w:rsidP="00B269DA">
            <w:pPr>
              <w:jc w:val="center"/>
              <w:outlineLvl w:val="0"/>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32EB4EA4" w14:textId="77777777" w:rsidR="00B269DA" w:rsidRPr="00B269DA" w:rsidRDefault="00B269DA" w:rsidP="00B269DA">
            <w:pPr>
              <w:jc w:val="center"/>
              <w:outlineLvl w:val="0"/>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0834C2E5" w14:textId="77777777" w:rsidR="00B269DA" w:rsidRPr="00B269DA" w:rsidRDefault="00B269DA" w:rsidP="00B269DA">
            <w:pPr>
              <w:jc w:val="center"/>
              <w:outlineLvl w:val="0"/>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vAlign w:val="center"/>
            <w:hideMark/>
          </w:tcPr>
          <w:p w14:paraId="6B259272"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1B7015A7" w14:textId="77777777" w:rsidR="00B269DA" w:rsidRPr="00B269DA" w:rsidRDefault="00B269DA" w:rsidP="00B269DA">
            <w:pPr>
              <w:jc w:val="center"/>
              <w:outlineLvl w:val="0"/>
              <w:rPr>
                <w:sz w:val="11"/>
                <w:szCs w:val="11"/>
              </w:rPr>
            </w:pPr>
            <w:r w:rsidRPr="00B269DA">
              <w:rPr>
                <w:sz w:val="11"/>
                <w:szCs w:val="11"/>
              </w:rPr>
              <w:t> </w:t>
            </w:r>
          </w:p>
        </w:tc>
        <w:tc>
          <w:tcPr>
            <w:tcW w:w="633" w:type="dxa"/>
            <w:tcBorders>
              <w:top w:val="nil"/>
              <w:left w:val="nil"/>
              <w:bottom w:val="single" w:sz="4" w:space="0" w:color="auto"/>
              <w:right w:val="single" w:sz="4" w:space="0" w:color="auto"/>
            </w:tcBorders>
            <w:shd w:val="clear" w:color="auto" w:fill="auto"/>
            <w:vAlign w:val="center"/>
            <w:hideMark/>
          </w:tcPr>
          <w:p w14:paraId="35FB736C"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0A87C237" w14:textId="77777777" w:rsidR="00B269DA" w:rsidRPr="00B269DA" w:rsidRDefault="00B269DA" w:rsidP="00B269DA">
            <w:pPr>
              <w:jc w:val="center"/>
              <w:outlineLvl w:val="0"/>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vAlign w:val="center"/>
            <w:hideMark/>
          </w:tcPr>
          <w:p w14:paraId="15327281" w14:textId="77777777" w:rsidR="00B269DA" w:rsidRPr="00B269DA" w:rsidRDefault="00B269DA" w:rsidP="00B269DA">
            <w:pPr>
              <w:jc w:val="center"/>
              <w:outlineLvl w:val="0"/>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4B5F6D05" w14:textId="77777777" w:rsidR="00B269DA" w:rsidRPr="00B269DA" w:rsidRDefault="00B269DA" w:rsidP="00B269DA">
            <w:pPr>
              <w:jc w:val="center"/>
              <w:outlineLvl w:val="0"/>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26E62E76" w14:textId="77777777" w:rsidR="00B269DA" w:rsidRPr="00B269DA" w:rsidRDefault="00B269DA" w:rsidP="00B269DA">
            <w:pPr>
              <w:jc w:val="center"/>
              <w:outlineLvl w:val="0"/>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vAlign w:val="center"/>
            <w:hideMark/>
          </w:tcPr>
          <w:p w14:paraId="67912FF1" w14:textId="77777777" w:rsidR="00B269DA" w:rsidRPr="00B269DA" w:rsidRDefault="00B269DA" w:rsidP="00B269DA">
            <w:pPr>
              <w:jc w:val="center"/>
              <w:outlineLvl w:val="0"/>
              <w:rPr>
                <w:sz w:val="11"/>
                <w:szCs w:val="11"/>
              </w:rPr>
            </w:pPr>
            <w:r w:rsidRPr="00B269DA">
              <w:rPr>
                <w:sz w:val="11"/>
                <w:szCs w:val="11"/>
              </w:rPr>
              <w:t> </w:t>
            </w:r>
          </w:p>
        </w:tc>
      </w:tr>
      <w:tr w:rsidR="00B269DA" w:rsidRPr="00B269DA" w14:paraId="288D3D85" w14:textId="77777777" w:rsidTr="00B269DA">
        <w:trPr>
          <w:trHeight w:val="269"/>
          <w:jc w:val="center"/>
        </w:trPr>
        <w:tc>
          <w:tcPr>
            <w:tcW w:w="142" w:type="dxa"/>
            <w:tcBorders>
              <w:top w:val="nil"/>
              <w:left w:val="nil"/>
              <w:bottom w:val="nil"/>
              <w:right w:val="nil"/>
            </w:tcBorders>
            <w:shd w:val="clear" w:color="auto" w:fill="auto"/>
            <w:noWrap/>
            <w:vAlign w:val="bottom"/>
            <w:hideMark/>
          </w:tcPr>
          <w:p w14:paraId="5805ED86" w14:textId="77777777" w:rsidR="00B269DA" w:rsidRPr="00B269DA" w:rsidRDefault="00B269DA" w:rsidP="00B269DA">
            <w:pPr>
              <w:jc w:val="center"/>
              <w:outlineLvl w:val="0"/>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76762530" w14:textId="77777777" w:rsidR="00B269DA" w:rsidRPr="00B269DA" w:rsidRDefault="00B269DA" w:rsidP="00B269DA">
            <w:pPr>
              <w:outlineLvl w:val="0"/>
              <w:rPr>
                <w:sz w:val="11"/>
                <w:szCs w:val="11"/>
              </w:rPr>
            </w:pPr>
            <w:r w:rsidRPr="00B269DA">
              <w:rPr>
                <w:sz w:val="11"/>
                <w:szCs w:val="11"/>
              </w:rPr>
              <w:t>ООО "Сервис Услуги" прием и очистка ЖБС</w:t>
            </w:r>
          </w:p>
        </w:tc>
        <w:tc>
          <w:tcPr>
            <w:tcW w:w="630" w:type="dxa"/>
            <w:tcBorders>
              <w:top w:val="nil"/>
              <w:left w:val="nil"/>
              <w:bottom w:val="single" w:sz="4" w:space="0" w:color="auto"/>
              <w:right w:val="single" w:sz="4" w:space="0" w:color="auto"/>
            </w:tcBorders>
            <w:shd w:val="clear" w:color="auto" w:fill="auto"/>
            <w:hideMark/>
          </w:tcPr>
          <w:p w14:paraId="2D7D97C7" w14:textId="77777777" w:rsidR="00B269DA" w:rsidRPr="00B269DA" w:rsidRDefault="00B269DA" w:rsidP="00B269DA">
            <w:pPr>
              <w:jc w:val="center"/>
              <w:outlineLvl w:val="0"/>
              <w:rPr>
                <w:sz w:val="11"/>
                <w:szCs w:val="11"/>
              </w:rPr>
            </w:pPr>
            <w:r w:rsidRPr="00B269DA">
              <w:rPr>
                <w:sz w:val="11"/>
                <w:szCs w:val="11"/>
              </w:rPr>
              <w:t>руб./м3</w:t>
            </w:r>
          </w:p>
        </w:tc>
        <w:tc>
          <w:tcPr>
            <w:tcW w:w="705" w:type="dxa"/>
            <w:tcBorders>
              <w:top w:val="nil"/>
              <w:left w:val="single" w:sz="4" w:space="0" w:color="auto"/>
              <w:bottom w:val="single" w:sz="4" w:space="0" w:color="auto"/>
              <w:right w:val="nil"/>
            </w:tcBorders>
            <w:shd w:val="clear" w:color="auto" w:fill="auto"/>
            <w:vAlign w:val="center"/>
            <w:hideMark/>
          </w:tcPr>
          <w:p w14:paraId="46347227" w14:textId="77777777" w:rsidR="00B269DA" w:rsidRPr="00B269DA" w:rsidRDefault="00B269DA" w:rsidP="00B269DA">
            <w:pPr>
              <w:jc w:val="center"/>
              <w:outlineLvl w:val="0"/>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650C193C" w14:textId="77777777" w:rsidR="00B269DA" w:rsidRPr="00B269DA" w:rsidRDefault="00B269DA" w:rsidP="00B269DA">
            <w:pPr>
              <w:jc w:val="center"/>
              <w:outlineLvl w:val="0"/>
              <w:rPr>
                <w:sz w:val="11"/>
                <w:szCs w:val="11"/>
              </w:rPr>
            </w:pPr>
            <w:r w:rsidRPr="00B269DA">
              <w:rPr>
                <w:sz w:val="11"/>
                <w:szCs w:val="11"/>
              </w:rPr>
              <w:t> </w:t>
            </w:r>
          </w:p>
        </w:tc>
        <w:tc>
          <w:tcPr>
            <w:tcW w:w="705" w:type="dxa"/>
            <w:tcBorders>
              <w:top w:val="nil"/>
              <w:left w:val="single" w:sz="4" w:space="0" w:color="auto"/>
              <w:bottom w:val="single" w:sz="4" w:space="0" w:color="auto"/>
              <w:right w:val="nil"/>
            </w:tcBorders>
            <w:shd w:val="clear" w:color="auto" w:fill="auto"/>
            <w:vAlign w:val="center"/>
            <w:hideMark/>
          </w:tcPr>
          <w:p w14:paraId="1C30EF30"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1C54B67E"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single" w:sz="4" w:space="0" w:color="auto"/>
              <w:bottom w:val="single" w:sz="4" w:space="0" w:color="auto"/>
              <w:right w:val="nil"/>
            </w:tcBorders>
            <w:shd w:val="clear" w:color="auto" w:fill="auto"/>
            <w:vAlign w:val="center"/>
            <w:hideMark/>
          </w:tcPr>
          <w:p w14:paraId="78E9C022" w14:textId="77777777" w:rsidR="00B269DA" w:rsidRPr="00B269DA" w:rsidRDefault="00B269DA" w:rsidP="00B269DA">
            <w:pPr>
              <w:jc w:val="center"/>
              <w:outlineLvl w:val="0"/>
              <w:rPr>
                <w:sz w:val="11"/>
                <w:szCs w:val="11"/>
              </w:rPr>
            </w:pPr>
            <w:r w:rsidRPr="00B269DA">
              <w:rPr>
                <w:sz w:val="11"/>
                <w:szCs w:val="11"/>
              </w:rPr>
              <w:t> </w:t>
            </w:r>
          </w:p>
        </w:tc>
        <w:tc>
          <w:tcPr>
            <w:tcW w:w="757" w:type="dxa"/>
            <w:tcBorders>
              <w:top w:val="nil"/>
              <w:left w:val="single" w:sz="4" w:space="0" w:color="auto"/>
              <w:bottom w:val="single" w:sz="4" w:space="0" w:color="auto"/>
              <w:right w:val="nil"/>
            </w:tcBorders>
            <w:shd w:val="clear" w:color="auto" w:fill="auto"/>
            <w:vAlign w:val="center"/>
            <w:hideMark/>
          </w:tcPr>
          <w:p w14:paraId="3A7CD9AE"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62B7AF77"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3BD35E78"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36DBED33" w14:textId="77777777" w:rsidR="00B269DA" w:rsidRPr="00B269DA" w:rsidRDefault="00B269DA" w:rsidP="00B269DA">
            <w:pPr>
              <w:jc w:val="center"/>
              <w:outlineLvl w:val="0"/>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2E277B92" w14:textId="77777777" w:rsidR="00B269DA" w:rsidRPr="00B269DA" w:rsidRDefault="00B269DA" w:rsidP="00B269DA">
            <w:pPr>
              <w:jc w:val="center"/>
              <w:outlineLvl w:val="0"/>
              <w:rPr>
                <w:sz w:val="11"/>
                <w:szCs w:val="11"/>
              </w:rPr>
            </w:pPr>
            <w:r w:rsidRPr="00B269DA">
              <w:rPr>
                <w:sz w:val="11"/>
                <w:szCs w:val="11"/>
              </w:rPr>
              <w:t> </w:t>
            </w:r>
          </w:p>
        </w:tc>
        <w:tc>
          <w:tcPr>
            <w:tcW w:w="757" w:type="dxa"/>
            <w:tcBorders>
              <w:top w:val="nil"/>
              <w:left w:val="nil"/>
              <w:bottom w:val="single" w:sz="4" w:space="0" w:color="auto"/>
              <w:right w:val="single" w:sz="4" w:space="0" w:color="auto"/>
            </w:tcBorders>
            <w:shd w:val="clear" w:color="auto" w:fill="auto"/>
            <w:vAlign w:val="center"/>
            <w:hideMark/>
          </w:tcPr>
          <w:p w14:paraId="3BBC52CD" w14:textId="77777777" w:rsidR="00B269DA" w:rsidRPr="00B269DA" w:rsidRDefault="00B269DA" w:rsidP="00B269DA">
            <w:pPr>
              <w:jc w:val="center"/>
              <w:outlineLvl w:val="0"/>
              <w:rPr>
                <w:sz w:val="11"/>
                <w:szCs w:val="11"/>
              </w:rPr>
            </w:pPr>
            <w:r w:rsidRPr="00B269DA">
              <w:rPr>
                <w:sz w:val="11"/>
                <w:szCs w:val="11"/>
              </w:rPr>
              <w:t> </w:t>
            </w:r>
          </w:p>
        </w:tc>
        <w:tc>
          <w:tcPr>
            <w:tcW w:w="622" w:type="dxa"/>
            <w:tcBorders>
              <w:top w:val="nil"/>
              <w:left w:val="nil"/>
              <w:bottom w:val="single" w:sz="4" w:space="0" w:color="auto"/>
              <w:right w:val="single" w:sz="4" w:space="0" w:color="auto"/>
            </w:tcBorders>
            <w:shd w:val="clear" w:color="auto" w:fill="auto"/>
            <w:vAlign w:val="center"/>
            <w:hideMark/>
          </w:tcPr>
          <w:p w14:paraId="42C1563E"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0E166537" w14:textId="77777777" w:rsidR="00B269DA" w:rsidRPr="00B269DA" w:rsidRDefault="00B269DA" w:rsidP="00B269DA">
            <w:pPr>
              <w:jc w:val="center"/>
              <w:outlineLvl w:val="0"/>
              <w:rPr>
                <w:sz w:val="11"/>
                <w:szCs w:val="11"/>
              </w:rPr>
            </w:pPr>
            <w:r w:rsidRPr="00B269DA">
              <w:rPr>
                <w:sz w:val="11"/>
                <w:szCs w:val="11"/>
              </w:rPr>
              <w:t> </w:t>
            </w:r>
          </w:p>
        </w:tc>
        <w:tc>
          <w:tcPr>
            <w:tcW w:w="633" w:type="dxa"/>
            <w:tcBorders>
              <w:top w:val="nil"/>
              <w:left w:val="nil"/>
              <w:bottom w:val="single" w:sz="4" w:space="0" w:color="auto"/>
              <w:right w:val="single" w:sz="4" w:space="0" w:color="auto"/>
            </w:tcBorders>
            <w:shd w:val="clear" w:color="auto" w:fill="auto"/>
            <w:vAlign w:val="center"/>
            <w:hideMark/>
          </w:tcPr>
          <w:p w14:paraId="0C35968C" w14:textId="77777777" w:rsidR="00B269DA" w:rsidRPr="00B269DA" w:rsidRDefault="00B269DA" w:rsidP="00B269DA">
            <w:pPr>
              <w:jc w:val="center"/>
              <w:outlineLvl w:val="0"/>
              <w:rPr>
                <w:sz w:val="11"/>
                <w:szCs w:val="11"/>
              </w:rPr>
            </w:pPr>
            <w:r w:rsidRPr="00B269DA">
              <w:rPr>
                <w:sz w:val="11"/>
                <w:szCs w:val="11"/>
              </w:rPr>
              <w:t> </w:t>
            </w:r>
          </w:p>
        </w:tc>
        <w:tc>
          <w:tcPr>
            <w:tcW w:w="635" w:type="dxa"/>
            <w:tcBorders>
              <w:top w:val="nil"/>
              <w:left w:val="nil"/>
              <w:bottom w:val="single" w:sz="4" w:space="0" w:color="auto"/>
              <w:right w:val="single" w:sz="4" w:space="0" w:color="auto"/>
            </w:tcBorders>
            <w:shd w:val="clear" w:color="auto" w:fill="auto"/>
            <w:vAlign w:val="center"/>
            <w:hideMark/>
          </w:tcPr>
          <w:p w14:paraId="7EDD28BC" w14:textId="77777777" w:rsidR="00B269DA" w:rsidRPr="00B269DA" w:rsidRDefault="00B269DA" w:rsidP="00B269DA">
            <w:pPr>
              <w:jc w:val="center"/>
              <w:outlineLvl w:val="0"/>
              <w:rPr>
                <w:sz w:val="11"/>
                <w:szCs w:val="11"/>
              </w:rPr>
            </w:pPr>
            <w:r w:rsidRPr="00B269DA">
              <w:rPr>
                <w:sz w:val="11"/>
                <w:szCs w:val="11"/>
              </w:rPr>
              <w:t> </w:t>
            </w:r>
          </w:p>
        </w:tc>
        <w:tc>
          <w:tcPr>
            <w:tcW w:w="705" w:type="dxa"/>
            <w:tcBorders>
              <w:top w:val="nil"/>
              <w:left w:val="nil"/>
              <w:bottom w:val="single" w:sz="4" w:space="0" w:color="auto"/>
              <w:right w:val="single" w:sz="4" w:space="0" w:color="auto"/>
            </w:tcBorders>
            <w:shd w:val="clear" w:color="auto" w:fill="auto"/>
            <w:vAlign w:val="center"/>
            <w:hideMark/>
          </w:tcPr>
          <w:p w14:paraId="0570B720" w14:textId="77777777" w:rsidR="00B269DA" w:rsidRPr="00B269DA" w:rsidRDefault="00B269DA" w:rsidP="00B269DA">
            <w:pPr>
              <w:jc w:val="center"/>
              <w:outlineLvl w:val="0"/>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502DFFCB" w14:textId="77777777" w:rsidR="00B269DA" w:rsidRPr="00B269DA" w:rsidRDefault="00B269DA" w:rsidP="00B269DA">
            <w:pPr>
              <w:jc w:val="center"/>
              <w:outlineLvl w:val="0"/>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0FBAFF4B" w14:textId="77777777" w:rsidR="00B269DA" w:rsidRPr="00B269DA" w:rsidRDefault="00B269DA" w:rsidP="00B269DA">
            <w:pPr>
              <w:jc w:val="center"/>
              <w:outlineLvl w:val="0"/>
              <w:rPr>
                <w:sz w:val="11"/>
                <w:szCs w:val="11"/>
              </w:rPr>
            </w:pPr>
            <w:r w:rsidRPr="00B269DA">
              <w:rPr>
                <w:sz w:val="11"/>
                <w:szCs w:val="11"/>
              </w:rPr>
              <w:t>0,00</w:t>
            </w:r>
          </w:p>
        </w:tc>
        <w:tc>
          <w:tcPr>
            <w:tcW w:w="491" w:type="dxa"/>
            <w:tcBorders>
              <w:top w:val="nil"/>
              <w:left w:val="nil"/>
              <w:bottom w:val="single" w:sz="4" w:space="0" w:color="auto"/>
              <w:right w:val="single" w:sz="4" w:space="0" w:color="auto"/>
            </w:tcBorders>
            <w:shd w:val="clear" w:color="auto" w:fill="auto"/>
            <w:vAlign w:val="center"/>
            <w:hideMark/>
          </w:tcPr>
          <w:p w14:paraId="13E08CFB" w14:textId="77777777" w:rsidR="00B269DA" w:rsidRPr="00B269DA" w:rsidRDefault="00B269DA" w:rsidP="00B269DA">
            <w:pPr>
              <w:jc w:val="center"/>
              <w:outlineLvl w:val="0"/>
              <w:rPr>
                <w:sz w:val="11"/>
                <w:szCs w:val="11"/>
              </w:rPr>
            </w:pPr>
            <w:r w:rsidRPr="00B269DA">
              <w:rPr>
                <w:sz w:val="11"/>
                <w:szCs w:val="11"/>
              </w:rPr>
              <w:t> </w:t>
            </w:r>
          </w:p>
        </w:tc>
      </w:tr>
      <w:tr w:rsidR="00B269DA" w:rsidRPr="00B269DA" w14:paraId="169FF2A3" w14:textId="77777777" w:rsidTr="00B269DA">
        <w:trPr>
          <w:trHeight w:val="299"/>
          <w:jc w:val="center"/>
        </w:trPr>
        <w:tc>
          <w:tcPr>
            <w:tcW w:w="142" w:type="dxa"/>
            <w:tcBorders>
              <w:top w:val="nil"/>
              <w:left w:val="nil"/>
              <w:bottom w:val="nil"/>
              <w:right w:val="nil"/>
            </w:tcBorders>
            <w:shd w:val="clear" w:color="auto" w:fill="auto"/>
            <w:noWrap/>
            <w:vAlign w:val="bottom"/>
            <w:hideMark/>
          </w:tcPr>
          <w:p w14:paraId="4D7DE3F8" w14:textId="77777777" w:rsidR="00B269DA" w:rsidRPr="00B269DA" w:rsidRDefault="00B269DA" w:rsidP="00B269DA">
            <w:pPr>
              <w:jc w:val="center"/>
              <w:outlineLvl w:val="0"/>
              <w:rPr>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719F73F6" w14:textId="77777777" w:rsidR="00B269DA" w:rsidRPr="00B269DA" w:rsidRDefault="00B269DA" w:rsidP="00B269DA">
            <w:pPr>
              <w:rPr>
                <w:b/>
                <w:bCs/>
                <w:sz w:val="11"/>
                <w:szCs w:val="11"/>
              </w:rPr>
            </w:pPr>
            <w:r w:rsidRPr="00B269DA">
              <w:rPr>
                <w:b/>
                <w:bCs/>
                <w:sz w:val="11"/>
                <w:szCs w:val="11"/>
              </w:rPr>
              <w:t>Стоимость теплоносителя и канализации</w:t>
            </w:r>
          </w:p>
        </w:tc>
        <w:tc>
          <w:tcPr>
            <w:tcW w:w="630" w:type="dxa"/>
            <w:tcBorders>
              <w:top w:val="nil"/>
              <w:left w:val="nil"/>
              <w:bottom w:val="single" w:sz="4" w:space="0" w:color="auto"/>
              <w:right w:val="single" w:sz="4" w:space="0" w:color="auto"/>
            </w:tcBorders>
            <w:shd w:val="clear" w:color="auto" w:fill="auto"/>
            <w:hideMark/>
          </w:tcPr>
          <w:p w14:paraId="0D30A087" w14:textId="77777777" w:rsidR="00B269DA" w:rsidRPr="00B269DA" w:rsidRDefault="00B269DA" w:rsidP="00B269DA">
            <w:pPr>
              <w:jc w:val="center"/>
              <w:rPr>
                <w:sz w:val="11"/>
                <w:szCs w:val="11"/>
              </w:rPr>
            </w:pPr>
            <w:r w:rsidRPr="00B269DA">
              <w:rPr>
                <w:sz w:val="11"/>
                <w:szCs w:val="11"/>
              </w:rPr>
              <w:t>тыс. руб.</w:t>
            </w:r>
          </w:p>
        </w:tc>
        <w:tc>
          <w:tcPr>
            <w:tcW w:w="705" w:type="dxa"/>
            <w:tcBorders>
              <w:top w:val="nil"/>
              <w:left w:val="single" w:sz="4" w:space="0" w:color="auto"/>
              <w:bottom w:val="single" w:sz="4" w:space="0" w:color="auto"/>
              <w:right w:val="nil"/>
            </w:tcBorders>
            <w:shd w:val="clear" w:color="auto" w:fill="auto"/>
            <w:vAlign w:val="center"/>
            <w:hideMark/>
          </w:tcPr>
          <w:p w14:paraId="1D8B0DC6" w14:textId="77777777" w:rsidR="00B269DA" w:rsidRPr="00B269DA" w:rsidRDefault="00B269DA" w:rsidP="00B269DA">
            <w:pPr>
              <w:jc w:val="center"/>
              <w:rPr>
                <w:b/>
                <w:bCs/>
                <w:sz w:val="11"/>
                <w:szCs w:val="11"/>
              </w:rPr>
            </w:pPr>
            <w:r w:rsidRPr="00B269DA">
              <w:rPr>
                <w:b/>
                <w:bCs/>
                <w:sz w:val="11"/>
                <w:szCs w:val="11"/>
              </w:rPr>
              <w:t>497,89</w:t>
            </w:r>
          </w:p>
        </w:tc>
        <w:tc>
          <w:tcPr>
            <w:tcW w:w="705" w:type="dxa"/>
            <w:tcBorders>
              <w:top w:val="nil"/>
              <w:left w:val="single" w:sz="4" w:space="0" w:color="auto"/>
              <w:bottom w:val="single" w:sz="4" w:space="0" w:color="auto"/>
              <w:right w:val="nil"/>
            </w:tcBorders>
            <w:shd w:val="clear" w:color="auto" w:fill="auto"/>
            <w:vAlign w:val="center"/>
            <w:hideMark/>
          </w:tcPr>
          <w:p w14:paraId="7A9C1747" w14:textId="77777777" w:rsidR="00B269DA" w:rsidRPr="00B269DA" w:rsidRDefault="00B269DA" w:rsidP="00B269DA">
            <w:pPr>
              <w:jc w:val="center"/>
              <w:rPr>
                <w:b/>
                <w:bCs/>
                <w:sz w:val="11"/>
                <w:szCs w:val="11"/>
              </w:rPr>
            </w:pPr>
            <w:r w:rsidRPr="00B269DA">
              <w:rPr>
                <w:b/>
                <w:bCs/>
                <w:sz w:val="11"/>
                <w:szCs w:val="11"/>
              </w:rPr>
              <w:t>38,32</w:t>
            </w:r>
          </w:p>
        </w:tc>
        <w:tc>
          <w:tcPr>
            <w:tcW w:w="705" w:type="dxa"/>
            <w:tcBorders>
              <w:top w:val="nil"/>
              <w:left w:val="single" w:sz="4" w:space="0" w:color="auto"/>
              <w:bottom w:val="single" w:sz="4" w:space="0" w:color="auto"/>
              <w:right w:val="nil"/>
            </w:tcBorders>
            <w:shd w:val="clear" w:color="auto" w:fill="auto"/>
            <w:vAlign w:val="center"/>
            <w:hideMark/>
          </w:tcPr>
          <w:p w14:paraId="51360164" w14:textId="77777777" w:rsidR="00B269DA" w:rsidRPr="00B269DA" w:rsidRDefault="00B269DA" w:rsidP="00B269DA">
            <w:pPr>
              <w:jc w:val="center"/>
              <w:rPr>
                <w:b/>
                <w:bCs/>
                <w:sz w:val="11"/>
                <w:szCs w:val="11"/>
              </w:rPr>
            </w:pPr>
            <w:r w:rsidRPr="00B269DA">
              <w:rPr>
                <w:b/>
                <w:bCs/>
                <w:sz w:val="11"/>
                <w:szCs w:val="11"/>
              </w:rPr>
              <w:t>536,21</w:t>
            </w:r>
          </w:p>
        </w:tc>
        <w:tc>
          <w:tcPr>
            <w:tcW w:w="635" w:type="dxa"/>
            <w:tcBorders>
              <w:top w:val="nil"/>
              <w:left w:val="single" w:sz="4" w:space="0" w:color="auto"/>
              <w:bottom w:val="single" w:sz="4" w:space="0" w:color="auto"/>
              <w:right w:val="nil"/>
            </w:tcBorders>
            <w:shd w:val="clear" w:color="auto" w:fill="auto"/>
            <w:vAlign w:val="center"/>
            <w:hideMark/>
          </w:tcPr>
          <w:p w14:paraId="1FE04A3F" w14:textId="77777777" w:rsidR="00B269DA" w:rsidRPr="00B269DA" w:rsidRDefault="00B269DA" w:rsidP="00B269DA">
            <w:pPr>
              <w:jc w:val="center"/>
              <w:rPr>
                <w:b/>
                <w:bCs/>
                <w:sz w:val="11"/>
                <w:szCs w:val="11"/>
              </w:rPr>
            </w:pPr>
            <w:r w:rsidRPr="00B269DA">
              <w:rPr>
                <w:b/>
                <w:bCs/>
                <w:sz w:val="11"/>
                <w:szCs w:val="11"/>
              </w:rPr>
              <w:t>238,12</w:t>
            </w:r>
          </w:p>
        </w:tc>
        <w:tc>
          <w:tcPr>
            <w:tcW w:w="635" w:type="dxa"/>
            <w:tcBorders>
              <w:top w:val="nil"/>
              <w:left w:val="single" w:sz="4" w:space="0" w:color="auto"/>
              <w:bottom w:val="single" w:sz="4" w:space="0" w:color="auto"/>
              <w:right w:val="nil"/>
            </w:tcBorders>
            <w:shd w:val="clear" w:color="auto" w:fill="auto"/>
            <w:vAlign w:val="center"/>
            <w:hideMark/>
          </w:tcPr>
          <w:p w14:paraId="7A8D2275" w14:textId="77777777" w:rsidR="00B269DA" w:rsidRPr="00B269DA" w:rsidRDefault="00B269DA" w:rsidP="00B269DA">
            <w:pPr>
              <w:jc w:val="center"/>
              <w:rPr>
                <w:b/>
                <w:bCs/>
                <w:sz w:val="11"/>
                <w:szCs w:val="11"/>
              </w:rPr>
            </w:pPr>
            <w:r w:rsidRPr="00B269DA">
              <w:rPr>
                <w:b/>
                <w:bCs/>
                <w:sz w:val="11"/>
                <w:szCs w:val="11"/>
              </w:rPr>
              <w:t>54,72</w:t>
            </w:r>
          </w:p>
        </w:tc>
        <w:tc>
          <w:tcPr>
            <w:tcW w:w="757" w:type="dxa"/>
            <w:tcBorders>
              <w:top w:val="nil"/>
              <w:left w:val="single" w:sz="4" w:space="0" w:color="auto"/>
              <w:bottom w:val="single" w:sz="4" w:space="0" w:color="auto"/>
              <w:right w:val="nil"/>
            </w:tcBorders>
            <w:shd w:val="clear" w:color="auto" w:fill="auto"/>
            <w:vAlign w:val="center"/>
            <w:hideMark/>
          </w:tcPr>
          <w:p w14:paraId="136FDEF6" w14:textId="77777777" w:rsidR="00B269DA" w:rsidRPr="00B269DA" w:rsidRDefault="00B269DA" w:rsidP="00B269DA">
            <w:pPr>
              <w:jc w:val="center"/>
              <w:rPr>
                <w:b/>
                <w:bCs/>
                <w:sz w:val="11"/>
                <w:szCs w:val="11"/>
              </w:rPr>
            </w:pPr>
            <w:r w:rsidRPr="00B269DA">
              <w:rPr>
                <w:b/>
                <w:bCs/>
                <w:sz w:val="11"/>
                <w:szCs w:val="11"/>
              </w:rPr>
              <w:t>292,84</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45C951F8" w14:textId="77777777" w:rsidR="00B269DA" w:rsidRPr="00B269DA" w:rsidRDefault="00B269DA" w:rsidP="00B269DA">
            <w:pPr>
              <w:jc w:val="center"/>
              <w:rPr>
                <w:b/>
                <w:bCs/>
                <w:sz w:val="11"/>
                <w:szCs w:val="11"/>
              </w:rPr>
            </w:pPr>
            <w:r w:rsidRPr="00B269DA">
              <w:rPr>
                <w:b/>
                <w:bCs/>
                <w:sz w:val="11"/>
                <w:szCs w:val="11"/>
              </w:rPr>
              <w:t>238,11</w:t>
            </w:r>
          </w:p>
        </w:tc>
        <w:tc>
          <w:tcPr>
            <w:tcW w:w="635" w:type="dxa"/>
            <w:tcBorders>
              <w:top w:val="nil"/>
              <w:left w:val="nil"/>
              <w:bottom w:val="single" w:sz="4" w:space="0" w:color="auto"/>
              <w:right w:val="single" w:sz="4" w:space="0" w:color="auto"/>
            </w:tcBorders>
            <w:shd w:val="clear" w:color="auto" w:fill="auto"/>
            <w:vAlign w:val="center"/>
            <w:hideMark/>
          </w:tcPr>
          <w:p w14:paraId="575A5F53" w14:textId="77777777" w:rsidR="00B269DA" w:rsidRPr="00B269DA" w:rsidRDefault="00B269DA" w:rsidP="00B269DA">
            <w:pPr>
              <w:jc w:val="center"/>
              <w:rPr>
                <w:b/>
                <w:bCs/>
                <w:sz w:val="11"/>
                <w:szCs w:val="11"/>
              </w:rPr>
            </w:pPr>
            <w:r w:rsidRPr="00B269DA">
              <w:rPr>
                <w:b/>
                <w:bCs/>
                <w:sz w:val="11"/>
                <w:szCs w:val="11"/>
              </w:rPr>
              <w:t>54,72</w:t>
            </w:r>
          </w:p>
        </w:tc>
        <w:tc>
          <w:tcPr>
            <w:tcW w:w="635" w:type="dxa"/>
            <w:tcBorders>
              <w:top w:val="nil"/>
              <w:left w:val="nil"/>
              <w:bottom w:val="single" w:sz="4" w:space="0" w:color="auto"/>
              <w:right w:val="single" w:sz="4" w:space="0" w:color="auto"/>
            </w:tcBorders>
            <w:shd w:val="clear" w:color="auto" w:fill="auto"/>
            <w:vAlign w:val="center"/>
            <w:hideMark/>
          </w:tcPr>
          <w:p w14:paraId="4107D0E3" w14:textId="77777777" w:rsidR="00B269DA" w:rsidRPr="00B269DA" w:rsidRDefault="00B269DA" w:rsidP="00B269DA">
            <w:pPr>
              <w:jc w:val="center"/>
              <w:rPr>
                <w:b/>
                <w:bCs/>
                <w:sz w:val="11"/>
                <w:szCs w:val="11"/>
              </w:rPr>
            </w:pPr>
            <w:r w:rsidRPr="00B269DA">
              <w:rPr>
                <w:b/>
                <w:bCs/>
                <w:sz w:val="11"/>
                <w:szCs w:val="11"/>
              </w:rPr>
              <w:t>292,83</w:t>
            </w:r>
          </w:p>
        </w:tc>
        <w:tc>
          <w:tcPr>
            <w:tcW w:w="757" w:type="dxa"/>
            <w:tcBorders>
              <w:top w:val="nil"/>
              <w:left w:val="nil"/>
              <w:bottom w:val="single" w:sz="4" w:space="0" w:color="auto"/>
              <w:right w:val="single" w:sz="4" w:space="0" w:color="auto"/>
            </w:tcBorders>
            <w:shd w:val="clear" w:color="auto" w:fill="auto"/>
            <w:vAlign w:val="center"/>
            <w:hideMark/>
          </w:tcPr>
          <w:p w14:paraId="63E57738" w14:textId="77777777" w:rsidR="00B269DA" w:rsidRPr="00B269DA" w:rsidRDefault="00B269DA" w:rsidP="00B269DA">
            <w:pPr>
              <w:jc w:val="center"/>
              <w:rPr>
                <w:b/>
                <w:bCs/>
                <w:sz w:val="11"/>
                <w:szCs w:val="11"/>
              </w:rPr>
            </w:pPr>
            <w:r w:rsidRPr="00B269DA">
              <w:rPr>
                <w:b/>
                <w:bCs/>
                <w:sz w:val="11"/>
                <w:szCs w:val="11"/>
              </w:rPr>
              <w:t>387,95</w:t>
            </w:r>
          </w:p>
        </w:tc>
        <w:tc>
          <w:tcPr>
            <w:tcW w:w="757" w:type="dxa"/>
            <w:tcBorders>
              <w:top w:val="nil"/>
              <w:left w:val="nil"/>
              <w:bottom w:val="single" w:sz="4" w:space="0" w:color="auto"/>
              <w:right w:val="single" w:sz="4" w:space="0" w:color="auto"/>
            </w:tcBorders>
            <w:shd w:val="clear" w:color="auto" w:fill="auto"/>
            <w:vAlign w:val="center"/>
            <w:hideMark/>
          </w:tcPr>
          <w:p w14:paraId="751B889D" w14:textId="77777777" w:rsidR="00B269DA" w:rsidRPr="00B269DA" w:rsidRDefault="00B269DA" w:rsidP="00B269DA">
            <w:pPr>
              <w:jc w:val="center"/>
              <w:rPr>
                <w:b/>
                <w:bCs/>
                <w:sz w:val="11"/>
                <w:szCs w:val="11"/>
              </w:rPr>
            </w:pPr>
            <w:r w:rsidRPr="00B269DA">
              <w:rPr>
                <w:b/>
                <w:bCs/>
                <w:sz w:val="11"/>
                <w:szCs w:val="11"/>
              </w:rPr>
              <w:t>16,51</w:t>
            </w:r>
          </w:p>
        </w:tc>
        <w:tc>
          <w:tcPr>
            <w:tcW w:w="622" w:type="dxa"/>
            <w:tcBorders>
              <w:top w:val="nil"/>
              <w:left w:val="nil"/>
              <w:bottom w:val="single" w:sz="4" w:space="0" w:color="auto"/>
              <w:right w:val="single" w:sz="4" w:space="0" w:color="auto"/>
            </w:tcBorders>
            <w:shd w:val="clear" w:color="auto" w:fill="auto"/>
            <w:vAlign w:val="center"/>
            <w:hideMark/>
          </w:tcPr>
          <w:p w14:paraId="3C54F71B" w14:textId="77777777" w:rsidR="00B269DA" w:rsidRPr="00B269DA" w:rsidRDefault="00B269DA" w:rsidP="00B269DA">
            <w:pPr>
              <w:jc w:val="center"/>
              <w:rPr>
                <w:b/>
                <w:bCs/>
                <w:sz w:val="11"/>
                <w:szCs w:val="11"/>
              </w:rPr>
            </w:pPr>
            <w:r w:rsidRPr="00B269DA">
              <w:rPr>
                <w:b/>
                <w:bCs/>
                <w:sz w:val="11"/>
                <w:szCs w:val="11"/>
              </w:rPr>
              <w:t>404,45</w:t>
            </w:r>
          </w:p>
        </w:tc>
        <w:tc>
          <w:tcPr>
            <w:tcW w:w="635" w:type="dxa"/>
            <w:tcBorders>
              <w:top w:val="nil"/>
              <w:left w:val="nil"/>
              <w:bottom w:val="single" w:sz="4" w:space="0" w:color="auto"/>
              <w:right w:val="single" w:sz="4" w:space="0" w:color="auto"/>
            </w:tcBorders>
            <w:shd w:val="clear" w:color="auto" w:fill="auto"/>
            <w:vAlign w:val="center"/>
            <w:hideMark/>
          </w:tcPr>
          <w:p w14:paraId="22989B41" w14:textId="77777777" w:rsidR="00B269DA" w:rsidRPr="00B269DA" w:rsidRDefault="00B269DA" w:rsidP="00B269DA">
            <w:pPr>
              <w:jc w:val="center"/>
              <w:rPr>
                <w:b/>
                <w:bCs/>
                <w:sz w:val="11"/>
                <w:szCs w:val="11"/>
              </w:rPr>
            </w:pPr>
            <w:r w:rsidRPr="00B269DA">
              <w:rPr>
                <w:b/>
                <w:bCs/>
                <w:sz w:val="11"/>
                <w:szCs w:val="11"/>
              </w:rPr>
              <w:t>387,95</w:t>
            </w:r>
          </w:p>
        </w:tc>
        <w:tc>
          <w:tcPr>
            <w:tcW w:w="633" w:type="dxa"/>
            <w:tcBorders>
              <w:top w:val="nil"/>
              <w:left w:val="nil"/>
              <w:bottom w:val="single" w:sz="4" w:space="0" w:color="auto"/>
              <w:right w:val="single" w:sz="4" w:space="0" w:color="auto"/>
            </w:tcBorders>
            <w:shd w:val="clear" w:color="auto" w:fill="auto"/>
            <w:vAlign w:val="center"/>
            <w:hideMark/>
          </w:tcPr>
          <w:p w14:paraId="5388DB4A" w14:textId="77777777" w:rsidR="00B269DA" w:rsidRPr="00B269DA" w:rsidRDefault="00B269DA" w:rsidP="00B269DA">
            <w:pPr>
              <w:jc w:val="center"/>
              <w:rPr>
                <w:b/>
                <w:bCs/>
                <w:sz w:val="11"/>
                <w:szCs w:val="11"/>
              </w:rPr>
            </w:pPr>
            <w:r w:rsidRPr="00B269DA">
              <w:rPr>
                <w:b/>
                <w:bCs/>
                <w:sz w:val="11"/>
                <w:szCs w:val="11"/>
              </w:rPr>
              <w:t>16,51</w:t>
            </w:r>
          </w:p>
        </w:tc>
        <w:tc>
          <w:tcPr>
            <w:tcW w:w="635" w:type="dxa"/>
            <w:tcBorders>
              <w:top w:val="nil"/>
              <w:left w:val="nil"/>
              <w:bottom w:val="single" w:sz="4" w:space="0" w:color="auto"/>
              <w:right w:val="single" w:sz="4" w:space="0" w:color="auto"/>
            </w:tcBorders>
            <w:shd w:val="clear" w:color="auto" w:fill="auto"/>
            <w:vAlign w:val="center"/>
            <w:hideMark/>
          </w:tcPr>
          <w:p w14:paraId="44517515" w14:textId="77777777" w:rsidR="00B269DA" w:rsidRPr="00B269DA" w:rsidRDefault="00B269DA" w:rsidP="00B269DA">
            <w:pPr>
              <w:jc w:val="center"/>
              <w:rPr>
                <w:b/>
                <w:bCs/>
                <w:sz w:val="11"/>
                <w:szCs w:val="11"/>
              </w:rPr>
            </w:pPr>
            <w:r w:rsidRPr="00B269DA">
              <w:rPr>
                <w:b/>
                <w:bCs/>
                <w:sz w:val="11"/>
                <w:szCs w:val="11"/>
              </w:rPr>
              <w:t>404,45</w:t>
            </w:r>
          </w:p>
        </w:tc>
        <w:tc>
          <w:tcPr>
            <w:tcW w:w="705" w:type="dxa"/>
            <w:tcBorders>
              <w:top w:val="nil"/>
              <w:left w:val="nil"/>
              <w:bottom w:val="single" w:sz="4" w:space="0" w:color="auto"/>
              <w:right w:val="single" w:sz="4" w:space="0" w:color="auto"/>
            </w:tcBorders>
            <w:shd w:val="clear" w:color="auto" w:fill="auto"/>
            <w:vAlign w:val="center"/>
            <w:hideMark/>
          </w:tcPr>
          <w:p w14:paraId="0405803F" w14:textId="77777777" w:rsidR="00B269DA" w:rsidRPr="00B269DA" w:rsidRDefault="00B269DA" w:rsidP="00B269DA">
            <w:pPr>
              <w:jc w:val="center"/>
              <w:rPr>
                <w:b/>
                <w:bCs/>
                <w:sz w:val="11"/>
                <w:szCs w:val="11"/>
              </w:rPr>
            </w:pPr>
            <w:r w:rsidRPr="00B269DA">
              <w:rPr>
                <w:b/>
                <w:bCs/>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6215ADA7" w14:textId="77777777" w:rsidR="00B269DA" w:rsidRPr="00B269DA" w:rsidRDefault="00B269DA" w:rsidP="00B269DA">
            <w:pPr>
              <w:jc w:val="center"/>
              <w:rPr>
                <w:b/>
                <w:bCs/>
                <w:sz w:val="11"/>
                <w:szCs w:val="11"/>
              </w:rPr>
            </w:pPr>
            <w:r w:rsidRPr="00B269DA">
              <w:rPr>
                <w:b/>
                <w:bCs/>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74B3C56B" w14:textId="77777777" w:rsidR="00B269DA" w:rsidRPr="00B269DA" w:rsidRDefault="00B269DA" w:rsidP="00B269DA">
            <w:pPr>
              <w:jc w:val="center"/>
              <w:rPr>
                <w:b/>
                <w:bCs/>
                <w:sz w:val="11"/>
                <w:szCs w:val="11"/>
              </w:rPr>
            </w:pPr>
            <w:r w:rsidRPr="00B269DA">
              <w:rPr>
                <w:b/>
                <w:bCs/>
                <w:sz w:val="11"/>
                <w:szCs w:val="11"/>
              </w:rPr>
              <w:t>0,00</w:t>
            </w:r>
          </w:p>
        </w:tc>
        <w:tc>
          <w:tcPr>
            <w:tcW w:w="491" w:type="dxa"/>
            <w:tcBorders>
              <w:top w:val="nil"/>
              <w:left w:val="nil"/>
              <w:bottom w:val="nil"/>
              <w:right w:val="single" w:sz="4" w:space="0" w:color="auto"/>
            </w:tcBorders>
            <w:shd w:val="clear" w:color="auto" w:fill="auto"/>
            <w:vAlign w:val="center"/>
            <w:hideMark/>
          </w:tcPr>
          <w:p w14:paraId="2FA98D56" w14:textId="77777777" w:rsidR="00B269DA" w:rsidRPr="00B269DA" w:rsidRDefault="00B269DA" w:rsidP="00B269DA">
            <w:pPr>
              <w:jc w:val="center"/>
              <w:rPr>
                <w:b/>
                <w:bCs/>
                <w:sz w:val="11"/>
                <w:szCs w:val="11"/>
              </w:rPr>
            </w:pPr>
            <w:r w:rsidRPr="00B269DA">
              <w:rPr>
                <w:b/>
                <w:bCs/>
                <w:sz w:val="11"/>
                <w:szCs w:val="11"/>
              </w:rPr>
              <w:t> </w:t>
            </w:r>
          </w:p>
        </w:tc>
      </w:tr>
      <w:tr w:rsidR="00B269DA" w:rsidRPr="00B269DA" w14:paraId="51E06B93" w14:textId="77777777" w:rsidTr="00B269DA">
        <w:trPr>
          <w:trHeight w:val="284"/>
          <w:jc w:val="center"/>
        </w:trPr>
        <w:tc>
          <w:tcPr>
            <w:tcW w:w="142" w:type="dxa"/>
            <w:tcBorders>
              <w:top w:val="nil"/>
              <w:left w:val="nil"/>
              <w:bottom w:val="nil"/>
              <w:right w:val="nil"/>
            </w:tcBorders>
            <w:shd w:val="clear" w:color="auto" w:fill="auto"/>
            <w:noWrap/>
            <w:vAlign w:val="bottom"/>
            <w:hideMark/>
          </w:tcPr>
          <w:p w14:paraId="112C1B41" w14:textId="77777777" w:rsidR="00B269DA" w:rsidRPr="00B269DA" w:rsidRDefault="00B269DA" w:rsidP="00B269DA">
            <w:pPr>
              <w:jc w:val="center"/>
              <w:rPr>
                <w:b/>
                <w:bCs/>
                <w:sz w:val="11"/>
                <w:szCs w:val="11"/>
              </w:rPr>
            </w:pPr>
          </w:p>
        </w:tc>
        <w:tc>
          <w:tcPr>
            <w:tcW w:w="2271" w:type="dxa"/>
            <w:tcBorders>
              <w:top w:val="nil"/>
              <w:left w:val="single" w:sz="8" w:space="0" w:color="auto"/>
              <w:bottom w:val="single" w:sz="4" w:space="0" w:color="auto"/>
              <w:right w:val="single" w:sz="4" w:space="0" w:color="auto"/>
            </w:tcBorders>
            <w:shd w:val="clear" w:color="auto" w:fill="auto"/>
            <w:hideMark/>
          </w:tcPr>
          <w:p w14:paraId="641E3D64" w14:textId="77777777" w:rsidR="00B269DA" w:rsidRPr="00B269DA" w:rsidRDefault="00B269DA" w:rsidP="00B269DA">
            <w:pPr>
              <w:rPr>
                <w:sz w:val="11"/>
                <w:szCs w:val="11"/>
              </w:rPr>
            </w:pPr>
            <w:r w:rsidRPr="00B269DA">
              <w:rPr>
                <w:sz w:val="11"/>
                <w:szCs w:val="11"/>
              </w:rPr>
              <w:t>Стоимость воды</w:t>
            </w:r>
          </w:p>
        </w:tc>
        <w:tc>
          <w:tcPr>
            <w:tcW w:w="630" w:type="dxa"/>
            <w:tcBorders>
              <w:top w:val="nil"/>
              <w:left w:val="nil"/>
              <w:bottom w:val="single" w:sz="4" w:space="0" w:color="auto"/>
              <w:right w:val="single" w:sz="4" w:space="0" w:color="auto"/>
            </w:tcBorders>
            <w:shd w:val="clear" w:color="auto" w:fill="auto"/>
            <w:hideMark/>
          </w:tcPr>
          <w:p w14:paraId="772608AE" w14:textId="77777777" w:rsidR="00B269DA" w:rsidRPr="00B269DA" w:rsidRDefault="00B269DA" w:rsidP="00B269DA">
            <w:pPr>
              <w:jc w:val="center"/>
              <w:rPr>
                <w:sz w:val="11"/>
                <w:szCs w:val="11"/>
              </w:rPr>
            </w:pPr>
            <w:r w:rsidRPr="00B269DA">
              <w:rPr>
                <w:sz w:val="11"/>
                <w:szCs w:val="11"/>
              </w:rPr>
              <w:t>тыс. руб.</w:t>
            </w:r>
          </w:p>
        </w:tc>
        <w:tc>
          <w:tcPr>
            <w:tcW w:w="705" w:type="dxa"/>
            <w:tcBorders>
              <w:top w:val="nil"/>
              <w:left w:val="single" w:sz="4" w:space="0" w:color="auto"/>
              <w:bottom w:val="single" w:sz="4" w:space="0" w:color="auto"/>
              <w:right w:val="nil"/>
            </w:tcBorders>
            <w:shd w:val="clear" w:color="auto" w:fill="auto"/>
            <w:vAlign w:val="center"/>
            <w:hideMark/>
          </w:tcPr>
          <w:p w14:paraId="0927F5DF" w14:textId="77777777" w:rsidR="00B269DA" w:rsidRPr="00B269DA" w:rsidRDefault="00B269DA" w:rsidP="00B269DA">
            <w:pPr>
              <w:jc w:val="center"/>
              <w:rPr>
                <w:sz w:val="11"/>
                <w:szCs w:val="11"/>
              </w:rPr>
            </w:pPr>
            <w:r w:rsidRPr="00B269DA">
              <w:rPr>
                <w:sz w:val="11"/>
                <w:szCs w:val="11"/>
              </w:rPr>
              <w:t>222,94</w:t>
            </w:r>
          </w:p>
        </w:tc>
        <w:tc>
          <w:tcPr>
            <w:tcW w:w="705" w:type="dxa"/>
            <w:tcBorders>
              <w:top w:val="nil"/>
              <w:left w:val="single" w:sz="4" w:space="0" w:color="auto"/>
              <w:bottom w:val="single" w:sz="4" w:space="0" w:color="auto"/>
              <w:right w:val="nil"/>
            </w:tcBorders>
            <w:shd w:val="clear" w:color="auto" w:fill="auto"/>
            <w:vAlign w:val="center"/>
            <w:hideMark/>
          </w:tcPr>
          <w:p w14:paraId="5D102CD3" w14:textId="77777777" w:rsidR="00B269DA" w:rsidRPr="00B269DA" w:rsidRDefault="00B269DA" w:rsidP="00B269DA">
            <w:pPr>
              <w:jc w:val="center"/>
              <w:rPr>
                <w:sz w:val="11"/>
                <w:szCs w:val="11"/>
              </w:rPr>
            </w:pPr>
            <w:r w:rsidRPr="00B269DA">
              <w:rPr>
                <w:sz w:val="11"/>
                <w:szCs w:val="11"/>
              </w:rPr>
              <w:t>37,75</w:t>
            </w:r>
          </w:p>
        </w:tc>
        <w:tc>
          <w:tcPr>
            <w:tcW w:w="705" w:type="dxa"/>
            <w:tcBorders>
              <w:top w:val="nil"/>
              <w:left w:val="single" w:sz="4" w:space="0" w:color="auto"/>
              <w:bottom w:val="single" w:sz="4" w:space="0" w:color="auto"/>
              <w:right w:val="nil"/>
            </w:tcBorders>
            <w:shd w:val="clear" w:color="auto" w:fill="auto"/>
            <w:vAlign w:val="center"/>
            <w:hideMark/>
          </w:tcPr>
          <w:p w14:paraId="50947910" w14:textId="77777777" w:rsidR="00B269DA" w:rsidRPr="00B269DA" w:rsidRDefault="00B269DA" w:rsidP="00B269DA">
            <w:pPr>
              <w:jc w:val="center"/>
              <w:rPr>
                <w:sz w:val="11"/>
                <w:szCs w:val="11"/>
              </w:rPr>
            </w:pPr>
            <w:r w:rsidRPr="00B269DA">
              <w:rPr>
                <w:sz w:val="11"/>
                <w:szCs w:val="11"/>
              </w:rPr>
              <w:t>260,69</w:t>
            </w:r>
          </w:p>
        </w:tc>
        <w:tc>
          <w:tcPr>
            <w:tcW w:w="635" w:type="dxa"/>
            <w:tcBorders>
              <w:top w:val="nil"/>
              <w:left w:val="single" w:sz="4" w:space="0" w:color="auto"/>
              <w:bottom w:val="single" w:sz="4" w:space="0" w:color="auto"/>
              <w:right w:val="nil"/>
            </w:tcBorders>
            <w:shd w:val="clear" w:color="auto" w:fill="auto"/>
            <w:vAlign w:val="center"/>
            <w:hideMark/>
          </w:tcPr>
          <w:p w14:paraId="6AF52F8E" w14:textId="77777777" w:rsidR="00B269DA" w:rsidRPr="00B269DA" w:rsidRDefault="00B269DA" w:rsidP="00B269DA">
            <w:pPr>
              <w:jc w:val="center"/>
              <w:rPr>
                <w:sz w:val="11"/>
                <w:szCs w:val="11"/>
              </w:rPr>
            </w:pPr>
            <w:r w:rsidRPr="00B269DA">
              <w:rPr>
                <w:sz w:val="11"/>
                <w:szCs w:val="11"/>
              </w:rPr>
              <w:t>234,07</w:t>
            </w:r>
          </w:p>
        </w:tc>
        <w:tc>
          <w:tcPr>
            <w:tcW w:w="635" w:type="dxa"/>
            <w:tcBorders>
              <w:top w:val="nil"/>
              <w:left w:val="single" w:sz="4" w:space="0" w:color="auto"/>
              <w:bottom w:val="single" w:sz="4" w:space="0" w:color="auto"/>
              <w:right w:val="nil"/>
            </w:tcBorders>
            <w:shd w:val="clear" w:color="auto" w:fill="auto"/>
            <w:vAlign w:val="center"/>
            <w:hideMark/>
          </w:tcPr>
          <w:p w14:paraId="5B2E4522" w14:textId="77777777" w:rsidR="00B269DA" w:rsidRPr="00B269DA" w:rsidRDefault="00B269DA" w:rsidP="00B269DA">
            <w:pPr>
              <w:jc w:val="center"/>
              <w:rPr>
                <w:sz w:val="11"/>
                <w:szCs w:val="11"/>
              </w:rPr>
            </w:pPr>
            <w:r w:rsidRPr="00B269DA">
              <w:rPr>
                <w:sz w:val="11"/>
                <w:szCs w:val="11"/>
              </w:rPr>
              <w:t>54,72</w:t>
            </w:r>
          </w:p>
        </w:tc>
        <w:tc>
          <w:tcPr>
            <w:tcW w:w="757" w:type="dxa"/>
            <w:tcBorders>
              <w:top w:val="nil"/>
              <w:left w:val="single" w:sz="4" w:space="0" w:color="auto"/>
              <w:bottom w:val="single" w:sz="4" w:space="0" w:color="auto"/>
              <w:right w:val="nil"/>
            </w:tcBorders>
            <w:shd w:val="clear" w:color="auto" w:fill="auto"/>
            <w:vAlign w:val="center"/>
            <w:hideMark/>
          </w:tcPr>
          <w:p w14:paraId="191F0E95" w14:textId="77777777" w:rsidR="00B269DA" w:rsidRPr="00B269DA" w:rsidRDefault="00B269DA" w:rsidP="00B269DA">
            <w:pPr>
              <w:jc w:val="center"/>
              <w:rPr>
                <w:sz w:val="11"/>
                <w:szCs w:val="11"/>
              </w:rPr>
            </w:pPr>
            <w:r w:rsidRPr="00B269DA">
              <w:rPr>
                <w:sz w:val="11"/>
                <w:szCs w:val="11"/>
              </w:rPr>
              <w:t>288,79</w:t>
            </w:r>
          </w:p>
        </w:tc>
        <w:tc>
          <w:tcPr>
            <w:tcW w:w="635" w:type="dxa"/>
            <w:tcBorders>
              <w:top w:val="nil"/>
              <w:left w:val="single" w:sz="4" w:space="0" w:color="auto"/>
              <w:bottom w:val="single" w:sz="4" w:space="0" w:color="auto"/>
              <w:right w:val="single" w:sz="4" w:space="0" w:color="auto"/>
            </w:tcBorders>
            <w:shd w:val="clear" w:color="auto" w:fill="auto"/>
            <w:vAlign w:val="center"/>
            <w:hideMark/>
          </w:tcPr>
          <w:p w14:paraId="577F2CD0" w14:textId="77777777" w:rsidR="00B269DA" w:rsidRPr="00B269DA" w:rsidRDefault="00B269DA" w:rsidP="00B269DA">
            <w:pPr>
              <w:jc w:val="center"/>
              <w:rPr>
                <w:sz w:val="11"/>
                <w:szCs w:val="11"/>
              </w:rPr>
            </w:pPr>
            <w:r w:rsidRPr="00B269DA">
              <w:rPr>
                <w:sz w:val="11"/>
                <w:szCs w:val="11"/>
              </w:rPr>
              <w:t>234,06</w:t>
            </w:r>
          </w:p>
        </w:tc>
        <w:tc>
          <w:tcPr>
            <w:tcW w:w="635" w:type="dxa"/>
            <w:tcBorders>
              <w:top w:val="nil"/>
              <w:left w:val="nil"/>
              <w:bottom w:val="single" w:sz="4" w:space="0" w:color="auto"/>
              <w:right w:val="single" w:sz="4" w:space="0" w:color="auto"/>
            </w:tcBorders>
            <w:shd w:val="clear" w:color="auto" w:fill="auto"/>
            <w:vAlign w:val="center"/>
            <w:hideMark/>
          </w:tcPr>
          <w:p w14:paraId="44E71ABA" w14:textId="77777777" w:rsidR="00B269DA" w:rsidRPr="00B269DA" w:rsidRDefault="00B269DA" w:rsidP="00B269DA">
            <w:pPr>
              <w:jc w:val="center"/>
              <w:rPr>
                <w:sz w:val="11"/>
                <w:szCs w:val="11"/>
              </w:rPr>
            </w:pPr>
            <w:r w:rsidRPr="00B269DA">
              <w:rPr>
                <w:sz w:val="11"/>
                <w:szCs w:val="11"/>
              </w:rPr>
              <w:t>54,72</w:t>
            </w:r>
          </w:p>
        </w:tc>
        <w:tc>
          <w:tcPr>
            <w:tcW w:w="635" w:type="dxa"/>
            <w:tcBorders>
              <w:top w:val="nil"/>
              <w:left w:val="nil"/>
              <w:bottom w:val="single" w:sz="4" w:space="0" w:color="auto"/>
              <w:right w:val="single" w:sz="4" w:space="0" w:color="auto"/>
            </w:tcBorders>
            <w:shd w:val="clear" w:color="auto" w:fill="auto"/>
            <w:vAlign w:val="center"/>
            <w:hideMark/>
          </w:tcPr>
          <w:p w14:paraId="70F93260" w14:textId="77777777" w:rsidR="00B269DA" w:rsidRPr="00B269DA" w:rsidRDefault="00B269DA" w:rsidP="00B269DA">
            <w:pPr>
              <w:jc w:val="center"/>
              <w:rPr>
                <w:sz w:val="11"/>
                <w:szCs w:val="11"/>
              </w:rPr>
            </w:pPr>
            <w:r w:rsidRPr="00B269DA">
              <w:rPr>
                <w:sz w:val="11"/>
                <w:szCs w:val="11"/>
              </w:rPr>
              <w:t>288,78</w:t>
            </w:r>
          </w:p>
        </w:tc>
        <w:tc>
          <w:tcPr>
            <w:tcW w:w="757" w:type="dxa"/>
            <w:tcBorders>
              <w:top w:val="nil"/>
              <w:left w:val="nil"/>
              <w:bottom w:val="single" w:sz="4" w:space="0" w:color="auto"/>
              <w:right w:val="single" w:sz="4" w:space="0" w:color="auto"/>
            </w:tcBorders>
            <w:shd w:val="clear" w:color="auto" w:fill="auto"/>
            <w:vAlign w:val="center"/>
            <w:hideMark/>
          </w:tcPr>
          <w:p w14:paraId="230E80CB" w14:textId="77777777" w:rsidR="00B269DA" w:rsidRPr="00B269DA" w:rsidRDefault="00B269DA" w:rsidP="00B269DA">
            <w:pPr>
              <w:jc w:val="center"/>
              <w:rPr>
                <w:sz w:val="11"/>
                <w:szCs w:val="11"/>
              </w:rPr>
            </w:pPr>
            <w:r w:rsidRPr="00B269DA">
              <w:rPr>
                <w:sz w:val="11"/>
                <w:szCs w:val="11"/>
              </w:rPr>
              <w:t>383,74</w:t>
            </w:r>
          </w:p>
        </w:tc>
        <w:tc>
          <w:tcPr>
            <w:tcW w:w="757" w:type="dxa"/>
            <w:tcBorders>
              <w:top w:val="nil"/>
              <w:left w:val="nil"/>
              <w:bottom w:val="single" w:sz="4" w:space="0" w:color="auto"/>
              <w:right w:val="single" w:sz="4" w:space="0" w:color="auto"/>
            </w:tcBorders>
            <w:shd w:val="clear" w:color="auto" w:fill="auto"/>
            <w:vAlign w:val="center"/>
            <w:hideMark/>
          </w:tcPr>
          <w:p w14:paraId="7E6F9F38" w14:textId="77777777" w:rsidR="00B269DA" w:rsidRPr="00B269DA" w:rsidRDefault="00B269DA" w:rsidP="00B269DA">
            <w:pPr>
              <w:jc w:val="center"/>
              <w:rPr>
                <w:sz w:val="11"/>
                <w:szCs w:val="11"/>
              </w:rPr>
            </w:pPr>
            <w:r w:rsidRPr="00B269DA">
              <w:rPr>
                <w:sz w:val="11"/>
                <w:szCs w:val="11"/>
              </w:rPr>
              <w:t>16,51</w:t>
            </w:r>
          </w:p>
        </w:tc>
        <w:tc>
          <w:tcPr>
            <w:tcW w:w="622" w:type="dxa"/>
            <w:tcBorders>
              <w:top w:val="nil"/>
              <w:left w:val="nil"/>
              <w:bottom w:val="single" w:sz="4" w:space="0" w:color="auto"/>
              <w:right w:val="single" w:sz="4" w:space="0" w:color="auto"/>
            </w:tcBorders>
            <w:shd w:val="clear" w:color="auto" w:fill="auto"/>
            <w:vAlign w:val="center"/>
            <w:hideMark/>
          </w:tcPr>
          <w:p w14:paraId="1B3C1F62" w14:textId="77777777" w:rsidR="00B269DA" w:rsidRPr="00B269DA" w:rsidRDefault="00B269DA" w:rsidP="00B269DA">
            <w:pPr>
              <w:jc w:val="center"/>
              <w:rPr>
                <w:sz w:val="11"/>
                <w:szCs w:val="11"/>
              </w:rPr>
            </w:pPr>
            <w:r w:rsidRPr="00B269DA">
              <w:rPr>
                <w:sz w:val="11"/>
                <w:szCs w:val="11"/>
              </w:rPr>
              <w:t>400,24</w:t>
            </w:r>
          </w:p>
        </w:tc>
        <w:tc>
          <w:tcPr>
            <w:tcW w:w="635" w:type="dxa"/>
            <w:tcBorders>
              <w:top w:val="nil"/>
              <w:left w:val="nil"/>
              <w:bottom w:val="single" w:sz="4" w:space="0" w:color="auto"/>
              <w:right w:val="single" w:sz="4" w:space="0" w:color="auto"/>
            </w:tcBorders>
            <w:shd w:val="clear" w:color="auto" w:fill="auto"/>
            <w:vAlign w:val="center"/>
            <w:hideMark/>
          </w:tcPr>
          <w:p w14:paraId="6C8CA5C6" w14:textId="77777777" w:rsidR="00B269DA" w:rsidRPr="00B269DA" w:rsidRDefault="00B269DA" w:rsidP="00B269DA">
            <w:pPr>
              <w:jc w:val="center"/>
              <w:rPr>
                <w:sz w:val="11"/>
                <w:szCs w:val="11"/>
              </w:rPr>
            </w:pPr>
            <w:r w:rsidRPr="00B269DA">
              <w:rPr>
                <w:sz w:val="11"/>
                <w:szCs w:val="11"/>
              </w:rPr>
              <w:t>383,74</w:t>
            </w:r>
          </w:p>
        </w:tc>
        <w:tc>
          <w:tcPr>
            <w:tcW w:w="633" w:type="dxa"/>
            <w:tcBorders>
              <w:top w:val="nil"/>
              <w:left w:val="nil"/>
              <w:bottom w:val="single" w:sz="4" w:space="0" w:color="auto"/>
              <w:right w:val="single" w:sz="4" w:space="0" w:color="auto"/>
            </w:tcBorders>
            <w:shd w:val="clear" w:color="auto" w:fill="auto"/>
            <w:vAlign w:val="center"/>
            <w:hideMark/>
          </w:tcPr>
          <w:p w14:paraId="6AC09F74" w14:textId="77777777" w:rsidR="00B269DA" w:rsidRPr="00B269DA" w:rsidRDefault="00B269DA" w:rsidP="00B269DA">
            <w:pPr>
              <w:jc w:val="center"/>
              <w:rPr>
                <w:sz w:val="11"/>
                <w:szCs w:val="11"/>
              </w:rPr>
            </w:pPr>
            <w:r w:rsidRPr="00B269DA">
              <w:rPr>
                <w:sz w:val="11"/>
                <w:szCs w:val="11"/>
              </w:rPr>
              <w:t>16,51</w:t>
            </w:r>
          </w:p>
        </w:tc>
        <w:tc>
          <w:tcPr>
            <w:tcW w:w="635" w:type="dxa"/>
            <w:tcBorders>
              <w:top w:val="nil"/>
              <w:left w:val="nil"/>
              <w:bottom w:val="single" w:sz="4" w:space="0" w:color="auto"/>
              <w:right w:val="single" w:sz="4" w:space="0" w:color="auto"/>
            </w:tcBorders>
            <w:shd w:val="clear" w:color="auto" w:fill="auto"/>
            <w:vAlign w:val="center"/>
            <w:hideMark/>
          </w:tcPr>
          <w:p w14:paraId="7AB20F29" w14:textId="77777777" w:rsidR="00B269DA" w:rsidRPr="00B269DA" w:rsidRDefault="00B269DA" w:rsidP="00B269DA">
            <w:pPr>
              <w:jc w:val="center"/>
              <w:rPr>
                <w:sz w:val="11"/>
                <w:szCs w:val="11"/>
              </w:rPr>
            </w:pPr>
            <w:r w:rsidRPr="00B269DA">
              <w:rPr>
                <w:sz w:val="11"/>
                <w:szCs w:val="11"/>
              </w:rPr>
              <w:t>400,24</w:t>
            </w:r>
          </w:p>
        </w:tc>
        <w:tc>
          <w:tcPr>
            <w:tcW w:w="705" w:type="dxa"/>
            <w:tcBorders>
              <w:top w:val="nil"/>
              <w:left w:val="nil"/>
              <w:bottom w:val="single" w:sz="4" w:space="0" w:color="auto"/>
              <w:right w:val="single" w:sz="4" w:space="0" w:color="auto"/>
            </w:tcBorders>
            <w:shd w:val="clear" w:color="auto" w:fill="auto"/>
            <w:vAlign w:val="center"/>
            <w:hideMark/>
          </w:tcPr>
          <w:p w14:paraId="1BFC98EC"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4" w:space="0" w:color="auto"/>
            </w:tcBorders>
            <w:shd w:val="clear" w:color="auto" w:fill="auto"/>
            <w:vAlign w:val="center"/>
            <w:hideMark/>
          </w:tcPr>
          <w:p w14:paraId="4483677B"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4" w:space="0" w:color="auto"/>
              <w:right w:val="single" w:sz="8" w:space="0" w:color="auto"/>
            </w:tcBorders>
            <w:shd w:val="clear" w:color="auto" w:fill="auto"/>
            <w:vAlign w:val="center"/>
            <w:hideMark/>
          </w:tcPr>
          <w:p w14:paraId="0025BA0C" w14:textId="77777777" w:rsidR="00B269DA" w:rsidRPr="00B269DA" w:rsidRDefault="00B269DA" w:rsidP="00B269DA">
            <w:pPr>
              <w:jc w:val="center"/>
              <w:rPr>
                <w:sz w:val="11"/>
                <w:szCs w:val="11"/>
              </w:rPr>
            </w:pPr>
            <w:r w:rsidRPr="00B269DA">
              <w:rPr>
                <w:sz w:val="11"/>
                <w:szCs w:val="11"/>
              </w:rPr>
              <w:t>0,00</w:t>
            </w:r>
          </w:p>
        </w:tc>
        <w:tc>
          <w:tcPr>
            <w:tcW w:w="491" w:type="dxa"/>
            <w:tcBorders>
              <w:top w:val="nil"/>
              <w:left w:val="nil"/>
              <w:bottom w:val="nil"/>
              <w:right w:val="nil"/>
            </w:tcBorders>
            <w:shd w:val="clear" w:color="auto" w:fill="auto"/>
            <w:vAlign w:val="center"/>
            <w:hideMark/>
          </w:tcPr>
          <w:p w14:paraId="425F021A" w14:textId="77777777" w:rsidR="00B269DA" w:rsidRPr="00B269DA" w:rsidRDefault="00B269DA" w:rsidP="00B269DA">
            <w:pPr>
              <w:jc w:val="center"/>
              <w:rPr>
                <w:sz w:val="11"/>
                <w:szCs w:val="11"/>
              </w:rPr>
            </w:pPr>
          </w:p>
        </w:tc>
      </w:tr>
      <w:tr w:rsidR="00B269DA" w:rsidRPr="00B269DA" w14:paraId="4D9ADB0A" w14:textId="77777777" w:rsidTr="00B269DA">
        <w:trPr>
          <w:trHeight w:val="284"/>
          <w:jc w:val="center"/>
        </w:trPr>
        <w:tc>
          <w:tcPr>
            <w:tcW w:w="142" w:type="dxa"/>
            <w:tcBorders>
              <w:top w:val="nil"/>
              <w:left w:val="nil"/>
              <w:bottom w:val="nil"/>
              <w:right w:val="nil"/>
            </w:tcBorders>
            <w:shd w:val="clear" w:color="auto" w:fill="auto"/>
            <w:noWrap/>
            <w:vAlign w:val="bottom"/>
            <w:hideMark/>
          </w:tcPr>
          <w:p w14:paraId="298BBD3F" w14:textId="77777777" w:rsidR="00B269DA" w:rsidRPr="00B269DA" w:rsidRDefault="00B269DA" w:rsidP="00B269DA">
            <w:pPr>
              <w:jc w:val="center"/>
              <w:rPr>
                <w:sz w:val="11"/>
                <w:szCs w:val="11"/>
              </w:rPr>
            </w:pPr>
          </w:p>
        </w:tc>
        <w:tc>
          <w:tcPr>
            <w:tcW w:w="2271" w:type="dxa"/>
            <w:tcBorders>
              <w:top w:val="nil"/>
              <w:left w:val="single" w:sz="8" w:space="0" w:color="auto"/>
              <w:bottom w:val="single" w:sz="8" w:space="0" w:color="auto"/>
              <w:right w:val="single" w:sz="4" w:space="0" w:color="auto"/>
            </w:tcBorders>
            <w:shd w:val="clear" w:color="auto" w:fill="auto"/>
            <w:hideMark/>
          </w:tcPr>
          <w:p w14:paraId="70E7E15E" w14:textId="77777777" w:rsidR="00B269DA" w:rsidRPr="00B269DA" w:rsidRDefault="00B269DA" w:rsidP="00B269DA">
            <w:pPr>
              <w:rPr>
                <w:sz w:val="11"/>
                <w:szCs w:val="11"/>
              </w:rPr>
            </w:pPr>
            <w:r w:rsidRPr="00B269DA">
              <w:rPr>
                <w:sz w:val="11"/>
                <w:szCs w:val="11"/>
              </w:rPr>
              <w:t>Стоимость канализации</w:t>
            </w:r>
          </w:p>
        </w:tc>
        <w:tc>
          <w:tcPr>
            <w:tcW w:w="630" w:type="dxa"/>
            <w:tcBorders>
              <w:top w:val="nil"/>
              <w:left w:val="nil"/>
              <w:bottom w:val="single" w:sz="8" w:space="0" w:color="auto"/>
              <w:right w:val="single" w:sz="4" w:space="0" w:color="auto"/>
            </w:tcBorders>
            <w:shd w:val="clear" w:color="auto" w:fill="auto"/>
            <w:hideMark/>
          </w:tcPr>
          <w:p w14:paraId="0ABDB7EE" w14:textId="77777777" w:rsidR="00B269DA" w:rsidRPr="00B269DA" w:rsidRDefault="00B269DA" w:rsidP="00B269DA">
            <w:pPr>
              <w:jc w:val="center"/>
              <w:rPr>
                <w:sz w:val="11"/>
                <w:szCs w:val="11"/>
              </w:rPr>
            </w:pPr>
            <w:r w:rsidRPr="00B269DA">
              <w:rPr>
                <w:sz w:val="11"/>
                <w:szCs w:val="11"/>
              </w:rPr>
              <w:t>тыс. руб.</w:t>
            </w:r>
          </w:p>
        </w:tc>
        <w:tc>
          <w:tcPr>
            <w:tcW w:w="705" w:type="dxa"/>
            <w:tcBorders>
              <w:top w:val="nil"/>
              <w:left w:val="single" w:sz="4" w:space="0" w:color="auto"/>
              <w:bottom w:val="single" w:sz="8" w:space="0" w:color="auto"/>
              <w:right w:val="nil"/>
            </w:tcBorders>
            <w:shd w:val="clear" w:color="auto" w:fill="auto"/>
            <w:vAlign w:val="center"/>
            <w:hideMark/>
          </w:tcPr>
          <w:p w14:paraId="2B45E4C7" w14:textId="77777777" w:rsidR="00B269DA" w:rsidRPr="00B269DA" w:rsidRDefault="00B269DA" w:rsidP="00B269DA">
            <w:pPr>
              <w:jc w:val="center"/>
              <w:rPr>
                <w:sz w:val="11"/>
                <w:szCs w:val="11"/>
              </w:rPr>
            </w:pPr>
            <w:r w:rsidRPr="00B269DA">
              <w:rPr>
                <w:sz w:val="11"/>
                <w:szCs w:val="11"/>
              </w:rPr>
              <w:t>274,95</w:t>
            </w:r>
          </w:p>
        </w:tc>
        <w:tc>
          <w:tcPr>
            <w:tcW w:w="705" w:type="dxa"/>
            <w:tcBorders>
              <w:top w:val="nil"/>
              <w:left w:val="single" w:sz="4" w:space="0" w:color="auto"/>
              <w:bottom w:val="single" w:sz="8" w:space="0" w:color="auto"/>
              <w:right w:val="nil"/>
            </w:tcBorders>
            <w:shd w:val="clear" w:color="auto" w:fill="auto"/>
            <w:vAlign w:val="center"/>
            <w:hideMark/>
          </w:tcPr>
          <w:p w14:paraId="33666C6D" w14:textId="77777777" w:rsidR="00B269DA" w:rsidRPr="00B269DA" w:rsidRDefault="00B269DA" w:rsidP="00B269DA">
            <w:pPr>
              <w:jc w:val="center"/>
              <w:rPr>
                <w:sz w:val="11"/>
                <w:szCs w:val="11"/>
              </w:rPr>
            </w:pPr>
            <w:r w:rsidRPr="00B269DA">
              <w:rPr>
                <w:sz w:val="11"/>
                <w:szCs w:val="11"/>
              </w:rPr>
              <w:t>0,57</w:t>
            </w:r>
          </w:p>
        </w:tc>
        <w:tc>
          <w:tcPr>
            <w:tcW w:w="705" w:type="dxa"/>
            <w:tcBorders>
              <w:top w:val="nil"/>
              <w:left w:val="single" w:sz="4" w:space="0" w:color="auto"/>
              <w:bottom w:val="single" w:sz="8" w:space="0" w:color="auto"/>
              <w:right w:val="nil"/>
            </w:tcBorders>
            <w:shd w:val="clear" w:color="auto" w:fill="auto"/>
            <w:vAlign w:val="center"/>
            <w:hideMark/>
          </w:tcPr>
          <w:p w14:paraId="7B5A6C08" w14:textId="77777777" w:rsidR="00B269DA" w:rsidRPr="00B269DA" w:rsidRDefault="00B269DA" w:rsidP="00B269DA">
            <w:pPr>
              <w:jc w:val="center"/>
              <w:rPr>
                <w:sz w:val="11"/>
                <w:szCs w:val="11"/>
              </w:rPr>
            </w:pPr>
            <w:r w:rsidRPr="00B269DA">
              <w:rPr>
                <w:sz w:val="11"/>
                <w:szCs w:val="11"/>
              </w:rPr>
              <w:t>275,52</w:t>
            </w:r>
          </w:p>
        </w:tc>
        <w:tc>
          <w:tcPr>
            <w:tcW w:w="635" w:type="dxa"/>
            <w:tcBorders>
              <w:top w:val="nil"/>
              <w:left w:val="single" w:sz="4" w:space="0" w:color="auto"/>
              <w:bottom w:val="single" w:sz="8" w:space="0" w:color="auto"/>
              <w:right w:val="nil"/>
            </w:tcBorders>
            <w:shd w:val="clear" w:color="auto" w:fill="auto"/>
            <w:vAlign w:val="center"/>
            <w:hideMark/>
          </w:tcPr>
          <w:p w14:paraId="56EF7853" w14:textId="77777777" w:rsidR="00B269DA" w:rsidRPr="00B269DA" w:rsidRDefault="00B269DA" w:rsidP="00B269DA">
            <w:pPr>
              <w:jc w:val="center"/>
              <w:rPr>
                <w:sz w:val="11"/>
                <w:szCs w:val="11"/>
              </w:rPr>
            </w:pPr>
            <w:r w:rsidRPr="00B269DA">
              <w:rPr>
                <w:sz w:val="11"/>
                <w:szCs w:val="11"/>
              </w:rPr>
              <w:t>4,050</w:t>
            </w:r>
          </w:p>
        </w:tc>
        <w:tc>
          <w:tcPr>
            <w:tcW w:w="635" w:type="dxa"/>
            <w:tcBorders>
              <w:top w:val="nil"/>
              <w:left w:val="single" w:sz="4" w:space="0" w:color="auto"/>
              <w:bottom w:val="single" w:sz="8" w:space="0" w:color="auto"/>
              <w:right w:val="nil"/>
            </w:tcBorders>
            <w:shd w:val="clear" w:color="auto" w:fill="auto"/>
            <w:vAlign w:val="center"/>
            <w:hideMark/>
          </w:tcPr>
          <w:p w14:paraId="3BE7E716" w14:textId="77777777" w:rsidR="00B269DA" w:rsidRPr="00B269DA" w:rsidRDefault="00B269DA" w:rsidP="00B269DA">
            <w:pPr>
              <w:jc w:val="center"/>
              <w:rPr>
                <w:sz w:val="11"/>
                <w:szCs w:val="11"/>
              </w:rPr>
            </w:pPr>
            <w:r w:rsidRPr="00B269DA">
              <w:rPr>
                <w:sz w:val="11"/>
                <w:szCs w:val="11"/>
              </w:rPr>
              <w:t>0,000</w:t>
            </w:r>
          </w:p>
        </w:tc>
        <w:tc>
          <w:tcPr>
            <w:tcW w:w="757" w:type="dxa"/>
            <w:tcBorders>
              <w:top w:val="nil"/>
              <w:left w:val="single" w:sz="4" w:space="0" w:color="auto"/>
              <w:bottom w:val="single" w:sz="8" w:space="0" w:color="auto"/>
              <w:right w:val="nil"/>
            </w:tcBorders>
            <w:shd w:val="clear" w:color="auto" w:fill="auto"/>
            <w:vAlign w:val="center"/>
            <w:hideMark/>
          </w:tcPr>
          <w:p w14:paraId="4A991627" w14:textId="77777777" w:rsidR="00B269DA" w:rsidRPr="00B269DA" w:rsidRDefault="00B269DA" w:rsidP="00B269DA">
            <w:pPr>
              <w:jc w:val="center"/>
              <w:rPr>
                <w:sz w:val="11"/>
                <w:szCs w:val="11"/>
              </w:rPr>
            </w:pPr>
            <w:r w:rsidRPr="00B269DA">
              <w:rPr>
                <w:sz w:val="11"/>
                <w:szCs w:val="11"/>
              </w:rPr>
              <w:t>4,050</w:t>
            </w:r>
          </w:p>
        </w:tc>
        <w:tc>
          <w:tcPr>
            <w:tcW w:w="635" w:type="dxa"/>
            <w:tcBorders>
              <w:top w:val="nil"/>
              <w:left w:val="single" w:sz="4" w:space="0" w:color="auto"/>
              <w:bottom w:val="single" w:sz="8" w:space="0" w:color="auto"/>
              <w:right w:val="single" w:sz="4" w:space="0" w:color="auto"/>
            </w:tcBorders>
            <w:shd w:val="clear" w:color="auto" w:fill="auto"/>
            <w:vAlign w:val="center"/>
            <w:hideMark/>
          </w:tcPr>
          <w:p w14:paraId="6DF3A3DE" w14:textId="77777777" w:rsidR="00B269DA" w:rsidRPr="00B269DA" w:rsidRDefault="00B269DA" w:rsidP="00B269DA">
            <w:pPr>
              <w:jc w:val="center"/>
              <w:rPr>
                <w:sz w:val="11"/>
                <w:szCs w:val="11"/>
              </w:rPr>
            </w:pPr>
            <w:r w:rsidRPr="00B269DA">
              <w:rPr>
                <w:sz w:val="11"/>
                <w:szCs w:val="11"/>
              </w:rPr>
              <w:t>4,050</w:t>
            </w:r>
          </w:p>
        </w:tc>
        <w:tc>
          <w:tcPr>
            <w:tcW w:w="635" w:type="dxa"/>
            <w:tcBorders>
              <w:top w:val="nil"/>
              <w:left w:val="nil"/>
              <w:bottom w:val="single" w:sz="8" w:space="0" w:color="auto"/>
              <w:right w:val="single" w:sz="4" w:space="0" w:color="auto"/>
            </w:tcBorders>
            <w:shd w:val="clear" w:color="auto" w:fill="auto"/>
            <w:vAlign w:val="center"/>
            <w:hideMark/>
          </w:tcPr>
          <w:p w14:paraId="36E2635A" w14:textId="77777777" w:rsidR="00B269DA" w:rsidRPr="00B269DA" w:rsidRDefault="00B269DA" w:rsidP="00B269DA">
            <w:pPr>
              <w:jc w:val="center"/>
              <w:rPr>
                <w:sz w:val="11"/>
                <w:szCs w:val="11"/>
              </w:rPr>
            </w:pPr>
            <w:r w:rsidRPr="00B269DA">
              <w:rPr>
                <w:sz w:val="11"/>
                <w:szCs w:val="11"/>
              </w:rPr>
              <w:t>0,000</w:t>
            </w:r>
          </w:p>
        </w:tc>
        <w:tc>
          <w:tcPr>
            <w:tcW w:w="635" w:type="dxa"/>
            <w:tcBorders>
              <w:top w:val="nil"/>
              <w:left w:val="nil"/>
              <w:bottom w:val="single" w:sz="8" w:space="0" w:color="auto"/>
              <w:right w:val="single" w:sz="4" w:space="0" w:color="auto"/>
            </w:tcBorders>
            <w:shd w:val="clear" w:color="auto" w:fill="auto"/>
            <w:vAlign w:val="center"/>
            <w:hideMark/>
          </w:tcPr>
          <w:p w14:paraId="260A3629" w14:textId="77777777" w:rsidR="00B269DA" w:rsidRPr="00B269DA" w:rsidRDefault="00B269DA" w:rsidP="00B269DA">
            <w:pPr>
              <w:jc w:val="center"/>
              <w:rPr>
                <w:sz w:val="11"/>
                <w:szCs w:val="11"/>
              </w:rPr>
            </w:pPr>
            <w:r w:rsidRPr="00B269DA">
              <w:rPr>
                <w:sz w:val="11"/>
                <w:szCs w:val="11"/>
              </w:rPr>
              <w:t>4,050</w:t>
            </w:r>
          </w:p>
        </w:tc>
        <w:tc>
          <w:tcPr>
            <w:tcW w:w="757" w:type="dxa"/>
            <w:tcBorders>
              <w:top w:val="nil"/>
              <w:left w:val="nil"/>
              <w:bottom w:val="single" w:sz="8" w:space="0" w:color="auto"/>
              <w:right w:val="single" w:sz="4" w:space="0" w:color="auto"/>
            </w:tcBorders>
            <w:shd w:val="clear" w:color="auto" w:fill="auto"/>
            <w:vAlign w:val="center"/>
            <w:hideMark/>
          </w:tcPr>
          <w:p w14:paraId="70CC7ACA" w14:textId="77777777" w:rsidR="00B269DA" w:rsidRPr="00B269DA" w:rsidRDefault="00B269DA" w:rsidP="00B269DA">
            <w:pPr>
              <w:jc w:val="center"/>
              <w:rPr>
                <w:sz w:val="11"/>
                <w:szCs w:val="11"/>
              </w:rPr>
            </w:pPr>
            <w:r w:rsidRPr="00B269DA">
              <w:rPr>
                <w:sz w:val="11"/>
                <w:szCs w:val="11"/>
              </w:rPr>
              <w:t>4,21</w:t>
            </w:r>
          </w:p>
        </w:tc>
        <w:tc>
          <w:tcPr>
            <w:tcW w:w="757" w:type="dxa"/>
            <w:tcBorders>
              <w:top w:val="nil"/>
              <w:left w:val="nil"/>
              <w:bottom w:val="single" w:sz="8" w:space="0" w:color="auto"/>
              <w:right w:val="single" w:sz="4" w:space="0" w:color="auto"/>
            </w:tcBorders>
            <w:shd w:val="clear" w:color="auto" w:fill="auto"/>
            <w:vAlign w:val="center"/>
            <w:hideMark/>
          </w:tcPr>
          <w:p w14:paraId="6F8F848D" w14:textId="77777777" w:rsidR="00B269DA" w:rsidRPr="00B269DA" w:rsidRDefault="00B269DA" w:rsidP="00B269DA">
            <w:pPr>
              <w:jc w:val="center"/>
              <w:rPr>
                <w:sz w:val="11"/>
                <w:szCs w:val="11"/>
              </w:rPr>
            </w:pPr>
            <w:r w:rsidRPr="00B269DA">
              <w:rPr>
                <w:sz w:val="11"/>
                <w:szCs w:val="11"/>
              </w:rPr>
              <w:t>0,00</w:t>
            </w:r>
          </w:p>
        </w:tc>
        <w:tc>
          <w:tcPr>
            <w:tcW w:w="622" w:type="dxa"/>
            <w:tcBorders>
              <w:top w:val="nil"/>
              <w:left w:val="nil"/>
              <w:bottom w:val="single" w:sz="8" w:space="0" w:color="auto"/>
              <w:right w:val="single" w:sz="4" w:space="0" w:color="auto"/>
            </w:tcBorders>
            <w:shd w:val="clear" w:color="auto" w:fill="auto"/>
            <w:vAlign w:val="center"/>
            <w:hideMark/>
          </w:tcPr>
          <w:p w14:paraId="6FDD0816" w14:textId="77777777" w:rsidR="00B269DA" w:rsidRPr="00B269DA" w:rsidRDefault="00B269DA" w:rsidP="00B269DA">
            <w:pPr>
              <w:jc w:val="center"/>
              <w:rPr>
                <w:sz w:val="11"/>
                <w:szCs w:val="11"/>
              </w:rPr>
            </w:pPr>
            <w:r w:rsidRPr="00B269DA">
              <w:rPr>
                <w:sz w:val="11"/>
                <w:szCs w:val="11"/>
              </w:rPr>
              <w:t>4,21</w:t>
            </w:r>
          </w:p>
        </w:tc>
        <w:tc>
          <w:tcPr>
            <w:tcW w:w="635" w:type="dxa"/>
            <w:tcBorders>
              <w:top w:val="nil"/>
              <w:left w:val="nil"/>
              <w:bottom w:val="single" w:sz="8" w:space="0" w:color="auto"/>
              <w:right w:val="single" w:sz="4" w:space="0" w:color="auto"/>
            </w:tcBorders>
            <w:shd w:val="clear" w:color="auto" w:fill="auto"/>
            <w:vAlign w:val="center"/>
            <w:hideMark/>
          </w:tcPr>
          <w:p w14:paraId="0D8C1F5E" w14:textId="77777777" w:rsidR="00B269DA" w:rsidRPr="00B269DA" w:rsidRDefault="00B269DA" w:rsidP="00B269DA">
            <w:pPr>
              <w:jc w:val="center"/>
              <w:rPr>
                <w:sz w:val="11"/>
                <w:szCs w:val="11"/>
              </w:rPr>
            </w:pPr>
            <w:r w:rsidRPr="00B269DA">
              <w:rPr>
                <w:sz w:val="11"/>
                <w:szCs w:val="11"/>
              </w:rPr>
              <w:t>4,21</w:t>
            </w:r>
          </w:p>
        </w:tc>
        <w:tc>
          <w:tcPr>
            <w:tcW w:w="633" w:type="dxa"/>
            <w:tcBorders>
              <w:top w:val="nil"/>
              <w:left w:val="nil"/>
              <w:bottom w:val="single" w:sz="8" w:space="0" w:color="auto"/>
              <w:right w:val="single" w:sz="4" w:space="0" w:color="auto"/>
            </w:tcBorders>
            <w:shd w:val="clear" w:color="auto" w:fill="auto"/>
            <w:vAlign w:val="center"/>
            <w:hideMark/>
          </w:tcPr>
          <w:p w14:paraId="539C17DD" w14:textId="77777777" w:rsidR="00B269DA" w:rsidRPr="00B269DA" w:rsidRDefault="00B269DA" w:rsidP="00B269DA">
            <w:pPr>
              <w:jc w:val="center"/>
              <w:rPr>
                <w:sz w:val="11"/>
                <w:szCs w:val="11"/>
              </w:rPr>
            </w:pPr>
            <w:r w:rsidRPr="00B269DA">
              <w:rPr>
                <w:sz w:val="11"/>
                <w:szCs w:val="11"/>
              </w:rPr>
              <w:t>0,00</w:t>
            </w:r>
          </w:p>
        </w:tc>
        <w:tc>
          <w:tcPr>
            <w:tcW w:w="635" w:type="dxa"/>
            <w:tcBorders>
              <w:top w:val="nil"/>
              <w:left w:val="nil"/>
              <w:bottom w:val="single" w:sz="8" w:space="0" w:color="auto"/>
              <w:right w:val="single" w:sz="4" w:space="0" w:color="auto"/>
            </w:tcBorders>
            <w:shd w:val="clear" w:color="auto" w:fill="auto"/>
            <w:vAlign w:val="center"/>
            <w:hideMark/>
          </w:tcPr>
          <w:p w14:paraId="264C5466" w14:textId="77777777" w:rsidR="00B269DA" w:rsidRPr="00B269DA" w:rsidRDefault="00B269DA" w:rsidP="00B269DA">
            <w:pPr>
              <w:jc w:val="center"/>
              <w:rPr>
                <w:sz w:val="11"/>
                <w:szCs w:val="11"/>
              </w:rPr>
            </w:pPr>
            <w:r w:rsidRPr="00B269DA">
              <w:rPr>
                <w:sz w:val="11"/>
                <w:szCs w:val="11"/>
              </w:rPr>
              <w:t>4,21</w:t>
            </w:r>
          </w:p>
        </w:tc>
        <w:tc>
          <w:tcPr>
            <w:tcW w:w="705" w:type="dxa"/>
            <w:tcBorders>
              <w:top w:val="nil"/>
              <w:left w:val="nil"/>
              <w:bottom w:val="single" w:sz="8" w:space="0" w:color="auto"/>
              <w:right w:val="single" w:sz="4" w:space="0" w:color="auto"/>
            </w:tcBorders>
            <w:shd w:val="clear" w:color="auto" w:fill="auto"/>
            <w:vAlign w:val="center"/>
            <w:hideMark/>
          </w:tcPr>
          <w:p w14:paraId="594EA219"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8" w:space="0" w:color="auto"/>
              <w:right w:val="single" w:sz="4" w:space="0" w:color="auto"/>
            </w:tcBorders>
            <w:shd w:val="clear" w:color="auto" w:fill="auto"/>
            <w:vAlign w:val="center"/>
            <w:hideMark/>
          </w:tcPr>
          <w:p w14:paraId="38AD7924" w14:textId="77777777" w:rsidR="00B269DA" w:rsidRPr="00B269DA" w:rsidRDefault="00B269DA" w:rsidP="00B269DA">
            <w:pPr>
              <w:jc w:val="center"/>
              <w:rPr>
                <w:sz w:val="11"/>
                <w:szCs w:val="11"/>
              </w:rPr>
            </w:pPr>
            <w:r w:rsidRPr="00B269DA">
              <w:rPr>
                <w:sz w:val="11"/>
                <w:szCs w:val="11"/>
              </w:rPr>
              <w:t>0,00</w:t>
            </w:r>
          </w:p>
        </w:tc>
        <w:tc>
          <w:tcPr>
            <w:tcW w:w="705" w:type="dxa"/>
            <w:tcBorders>
              <w:top w:val="nil"/>
              <w:left w:val="nil"/>
              <w:bottom w:val="single" w:sz="8" w:space="0" w:color="auto"/>
              <w:right w:val="single" w:sz="8" w:space="0" w:color="auto"/>
            </w:tcBorders>
            <w:shd w:val="clear" w:color="auto" w:fill="auto"/>
            <w:vAlign w:val="center"/>
            <w:hideMark/>
          </w:tcPr>
          <w:p w14:paraId="720D2EAB" w14:textId="77777777" w:rsidR="00B269DA" w:rsidRPr="00B269DA" w:rsidRDefault="00B269DA" w:rsidP="00B269DA">
            <w:pPr>
              <w:jc w:val="center"/>
              <w:rPr>
                <w:sz w:val="11"/>
                <w:szCs w:val="11"/>
              </w:rPr>
            </w:pPr>
            <w:r w:rsidRPr="00B269DA">
              <w:rPr>
                <w:sz w:val="11"/>
                <w:szCs w:val="11"/>
              </w:rPr>
              <w:t>0,00</w:t>
            </w:r>
          </w:p>
        </w:tc>
        <w:tc>
          <w:tcPr>
            <w:tcW w:w="491" w:type="dxa"/>
            <w:tcBorders>
              <w:top w:val="single" w:sz="4" w:space="0" w:color="auto"/>
              <w:left w:val="nil"/>
              <w:bottom w:val="nil"/>
              <w:right w:val="single" w:sz="4" w:space="0" w:color="auto"/>
            </w:tcBorders>
            <w:shd w:val="clear" w:color="auto" w:fill="auto"/>
            <w:vAlign w:val="center"/>
            <w:hideMark/>
          </w:tcPr>
          <w:p w14:paraId="7EC45918" w14:textId="77777777" w:rsidR="00B269DA" w:rsidRPr="00B269DA" w:rsidRDefault="00B269DA" w:rsidP="00B269DA">
            <w:pPr>
              <w:jc w:val="center"/>
              <w:rPr>
                <w:sz w:val="11"/>
                <w:szCs w:val="11"/>
              </w:rPr>
            </w:pPr>
            <w:r w:rsidRPr="00B269DA">
              <w:rPr>
                <w:sz w:val="11"/>
                <w:szCs w:val="11"/>
              </w:rPr>
              <w:t> </w:t>
            </w:r>
          </w:p>
        </w:tc>
      </w:tr>
    </w:tbl>
    <w:p w14:paraId="48D1E912" w14:textId="77777777" w:rsidR="00B269DA" w:rsidRPr="00B269DA" w:rsidRDefault="00B269DA" w:rsidP="00B269DA">
      <w:pPr>
        <w:jc w:val="both"/>
        <w:rPr>
          <w:color w:val="000000"/>
          <w:sz w:val="28"/>
          <w:szCs w:val="28"/>
        </w:rPr>
        <w:sectPr w:rsidR="00B269DA" w:rsidRPr="00B269DA" w:rsidSect="00B269DA">
          <w:pgSz w:w="16838" w:h="11906" w:orient="landscape" w:code="9"/>
          <w:pgMar w:top="1701" w:right="142" w:bottom="567" w:left="851" w:header="573" w:footer="0" w:gutter="0"/>
          <w:pgNumType w:start="1"/>
          <w:cols w:space="708"/>
          <w:docGrid w:linePitch="360"/>
        </w:sectPr>
      </w:pPr>
    </w:p>
    <w:tbl>
      <w:tblPr>
        <w:tblW w:w="3060" w:type="pct"/>
        <w:jc w:val="center"/>
        <w:tblCellMar>
          <w:left w:w="0" w:type="dxa"/>
          <w:right w:w="0" w:type="dxa"/>
        </w:tblCellMar>
        <w:tblLook w:val="04A0" w:firstRow="1" w:lastRow="0" w:firstColumn="1" w:lastColumn="0" w:noHBand="0" w:noVBand="1"/>
      </w:tblPr>
      <w:tblGrid>
        <w:gridCol w:w="235"/>
        <w:gridCol w:w="1115"/>
        <w:gridCol w:w="452"/>
        <w:gridCol w:w="260"/>
        <w:gridCol w:w="230"/>
        <w:gridCol w:w="438"/>
        <w:gridCol w:w="597"/>
        <w:gridCol w:w="597"/>
        <w:gridCol w:w="597"/>
        <w:gridCol w:w="533"/>
        <w:gridCol w:w="677"/>
        <w:gridCol w:w="620"/>
        <w:gridCol w:w="578"/>
        <w:gridCol w:w="533"/>
        <w:gridCol w:w="488"/>
        <w:gridCol w:w="597"/>
        <w:gridCol w:w="597"/>
        <w:gridCol w:w="434"/>
        <w:gridCol w:w="661"/>
        <w:gridCol w:w="661"/>
        <w:gridCol w:w="661"/>
        <w:gridCol w:w="661"/>
        <w:gridCol w:w="661"/>
        <w:gridCol w:w="661"/>
        <w:gridCol w:w="586"/>
        <w:gridCol w:w="586"/>
        <w:gridCol w:w="586"/>
        <w:gridCol w:w="19"/>
      </w:tblGrid>
      <w:tr w:rsidR="00B269DA" w:rsidRPr="00B269DA" w14:paraId="46564271" w14:textId="77777777" w:rsidTr="00BD168F">
        <w:trPr>
          <w:gridAfter w:val="1"/>
          <w:wAfter w:w="11" w:type="dxa"/>
          <w:trHeight w:val="450"/>
          <w:jc w:val="center"/>
        </w:trPr>
        <w:tc>
          <w:tcPr>
            <w:tcW w:w="171" w:type="dxa"/>
            <w:tcBorders>
              <w:top w:val="nil"/>
              <w:left w:val="nil"/>
              <w:bottom w:val="nil"/>
              <w:right w:val="nil"/>
            </w:tcBorders>
            <w:shd w:val="clear" w:color="auto" w:fill="auto"/>
            <w:noWrap/>
            <w:vAlign w:val="bottom"/>
            <w:hideMark/>
          </w:tcPr>
          <w:p w14:paraId="37E73A98" w14:textId="77777777" w:rsidR="00B269DA" w:rsidRPr="00B269DA" w:rsidRDefault="00B269DA" w:rsidP="00B269DA">
            <w:pPr>
              <w:rPr>
                <w:sz w:val="11"/>
                <w:szCs w:val="11"/>
              </w:rPr>
            </w:pPr>
            <w:bookmarkStart w:id="146" w:name="RANGE!A1:DM153"/>
            <w:bookmarkEnd w:id="146"/>
          </w:p>
        </w:tc>
        <w:tc>
          <w:tcPr>
            <w:tcW w:w="1099" w:type="dxa"/>
            <w:tcBorders>
              <w:top w:val="nil"/>
              <w:left w:val="nil"/>
              <w:bottom w:val="nil"/>
              <w:right w:val="nil"/>
            </w:tcBorders>
            <w:shd w:val="clear" w:color="auto" w:fill="auto"/>
            <w:noWrap/>
            <w:vAlign w:val="bottom"/>
            <w:hideMark/>
          </w:tcPr>
          <w:p w14:paraId="3CBFB801" w14:textId="77777777" w:rsidR="00B269DA" w:rsidRPr="00B269DA" w:rsidRDefault="00B269DA" w:rsidP="00B269DA">
            <w:pPr>
              <w:rPr>
                <w:sz w:val="11"/>
                <w:szCs w:val="11"/>
              </w:rPr>
            </w:pPr>
          </w:p>
        </w:tc>
        <w:tc>
          <w:tcPr>
            <w:tcW w:w="436" w:type="dxa"/>
            <w:tcBorders>
              <w:top w:val="nil"/>
              <w:left w:val="nil"/>
              <w:bottom w:val="nil"/>
              <w:right w:val="nil"/>
            </w:tcBorders>
            <w:shd w:val="clear" w:color="auto" w:fill="auto"/>
            <w:noWrap/>
            <w:vAlign w:val="bottom"/>
            <w:hideMark/>
          </w:tcPr>
          <w:p w14:paraId="2202CF96" w14:textId="77777777" w:rsidR="00B269DA" w:rsidRPr="00B269DA" w:rsidRDefault="00B269DA" w:rsidP="00B269DA">
            <w:pPr>
              <w:rPr>
                <w:sz w:val="11"/>
                <w:szCs w:val="11"/>
              </w:rPr>
            </w:pPr>
          </w:p>
        </w:tc>
        <w:tc>
          <w:tcPr>
            <w:tcW w:w="244" w:type="dxa"/>
            <w:tcBorders>
              <w:top w:val="nil"/>
              <w:left w:val="nil"/>
              <w:bottom w:val="nil"/>
              <w:right w:val="nil"/>
            </w:tcBorders>
            <w:shd w:val="clear" w:color="auto" w:fill="auto"/>
            <w:noWrap/>
            <w:vAlign w:val="bottom"/>
            <w:hideMark/>
          </w:tcPr>
          <w:p w14:paraId="60E2836F" w14:textId="77777777" w:rsidR="00B269DA" w:rsidRPr="00B269DA" w:rsidRDefault="00B269DA" w:rsidP="00B269DA">
            <w:pPr>
              <w:rPr>
                <w:sz w:val="11"/>
                <w:szCs w:val="11"/>
              </w:rPr>
            </w:pPr>
          </w:p>
        </w:tc>
        <w:tc>
          <w:tcPr>
            <w:tcW w:w="214" w:type="dxa"/>
            <w:tcBorders>
              <w:top w:val="nil"/>
              <w:left w:val="nil"/>
              <w:bottom w:val="nil"/>
              <w:right w:val="nil"/>
            </w:tcBorders>
            <w:shd w:val="clear" w:color="auto" w:fill="auto"/>
            <w:noWrap/>
            <w:vAlign w:val="bottom"/>
            <w:hideMark/>
          </w:tcPr>
          <w:p w14:paraId="6CD92046" w14:textId="77777777" w:rsidR="00B269DA" w:rsidRPr="00B269DA" w:rsidRDefault="00B269DA" w:rsidP="00B269DA">
            <w:pPr>
              <w:rPr>
                <w:sz w:val="11"/>
                <w:szCs w:val="11"/>
              </w:rPr>
            </w:pPr>
          </w:p>
        </w:tc>
        <w:tc>
          <w:tcPr>
            <w:tcW w:w="247" w:type="dxa"/>
            <w:tcBorders>
              <w:top w:val="nil"/>
              <w:left w:val="nil"/>
              <w:bottom w:val="nil"/>
              <w:right w:val="nil"/>
            </w:tcBorders>
            <w:shd w:val="clear" w:color="auto" w:fill="auto"/>
            <w:noWrap/>
            <w:vAlign w:val="bottom"/>
            <w:hideMark/>
          </w:tcPr>
          <w:p w14:paraId="60B80D4C"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0FE2FDCB"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122F1EC7"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34BC7D74"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3E2597B8"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433A39BF"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2BC62E4D"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6CEB189C"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121C144F"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5A43C316"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749FF928" w14:textId="77777777" w:rsidR="00B269DA" w:rsidRPr="00B269DA" w:rsidRDefault="00B269DA" w:rsidP="00B269DA">
            <w:pPr>
              <w:rPr>
                <w:sz w:val="11"/>
                <w:szCs w:val="11"/>
              </w:rPr>
            </w:pPr>
          </w:p>
        </w:tc>
        <w:tc>
          <w:tcPr>
            <w:tcW w:w="331" w:type="dxa"/>
            <w:tcBorders>
              <w:top w:val="nil"/>
              <w:left w:val="nil"/>
              <w:bottom w:val="nil"/>
              <w:right w:val="nil"/>
            </w:tcBorders>
            <w:shd w:val="clear" w:color="auto" w:fill="auto"/>
            <w:noWrap/>
            <w:vAlign w:val="bottom"/>
            <w:hideMark/>
          </w:tcPr>
          <w:p w14:paraId="38266F63" w14:textId="77777777" w:rsidR="00B269DA" w:rsidRPr="00B269DA" w:rsidRDefault="00B269DA" w:rsidP="00B269DA">
            <w:pPr>
              <w:rPr>
                <w:sz w:val="11"/>
                <w:szCs w:val="11"/>
              </w:rPr>
            </w:pPr>
          </w:p>
        </w:tc>
        <w:tc>
          <w:tcPr>
            <w:tcW w:w="356" w:type="dxa"/>
            <w:tcBorders>
              <w:top w:val="nil"/>
              <w:left w:val="nil"/>
              <w:bottom w:val="nil"/>
              <w:right w:val="nil"/>
            </w:tcBorders>
            <w:shd w:val="clear" w:color="auto" w:fill="auto"/>
            <w:noWrap/>
            <w:vAlign w:val="bottom"/>
            <w:hideMark/>
          </w:tcPr>
          <w:p w14:paraId="358C0C8C"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58CA19B2" w14:textId="77777777" w:rsidR="00B269DA" w:rsidRPr="00B269DA" w:rsidRDefault="00B269DA" w:rsidP="00B269DA">
            <w:pPr>
              <w:rPr>
                <w:sz w:val="11"/>
                <w:szCs w:val="11"/>
              </w:rPr>
            </w:pPr>
          </w:p>
        </w:tc>
        <w:tc>
          <w:tcPr>
            <w:tcW w:w="331" w:type="dxa"/>
            <w:tcBorders>
              <w:top w:val="nil"/>
              <w:left w:val="nil"/>
              <w:bottom w:val="nil"/>
              <w:right w:val="nil"/>
            </w:tcBorders>
            <w:shd w:val="clear" w:color="auto" w:fill="auto"/>
            <w:noWrap/>
            <w:vAlign w:val="bottom"/>
            <w:hideMark/>
          </w:tcPr>
          <w:p w14:paraId="5C489C67" w14:textId="77777777" w:rsidR="00B269DA" w:rsidRPr="00B269DA" w:rsidRDefault="00B269DA" w:rsidP="00B269DA">
            <w:pPr>
              <w:rPr>
                <w:sz w:val="11"/>
                <w:szCs w:val="11"/>
              </w:rPr>
            </w:pPr>
          </w:p>
        </w:tc>
        <w:tc>
          <w:tcPr>
            <w:tcW w:w="361" w:type="dxa"/>
            <w:tcBorders>
              <w:top w:val="nil"/>
              <w:left w:val="nil"/>
              <w:bottom w:val="nil"/>
              <w:right w:val="nil"/>
            </w:tcBorders>
            <w:shd w:val="clear" w:color="auto" w:fill="auto"/>
            <w:noWrap/>
            <w:vAlign w:val="bottom"/>
            <w:hideMark/>
          </w:tcPr>
          <w:p w14:paraId="68A4F3FB"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1B30D8D9" w14:textId="77777777" w:rsidR="00B269DA" w:rsidRPr="00B269DA" w:rsidRDefault="00B269DA" w:rsidP="00B269DA">
            <w:pPr>
              <w:rPr>
                <w:sz w:val="11"/>
                <w:szCs w:val="11"/>
              </w:rPr>
            </w:pPr>
          </w:p>
        </w:tc>
        <w:tc>
          <w:tcPr>
            <w:tcW w:w="1712" w:type="dxa"/>
            <w:gridSpan w:val="5"/>
            <w:tcBorders>
              <w:top w:val="nil"/>
              <w:left w:val="nil"/>
              <w:bottom w:val="nil"/>
              <w:right w:val="nil"/>
            </w:tcBorders>
            <w:shd w:val="clear" w:color="auto" w:fill="auto"/>
            <w:noWrap/>
            <w:vAlign w:val="bottom"/>
            <w:hideMark/>
          </w:tcPr>
          <w:p w14:paraId="3BFBCF8E" w14:textId="77777777" w:rsidR="00B269DA" w:rsidRPr="00B269DA" w:rsidRDefault="00B269DA" w:rsidP="00B269DA">
            <w:pPr>
              <w:rPr>
                <w:b/>
                <w:bCs/>
                <w:sz w:val="11"/>
                <w:szCs w:val="11"/>
              </w:rPr>
            </w:pPr>
            <w:r w:rsidRPr="00B269DA">
              <w:rPr>
                <w:b/>
                <w:bCs/>
                <w:sz w:val="11"/>
                <w:szCs w:val="11"/>
              </w:rPr>
              <w:t xml:space="preserve">Приложение № 2                                                                                                               </w:t>
            </w:r>
          </w:p>
        </w:tc>
      </w:tr>
      <w:tr w:rsidR="00B269DA" w:rsidRPr="00B269DA" w14:paraId="084109B3" w14:textId="77777777" w:rsidTr="00BD168F">
        <w:trPr>
          <w:gridAfter w:val="1"/>
          <w:wAfter w:w="11" w:type="dxa"/>
          <w:trHeight w:val="540"/>
          <w:jc w:val="center"/>
        </w:trPr>
        <w:tc>
          <w:tcPr>
            <w:tcW w:w="9678" w:type="dxa"/>
            <w:gridSpan w:val="27"/>
            <w:tcBorders>
              <w:top w:val="nil"/>
              <w:left w:val="nil"/>
              <w:bottom w:val="nil"/>
              <w:right w:val="nil"/>
            </w:tcBorders>
            <w:shd w:val="clear" w:color="auto" w:fill="auto"/>
            <w:noWrap/>
            <w:vAlign w:val="bottom"/>
            <w:hideMark/>
          </w:tcPr>
          <w:p w14:paraId="763FCA4E" w14:textId="77777777" w:rsidR="00B269DA" w:rsidRPr="00B269DA" w:rsidRDefault="00B269DA" w:rsidP="00B269DA">
            <w:pPr>
              <w:jc w:val="center"/>
              <w:rPr>
                <w:b/>
                <w:bCs/>
                <w:sz w:val="11"/>
                <w:szCs w:val="11"/>
              </w:rPr>
            </w:pPr>
            <w:r w:rsidRPr="00B269DA">
              <w:rPr>
                <w:b/>
                <w:bCs/>
                <w:sz w:val="11"/>
                <w:szCs w:val="11"/>
              </w:rPr>
              <w:t>Смета расходов по производству и реализации тепловой энергии по ООО «ТеплоСнаб» (Мариинский муниципальный округ) факт 2023 г. План на 2025 г.</w:t>
            </w:r>
          </w:p>
        </w:tc>
      </w:tr>
      <w:tr w:rsidR="00B269DA" w:rsidRPr="00B269DA" w14:paraId="5AECE028" w14:textId="77777777" w:rsidTr="00BD168F">
        <w:trPr>
          <w:gridAfter w:val="1"/>
          <w:wAfter w:w="11" w:type="dxa"/>
          <w:trHeight w:val="105"/>
          <w:jc w:val="center"/>
        </w:trPr>
        <w:tc>
          <w:tcPr>
            <w:tcW w:w="5543" w:type="dxa"/>
            <w:gridSpan w:val="15"/>
            <w:tcBorders>
              <w:top w:val="nil"/>
              <w:left w:val="nil"/>
              <w:bottom w:val="nil"/>
              <w:right w:val="nil"/>
            </w:tcBorders>
            <w:shd w:val="clear" w:color="auto" w:fill="auto"/>
            <w:vAlign w:val="bottom"/>
            <w:hideMark/>
          </w:tcPr>
          <w:p w14:paraId="421DD924" w14:textId="77777777" w:rsidR="00B269DA" w:rsidRPr="00B269DA" w:rsidRDefault="00B269DA" w:rsidP="00B269DA">
            <w:pPr>
              <w:jc w:val="center"/>
              <w:rPr>
                <w:b/>
                <w:bCs/>
                <w:sz w:val="11"/>
                <w:szCs w:val="11"/>
              </w:rPr>
            </w:pPr>
          </w:p>
        </w:tc>
        <w:tc>
          <w:tcPr>
            <w:tcW w:w="348" w:type="dxa"/>
            <w:tcBorders>
              <w:top w:val="nil"/>
              <w:left w:val="nil"/>
              <w:bottom w:val="nil"/>
              <w:right w:val="nil"/>
            </w:tcBorders>
            <w:shd w:val="clear" w:color="auto" w:fill="auto"/>
            <w:vAlign w:val="bottom"/>
            <w:hideMark/>
          </w:tcPr>
          <w:p w14:paraId="0E200E00" w14:textId="77777777" w:rsidR="00B269DA" w:rsidRPr="00B269DA" w:rsidRDefault="00B269DA" w:rsidP="00B269DA">
            <w:pPr>
              <w:jc w:val="center"/>
              <w:rPr>
                <w:sz w:val="11"/>
                <w:szCs w:val="11"/>
              </w:rPr>
            </w:pPr>
          </w:p>
        </w:tc>
        <w:tc>
          <w:tcPr>
            <w:tcW w:w="331" w:type="dxa"/>
            <w:tcBorders>
              <w:top w:val="nil"/>
              <w:left w:val="nil"/>
              <w:bottom w:val="nil"/>
              <w:right w:val="nil"/>
            </w:tcBorders>
            <w:shd w:val="clear" w:color="auto" w:fill="auto"/>
            <w:vAlign w:val="bottom"/>
            <w:hideMark/>
          </w:tcPr>
          <w:p w14:paraId="7EC5DA42" w14:textId="77777777" w:rsidR="00B269DA" w:rsidRPr="00B269DA" w:rsidRDefault="00B269DA" w:rsidP="00B269DA">
            <w:pPr>
              <w:rPr>
                <w:sz w:val="11"/>
                <w:szCs w:val="11"/>
              </w:rPr>
            </w:pPr>
          </w:p>
        </w:tc>
        <w:tc>
          <w:tcPr>
            <w:tcW w:w="356" w:type="dxa"/>
            <w:tcBorders>
              <w:top w:val="nil"/>
              <w:left w:val="nil"/>
              <w:bottom w:val="nil"/>
              <w:right w:val="nil"/>
            </w:tcBorders>
            <w:shd w:val="clear" w:color="auto" w:fill="auto"/>
            <w:vAlign w:val="bottom"/>
            <w:hideMark/>
          </w:tcPr>
          <w:p w14:paraId="07530207"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vAlign w:val="bottom"/>
            <w:hideMark/>
          </w:tcPr>
          <w:p w14:paraId="16817753" w14:textId="77777777" w:rsidR="00B269DA" w:rsidRPr="00B269DA" w:rsidRDefault="00B269DA" w:rsidP="00B269DA">
            <w:pPr>
              <w:jc w:val="right"/>
              <w:rPr>
                <w:b/>
                <w:bCs/>
                <w:color w:val="FFFFFF"/>
                <w:sz w:val="11"/>
                <w:szCs w:val="11"/>
              </w:rPr>
            </w:pPr>
            <w:r w:rsidRPr="00B269DA">
              <w:rPr>
                <w:b/>
                <w:bCs/>
                <w:color w:val="FFFFFF"/>
                <w:sz w:val="11"/>
                <w:szCs w:val="11"/>
              </w:rPr>
              <w:t>1,04742</w:t>
            </w:r>
          </w:p>
        </w:tc>
        <w:tc>
          <w:tcPr>
            <w:tcW w:w="331" w:type="dxa"/>
            <w:tcBorders>
              <w:top w:val="nil"/>
              <w:left w:val="nil"/>
              <w:bottom w:val="nil"/>
              <w:right w:val="nil"/>
            </w:tcBorders>
            <w:shd w:val="clear" w:color="auto" w:fill="auto"/>
            <w:vAlign w:val="bottom"/>
            <w:hideMark/>
          </w:tcPr>
          <w:p w14:paraId="7FCB6824" w14:textId="77777777" w:rsidR="00B269DA" w:rsidRPr="00B269DA" w:rsidRDefault="00B269DA" w:rsidP="00B269DA">
            <w:pPr>
              <w:jc w:val="right"/>
              <w:rPr>
                <w:b/>
                <w:bCs/>
                <w:color w:val="FFFFFF"/>
                <w:sz w:val="11"/>
                <w:szCs w:val="11"/>
              </w:rPr>
            </w:pPr>
            <w:r w:rsidRPr="00B269DA">
              <w:rPr>
                <w:b/>
                <w:bCs/>
                <w:color w:val="FFFFFF"/>
                <w:sz w:val="11"/>
                <w:szCs w:val="11"/>
              </w:rPr>
              <w:t>1,042</w:t>
            </w:r>
          </w:p>
        </w:tc>
        <w:tc>
          <w:tcPr>
            <w:tcW w:w="361" w:type="dxa"/>
            <w:tcBorders>
              <w:top w:val="nil"/>
              <w:left w:val="nil"/>
              <w:bottom w:val="nil"/>
              <w:right w:val="nil"/>
            </w:tcBorders>
            <w:shd w:val="clear" w:color="auto" w:fill="auto"/>
            <w:vAlign w:val="bottom"/>
            <w:hideMark/>
          </w:tcPr>
          <w:p w14:paraId="396727BD" w14:textId="77777777" w:rsidR="00B269DA" w:rsidRPr="00B269DA" w:rsidRDefault="00B269DA" w:rsidP="00B269DA">
            <w:pPr>
              <w:jc w:val="right"/>
              <w:rPr>
                <w:b/>
                <w:bCs/>
                <w:color w:val="FFFFFF"/>
                <w:sz w:val="11"/>
                <w:szCs w:val="11"/>
              </w:rPr>
            </w:pPr>
            <w:r w:rsidRPr="00B269DA">
              <w:rPr>
                <w:b/>
                <w:bCs/>
                <w:color w:val="FFFFFF"/>
                <w:sz w:val="11"/>
                <w:szCs w:val="11"/>
              </w:rPr>
              <w:t>1,042</w:t>
            </w:r>
          </w:p>
        </w:tc>
        <w:tc>
          <w:tcPr>
            <w:tcW w:w="348" w:type="dxa"/>
            <w:tcBorders>
              <w:top w:val="nil"/>
              <w:left w:val="nil"/>
              <w:bottom w:val="nil"/>
              <w:right w:val="nil"/>
            </w:tcBorders>
            <w:shd w:val="clear" w:color="auto" w:fill="auto"/>
            <w:vAlign w:val="bottom"/>
            <w:hideMark/>
          </w:tcPr>
          <w:p w14:paraId="456C3E79" w14:textId="77777777" w:rsidR="00B269DA" w:rsidRPr="00B269DA" w:rsidRDefault="00B269DA" w:rsidP="00B269DA">
            <w:pPr>
              <w:jc w:val="right"/>
              <w:rPr>
                <w:b/>
                <w:bCs/>
                <w:color w:val="FFFFFF"/>
                <w:sz w:val="11"/>
                <w:szCs w:val="11"/>
              </w:rPr>
            </w:pPr>
            <w:r w:rsidRPr="00B269DA">
              <w:rPr>
                <w:b/>
                <w:bCs/>
                <w:color w:val="FFFFFF"/>
                <w:sz w:val="11"/>
                <w:szCs w:val="11"/>
              </w:rPr>
              <w:t>1,04742</w:t>
            </w:r>
          </w:p>
        </w:tc>
        <w:tc>
          <w:tcPr>
            <w:tcW w:w="347" w:type="dxa"/>
            <w:tcBorders>
              <w:top w:val="nil"/>
              <w:left w:val="nil"/>
              <w:bottom w:val="nil"/>
              <w:right w:val="nil"/>
            </w:tcBorders>
            <w:shd w:val="clear" w:color="auto" w:fill="auto"/>
            <w:vAlign w:val="bottom"/>
            <w:hideMark/>
          </w:tcPr>
          <w:p w14:paraId="64A5865D" w14:textId="77777777" w:rsidR="00B269DA" w:rsidRPr="00B269DA" w:rsidRDefault="00B269DA" w:rsidP="00B269DA">
            <w:pPr>
              <w:jc w:val="right"/>
              <w:rPr>
                <w:b/>
                <w:bCs/>
                <w:color w:val="FFFFFF"/>
                <w:sz w:val="11"/>
                <w:szCs w:val="11"/>
              </w:rPr>
            </w:pPr>
            <w:r w:rsidRPr="00B269DA">
              <w:rPr>
                <w:b/>
                <w:bCs/>
                <w:color w:val="FFFFFF"/>
                <w:sz w:val="11"/>
                <w:szCs w:val="11"/>
              </w:rPr>
              <w:t>0,401322</w:t>
            </w:r>
          </w:p>
        </w:tc>
        <w:tc>
          <w:tcPr>
            <w:tcW w:w="370" w:type="dxa"/>
            <w:tcBorders>
              <w:top w:val="nil"/>
              <w:left w:val="nil"/>
              <w:bottom w:val="nil"/>
              <w:right w:val="nil"/>
            </w:tcBorders>
            <w:shd w:val="clear" w:color="auto" w:fill="auto"/>
            <w:vAlign w:val="bottom"/>
            <w:hideMark/>
          </w:tcPr>
          <w:p w14:paraId="3D2098E5" w14:textId="77777777" w:rsidR="00B269DA" w:rsidRPr="00B269DA" w:rsidRDefault="00B269DA" w:rsidP="00B269DA">
            <w:pPr>
              <w:jc w:val="right"/>
              <w:rPr>
                <w:b/>
                <w:bCs/>
                <w:color w:val="FFFFFF"/>
                <w:sz w:val="11"/>
                <w:szCs w:val="11"/>
              </w:rPr>
            </w:pPr>
          </w:p>
        </w:tc>
        <w:tc>
          <w:tcPr>
            <w:tcW w:w="328" w:type="dxa"/>
            <w:tcBorders>
              <w:top w:val="nil"/>
              <w:left w:val="nil"/>
              <w:bottom w:val="nil"/>
              <w:right w:val="nil"/>
            </w:tcBorders>
            <w:shd w:val="clear" w:color="auto" w:fill="auto"/>
            <w:vAlign w:val="bottom"/>
            <w:hideMark/>
          </w:tcPr>
          <w:p w14:paraId="26964D61" w14:textId="77777777" w:rsidR="00B269DA" w:rsidRPr="00B269DA" w:rsidRDefault="00B269DA" w:rsidP="00B269DA">
            <w:pPr>
              <w:rPr>
                <w:sz w:val="11"/>
                <w:szCs w:val="11"/>
              </w:rPr>
            </w:pPr>
          </w:p>
        </w:tc>
        <w:tc>
          <w:tcPr>
            <w:tcW w:w="339" w:type="dxa"/>
            <w:tcBorders>
              <w:top w:val="nil"/>
              <w:left w:val="nil"/>
              <w:bottom w:val="nil"/>
              <w:right w:val="nil"/>
            </w:tcBorders>
            <w:shd w:val="clear" w:color="auto" w:fill="auto"/>
            <w:vAlign w:val="bottom"/>
            <w:hideMark/>
          </w:tcPr>
          <w:p w14:paraId="6F2340F3" w14:textId="77777777" w:rsidR="00B269DA" w:rsidRPr="00B269DA" w:rsidRDefault="00B269DA" w:rsidP="00B269DA">
            <w:pPr>
              <w:rPr>
                <w:sz w:val="11"/>
                <w:szCs w:val="11"/>
              </w:rPr>
            </w:pPr>
          </w:p>
        </w:tc>
        <w:tc>
          <w:tcPr>
            <w:tcW w:w="328" w:type="dxa"/>
            <w:tcBorders>
              <w:top w:val="nil"/>
              <w:left w:val="nil"/>
              <w:bottom w:val="nil"/>
              <w:right w:val="nil"/>
            </w:tcBorders>
            <w:shd w:val="clear" w:color="auto" w:fill="auto"/>
            <w:vAlign w:val="bottom"/>
            <w:hideMark/>
          </w:tcPr>
          <w:p w14:paraId="367FABC1" w14:textId="77777777" w:rsidR="00B269DA" w:rsidRPr="00B269DA" w:rsidRDefault="00B269DA" w:rsidP="00B269DA">
            <w:pPr>
              <w:rPr>
                <w:sz w:val="11"/>
                <w:szCs w:val="11"/>
              </w:rPr>
            </w:pPr>
          </w:p>
        </w:tc>
      </w:tr>
      <w:tr w:rsidR="00B269DA" w:rsidRPr="00B269DA" w14:paraId="2E099E5C" w14:textId="77777777" w:rsidTr="00BD168F">
        <w:trPr>
          <w:gridAfter w:val="1"/>
          <w:wAfter w:w="11" w:type="dxa"/>
          <w:trHeight w:val="30"/>
          <w:jc w:val="center"/>
        </w:trPr>
        <w:tc>
          <w:tcPr>
            <w:tcW w:w="171" w:type="dxa"/>
            <w:tcBorders>
              <w:top w:val="nil"/>
              <w:left w:val="nil"/>
              <w:bottom w:val="nil"/>
              <w:right w:val="nil"/>
            </w:tcBorders>
            <w:shd w:val="clear" w:color="auto" w:fill="auto"/>
            <w:noWrap/>
            <w:vAlign w:val="bottom"/>
            <w:hideMark/>
          </w:tcPr>
          <w:p w14:paraId="4C603E97" w14:textId="77777777" w:rsidR="00B269DA" w:rsidRPr="00B269DA" w:rsidRDefault="00B269DA" w:rsidP="00B269DA">
            <w:pPr>
              <w:rPr>
                <w:sz w:val="11"/>
                <w:szCs w:val="11"/>
              </w:rPr>
            </w:pPr>
          </w:p>
        </w:tc>
        <w:tc>
          <w:tcPr>
            <w:tcW w:w="1099" w:type="dxa"/>
            <w:tcBorders>
              <w:top w:val="nil"/>
              <w:left w:val="nil"/>
              <w:bottom w:val="nil"/>
              <w:right w:val="nil"/>
            </w:tcBorders>
            <w:shd w:val="clear" w:color="auto" w:fill="auto"/>
            <w:noWrap/>
            <w:vAlign w:val="bottom"/>
            <w:hideMark/>
          </w:tcPr>
          <w:p w14:paraId="234DFB74" w14:textId="77777777" w:rsidR="00B269DA" w:rsidRPr="00B269DA" w:rsidRDefault="00B269DA" w:rsidP="00B269DA">
            <w:pPr>
              <w:jc w:val="center"/>
              <w:rPr>
                <w:sz w:val="11"/>
                <w:szCs w:val="11"/>
              </w:rPr>
            </w:pPr>
          </w:p>
        </w:tc>
        <w:tc>
          <w:tcPr>
            <w:tcW w:w="436" w:type="dxa"/>
            <w:tcBorders>
              <w:top w:val="nil"/>
              <w:left w:val="nil"/>
              <w:bottom w:val="nil"/>
              <w:right w:val="nil"/>
            </w:tcBorders>
            <w:shd w:val="clear" w:color="auto" w:fill="auto"/>
            <w:noWrap/>
            <w:vAlign w:val="bottom"/>
            <w:hideMark/>
          </w:tcPr>
          <w:p w14:paraId="01B44765" w14:textId="77777777" w:rsidR="00B269DA" w:rsidRPr="00B269DA" w:rsidRDefault="00B269DA" w:rsidP="00B269DA">
            <w:pPr>
              <w:jc w:val="center"/>
              <w:rPr>
                <w:sz w:val="11"/>
                <w:szCs w:val="11"/>
              </w:rPr>
            </w:pPr>
          </w:p>
        </w:tc>
        <w:tc>
          <w:tcPr>
            <w:tcW w:w="244" w:type="dxa"/>
            <w:tcBorders>
              <w:top w:val="nil"/>
              <w:left w:val="nil"/>
              <w:bottom w:val="nil"/>
              <w:right w:val="nil"/>
            </w:tcBorders>
            <w:shd w:val="clear" w:color="auto" w:fill="auto"/>
            <w:noWrap/>
            <w:vAlign w:val="bottom"/>
            <w:hideMark/>
          </w:tcPr>
          <w:p w14:paraId="7C238E48" w14:textId="77777777" w:rsidR="00B269DA" w:rsidRPr="00B269DA" w:rsidRDefault="00B269DA" w:rsidP="00B269DA">
            <w:pPr>
              <w:jc w:val="center"/>
              <w:rPr>
                <w:sz w:val="11"/>
                <w:szCs w:val="11"/>
              </w:rPr>
            </w:pPr>
          </w:p>
        </w:tc>
        <w:tc>
          <w:tcPr>
            <w:tcW w:w="214" w:type="dxa"/>
            <w:tcBorders>
              <w:top w:val="nil"/>
              <w:left w:val="nil"/>
              <w:bottom w:val="nil"/>
              <w:right w:val="nil"/>
            </w:tcBorders>
            <w:shd w:val="clear" w:color="auto" w:fill="auto"/>
            <w:noWrap/>
            <w:vAlign w:val="bottom"/>
            <w:hideMark/>
          </w:tcPr>
          <w:p w14:paraId="7B1660E2" w14:textId="77777777" w:rsidR="00B269DA" w:rsidRPr="00B269DA" w:rsidRDefault="00B269DA" w:rsidP="00B269DA">
            <w:pPr>
              <w:jc w:val="center"/>
              <w:rPr>
                <w:sz w:val="11"/>
                <w:szCs w:val="11"/>
              </w:rPr>
            </w:pPr>
          </w:p>
        </w:tc>
        <w:tc>
          <w:tcPr>
            <w:tcW w:w="247" w:type="dxa"/>
            <w:tcBorders>
              <w:top w:val="nil"/>
              <w:left w:val="nil"/>
              <w:bottom w:val="nil"/>
              <w:right w:val="nil"/>
            </w:tcBorders>
            <w:shd w:val="clear" w:color="auto" w:fill="auto"/>
            <w:noWrap/>
            <w:vAlign w:val="bottom"/>
            <w:hideMark/>
          </w:tcPr>
          <w:p w14:paraId="248FB145"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vAlign w:val="bottom"/>
            <w:hideMark/>
          </w:tcPr>
          <w:p w14:paraId="37905E96"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vAlign w:val="bottom"/>
            <w:hideMark/>
          </w:tcPr>
          <w:p w14:paraId="38897503"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0C5AC9BD"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11F9FC61"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3E53C8DD"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2F4DA5E5" w14:textId="77777777" w:rsidR="00B269DA" w:rsidRPr="00B269DA" w:rsidRDefault="00B269DA" w:rsidP="00B269DA">
            <w:pPr>
              <w:rPr>
                <w:sz w:val="11"/>
                <w:szCs w:val="11"/>
              </w:rPr>
            </w:pPr>
          </w:p>
        </w:tc>
        <w:tc>
          <w:tcPr>
            <w:tcW w:w="348" w:type="dxa"/>
            <w:tcBorders>
              <w:top w:val="nil"/>
              <w:left w:val="nil"/>
              <w:bottom w:val="nil"/>
              <w:right w:val="nil"/>
            </w:tcBorders>
            <w:shd w:val="clear" w:color="000000" w:fill="FFFFFF"/>
            <w:noWrap/>
            <w:vAlign w:val="bottom"/>
            <w:hideMark/>
          </w:tcPr>
          <w:p w14:paraId="50E21357" w14:textId="77777777" w:rsidR="00B269DA" w:rsidRPr="00B269DA" w:rsidRDefault="00B269DA" w:rsidP="00B269DA">
            <w:pPr>
              <w:jc w:val="right"/>
              <w:rPr>
                <w:color w:val="000000"/>
                <w:sz w:val="11"/>
                <w:szCs w:val="11"/>
              </w:rPr>
            </w:pPr>
            <w:r w:rsidRPr="00B269DA">
              <w:rPr>
                <w:color w:val="000000"/>
                <w:sz w:val="11"/>
                <w:szCs w:val="11"/>
              </w:rPr>
              <w:t>1,048410023</w:t>
            </w:r>
          </w:p>
        </w:tc>
        <w:tc>
          <w:tcPr>
            <w:tcW w:w="348" w:type="dxa"/>
            <w:tcBorders>
              <w:top w:val="nil"/>
              <w:left w:val="nil"/>
              <w:bottom w:val="nil"/>
              <w:right w:val="nil"/>
            </w:tcBorders>
            <w:shd w:val="clear" w:color="auto" w:fill="auto"/>
            <w:noWrap/>
            <w:vAlign w:val="bottom"/>
            <w:hideMark/>
          </w:tcPr>
          <w:p w14:paraId="0C0CBF95" w14:textId="77777777" w:rsidR="00B269DA" w:rsidRPr="00B269DA" w:rsidRDefault="00B269DA" w:rsidP="00B269DA">
            <w:pPr>
              <w:jc w:val="right"/>
              <w:rPr>
                <w:color w:val="000000"/>
                <w:sz w:val="11"/>
                <w:szCs w:val="11"/>
              </w:rPr>
            </w:pPr>
          </w:p>
        </w:tc>
        <w:tc>
          <w:tcPr>
            <w:tcW w:w="348" w:type="dxa"/>
            <w:tcBorders>
              <w:top w:val="nil"/>
              <w:left w:val="nil"/>
              <w:bottom w:val="nil"/>
              <w:right w:val="nil"/>
            </w:tcBorders>
            <w:shd w:val="clear" w:color="auto" w:fill="auto"/>
            <w:noWrap/>
            <w:vAlign w:val="bottom"/>
            <w:hideMark/>
          </w:tcPr>
          <w:p w14:paraId="601E7BD6"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0C81B03D" w14:textId="77777777" w:rsidR="00B269DA" w:rsidRPr="00B269DA" w:rsidRDefault="00B269DA" w:rsidP="00B269DA">
            <w:pPr>
              <w:rPr>
                <w:sz w:val="11"/>
                <w:szCs w:val="11"/>
              </w:rPr>
            </w:pPr>
          </w:p>
        </w:tc>
        <w:tc>
          <w:tcPr>
            <w:tcW w:w="331" w:type="dxa"/>
            <w:tcBorders>
              <w:top w:val="nil"/>
              <w:left w:val="nil"/>
              <w:bottom w:val="nil"/>
              <w:right w:val="nil"/>
            </w:tcBorders>
            <w:shd w:val="clear" w:color="auto" w:fill="auto"/>
            <w:noWrap/>
            <w:vAlign w:val="bottom"/>
            <w:hideMark/>
          </w:tcPr>
          <w:p w14:paraId="6652D26C" w14:textId="77777777" w:rsidR="00B269DA" w:rsidRPr="00B269DA" w:rsidRDefault="00B269DA" w:rsidP="00B269DA">
            <w:pPr>
              <w:rPr>
                <w:sz w:val="11"/>
                <w:szCs w:val="11"/>
              </w:rPr>
            </w:pPr>
          </w:p>
        </w:tc>
        <w:tc>
          <w:tcPr>
            <w:tcW w:w="356" w:type="dxa"/>
            <w:tcBorders>
              <w:top w:val="nil"/>
              <w:left w:val="nil"/>
              <w:bottom w:val="nil"/>
              <w:right w:val="nil"/>
            </w:tcBorders>
            <w:shd w:val="clear" w:color="auto" w:fill="auto"/>
            <w:noWrap/>
            <w:vAlign w:val="bottom"/>
            <w:hideMark/>
          </w:tcPr>
          <w:p w14:paraId="125F7744"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736F331B" w14:textId="77777777" w:rsidR="00B269DA" w:rsidRPr="00B269DA" w:rsidRDefault="00B269DA" w:rsidP="00B269DA">
            <w:pPr>
              <w:rPr>
                <w:sz w:val="11"/>
                <w:szCs w:val="11"/>
              </w:rPr>
            </w:pPr>
          </w:p>
        </w:tc>
        <w:tc>
          <w:tcPr>
            <w:tcW w:w="331" w:type="dxa"/>
            <w:tcBorders>
              <w:top w:val="nil"/>
              <w:left w:val="nil"/>
              <w:bottom w:val="nil"/>
              <w:right w:val="nil"/>
            </w:tcBorders>
            <w:shd w:val="clear" w:color="auto" w:fill="auto"/>
            <w:noWrap/>
            <w:vAlign w:val="bottom"/>
            <w:hideMark/>
          </w:tcPr>
          <w:p w14:paraId="0C0896FC" w14:textId="77777777" w:rsidR="00B269DA" w:rsidRPr="00B269DA" w:rsidRDefault="00B269DA" w:rsidP="00B269DA">
            <w:pPr>
              <w:rPr>
                <w:sz w:val="11"/>
                <w:szCs w:val="11"/>
              </w:rPr>
            </w:pPr>
          </w:p>
        </w:tc>
        <w:tc>
          <w:tcPr>
            <w:tcW w:w="361" w:type="dxa"/>
            <w:tcBorders>
              <w:top w:val="nil"/>
              <w:left w:val="nil"/>
              <w:bottom w:val="nil"/>
              <w:right w:val="nil"/>
            </w:tcBorders>
            <w:shd w:val="clear" w:color="auto" w:fill="auto"/>
            <w:noWrap/>
            <w:vAlign w:val="bottom"/>
            <w:hideMark/>
          </w:tcPr>
          <w:p w14:paraId="409504E8"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2FEA1D70" w14:textId="77777777" w:rsidR="00B269DA" w:rsidRPr="00B269DA" w:rsidRDefault="00B269DA" w:rsidP="00B269DA">
            <w:pPr>
              <w:jc w:val="right"/>
              <w:rPr>
                <w:color w:val="FFFFFF"/>
                <w:sz w:val="11"/>
                <w:szCs w:val="11"/>
              </w:rPr>
            </w:pPr>
            <w:r w:rsidRPr="00B269DA">
              <w:rPr>
                <w:color w:val="FFFFFF"/>
                <w:sz w:val="11"/>
                <w:szCs w:val="11"/>
              </w:rPr>
              <w:t>1,047419929</w:t>
            </w:r>
          </w:p>
        </w:tc>
        <w:tc>
          <w:tcPr>
            <w:tcW w:w="347" w:type="dxa"/>
            <w:tcBorders>
              <w:top w:val="nil"/>
              <w:left w:val="nil"/>
              <w:bottom w:val="nil"/>
              <w:right w:val="nil"/>
            </w:tcBorders>
            <w:shd w:val="clear" w:color="auto" w:fill="auto"/>
            <w:noWrap/>
            <w:vAlign w:val="bottom"/>
            <w:hideMark/>
          </w:tcPr>
          <w:p w14:paraId="43780D68" w14:textId="77777777" w:rsidR="00B269DA" w:rsidRPr="00B269DA" w:rsidRDefault="00B269DA" w:rsidP="00B269DA">
            <w:pPr>
              <w:jc w:val="right"/>
              <w:rPr>
                <w:color w:val="FFFFFF"/>
                <w:sz w:val="11"/>
                <w:szCs w:val="11"/>
              </w:rPr>
            </w:pPr>
            <w:r w:rsidRPr="00B269DA">
              <w:rPr>
                <w:color w:val="FFFFFF"/>
                <w:sz w:val="11"/>
                <w:szCs w:val="11"/>
              </w:rPr>
              <w:t>0,116171732</w:t>
            </w:r>
          </w:p>
        </w:tc>
        <w:tc>
          <w:tcPr>
            <w:tcW w:w="370" w:type="dxa"/>
            <w:tcBorders>
              <w:top w:val="nil"/>
              <w:left w:val="nil"/>
              <w:bottom w:val="nil"/>
              <w:right w:val="nil"/>
            </w:tcBorders>
            <w:shd w:val="clear" w:color="auto" w:fill="auto"/>
            <w:noWrap/>
            <w:vAlign w:val="bottom"/>
            <w:hideMark/>
          </w:tcPr>
          <w:p w14:paraId="6FA71FB4" w14:textId="77777777" w:rsidR="00B269DA" w:rsidRPr="00B269DA" w:rsidRDefault="00B269DA" w:rsidP="00B269DA">
            <w:pPr>
              <w:jc w:val="right"/>
              <w:rPr>
                <w:color w:val="FFFFFF"/>
                <w:sz w:val="11"/>
                <w:szCs w:val="11"/>
              </w:rPr>
            </w:pPr>
          </w:p>
        </w:tc>
        <w:tc>
          <w:tcPr>
            <w:tcW w:w="328" w:type="dxa"/>
            <w:tcBorders>
              <w:top w:val="nil"/>
              <w:left w:val="nil"/>
              <w:bottom w:val="nil"/>
              <w:right w:val="nil"/>
            </w:tcBorders>
            <w:shd w:val="clear" w:color="auto" w:fill="auto"/>
            <w:noWrap/>
            <w:vAlign w:val="bottom"/>
            <w:hideMark/>
          </w:tcPr>
          <w:p w14:paraId="79781CD2" w14:textId="77777777" w:rsidR="00B269DA" w:rsidRPr="00B269DA" w:rsidRDefault="00B269DA" w:rsidP="00B269DA">
            <w:pPr>
              <w:rPr>
                <w:sz w:val="11"/>
                <w:szCs w:val="11"/>
              </w:rPr>
            </w:pPr>
          </w:p>
        </w:tc>
        <w:tc>
          <w:tcPr>
            <w:tcW w:w="339" w:type="dxa"/>
            <w:tcBorders>
              <w:top w:val="nil"/>
              <w:left w:val="nil"/>
              <w:bottom w:val="nil"/>
              <w:right w:val="nil"/>
            </w:tcBorders>
            <w:shd w:val="clear" w:color="auto" w:fill="auto"/>
            <w:noWrap/>
            <w:vAlign w:val="bottom"/>
            <w:hideMark/>
          </w:tcPr>
          <w:p w14:paraId="0FF69BCE" w14:textId="77777777" w:rsidR="00B269DA" w:rsidRPr="00B269DA" w:rsidRDefault="00B269DA" w:rsidP="00B269DA">
            <w:pPr>
              <w:rPr>
                <w:sz w:val="11"/>
                <w:szCs w:val="11"/>
              </w:rPr>
            </w:pPr>
          </w:p>
        </w:tc>
        <w:tc>
          <w:tcPr>
            <w:tcW w:w="328" w:type="dxa"/>
            <w:tcBorders>
              <w:top w:val="nil"/>
              <w:left w:val="nil"/>
              <w:bottom w:val="nil"/>
              <w:right w:val="nil"/>
            </w:tcBorders>
            <w:shd w:val="clear" w:color="auto" w:fill="auto"/>
            <w:noWrap/>
            <w:vAlign w:val="bottom"/>
            <w:hideMark/>
          </w:tcPr>
          <w:p w14:paraId="02C3D687" w14:textId="77777777" w:rsidR="00B269DA" w:rsidRPr="00B269DA" w:rsidRDefault="00B269DA" w:rsidP="00B269DA">
            <w:pPr>
              <w:rPr>
                <w:sz w:val="11"/>
                <w:szCs w:val="11"/>
              </w:rPr>
            </w:pPr>
          </w:p>
        </w:tc>
      </w:tr>
      <w:tr w:rsidR="00B269DA" w:rsidRPr="00B269DA" w14:paraId="24146FD2" w14:textId="77777777" w:rsidTr="00BD168F">
        <w:trPr>
          <w:gridAfter w:val="1"/>
          <w:wAfter w:w="11" w:type="dxa"/>
          <w:trHeight w:val="458"/>
          <w:jc w:val="center"/>
        </w:trPr>
        <w:tc>
          <w:tcPr>
            <w:tcW w:w="171" w:type="dxa"/>
            <w:vMerge w:val="restart"/>
            <w:tcBorders>
              <w:top w:val="single" w:sz="8" w:space="0" w:color="auto"/>
              <w:left w:val="single" w:sz="8" w:space="0" w:color="auto"/>
              <w:bottom w:val="nil"/>
              <w:right w:val="single" w:sz="4" w:space="0" w:color="auto"/>
            </w:tcBorders>
            <w:shd w:val="clear" w:color="000000" w:fill="FFFFFF"/>
            <w:noWrap/>
            <w:vAlign w:val="center"/>
            <w:hideMark/>
          </w:tcPr>
          <w:p w14:paraId="420CF46F" w14:textId="77777777" w:rsidR="00B269DA" w:rsidRPr="00B269DA" w:rsidRDefault="00B269DA" w:rsidP="00B269DA">
            <w:pPr>
              <w:jc w:val="center"/>
              <w:rPr>
                <w:sz w:val="11"/>
                <w:szCs w:val="11"/>
              </w:rPr>
            </w:pPr>
            <w:r w:rsidRPr="00B269DA">
              <w:rPr>
                <w:sz w:val="11"/>
                <w:szCs w:val="11"/>
              </w:rPr>
              <w:t>№ п/п</w:t>
            </w:r>
          </w:p>
        </w:tc>
        <w:tc>
          <w:tcPr>
            <w:tcW w:w="1993" w:type="dxa"/>
            <w:gridSpan w:val="4"/>
            <w:vMerge w:val="restart"/>
            <w:tcBorders>
              <w:top w:val="single" w:sz="8" w:space="0" w:color="auto"/>
              <w:left w:val="single" w:sz="4" w:space="0" w:color="auto"/>
              <w:bottom w:val="nil"/>
              <w:right w:val="nil"/>
            </w:tcBorders>
            <w:shd w:val="clear" w:color="000000" w:fill="FFFFFF"/>
            <w:noWrap/>
            <w:vAlign w:val="center"/>
            <w:hideMark/>
          </w:tcPr>
          <w:p w14:paraId="060A1BF9" w14:textId="77777777" w:rsidR="00B269DA" w:rsidRPr="00B269DA" w:rsidRDefault="00B269DA" w:rsidP="00B269DA">
            <w:pPr>
              <w:jc w:val="center"/>
              <w:rPr>
                <w:sz w:val="11"/>
                <w:szCs w:val="11"/>
              </w:rPr>
            </w:pPr>
            <w:r w:rsidRPr="00B269DA">
              <w:rPr>
                <w:sz w:val="11"/>
                <w:szCs w:val="11"/>
              </w:rPr>
              <w:t>Показатели</w:t>
            </w:r>
          </w:p>
        </w:tc>
        <w:tc>
          <w:tcPr>
            <w:tcW w:w="247"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4CDFC42C" w14:textId="77777777" w:rsidR="00B269DA" w:rsidRPr="00B269DA" w:rsidRDefault="00B269DA" w:rsidP="00B269DA">
            <w:pPr>
              <w:jc w:val="center"/>
              <w:rPr>
                <w:sz w:val="11"/>
                <w:szCs w:val="11"/>
              </w:rPr>
            </w:pPr>
            <w:r w:rsidRPr="00B269DA">
              <w:rPr>
                <w:sz w:val="11"/>
                <w:szCs w:val="11"/>
              </w:rPr>
              <w:t>Ед.изм.</w:t>
            </w:r>
          </w:p>
        </w:tc>
        <w:tc>
          <w:tcPr>
            <w:tcW w:w="348" w:type="dxa"/>
            <w:vMerge w:val="restart"/>
            <w:tcBorders>
              <w:top w:val="single" w:sz="8" w:space="0" w:color="auto"/>
              <w:left w:val="single" w:sz="4" w:space="0" w:color="auto"/>
              <w:bottom w:val="nil"/>
              <w:right w:val="single" w:sz="8" w:space="0" w:color="auto"/>
            </w:tcBorders>
            <w:shd w:val="clear" w:color="auto" w:fill="auto"/>
            <w:vAlign w:val="center"/>
            <w:hideMark/>
          </w:tcPr>
          <w:p w14:paraId="3F75A5F9" w14:textId="77777777" w:rsidR="00B269DA" w:rsidRPr="00B269DA" w:rsidRDefault="00B269DA" w:rsidP="00B269DA">
            <w:pPr>
              <w:jc w:val="center"/>
              <w:rPr>
                <w:sz w:val="11"/>
                <w:szCs w:val="11"/>
              </w:rPr>
            </w:pPr>
            <w:r w:rsidRPr="00B269DA">
              <w:rPr>
                <w:sz w:val="11"/>
                <w:szCs w:val="11"/>
              </w:rPr>
              <w:t>Утверждено на 2023 год  на 6 котельных</w:t>
            </w:r>
          </w:p>
        </w:tc>
        <w:tc>
          <w:tcPr>
            <w:tcW w:w="348" w:type="dxa"/>
            <w:vMerge w:val="restart"/>
            <w:tcBorders>
              <w:top w:val="single" w:sz="8" w:space="0" w:color="auto"/>
              <w:left w:val="single" w:sz="4" w:space="0" w:color="auto"/>
              <w:bottom w:val="nil"/>
              <w:right w:val="single" w:sz="8" w:space="0" w:color="auto"/>
            </w:tcBorders>
            <w:shd w:val="clear" w:color="auto" w:fill="auto"/>
            <w:vAlign w:val="center"/>
            <w:hideMark/>
          </w:tcPr>
          <w:p w14:paraId="1F6D2111" w14:textId="77777777" w:rsidR="00B269DA" w:rsidRPr="00B269DA" w:rsidRDefault="00B269DA" w:rsidP="00B269DA">
            <w:pPr>
              <w:jc w:val="center"/>
              <w:rPr>
                <w:sz w:val="11"/>
                <w:szCs w:val="11"/>
              </w:rPr>
            </w:pPr>
            <w:r w:rsidRPr="00B269DA">
              <w:rPr>
                <w:sz w:val="11"/>
                <w:szCs w:val="11"/>
              </w:rPr>
              <w:t xml:space="preserve">Утверждено  на 2023 год на 2 котельных </w:t>
            </w:r>
          </w:p>
        </w:tc>
        <w:tc>
          <w:tcPr>
            <w:tcW w:w="348" w:type="dxa"/>
            <w:vMerge w:val="restart"/>
            <w:tcBorders>
              <w:top w:val="single" w:sz="8" w:space="0" w:color="auto"/>
              <w:left w:val="single" w:sz="8" w:space="0" w:color="auto"/>
              <w:bottom w:val="nil"/>
              <w:right w:val="single" w:sz="8" w:space="0" w:color="auto"/>
            </w:tcBorders>
            <w:shd w:val="clear" w:color="auto" w:fill="auto"/>
            <w:vAlign w:val="center"/>
            <w:hideMark/>
          </w:tcPr>
          <w:p w14:paraId="389A5A53" w14:textId="77777777" w:rsidR="00B269DA" w:rsidRPr="00B269DA" w:rsidRDefault="00B269DA" w:rsidP="00B269DA">
            <w:pPr>
              <w:jc w:val="center"/>
              <w:rPr>
                <w:sz w:val="11"/>
                <w:szCs w:val="11"/>
              </w:rPr>
            </w:pPr>
            <w:r w:rsidRPr="00B269DA">
              <w:rPr>
                <w:sz w:val="11"/>
                <w:szCs w:val="11"/>
              </w:rPr>
              <w:t xml:space="preserve">Утверждено на 2023 год </w:t>
            </w:r>
          </w:p>
        </w:tc>
        <w:tc>
          <w:tcPr>
            <w:tcW w:w="348" w:type="dxa"/>
            <w:vMerge w:val="restart"/>
            <w:tcBorders>
              <w:top w:val="single" w:sz="8" w:space="0" w:color="auto"/>
              <w:left w:val="single" w:sz="8" w:space="0" w:color="auto"/>
              <w:bottom w:val="nil"/>
              <w:right w:val="single" w:sz="8" w:space="0" w:color="auto"/>
            </w:tcBorders>
            <w:shd w:val="clear" w:color="auto" w:fill="auto"/>
            <w:vAlign w:val="center"/>
            <w:hideMark/>
          </w:tcPr>
          <w:p w14:paraId="1487F121" w14:textId="77777777" w:rsidR="00B269DA" w:rsidRPr="00B269DA" w:rsidRDefault="00B269DA" w:rsidP="00B269DA">
            <w:pPr>
              <w:jc w:val="center"/>
              <w:rPr>
                <w:sz w:val="11"/>
                <w:szCs w:val="11"/>
              </w:rPr>
            </w:pPr>
            <w:r w:rsidRPr="00B269DA">
              <w:rPr>
                <w:sz w:val="11"/>
                <w:szCs w:val="11"/>
              </w:rPr>
              <w:t>Факт за 2023 год по 6 котельным в оценке предпр</w:t>
            </w:r>
          </w:p>
        </w:tc>
        <w:tc>
          <w:tcPr>
            <w:tcW w:w="348" w:type="dxa"/>
            <w:vMerge w:val="restart"/>
            <w:tcBorders>
              <w:top w:val="single" w:sz="8" w:space="0" w:color="auto"/>
              <w:left w:val="single" w:sz="8" w:space="0" w:color="auto"/>
              <w:bottom w:val="nil"/>
              <w:right w:val="single" w:sz="8" w:space="0" w:color="auto"/>
            </w:tcBorders>
            <w:shd w:val="clear" w:color="auto" w:fill="auto"/>
            <w:vAlign w:val="center"/>
            <w:hideMark/>
          </w:tcPr>
          <w:p w14:paraId="3E3A43B3" w14:textId="77777777" w:rsidR="00B269DA" w:rsidRPr="00B269DA" w:rsidRDefault="00B269DA" w:rsidP="00B269DA">
            <w:pPr>
              <w:jc w:val="center"/>
              <w:rPr>
                <w:sz w:val="11"/>
                <w:szCs w:val="11"/>
              </w:rPr>
            </w:pPr>
            <w:r w:rsidRPr="00B269DA">
              <w:rPr>
                <w:sz w:val="11"/>
                <w:szCs w:val="11"/>
              </w:rPr>
              <w:t>Факт за 2023 год по 2 котельным в оценкепредпр</w:t>
            </w:r>
          </w:p>
        </w:tc>
        <w:tc>
          <w:tcPr>
            <w:tcW w:w="348" w:type="dxa"/>
            <w:vMerge w:val="restart"/>
            <w:tcBorders>
              <w:top w:val="single" w:sz="8" w:space="0" w:color="auto"/>
              <w:left w:val="single" w:sz="8" w:space="0" w:color="auto"/>
              <w:bottom w:val="nil"/>
              <w:right w:val="single" w:sz="8" w:space="0" w:color="auto"/>
            </w:tcBorders>
            <w:shd w:val="clear" w:color="auto" w:fill="auto"/>
            <w:vAlign w:val="center"/>
            <w:hideMark/>
          </w:tcPr>
          <w:p w14:paraId="5C43F328" w14:textId="77777777" w:rsidR="00B269DA" w:rsidRPr="00B269DA" w:rsidRDefault="00B269DA" w:rsidP="00B269DA">
            <w:pPr>
              <w:jc w:val="center"/>
              <w:rPr>
                <w:sz w:val="11"/>
                <w:szCs w:val="11"/>
              </w:rPr>
            </w:pPr>
            <w:r w:rsidRPr="00B269DA">
              <w:rPr>
                <w:sz w:val="11"/>
                <w:szCs w:val="11"/>
              </w:rPr>
              <w:t>Факт  за 2023 год в оценке предприятия</w:t>
            </w:r>
          </w:p>
        </w:tc>
        <w:tc>
          <w:tcPr>
            <w:tcW w:w="348" w:type="dxa"/>
            <w:vMerge w:val="restart"/>
            <w:tcBorders>
              <w:top w:val="single" w:sz="8" w:space="0" w:color="auto"/>
              <w:left w:val="single" w:sz="8" w:space="0" w:color="auto"/>
              <w:bottom w:val="nil"/>
              <w:right w:val="single" w:sz="8" w:space="0" w:color="auto"/>
            </w:tcBorders>
            <w:shd w:val="clear" w:color="auto" w:fill="auto"/>
            <w:vAlign w:val="center"/>
            <w:hideMark/>
          </w:tcPr>
          <w:p w14:paraId="35D42A29" w14:textId="77777777" w:rsidR="00B269DA" w:rsidRPr="00B269DA" w:rsidRDefault="00B269DA" w:rsidP="00B269DA">
            <w:pPr>
              <w:jc w:val="center"/>
              <w:rPr>
                <w:sz w:val="11"/>
                <w:szCs w:val="11"/>
              </w:rPr>
            </w:pPr>
            <w:r w:rsidRPr="00B269DA">
              <w:rPr>
                <w:sz w:val="11"/>
                <w:szCs w:val="11"/>
              </w:rPr>
              <w:t>Факт за 2023 год по 6 котельным в оценке экспертов</w:t>
            </w:r>
          </w:p>
        </w:tc>
        <w:tc>
          <w:tcPr>
            <w:tcW w:w="348" w:type="dxa"/>
            <w:vMerge w:val="restart"/>
            <w:tcBorders>
              <w:top w:val="single" w:sz="8" w:space="0" w:color="auto"/>
              <w:left w:val="single" w:sz="8" w:space="0" w:color="auto"/>
              <w:bottom w:val="nil"/>
              <w:right w:val="single" w:sz="8" w:space="0" w:color="auto"/>
            </w:tcBorders>
            <w:shd w:val="clear" w:color="auto" w:fill="auto"/>
            <w:vAlign w:val="center"/>
            <w:hideMark/>
          </w:tcPr>
          <w:p w14:paraId="27623E90" w14:textId="77777777" w:rsidR="00B269DA" w:rsidRPr="00B269DA" w:rsidRDefault="00B269DA" w:rsidP="00B269DA">
            <w:pPr>
              <w:jc w:val="center"/>
              <w:rPr>
                <w:sz w:val="11"/>
                <w:szCs w:val="11"/>
              </w:rPr>
            </w:pPr>
            <w:r w:rsidRPr="00B269DA">
              <w:rPr>
                <w:sz w:val="11"/>
                <w:szCs w:val="11"/>
              </w:rPr>
              <w:t>Факт за 2023 год по 2 котельным в оценке экспертов</w:t>
            </w:r>
          </w:p>
        </w:tc>
        <w:tc>
          <w:tcPr>
            <w:tcW w:w="348" w:type="dxa"/>
            <w:vMerge w:val="restart"/>
            <w:tcBorders>
              <w:top w:val="single" w:sz="8" w:space="0" w:color="auto"/>
              <w:left w:val="single" w:sz="8" w:space="0" w:color="auto"/>
              <w:bottom w:val="nil"/>
              <w:right w:val="single" w:sz="8" w:space="0" w:color="auto"/>
            </w:tcBorders>
            <w:shd w:val="clear" w:color="auto" w:fill="auto"/>
            <w:vAlign w:val="center"/>
            <w:hideMark/>
          </w:tcPr>
          <w:p w14:paraId="7F06E1B7" w14:textId="77777777" w:rsidR="00B269DA" w:rsidRPr="00B269DA" w:rsidRDefault="00B269DA" w:rsidP="00B269DA">
            <w:pPr>
              <w:jc w:val="center"/>
              <w:rPr>
                <w:sz w:val="11"/>
                <w:szCs w:val="11"/>
              </w:rPr>
            </w:pPr>
            <w:r w:rsidRPr="00B269DA">
              <w:rPr>
                <w:sz w:val="11"/>
                <w:szCs w:val="11"/>
              </w:rPr>
              <w:t>Факт  за 2023 год в оценке экспертов</w:t>
            </w:r>
          </w:p>
        </w:tc>
        <w:tc>
          <w:tcPr>
            <w:tcW w:w="348" w:type="dxa"/>
            <w:vMerge w:val="restart"/>
            <w:tcBorders>
              <w:top w:val="single" w:sz="8" w:space="0" w:color="auto"/>
              <w:left w:val="single" w:sz="4" w:space="0" w:color="auto"/>
              <w:bottom w:val="nil"/>
              <w:right w:val="single" w:sz="8" w:space="0" w:color="auto"/>
            </w:tcBorders>
            <w:shd w:val="clear" w:color="auto" w:fill="auto"/>
            <w:vAlign w:val="center"/>
            <w:hideMark/>
          </w:tcPr>
          <w:p w14:paraId="460E2DA7" w14:textId="77777777" w:rsidR="00B269DA" w:rsidRPr="00B269DA" w:rsidRDefault="00B269DA" w:rsidP="00B269DA">
            <w:pPr>
              <w:jc w:val="center"/>
              <w:rPr>
                <w:sz w:val="11"/>
                <w:szCs w:val="11"/>
              </w:rPr>
            </w:pPr>
            <w:r w:rsidRPr="00B269DA">
              <w:rPr>
                <w:sz w:val="11"/>
                <w:szCs w:val="11"/>
              </w:rPr>
              <w:t>Утверждено на 2024 год  на 6 котельных</w:t>
            </w:r>
          </w:p>
        </w:tc>
        <w:tc>
          <w:tcPr>
            <w:tcW w:w="331" w:type="dxa"/>
            <w:vMerge w:val="restart"/>
            <w:tcBorders>
              <w:top w:val="single" w:sz="8" w:space="0" w:color="auto"/>
              <w:left w:val="single" w:sz="4" w:space="0" w:color="auto"/>
              <w:bottom w:val="nil"/>
              <w:right w:val="single" w:sz="8" w:space="0" w:color="auto"/>
            </w:tcBorders>
            <w:shd w:val="clear" w:color="auto" w:fill="auto"/>
            <w:vAlign w:val="center"/>
            <w:hideMark/>
          </w:tcPr>
          <w:p w14:paraId="28FA4965" w14:textId="77777777" w:rsidR="00B269DA" w:rsidRPr="00B269DA" w:rsidRDefault="00B269DA" w:rsidP="00B269DA">
            <w:pPr>
              <w:jc w:val="center"/>
              <w:rPr>
                <w:sz w:val="11"/>
                <w:szCs w:val="11"/>
              </w:rPr>
            </w:pPr>
            <w:r w:rsidRPr="00B269DA">
              <w:rPr>
                <w:sz w:val="11"/>
                <w:szCs w:val="11"/>
              </w:rPr>
              <w:t xml:space="preserve">Утверждено на 2024 год на 2 котельных </w:t>
            </w:r>
          </w:p>
        </w:tc>
        <w:tc>
          <w:tcPr>
            <w:tcW w:w="356" w:type="dxa"/>
            <w:vMerge w:val="restart"/>
            <w:tcBorders>
              <w:top w:val="single" w:sz="8" w:space="0" w:color="auto"/>
              <w:left w:val="single" w:sz="8" w:space="0" w:color="auto"/>
              <w:bottom w:val="nil"/>
              <w:right w:val="single" w:sz="8" w:space="0" w:color="auto"/>
            </w:tcBorders>
            <w:shd w:val="clear" w:color="auto" w:fill="auto"/>
            <w:vAlign w:val="center"/>
            <w:hideMark/>
          </w:tcPr>
          <w:p w14:paraId="24DE667C" w14:textId="77777777" w:rsidR="00B269DA" w:rsidRPr="00B269DA" w:rsidRDefault="00B269DA" w:rsidP="00B269DA">
            <w:pPr>
              <w:jc w:val="center"/>
              <w:rPr>
                <w:sz w:val="11"/>
                <w:szCs w:val="11"/>
              </w:rPr>
            </w:pPr>
            <w:r w:rsidRPr="00B269DA">
              <w:rPr>
                <w:sz w:val="11"/>
                <w:szCs w:val="11"/>
              </w:rPr>
              <w:t xml:space="preserve"> Утвержд на 2024 год </w:t>
            </w:r>
          </w:p>
        </w:tc>
        <w:tc>
          <w:tcPr>
            <w:tcW w:w="348" w:type="dxa"/>
            <w:vMerge w:val="restart"/>
            <w:tcBorders>
              <w:top w:val="single" w:sz="8" w:space="0" w:color="auto"/>
              <w:left w:val="single" w:sz="4" w:space="0" w:color="auto"/>
              <w:bottom w:val="nil"/>
              <w:right w:val="single" w:sz="8" w:space="0" w:color="auto"/>
            </w:tcBorders>
            <w:shd w:val="clear" w:color="auto" w:fill="auto"/>
            <w:vAlign w:val="center"/>
            <w:hideMark/>
          </w:tcPr>
          <w:p w14:paraId="030E5EC5" w14:textId="77777777" w:rsidR="00B269DA" w:rsidRPr="00B269DA" w:rsidRDefault="00B269DA" w:rsidP="00B269DA">
            <w:pPr>
              <w:jc w:val="center"/>
              <w:rPr>
                <w:sz w:val="11"/>
                <w:szCs w:val="11"/>
              </w:rPr>
            </w:pPr>
            <w:r w:rsidRPr="00B269DA">
              <w:rPr>
                <w:sz w:val="11"/>
                <w:szCs w:val="11"/>
              </w:rPr>
              <w:t>Предложение предприятия на 2025 год  на 6 котельных</w:t>
            </w:r>
          </w:p>
        </w:tc>
        <w:tc>
          <w:tcPr>
            <w:tcW w:w="331" w:type="dxa"/>
            <w:vMerge w:val="restart"/>
            <w:tcBorders>
              <w:top w:val="single" w:sz="8" w:space="0" w:color="auto"/>
              <w:left w:val="single" w:sz="4" w:space="0" w:color="auto"/>
              <w:bottom w:val="nil"/>
              <w:right w:val="single" w:sz="8" w:space="0" w:color="auto"/>
            </w:tcBorders>
            <w:shd w:val="clear" w:color="auto" w:fill="auto"/>
            <w:vAlign w:val="center"/>
            <w:hideMark/>
          </w:tcPr>
          <w:p w14:paraId="59565620" w14:textId="77777777" w:rsidR="00B269DA" w:rsidRPr="00B269DA" w:rsidRDefault="00B269DA" w:rsidP="00B269DA">
            <w:pPr>
              <w:jc w:val="center"/>
              <w:rPr>
                <w:sz w:val="11"/>
                <w:szCs w:val="11"/>
              </w:rPr>
            </w:pPr>
            <w:r w:rsidRPr="00B269DA">
              <w:rPr>
                <w:sz w:val="11"/>
                <w:szCs w:val="11"/>
              </w:rPr>
              <w:t xml:space="preserve">Предложение предприятия на 2025 год на 1 котельную </w:t>
            </w:r>
          </w:p>
        </w:tc>
        <w:tc>
          <w:tcPr>
            <w:tcW w:w="361" w:type="dxa"/>
            <w:vMerge w:val="restart"/>
            <w:tcBorders>
              <w:top w:val="single" w:sz="8" w:space="0" w:color="auto"/>
              <w:left w:val="single" w:sz="8" w:space="0" w:color="auto"/>
              <w:bottom w:val="nil"/>
              <w:right w:val="single" w:sz="8" w:space="0" w:color="auto"/>
            </w:tcBorders>
            <w:shd w:val="clear" w:color="auto" w:fill="auto"/>
            <w:vAlign w:val="center"/>
            <w:hideMark/>
          </w:tcPr>
          <w:p w14:paraId="6032EA0F" w14:textId="77777777" w:rsidR="00B269DA" w:rsidRPr="00B269DA" w:rsidRDefault="00B269DA" w:rsidP="00B269DA">
            <w:pPr>
              <w:jc w:val="center"/>
              <w:rPr>
                <w:sz w:val="11"/>
                <w:szCs w:val="11"/>
              </w:rPr>
            </w:pPr>
            <w:r w:rsidRPr="00B269DA">
              <w:rPr>
                <w:sz w:val="11"/>
                <w:szCs w:val="11"/>
              </w:rPr>
              <w:t xml:space="preserve">Предложение предприятия на 2025 год </w:t>
            </w:r>
          </w:p>
        </w:tc>
        <w:tc>
          <w:tcPr>
            <w:tcW w:w="348" w:type="dxa"/>
            <w:vMerge w:val="restart"/>
            <w:tcBorders>
              <w:top w:val="single" w:sz="8" w:space="0" w:color="auto"/>
              <w:left w:val="single" w:sz="4" w:space="0" w:color="auto"/>
              <w:bottom w:val="nil"/>
              <w:right w:val="single" w:sz="8" w:space="0" w:color="auto"/>
            </w:tcBorders>
            <w:shd w:val="clear" w:color="auto" w:fill="auto"/>
            <w:vAlign w:val="center"/>
            <w:hideMark/>
          </w:tcPr>
          <w:p w14:paraId="1C4A2987" w14:textId="77777777" w:rsidR="00B269DA" w:rsidRPr="00B269DA" w:rsidRDefault="00B269DA" w:rsidP="00B269DA">
            <w:pPr>
              <w:jc w:val="center"/>
              <w:rPr>
                <w:sz w:val="11"/>
                <w:szCs w:val="11"/>
              </w:rPr>
            </w:pPr>
            <w:r w:rsidRPr="00B269DA">
              <w:rPr>
                <w:sz w:val="11"/>
                <w:szCs w:val="11"/>
              </w:rPr>
              <w:t>Предложение экспертов на 2025 год  на 6 котельных</w:t>
            </w:r>
          </w:p>
        </w:tc>
        <w:tc>
          <w:tcPr>
            <w:tcW w:w="347" w:type="dxa"/>
            <w:vMerge w:val="restart"/>
            <w:tcBorders>
              <w:top w:val="single" w:sz="8" w:space="0" w:color="auto"/>
              <w:left w:val="single" w:sz="4" w:space="0" w:color="auto"/>
              <w:bottom w:val="nil"/>
              <w:right w:val="single" w:sz="8" w:space="0" w:color="auto"/>
            </w:tcBorders>
            <w:shd w:val="clear" w:color="auto" w:fill="auto"/>
            <w:vAlign w:val="center"/>
            <w:hideMark/>
          </w:tcPr>
          <w:p w14:paraId="6427DEFB" w14:textId="77777777" w:rsidR="00B269DA" w:rsidRPr="00B269DA" w:rsidRDefault="00B269DA" w:rsidP="00B269DA">
            <w:pPr>
              <w:jc w:val="center"/>
              <w:rPr>
                <w:sz w:val="11"/>
                <w:szCs w:val="11"/>
              </w:rPr>
            </w:pPr>
            <w:r w:rsidRPr="00B269DA">
              <w:rPr>
                <w:sz w:val="11"/>
                <w:szCs w:val="11"/>
              </w:rPr>
              <w:t xml:space="preserve">Предложение экспертов на 2025 год на 1 котельную </w:t>
            </w:r>
          </w:p>
        </w:tc>
        <w:tc>
          <w:tcPr>
            <w:tcW w:w="370" w:type="dxa"/>
            <w:vMerge w:val="restart"/>
            <w:tcBorders>
              <w:top w:val="single" w:sz="8" w:space="0" w:color="auto"/>
              <w:left w:val="single" w:sz="8" w:space="0" w:color="auto"/>
              <w:bottom w:val="nil"/>
              <w:right w:val="single" w:sz="8" w:space="0" w:color="auto"/>
            </w:tcBorders>
            <w:shd w:val="clear" w:color="auto" w:fill="auto"/>
            <w:vAlign w:val="center"/>
            <w:hideMark/>
          </w:tcPr>
          <w:p w14:paraId="68A23333" w14:textId="77777777" w:rsidR="00B269DA" w:rsidRPr="00B269DA" w:rsidRDefault="00B269DA" w:rsidP="00B269DA">
            <w:pPr>
              <w:jc w:val="center"/>
              <w:rPr>
                <w:sz w:val="11"/>
                <w:szCs w:val="11"/>
              </w:rPr>
            </w:pPr>
            <w:r w:rsidRPr="00B269DA">
              <w:rPr>
                <w:sz w:val="11"/>
                <w:szCs w:val="11"/>
              </w:rPr>
              <w:t xml:space="preserve">Предложение экспертов на 2025 год </w:t>
            </w:r>
          </w:p>
        </w:tc>
        <w:tc>
          <w:tcPr>
            <w:tcW w:w="328" w:type="dxa"/>
            <w:vMerge w:val="restart"/>
            <w:tcBorders>
              <w:top w:val="single" w:sz="8" w:space="0" w:color="auto"/>
              <w:left w:val="single" w:sz="8" w:space="0" w:color="auto"/>
              <w:bottom w:val="nil"/>
              <w:right w:val="single" w:sz="8" w:space="0" w:color="auto"/>
            </w:tcBorders>
            <w:shd w:val="clear" w:color="auto" w:fill="auto"/>
            <w:vAlign w:val="center"/>
            <w:hideMark/>
          </w:tcPr>
          <w:p w14:paraId="31931A93" w14:textId="77777777" w:rsidR="00B269DA" w:rsidRPr="00B269DA" w:rsidRDefault="00B269DA" w:rsidP="00B269DA">
            <w:pPr>
              <w:jc w:val="center"/>
              <w:rPr>
                <w:sz w:val="11"/>
                <w:szCs w:val="11"/>
              </w:rPr>
            </w:pPr>
            <w:r w:rsidRPr="00B269DA">
              <w:rPr>
                <w:sz w:val="11"/>
                <w:szCs w:val="11"/>
              </w:rPr>
              <w:t>Отклонение по 6 котельным</w:t>
            </w:r>
          </w:p>
        </w:tc>
        <w:tc>
          <w:tcPr>
            <w:tcW w:w="339" w:type="dxa"/>
            <w:vMerge w:val="restart"/>
            <w:tcBorders>
              <w:top w:val="single" w:sz="8" w:space="0" w:color="auto"/>
              <w:left w:val="single" w:sz="8" w:space="0" w:color="auto"/>
              <w:bottom w:val="nil"/>
              <w:right w:val="single" w:sz="8" w:space="0" w:color="auto"/>
            </w:tcBorders>
            <w:shd w:val="clear" w:color="auto" w:fill="auto"/>
            <w:vAlign w:val="center"/>
            <w:hideMark/>
          </w:tcPr>
          <w:p w14:paraId="736F3438" w14:textId="77777777" w:rsidR="00B269DA" w:rsidRPr="00B269DA" w:rsidRDefault="00B269DA" w:rsidP="00B269DA">
            <w:pPr>
              <w:jc w:val="center"/>
              <w:rPr>
                <w:sz w:val="11"/>
                <w:szCs w:val="11"/>
              </w:rPr>
            </w:pPr>
            <w:r w:rsidRPr="00B269DA">
              <w:rPr>
                <w:sz w:val="11"/>
                <w:szCs w:val="11"/>
              </w:rPr>
              <w:t>Отклонение по 1 котельной</w:t>
            </w:r>
          </w:p>
        </w:tc>
        <w:tc>
          <w:tcPr>
            <w:tcW w:w="328" w:type="dxa"/>
            <w:vMerge w:val="restart"/>
            <w:tcBorders>
              <w:top w:val="single" w:sz="8" w:space="0" w:color="auto"/>
              <w:left w:val="single" w:sz="8" w:space="0" w:color="auto"/>
              <w:bottom w:val="nil"/>
              <w:right w:val="single" w:sz="8" w:space="0" w:color="auto"/>
            </w:tcBorders>
            <w:shd w:val="clear" w:color="auto" w:fill="auto"/>
            <w:vAlign w:val="center"/>
            <w:hideMark/>
          </w:tcPr>
          <w:p w14:paraId="0C3338BD" w14:textId="77777777" w:rsidR="00B269DA" w:rsidRPr="00B269DA" w:rsidRDefault="00B269DA" w:rsidP="00B269DA">
            <w:pPr>
              <w:jc w:val="center"/>
              <w:rPr>
                <w:sz w:val="11"/>
                <w:szCs w:val="11"/>
              </w:rPr>
            </w:pPr>
            <w:r w:rsidRPr="00B269DA">
              <w:rPr>
                <w:sz w:val="11"/>
                <w:szCs w:val="11"/>
              </w:rPr>
              <w:t>Отклонение по 7 котельным</w:t>
            </w:r>
          </w:p>
        </w:tc>
      </w:tr>
      <w:tr w:rsidR="00B269DA" w:rsidRPr="00B269DA" w14:paraId="2B2B5809" w14:textId="77777777" w:rsidTr="00BD168F">
        <w:trPr>
          <w:trHeight w:val="315"/>
          <w:jc w:val="center"/>
        </w:trPr>
        <w:tc>
          <w:tcPr>
            <w:tcW w:w="171" w:type="dxa"/>
            <w:vMerge/>
            <w:tcBorders>
              <w:top w:val="single" w:sz="8" w:space="0" w:color="auto"/>
              <w:left w:val="single" w:sz="8" w:space="0" w:color="auto"/>
              <w:bottom w:val="nil"/>
              <w:right w:val="single" w:sz="4" w:space="0" w:color="auto"/>
            </w:tcBorders>
            <w:vAlign w:val="center"/>
            <w:hideMark/>
          </w:tcPr>
          <w:p w14:paraId="3F1297DE" w14:textId="77777777" w:rsidR="00B269DA" w:rsidRPr="00B269DA" w:rsidRDefault="00B269DA" w:rsidP="00B269DA">
            <w:pPr>
              <w:rPr>
                <w:sz w:val="11"/>
                <w:szCs w:val="11"/>
              </w:rPr>
            </w:pPr>
          </w:p>
        </w:tc>
        <w:tc>
          <w:tcPr>
            <w:tcW w:w="1993" w:type="dxa"/>
            <w:gridSpan w:val="4"/>
            <w:vMerge/>
            <w:tcBorders>
              <w:top w:val="single" w:sz="8" w:space="0" w:color="auto"/>
              <w:left w:val="single" w:sz="4" w:space="0" w:color="auto"/>
              <w:bottom w:val="nil"/>
              <w:right w:val="nil"/>
            </w:tcBorders>
            <w:vAlign w:val="center"/>
            <w:hideMark/>
          </w:tcPr>
          <w:p w14:paraId="4758EB8D" w14:textId="77777777" w:rsidR="00B269DA" w:rsidRPr="00B269DA" w:rsidRDefault="00B269DA" w:rsidP="00B269DA">
            <w:pPr>
              <w:rPr>
                <w:sz w:val="11"/>
                <w:szCs w:val="11"/>
              </w:rPr>
            </w:pPr>
          </w:p>
        </w:tc>
        <w:tc>
          <w:tcPr>
            <w:tcW w:w="247" w:type="dxa"/>
            <w:vMerge/>
            <w:tcBorders>
              <w:top w:val="single" w:sz="8" w:space="0" w:color="auto"/>
              <w:left w:val="single" w:sz="8" w:space="0" w:color="auto"/>
              <w:bottom w:val="nil"/>
              <w:right w:val="single" w:sz="8" w:space="0" w:color="auto"/>
            </w:tcBorders>
            <w:vAlign w:val="center"/>
            <w:hideMark/>
          </w:tcPr>
          <w:p w14:paraId="39515A23"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00FBC95C"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56687D53"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019CCE1F"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779C2897"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3CCE24F0"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4B6BE8C6"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05CDC8C1"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429B38E7"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57E2D6E0"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345A2ADD" w14:textId="77777777" w:rsidR="00B269DA" w:rsidRPr="00B269DA" w:rsidRDefault="00B269DA" w:rsidP="00B269DA">
            <w:pPr>
              <w:rPr>
                <w:sz w:val="11"/>
                <w:szCs w:val="11"/>
              </w:rPr>
            </w:pPr>
          </w:p>
        </w:tc>
        <w:tc>
          <w:tcPr>
            <w:tcW w:w="331" w:type="dxa"/>
            <w:vMerge/>
            <w:tcBorders>
              <w:top w:val="single" w:sz="8" w:space="0" w:color="auto"/>
              <w:left w:val="single" w:sz="4" w:space="0" w:color="auto"/>
              <w:bottom w:val="nil"/>
              <w:right w:val="single" w:sz="8" w:space="0" w:color="auto"/>
            </w:tcBorders>
            <w:vAlign w:val="center"/>
            <w:hideMark/>
          </w:tcPr>
          <w:p w14:paraId="022B31D0" w14:textId="77777777" w:rsidR="00B269DA" w:rsidRPr="00B269DA" w:rsidRDefault="00B269DA" w:rsidP="00B269DA">
            <w:pPr>
              <w:rPr>
                <w:sz w:val="11"/>
                <w:szCs w:val="11"/>
              </w:rPr>
            </w:pPr>
          </w:p>
        </w:tc>
        <w:tc>
          <w:tcPr>
            <w:tcW w:w="356" w:type="dxa"/>
            <w:vMerge/>
            <w:tcBorders>
              <w:top w:val="single" w:sz="8" w:space="0" w:color="auto"/>
              <w:left w:val="single" w:sz="8" w:space="0" w:color="auto"/>
              <w:bottom w:val="nil"/>
              <w:right w:val="single" w:sz="8" w:space="0" w:color="auto"/>
            </w:tcBorders>
            <w:vAlign w:val="center"/>
            <w:hideMark/>
          </w:tcPr>
          <w:p w14:paraId="4E229DA7"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2106E624" w14:textId="77777777" w:rsidR="00B269DA" w:rsidRPr="00B269DA" w:rsidRDefault="00B269DA" w:rsidP="00B269DA">
            <w:pPr>
              <w:rPr>
                <w:sz w:val="11"/>
                <w:szCs w:val="11"/>
              </w:rPr>
            </w:pPr>
          </w:p>
        </w:tc>
        <w:tc>
          <w:tcPr>
            <w:tcW w:w="331" w:type="dxa"/>
            <w:vMerge/>
            <w:tcBorders>
              <w:top w:val="single" w:sz="8" w:space="0" w:color="auto"/>
              <w:left w:val="single" w:sz="4" w:space="0" w:color="auto"/>
              <w:bottom w:val="nil"/>
              <w:right w:val="single" w:sz="8" w:space="0" w:color="auto"/>
            </w:tcBorders>
            <w:vAlign w:val="center"/>
            <w:hideMark/>
          </w:tcPr>
          <w:p w14:paraId="20B7AEB9" w14:textId="77777777" w:rsidR="00B269DA" w:rsidRPr="00B269DA" w:rsidRDefault="00B269DA" w:rsidP="00B269DA">
            <w:pPr>
              <w:rPr>
                <w:sz w:val="11"/>
                <w:szCs w:val="11"/>
              </w:rPr>
            </w:pPr>
          </w:p>
        </w:tc>
        <w:tc>
          <w:tcPr>
            <w:tcW w:w="361" w:type="dxa"/>
            <w:vMerge/>
            <w:tcBorders>
              <w:top w:val="single" w:sz="8" w:space="0" w:color="auto"/>
              <w:left w:val="single" w:sz="8" w:space="0" w:color="auto"/>
              <w:bottom w:val="nil"/>
              <w:right w:val="single" w:sz="8" w:space="0" w:color="auto"/>
            </w:tcBorders>
            <w:vAlign w:val="center"/>
            <w:hideMark/>
          </w:tcPr>
          <w:p w14:paraId="41B6B929"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19EA3E73" w14:textId="77777777" w:rsidR="00B269DA" w:rsidRPr="00B269DA" w:rsidRDefault="00B269DA" w:rsidP="00B269DA">
            <w:pPr>
              <w:rPr>
                <w:sz w:val="11"/>
                <w:szCs w:val="11"/>
              </w:rPr>
            </w:pPr>
          </w:p>
        </w:tc>
        <w:tc>
          <w:tcPr>
            <w:tcW w:w="347" w:type="dxa"/>
            <w:vMerge/>
            <w:tcBorders>
              <w:top w:val="single" w:sz="8" w:space="0" w:color="auto"/>
              <w:left w:val="single" w:sz="4" w:space="0" w:color="auto"/>
              <w:bottom w:val="nil"/>
              <w:right w:val="single" w:sz="8" w:space="0" w:color="auto"/>
            </w:tcBorders>
            <w:vAlign w:val="center"/>
            <w:hideMark/>
          </w:tcPr>
          <w:p w14:paraId="4A6A927A" w14:textId="77777777" w:rsidR="00B269DA" w:rsidRPr="00B269DA" w:rsidRDefault="00B269DA" w:rsidP="00B269DA">
            <w:pPr>
              <w:rPr>
                <w:sz w:val="11"/>
                <w:szCs w:val="11"/>
              </w:rPr>
            </w:pPr>
          </w:p>
        </w:tc>
        <w:tc>
          <w:tcPr>
            <w:tcW w:w="370" w:type="dxa"/>
            <w:vMerge/>
            <w:tcBorders>
              <w:top w:val="single" w:sz="8" w:space="0" w:color="auto"/>
              <w:left w:val="single" w:sz="8" w:space="0" w:color="auto"/>
              <w:bottom w:val="nil"/>
              <w:right w:val="single" w:sz="8" w:space="0" w:color="auto"/>
            </w:tcBorders>
            <w:vAlign w:val="center"/>
            <w:hideMark/>
          </w:tcPr>
          <w:p w14:paraId="75821DD8" w14:textId="77777777" w:rsidR="00B269DA" w:rsidRPr="00B269DA" w:rsidRDefault="00B269DA" w:rsidP="00B269DA">
            <w:pPr>
              <w:rPr>
                <w:sz w:val="11"/>
                <w:szCs w:val="11"/>
              </w:rPr>
            </w:pPr>
          </w:p>
        </w:tc>
        <w:tc>
          <w:tcPr>
            <w:tcW w:w="328" w:type="dxa"/>
            <w:vMerge/>
            <w:tcBorders>
              <w:top w:val="single" w:sz="8" w:space="0" w:color="auto"/>
              <w:left w:val="single" w:sz="8" w:space="0" w:color="auto"/>
              <w:bottom w:val="nil"/>
              <w:right w:val="single" w:sz="8" w:space="0" w:color="auto"/>
            </w:tcBorders>
            <w:vAlign w:val="center"/>
            <w:hideMark/>
          </w:tcPr>
          <w:p w14:paraId="1BBFEB45" w14:textId="77777777" w:rsidR="00B269DA" w:rsidRPr="00B269DA" w:rsidRDefault="00B269DA" w:rsidP="00B269DA">
            <w:pPr>
              <w:rPr>
                <w:sz w:val="11"/>
                <w:szCs w:val="11"/>
              </w:rPr>
            </w:pPr>
          </w:p>
        </w:tc>
        <w:tc>
          <w:tcPr>
            <w:tcW w:w="339" w:type="dxa"/>
            <w:vMerge/>
            <w:tcBorders>
              <w:top w:val="single" w:sz="8" w:space="0" w:color="auto"/>
              <w:left w:val="single" w:sz="8" w:space="0" w:color="auto"/>
              <w:bottom w:val="nil"/>
              <w:right w:val="single" w:sz="8" w:space="0" w:color="auto"/>
            </w:tcBorders>
            <w:vAlign w:val="center"/>
            <w:hideMark/>
          </w:tcPr>
          <w:p w14:paraId="2CB17D06" w14:textId="77777777" w:rsidR="00B269DA" w:rsidRPr="00B269DA" w:rsidRDefault="00B269DA" w:rsidP="00B269DA">
            <w:pPr>
              <w:rPr>
                <w:sz w:val="11"/>
                <w:szCs w:val="11"/>
              </w:rPr>
            </w:pPr>
          </w:p>
        </w:tc>
        <w:tc>
          <w:tcPr>
            <w:tcW w:w="328" w:type="dxa"/>
            <w:vMerge/>
            <w:tcBorders>
              <w:top w:val="single" w:sz="8" w:space="0" w:color="auto"/>
              <w:left w:val="single" w:sz="8" w:space="0" w:color="auto"/>
              <w:bottom w:val="nil"/>
              <w:right w:val="single" w:sz="8" w:space="0" w:color="auto"/>
            </w:tcBorders>
            <w:vAlign w:val="center"/>
            <w:hideMark/>
          </w:tcPr>
          <w:p w14:paraId="3016298B" w14:textId="77777777" w:rsidR="00B269DA" w:rsidRPr="00B269DA" w:rsidRDefault="00B269DA" w:rsidP="00B269DA">
            <w:pPr>
              <w:rPr>
                <w:sz w:val="11"/>
                <w:szCs w:val="11"/>
              </w:rPr>
            </w:pPr>
          </w:p>
        </w:tc>
        <w:tc>
          <w:tcPr>
            <w:tcW w:w="11" w:type="dxa"/>
            <w:tcBorders>
              <w:top w:val="nil"/>
              <w:left w:val="nil"/>
              <w:bottom w:val="nil"/>
              <w:right w:val="nil"/>
            </w:tcBorders>
            <w:shd w:val="clear" w:color="auto" w:fill="auto"/>
            <w:noWrap/>
            <w:vAlign w:val="bottom"/>
            <w:hideMark/>
          </w:tcPr>
          <w:p w14:paraId="5D449595" w14:textId="77777777" w:rsidR="00B269DA" w:rsidRPr="00B269DA" w:rsidRDefault="00B269DA" w:rsidP="00B269DA">
            <w:pPr>
              <w:jc w:val="center"/>
              <w:rPr>
                <w:sz w:val="11"/>
                <w:szCs w:val="11"/>
              </w:rPr>
            </w:pPr>
          </w:p>
        </w:tc>
      </w:tr>
      <w:tr w:rsidR="00B269DA" w:rsidRPr="00B269DA" w14:paraId="360E5BC6" w14:textId="77777777" w:rsidTr="00BD168F">
        <w:trPr>
          <w:trHeight w:val="1365"/>
          <w:jc w:val="center"/>
        </w:trPr>
        <w:tc>
          <w:tcPr>
            <w:tcW w:w="171" w:type="dxa"/>
            <w:vMerge/>
            <w:tcBorders>
              <w:top w:val="single" w:sz="8" w:space="0" w:color="auto"/>
              <w:left w:val="single" w:sz="8" w:space="0" w:color="auto"/>
              <w:bottom w:val="nil"/>
              <w:right w:val="single" w:sz="4" w:space="0" w:color="auto"/>
            </w:tcBorders>
            <w:vAlign w:val="center"/>
            <w:hideMark/>
          </w:tcPr>
          <w:p w14:paraId="38DD221E" w14:textId="77777777" w:rsidR="00B269DA" w:rsidRPr="00B269DA" w:rsidRDefault="00B269DA" w:rsidP="00B269DA">
            <w:pPr>
              <w:rPr>
                <w:sz w:val="11"/>
                <w:szCs w:val="11"/>
              </w:rPr>
            </w:pPr>
          </w:p>
        </w:tc>
        <w:tc>
          <w:tcPr>
            <w:tcW w:w="1993" w:type="dxa"/>
            <w:gridSpan w:val="4"/>
            <w:vMerge/>
            <w:tcBorders>
              <w:top w:val="single" w:sz="8" w:space="0" w:color="auto"/>
              <w:left w:val="single" w:sz="4" w:space="0" w:color="auto"/>
              <w:bottom w:val="nil"/>
              <w:right w:val="nil"/>
            </w:tcBorders>
            <w:vAlign w:val="center"/>
            <w:hideMark/>
          </w:tcPr>
          <w:p w14:paraId="1672B25E" w14:textId="77777777" w:rsidR="00B269DA" w:rsidRPr="00B269DA" w:rsidRDefault="00B269DA" w:rsidP="00B269DA">
            <w:pPr>
              <w:rPr>
                <w:sz w:val="11"/>
                <w:szCs w:val="11"/>
              </w:rPr>
            </w:pPr>
          </w:p>
        </w:tc>
        <w:tc>
          <w:tcPr>
            <w:tcW w:w="247" w:type="dxa"/>
            <w:vMerge/>
            <w:tcBorders>
              <w:top w:val="single" w:sz="8" w:space="0" w:color="auto"/>
              <w:left w:val="single" w:sz="8" w:space="0" w:color="auto"/>
              <w:bottom w:val="nil"/>
              <w:right w:val="single" w:sz="8" w:space="0" w:color="auto"/>
            </w:tcBorders>
            <w:vAlign w:val="center"/>
            <w:hideMark/>
          </w:tcPr>
          <w:p w14:paraId="49316EFA"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087B5AD2"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7F57D046"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66DE1127"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7044EB98"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1F0F0BAD"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1F3F9D3A"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667F8871"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45A2571A"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7FF46A8A"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5EA83820" w14:textId="77777777" w:rsidR="00B269DA" w:rsidRPr="00B269DA" w:rsidRDefault="00B269DA" w:rsidP="00B269DA">
            <w:pPr>
              <w:rPr>
                <w:sz w:val="11"/>
                <w:szCs w:val="11"/>
              </w:rPr>
            </w:pPr>
          </w:p>
        </w:tc>
        <w:tc>
          <w:tcPr>
            <w:tcW w:w="331" w:type="dxa"/>
            <w:vMerge/>
            <w:tcBorders>
              <w:top w:val="single" w:sz="8" w:space="0" w:color="auto"/>
              <w:left w:val="single" w:sz="4" w:space="0" w:color="auto"/>
              <w:bottom w:val="nil"/>
              <w:right w:val="single" w:sz="8" w:space="0" w:color="auto"/>
            </w:tcBorders>
            <w:vAlign w:val="center"/>
            <w:hideMark/>
          </w:tcPr>
          <w:p w14:paraId="767E1789" w14:textId="77777777" w:rsidR="00B269DA" w:rsidRPr="00B269DA" w:rsidRDefault="00B269DA" w:rsidP="00B269DA">
            <w:pPr>
              <w:rPr>
                <w:sz w:val="11"/>
                <w:szCs w:val="11"/>
              </w:rPr>
            </w:pPr>
          </w:p>
        </w:tc>
        <w:tc>
          <w:tcPr>
            <w:tcW w:w="356" w:type="dxa"/>
            <w:vMerge/>
            <w:tcBorders>
              <w:top w:val="single" w:sz="8" w:space="0" w:color="auto"/>
              <w:left w:val="single" w:sz="8" w:space="0" w:color="auto"/>
              <w:bottom w:val="nil"/>
              <w:right w:val="single" w:sz="8" w:space="0" w:color="auto"/>
            </w:tcBorders>
            <w:vAlign w:val="center"/>
            <w:hideMark/>
          </w:tcPr>
          <w:p w14:paraId="5E59E2E5"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39625C69" w14:textId="77777777" w:rsidR="00B269DA" w:rsidRPr="00B269DA" w:rsidRDefault="00B269DA" w:rsidP="00B269DA">
            <w:pPr>
              <w:rPr>
                <w:sz w:val="11"/>
                <w:szCs w:val="11"/>
              </w:rPr>
            </w:pPr>
          </w:p>
        </w:tc>
        <w:tc>
          <w:tcPr>
            <w:tcW w:w="331" w:type="dxa"/>
            <w:vMerge/>
            <w:tcBorders>
              <w:top w:val="single" w:sz="8" w:space="0" w:color="auto"/>
              <w:left w:val="single" w:sz="4" w:space="0" w:color="auto"/>
              <w:bottom w:val="nil"/>
              <w:right w:val="single" w:sz="8" w:space="0" w:color="auto"/>
            </w:tcBorders>
            <w:vAlign w:val="center"/>
            <w:hideMark/>
          </w:tcPr>
          <w:p w14:paraId="0D7FED3B" w14:textId="77777777" w:rsidR="00B269DA" w:rsidRPr="00B269DA" w:rsidRDefault="00B269DA" w:rsidP="00B269DA">
            <w:pPr>
              <w:rPr>
                <w:sz w:val="11"/>
                <w:szCs w:val="11"/>
              </w:rPr>
            </w:pPr>
          </w:p>
        </w:tc>
        <w:tc>
          <w:tcPr>
            <w:tcW w:w="361" w:type="dxa"/>
            <w:vMerge/>
            <w:tcBorders>
              <w:top w:val="single" w:sz="8" w:space="0" w:color="auto"/>
              <w:left w:val="single" w:sz="8" w:space="0" w:color="auto"/>
              <w:bottom w:val="nil"/>
              <w:right w:val="single" w:sz="8" w:space="0" w:color="auto"/>
            </w:tcBorders>
            <w:vAlign w:val="center"/>
            <w:hideMark/>
          </w:tcPr>
          <w:p w14:paraId="7FBCB60A"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05A09406" w14:textId="77777777" w:rsidR="00B269DA" w:rsidRPr="00B269DA" w:rsidRDefault="00B269DA" w:rsidP="00B269DA">
            <w:pPr>
              <w:rPr>
                <w:sz w:val="11"/>
                <w:szCs w:val="11"/>
              </w:rPr>
            </w:pPr>
          </w:p>
        </w:tc>
        <w:tc>
          <w:tcPr>
            <w:tcW w:w="347" w:type="dxa"/>
            <w:vMerge/>
            <w:tcBorders>
              <w:top w:val="single" w:sz="8" w:space="0" w:color="auto"/>
              <w:left w:val="single" w:sz="4" w:space="0" w:color="auto"/>
              <w:bottom w:val="nil"/>
              <w:right w:val="single" w:sz="8" w:space="0" w:color="auto"/>
            </w:tcBorders>
            <w:vAlign w:val="center"/>
            <w:hideMark/>
          </w:tcPr>
          <w:p w14:paraId="7C5B5D5A" w14:textId="77777777" w:rsidR="00B269DA" w:rsidRPr="00B269DA" w:rsidRDefault="00B269DA" w:rsidP="00B269DA">
            <w:pPr>
              <w:rPr>
                <w:sz w:val="11"/>
                <w:szCs w:val="11"/>
              </w:rPr>
            </w:pPr>
          </w:p>
        </w:tc>
        <w:tc>
          <w:tcPr>
            <w:tcW w:w="370" w:type="dxa"/>
            <w:vMerge/>
            <w:tcBorders>
              <w:top w:val="single" w:sz="8" w:space="0" w:color="auto"/>
              <w:left w:val="single" w:sz="8" w:space="0" w:color="auto"/>
              <w:bottom w:val="nil"/>
              <w:right w:val="single" w:sz="8" w:space="0" w:color="auto"/>
            </w:tcBorders>
            <w:vAlign w:val="center"/>
            <w:hideMark/>
          </w:tcPr>
          <w:p w14:paraId="58194838" w14:textId="77777777" w:rsidR="00B269DA" w:rsidRPr="00B269DA" w:rsidRDefault="00B269DA" w:rsidP="00B269DA">
            <w:pPr>
              <w:rPr>
                <w:sz w:val="11"/>
                <w:szCs w:val="11"/>
              </w:rPr>
            </w:pPr>
          </w:p>
        </w:tc>
        <w:tc>
          <w:tcPr>
            <w:tcW w:w="328" w:type="dxa"/>
            <w:vMerge/>
            <w:tcBorders>
              <w:top w:val="single" w:sz="8" w:space="0" w:color="auto"/>
              <w:left w:val="single" w:sz="8" w:space="0" w:color="auto"/>
              <w:bottom w:val="nil"/>
              <w:right w:val="single" w:sz="8" w:space="0" w:color="auto"/>
            </w:tcBorders>
            <w:vAlign w:val="center"/>
            <w:hideMark/>
          </w:tcPr>
          <w:p w14:paraId="5CF4765E" w14:textId="77777777" w:rsidR="00B269DA" w:rsidRPr="00B269DA" w:rsidRDefault="00B269DA" w:rsidP="00B269DA">
            <w:pPr>
              <w:rPr>
                <w:sz w:val="11"/>
                <w:szCs w:val="11"/>
              </w:rPr>
            </w:pPr>
          </w:p>
        </w:tc>
        <w:tc>
          <w:tcPr>
            <w:tcW w:w="339" w:type="dxa"/>
            <w:vMerge/>
            <w:tcBorders>
              <w:top w:val="single" w:sz="8" w:space="0" w:color="auto"/>
              <w:left w:val="single" w:sz="8" w:space="0" w:color="auto"/>
              <w:bottom w:val="nil"/>
              <w:right w:val="single" w:sz="8" w:space="0" w:color="auto"/>
            </w:tcBorders>
            <w:vAlign w:val="center"/>
            <w:hideMark/>
          </w:tcPr>
          <w:p w14:paraId="296DCED0" w14:textId="77777777" w:rsidR="00B269DA" w:rsidRPr="00B269DA" w:rsidRDefault="00B269DA" w:rsidP="00B269DA">
            <w:pPr>
              <w:rPr>
                <w:sz w:val="11"/>
                <w:szCs w:val="11"/>
              </w:rPr>
            </w:pPr>
          </w:p>
        </w:tc>
        <w:tc>
          <w:tcPr>
            <w:tcW w:w="328" w:type="dxa"/>
            <w:vMerge/>
            <w:tcBorders>
              <w:top w:val="single" w:sz="8" w:space="0" w:color="auto"/>
              <w:left w:val="single" w:sz="8" w:space="0" w:color="auto"/>
              <w:bottom w:val="nil"/>
              <w:right w:val="single" w:sz="8" w:space="0" w:color="auto"/>
            </w:tcBorders>
            <w:vAlign w:val="center"/>
            <w:hideMark/>
          </w:tcPr>
          <w:p w14:paraId="74A3D328" w14:textId="77777777" w:rsidR="00B269DA" w:rsidRPr="00B269DA" w:rsidRDefault="00B269DA" w:rsidP="00B269DA">
            <w:pPr>
              <w:rPr>
                <w:sz w:val="11"/>
                <w:szCs w:val="11"/>
              </w:rPr>
            </w:pPr>
          </w:p>
        </w:tc>
        <w:tc>
          <w:tcPr>
            <w:tcW w:w="11" w:type="dxa"/>
            <w:tcBorders>
              <w:top w:val="nil"/>
              <w:left w:val="nil"/>
              <w:bottom w:val="nil"/>
              <w:right w:val="nil"/>
            </w:tcBorders>
            <w:shd w:val="clear" w:color="auto" w:fill="auto"/>
            <w:noWrap/>
            <w:vAlign w:val="bottom"/>
            <w:hideMark/>
          </w:tcPr>
          <w:p w14:paraId="4BE89E51" w14:textId="77777777" w:rsidR="00B269DA" w:rsidRPr="00B269DA" w:rsidRDefault="00B269DA" w:rsidP="00B269DA">
            <w:pPr>
              <w:rPr>
                <w:sz w:val="11"/>
                <w:szCs w:val="11"/>
              </w:rPr>
            </w:pPr>
          </w:p>
        </w:tc>
      </w:tr>
      <w:tr w:rsidR="00B269DA" w:rsidRPr="00B269DA" w14:paraId="0B8FCBD0" w14:textId="77777777" w:rsidTr="00BD168F">
        <w:trPr>
          <w:trHeight w:val="105"/>
          <w:jc w:val="center"/>
        </w:trPr>
        <w:tc>
          <w:tcPr>
            <w:tcW w:w="171" w:type="dxa"/>
            <w:vMerge/>
            <w:tcBorders>
              <w:top w:val="single" w:sz="8" w:space="0" w:color="auto"/>
              <w:left w:val="single" w:sz="8" w:space="0" w:color="auto"/>
              <w:bottom w:val="nil"/>
              <w:right w:val="single" w:sz="4" w:space="0" w:color="auto"/>
            </w:tcBorders>
            <w:vAlign w:val="center"/>
            <w:hideMark/>
          </w:tcPr>
          <w:p w14:paraId="5FE3864E" w14:textId="77777777" w:rsidR="00B269DA" w:rsidRPr="00B269DA" w:rsidRDefault="00B269DA" w:rsidP="00B269DA">
            <w:pPr>
              <w:rPr>
                <w:sz w:val="11"/>
                <w:szCs w:val="11"/>
              </w:rPr>
            </w:pPr>
          </w:p>
        </w:tc>
        <w:tc>
          <w:tcPr>
            <w:tcW w:w="1993" w:type="dxa"/>
            <w:gridSpan w:val="4"/>
            <w:vMerge/>
            <w:tcBorders>
              <w:top w:val="single" w:sz="8" w:space="0" w:color="auto"/>
              <w:left w:val="single" w:sz="4" w:space="0" w:color="auto"/>
              <w:bottom w:val="nil"/>
              <w:right w:val="nil"/>
            </w:tcBorders>
            <w:vAlign w:val="center"/>
            <w:hideMark/>
          </w:tcPr>
          <w:p w14:paraId="36A45433" w14:textId="77777777" w:rsidR="00B269DA" w:rsidRPr="00B269DA" w:rsidRDefault="00B269DA" w:rsidP="00B269DA">
            <w:pPr>
              <w:rPr>
                <w:sz w:val="11"/>
                <w:szCs w:val="11"/>
              </w:rPr>
            </w:pPr>
          </w:p>
        </w:tc>
        <w:tc>
          <w:tcPr>
            <w:tcW w:w="247" w:type="dxa"/>
            <w:vMerge/>
            <w:tcBorders>
              <w:top w:val="single" w:sz="8" w:space="0" w:color="auto"/>
              <w:left w:val="single" w:sz="8" w:space="0" w:color="auto"/>
              <w:bottom w:val="nil"/>
              <w:right w:val="single" w:sz="8" w:space="0" w:color="auto"/>
            </w:tcBorders>
            <w:vAlign w:val="center"/>
            <w:hideMark/>
          </w:tcPr>
          <w:p w14:paraId="593EF7A7"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5FAF9450"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6DD9A850"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521AEA71"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6DA0C1BF"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4B35AE47"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656BB73A"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70611950"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58150BD2" w14:textId="77777777" w:rsidR="00B269DA" w:rsidRPr="00B269DA" w:rsidRDefault="00B269DA" w:rsidP="00B269DA">
            <w:pPr>
              <w:rPr>
                <w:sz w:val="11"/>
                <w:szCs w:val="11"/>
              </w:rPr>
            </w:pPr>
          </w:p>
        </w:tc>
        <w:tc>
          <w:tcPr>
            <w:tcW w:w="348" w:type="dxa"/>
            <w:vMerge/>
            <w:tcBorders>
              <w:top w:val="single" w:sz="8" w:space="0" w:color="auto"/>
              <w:left w:val="single" w:sz="8" w:space="0" w:color="auto"/>
              <w:bottom w:val="nil"/>
              <w:right w:val="single" w:sz="8" w:space="0" w:color="auto"/>
            </w:tcBorders>
            <w:vAlign w:val="center"/>
            <w:hideMark/>
          </w:tcPr>
          <w:p w14:paraId="3A735793"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75F36589" w14:textId="77777777" w:rsidR="00B269DA" w:rsidRPr="00B269DA" w:rsidRDefault="00B269DA" w:rsidP="00B269DA">
            <w:pPr>
              <w:rPr>
                <w:sz w:val="11"/>
                <w:szCs w:val="11"/>
              </w:rPr>
            </w:pPr>
          </w:p>
        </w:tc>
        <w:tc>
          <w:tcPr>
            <w:tcW w:w="331" w:type="dxa"/>
            <w:vMerge/>
            <w:tcBorders>
              <w:top w:val="single" w:sz="8" w:space="0" w:color="auto"/>
              <w:left w:val="single" w:sz="4" w:space="0" w:color="auto"/>
              <w:bottom w:val="nil"/>
              <w:right w:val="single" w:sz="8" w:space="0" w:color="auto"/>
            </w:tcBorders>
            <w:vAlign w:val="center"/>
            <w:hideMark/>
          </w:tcPr>
          <w:p w14:paraId="158B2F62" w14:textId="77777777" w:rsidR="00B269DA" w:rsidRPr="00B269DA" w:rsidRDefault="00B269DA" w:rsidP="00B269DA">
            <w:pPr>
              <w:rPr>
                <w:sz w:val="11"/>
                <w:szCs w:val="11"/>
              </w:rPr>
            </w:pPr>
          </w:p>
        </w:tc>
        <w:tc>
          <w:tcPr>
            <w:tcW w:w="356" w:type="dxa"/>
            <w:vMerge/>
            <w:tcBorders>
              <w:top w:val="single" w:sz="8" w:space="0" w:color="auto"/>
              <w:left w:val="single" w:sz="8" w:space="0" w:color="auto"/>
              <w:bottom w:val="nil"/>
              <w:right w:val="single" w:sz="8" w:space="0" w:color="auto"/>
            </w:tcBorders>
            <w:vAlign w:val="center"/>
            <w:hideMark/>
          </w:tcPr>
          <w:p w14:paraId="17A58AC3"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44C90B3E" w14:textId="77777777" w:rsidR="00B269DA" w:rsidRPr="00B269DA" w:rsidRDefault="00B269DA" w:rsidP="00B269DA">
            <w:pPr>
              <w:rPr>
                <w:sz w:val="11"/>
                <w:szCs w:val="11"/>
              </w:rPr>
            </w:pPr>
          </w:p>
        </w:tc>
        <w:tc>
          <w:tcPr>
            <w:tcW w:w="331" w:type="dxa"/>
            <w:vMerge/>
            <w:tcBorders>
              <w:top w:val="single" w:sz="8" w:space="0" w:color="auto"/>
              <w:left w:val="single" w:sz="4" w:space="0" w:color="auto"/>
              <w:bottom w:val="nil"/>
              <w:right w:val="single" w:sz="8" w:space="0" w:color="auto"/>
            </w:tcBorders>
            <w:vAlign w:val="center"/>
            <w:hideMark/>
          </w:tcPr>
          <w:p w14:paraId="6FC13066" w14:textId="77777777" w:rsidR="00B269DA" w:rsidRPr="00B269DA" w:rsidRDefault="00B269DA" w:rsidP="00B269DA">
            <w:pPr>
              <w:rPr>
                <w:sz w:val="11"/>
                <w:szCs w:val="11"/>
              </w:rPr>
            </w:pPr>
          </w:p>
        </w:tc>
        <w:tc>
          <w:tcPr>
            <w:tcW w:w="361" w:type="dxa"/>
            <w:vMerge/>
            <w:tcBorders>
              <w:top w:val="single" w:sz="8" w:space="0" w:color="auto"/>
              <w:left w:val="single" w:sz="8" w:space="0" w:color="auto"/>
              <w:bottom w:val="nil"/>
              <w:right w:val="single" w:sz="8" w:space="0" w:color="auto"/>
            </w:tcBorders>
            <w:vAlign w:val="center"/>
            <w:hideMark/>
          </w:tcPr>
          <w:p w14:paraId="616AA1F4" w14:textId="77777777" w:rsidR="00B269DA" w:rsidRPr="00B269DA" w:rsidRDefault="00B269DA" w:rsidP="00B269DA">
            <w:pPr>
              <w:rPr>
                <w:sz w:val="11"/>
                <w:szCs w:val="11"/>
              </w:rPr>
            </w:pPr>
          </w:p>
        </w:tc>
        <w:tc>
          <w:tcPr>
            <w:tcW w:w="348" w:type="dxa"/>
            <w:vMerge/>
            <w:tcBorders>
              <w:top w:val="single" w:sz="8" w:space="0" w:color="auto"/>
              <w:left w:val="single" w:sz="4" w:space="0" w:color="auto"/>
              <w:bottom w:val="nil"/>
              <w:right w:val="single" w:sz="8" w:space="0" w:color="auto"/>
            </w:tcBorders>
            <w:vAlign w:val="center"/>
            <w:hideMark/>
          </w:tcPr>
          <w:p w14:paraId="52D3F2DE" w14:textId="77777777" w:rsidR="00B269DA" w:rsidRPr="00B269DA" w:rsidRDefault="00B269DA" w:rsidP="00B269DA">
            <w:pPr>
              <w:rPr>
                <w:sz w:val="11"/>
                <w:szCs w:val="11"/>
              </w:rPr>
            </w:pPr>
          </w:p>
        </w:tc>
        <w:tc>
          <w:tcPr>
            <w:tcW w:w="347" w:type="dxa"/>
            <w:vMerge/>
            <w:tcBorders>
              <w:top w:val="single" w:sz="8" w:space="0" w:color="auto"/>
              <w:left w:val="single" w:sz="4" w:space="0" w:color="auto"/>
              <w:bottom w:val="nil"/>
              <w:right w:val="single" w:sz="8" w:space="0" w:color="auto"/>
            </w:tcBorders>
            <w:vAlign w:val="center"/>
            <w:hideMark/>
          </w:tcPr>
          <w:p w14:paraId="281917B3" w14:textId="77777777" w:rsidR="00B269DA" w:rsidRPr="00B269DA" w:rsidRDefault="00B269DA" w:rsidP="00B269DA">
            <w:pPr>
              <w:rPr>
                <w:sz w:val="11"/>
                <w:szCs w:val="11"/>
              </w:rPr>
            </w:pPr>
          </w:p>
        </w:tc>
        <w:tc>
          <w:tcPr>
            <w:tcW w:w="370" w:type="dxa"/>
            <w:vMerge/>
            <w:tcBorders>
              <w:top w:val="single" w:sz="8" w:space="0" w:color="auto"/>
              <w:left w:val="single" w:sz="8" w:space="0" w:color="auto"/>
              <w:bottom w:val="nil"/>
              <w:right w:val="single" w:sz="8" w:space="0" w:color="auto"/>
            </w:tcBorders>
            <w:vAlign w:val="center"/>
            <w:hideMark/>
          </w:tcPr>
          <w:p w14:paraId="65AEFAD4" w14:textId="77777777" w:rsidR="00B269DA" w:rsidRPr="00B269DA" w:rsidRDefault="00B269DA" w:rsidP="00B269DA">
            <w:pPr>
              <w:rPr>
                <w:sz w:val="11"/>
                <w:szCs w:val="11"/>
              </w:rPr>
            </w:pPr>
          </w:p>
        </w:tc>
        <w:tc>
          <w:tcPr>
            <w:tcW w:w="328" w:type="dxa"/>
            <w:vMerge/>
            <w:tcBorders>
              <w:top w:val="single" w:sz="8" w:space="0" w:color="auto"/>
              <w:left w:val="single" w:sz="8" w:space="0" w:color="auto"/>
              <w:bottom w:val="nil"/>
              <w:right w:val="single" w:sz="8" w:space="0" w:color="auto"/>
            </w:tcBorders>
            <w:vAlign w:val="center"/>
            <w:hideMark/>
          </w:tcPr>
          <w:p w14:paraId="04D977D4" w14:textId="77777777" w:rsidR="00B269DA" w:rsidRPr="00B269DA" w:rsidRDefault="00B269DA" w:rsidP="00B269DA">
            <w:pPr>
              <w:rPr>
                <w:sz w:val="11"/>
                <w:szCs w:val="11"/>
              </w:rPr>
            </w:pPr>
          </w:p>
        </w:tc>
        <w:tc>
          <w:tcPr>
            <w:tcW w:w="339" w:type="dxa"/>
            <w:vMerge/>
            <w:tcBorders>
              <w:top w:val="single" w:sz="8" w:space="0" w:color="auto"/>
              <w:left w:val="single" w:sz="8" w:space="0" w:color="auto"/>
              <w:bottom w:val="nil"/>
              <w:right w:val="single" w:sz="8" w:space="0" w:color="auto"/>
            </w:tcBorders>
            <w:vAlign w:val="center"/>
            <w:hideMark/>
          </w:tcPr>
          <w:p w14:paraId="25D6A734" w14:textId="77777777" w:rsidR="00B269DA" w:rsidRPr="00B269DA" w:rsidRDefault="00B269DA" w:rsidP="00B269DA">
            <w:pPr>
              <w:rPr>
                <w:sz w:val="11"/>
                <w:szCs w:val="11"/>
              </w:rPr>
            </w:pPr>
          </w:p>
        </w:tc>
        <w:tc>
          <w:tcPr>
            <w:tcW w:w="328" w:type="dxa"/>
            <w:vMerge/>
            <w:tcBorders>
              <w:top w:val="single" w:sz="8" w:space="0" w:color="auto"/>
              <w:left w:val="single" w:sz="8" w:space="0" w:color="auto"/>
              <w:bottom w:val="nil"/>
              <w:right w:val="single" w:sz="8" w:space="0" w:color="auto"/>
            </w:tcBorders>
            <w:vAlign w:val="center"/>
            <w:hideMark/>
          </w:tcPr>
          <w:p w14:paraId="36D94FA8" w14:textId="77777777" w:rsidR="00B269DA" w:rsidRPr="00B269DA" w:rsidRDefault="00B269DA" w:rsidP="00B269DA">
            <w:pPr>
              <w:rPr>
                <w:sz w:val="11"/>
                <w:szCs w:val="11"/>
              </w:rPr>
            </w:pPr>
          </w:p>
        </w:tc>
        <w:tc>
          <w:tcPr>
            <w:tcW w:w="11" w:type="dxa"/>
            <w:tcBorders>
              <w:top w:val="nil"/>
              <w:left w:val="nil"/>
              <w:bottom w:val="nil"/>
              <w:right w:val="nil"/>
            </w:tcBorders>
            <w:shd w:val="clear" w:color="auto" w:fill="auto"/>
            <w:noWrap/>
            <w:vAlign w:val="bottom"/>
            <w:hideMark/>
          </w:tcPr>
          <w:p w14:paraId="49D1AABC" w14:textId="77777777" w:rsidR="00B269DA" w:rsidRPr="00B269DA" w:rsidRDefault="00B269DA" w:rsidP="00B269DA">
            <w:pPr>
              <w:rPr>
                <w:sz w:val="11"/>
                <w:szCs w:val="11"/>
              </w:rPr>
            </w:pPr>
          </w:p>
        </w:tc>
      </w:tr>
      <w:tr w:rsidR="00B269DA" w:rsidRPr="00B269DA" w14:paraId="50EE1B8A" w14:textId="77777777" w:rsidTr="00BD168F">
        <w:trPr>
          <w:trHeight w:val="315"/>
          <w:jc w:val="center"/>
        </w:trPr>
        <w:tc>
          <w:tcPr>
            <w:tcW w:w="171" w:type="dxa"/>
            <w:tcBorders>
              <w:top w:val="nil"/>
              <w:left w:val="single" w:sz="8" w:space="0" w:color="auto"/>
              <w:bottom w:val="nil"/>
              <w:right w:val="single" w:sz="4" w:space="0" w:color="auto"/>
            </w:tcBorders>
            <w:shd w:val="clear" w:color="000000" w:fill="FFFFFF"/>
            <w:noWrap/>
            <w:vAlign w:val="bottom"/>
            <w:hideMark/>
          </w:tcPr>
          <w:p w14:paraId="268A920D" w14:textId="77777777" w:rsidR="00B269DA" w:rsidRPr="00B269DA" w:rsidRDefault="00B269DA" w:rsidP="00B269DA">
            <w:pPr>
              <w:rPr>
                <w:sz w:val="11"/>
                <w:szCs w:val="11"/>
              </w:rPr>
            </w:pPr>
            <w:r w:rsidRPr="00B269DA">
              <w:rPr>
                <w:sz w:val="11"/>
                <w:szCs w:val="11"/>
              </w:rPr>
              <w:t> </w:t>
            </w:r>
          </w:p>
        </w:tc>
        <w:tc>
          <w:tcPr>
            <w:tcW w:w="1099" w:type="dxa"/>
            <w:tcBorders>
              <w:top w:val="nil"/>
              <w:left w:val="nil"/>
              <w:bottom w:val="nil"/>
              <w:right w:val="nil"/>
            </w:tcBorders>
            <w:shd w:val="clear" w:color="000000" w:fill="FFFFFF"/>
            <w:noWrap/>
            <w:vAlign w:val="bottom"/>
            <w:hideMark/>
          </w:tcPr>
          <w:p w14:paraId="2D11CC00" w14:textId="77777777" w:rsidR="00B269DA" w:rsidRPr="00B269DA" w:rsidRDefault="00B269DA" w:rsidP="00B269DA">
            <w:pPr>
              <w:rPr>
                <w:sz w:val="11"/>
                <w:szCs w:val="11"/>
              </w:rPr>
            </w:pPr>
            <w:r w:rsidRPr="00B269DA">
              <w:rPr>
                <w:sz w:val="11"/>
                <w:szCs w:val="11"/>
              </w:rPr>
              <w:t> </w:t>
            </w:r>
          </w:p>
        </w:tc>
        <w:tc>
          <w:tcPr>
            <w:tcW w:w="436" w:type="dxa"/>
            <w:tcBorders>
              <w:top w:val="nil"/>
              <w:left w:val="nil"/>
              <w:bottom w:val="nil"/>
              <w:right w:val="nil"/>
            </w:tcBorders>
            <w:shd w:val="clear" w:color="000000" w:fill="FFFFFF"/>
            <w:noWrap/>
            <w:vAlign w:val="bottom"/>
            <w:hideMark/>
          </w:tcPr>
          <w:p w14:paraId="1ECBD639" w14:textId="77777777" w:rsidR="00B269DA" w:rsidRPr="00B269DA" w:rsidRDefault="00B269DA" w:rsidP="00B269DA">
            <w:pPr>
              <w:rPr>
                <w:sz w:val="11"/>
                <w:szCs w:val="11"/>
              </w:rPr>
            </w:pPr>
            <w:r w:rsidRPr="00B269DA">
              <w:rPr>
                <w:sz w:val="11"/>
                <w:szCs w:val="11"/>
              </w:rPr>
              <w:t> </w:t>
            </w:r>
          </w:p>
        </w:tc>
        <w:tc>
          <w:tcPr>
            <w:tcW w:w="244" w:type="dxa"/>
            <w:tcBorders>
              <w:top w:val="nil"/>
              <w:left w:val="nil"/>
              <w:bottom w:val="nil"/>
              <w:right w:val="nil"/>
            </w:tcBorders>
            <w:shd w:val="clear" w:color="000000" w:fill="FFFFFF"/>
            <w:noWrap/>
            <w:vAlign w:val="bottom"/>
            <w:hideMark/>
          </w:tcPr>
          <w:p w14:paraId="0CE6015B"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nil"/>
              <w:right w:val="nil"/>
            </w:tcBorders>
            <w:shd w:val="clear" w:color="000000" w:fill="FFFFFF"/>
            <w:noWrap/>
            <w:vAlign w:val="bottom"/>
            <w:hideMark/>
          </w:tcPr>
          <w:p w14:paraId="6ECEBFD2"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nil"/>
              <w:right w:val="single" w:sz="8" w:space="0" w:color="auto"/>
            </w:tcBorders>
            <w:shd w:val="clear" w:color="000000" w:fill="FFFFFF"/>
            <w:noWrap/>
            <w:vAlign w:val="bottom"/>
            <w:hideMark/>
          </w:tcPr>
          <w:p w14:paraId="0CA1CB3C"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35FE7EA9"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7F4DE644"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6A87CCD7"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76CA43F8"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489E8890"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04E9E5BE"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1C1F4CF1"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77D785C0"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22330C8A"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1B74D24B" w14:textId="77777777" w:rsidR="00B269DA" w:rsidRPr="00B269DA" w:rsidRDefault="00B269DA" w:rsidP="00B269DA">
            <w:pPr>
              <w:rPr>
                <w:sz w:val="11"/>
                <w:szCs w:val="11"/>
              </w:rPr>
            </w:pPr>
            <w:r w:rsidRPr="00B269DA">
              <w:rPr>
                <w:sz w:val="11"/>
                <w:szCs w:val="11"/>
              </w:rPr>
              <w:t> </w:t>
            </w:r>
          </w:p>
        </w:tc>
        <w:tc>
          <w:tcPr>
            <w:tcW w:w="331" w:type="dxa"/>
            <w:tcBorders>
              <w:top w:val="nil"/>
              <w:left w:val="nil"/>
              <w:bottom w:val="nil"/>
              <w:right w:val="nil"/>
            </w:tcBorders>
            <w:shd w:val="clear" w:color="000000" w:fill="FFFFFF"/>
            <w:noWrap/>
            <w:vAlign w:val="bottom"/>
            <w:hideMark/>
          </w:tcPr>
          <w:p w14:paraId="6BB437A6" w14:textId="77777777" w:rsidR="00B269DA" w:rsidRPr="00B269DA" w:rsidRDefault="00B269DA" w:rsidP="00B269DA">
            <w:pPr>
              <w:rPr>
                <w:sz w:val="11"/>
                <w:szCs w:val="11"/>
              </w:rPr>
            </w:pPr>
            <w:r w:rsidRPr="00B269DA">
              <w:rPr>
                <w:sz w:val="11"/>
                <w:szCs w:val="11"/>
              </w:rPr>
              <w:t> </w:t>
            </w:r>
          </w:p>
        </w:tc>
        <w:tc>
          <w:tcPr>
            <w:tcW w:w="356" w:type="dxa"/>
            <w:tcBorders>
              <w:top w:val="nil"/>
              <w:left w:val="nil"/>
              <w:bottom w:val="nil"/>
              <w:right w:val="nil"/>
            </w:tcBorders>
            <w:shd w:val="clear" w:color="000000" w:fill="FFFFFF"/>
            <w:noWrap/>
            <w:vAlign w:val="bottom"/>
            <w:hideMark/>
          </w:tcPr>
          <w:p w14:paraId="7BC7C22E"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397147B0" w14:textId="77777777" w:rsidR="00B269DA" w:rsidRPr="00B269DA" w:rsidRDefault="00B269DA" w:rsidP="00B269DA">
            <w:pPr>
              <w:rPr>
                <w:sz w:val="11"/>
                <w:szCs w:val="11"/>
              </w:rPr>
            </w:pPr>
            <w:r w:rsidRPr="00B269DA">
              <w:rPr>
                <w:sz w:val="11"/>
                <w:szCs w:val="11"/>
              </w:rPr>
              <w:t> </w:t>
            </w:r>
          </w:p>
        </w:tc>
        <w:tc>
          <w:tcPr>
            <w:tcW w:w="331" w:type="dxa"/>
            <w:tcBorders>
              <w:top w:val="nil"/>
              <w:left w:val="nil"/>
              <w:bottom w:val="nil"/>
              <w:right w:val="nil"/>
            </w:tcBorders>
            <w:shd w:val="clear" w:color="000000" w:fill="FFFFFF"/>
            <w:noWrap/>
            <w:vAlign w:val="bottom"/>
            <w:hideMark/>
          </w:tcPr>
          <w:p w14:paraId="49D7F0D8" w14:textId="77777777" w:rsidR="00B269DA" w:rsidRPr="00B269DA" w:rsidRDefault="00B269DA" w:rsidP="00B269DA">
            <w:pPr>
              <w:rPr>
                <w:sz w:val="11"/>
                <w:szCs w:val="11"/>
              </w:rPr>
            </w:pPr>
            <w:r w:rsidRPr="00B269DA">
              <w:rPr>
                <w:sz w:val="11"/>
                <w:szCs w:val="11"/>
              </w:rPr>
              <w:t> </w:t>
            </w:r>
          </w:p>
        </w:tc>
        <w:tc>
          <w:tcPr>
            <w:tcW w:w="361" w:type="dxa"/>
            <w:tcBorders>
              <w:top w:val="nil"/>
              <w:left w:val="nil"/>
              <w:bottom w:val="nil"/>
              <w:right w:val="nil"/>
            </w:tcBorders>
            <w:shd w:val="clear" w:color="000000" w:fill="FFFFFF"/>
            <w:noWrap/>
            <w:vAlign w:val="bottom"/>
            <w:hideMark/>
          </w:tcPr>
          <w:p w14:paraId="7C3F7A5D"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nil"/>
              <w:right w:val="nil"/>
            </w:tcBorders>
            <w:shd w:val="clear" w:color="000000" w:fill="FFFFFF"/>
            <w:noWrap/>
            <w:vAlign w:val="bottom"/>
            <w:hideMark/>
          </w:tcPr>
          <w:p w14:paraId="2A463135" w14:textId="77777777" w:rsidR="00B269DA" w:rsidRPr="00B269DA" w:rsidRDefault="00B269DA" w:rsidP="00B269DA">
            <w:pPr>
              <w:rPr>
                <w:sz w:val="11"/>
                <w:szCs w:val="11"/>
              </w:rPr>
            </w:pPr>
            <w:r w:rsidRPr="00B269DA">
              <w:rPr>
                <w:sz w:val="11"/>
                <w:szCs w:val="11"/>
              </w:rPr>
              <w:t> </w:t>
            </w:r>
          </w:p>
        </w:tc>
        <w:tc>
          <w:tcPr>
            <w:tcW w:w="347" w:type="dxa"/>
            <w:tcBorders>
              <w:top w:val="nil"/>
              <w:left w:val="nil"/>
              <w:bottom w:val="nil"/>
              <w:right w:val="nil"/>
            </w:tcBorders>
            <w:shd w:val="clear" w:color="000000" w:fill="FFFFFF"/>
            <w:noWrap/>
            <w:vAlign w:val="bottom"/>
            <w:hideMark/>
          </w:tcPr>
          <w:p w14:paraId="61DA75A0" w14:textId="77777777" w:rsidR="00B269DA" w:rsidRPr="00B269DA" w:rsidRDefault="00B269DA" w:rsidP="00B269DA">
            <w:pPr>
              <w:rPr>
                <w:sz w:val="11"/>
                <w:szCs w:val="11"/>
              </w:rPr>
            </w:pPr>
            <w:r w:rsidRPr="00B269DA">
              <w:rPr>
                <w:sz w:val="11"/>
                <w:szCs w:val="11"/>
              </w:rPr>
              <w:t> </w:t>
            </w:r>
          </w:p>
        </w:tc>
        <w:tc>
          <w:tcPr>
            <w:tcW w:w="370" w:type="dxa"/>
            <w:tcBorders>
              <w:top w:val="nil"/>
              <w:left w:val="nil"/>
              <w:bottom w:val="nil"/>
              <w:right w:val="nil"/>
            </w:tcBorders>
            <w:shd w:val="clear" w:color="000000" w:fill="FFFFFF"/>
            <w:noWrap/>
            <w:vAlign w:val="bottom"/>
            <w:hideMark/>
          </w:tcPr>
          <w:p w14:paraId="14DF5DE2" w14:textId="77777777" w:rsidR="00B269DA" w:rsidRPr="00B269DA" w:rsidRDefault="00B269DA" w:rsidP="00B269DA">
            <w:pPr>
              <w:rPr>
                <w:sz w:val="11"/>
                <w:szCs w:val="11"/>
              </w:rPr>
            </w:pPr>
            <w:r w:rsidRPr="00B269DA">
              <w:rPr>
                <w:sz w:val="11"/>
                <w:szCs w:val="11"/>
              </w:rPr>
              <w:t> </w:t>
            </w:r>
          </w:p>
        </w:tc>
        <w:tc>
          <w:tcPr>
            <w:tcW w:w="328" w:type="dxa"/>
            <w:tcBorders>
              <w:top w:val="nil"/>
              <w:left w:val="nil"/>
              <w:bottom w:val="nil"/>
              <w:right w:val="nil"/>
            </w:tcBorders>
            <w:shd w:val="clear" w:color="000000" w:fill="FFFFFF"/>
            <w:noWrap/>
            <w:vAlign w:val="bottom"/>
            <w:hideMark/>
          </w:tcPr>
          <w:p w14:paraId="58216A03" w14:textId="77777777" w:rsidR="00B269DA" w:rsidRPr="00B269DA" w:rsidRDefault="00B269DA" w:rsidP="00B269DA">
            <w:pPr>
              <w:rPr>
                <w:sz w:val="11"/>
                <w:szCs w:val="11"/>
              </w:rPr>
            </w:pPr>
            <w:r w:rsidRPr="00B269DA">
              <w:rPr>
                <w:sz w:val="11"/>
                <w:szCs w:val="11"/>
              </w:rPr>
              <w:t> </w:t>
            </w:r>
          </w:p>
        </w:tc>
        <w:tc>
          <w:tcPr>
            <w:tcW w:w="339" w:type="dxa"/>
            <w:tcBorders>
              <w:top w:val="nil"/>
              <w:left w:val="nil"/>
              <w:bottom w:val="nil"/>
              <w:right w:val="nil"/>
            </w:tcBorders>
            <w:shd w:val="clear" w:color="000000" w:fill="FFFFFF"/>
            <w:noWrap/>
            <w:vAlign w:val="bottom"/>
            <w:hideMark/>
          </w:tcPr>
          <w:p w14:paraId="14ECD6CD" w14:textId="77777777" w:rsidR="00B269DA" w:rsidRPr="00B269DA" w:rsidRDefault="00B269DA" w:rsidP="00B269DA">
            <w:pPr>
              <w:rPr>
                <w:sz w:val="11"/>
                <w:szCs w:val="11"/>
              </w:rPr>
            </w:pPr>
            <w:r w:rsidRPr="00B269DA">
              <w:rPr>
                <w:sz w:val="11"/>
                <w:szCs w:val="11"/>
              </w:rPr>
              <w:t> </w:t>
            </w:r>
          </w:p>
        </w:tc>
        <w:tc>
          <w:tcPr>
            <w:tcW w:w="328" w:type="dxa"/>
            <w:tcBorders>
              <w:top w:val="nil"/>
              <w:left w:val="nil"/>
              <w:bottom w:val="nil"/>
              <w:right w:val="single" w:sz="8" w:space="0" w:color="auto"/>
            </w:tcBorders>
            <w:shd w:val="clear" w:color="000000" w:fill="FFFFFF"/>
            <w:noWrap/>
            <w:vAlign w:val="bottom"/>
            <w:hideMark/>
          </w:tcPr>
          <w:p w14:paraId="5CF9248D" w14:textId="77777777" w:rsidR="00B269DA" w:rsidRPr="00B269DA" w:rsidRDefault="00B269DA" w:rsidP="00B269DA">
            <w:pPr>
              <w:rPr>
                <w:sz w:val="11"/>
                <w:szCs w:val="11"/>
              </w:rPr>
            </w:pPr>
            <w:r w:rsidRPr="00B269DA">
              <w:rPr>
                <w:sz w:val="11"/>
                <w:szCs w:val="11"/>
              </w:rPr>
              <w:t> </w:t>
            </w:r>
          </w:p>
        </w:tc>
        <w:tc>
          <w:tcPr>
            <w:tcW w:w="11" w:type="dxa"/>
            <w:vAlign w:val="center"/>
            <w:hideMark/>
          </w:tcPr>
          <w:p w14:paraId="5CFC2A42" w14:textId="77777777" w:rsidR="00B269DA" w:rsidRPr="00B269DA" w:rsidRDefault="00B269DA" w:rsidP="00B269DA">
            <w:pPr>
              <w:rPr>
                <w:sz w:val="11"/>
                <w:szCs w:val="11"/>
              </w:rPr>
            </w:pPr>
          </w:p>
        </w:tc>
      </w:tr>
      <w:tr w:rsidR="00B269DA" w:rsidRPr="00B269DA" w14:paraId="01164C9C" w14:textId="77777777" w:rsidTr="00BD168F">
        <w:trPr>
          <w:trHeight w:val="390"/>
          <w:jc w:val="center"/>
        </w:trPr>
        <w:tc>
          <w:tcPr>
            <w:tcW w:w="171" w:type="dxa"/>
            <w:tcBorders>
              <w:top w:val="single" w:sz="4" w:space="0" w:color="auto"/>
              <w:left w:val="single" w:sz="8" w:space="0" w:color="auto"/>
              <w:bottom w:val="nil"/>
              <w:right w:val="single" w:sz="4" w:space="0" w:color="auto"/>
            </w:tcBorders>
            <w:shd w:val="clear" w:color="000000" w:fill="FFFFFF"/>
            <w:noWrap/>
            <w:vAlign w:val="bottom"/>
            <w:hideMark/>
          </w:tcPr>
          <w:p w14:paraId="59A356BF" w14:textId="77777777" w:rsidR="00B269DA" w:rsidRPr="00B269DA" w:rsidRDefault="00B269DA" w:rsidP="00B269DA">
            <w:pPr>
              <w:rPr>
                <w:sz w:val="11"/>
                <w:szCs w:val="11"/>
              </w:rPr>
            </w:pPr>
            <w:r w:rsidRPr="00B269DA">
              <w:rPr>
                <w:sz w:val="11"/>
                <w:szCs w:val="11"/>
              </w:rPr>
              <w:t> </w:t>
            </w:r>
          </w:p>
        </w:tc>
        <w:tc>
          <w:tcPr>
            <w:tcW w:w="1099" w:type="dxa"/>
            <w:tcBorders>
              <w:top w:val="single" w:sz="4" w:space="0" w:color="auto"/>
              <w:left w:val="single" w:sz="4" w:space="0" w:color="auto"/>
              <w:bottom w:val="nil"/>
              <w:right w:val="single" w:sz="4" w:space="0" w:color="auto"/>
            </w:tcBorders>
            <w:shd w:val="clear" w:color="000000" w:fill="FFFFFF"/>
            <w:noWrap/>
            <w:vAlign w:val="bottom"/>
            <w:hideMark/>
          </w:tcPr>
          <w:p w14:paraId="6A43C084" w14:textId="77777777" w:rsidR="00B269DA" w:rsidRPr="00B269DA" w:rsidRDefault="00B269DA" w:rsidP="00B269DA">
            <w:pPr>
              <w:rPr>
                <w:b/>
                <w:bCs/>
                <w:sz w:val="11"/>
                <w:szCs w:val="11"/>
              </w:rPr>
            </w:pPr>
            <w:r w:rsidRPr="00B269DA">
              <w:rPr>
                <w:b/>
                <w:bCs/>
                <w:sz w:val="11"/>
                <w:szCs w:val="11"/>
              </w:rPr>
              <w:t>Количество котельных</w:t>
            </w:r>
          </w:p>
        </w:tc>
        <w:tc>
          <w:tcPr>
            <w:tcW w:w="436" w:type="dxa"/>
            <w:tcBorders>
              <w:top w:val="single" w:sz="4" w:space="0" w:color="auto"/>
              <w:left w:val="nil"/>
              <w:bottom w:val="nil"/>
              <w:right w:val="single" w:sz="4" w:space="0" w:color="auto"/>
            </w:tcBorders>
            <w:shd w:val="clear" w:color="000000" w:fill="FFFFFF"/>
            <w:noWrap/>
            <w:vAlign w:val="bottom"/>
            <w:hideMark/>
          </w:tcPr>
          <w:p w14:paraId="443D6DB5" w14:textId="77777777" w:rsidR="00B269DA" w:rsidRPr="00B269DA" w:rsidRDefault="00B269DA" w:rsidP="00B269DA">
            <w:pPr>
              <w:rPr>
                <w:sz w:val="11"/>
                <w:szCs w:val="11"/>
              </w:rPr>
            </w:pPr>
            <w:r w:rsidRPr="00B269DA">
              <w:rPr>
                <w:sz w:val="11"/>
                <w:szCs w:val="11"/>
              </w:rPr>
              <w:t> </w:t>
            </w:r>
          </w:p>
        </w:tc>
        <w:tc>
          <w:tcPr>
            <w:tcW w:w="244" w:type="dxa"/>
            <w:tcBorders>
              <w:top w:val="single" w:sz="4" w:space="0" w:color="auto"/>
              <w:left w:val="nil"/>
              <w:bottom w:val="nil"/>
              <w:right w:val="single" w:sz="4" w:space="0" w:color="auto"/>
            </w:tcBorders>
            <w:shd w:val="clear" w:color="000000" w:fill="FFFFFF"/>
            <w:noWrap/>
            <w:vAlign w:val="bottom"/>
            <w:hideMark/>
          </w:tcPr>
          <w:p w14:paraId="03A685DC" w14:textId="77777777" w:rsidR="00B269DA" w:rsidRPr="00B269DA" w:rsidRDefault="00B269DA" w:rsidP="00B269DA">
            <w:pPr>
              <w:rPr>
                <w:sz w:val="11"/>
                <w:szCs w:val="11"/>
              </w:rPr>
            </w:pPr>
            <w:r w:rsidRPr="00B269DA">
              <w:rPr>
                <w:sz w:val="11"/>
                <w:szCs w:val="11"/>
              </w:rPr>
              <w:t> </w:t>
            </w:r>
          </w:p>
        </w:tc>
        <w:tc>
          <w:tcPr>
            <w:tcW w:w="214" w:type="dxa"/>
            <w:tcBorders>
              <w:top w:val="single" w:sz="4" w:space="0" w:color="auto"/>
              <w:left w:val="nil"/>
              <w:bottom w:val="nil"/>
              <w:right w:val="single" w:sz="4" w:space="0" w:color="auto"/>
            </w:tcBorders>
            <w:shd w:val="clear" w:color="000000" w:fill="FFFFFF"/>
            <w:noWrap/>
            <w:vAlign w:val="bottom"/>
            <w:hideMark/>
          </w:tcPr>
          <w:p w14:paraId="2669F8E1" w14:textId="77777777" w:rsidR="00B269DA" w:rsidRPr="00B269DA" w:rsidRDefault="00B269DA" w:rsidP="00B269DA">
            <w:pPr>
              <w:rPr>
                <w:sz w:val="11"/>
                <w:szCs w:val="11"/>
              </w:rPr>
            </w:pPr>
            <w:r w:rsidRPr="00B269DA">
              <w:rPr>
                <w:sz w:val="11"/>
                <w:szCs w:val="11"/>
              </w:rPr>
              <w:t> </w:t>
            </w:r>
          </w:p>
        </w:tc>
        <w:tc>
          <w:tcPr>
            <w:tcW w:w="247" w:type="dxa"/>
            <w:tcBorders>
              <w:top w:val="single" w:sz="4" w:space="0" w:color="auto"/>
              <w:left w:val="nil"/>
              <w:bottom w:val="nil"/>
              <w:right w:val="single" w:sz="4" w:space="0" w:color="auto"/>
            </w:tcBorders>
            <w:shd w:val="clear" w:color="000000" w:fill="FFFFFF"/>
            <w:noWrap/>
            <w:vAlign w:val="bottom"/>
            <w:hideMark/>
          </w:tcPr>
          <w:p w14:paraId="4A7D8CCE" w14:textId="77777777" w:rsidR="00B269DA" w:rsidRPr="00B269DA" w:rsidRDefault="00B269DA" w:rsidP="00B269DA">
            <w:pPr>
              <w:rPr>
                <w:sz w:val="11"/>
                <w:szCs w:val="11"/>
              </w:rPr>
            </w:pPr>
            <w:r w:rsidRPr="00B269DA">
              <w:rPr>
                <w:sz w:val="11"/>
                <w:szCs w:val="11"/>
              </w:rPr>
              <w:t> </w:t>
            </w:r>
          </w:p>
        </w:tc>
        <w:tc>
          <w:tcPr>
            <w:tcW w:w="348" w:type="dxa"/>
            <w:tcBorders>
              <w:top w:val="single" w:sz="4" w:space="0" w:color="auto"/>
              <w:left w:val="nil"/>
              <w:bottom w:val="nil"/>
              <w:right w:val="single" w:sz="4" w:space="0" w:color="auto"/>
            </w:tcBorders>
            <w:shd w:val="clear" w:color="000000" w:fill="FFFFFF"/>
            <w:noWrap/>
            <w:vAlign w:val="bottom"/>
            <w:hideMark/>
          </w:tcPr>
          <w:p w14:paraId="4D8F9619" w14:textId="77777777" w:rsidR="00B269DA" w:rsidRPr="00B269DA" w:rsidRDefault="00B269DA" w:rsidP="00B269DA">
            <w:pPr>
              <w:jc w:val="center"/>
              <w:rPr>
                <w:b/>
                <w:bCs/>
                <w:sz w:val="11"/>
                <w:szCs w:val="11"/>
              </w:rPr>
            </w:pPr>
            <w:r w:rsidRPr="00B269DA">
              <w:rPr>
                <w:b/>
                <w:bCs/>
                <w:sz w:val="11"/>
                <w:szCs w:val="11"/>
              </w:rPr>
              <w:t>6</w:t>
            </w:r>
          </w:p>
        </w:tc>
        <w:tc>
          <w:tcPr>
            <w:tcW w:w="348" w:type="dxa"/>
            <w:tcBorders>
              <w:top w:val="single" w:sz="4" w:space="0" w:color="auto"/>
              <w:left w:val="nil"/>
              <w:bottom w:val="nil"/>
              <w:right w:val="single" w:sz="4" w:space="0" w:color="auto"/>
            </w:tcBorders>
            <w:shd w:val="clear" w:color="000000" w:fill="FFFFFF"/>
            <w:noWrap/>
            <w:vAlign w:val="bottom"/>
            <w:hideMark/>
          </w:tcPr>
          <w:p w14:paraId="187E2011" w14:textId="77777777" w:rsidR="00B269DA" w:rsidRPr="00B269DA" w:rsidRDefault="00B269DA" w:rsidP="00B269DA">
            <w:pPr>
              <w:jc w:val="center"/>
              <w:rPr>
                <w:b/>
                <w:bCs/>
                <w:sz w:val="11"/>
                <w:szCs w:val="11"/>
              </w:rPr>
            </w:pPr>
            <w:r w:rsidRPr="00B269DA">
              <w:rPr>
                <w:b/>
                <w:bCs/>
                <w:sz w:val="11"/>
                <w:szCs w:val="11"/>
              </w:rPr>
              <w:t>2</w:t>
            </w:r>
          </w:p>
        </w:tc>
        <w:tc>
          <w:tcPr>
            <w:tcW w:w="348" w:type="dxa"/>
            <w:tcBorders>
              <w:top w:val="single" w:sz="4" w:space="0" w:color="auto"/>
              <w:left w:val="nil"/>
              <w:bottom w:val="nil"/>
              <w:right w:val="single" w:sz="4" w:space="0" w:color="auto"/>
            </w:tcBorders>
            <w:shd w:val="clear" w:color="000000" w:fill="FFFFFF"/>
            <w:noWrap/>
            <w:vAlign w:val="bottom"/>
            <w:hideMark/>
          </w:tcPr>
          <w:p w14:paraId="39A0DDA1" w14:textId="77777777" w:rsidR="00B269DA" w:rsidRPr="00B269DA" w:rsidRDefault="00B269DA" w:rsidP="00B269DA">
            <w:pPr>
              <w:jc w:val="center"/>
              <w:rPr>
                <w:b/>
                <w:bCs/>
                <w:sz w:val="11"/>
                <w:szCs w:val="11"/>
              </w:rPr>
            </w:pPr>
            <w:r w:rsidRPr="00B269DA">
              <w:rPr>
                <w:b/>
                <w:bCs/>
                <w:sz w:val="11"/>
                <w:szCs w:val="11"/>
              </w:rPr>
              <w:t>8</w:t>
            </w:r>
          </w:p>
        </w:tc>
        <w:tc>
          <w:tcPr>
            <w:tcW w:w="348" w:type="dxa"/>
            <w:tcBorders>
              <w:top w:val="single" w:sz="4" w:space="0" w:color="auto"/>
              <w:left w:val="nil"/>
              <w:bottom w:val="nil"/>
              <w:right w:val="single" w:sz="4" w:space="0" w:color="auto"/>
            </w:tcBorders>
            <w:shd w:val="clear" w:color="000000" w:fill="FFFFFF"/>
            <w:noWrap/>
            <w:vAlign w:val="bottom"/>
            <w:hideMark/>
          </w:tcPr>
          <w:p w14:paraId="6B633ED4" w14:textId="77777777" w:rsidR="00B269DA" w:rsidRPr="00B269DA" w:rsidRDefault="00B269DA" w:rsidP="00B269DA">
            <w:pPr>
              <w:jc w:val="center"/>
              <w:rPr>
                <w:b/>
                <w:bCs/>
                <w:sz w:val="11"/>
                <w:szCs w:val="11"/>
              </w:rPr>
            </w:pPr>
            <w:r w:rsidRPr="00B269DA">
              <w:rPr>
                <w:b/>
                <w:bCs/>
                <w:sz w:val="11"/>
                <w:szCs w:val="11"/>
              </w:rPr>
              <w:t>6</w:t>
            </w:r>
          </w:p>
        </w:tc>
        <w:tc>
          <w:tcPr>
            <w:tcW w:w="348" w:type="dxa"/>
            <w:tcBorders>
              <w:top w:val="single" w:sz="4" w:space="0" w:color="auto"/>
              <w:left w:val="nil"/>
              <w:bottom w:val="nil"/>
              <w:right w:val="single" w:sz="4" w:space="0" w:color="auto"/>
            </w:tcBorders>
            <w:shd w:val="clear" w:color="000000" w:fill="FFFFFF"/>
            <w:noWrap/>
            <w:vAlign w:val="bottom"/>
            <w:hideMark/>
          </w:tcPr>
          <w:p w14:paraId="596E46F2" w14:textId="77777777" w:rsidR="00B269DA" w:rsidRPr="00B269DA" w:rsidRDefault="00B269DA" w:rsidP="00B269DA">
            <w:pPr>
              <w:jc w:val="center"/>
              <w:rPr>
                <w:b/>
                <w:bCs/>
                <w:sz w:val="11"/>
                <w:szCs w:val="11"/>
              </w:rPr>
            </w:pPr>
            <w:r w:rsidRPr="00B269DA">
              <w:rPr>
                <w:b/>
                <w:bCs/>
                <w:sz w:val="11"/>
                <w:szCs w:val="11"/>
              </w:rPr>
              <w:t>2</w:t>
            </w:r>
          </w:p>
        </w:tc>
        <w:tc>
          <w:tcPr>
            <w:tcW w:w="348" w:type="dxa"/>
            <w:tcBorders>
              <w:top w:val="single" w:sz="4" w:space="0" w:color="auto"/>
              <w:left w:val="nil"/>
              <w:bottom w:val="nil"/>
              <w:right w:val="single" w:sz="4" w:space="0" w:color="auto"/>
            </w:tcBorders>
            <w:shd w:val="clear" w:color="000000" w:fill="FFFFFF"/>
            <w:noWrap/>
            <w:vAlign w:val="bottom"/>
            <w:hideMark/>
          </w:tcPr>
          <w:p w14:paraId="76A49C89" w14:textId="77777777" w:rsidR="00B269DA" w:rsidRPr="00B269DA" w:rsidRDefault="00B269DA" w:rsidP="00B269DA">
            <w:pPr>
              <w:jc w:val="center"/>
              <w:rPr>
                <w:b/>
                <w:bCs/>
                <w:sz w:val="11"/>
                <w:szCs w:val="11"/>
              </w:rPr>
            </w:pPr>
            <w:r w:rsidRPr="00B269DA">
              <w:rPr>
                <w:b/>
                <w:bCs/>
                <w:sz w:val="11"/>
                <w:szCs w:val="11"/>
              </w:rPr>
              <w:t>8</w:t>
            </w:r>
          </w:p>
        </w:tc>
        <w:tc>
          <w:tcPr>
            <w:tcW w:w="348" w:type="dxa"/>
            <w:tcBorders>
              <w:top w:val="single" w:sz="4" w:space="0" w:color="auto"/>
              <w:left w:val="nil"/>
              <w:bottom w:val="nil"/>
              <w:right w:val="single" w:sz="4" w:space="0" w:color="auto"/>
            </w:tcBorders>
            <w:shd w:val="clear" w:color="000000" w:fill="FFFFFF"/>
            <w:noWrap/>
            <w:vAlign w:val="bottom"/>
            <w:hideMark/>
          </w:tcPr>
          <w:p w14:paraId="24161FD1" w14:textId="77777777" w:rsidR="00B269DA" w:rsidRPr="00B269DA" w:rsidRDefault="00B269DA" w:rsidP="00B269DA">
            <w:pPr>
              <w:jc w:val="center"/>
              <w:rPr>
                <w:b/>
                <w:bCs/>
                <w:sz w:val="11"/>
                <w:szCs w:val="11"/>
              </w:rPr>
            </w:pPr>
            <w:r w:rsidRPr="00B269DA">
              <w:rPr>
                <w:b/>
                <w:bCs/>
                <w:sz w:val="11"/>
                <w:szCs w:val="11"/>
              </w:rPr>
              <w:t>6</w:t>
            </w:r>
          </w:p>
        </w:tc>
        <w:tc>
          <w:tcPr>
            <w:tcW w:w="348" w:type="dxa"/>
            <w:tcBorders>
              <w:top w:val="single" w:sz="4" w:space="0" w:color="auto"/>
              <w:left w:val="nil"/>
              <w:bottom w:val="nil"/>
              <w:right w:val="single" w:sz="4" w:space="0" w:color="auto"/>
            </w:tcBorders>
            <w:shd w:val="clear" w:color="000000" w:fill="FFFFFF"/>
            <w:noWrap/>
            <w:vAlign w:val="bottom"/>
            <w:hideMark/>
          </w:tcPr>
          <w:p w14:paraId="7FCF6C10" w14:textId="77777777" w:rsidR="00B269DA" w:rsidRPr="00B269DA" w:rsidRDefault="00B269DA" w:rsidP="00B269DA">
            <w:pPr>
              <w:jc w:val="center"/>
              <w:rPr>
                <w:b/>
                <w:bCs/>
                <w:sz w:val="11"/>
                <w:szCs w:val="11"/>
              </w:rPr>
            </w:pPr>
            <w:r w:rsidRPr="00B269DA">
              <w:rPr>
                <w:b/>
                <w:bCs/>
                <w:sz w:val="11"/>
                <w:szCs w:val="11"/>
              </w:rPr>
              <w:t>2</w:t>
            </w:r>
          </w:p>
        </w:tc>
        <w:tc>
          <w:tcPr>
            <w:tcW w:w="348" w:type="dxa"/>
            <w:tcBorders>
              <w:top w:val="single" w:sz="4" w:space="0" w:color="auto"/>
              <w:left w:val="nil"/>
              <w:bottom w:val="nil"/>
              <w:right w:val="single" w:sz="4" w:space="0" w:color="auto"/>
            </w:tcBorders>
            <w:shd w:val="clear" w:color="000000" w:fill="FFFFFF"/>
            <w:noWrap/>
            <w:vAlign w:val="bottom"/>
            <w:hideMark/>
          </w:tcPr>
          <w:p w14:paraId="5371AB88" w14:textId="77777777" w:rsidR="00B269DA" w:rsidRPr="00B269DA" w:rsidRDefault="00B269DA" w:rsidP="00B269DA">
            <w:pPr>
              <w:jc w:val="center"/>
              <w:rPr>
                <w:b/>
                <w:bCs/>
                <w:sz w:val="11"/>
                <w:szCs w:val="11"/>
              </w:rPr>
            </w:pPr>
            <w:r w:rsidRPr="00B269DA">
              <w:rPr>
                <w:b/>
                <w:bCs/>
                <w:sz w:val="11"/>
                <w:szCs w:val="11"/>
              </w:rPr>
              <w:t>8</w:t>
            </w:r>
          </w:p>
        </w:tc>
        <w:tc>
          <w:tcPr>
            <w:tcW w:w="348" w:type="dxa"/>
            <w:tcBorders>
              <w:top w:val="single" w:sz="4" w:space="0" w:color="auto"/>
              <w:left w:val="nil"/>
              <w:bottom w:val="nil"/>
              <w:right w:val="single" w:sz="4" w:space="0" w:color="auto"/>
            </w:tcBorders>
            <w:shd w:val="clear" w:color="000000" w:fill="FFFFFF"/>
            <w:noWrap/>
            <w:vAlign w:val="bottom"/>
            <w:hideMark/>
          </w:tcPr>
          <w:p w14:paraId="4ACE54DA" w14:textId="77777777" w:rsidR="00B269DA" w:rsidRPr="00B269DA" w:rsidRDefault="00B269DA" w:rsidP="00B269DA">
            <w:pPr>
              <w:jc w:val="center"/>
              <w:rPr>
                <w:b/>
                <w:bCs/>
                <w:sz w:val="11"/>
                <w:szCs w:val="11"/>
              </w:rPr>
            </w:pPr>
            <w:r w:rsidRPr="00B269DA">
              <w:rPr>
                <w:b/>
                <w:bCs/>
                <w:sz w:val="11"/>
                <w:szCs w:val="11"/>
              </w:rPr>
              <w:t>6</w:t>
            </w:r>
          </w:p>
        </w:tc>
        <w:tc>
          <w:tcPr>
            <w:tcW w:w="331" w:type="dxa"/>
            <w:tcBorders>
              <w:top w:val="single" w:sz="4" w:space="0" w:color="auto"/>
              <w:left w:val="nil"/>
              <w:bottom w:val="nil"/>
              <w:right w:val="single" w:sz="4" w:space="0" w:color="auto"/>
            </w:tcBorders>
            <w:shd w:val="clear" w:color="000000" w:fill="FFFFFF"/>
            <w:noWrap/>
            <w:vAlign w:val="bottom"/>
            <w:hideMark/>
          </w:tcPr>
          <w:p w14:paraId="6899FDDE" w14:textId="77777777" w:rsidR="00B269DA" w:rsidRPr="00B269DA" w:rsidRDefault="00B269DA" w:rsidP="00B269DA">
            <w:pPr>
              <w:jc w:val="center"/>
              <w:rPr>
                <w:b/>
                <w:bCs/>
                <w:sz w:val="11"/>
                <w:szCs w:val="11"/>
              </w:rPr>
            </w:pPr>
            <w:r w:rsidRPr="00B269DA">
              <w:rPr>
                <w:b/>
                <w:bCs/>
                <w:sz w:val="11"/>
                <w:szCs w:val="11"/>
              </w:rPr>
              <w:t>2</w:t>
            </w:r>
          </w:p>
        </w:tc>
        <w:tc>
          <w:tcPr>
            <w:tcW w:w="356" w:type="dxa"/>
            <w:tcBorders>
              <w:top w:val="single" w:sz="4" w:space="0" w:color="auto"/>
              <w:left w:val="nil"/>
              <w:bottom w:val="nil"/>
              <w:right w:val="single" w:sz="4" w:space="0" w:color="auto"/>
            </w:tcBorders>
            <w:shd w:val="clear" w:color="000000" w:fill="FFFFFF"/>
            <w:noWrap/>
            <w:vAlign w:val="bottom"/>
            <w:hideMark/>
          </w:tcPr>
          <w:p w14:paraId="76AD2335" w14:textId="77777777" w:rsidR="00B269DA" w:rsidRPr="00B269DA" w:rsidRDefault="00B269DA" w:rsidP="00B269DA">
            <w:pPr>
              <w:jc w:val="center"/>
              <w:rPr>
                <w:b/>
                <w:bCs/>
                <w:sz w:val="11"/>
                <w:szCs w:val="11"/>
              </w:rPr>
            </w:pPr>
            <w:r w:rsidRPr="00B269DA">
              <w:rPr>
                <w:b/>
                <w:bCs/>
                <w:sz w:val="11"/>
                <w:szCs w:val="11"/>
              </w:rPr>
              <w:t>8</w:t>
            </w:r>
          </w:p>
        </w:tc>
        <w:tc>
          <w:tcPr>
            <w:tcW w:w="348" w:type="dxa"/>
            <w:tcBorders>
              <w:top w:val="single" w:sz="4" w:space="0" w:color="auto"/>
              <w:left w:val="nil"/>
              <w:bottom w:val="nil"/>
              <w:right w:val="single" w:sz="4" w:space="0" w:color="auto"/>
            </w:tcBorders>
            <w:shd w:val="clear" w:color="000000" w:fill="FFFFFF"/>
            <w:noWrap/>
            <w:vAlign w:val="bottom"/>
            <w:hideMark/>
          </w:tcPr>
          <w:p w14:paraId="6B2CA83B" w14:textId="77777777" w:rsidR="00B269DA" w:rsidRPr="00B269DA" w:rsidRDefault="00B269DA" w:rsidP="00B269DA">
            <w:pPr>
              <w:jc w:val="center"/>
              <w:rPr>
                <w:b/>
                <w:bCs/>
                <w:sz w:val="11"/>
                <w:szCs w:val="11"/>
              </w:rPr>
            </w:pPr>
            <w:r w:rsidRPr="00B269DA">
              <w:rPr>
                <w:b/>
                <w:bCs/>
                <w:sz w:val="11"/>
                <w:szCs w:val="11"/>
              </w:rPr>
              <w:t>6</w:t>
            </w:r>
          </w:p>
        </w:tc>
        <w:tc>
          <w:tcPr>
            <w:tcW w:w="331" w:type="dxa"/>
            <w:tcBorders>
              <w:top w:val="single" w:sz="4" w:space="0" w:color="auto"/>
              <w:left w:val="nil"/>
              <w:bottom w:val="nil"/>
              <w:right w:val="single" w:sz="4" w:space="0" w:color="auto"/>
            </w:tcBorders>
            <w:shd w:val="clear" w:color="000000" w:fill="FFFFFF"/>
            <w:noWrap/>
            <w:vAlign w:val="bottom"/>
            <w:hideMark/>
          </w:tcPr>
          <w:p w14:paraId="2B3EC291" w14:textId="77777777" w:rsidR="00B269DA" w:rsidRPr="00B269DA" w:rsidRDefault="00B269DA" w:rsidP="00B269DA">
            <w:pPr>
              <w:jc w:val="center"/>
              <w:rPr>
                <w:b/>
                <w:bCs/>
                <w:sz w:val="11"/>
                <w:szCs w:val="11"/>
              </w:rPr>
            </w:pPr>
            <w:r w:rsidRPr="00B269DA">
              <w:rPr>
                <w:b/>
                <w:bCs/>
                <w:sz w:val="11"/>
                <w:szCs w:val="11"/>
              </w:rPr>
              <w:t>1</w:t>
            </w:r>
          </w:p>
        </w:tc>
        <w:tc>
          <w:tcPr>
            <w:tcW w:w="361" w:type="dxa"/>
            <w:tcBorders>
              <w:top w:val="single" w:sz="4" w:space="0" w:color="auto"/>
              <w:left w:val="nil"/>
              <w:bottom w:val="nil"/>
              <w:right w:val="single" w:sz="4" w:space="0" w:color="auto"/>
            </w:tcBorders>
            <w:shd w:val="clear" w:color="000000" w:fill="FFFFFF"/>
            <w:noWrap/>
            <w:vAlign w:val="bottom"/>
            <w:hideMark/>
          </w:tcPr>
          <w:p w14:paraId="21BAF424" w14:textId="77777777" w:rsidR="00B269DA" w:rsidRPr="00B269DA" w:rsidRDefault="00B269DA" w:rsidP="00B269DA">
            <w:pPr>
              <w:jc w:val="center"/>
              <w:rPr>
                <w:b/>
                <w:bCs/>
                <w:sz w:val="11"/>
                <w:szCs w:val="11"/>
              </w:rPr>
            </w:pPr>
            <w:r w:rsidRPr="00B269DA">
              <w:rPr>
                <w:b/>
                <w:bCs/>
                <w:sz w:val="11"/>
                <w:szCs w:val="11"/>
              </w:rPr>
              <w:t>8</w:t>
            </w:r>
          </w:p>
        </w:tc>
        <w:tc>
          <w:tcPr>
            <w:tcW w:w="348" w:type="dxa"/>
            <w:tcBorders>
              <w:top w:val="single" w:sz="4" w:space="0" w:color="auto"/>
              <w:left w:val="nil"/>
              <w:bottom w:val="nil"/>
              <w:right w:val="single" w:sz="4" w:space="0" w:color="auto"/>
            </w:tcBorders>
            <w:shd w:val="clear" w:color="000000" w:fill="FFFFFF"/>
            <w:noWrap/>
            <w:vAlign w:val="bottom"/>
            <w:hideMark/>
          </w:tcPr>
          <w:p w14:paraId="1C34DD26" w14:textId="77777777" w:rsidR="00B269DA" w:rsidRPr="00B269DA" w:rsidRDefault="00B269DA" w:rsidP="00B269DA">
            <w:pPr>
              <w:jc w:val="center"/>
              <w:rPr>
                <w:b/>
                <w:bCs/>
                <w:sz w:val="11"/>
                <w:szCs w:val="11"/>
              </w:rPr>
            </w:pPr>
            <w:r w:rsidRPr="00B269DA">
              <w:rPr>
                <w:b/>
                <w:bCs/>
                <w:sz w:val="11"/>
                <w:szCs w:val="11"/>
              </w:rPr>
              <w:t>6</w:t>
            </w:r>
          </w:p>
        </w:tc>
        <w:tc>
          <w:tcPr>
            <w:tcW w:w="347" w:type="dxa"/>
            <w:tcBorders>
              <w:top w:val="single" w:sz="4" w:space="0" w:color="auto"/>
              <w:left w:val="nil"/>
              <w:bottom w:val="nil"/>
              <w:right w:val="single" w:sz="4" w:space="0" w:color="auto"/>
            </w:tcBorders>
            <w:shd w:val="clear" w:color="000000" w:fill="FFFFFF"/>
            <w:noWrap/>
            <w:vAlign w:val="bottom"/>
            <w:hideMark/>
          </w:tcPr>
          <w:p w14:paraId="3314CD01" w14:textId="77777777" w:rsidR="00B269DA" w:rsidRPr="00B269DA" w:rsidRDefault="00B269DA" w:rsidP="00B269DA">
            <w:pPr>
              <w:jc w:val="center"/>
              <w:rPr>
                <w:b/>
                <w:bCs/>
                <w:sz w:val="11"/>
                <w:szCs w:val="11"/>
              </w:rPr>
            </w:pPr>
            <w:r w:rsidRPr="00B269DA">
              <w:rPr>
                <w:b/>
                <w:bCs/>
                <w:sz w:val="11"/>
                <w:szCs w:val="11"/>
              </w:rPr>
              <w:t>1</w:t>
            </w:r>
          </w:p>
        </w:tc>
        <w:tc>
          <w:tcPr>
            <w:tcW w:w="370" w:type="dxa"/>
            <w:tcBorders>
              <w:top w:val="single" w:sz="4" w:space="0" w:color="auto"/>
              <w:left w:val="nil"/>
              <w:bottom w:val="nil"/>
              <w:right w:val="single" w:sz="4" w:space="0" w:color="auto"/>
            </w:tcBorders>
            <w:shd w:val="clear" w:color="000000" w:fill="FFFFFF"/>
            <w:noWrap/>
            <w:vAlign w:val="bottom"/>
            <w:hideMark/>
          </w:tcPr>
          <w:p w14:paraId="40095CCE" w14:textId="77777777" w:rsidR="00B269DA" w:rsidRPr="00B269DA" w:rsidRDefault="00B269DA" w:rsidP="00B269DA">
            <w:pPr>
              <w:jc w:val="center"/>
              <w:rPr>
                <w:b/>
                <w:bCs/>
                <w:sz w:val="11"/>
                <w:szCs w:val="11"/>
              </w:rPr>
            </w:pPr>
            <w:r w:rsidRPr="00B269DA">
              <w:rPr>
                <w:b/>
                <w:bCs/>
                <w:sz w:val="11"/>
                <w:szCs w:val="11"/>
              </w:rPr>
              <w:t>7</w:t>
            </w:r>
          </w:p>
        </w:tc>
        <w:tc>
          <w:tcPr>
            <w:tcW w:w="328" w:type="dxa"/>
            <w:tcBorders>
              <w:top w:val="single" w:sz="4" w:space="0" w:color="auto"/>
              <w:left w:val="nil"/>
              <w:bottom w:val="nil"/>
              <w:right w:val="single" w:sz="4" w:space="0" w:color="auto"/>
            </w:tcBorders>
            <w:shd w:val="clear" w:color="000000" w:fill="FFFFFF"/>
            <w:noWrap/>
            <w:vAlign w:val="bottom"/>
            <w:hideMark/>
          </w:tcPr>
          <w:p w14:paraId="423A2294" w14:textId="77777777" w:rsidR="00B269DA" w:rsidRPr="00B269DA" w:rsidRDefault="00B269DA" w:rsidP="00B269DA">
            <w:pPr>
              <w:jc w:val="center"/>
              <w:rPr>
                <w:b/>
                <w:bCs/>
                <w:sz w:val="11"/>
                <w:szCs w:val="11"/>
              </w:rPr>
            </w:pPr>
            <w:r w:rsidRPr="00B269DA">
              <w:rPr>
                <w:b/>
                <w:bCs/>
                <w:sz w:val="11"/>
                <w:szCs w:val="11"/>
              </w:rPr>
              <w:t>0</w:t>
            </w:r>
          </w:p>
        </w:tc>
        <w:tc>
          <w:tcPr>
            <w:tcW w:w="339" w:type="dxa"/>
            <w:tcBorders>
              <w:top w:val="single" w:sz="4" w:space="0" w:color="auto"/>
              <w:left w:val="nil"/>
              <w:bottom w:val="nil"/>
              <w:right w:val="single" w:sz="4" w:space="0" w:color="auto"/>
            </w:tcBorders>
            <w:shd w:val="clear" w:color="000000" w:fill="FFFFFF"/>
            <w:noWrap/>
            <w:vAlign w:val="bottom"/>
            <w:hideMark/>
          </w:tcPr>
          <w:p w14:paraId="4B4D5624" w14:textId="77777777" w:rsidR="00B269DA" w:rsidRPr="00B269DA" w:rsidRDefault="00B269DA" w:rsidP="00B269DA">
            <w:pPr>
              <w:jc w:val="center"/>
              <w:rPr>
                <w:b/>
                <w:bCs/>
                <w:sz w:val="11"/>
                <w:szCs w:val="11"/>
              </w:rPr>
            </w:pPr>
            <w:r w:rsidRPr="00B269DA">
              <w:rPr>
                <w:b/>
                <w:bCs/>
                <w:sz w:val="11"/>
                <w:szCs w:val="11"/>
              </w:rPr>
              <w:t>0</w:t>
            </w:r>
          </w:p>
        </w:tc>
        <w:tc>
          <w:tcPr>
            <w:tcW w:w="328" w:type="dxa"/>
            <w:tcBorders>
              <w:top w:val="single" w:sz="4" w:space="0" w:color="auto"/>
              <w:left w:val="single" w:sz="4" w:space="0" w:color="auto"/>
              <w:bottom w:val="nil"/>
              <w:right w:val="single" w:sz="8" w:space="0" w:color="auto"/>
            </w:tcBorders>
            <w:shd w:val="clear" w:color="000000" w:fill="FFFFFF"/>
            <w:noWrap/>
            <w:vAlign w:val="bottom"/>
            <w:hideMark/>
          </w:tcPr>
          <w:p w14:paraId="70EE7CC4" w14:textId="77777777" w:rsidR="00B269DA" w:rsidRPr="00B269DA" w:rsidRDefault="00B269DA" w:rsidP="00B269DA">
            <w:pPr>
              <w:jc w:val="center"/>
              <w:rPr>
                <w:b/>
                <w:bCs/>
                <w:sz w:val="11"/>
                <w:szCs w:val="11"/>
              </w:rPr>
            </w:pPr>
            <w:r w:rsidRPr="00B269DA">
              <w:rPr>
                <w:b/>
                <w:bCs/>
                <w:sz w:val="11"/>
                <w:szCs w:val="11"/>
              </w:rPr>
              <w:t>0</w:t>
            </w:r>
          </w:p>
        </w:tc>
        <w:tc>
          <w:tcPr>
            <w:tcW w:w="11" w:type="dxa"/>
            <w:vAlign w:val="center"/>
            <w:hideMark/>
          </w:tcPr>
          <w:p w14:paraId="0835554E" w14:textId="77777777" w:rsidR="00B269DA" w:rsidRPr="00B269DA" w:rsidRDefault="00B269DA" w:rsidP="00B269DA">
            <w:pPr>
              <w:rPr>
                <w:sz w:val="11"/>
                <w:szCs w:val="11"/>
              </w:rPr>
            </w:pPr>
          </w:p>
        </w:tc>
      </w:tr>
      <w:tr w:rsidR="00B269DA" w:rsidRPr="00B269DA" w14:paraId="455B4CF7" w14:textId="77777777" w:rsidTr="00BD168F">
        <w:trPr>
          <w:trHeight w:val="375"/>
          <w:jc w:val="center"/>
        </w:trPr>
        <w:tc>
          <w:tcPr>
            <w:tcW w:w="171" w:type="dxa"/>
            <w:tcBorders>
              <w:top w:val="single" w:sz="8" w:space="0" w:color="auto"/>
              <w:left w:val="single" w:sz="8" w:space="0" w:color="auto"/>
              <w:bottom w:val="nil"/>
              <w:right w:val="single" w:sz="4" w:space="0" w:color="auto"/>
            </w:tcBorders>
            <w:shd w:val="clear" w:color="000000" w:fill="FFFFFF"/>
            <w:noWrap/>
            <w:vAlign w:val="bottom"/>
            <w:hideMark/>
          </w:tcPr>
          <w:p w14:paraId="4F85A3C9" w14:textId="77777777" w:rsidR="00B269DA" w:rsidRPr="00B269DA" w:rsidRDefault="00B269DA" w:rsidP="00B269DA">
            <w:pPr>
              <w:rPr>
                <w:sz w:val="11"/>
                <w:szCs w:val="11"/>
              </w:rPr>
            </w:pPr>
            <w:r w:rsidRPr="00B269DA">
              <w:rPr>
                <w:sz w:val="11"/>
                <w:szCs w:val="11"/>
              </w:rPr>
              <w:t> </w:t>
            </w:r>
          </w:p>
        </w:tc>
        <w:tc>
          <w:tcPr>
            <w:tcW w:w="1993" w:type="dxa"/>
            <w:gridSpan w:val="4"/>
            <w:tcBorders>
              <w:top w:val="single" w:sz="8" w:space="0" w:color="auto"/>
              <w:left w:val="single" w:sz="4" w:space="0" w:color="auto"/>
              <w:bottom w:val="nil"/>
              <w:right w:val="nil"/>
            </w:tcBorders>
            <w:shd w:val="clear" w:color="000000" w:fill="FFFFFF"/>
            <w:noWrap/>
            <w:vAlign w:val="bottom"/>
            <w:hideMark/>
          </w:tcPr>
          <w:p w14:paraId="54E928D1" w14:textId="77777777" w:rsidR="00B269DA" w:rsidRPr="00B269DA" w:rsidRDefault="00B269DA" w:rsidP="00B269DA">
            <w:pPr>
              <w:rPr>
                <w:b/>
                <w:bCs/>
                <w:sz w:val="11"/>
                <w:szCs w:val="11"/>
              </w:rPr>
            </w:pPr>
            <w:r w:rsidRPr="00B269DA">
              <w:rPr>
                <w:b/>
                <w:bCs/>
                <w:sz w:val="11"/>
                <w:szCs w:val="11"/>
              </w:rPr>
              <w:t>Нормативная выработка т/энергии</w:t>
            </w:r>
          </w:p>
        </w:tc>
        <w:tc>
          <w:tcPr>
            <w:tcW w:w="247" w:type="dxa"/>
            <w:tcBorders>
              <w:top w:val="single" w:sz="8" w:space="0" w:color="auto"/>
              <w:left w:val="single" w:sz="8" w:space="0" w:color="auto"/>
              <w:bottom w:val="nil"/>
              <w:right w:val="single" w:sz="8" w:space="0" w:color="auto"/>
            </w:tcBorders>
            <w:shd w:val="clear" w:color="000000" w:fill="FFFFFF"/>
            <w:noWrap/>
            <w:vAlign w:val="bottom"/>
            <w:hideMark/>
          </w:tcPr>
          <w:p w14:paraId="0FCFB438" w14:textId="77777777" w:rsidR="00B269DA" w:rsidRPr="00B269DA" w:rsidRDefault="00B269DA" w:rsidP="00B269DA">
            <w:pPr>
              <w:jc w:val="center"/>
              <w:rPr>
                <w:sz w:val="11"/>
                <w:szCs w:val="11"/>
              </w:rPr>
            </w:pPr>
            <w:r w:rsidRPr="00B269DA">
              <w:rPr>
                <w:sz w:val="11"/>
                <w:szCs w:val="11"/>
              </w:rPr>
              <w:t>Гкал</w:t>
            </w:r>
          </w:p>
        </w:tc>
        <w:tc>
          <w:tcPr>
            <w:tcW w:w="348" w:type="dxa"/>
            <w:tcBorders>
              <w:top w:val="single" w:sz="8" w:space="0" w:color="auto"/>
              <w:left w:val="single" w:sz="4" w:space="0" w:color="auto"/>
              <w:bottom w:val="single" w:sz="4" w:space="0" w:color="auto"/>
              <w:right w:val="nil"/>
            </w:tcBorders>
            <w:shd w:val="clear" w:color="000000" w:fill="FFFFFF"/>
            <w:noWrap/>
            <w:vAlign w:val="bottom"/>
            <w:hideMark/>
          </w:tcPr>
          <w:p w14:paraId="2E41771A" w14:textId="77777777" w:rsidR="00B269DA" w:rsidRPr="00B269DA" w:rsidRDefault="00B269DA" w:rsidP="00B269DA">
            <w:pPr>
              <w:jc w:val="center"/>
              <w:rPr>
                <w:b/>
                <w:bCs/>
                <w:sz w:val="11"/>
                <w:szCs w:val="11"/>
              </w:rPr>
            </w:pPr>
            <w:r w:rsidRPr="00B269DA">
              <w:rPr>
                <w:b/>
                <w:bCs/>
                <w:sz w:val="11"/>
                <w:szCs w:val="11"/>
              </w:rPr>
              <w:t>36 775,87</w:t>
            </w:r>
          </w:p>
        </w:tc>
        <w:tc>
          <w:tcPr>
            <w:tcW w:w="348" w:type="dxa"/>
            <w:tcBorders>
              <w:top w:val="single" w:sz="8" w:space="0" w:color="auto"/>
              <w:left w:val="single" w:sz="4" w:space="0" w:color="auto"/>
              <w:bottom w:val="single" w:sz="4" w:space="0" w:color="auto"/>
              <w:right w:val="nil"/>
            </w:tcBorders>
            <w:shd w:val="clear" w:color="000000" w:fill="FFFFFF"/>
            <w:noWrap/>
            <w:vAlign w:val="bottom"/>
            <w:hideMark/>
          </w:tcPr>
          <w:p w14:paraId="2082E11C" w14:textId="77777777" w:rsidR="00B269DA" w:rsidRPr="00B269DA" w:rsidRDefault="00B269DA" w:rsidP="00B269DA">
            <w:pPr>
              <w:jc w:val="center"/>
              <w:rPr>
                <w:b/>
                <w:bCs/>
                <w:sz w:val="11"/>
                <w:szCs w:val="11"/>
              </w:rPr>
            </w:pPr>
            <w:r w:rsidRPr="00B269DA">
              <w:rPr>
                <w:b/>
                <w:bCs/>
                <w:sz w:val="11"/>
                <w:szCs w:val="11"/>
              </w:rPr>
              <w:t>4 303,98</w:t>
            </w:r>
          </w:p>
        </w:tc>
        <w:tc>
          <w:tcPr>
            <w:tcW w:w="348" w:type="dxa"/>
            <w:tcBorders>
              <w:top w:val="single" w:sz="8" w:space="0" w:color="auto"/>
              <w:left w:val="single" w:sz="4" w:space="0" w:color="auto"/>
              <w:bottom w:val="single" w:sz="4" w:space="0" w:color="auto"/>
              <w:right w:val="nil"/>
            </w:tcBorders>
            <w:shd w:val="clear" w:color="000000" w:fill="FFFFFF"/>
            <w:noWrap/>
            <w:vAlign w:val="bottom"/>
            <w:hideMark/>
          </w:tcPr>
          <w:p w14:paraId="5802BFA5" w14:textId="77777777" w:rsidR="00B269DA" w:rsidRPr="00B269DA" w:rsidRDefault="00B269DA" w:rsidP="00B269DA">
            <w:pPr>
              <w:jc w:val="center"/>
              <w:rPr>
                <w:b/>
                <w:bCs/>
                <w:sz w:val="11"/>
                <w:szCs w:val="11"/>
              </w:rPr>
            </w:pPr>
            <w:r w:rsidRPr="00B269DA">
              <w:rPr>
                <w:b/>
                <w:bCs/>
                <w:sz w:val="11"/>
                <w:szCs w:val="11"/>
              </w:rPr>
              <w:t>41 079,85</w:t>
            </w:r>
          </w:p>
        </w:tc>
        <w:tc>
          <w:tcPr>
            <w:tcW w:w="348" w:type="dxa"/>
            <w:tcBorders>
              <w:top w:val="single" w:sz="8" w:space="0" w:color="auto"/>
              <w:left w:val="single" w:sz="4" w:space="0" w:color="auto"/>
              <w:bottom w:val="single" w:sz="4" w:space="0" w:color="auto"/>
              <w:right w:val="nil"/>
            </w:tcBorders>
            <w:shd w:val="clear" w:color="auto" w:fill="auto"/>
            <w:noWrap/>
            <w:vAlign w:val="bottom"/>
            <w:hideMark/>
          </w:tcPr>
          <w:p w14:paraId="7C7EF9ED" w14:textId="77777777" w:rsidR="00B269DA" w:rsidRPr="00B269DA" w:rsidRDefault="00B269DA" w:rsidP="00B269DA">
            <w:pPr>
              <w:jc w:val="center"/>
              <w:rPr>
                <w:b/>
                <w:bCs/>
                <w:sz w:val="11"/>
                <w:szCs w:val="11"/>
              </w:rPr>
            </w:pPr>
            <w:r w:rsidRPr="00B269DA">
              <w:rPr>
                <w:b/>
                <w:bCs/>
                <w:sz w:val="11"/>
                <w:szCs w:val="11"/>
              </w:rPr>
              <w:t>35 653,81</w:t>
            </w:r>
          </w:p>
        </w:tc>
        <w:tc>
          <w:tcPr>
            <w:tcW w:w="348" w:type="dxa"/>
            <w:tcBorders>
              <w:top w:val="single" w:sz="8" w:space="0" w:color="auto"/>
              <w:left w:val="single" w:sz="4" w:space="0" w:color="auto"/>
              <w:bottom w:val="single" w:sz="4" w:space="0" w:color="auto"/>
              <w:right w:val="nil"/>
            </w:tcBorders>
            <w:shd w:val="clear" w:color="auto" w:fill="auto"/>
            <w:noWrap/>
            <w:vAlign w:val="bottom"/>
            <w:hideMark/>
          </w:tcPr>
          <w:p w14:paraId="2E46E2E6" w14:textId="77777777" w:rsidR="00B269DA" w:rsidRPr="00B269DA" w:rsidRDefault="00B269DA" w:rsidP="00B269DA">
            <w:pPr>
              <w:jc w:val="center"/>
              <w:rPr>
                <w:b/>
                <w:bCs/>
                <w:sz w:val="11"/>
                <w:szCs w:val="11"/>
              </w:rPr>
            </w:pPr>
            <w:r w:rsidRPr="00B269DA">
              <w:rPr>
                <w:b/>
                <w:bCs/>
                <w:sz w:val="11"/>
                <w:szCs w:val="11"/>
              </w:rPr>
              <w:t>5 039,59</w:t>
            </w:r>
          </w:p>
        </w:tc>
        <w:tc>
          <w:tcPr>
            <w:tcW w:w="348" w:type="dxa"/>
            <w:tcBorders>
              <w:top w:val="single" w:sz="8" w:space="0" w:color="auto"/>
              <w:left w:val="single" w:sz="4" w:space="0" w:color="auto"/>
              <w:bottom w:val="single" w:sz="4" w:space="0" w:color="auto"/>
              <w:right w:val="nil"/>
            </w:tcBorders>
            <w:shd w:val="clear" w:color="auto" w:fill="auto"/>
            <w:noWrap/>
            <w:vAlign w:val="bottom"/>
            <w:hideMark/>
          </w:tcPr>
          <w:p w14:paraId="707B574F" w14:textId="77777777" w:rsidR="00B269DA" w:rsidRPr="00B269DA" w:rsidRDefault="00B269DA" w:rsidP="00B269DA">
            <w:pPr>
              <w:jc w:val="center"/>
              <w:rPr>
                <w:b/>
                <w:bCs/>
                <w:sz w:val="11"/>
                <w:szCs w:val="11"/>
              </w:rPr>
            </w:pPr>
            <w:r w:rsidRPr="00B269DA">
              <w:rPr>
                <w:b/>
                <w:bCs/>
                <w:sz w:val="11"/>
                <w:szCs w:val="11"/>
              </w:rPr>
              <w:t>40 693,40</w:t>
            </w:r>
          </w:p>
        </w:tc>
        <w:tc>
          <w:tcPr>
            <w:tcW w:w="348" w:type="dxa"/>
            <w:tcBorders>
              <w:top w:val="single" w:sz="8" w:space="0" w:color="auto"/>
              <w:left w:val="single" w:sz="4" w:space="0" w:color="auto"/>
              <w:bottom w:val="single" w:sz="4" w:space="0" w:color="auto"/>
              <w:right w:val="nil"/>
            </w:tcBorders>
            <w:shd w:val="clear" w:color="auto" w:fill="auto"/>
            <w:noWrap/>
            <w:vAlign w:val="bottom"/>
            <w:hideMark/>
          </w:tcPr>
          <w:p w14:paraId="46D17606" w14:textId="77777777" w:rsidR="00B269DA" w:rsidRPr="00B269DA" w:rsidRDefault="00B269DA" w:rsidP="00B269DA">
            <w:pPr>
              <w:jc w:val="center"/>
              <w:rPr>
                <w:b/>
                <w:bCs/>
                <w:sz w:val="11"/>
                <w:szCs w:val="11"/>
              </w:rPr>
            </w:pPr>
            <w:r w:rsidRPr="00B269DA">
              <w:rPr>
                <w:b/>
                <w:bCs/>
                <w:sz w:val="11"/>
                <w:szCs w:val="11"/>
              </w:rPr>
              <w:t>36 100,74</w:t>
            </w:r>
          </w:p>
        </w:tc>
        <w:tc>
          <w:tcPr>
            <w:tcW w:w="348" w:type="dxa"/>
            <w:tcBorders>
              <w:top w:val="single" w:sz="8" w:space="0" w:color="auto"/>
              <w:left w:val="single" w:sz="4" w:space="0" w:color="auto"/>
              <w:bottom w:val="single" w:sz="4" w:space="0" w:color="auto"/>
              <w:right w:val="nil"/>
            </w:tcBorders>
            <w:shd w:val="clear" w:color="auto" w:fill="auto"/>
            <w:noWrap/>
            <w:vAlign w:val="bottom"/>
            <w:hideMark/>
          </w:tcPr>
          <w:p w14:paraId="6CA995A0" w14:textId="77777777" w:rsidR="00B269DA" w:rsidRPr="00B269DA" w:rsidRDefault="00B269DA" w:rsidP="00B269DA">
            <w:pPr>
              <w:jc w:val="center"/>
              <w:rPr>
                <w:b/>
                <w:bCs/>
                <w:sz w:val="11"/>
                <w:szCs w:val="11"/>
              </w:rPr>
            </w:pPr>
            <w:r w:rsidRPr="00B269DA">
              <w:rPr>
                <w:b/>
                <w:bCs/>
                <w:sz w:val="11"/>
                <w:szCs w:val="11"/>
              </w:rPr>
              <w:t>5 059,45</w:t>
            </w:r>
          </w:p>
        </w:tc>
        <w:tc>
          <w:tcPr>
            <w:tcW w:w="348" w:type="dxa"/>
            <w:tcBorders>
              <w:top w:val="single" w:sz="8" w:space="0" w:color="auto"/>
              <w:left w:val="single" w:sz="4" w:space="0" w:color="auto"/>
              <w:bottom w:val="single" w:sz="4" w:space="0" w:color="auto"/>
              <w:right w:val="nil"/>
            </w:tcBorders>
            <w:shd w:val="clear" w:color="auto" w:fill="auto"/>
            <w:noWrap/>
            <w:vAlign w:val="bottom"/>
            <w:hideMark/>
          </w:tcPr>
          <w:p w14:paraId="40DE05F9" w14:textId="77777777" w:rsidR="00B269DA" w:rsidRPr="00B269DA" w:rsidRDefault="00B269DA" w:rsidP="00B269DA">
            <w:pPr>
              <w:jc w:val="center"/>
              <w:rPr>
                <w:b/>
                <w:bCs/>
                <w:sz w:val="11"/>
                <w:szCs w:val="11"/>
              </w:rPr>
            </w:pPr>
            <w:r w:rsidRPr="00B269DA">
              <w:rPr>
                <w:b/>
                <w:bCs/>
                <w:sz w:val="11"/>
                <w:szCs w:val="11"/>
              </w:rPr>
              <w:t>41 160,19</w:t>
            </w:r>
          </w:p>
        </w:tc>
        <w:tc>
          <w:tcPr>
            <w:tcW w:w="348" w:type="dxa"/>
            <w:tcBorders>
              <w:top w:val="single" w:sz="8" w:space="0" w:color="auto"/>
              <w:left w:val="nil"/>
              <w:bottom w:val="single" w:sz="4" w:space="0" w:color="auto"/>
              <w:right w:val="single" w:sz="4" w:space="0" w:color="auto"/>
            </w:tcBorders>
            <w:shd w:val="clear" w:color="000000" w:fill="FFFFFF"/>
            <w:noWrap/>
            <w:vAlign w:val="bottom"/>
            <w:hideMark/>
          </w:tcPr>
          <w:p w14:paraId="2097FC33" w14:textId="77777777" w:rsidR="00B269DA" w:rsidRPr="00B269DA" w:rsidRDefault="00B269DA" w:rsidP="00B269DA">
            <w:pPr>
              <w:jc w:val="center"/>
              <w:rPr>
                <w:b/>
                <w:bCs/>
                <w:sz w:val="11"/>
                <w:szCs w:val="11"/>
              </w:rPr>
            </w:pPr>
            <w:r w:rsidRPr="00B269DA">
              <w:rPr>
                <w:b/>
                <w:bCs/>
                <w:sz w:val="11"/>
                <w:szCs w:val="11"/>
              </w:rPr>
              <w:t>36 789,25</w:t>
            </w:r>
          </w:p>
        </w:tc>
        <w:tc>
          <w:tcPr>
            <w:tcW w:w="331" w:type="dxa"/>
            <w:tcBorders>
              <w:top w:val="single" w:sz="8" w:space="0" w:color="auto"/>
              <w:left w:val="nil"/>
              <w:bottom w:val="single" w:sz="4" w:space="0" w:color="auto"/>
              <w:right w:val="single" w:sz="4" w:space="0" w:color="auto"/>
            </w:tcBorders>
            <w:shd w:val="clear" w:color="000000" w:fill="FFFFFF"/>
            <w:noWrap/>
            <w:vAlign w:val="bottom"/>
            <w:hideMark/>
          </w:tcPr>
          <w:p w14:paraId="01B2E2BC" w14:textId="77777777" w:rsidR="00B269DA" w:rsidRPr="00B269DA" w:rsidRDefault="00B269DA" w:rsidP="00B269DA">
            <w:pPr>
              <w:jc w:val="center"/>
              <w:rPr>
                <w:b/>
                <w:bCs/>
                <w:sz w:val="11"/>
                <w:szCs w:val="11"/>
              </w:rPr>
            </w:pPr>
            <w:r w:rsidRPr="00B269DA">
              <w:rPr>
                <w:b/>
                <w:bCs/>
                <w:sz w:val="11"/>
                <w:szCs w:val="11"/>
              </w:rPr>
              <w:t>4 304,03</w:t>
            </w:r>
          </w:p>
        </w:tc>
        <w:tc>
          <w:tcPr>
            <w:tcW w:w="356" w:type="dxa"/>
            <w:tcBorders>
              <w:top w:val="single" w:sz="8" w:space="0" w:color="auto"/>
              <w:left w:val="nil"/>
              <w:bottom w:val="single" w:sz="4" w:space="0" w:color="auto"/>
              <w:right w:val="single" w:sz="4" w:space="0" w:color="auto"/>
            </w:tcBorders>
            <w:shd w:val="clear" w:color="000000" w:fill="FFFFFF"/>
            <w:noWrap/>
            <w:vAlign w:val="bottom"/>
            <w:hideMark/>
          </w:tcPr>
          <w:p w14:paraId="46B0EE3C" w14:textId="77777777" w:rsidR="00B269DA" w:rsidRPr="00B269DA" w:rsidRDefault="00B269DA" w:rsidP="00B269DA">
            <w:pPr>
              <w:jc w:val="center"/>
              <w:rPr>
                <w:b/>
                <w:bCs/>
                <w:sz w:val="11"/>
                <w:szCs w:val="11"/>
              </w:rPr>
            </w:pPr>
            <w:r w:rsidRPr="00B269DA">
              <w:rPr>
                <w:b/>
                <w:bCs/>
                <w:sz w:val="11"/>
                <w:szCs w:val="11"/>
              </w:rPr>
              <w:t>41 093,28</w:t>
            </w:r>
          </w:p>
        </w:tc>
        <w:tc>
          <w:tcPr>
            <w:tcW w:w="348" w:type="dxa"/>
            <w:tcBorders>
              <w:top w:val="single" w:sz="8" w:space="0" w:color="auto"/>
              <w:left w:val="nil"/>
              <w:bottom w:val="single" w:sz="4" w:space="0" w:color="auto"/>
              <w:right w:val="single" w:sz="4" w:space="0" w:color="auto"/>
            </w:tcBorders>
            <w:shd w:val="clear" w:color="000000" w:fill="FFFFFF"/>
            <w:noWrap/>
            <w:vAlign w:val="bottom"/>
            <w:hideMark/>
          </w:tcPr>
          <w:p w14:paraId="0CB04686" w14:textId="77777777" w:rsidR="00B269DA" w:rsidRPr="00B269DA" w:rsidRDefault="00B269DA" w:rsidP="00B269DA">
            <w:pPr>
              <w:jc w:val="center"/>
              <w:rPr>
                <w:b/>
                <w:bCs/>
                <w:sz w:val="11"/>
                <w:szCs w:val="11"/>
              </w:rPr>
            </w:pPr>
            <w:r w:rsidRPr="00B269DA">
              <w:rPr>
                <w:b/>
                <w:bCs/>
                <w:sz w:val="11"/>
                <w:szCs w:val="11"/>
              </w:rPr>
              <w:t>35 653,81</w:t>
            </w:r>
          </w:p>
        </w:tc>
        <w:tc>
          <w:tcPr>
            <w:tcW w:w="331" w:type="dxa"/>
            <w:tcBorders>
              <w:top w:val="single" w:sz="8" w:space="0" w:color="auto"/>
              <w:left w:val="nil"/>
              <w:bottom w:val="single" w:sz="4" w:space="0" w:color="auto"/>
              <w:right w:val="single" w:sz="4" w:space="0" w:color="auto"/>
            </w:tcBorders>
            <w:shd w:val="clear" w:color="000000" w:fill="FFFFFF"/>
            <w:noWrap/>
            <w:vAlign w:val="bottom"/>
            <w:hideMark/>
          </w:tcPr>
          <w:p w14:paraId="618E3B2D" w14:textId="77777777" w:rsidR="00B269DA" w:rsidRPr="00B269DA" w:rsidRDefault="00B269DA" w:rsidP="00B269DA">
            <w:pPr>
              <w:jc w:val="center"/>
              <w:rPr>
                <w:b/>
                <w:bCs/>
                <w:sz w:val="11"/>
                <w:szCs w:val="11"/>
              </w:rPr>
            </w:pPr>
            <w:r w:rsidRPr="00B269DA">
              <w:rPr>
                <w:b/>
                <w:bCs/>
                <w:sz w:val="11"/>
                <w:szCs w:val="11"/>
              </w:rPr>
              <w:t>1 088,26</w:t>
            </w:r>
          </w:p>
        </w:tc>
        <w:tc>
          <w:tcPr>
            <w:tcW w:w="361" w:type="dxa"/>
            <w:tcBorders>
              <w:top w:val="single" w:sz="8" w:space="0" w:color="auto"/>
              <w:left w:val="nil"/>
              <w:bottom w:val="single" w:sz="4" w:space="0" w:color="auto"/>
              <w:right w:val="single" w:sz="4" w:space="0" w:color="auto"/>
            </w:tcBorders>
            <w:shd w:val="clear" w:color="000000" w:fill="FFFFFF"/>
            <w:noWrap/>
            <w:vAlign w:val="bottom"/>
            <w:hideMark/>
          </w:tcPr>
          <w:p w14:paraId="2881058A" w14:textId="77777777" w:rsidR="00B269DA" w:rsidRPr="00B269DA" w:rsidRDefault="00B269DA" w:rsidP="00B269DA">
            <w:pPr>
              <w:jc w:val="center"/>
              <w:rPr>
                <w:b/>
                <w:bCs/>
                <w:sz w:val="11"/>
                <w:szCs w:val="11"/>
              </w:rPr>
            </w:pPr>
            <w:r w:rsidRPr="00B269DA">
              <w:rPr>
                <w:b/>
                <w:bCs/>
                <w:sz w:val="11"/>
                <w:szCs w:val="11"/>
              </w:rPr>
              <w:t>36 742,07</w:t>
            </w:r>
          </w:p>
        </w:tc>
        <w:tc>
          <w:tcPr>
            <w:tcW w:w="348" w:type="dxa"/>
            <w:tcBorders>
              <w:top w:val="single" w:sz="8" w:space="0" w:color="auto"/>
              <w:left w:val="nil"/>
              <w:bottom w:val="single" w:sz="4" w:space="0" w:color="auto"/>
              <w:right w:val="single" w:sz="4" w:space="0" w:color="auto"/>
            </w:tcBorders>
            <w:shd w:val="clear" w:color="000000" w:fill="FFFFFF"/>
            <w:noWrap/>
            <w:vAlign w:val="bottom"/>
            <w:hideMark/>
          </w:tcPr>
          <w:p w14:paraId="78BE50F4" w14:textId="77777777" w:rsidR="00B269DA" w:rsidRPr="00B269DA" w:rsidRDefault="00B269DA" w:rsidP="00B269DA">
            <w:pPr>
              <w:jc w:val="center"/>
              <w:rPr>
                <w:b/>
                <w:bCs/>
                <w:sz w:val="11"/>
                <w:szCs w:val="11"/>
              </w:rPr>
            </w:pPr>
            <w:r w:rsidRPr="00B269DA">
              <w:rPr>
                <w:b/>
                <w:bCs/>
                <w:sz w:val="11"/>
                <w:szCs w:val="11"/>
              </w:rPr>
              <w:t>36 832,44</w:t>
            </w:r>
          </w:p>
        </w:tc>
        <w:tc>
          <w:tcPr>
            <w:tcW w:w="347" w:type="dxa"/>
            <w:tcBorders>
              <w:top w:val="single" w:sz="8" w:space="0" w:color="auto"/>
              <w:left w:val="nil"/>
              <w:bottom w:val="single" w:sz="4" w:space="0" w:color="auto"/>
              <w:right w:val="single" w:sz="4" w:space="0" w:color="auto"/>
            </w:tcBorders>
            <w:shd w:val="clear" w:color="000000" w:fill="FFFFFF"/>
            <w:noWrap/>
            <w:vAlign w:val="bottom"/>
            <w:hideMark/>
          </w:tcPr>
          <w:p w14:paraId="383487F8" w14:textId="77777777" w:rsidR="00B269DA" w:rsidRPr="00B269DA" w:rsidRDefault="00B269DA" w:rsidP="00B269DA">
            <w:pPr>
              <w:jc w:val="center"/>
              <w:rPr>
                <w:b/>
                <w:bCs/>
                <w:sz w:val="11"/>
                <w:szCs w:val="11"/>
              </w:rPr>
            </w:pPr>
            <w:r w:rsidRPr="00B269DA">
              <w:rPr>
                <w:b/>
                <w:bCs/>
                <w:sz w:val="11"/>
                <w:szCs w:val="11"/>
              </w:rPr>
              <w:t>1 087,98</w:t>
            </w:r>
          </w:p>
        </w:tc>
        <w:tc>
          <w:tcPr>
            <w:tcW w:w="370" w:type="dxa"/>
            <w:tcBorders>
              <w:top w:val="single" w:sz="8" w:space="0" w:color="auto"/>
              <w:left w:val="nil"/>
              <w:bottom w:val="single" w:sz="4" w:space="0" w:color="auto"/>
              <w:right w:val="single" w:sz="4" w:space="0" w:color="auto"/>
            </w:tcBorders>
            <w:shd w:val="clear" w:color="000000" w:fill="FFFFFF"/>
            <w:noWrap/>
            <w:vAlign w:val="bottom"/>
            <w:hideMark/>
          </w:tcPr>
          <w:p w14:paraId="5250FB27" w14:textId="77777777" w:rsidR="00B269DA" w:rsidRPr="00B269DA" w:rsidRDefault="00B269DA" w:rsidP="00B269DA">
            <w:pPr>
              <w:jc w:val="center"/>
              <w:rPr>
                <w:b/>
                <w:bCs/>
                <w:sz w:val="11"/>
                <w:szCs w:val="11"/>
              </w:rPr>
            </w:pPr>
            <w:r w:rsidRPr="00B269DA">
              <w:rPr>
                <w:b/>
                <w:bCs/>
                <w:sz w:val="11"/>
                <w:szCs w:val="11"/>
              </w:rPr>
              <w:t>37 920,42</w:t>
            </w:r>
          </w:p>
        </w:tc>
        <w:tc>
          <w:tcPr>
            <w:tcW w:w="328" w:type="dxa"/>
            <w:tcBorders>
              <w:top w:val="single" w:sz="8" w:space="0" w:color="auto"/>
              <w:left w:val="nil"/>
              <w:bottom w:val="single" w:sz="4" w:space="0" w:color="auto"/>
              <w:right w:val="single" w:sz="4" w:space="0" w:color="auto"/>
            </w:tcBorders>
            <w:shd w:val="clear" w:color="000000" w:fill="FFFFFF"/>
            <w:noWrap/>
            <w:vAlign w:val="bottom"/>
            <w:hideMark/>
          </w:tcPr>
          <w:p w14:paraId="07BFDAA4" w14:textId="77777777" w:rsidR="00B269DA" w:rsidRPr="00B269DA" w:rsidRDefault="00B269DA" w:rsidP="00B269DA">
            <w:pPr>
              <w:jc w:val="center"/>
              <w:rPr>
                <w:b/>
                <w:bCs/>
                <w:sz w:val="11"/>
                <w:szCs w:val="11"/>
              </w:rPr>
            </w:pPr>
            <w:r w:rsidRPr="00B269DA">
              <w:rPr>
                <w:b/>
                <w:bCs/>
                <w:sz w:val="11"/>
                <w:szCs w:val="11"/>
              </w:rPr>
              <w:t>1 178,63</w:t>
            </w:r>
          </w:p>
        </w:tc>
        <w:tc>
          <w:tcPr>
            <w:tcW w:w="339" w:type="dxa"/>
            <w:tcBorders>
              <w:top w:val="single" w:sz="8" w:space="0" w:color="auto"/>
              <w:left w:val="nil"/>
              <w:bottom w:val="single" w:sz="4" w:space="0" w:color="auto"/>
              <w:right w:val="single" w:sz="4" w:space="0" w:color="auto"/>
            </w:tcBorders>
            <w:shd w:val="clear" w:color="000000" w:fill="FFFFFF"/>
            <w:noWrap/>
            <w:vAlign w:val="bottom"/>
            <w:hideMark/>
          </w:tcPr>
          <w:p w14:paraId="66338664" w14:textId="77777777" w:rsidR="00B269DA" w:rsidRPr="00B269DA" w:rsidRDefault="00B269DA" w:rsidP="00B269DA">
            <w:pPr>
              <w:jc w:val="center"/>
              <w:rPr>
                <w:b/>
                <w:bCs/>
                <w:sz w:val="11"/>
                <w:szCs w:val="11"/>
              </w:rPr>
            </w:pPr>
            <w:r w:rsidRPr="00B269DA">
              <w:rPr>
                <w:b/>
                <w:bCs/>
                <w:sz w:val="11"/>
                <w:szCs w:val="11"/>
              </w:rPr>
              <w:t>-0,28</w:t>
            </w:r>
          </w:p>
        </w:tc>
        <w:tc>
          <w:tcPr>
            <w:tcW w:w="328" w:type="dxa"/>
            <w:tcBorders>
              <w:top w:val="single" w:sz="8" w:space="0" w:color="auto"/>
              <w:left w:val="nil"/>
              <w:bottom w:val="single" w:sz="4" w:space="0" w:color="auto"/>
              <w:right w:val="single" w:sz="8" w:space="0" w:color="auto"/>
            </w:tcBorders>
            <w:shd w:val="clear" w:color="000000" w:fill="FFFFFF"/>
            <w:noWrap/>
            <w:vAlign w:val="bottom"/>
            <w:hideMark/>
          </w:tcPr>
          <w:p w14:paraId="61B788BC" w14:textId="77777777" w:rsidR="00B269DA" w:rsidRPr="00B269DA" w:rsidRDefault="00B269DA" w:rsidP="00B269DA">
            <w:pPr>
              <w:jc w:val="center"/>
              <w:rPr>
                <w:b/>
                <w:bCs/>
                <w:sz w:val="11"/>
                <w:szCs w:val="11"/>
              </w:rPr>
            </w:pPr>
            <w:r w:rsidRPr="00B269DA">
              <w:rPr>
                <w:b/>
                <w:bCs/>
                <w:sz w:val="11"/>
                <w:szCs w:val="11"/>
              </w:rPr>
              <w:t>1 178,35</w:t>
            </w:r>
          </w:p>
        </w:tc>
        <w:tc>
          <w:tcPr>
            <w:tcW w:w="11" w:type="dxa"/>
            <w:vAlign w:val="center"/>
            <w:hideMark/>
          </w:tcPr>
          <w:p w14:paraId="59058F67" w14:textId="77777777" w:rsidR="00B269DA" w:rsidRPr="00B269DA" w:rsidRDefault="00B269DA" w:rsidP="00B269DA">
            <w:pPr>
              <w:rPr>
                <w:sz w:val="11"/>
                <w:szCs w:val="11"/>
              </w:rPr>
            </w:pPr>
          </w:p>
        </w:tc>
      </w:tr>
      <w:tr w:rsidR="00B269DA" w:rsidRPr="00B269DA" w14:paraId="60557DED" w14:textId="77777777" w:rsidTr="00BD168F">
        <w:trPr>
          <w:trHeight w:val="375"/>
          <w:jc w:val="center"/>
        </w:trPr>
        <w:tc>
          <w:tcPr>
            <w:tcW w:w="171" w:type="dxa"/>
            <w:tcBorders>
              <w:top w:val="nil"/>
              <w:left w:val="single" w:sz="8" w:space="0" w:color="auto"/>
              <w:bottom w:val="nil"/>
              <w:right w:val="single" w:sz="4" w:space="0" w:color="auto"/>
            </w:tcBorders>
            <w:shd w:val="clear" w:color="000000" w:fill="FFFFFF"/>
            <w:noWrap/>
            <w:vAlign w:val="bottom"/>
            <w:hideMark/>
          </w:tcPr>
          <w:p w14:paraId="5AA484CF" w14:textId="77777777" w:rsidR="00B269DA" w:rsidRPr="00B269DA" w:rsidRDefault="00B269DA" w:rsidP="00B269DA">
            <w:pPr>
              <w:rPr>
                <w:sz w:val="11"/>
                <w:szCs w:val="11"/>
              </w:rPr>
            </w:pPr>
            <w:r w:rsidRPr="00B269DA">
              <w:rPr>
                <w:sz w:val="11"/>
                <w:szCs w:val="11"/>
              </w:rPr>
              <w:t> </w:t>
            </w:r>
          </w:p>
        </w:tc>
        <w:tc>
          <w:tcPr>
            <w:tcW w:w="1535" w:type="dxa"/>
            <w:gridSpan w:val="2"/>
            <w:tcBorders>
              <w:top w:val="nil"/>
              <w:left w:val="single" w:sz="4" w:space="0" w:color="auto"/>
              <w:bottom w:val="nil"/>
              <w:right w:val="nil"/>
            </w:tcBorders>
            <w:shd w:val="clear" w:color="000000" w:fill="FFFFFF"/>
            <w:noWrap/>
            <w:vAlign w:val="bottom"/>
            <w:hideMark/>
          </w:tcPr>
          <w:p w14:paraId="7487D44F" w14:textId="77777777" w:rsidR="00B269DA" w:rsidRPr="00B269DA" w:rsidRDefault="00B269DA" w:rsidP="00B269DA">
            <w:pPr>
              <w:rPr>
                <w:b/>
                <w:bCs/>
                <w:sz w:val="11"/>
                <w:szCs w:val="11"/>
              </w:rPr>
            </w:pPr>
            <w:r w:rsidRPr="00B269DA">
              <w:rPr>
                <w:b/>
                <w:bCs/>
                <w:sz w:val="11"/>
                <w:szCs w:val="11"/>
              </w:rPr>
              <w:t>Полезный отпуск</w:t>
            </w:r>
          </w:p>
        </w:tc>
        <w:tc>
          <w:tcPr>
            <w:tcW w:w="244" w:type="dxa"/>
            <w:tcBorders>
              <w:top w:val="nil"/>
              <w:left w:val="nil"/>
              <w:bottom w:val="nil"/>
              <w:right w:val="nil"/>
            </w:tcBorders>
            <w:shd w:val="clear" w:color="000000" w:fill="FFFFFF"/>
            <w:noWrap/>
            <w:vAlign w:val="bottom"/>
            <w:hideMark/>
          </w:tcPr>
          <w:p w14:paraId="19E8D61C"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nil"/>
              <w:right w:val="nil"/>
            </w:tcBorders>
            <w:shd w:val="clear" w:color="000000" w:fill="FFFFFF"/>
            <w:noWrap/>
            <w:vAlign w:val="bottom"/>
            <w:hideMark/>
          </w:tcPr>
          <w:p w14:paraId="146AA9F2"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nil"/>
              <w:right w:val="single" w:sz="8" w:space="0" w:color="auto"/>
            </w:tcBorders>
            <w:shd w:val="clear" w:color="000000" w:fill="FFFFFF"/>
            <w:noWrap/>
            <w:vAlign w:val="bottom"/>
            <w:hideMark/>
          </w:tcPr>
          <w:p w14:paraId="5B065E1D"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000000" w:fill="FFFFFF"/>
            <w:noWrap/>
            <w:vAlign w:val="bottom"/>
            <w:hideMark/>
          </w:tcPr>
          <w:p w14:paraId="1E555707" w14:textId="77777777" w:rsidR="00B269DA" w:rsidRPr="00B269DA" w:rsidRDefault="00B269DA" w:rsidP="00B269DA">
            <w:pPr>
              <w:jc w:val="center"/>
              <w:rPr>
                <w:b/>
                <w:bCs/>
                <w:sz w:val="11"/>
                <w:szCs w:val="11"/>
              </w:rPr>
            </w:pPr>
            <w:r w:rsidRPr="00B269DA">
              <w:rPr>
                <w:b/>
                <w:bCs/>
                <w:sz w:val="11"/>
                <w:szCs w:val="11"/>
              </w:rPr>
              <w:t>29 321,92</w:t>
            </w:r>
          </w:p>
        </w:tc>
        <w:tc>
          <w:tcPr>
            <w:tcW w:w="348" w:type="dxa"/>
            <w:tcBorders>
              <w:top w:val="nil"/>
              <w:left w:val="single" w:sz="4" w:space="0" w:color="auto"/>
              <w:bottom w:val="single" w:sz="4" w:space="0" w:color="auto"/>
              <w:right w:val="nil"/>
            </w:tcBorders>
            <w:shd w:val="clear" w:color="000000" w:fill="FFFFFF"/>
            <w:noWrap/>
            <w:vAlign w:val="bottom"/>
            <w:hideMark/>
          </w:tcPr>
          <w:p w14:paraId="4AF86EE0" w14:textId="77777777" w:rsidR="00B269DA" w:rsidRPr="00B269DA" w:rsidRDefault="00B269DA" w:rsidP="00B269DA">
            <w:pPr>
              <w:jc w:val="center"/>
              <w:rPr>
                <w:b/>
                <w:bCs/>
                <w:sz w:val="11"/>
                <w:szCs w:val="11"/>
              </w:rPr>
            </w:pPr>
            <w:r w:rsidRPr="00B269DA">
              <w:rPr>
                <w:b/>
                <w:bCs/>
                <w:sz w:val="11"/>
                <w:szCs w:val="11"/>
              </w:rPr>
              <w:t>3 046,79</w:t>
            </w:r>
          </w:p>
        </w:tc>
        <w:tc>
          <w:tcPr>
            <w:tcW w:w="348" w:type="dxa"/>
            <w:tcBorders>
              <w:top w:val="nil"/>
              <w:left w:val="single" w:sz="4" w:space="0" w:color="auto"/>
              <w:bottom w:val="single" w:sz="4" w:space="0" w:color="auto"/>
              <w:right w:val="nil"/>
            </w:tcBorders>
            <w:shd w:val="clear" w:color="000000" w:fill="FFFFFF"/>
            <w:noWrap/>
            <w:vAlign w:val="bottom"/>
            <w:hideMark/>
          </w:tcPr>
          <w:p w14:paraId="37C25E38" w14:textId="77777777" w:rsidR="00B269DA" w:rsidRPr="00B269DA" w:rsidRDefault="00B269DA" w:rsidP="00B269DA">
            <w:pPr>
              <w:jc w:val="center"/>
              <w:rPr>
                <w:b/>
                <w:bCs/>
                <w:sz w:val="11"/>
                <w:szCs w:val="11"/>
              </w:rPr>
            </w:pPr>
            <w:r w:rsidRPr="00B269DA">
              <w:rPr>
                <w:b/>
                <w:bCs/>
                <w:sz w:val="11"/>
                <w:szCs w:val="11"/>
              </w:rPr>
              <w:t>32 368,71</w:t>
            </w:r>
          </w:p>
        </w:tc>
        <w:tc>
          <w:tcPr>
            <w:tcW w:w="348" w:type="dxa"/>
            <w:tcBorders>
              <w:top w:val="nil"/>
              <w:left w:val="single" w:sz="4" w:space="0" w:color="auto"/>
              <w:bottom w:val="single" w:sz="4" w:space="0" w:color="auto"/>
              <w:right w:val="nil"/>
            </w:tcBorders>
            <w:shd w:val="clear" w:color="auto" w:fill="auto"/>
            <w:noWrap/>
            <w:vAlign w:val="bottom"/>
            <w:hideMark/>
          </w:tcPr>
          <w:p w14:paraId="36A551D4" w14:textId="77777777" w:rsidR="00B269DA" w:rsidRPr="00B269DA" w:rsidRDefault="00B269DA" w:rsidP="00B269DA">
            <w:pPr>
              <w:jc w:val="center"/>
              <w:rPr>
                <w:b/>
                <w:bCs/>
                <w:sz w:val="11"/>
                <w:szCs w:val="11"/>
              </w:rPr>
            </w:pPr>
            <w:r w:rsidRPr="00B269DA">
              <w:rPr>
                <w:b/>
                <w:bCs/>
                <w:sz w:val="11"/>
                <w:szCs w:val="11"/>
              </w:rPr>
              <w:t>28 658,38</w:t>
            </w:r>
          </w:p>
        </w:tc>
        <w:tc>
          <w:tcPr>
            <w:tcW w:w="348" w:type="dxa"/>
            <w:tcBorders>
              <w:top w:val="nil"/>
              <w:left w:val="single" w:sz="4" w:space="0" w:color="auto"/>
              <w:bottom w:val="single" w:sz="4" w:space="0" w:color="auto"/>
              <w:right w:val="nil"/>
            </w:tcBorders>
            <w:shd w:val="clear" w:color="auto" w:fill="auto"/>
            <w:noWrap/>
            <w:vAlign w:val="bottom"/>
            <w:hideMark/>
          </w:tcPr>
          <w:p w14:paraId="7F40F06D" w14:textId="77777777" w:rsidR="00B269DA" w:rsidRPr="00B269DA" w:rsidRDefault="00B269DA" w:rsidP="00B269DA">
            <w:pPr>
              <w:jc w:val="center"/>
              <w:rPr>
                <w:b/>
                <w:bCs/>
                <w:sz w:val="11"/>
                <w:szCs w:val="11"/>
              </w:rPr>
            </w:pPr>
            <w:r w:rsidRPr="00B269DA">
              <w:rPr>
                <w:b/>
                <w:bCs/>
                <w:sz w:val="11"/>
                <w:szCs w:val="11"/>
              </w:rPr>
              <w:t>3 781,27</w:t>
            </w:r>
          </w:p>
        </w:tc>
        <w:tc>
          <w:tcPr>
            <w:tcW w:w="348" w:type="dxa"/>
            <w:tcBorders>
              <w:top w:val="nil"/>
              <w:left w:val="single" w:sz="4" w:space="0" w:color="auto"/>
              <w:bottom w:val="single" w:sz="4" w:space="0" w:color="auto"/>
              <w:right w:val="nil"/>
            </w:tcBorders>
            <w:shd w:val="clear" w:color="auto" w:fill="auto"/>
            <w:noWrap/>
            <w:vAlign w:val="bottom"/>
            <w:hideMark/>
          </w:tcPr>
          <w:p w14:paraId="7954918F" w14:textId="77777777" w:rsidR="00B269DA" w:rsidRPr="00B269DA" w:rsidRDefault="00B269DA" w:rsidP="00B269DA">
            <w:pPr>
              <w:jc w:val="center"/>
              <w:rPr>
                <w:b/>
                <w:bCs/>
                <w:sz w:val="11"/>
                <w:szCs w:val="11"/>
              </w:rPr>
            </w:pPr>
            <w:r w:rsidRPr="00B269DA">
              <w:rPr>
                <w:b/>
                <w:bCs/>
                <w:sz w:val="11"/>
                <w:szCs w:val="11"/>
              </w:rPr>
              <w:t>32 439,65</w:t>
            </w:r>
          </w:p>
        </w:tc>
        <w:tc>
          <w:tcPr>
            <w:tcW w:w="348" w:type="dxa"/>
            <w:tcBorders>
              <w:top w:val="nil"/>
              <w:left w:val="single" w:sz="4" w:space="0" w:color="auto"/>
              <w:bottom w:val="single" w:sz="4" w:space="0" w:color="auto"/>
              <w:right w:val="nil"/>
            </w:tcBorders>
            <w:shd w:val="clear" w:color="auto" w:fill="auto"/>
            <w:noWrap/>
            <w:vAlign w:val="bottom"/>
            <w:hideMark/>
          </w:tcPr>
          <w:p w14:paraId="3C6126D7" w14:textId="77777777" w:rsidR="00B269DA" w:rsidRPr="00B269DA" w:rsidRDefault="00B269DA" w:rsidP="00B269DA">
            <w:pPr>
              <w:jc w:val="center"/>
              <w:rPr>
                <w:b/>
                <w:bCs/>
                <w:sz w:val="11"/>
                <w:szCs w:val="11"/>
              </w:rPr>
            </w:pPr>
            <w:r w:rsidRPr="00B269DA">
              <w:rPr>
                <w:b/>
                <w:bCs/>
                <w:sz w:val="11"/>
                <w:szCs w:val="11"/>
              </w:rPr>
              <w:t>28 658,38</w:t>
            </w:r>
          </w:p>
        </w:tc>
        <w:tc>
          <w:tcPr>
            <w:tcW w:w="348" w:type="dxa"/>
            <w:tcBorders>
              <w:top w:val="nil"/>
              <w:left w:val="single" w:sz="4" w:space="0" w:color="auto"/>
              <w:bottom w:val="single" w:sz="4" w:space="0" w:color="auto"/>
              <w:right w:val="nil"/>
            </w:tcBorders>
            <w:shd w:val="clear" w:color="auto" w:fill="auto"/>
            <w:noWrap/>
            <w:vAlign w:val="bottom"/>
            <w:hideMark/>
          </w:tcPr>
          <w:p w14:paraId="761BE4BD" w14:textId="77777777" w:rsidR="00B269DA" w:rsidRPr="00B269DA" w:rsidRDefault="00B269DA" w:rsidP="00B269DA">
            <w:pPr>
              <w:jc w:val="center"/>
              <w:rPr>
                <w:b/>
                <w:bCs/>
                <w:sz w:val="11"/>
                <w:szCs w:val="11"/>
              </w:rPr>
            </w:pPr>
            <w:r w:rsidRPr="00B269DA">
              <w:rPr>
                <w:b/>
                <w:bCs/>
                <w:sz w:val="11"/>
                <w:szCs w:val="11"/>
              </w:rPr>
              <w:t>3 781,27</w:t>
            </w:r>
          </w:p>
        </w:tc>
        <w:tc>
          <w:tcPr>
            <w:tcW w:w="348" w:type="dxa"/>
            <w:tcBorders>
              <w:top w:val="nil"/>
              <w:left w:val="single" w:sz="4" w:space="0" w:color="auto"/>
              <w:bottom w:val="single" w:sz="4" w:space="0" w:color="auto"/>
              <w:right w:val="nil"/>
            </w:tcBorders>
            <w:shd w:val="clear" w:color="auto" w:fill="auto"/>
            <w:noWrap/>
            <w:vAlign w:val="bottom"/>
            <w:hideMark/>
          </w:tcPr>
          <w:p w14:paraId="27231050" w14:textId="77777777" w:rsidR="00B269DA" w:rsidRPr="00B269DA" w:rsidRDefault="00B269DA" w:rsidP="00B269DA">
            <w:pPr>
              <w:jc w:val="center"/>
              <w:rPr>
                <w:b/>
                <w:bCs/>
                <w:sz w:val="11"/>
                <w:szCs w:val="11"/>
              </w:rPr>
            </w:pPr>
            <w:r w:rsidRPr="00B269DA">
              <w:rPr>
                <w:b/>
                <w:bCs/>
                <w:sz w:val="11"/>
                <w:szCs w:val="11"/>
              </w:rPr>
              <w:t>32 439,65</w:t>
            </w:r>
          </w:p>
        </w:tc>
        <w:tc>
          <w:tcPr>
            <w:tcW w:w="348" w:type="dxa"/>
            <w:tcBorders>
              <w:top w:val="nil"/>
              <w:left w:val="nil"/>
              <w:bottom w:val="single" w:sz="4" w:space="0" w:color="auto"/>
              <w:right w:val="single" w:sz="4" w:space="0" w:color="auto"/>
            </w:tcBorders>
            <w:shd w:val="clear" w:color="000000" w:fill="FFFFFF"/>
            <w:noWrap/>
            <w:vAlign w:val="bottom"/>
            <w:hideMark/>
          </w:tcPr>
          <w:p w14:paraId="0735850A" w14:textId="77777777" w:rsidR="00B269DA" w:rsidRPr="00B269DA" w:rsidRDefault="00B269DA" w:rsidP="00B269DA">
            <w:pPr>
              <w:jc w:val="center"/>
              <w:rPr>
                <w:b/>
                <w:bCs/>
                <w:sz w:val="11"/>
                <w:szCs w:val="11"/>
              </w:rPr>
            </w:pPr>
            <w:r w:rsidRPr="00B269DA">
              <w:rPr>
                <w:b/>
                <w:bCs/>
                <w:sz w:val="11"/>
                <w:szCs w:val="11"/>
              </w:rPr>
              <w:t>29 321,92</w:t>
            </w:r>
          </w:p>
        </w:tc>
        <w:tc>
          <w:tcPr>
            <w:tcW w:w="331" w:type="dxa"/>
            <w:tcBorders>
              <w:top w:val="nil"/>
              <w:left w:val="nil"/>
              <w:bottom w:val="single" w:sz="4" w:space="0" w:color="auto"/>
              <w:right w:val="single" w:sz="4" w:space="0" w:color="auto"/>
            </w:tcBorders>
            <w:shd w:val="clear" w:color="000000" w:fill="FFFFFF"/>
            <w:noWrap/>
            <w:vAlign w:val="bottom"/>
            <w:hideMark/>
          </w:tcPr>
          <w:p w14:paraId="2B3D780C" w14:textId="77777777" w:rsidR="00B269DA" w:rsidRPr="00B269DA" w:rsidRDefault="00B269DA" w:rsidP="00B269DA">
            <w:pPr>
              <w:jc w:val="center"/>
              <w:rPr>
                <w:b/>
                <w:bCs/>
                <w:sz w:val="11"/>
                <w:szCs w:val="11"/>
              </w:rPr>
            </w:pPr>
            <w:r w:rsidRPr="00B269DA">
              <w:rPr>
                <w:b/>
                <w:bCs/>
                <w:sz w:val="11"/>
                <w:szCs w:val="11"/>
              </w:rPr>
              <w:t>3 046,79</w:t>
            </w:r>
          </w:p>
        </w:tc>
        <w:tc>
          <w:tcPr>
            <w:tcW w:w="356" w:type="dxa"/>
            <w:tcBorders>
              <w:top w:val="nil"/>
              <w:left w:val="nil"/>
              <w:bottom w:val="single" w:sz="4" w:space="0" w:color="auto"/>
              <w:right w:val="single" w:sz="4" w:space="0" w:color="auto"/>
            </w:tcBorders>
            <w:shd w:val="clear" w:color="000000" w:fill="FFFFFF"/>
            <w:noWrap/>
            <w:vAlign w:val="bottom"/>
            <w:hideMark/>
          </w:tcPr>
          <w:p w14:paraId="70332CAA" w14:textId="77777777" w:rsidR="00B269DA" w:rsidRPr="00B269DA" w:rsidRDefault="00B269DA" w:rsidP="00B269DA">
            <w:pPr>
              <w:jc w:val="center"/>
              <w:rPr>
                <w:b/>
                <w:bCs/>
                <w:sz w:val="11"/>
                <w:szCs w:val="11"/>
              </w:rPr>
            </w:pPr>
            <w:r w:rsidRPr="00B269DA">
              <w:rPr>
                <w:b/>
                <w:bCs/>
                <w:sz w:val="11"/>
                <w:szCs w:val="11"/>
              </w:rPr>
              <w:t>32 368,71</w:t>
            </w:r>
          </w:p>
        </w:tc>
        <w:tc>
          <w:tcPr>
            <w:tcW w:w="348" w:type="dxa"/>
            <w:tcBorders>
              <w:top w:val="nil"/>
              <w:left w:val="nil"/>
              <w:bottom w:val="single" w:sz="4" w:space="0" w:color="auto"/>
              <w:right w:val="single" w:sz="4" w:space="0" w:color="auto"/>
            </w:tcBorders>
            <w:shd w:val="clear" w:color="000000" w:fill="FFFFFF"/>
            <w:noWrap/>
            <w:vAlign w:val="bottom"/>
            <w:hideMark/>
          </w:tcPr>
          <w:p w14:paraId="76455A75" w14:textId="77777777" w:rsidR="00B269DA" w:rsidRPr="00B269DA" w:rsidRDefault="00B269DA" w:rsidP="00B269DA">
            <w:pPr>
              <w:jc w:val="center"/>
              <w:rPr>
                <w:b/>
                <w:bCs/>
                <w:sz w:val="11"/>
                <w:szCs w:val="11"/>
              </w:rPr>
            </w:pPr>
            <w:r w:rsidRPr="00B269DA">
              <w:rPr>
                <w:b/>
                <w:bCs/>
                <w:sz w:val="11"/>
                <w:szCs w:val="11"/>
              </w:rPr>
              <w:t>28 658,38</w:t>
            </w:r>
          </w:p>
        </w:tc>
        <w:tc>
          <w:tcPr>
            <w:tcW w:w="331" w:type="dxa"/>
            <w:tcBorders>
              <w:top w:val="nil"/>
              <w:left w:val="nil"/>
              <w:bottom w:val="single" w:sz="4" w:space="0" w:color="auto"/>
              <w:right w:val="single" w:sz="4" w:space="0" w:color="auto"/>
            </w:tcBorders>
            <w:shd w:val="clear" w:color="000000" w:fill="FFFFFF"/>
            <w:noWrap/>
            <w:vAlign w:val="bottom"/>
            <w:hideMark/>
          </w:tcPr>
          <w:p w14:paraId="5DAC3F80" w14:textId="77777777" w:rsidR="00B269DA" w:rsidRPr="00B269DA" w:rsidRDefault="00B269DA" w:rsidP="00B269DA">
            <w:pPr>
              <w:jc w:val="center"/>
              <w:rPr>
                <w:b/>
                <w:bCs/>
                <w:sz w:val="11"/>
                <w:szCs w:val="11"/>
              </w:rPr>
            </w:pPr>
            <w:r w:rsidRPr="00B269DA">
              <w:rPr>
                <w:b/>
                <w:bCs/>
                <w:sz w:val="11"/>
                <w:szCs w:val="11"/>
              </w:rPr>
              <w:t>781,00</w:t>
            </w:r>
          </w:p>
        </w:tc>
        <w:tc>
          <w:tcPr>
            <w:tcW w:w="361" w:type="dxa"/>
            <w:tcBorders>
              <w:top w:val="nil"/>
              <w:left w:val="nil"/>
              <w:bottom w:val="single" w:sz="4" w:space="0" w:color="auto"/>
              <w:right w:val="single" w:sz="4" w:space="0" w:color="auto"/>
            </w:tcBorders>
            <w:shd w:val="clear" w:color="000000" w:fill="FFFFFF"/>
            <w:noWrap/>
            <w:vAlign w:val="bottom"/>
            <w:hideMark/>
          </w:tcPr>
          <w:p w14:paraId="340CFB3A" w14:textId="77777777" w:rsidR="00B269DA" w:rsidRPr="00B269DA" w:rsidRDefault="00B269DA" w:rsidP="00B269DA">
            <w:pPr>
              <w:jc w:val="center"/>
              <w:rPr>
                <w:b/>
                <w:bCs/>
                <w:sz w:val="11"/>
                <w:szCs w:val="11"/>
              </w:rPr>
            </w:pPr>
            <w:r w:rsidRPr="00B269DA">
              <w:rPr>
                <w:b/>
                <w:bCs/>
                <w:sz w:val="11"/>
                <w:szCs w:val="11"/>
              </w:rPr>
              <w:t>29 439,38</w:t>
            </w:r>
          </w:p>
        </w:tc>
        <w:tc>
          <w:tcPr>
            <w:tcW w:w="348" w:type="dxa"/>
            <w:tcBorders>
              <w:top w:val="nil"/>
              <w:left w:val="nil"/>
              <w:bottom w:val="single" w:sz="4" w:space="0" w:color="auto"/>
              <w:right w:val="single" w:sz="4" w:space="0" w:color="auto"/>
            </w:tcBorders>
            <w:shd w:val="clear" w:color="000000" w:fill="FFFFFF"/>
            <w:noWrap/>
            <w:vAlign w:val="bottom"/>
            <w:hideMark/>
          </w:tcPr>
          <w:p w14:paraId="710E9EDC" w14:textId="77777777" w:rsidR="00B269DA" w:rsidRPr="00B269DA" w:rsidRDefault="00B269DA" w:rsidP="00B269DA">
            <w:pPr>
              <w:jc w:val="center"/>
              <w:rPr>
                <w:b/>
                <w:bCs/>
                <w:sz w:val="11"/>
                <w:szCs w:val="11"/>
              </w:rPr>
            </w:pPr>
            <w:r w:rsidRPr="00B269DA">
              <w:rPr>
                <w:b/>
                <w:bCs/>
                <w:sz w:val="11"/>
                <w:szCs w:val="11"/>
              </w:rPr>
              <w:t>29 321,92</w:t>
            </w:r>
          </w:p>
        </w:tc>
        <w:tc>
          <w:tcPr>
            <w:tcW w:w="347" w:type="dxa"/>
            <w:tcBorders>
              <w:top w:val="nil"/>
              <w:left w:val="nil"/>
              <w:bottom w:val="single" w:sz="4" w:space="0" w:color="auto"/>
              <w:right w:val="single" w:sz="4" w:space="0" w:color="auto"/>
            </w:tcBorders>
            <w:shd w:val="clear" w:color="000000" w:fill="FFFFFF"/>
            <w:noWrap/>
            <w:vAlign w:val="bottom"/>
            <w:hideMark/>
          </w:tcPr>
          <w:p w14:paraId="58F14000" w14:textId="77777777" w:rsidR="00B269DA" w:rsidRPr="00B269DA" w:rsidRDefault="00B269DA" w:rsidP="00B269DA">
            <w:pPr>
              <w:jc w:val="center"/>
              <w:rPr>
                <w:b/>
                <w:bCs/>
                <w:sz w:val="11"/>
                <w:szCs w:val="11"/>
              </w:rPr>
            </w:pPr>
            <w:r w:rsidRPr="00B269DA">
              <w:rPr>
                <w:b/>
                <w:bCs/>
                <w:sz w:val="11"/>
                <w:szCs w:val="11"/>
              </w:rPr>
              <w:t>781,00</w:t>
            </w:r>
          </w:p>
        </w:tc>
        <w:tc>
          <w:tcPr>
            <w:tcW w:w="370" w:type="dxa"/>
            <w:tcBorders>
              <w:top w:val="nil"/>
              <w:left w:val="nil"/>
              <w:bottom w:val="single" w:sz="4" w:space="0" w:color="auto"/>
              <w:right w:val="single" w:sz="4" w:space="0" w:color="auto"/>
            </w:tcBorders>
            <w:shd w:val="clear" w:color="000000" w:fill="FFFFFF"/>
            <w:noWrap/>
            <w:vAlign w:val="bottom"/>
            <w:hideMark/>
          </w:tcPr>
          <w:p w14:paraId="3A31375D" w14:textId="77777777" w:rsidR="00B269DA" w:rsidRPr="00B269DA" w:rsidRDefault="00B269DA" w:rsidP="00B269DA">
            <w:pPr>
              <w:jc w:val="center"/>
              <w:rPr>
                <w:b/>
                <w:bCs/>
                <w:sz w:val="11"/>
                <w:szCs w:val="11"/>
              </w:rPr>
            </w:pPr>
            <w:r w:rsidRPr="00B269DA">
              <w:rPr>
                <w:b/>
                <w:bCs/>
                <w:sz w:val="11"/>
                <w:szCs w:val="11"/>
              </w:rPr>
              <w:t>30 102,92</w:t>
            </w:r>
          </w:p>
        </w:tc>
        <w:tc>
          <w:tcPr>
            <w:tcW w:w="328" w:type="dxa"/>
            <w:tcBorders>
              <w:top w:val="nil"/>
              <w:left w:val="nil"/>
              <w:bottom w:val="single" w:sz="4" w:space="0" w:color="auto"/>
              <w:right w:val="single" w:sz="4" w:space="0" w:color="auto"/>
            </w:tcBorders>
            <w:shd w:val="clear" w:color="000000" w:fill="FFFFFF"/>
            <w:noWrap/>
            <w:vAlign w:val="bottom"/>
            <w:hideMark/>
          </w:tcPr>
          <w:p w14:paraId="0D25ABD4" w14:textId="77777777" w:rsidR="00B269DA" w:rsidRPr="00B269DA" w:rsidRDefault="00B269DA" w:rsidP="00B269DA">
            <w:pPr>
              <w:jc w:val="center"/>
              <w:rPr>
                <w:b/>
                <w:bCs/>
                <w:sz w:val="11"/>
                <w:szCs w:val="11"/>
              </w:rPr>
            </w:pPr>
            <w:r w:rsidRPr="00B269DA">
              <w:rPr>
                <w:b/>
                <w:bCs/>
                <w:sz w:val="11"/>
                <w:szCs w:val="11"/>
              </w:rPr>
              <w:t>663,54</w:t>
            </w:r>
          </w:p>
        </w:tc>
        <w:tc>
          <w:tcPr>
            <w:tcW w:w="339" w:type="dxa"/>
            <w:tcBorders>
              <w:top w:val="nil"/>
              <w:left w:val="nil"/>
              <w:bottom w:val="single" w:sz="4" w:space="0" w:color="auto"/>
              <w:right w:val="single" w:sz="4" w:space="0" w:color="auto"/>
            </w:tcBorders>
            <w:shd w:val="clear" w:color="000000" w:fill="FFFFFF"/>
            <w:noWrap/>
            <w:vAlign w:val="bottom"/>
            <w:hideMark/>
          </w:tcPr>
          <w:p w14:paraId="793D8A9A"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000000" w:fill="FFFFFF"/>
            <w:noWrap/>
            <w:vAlign w:val="bottom"/>
            <w:hideMark/>
          </w:tcPr>
          <w:p w14:paraId="48FB24B0" w14:textId="77777777" w:rsidR="00B269DA" w:rsidRPr="00B269DA" w:rsidRDefault="00B269DA" w:rsidP="00B269DA">
            <w:pPr>
              <w:jc w:val="center"/>
              <w:rPr>
                <w:b/>
                <w:bCs/>
                <w:sz w:val="11"/>
                <w:szCs w:val="11"/>
              </w:rPr>
            </w:pPr>
            <w:r w:rsidRPr="00B269DA">
              <w:rPr>
                <w:b/>
                <w:bCs/>
                <w:sz w:val="11"/>
                <w:szCs w:val="11"/>
              </w:rPr>
              <w:t>663,54</w:t>
            </w:r>
          </w:p>
        </w:tc>
        <w:tc>
          <w:tcPr>
            <w:tcW w:w="11" w:type="dxa"/>
            <w:vAlign w:val="center"/>
            <w:hideMark/>
          </w:tcPr>
          <w:p w14:paraId="65BB5FC2" w14:textId="77777777" w:rsidR="00B269DA" w:rsidRPr="00B269DA" w:rsidRDefault="00B269DA" w:rsidP="00B269DA">
            <w:pPr>
              <w:rPr>
                <w:sz w:val="11"/>
                <w:szCs w:val="11"/>
              </w:rPr>
            </w:pPr>
          </w:p>
        </w:tc>
      </w:tr>
      <w:tr w:rsidR="00B269DA" w:rsidRPr="00B269DA" w14:paraId="0067F52E" w14:textId="77777777" w:rsidTr="00BD168F">
        <w:trPr>
          <w:trHeight w:val="375"/>
          <w:jc w:val="center"/>
        </w:trPr>
        <w:tc>
          <w:tcPr>
            <w:tcW w:w="171" w:type="dxa"/>
            <w:tcBorders>
              <w:top w:val="nil"/>
              <w:left w:val="single" w:sz="8" w:space="0" w:color="auto"/>
              <w:bottom w:val="nil"/>
              <w:right w:val="single" w:sz="4" w:space="0" w:color="auto"/>
            </w:tcBorders>
            <w:shd w:val="clear" w:color="000000" w:fill="FFFFFF"/>
            <w:noWrap/>
            <w:vAlign w:val="bottom"/>
            <w:hideMark/>
          </w:tcPr>
          <w:p w14:paraId="4ACCCEE1" w14:textId="77777777" w:rsidR="00B269DA" w:rsidRPr="00B269DA" w:rsidRDefault="00B269DA" w:rsidP="00B269DA">
            <w:pPr>
              <w:rPr>
                <w:sz w:val="11"/>
                <w:szCs w:val="11"/>
              </w:rPr>
            </w:pPr>
            <w:r w:rsidRPr="00B269DA">
              <w:rPr>
                <w:sz w:val="11"/>
                <w:szCs w:val="11"/>
              </w:rPr>
              <w:t> </w:t>
            </w:r>
          </w:p>
        </w:tc>
        <w:tc>
          <w:tcPr>
            <w:tcW w:w="1993" w:type="dxa"/>
            <w:gridSpan w:val="4"/>
            <w:tcBorders>
              <w:top w:val="nil"/>
              <w:left w:val="single" w:sz="4" w:space="0" w:color="auto"/>
              <w:bottom w:val="nil"/>
              <w:right w:val="nil"/>
            </w:tcBorders>
            <w:shd w:val="clear" w:color="000000" w:fill="FFFFFF"/>
            <w:noWrap/>
            <w:vAlign w:val="bottom"/>
            <w:hideMark/>
          </w:tcPr>
          <w:p w14:paraId="2E296927" w14:textId="77777777" w:rsidR="00B269DA" w:rsidRPr="00B269DA" w:rsidRDefault="00B269DA" w:rsidP="00B269DA">
            <w:pPr>
              <w:rPr>
                <w:b/>
                <w:bCs/>
                <w:sz w:val="11"/>
                <w:szCs w:val="11"/>
              </w:rPr>
            </w:pPr>
            <w:r w:rsidRPr="00B269DA">
              <w:rPr>
                <w:b/>
                <w:bCs/>
                <w:sz w:val="11"/>
                <w:szCs w:val="11"/>
              </w:rPr>
              <w:t>Полезный отпуск на потребительский рынок</w:t>
            </w:r>
          </w:p>
        </w:tc>
        <w:tc>
          <w:tcPr>
            <w:tcW w:w="247" w:type="dxa"/>
            <w:tcBorders>
              <w:top w:val="nil"/>
              <w:left w:val="single" w:sz="8" w:space="0" w:color="auto"/>
              <w:bottom w:val="nil"/>
              <w:right w:val="single" w:sz="8" w:space="0" w:color="auto"/>
            </w:tcBorders>
            <w:shd w:val="clear" w:color="000000" w:fill="FFFFFF"/>
            <w:noWrap/>
            <w:vAlign w:val="bottom"/>
            <w:hideMark/>
          </w:tcPr>
          <w:p w14:paraId="05B3C7BA"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000000" w:fill="FFFFFF"/>
            <w:noWrap/>
            <w:vAlign w:val="bottom"/>
            <w:hideMark/>
          </w:tcPr>
          <w:p w14:paraId="5D01D3C8" w14:textId="77777777" w:rsidR="00B269DA" w:rsidRPr="00B269DA" w:rsidRDefault="00B269DA" w:rsidP="00B269DA">
            <w:pPr>
              <w:jc w:val="center"/>
              <w:rPr>
                <w:b/>
                <w:bCs/>
                <w:sz w:val="11"/>
                <w:szCs w:val="11"/>
              </w:rPr>
            </w:pPr>
            <w:r w:rsidRPr="00B269DA">
              <w:rPr>
                <w:b/>
                <w:bCs/>
                <w:sz w:val="11"/>
                <w:szCs w:val="11"/>
              </w:rPr>
              <w:t>28 433,58</w:t>
            </w:r>
          </w:p>
        </w:tc>
        <w:tc>
          <w:tcPr>
            <w:tcW w:w="348" w:type="dxa"/>
            <w:tcBorders>
              <w:top w:val="nil"/>
              <w:left w:val="single" w:sz="4" w:space="0" w:color="auto"/>
              <w:bottom w:val="single" w:sz="4" w:space="0" w:color="auto"/>
              <w:right w:val="nil"/>
            </w:tcBorders>
            <w:shd w:val="clear" w:color="000000" w:fill="FFFFFF"/>
            <w:noWrap/>
            <w:vAlign w:val="bottom"/>
            <w:hideMark/>
          </w:tcPr>
          <w:p w14:paraId="2A2675C0" w14:textId="77777777" w:rsidR="00B269DA" w:rsidRPr="00B269DA" w:rsidRDefault="00B269DA" w:rsidP="00B269DA">
            <w:pPr>
              <w:jc w:val="center"/>
              <w:rPr>
                <w:b/>
                <w:bCs/>
                <w:sz w:val="11"/>
                <w:szCs w:val="11"/>
              </w:rPr>
            </w:pPr>
            <w:r w:rsidRPr="00B269DA">
              <w:rPr>
                <w:b/>
                <w:bCs/>
                <w:sz w:val="11"/>
                <w:szCs w:val="11"/>
              </w:rPr>
              <w:t>3 046,79</w:t>
            </w:r>
          </w:p>
        </w:tc>
        <w:tc>
          <w:tcPr>
            <w:tcW w:w="348" w:type="dxa"/>
            <w:tcBorders>
              <w:top w:val="nil"/>
              <w:left w:val="single" w:sz="4" w:space="0" w:color="auto"/>
              <w:bottom w:val="single" w:sz="4" w:space="0" w:color="auto"/>
              <w:right w:val="nil"/>
            </w:tcBorders>
            <w:shd w:val="clear" w:color="000000" w:fill="FFFFFF"/>
            <w:noWrap/>
            <w:vAlign w:val="bottom"/>
            <w:hideMark/>
          </w:tcPr>
          <w:p w14:paraId="20801547" w14:textId="77777777" w:rsidR="00B269DA" w:rsidRPr="00B269DA" w:rsidRDefault="00B269DA" w:rsidP="00B269DA">
            <w:pPr>
              <w:jc w:val="center"/>
              <w:rPr>
                <w:b/>
                <w:bCs/>
                <w:sz w:val="11"/>
                <w:szCs w:val="11"/>
              </w:rPr>
            </w:pPr>
            <w:r w:rsidRPr="00B269DA">
              <w:rPr>
                <w:b/>
                <w:bCs/>
                <w:sz w:val="11"/>
                <w:szCs w:val="11"/>
              </w:rPr>
              <w:t>31 480,37</w:t>
            </w:r>
          </w:p>
        </w:tc>
        <w:tc>
          <w:tcPr>
            <w:tcW w:w="348" w:type="dxa"/>
            <w:tcBorders>
              <w:top w:val="nil"/>
              <w:left w:val="single" w:sz="4" w:space="0" w:color="auto"/>
              <w:bottom w:val="single" w:sz="4" w:space="0" w:color="auto"/>
              <w:right w:val="nil"/>
            </w:tcBorders>
            <w:shd w:val="clear" w:color="auto" w:fill="auto"/>
            <w:noWrap/>
            <w:vAlign w:val="bottom"/>
            <w:hideMark/>
          </w:tcPr>
          <w:p w14:paraId="6CBD060E" w14:textId="77777777" w:rsidR="00B269DA" w:rsidRPr="00B269DA" w:rsidRDefault="00B269DA" w:rsidP="00B269DA">
            <w:pPr>
              <w:jc w:val="center"/>
              <w:rPr>
                <w:b/>
                <w:bCs/>
                <w:sz w:val="11"/>
                <w:szCs w:val="11"/>
              </w:rPr>
            </w:pPr>
            <w:r w:rsidRPr="00B269DA">
              <w:rPr>
                <w:b/>
                <w:bCs/>
                <w:sz w:val="11"/>
                <w:szCs w:val="11"/>
              </w:rPr>
              <w:t>27 770,04</w:t>
            </w:r>
          </w:p>
        </w:tc>
        <w:tc>
          <w:tcPr>
            <w:tcW w:w="348" w:type="dxa"/>
            <w:tcBorders>
              <w:top w:val="nil"/>
              <w:left w:val="single" w:sz="4" w:space="0" w:color="auto"/>
              <w:bottom w:val="single" w:sz="4" w:space="0" w:color="auto"/>
              <w:right w:val="nil"/>
            </w:tcBorders>
            <w:shd w:val="clear" w:color="auto" w:fill="auto"/>
            <w:noWrap/>
            <w:vAlign w:val="bottom"/>
            <w:hideMark/>
          </w:tcPr>
          <w:p w14:paraId="2A9E28F2" w14:textId="77777777" w:rsidR="00B269DA" w:rsidRPr="00B269DA" w:rsidRDefault="00B269DA" w:rsidP="00B269DA">
            <w:pPr>
              <w:jc w:val="center"/>
              <w:rPr>
                <w:b/>
                <w:bCs/>
                <w:sz w:val="11"/>
                <w:szCs w:val="11"/>
              </w:rPr>
            </w:pPr>
            <w:r w:rsidRPr="00B269DA">
              <w:rPr>
                <w:b/>
                <w:bCs/>
                <w:sz w:val="11"/>
                <w:szCs w:val="11"/>
              </w:rPr>
              <w:t>3 781,27</w:t>
            </w:r>
          </w:p>
        </w:tc>
        <w:tc>
          <w:tcPr>
            <w:tcW w:w="348" w:type="dxa"/>
            <w:tcBorders>
              <w:top w:val="nil"/>
              <w:left w:val="single" w:sz="4" w:space="0" w:color="auto"/>
              <w:bottom w:val="single" w:sz="4" w:space="0" w:color="auto"/>
              <w:right w:val="nil"/>
            </w:tcBorders>
            <w:shd w:val="clear" w:color="auto" w:fill="auto"/>
            <w:noWrap/>
            <w:vAlign w:val="bottom"/>
            <w:hideMark/>
          </w:tcPr>
          <w:p w14:paraId="10958816" w14:textId="77777777" w:rsidR="00B269DA" w:rsidRPr="00B269DA" w:rsidRDefault="00B269DA" w:rsidP="00B269DA">
            <w:pPr>
              <w:jc w:val="center"/>
              <w:rPr>
                <w:b/>
                <w:bCs/>
                <w:sz w:val="11"/>
                <w:szCs w:val="11"/>
              </w:rPr>
            </w:pPr>
            <w:r w:rsidRPr="00B269DA">
              <w:rPr>
                <w:b/>
                <w:bCs/>
                <w:sz w:val="11"/>
                <w:szCs w:val="11"/>
              </w:rPr>
              <w:t>31 551,31</w:t>
            </w:r>
          </w:p>
        </w:tc>
        <w:tc>
          <w:tcPr>
            <w:tcW w:w="348" w:type="dxa"/>
            <w:tcBorders>
              <w:top w:val="nil"/>
              <w:left w:val="single" w:sz="4" w:space="0" w:color="auto"/>
              <w:bottom w:val="single" w:sz="4" w:space="0" w:color="auto"/>
              <w:right w:val="nil"/>
            </w:tcBorders>
            <w:shd w:val="clear" w:color="auto" w:fill="auto"/>
            <w:noWrap/>
            <w:vAlign w:val="bottom"/>
            <w:hideMark/>
          </w:tcPr>
          <w:p w14:paraId="539261FF" w14:textId="77777777" w:rsidR="00B269DA" w:rsidRPr="00B269DA" w:rsidRDefault="00B269DA" w:rsidP="00B269DA">
            <w:pPr>
              <w:jc w:val="center"/>
              <w:rPr>
                <w:b/>
                <w:bCs/>
                <w:sz w:val="11"/>
                <w:szCs w:val="11"/>
              </w:rPr>
            </w:pPr>
            <w:r w:rsidRPr="00B269DA">
              <w:rPr>
                <w:b/>
                <w:bCs/>
                <w:sz w:val="11"/>
                <w:szCs w:val="11"/>
              </w:rPr>
              <w:t>27 770,04</w:t>
            </w:r>
          </w:p>
        </w:tc>
        <w:tc>
          <w:tcPr>
            <w:tcW w:w="348" w:type="dxa"/>
            <w:tcBorders>
              <w:top w:val="nil"/>
              <w:left w:val="single" w:sz="4" w:space="0" w:color="auto"/>
              <w:bottom w:val="single" w:sz="4" w:space="0" w:color="auto"/>
              <w:right w:val="nil"/>
            </w:tcBorders>
            <w:shd w:val="clear" w:color="auto" w:fill="auto"/>
            <w:noWrap/>
            <w:vAlign w:val="bottom"/>
            <w:hideMark/>
          </w:tcPr>
          <w:p w14:paraId="31C661B5" w14:textId="77777777" w:rsidR="00B269DA" w:rsidRPr="00B269DA" w:rsidRDefault="00B269DA" w:rsidP="00B269DA">
            <w:pPr>
              <w:jc w:val="center"/>
              <w:rPr>
                <w:b/>
                <w:bCs/>
                <w:sz w:val="11"/>
                <w:szCs w:val="11"/>
              </w:rPr>
            </w:pPr>
            <w:r w:rsidRPr="00B269DA">
              <w:rPr>
                <w:b/>
                <w:bCs/>
                <w:sz w:val="11"/>
                <w:szCs w:val="11"/>
              </w:rPr>
              <w:t>3 781,27</w:t>
            </w:r>
          </w:p>
        </w:tc>
        <w:tc>
          <w:tcPr>
            <w:tcW w:w="348" w:type="dxa"/>
            <w:tcBorders>
              <w:top w:val="nil"/>
              <w:left w:val="single" w:sz="4" w:space="0" w:color="auto"/>
              <w:bottom w:val="single" w:sz="4" w:space="0" w:color="auto"/>
              <w:right w:val="nil"/>
            </w:tcBorders>
            <w:shd w:val="clear" w:color="auto" w:fill="auto"/>
            <w:noWrap/>
            <w:vAlign w:val="bottom"/>
            <w:hideMark/>
          </w:tcPr>
          <w:p w14:paraId="229F3014" w14:textId="77777777" w:rsidR="00B269DA" w:rsidRPr="00B269DA" w:rsidRDefault="00B269DA" w:rsidP="00B269DA">
            <w:pPr>
              <w:jc w:val="center"/>
              <w:rPr>
                <w:b/>
                <w:bCs/>
                <w:sz w:val="11"/>
                <w:szCs w:val="11"/>
              </w:rPr>
            </w:pPr>
            <w:r w:rsidRPr="00B269DA">
              <w:rPr>
                <w:b/>
                <w:bCs/>
                <w:sz w:val="11"/>
                <w:szCs w:val="11"/>
              </w:rPr>
              <w:t>31 551,31</w:t>
            </w:r>
          </w:p>
        </w:tc>
        <w:tc>
          <w:tcPr>
            <w:tcW w:w="348" w:type="dxa"/>
            <w:tcBorders>
              <w:top w:val="nil"/>
              <w:left w:val="nil"/>
              <w:bottom w:val="single" w:sz="4" w:space="0" w:color="auto"/>
              <w:right w:val="single" w:sz="4" w:space="0" w:color="auto"/>
            </w:tcBorders>
            <w:shd w:val="clear" w:color="000000" w:fill="FFFFFF"/>
            <w:noWrap/>
            <w:vAlign w:val="bottom"/>
            <w:hideMark/>
          </w:tcPr>
          <w:p w14:paraId="50042224" w14:textId="77777777" w:rsidR="00B269DA" w:rsidRPr="00B269DA" w:rsidRDefault="00B269DA" w:rsidP="00B269DA">
            <w:pPr>
              <w:jc w:val="center"/>
              <w:rPr>
                <w:b/>
                <w:bCs/>
                <w:sz w:val="11"/>
                <w:szCs w:val="11"/>
              </w:rPr>
            </w:pPr>
            <w:r w:rsidRPr="00B269DA">
              <w:rPr>
                <w:b/>
                <w:bCs/>
                <w:sz w:val="11"/>
                <w:szCs w:val="11"/>
              </w:rPr>
              <w:t>28 433,58</w:t>
            </w:r>
          </w:p>
        </w:tc>
        <w:tc>
          <w:tcPr>
            <w:tcW w:w="331" w:type="dxa"/>
            <w:tcBorders>
              <w:top w:val="nil"/>
              <w:left w:val="nil"/>
              <w:bottom w:val="single" w:sz="4" w:space="0" w:color="auto"/>
              <w:right w:val="single" w:sz="4" w:space="0" w:color="auto"/>
            </w:tcBorders>
            <w:shd w:val="clear" w:color="000000" w:fill="FFFFFF"/>
            <w:noWrap/>
            <w:vAlign w:val="bottom"/>
            <w:hideMark/>
          </w:tcPr>
          <w:p w14:paraId="499EA5BB" w14:textId="77777777" w:rsidR="00B269DA" w:rsidRPr="00B269DA" w:rsidRDefault="00B269DA" w:rsidP="00B269DA">
            <w:pPr>
              <w:jc w:val="center"/>
              <w:rPr>
                <w:b/>
                <w:bCs/>
                <w:sz w:val="11"/>
                <w:szCs w:val="11"/>
              </w:rPr>
            </w:pPr>
            <w:r w:rsidRPr="00B269DA">
              <w:rPr>
                <w:b/>
                <w:bCs/>
                <w:sz w:val="11"/>
                <w:szCs w:val="11"/>
              </w:rPr>
              <w:t>3 046,79</w:t>
            </w:r>
          </w:p>
        </w:tc>
        <w:tc>
          <w:tcPr>
            <w:tcW w:w="356" w:type="dxa"/>
            <w:tcBorders>
              <w:top w:val="nil"/>
              <w:left w:val="nil"/>
              <w:bottom w:val="single" w:sz="4" w:space="0" w:color="auto"/>
              <w:right w:val="single" w:sz="4" w:space="0" w:color="auto"/>
            </w:tcBorders>
            <w:shd w:val="clear" w:color="000000" w:fill="FFFFFF"/>
            <w:noWrap/>
            <w:vAlign w:val="bottom"/>
            <w:hideMark/>
          </w:tcPr>
          <w:p w14:paraId="6648CAED" w14:textId="77777777" w:rsidR="00B269DA" w:rsidRPr="00B269DA" w:rsidRDefault="00B269DA" w:rsidP="00B269DA">
            <w:pPr>
              <w:jc w:val="center"/>
              <w:rPr>
                <w:b/>
                <w:bCs/>
                <w:sz w:val="11"/>
                <w:szCs w:val="11"/>
              </w:rPr>
            </w:pPr>
            <w:r w:rsidRPr="00B269DA">
              <w:rPr>
                <w:b/>
                <w:bCs/>
                <w:sz w:val="11"/>
                <w:szCs w:val="11"/>
              </w:rPr>
              <w:t>31 480,37</w:t>
            </w:r>
          </w:p>
        </w:tc>
        <w:tc>
          <w:tcPr>
            <w:tcW w:w="348" w:type="dxa"/>
            <w:tcBorders>
              <w:top w:val="nil"/>
              <w:left w:val="nil"/>
              <w:bottom w:val="single" w:sz="4" w:space="0" w:color="auto"/>
              <w:right w:val="single" w:sz="4" w:space="0" w:color="auto"/>
            </w:tcBorders>
            <w:shd w:val="clear" w:color="000000" w:fill="FFFFFF"/>
            <w:noWrap/>
            <w:vAlign w:val="bottom"/>
            <w:hideMark/>
          </w:tcPr>
          <w:p w14:paraId="119DD7B1" w14:textId="77777777" w:rsidR="00B269DA" w:rsidRPr="00B269DA" w:rsidRDefault="00B269DA" w:rsidP="00B269DA">
            <w:pPr>
              <w:jc w:val="center"/>
              <w:rPr>
                <w:b/>
                <w:bCs/>
                <w:sz w:val="11"/>
                <w:szCs w:val="11"/>
              </w:rPr>
            </w:pPr>
            <w:r w:rsidRPr="00B269DA">
              <w:rPr>
                <w:b/>
                <w:bCs/>
                <w:sz w:val="11"/>
                <w:szCs w:val="11"/>
              </w:rPr>
              <w:t>27 770,04</w:t>
            </w:r>
          </w:p>
        </w:tc>
        <w:tc>
          <w:tcPr>
            <w:tcW w:w="331" w:type="dxa"/>
            <w:tcBorders>
              <w:top w:val="nil"/>
              <w:left w:val="nil"/>
              <w:bottom w:val="single" w:sz="4" w:space="0" w:color="auto"/>
              <w:right w:val="single" w:sz="4" w:space="0" w:color="auto"/>
            </w:tcBorders>
            <w:shd w:val="clear" w:color="000000" w:fill="FFFFFF"/>
            <w:noWrap/>
            <w:vAlign w:val="bottom"/>
            <w:hideMark/>
          </w:tcPr>
          <w:p w14:paraId="6F6862DC" w14:textId="77777777" w:rsidR="00B269DA" w:rsidRPr="00B269DA" w:rsidRDefault="00B269DA" w:rsidP="00B269DA">
            <w:pPr>
              <w:jc w:val="center"/>
              <w:rPr>
                <w:b/>
                <w:bCs/>
                <w:sz w:val="11"/>
                <w:szCs w:val="11"/>
              </w:rPr>
            </w:pPr>
            <w:r w:rsidRPr="00B269DA">
              <w:rPr>
                <w:b/>
                <w:bCs/>
                <w:sz w:val="11"/>
                <w:szCs w:val="11"/>
              </w:rPr>
              <w:t>781,00</w:t>
            </w:r>
          </w:p>
        </w:tc>
        <w:tc>
          <w:tcPr>
            <w:tcW w:w="361" w:type="dxa"/>
            <w:tcBorders>
              <w:top w:val="nil"/>
              <w:left w:val="nil"/>
              <w:bottom w:val="single" w:sz="4" w:space="0" w:color="auto"/>
              <w:right w:val="single" w:sz="4" w:space="0" w:color="auto"/>
            </w:tcBorders>
            <w:shd w:val="clear" w:color="000000" w:fill="FFFFFF"/>
            <w:noWrap/>
            <w:vAlign w:val="bottom"/>
            <w:hideMark/>
          </w:tcPr>
          <w:p w14:paraId="12A58FA8" w14:textId="77777777" w:rsidR="00B269DA" w:rsidRPr="00B269DA" w:rsidRDefault="00B269DA" w:rsidP="00B269DA">
            <w:pPr>
              <w:jc w:val="center"/>
              <w:rPr>
                <w:b/>
                <w:bCs/>
                <w:sz w:val="11"/>
                <w:szCs w:val="11"/>
              </w:rPr>
            </w:pPr>
            <w:r w:rsidRPr="00B269DA">
              <w:rPr>
                <w:b/>
                <w:bCs/>
                <w:sz w:val="11"/>
                <w:szCs w:val="11"/>
              </w:rPr>
              <w:t>28 551,04</w:t>
            </w:r>
          </w:p>
        </w:tc>
        <w:tc>
          <w:tcPr>
            <w:tcW w:w="348" w:type="dxa"/>
            <w:tcBorders>
              <w:top w:val="nil"/>
              <w:left w:val="nil"/>
              <w:bottom w:val="single" w:sz="4" w:space="0" w:color="auto"/>
              <w:right w:val="single" w:sz="4" w:space="0" w:color="auto"/>
            </w:tcBorders>
            <w:shd w:val="clear" w:color="000000" w:fill="FFFFFF"/>
            <w:noWrap/>
            <w:vAlign w:val="bottom"/>
            <w:hideMark/>
          </w:tcPr>
          <w:p w14:paraId="7484CBB6" w14:textId="77777777" w:rsidR="00B269DA" w:rsidRPr="00B269DA" w:rsidRDefault="00B269DA" w:rsidP="00B269DA">
            <w:pPr>
              <w:jc w:val="center"/>
              <w:rPr>
                <w:b/>
                <w:bCs/>
                <w:sz w:val="11"/>
                <w:szCs w:val="11"/>
              </w:rPr>
            </w:pPr>
            <w:r w:rsidRPr="00B269DA">
              <w:rPr>
                <w:b/>
                <w:bCs/>
                <w:sz w:val="11"/>
                <w:szCs w:val="11"/>
              </w:rPr>
              <w:t>28 433,58</w:t>
            </w:r>
          </w:p>
        </w:tc>
        <w:tc>
          <w:tcPr>
            <w:tcW w:w="347" w:type="dxa"/>
            <w:tcBorders>
              <w:top w:val="nil"/>
              <w:left w:val="nil"/>
              <w:bottom w:val="single" w:sz="4" w:space="0" w:color="auto"/>
              <w:right w:val="single" w:sz="4" w:space="0" w:color="auto"/>
            </w:tcBorders>
            <w:shd w:val="clear" w:color="000000" w:fill="FFFFFF"/>
            <w:noWrap/>
            <w:vAlign w:val="bottom"/>
            <w:hideMark/>
          </w:tcPr>
          <w:p w14:paraId="2588015A" w14:textId="77777777" w:rsidR="00B269DA" w:rsidRPr="00B269DA" w:rsidRDefault="00B269DA" w:rsidP="00B269DA">
            <w:pPr>
              <w:jc w:val="center"/>
              <w:rPr>
                <w:b/>
                <w:bCs/>
                <w:sz w:val="11"/>
                <w:szCs w:val="11"/>
              </w:rPr>
            </w:pPr>
            <w:r w:rsidRPr="00B269DA">
              <w:rPr>
                <w:b/>
                <w:bCs/>
                <w:sz w:val="11"/>
                <w:szCs w:val="11"/>
              </w:rPr>
              <w:t>781,00</w:t>
            </w:r>
          </w:p>
        </w:tc>
        <w:tc>
          <w:tcPr>
            <w:tcW w:w="370" w:type="dxa"/>
            <w:tcBorders>
              <w:top w:val="nil"/>
              <w:left w:val="nil"/>
              <w:bottom w:val="single" w:sz="4" w:space="0" w:color="auto"/>
              <w:right w:val="single" w:sz="4" w:space="0" w:color="auto"/>
            </w:tcBorders>
            <w:shd w:val="clear" w:color="000000" w:fill="FFFFFF"/>
            <w:noWrap/>
            <w:vAlign w:val="bottom"/>
            <w:hideMark/>
          </w:tcPr>
          <w:p w14:paraId="6DA89376" w14:textId="77777777" w:rsidR="00B269DA" w:rsidRPr="00B269DA" w:rsidRDefault="00B269DA" w:rsidP="00B269DA">
            <w:pPr>
              <w:jc w:val="center"/>
              <w:rPr>
                <w:b/>
                <w:bCs/>
                <w:sz w:val="11"/>
                <w:szCs w:val="11"/>
              </w:rPr>
            </w:pPr>
            <w:r w:rsidRPr="00B269DA">
              <w:rPr>
                <w:b/>
                <w:bCs/>
                <w:sz w:val="11"/>
                <w:szCs w:val="11"/>
              </w:rPr>
              <w:t>29 214,58</w:t>
            </w:r>
          </w:p>
        </w:tc>
        <w:tc>
          <w:tcPr>
            <w:tcW w:w="328" w:type="dxa"/>
            <w:tcBorders>
              <w:top w:val="nil"/>
              <w:left w:val="nil"/>
              <w:bottom w:val="single" w:sz="4" w:space="0" w:color="auto"/>
              <w:right w:val="single" w:sz="4" w:space="0" w:color="auto"/>
            </w:tcBorders>
            <w:shd w:val="clear" w:color="000000" w:fill="FFFFFF"/>
            <w:noWrap/>
            <w:vAlign w:val="bottom"/>
            <w:hideMark/>
          </w:tcPr>
          <w:p w14:paraId="772E17CA" w14:textId="77777777" w:rsidR="00B269DA" w:rsidRPr="00B269DA" w:rsidRDefault="00B269DA" w:rsidP="00B269DA">
            <w:pPr>
              <w:jc w:val="center"/>
              <w:rPr>
                <w:b/>
                <w:bCs/>
                <w:sz w:val="11"/>
                <w:szCs w:val="11"/>
              </w:rPr>
            </w:pPr>
            <w:r w:rsidRPr="00B269DA">
              <w:rPr>
                <w:b/>
                <w:bCs/>
                <w:sz w:val="11"/>
                <w:szCs w:val="11"/>
              </w:rPr>
              <w:t>663,54</w:t>
            </w:r>
          </w:p>
        </w:tc>
        <w:tc>
          <w:tcPr>
            <w:tcW w:w="339" w:type="dxa"/>
            <w:tcBorders>
              <w:top w:val="nil"/>
              <w:left w:val="nil"/>
              <w:bottom w:val="single" w:sz="4" w:space="0" w:color="auto"/>
              <w:right w:val="single" w:sz="4" w:space="0" w:color="auto"/>
            </w:tcBorders>
            <w:shd w:val="clear" w:color="000000" w:fill="FFFFFF"/>
            <w:noWrap/>
            <w:vAlign w:val="bottom"/>
            <w:hideMark/>
          </w:tcPr>
          <w:p w14:paraId="3E539F63"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000000" w:fill="FFFFFF"/>
            <w:noWrap/>
            <w:vAlign w:val="bottom"/>
            <w:hideMark/>
          </w:tcPr>
          <w:p w14:paraId="29166E4F" w14:textId="77777777" w:rsidR="00B269DA" w:rsidRPr="00B269DA" w:rsidRDefault="00B269DA" w:rsidP="00B269DA">
            <w:pPr>
              <w:jc w:val="center"/>
              <w:rPr>
                <w:b/>
                <w:bCs/>
                <w:sz w:val="11"/>
                <w:szCs w:val="11"/>
              </w:rPr>
            </w:pPr>
            <w:r w:rsidRPr="00B269DA">
              <w:rPr>
                <w:b/>
                <w:bCs/>
                <w:sz w:val="11"/>
                <w:szCs w:val="11"/>
              </w:rPr>
              <w:t>663,54</w:t>
            </w:r>
          </w:p>
        </w:tc>
        <w:tc>
          <w:tcPr>
            <w:tcW w:w="11" w:type="dxa"/>
            <w:vAlign w:val="center"/>
            <w:hideMark/>
          </w:tcPr>
          <w:p w14:paraId="5C92A244" w14:textId="77777777" w:rsidR="00B269DA" w:rsidRPr="00B269DA" w:rsidRDefault="00B269DA" w:rsidP="00B269DA">
            <w:pPr>
              <w:rPr>
                <w:sz w:val="11"/>
                <w:szCs w:val="11"/>
              </w:rPr>
            </w:pPr>
          </w:p>
        </w:tc>
      </w:tr>
      <w:tr w:rsidR="00B269DA" w:rsidRPr="00B269DA" w14:paraId="3059F0DB" w14:textId="77777777" w:rsidTr="00BD168F">
        <w:trPr>
          <w:trHeight w:val="375"/>
          <w:jc w:val="center"/>
        </w:trPr>
        <w:tc>
          <w:tcPr>
            <w:tcW w:w="171" w:type="dxa"/>
            <w:tcBorders>
              <w:top w:val="nil"/>
              <w:left w:val="single" w:sz="8" w:space="0" w:color="auto"/>
              <w:bottom w:val="nil"/>
              <w:right w:val="single" w:sz="4" w:space="0" w:color="auto"/>
            </w:tcBorders>
            <w:shd w:val="clear" w:color="000000" w:fill="FFFFFF"/>
            <w:noWrap/>
            <w:vAlign w:val="bottom"/>
            <w:hideMark/>
          </w:tcPr>
          <w:p w14:paraId="2F359D75" w14:textId="77777777" w:rsidR="00B269DA" w:rsidRPr="00B269DA" w:rsidRDefault="00B269DA" w:rsidP="00B269DA">
            <w:pPr>
              <w:rPr>
                <w:sz w:val="11"/>
                <w:szCs w:val="11"/>
              </w:rPr>
            </w:pPr>
            <w:r w:rsidRPr="00B269DA">
              <w:rPr>
                <w:sz w:val="11"/>
                <w:szCs w:val="11"/>
              </w:rPr>
              <w:t> </w:t>
            </w:r>
          </w:p>
        </w:tc>
        <w:tc>
          <w:tcPr>
            <w:tcW w:w="1779" w:type="dxa"/>
            <w:gridSpan w:val="3"/>
            <w:tcBorders>
              <w:top w:val="nil"/>
              <w:left w:val="nil"/>
              <w:bottom w:val="nil"/>
              <w:right w:val="nil"/>
            </w:tcBorders>
            <w:shd w:val="clear" w:color="000000" w:fill="FFFFFF"/>
            <w:noWrap/>
            <w:vAlign w:val="bottom"/>
            <w:hideMark/>
          </w:tcPr>
          <w:p w14:paraId="36E670BD" w14:textId="77777777" w:rsidR="00B269DA" w:rsidRPr="00B269DA" w:rsidRDefault="00B269DA" w:rsidP="00B269DA">
            <w:pPr>
              <w:rPr>
                <w:sz w:val="11"/>
                <w:szCs w:val="11"/>
              </w:rPr>
            </w:pPr>
            <w:r w:rsidRPr="00B269DA">
              <w:rPr>
                <w:sz w:val="11"/>
                <w:szCs w:val="11"/>
              </w:rPr>
              <w:t xml:space="preserve">     - жилищные организации</w:t>
            </w:r>
          </w:p>
        </w:tc>
        <w:tc>
          <w:tcPr>
            <w:tcW w:w="214" w:type="dxa"/>
            <w:tcBorders>
              <w:top w:val="nil"/>
              <w:left w:val="nil"/>
              <w:bottom w:val="nil"/>
              <w:right w:val="nil"/>
            </w:tcBorders>
            <w:shd w:val="clear" w:color="000000" w:fill="FFFFFF"/>
            <w:noWrap/>
            <w:vAlign w:val="bottom"/>
            <w:hideMark/>
          </w:tcPr>
          <w:p w14:paraId="417FE5B7"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nil"/>
              <w:right w:val="single" w:sz="8" w:space="0" w:color="auto"/>
            </w:tcBorders>
            <w:shd w:val="clear" w:color="000000" w:fill="FFFFFF"/>
            <w:noWrap/>
            <w:vAlign w:val="bottom"/>
            <w:hideMark/>
          </w:tcPr>
          <w:p w14:paraId="629C7C43"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000000" w:fill="FFFFFF"/>
            <w:noWrap/>
            <w:vAlign w:val="bottom"/>
            <w:hideMark/>
          </w:tcPr>
          <w:p w14:paraId="28580DED" w14:textId="77777777" w:rsidR="00B269DA" w:rsidRPr="00B269DA" w:rsidRDefault="00B269DA" w:rsidP="00B269DA">
            <w:pPr>
              <w:jc w:val="center"/>
              <w:rPr>
                <w:sz w:val="11"/>
                <w:szCs w:val="11"/>
              </w:rPr>
            </w:pPr>
            <w:r w:rsidRPr="00B269DA">
              <w:rPr>
                <w:sz w:val="11"/>
                <w:szCs w:val="11"/>
              </w:rPr>
              <w:t>17 931,98</w:t>
            </w:r>
          </w:p>
        </w:tc>
        <w:tc>
          <w:tcPr>
            <w:tcW w:w="348" w:type="dxa"/>
            <w:tcBorders>
              <w:top w:val="nil"/>
              <w:left w:val="single" w:sz="4" w:space="0" w:color="auto"/>
              <w:bottom w:val="single" w:sz="4" w:space="0" w:color="auto"/>
              <w:right w:val="nil"/>
            </w:tcBorders>
            <w:shd w:val="clear" w:color="000000" w:fill="FFFFFF"/>
            <w:noWrap/>
            <w:vAlign w:val="bottom"/>
            <w:hideMark/>
          </w:tcPr>
          <w:p w14:paraId="551B130A" w14:textId="77777777" w:rsidR="00B269DA" w:rsidRPr="00B269DA" w:rsidRDefault="00B269DA" w:rsidP="00B269DA">
            <w:pPr>
              <w:jc w:val="center"/>
              <w:rPr>
                <w:sz w:val="11"/>
                <w:szCs w:val="11"/>
              </w:rPr>
            </w:pPr>
            <w:r w:rsidRPr="00B269DA">
              <w:rPr>
                <w:sz w:val="11"/>
                <w:szCs w:val="11"/>
              </w:rPr>
              <w:t>1 903,76</w:t>
            </w:r>
          </w:p>
        </w:tc>
        <w:tc>
          <w:tcPr>
            <w:tcW w:w="348" w:type="dxa"/>
            <w:tcBorders>
              <w:top w:val="nil"/>
              <w:left w:val="single" w:sz="4" w:space="0" w:color="auto"/>
              <w:bottom w:val="single" w:sz="4" w:space="0" w:color="auto"/>
              <w:right w:val="nil"/>
            </w:tcBorders>
            <w:shd w:val="clear" w:color="000000" w:fill="FFFFFF"/>
            <w:noWrap/>
            <w:vAlign w:val="bottom"/>
            <w:hideMark/>
          </w:tcPr>
          <w:p w14:paraId="0AB64D96" w14:textId="77777777" w:rsidR="00B269DA" w:rsidRPr="00B269DA" w:rsidRDefault="00B269DA" w:rsidP="00B269DA">
            <w:pPr>
              <w:jc w:val="center"/>
              <w:rPr>
                <w:sz w:val="11"/>
                <w:szCs w:val="11"/>
              </w:rPr>
            </w:pPr>
            <w:r w:rsidRPr="00B269DA">
              <w:rPr>
                <w:sz w:val="11"/>
                <w:szCs w:val="11"/>
              </w:rPr>
              <w:t>19 835,74</w:t>
            </w:r>
          </w:p>
        </w:tc>
        <w:tc>
          <w:tcPr>
            <w:tcW w:w="348" w:type="dxa"/>
            <w:tcBorders>
              <w:top w:val="nil"/>
              <w:left w:val="single" w:sz="4" w:space="0" w:color="auto"/>
              <w:bottom w:val="single" w:sz="4" w:space="0" w:color="auto"/>
              <w:right w:val="nil"/>
            </w:tcBorders>
            <w:shd w:val="clear" w:color="auto" w:fill="auto"/>
            <w:noWrap/>
            <w:vAlign w:val="bottom"/>
            <w:hideMark/>
          </w:tcPr>
          <w:p w14:paraId="0ECB3D00" w14:textId="77777777" w:rsidR="00B269DA" w:rsidRPr="00B269DA" w:rsidRDefault="00B269DA" w:rsidP="00B269DA">
            <w:pPr>
              <w:jc w:val="center"/>
              <w:rPr>
                <w:sz w:val="11"/>
                <w:szCs w:val="11"/>
              </w:rPr>
            </w:pPr>
            <w:r w:rsidRPr="00B269DA">
              <w:rPr>
                <w:sz w:val="11"/>
                <w:szCs w:val="11"/>
              </w:rPr>
              <w:t>16 869,16</w:t>
            </w:r>
          </w:p>
        </w:tc>
        <w:tc>
          <w:tcPr>
            <w:tcW w:w="348" w:type="dxa"/>
            <w:tcBorders>
              <w:top w:val="nil"/>
              <w:left w:val="single" w:sz="4" w:space="0" w:color="auto"/>
              <w:bottom w:val="single" w:sz="4" w:space="0" w:color="auto"/>
              <w:right w:val="nil"/>
            </w:tcBorders>
            <w:shd w:val="clear" w:color="auto" w:fill="auto"/>
            <w:noWrap/>
            <w:vAlign w:val="bottom"/>
            <w:hideMark/>
          </w:tcPr>
          <w:p w14:paraId="25EFE3BF" w14:textId="77777777" w:rsidR="00B269DA" w:rsidRPr="00B269DA" w:rsidRDefault="00B269DA" w:rsidP="00B269DA">
            <w:pPr>
              <w:jc w:val="center"/>
              <w:rPr>
                <w:sz w:val="11"/>
                <w:szCs w:val="11"/>
              </w:rPr>
            </w:pPr>
            <w:r w:rsidRPr="00B269DA">
              <w:rPr>
                <w:sz w:val="11"/>
                <w:szCs w:val="11"/>
              </w:rPr>
              <w:t>1 886,03</w:t>
            </w:r>
          </w:p>
        </w:tc>
        <w:tc>
          <w:tcPr>
            <w:tcW w:w="348" w:type="dxa"/>
            <w:tcBorders>
              <w:top w:val="nil"/>
              <w:left w:val="single" w:sz="4" w:space="0" w:color="auto"/>
              <w:bottom w:val="single" w:sz="4" w:space="0" w:color="auto"/>
              <w:right w:val="nil"/>
            </w:tcBorders>
            <w:shd w:val="clear" w:color="auto" w:fill="auto"/>
            <w:noWrap/>
            <w:vAlign w:val="bottom"/>
            <w:hideMark/>
          </w:tcPr>
          <w:p w14:paraId="7F00D972" w14:textId="77777777" w:rsidR="00B269DA" w:rsidRPr="00B269DA" w:rsidRDefault="00B269DA" w:rsidP="00B269DA">
            <w:pPr>
              <w:jc w:val="center"/>
              <w:rPr>
                <w:sz w:val="11"/>
                <w:szCs w:val="11"/>
              </w:rPr>
            </w:pPr>
            <w:r w:rsidRPr="00B269DA">
              <w:rPr>
                <w:sz w:val="11"/>
                <w:szCs w:val="11"/>
              </w:rPr>
              <w:t>18 755,19</w:t>
            </w:r>
          </w:p>
        </w:tc>
        <w:tc>
          <w:tcPr>
            <w:tcW w:w="348" w:type="dxa"/>
            <w:tcBorders>
              <w:top w:val="nil"/>
              <w:left w:val="single" w:sz="4" w:space="0" w:color="auto"/>
              <w:bottom w:val="single" w:sz="4" w:space="0" w:color="auto"/>
              <w:right w:val="nil"/>
            </w:tcBorders>
            <w:shd w:val="clear" w:color="auto" w:fill="auto"/>
            <w:noWrap/>
            <w:vAlign w:val="bottom"/>
            <w:hideMark/>
          </w:tcPr>
          <w:p w14:paraId="5EA2DA0E" w14:textId="77777777" w:rsidR="00B269DA" w:rsidRPr="00B269DA" w:rsidRDefault="00B269DA" w:rsidP="00B269DA">
            <w:pPr>
              <w:jc w:val="center"/>
              <w:rPr>
                <w:sz w:val="11"/>
                <w:szCs w:val="11"/>
              </w:rPr>
            </w:pPr>
            <w:r w:rsidRPr="00B269DA">
              <w:rPr>
                <w:sz w:val="11"/>
                <w:szCs w:val="11"/>
              </w:rPr>
              <w:t>16 869,16</w:t>
            </w:r>
          </w:p>
        </w:tc>
        <w:tc>
          <w:tcPr>
            <w:tcW w:w="348" w:type="dxa"/>
            <w:tcBorders>
              <w:top w:val="nil"/>
              <w:left w:val="single" w:sz="4" w:space="0" w:color="auto"/>
              <w:bottom w:val="single" w:sz="4" w:space="0" w:color="auto"/>
              <w:right w:val="nil"/>
            </w:tcBorders>
            <w:shd w:val="clear" w:color="auto" w:fill="auto"/>
            <w:noWrap/>
            <w:vAlign w:val="bottom"/>
            <w:hideMark/>
          </w:tcPr>
          <w:p w14:paraId="28943DCE" w14:textId="77777777" w:rsidR="00B269DA" w:rsidRPr="00B269DA" w:rsidRDefault="00B269DA" w:rsidP="00B269DA">
            <w:pPr>
              <w:jc w:val="center"/>
              <w:rPr>
                <w:sz w:val="11"/>
                <w:szCs w:val="11"/>
              </w:rPr>
            </w:pPr>
            <w:r w:rsidRPr="00B269DA">
              <w:rPr>
                <w:sz w:val="11"/>
                <w:szCs w:val="11"/>
              </w:rPr>
              <w:t>1 886,03</w:t>
            </w:r>
          </w:p>
        </w:tc>
        <w:tc>
          <w:tcPr>
            <w:tcW w:w="348" w:type="dxa"/>
            <w:tcBorders>
              <w:top w:val="nil"/>
              <w:left w:val="single" w:sz="4" w:space="0" w:color="auto"/>
              <w:bottom w:val="single" w:sz="4" w:space="0" w:color="auto"/>
              <w:right w:val="nil"/>
            </w:tcBorders>
            <w:shd w:val="clear" w:color="auto" w:fill="auto"/>
            <w:noWrap/>
            <w:vAlign w:val="bottom"/>
            <w:hideMark/>
          </w:tcPr>
          <w:p w14:paraId="5A13BED5" w14:textId="77777777" w:rsidR="00B269DA" w:rsidRPr="00B269DA" w:rsidRDefault="00B269DA" w:rsidP="00B269DA">
            <w:pPr>
              <w:jc w:val="center"/>
              <w:rPr>
                <w:sz w:val="11"/>
                <w:szCs w:val="11"/>
              </w:rPr>
            </w:pPr>
            <w:r w:rsidRPr="00B269DA">
              <w:rPr>
                <w:sz w:val="11"/>
                <w:szCs w:val="11"/>
              </w:rPr>
              <w:t>18 755,19</w:t>
            </w:r>
          </w:p>
        </w:tc>
        <w:tc>
          <w:tcPr>
            <w:tcW w:w="348" w:type="dxa"/>
            <w:tcBorders>
              <w:top w:val="nil"/>
              <w:left w:val="nil"/>
              <w:bottom w:val="single" w:sz="4" w:space="0" w:color="auto"/>
              <w:right w:val="single" w:sz="4" w:space="0" w:color="auto"/>
            </w:tcBorders>
            <w:shd w:val="clear" w:color="000000" w:fill="FFFFFF"/>
            <w:noWrap/>
            <w:vAlign w:val="bottom"/>
            <w:hideMark/>
          </w:tcPr>
          <w:p w14:paraId="428CD7A8" w14:textId="77777777" w:rsidR="00B269DA" w:rsidRPr="00B269DA" w:rsidRDefault="00B269DA" w:rsidP="00B269DA">
            <w:pPr>
              <w:jc w:val="center"/>
              <w:rPr>
                <w:sz w:val="11"/>
                <w:szCs w:val="11"/>
              </w:rPr>
            </w:pPr>
            <w:r w:rsidRPr="00B269DA">
              <w:rPr>
                <w:sz w:val="11"/>
                <w:szCs w:val="11"/>
              </w:rPr>
              <w:t>17 931,98</w:t>
            </w:r>
          </w:p>
        </w:tc>
        <w:tc>
          <w:tcPr>
            <w:tcW w:w="331" w:type="dxa"/>
            <w:tcBorders>
              <w:top w:val="nil"/>
              <w:left w:val="nil"/>
              <w:bottom w:val="single" w:sz="4" w:space="0" w:color="auto"/>
              <w:right w:val="single" w:sz="4" w:space="0" w:color="auto"/>
            </w:tcBorders>
            <w:shd w:val="clear" w:color="000000" w:fill="FFFFFF"/>
            <w:noWrap/>
            <w:vAlign w:val="bottom"/>
            <w:hideMark/>
          </w:tcPr>
          <w:p w14:paraId="303A1F8C" w14:textId="77777777" w:rsidR="00B269DA" w:rsidRPr="00B269DA" w:rsidRDefault="00B269DA" w:rsidP="00B269DA">
            <w:pPr>
              <w:jc w:val="center"/>
              <w:rPr>
                <w:sz w:val="11"/>
                <w:szCs w:val="11"/>
              </w:rPr>
            </w:pPr>
            <w:r w:rsidRPr="00B269DA">
              <w:rPr>
                <w:sz w:val="11"/>
                <w:szCs w:val="11"/>
              </w:rPr>
              <w:t>1 903,76</w:t>
            </w:r>
          </w:p>
        </w:tc>
        <w:tc>
          <w:tcPr>
            <w:tcW w:w="356" w:type="dxa"/>
            <w:tcBorders>
              <w:top w:val="nil"/>
              <w:left w:val="nil"/>
              <w:bottom w:val="single" w:sz="4" w:space="0" w:color="auto"/>
              <w:right w:val="single" w:sz="4" w:space="0" w:color="auto"/>
            </w:tcBorders>
            <w:shd w:val="clear" w:color="000000" w:fill="FFFFFF"/>
            <w:noWrap/>
            <w:vAlign w:val="bottom"/>
            <w:hideMark/>
          </w:tcPr>
          <w:p w14:paraId="40D91DB1" w14:textId="77777777" w:rsidR="00B269DA" w:rsidRPr="00B269DA" w:rsidRDefault="00B269DA" w:rsidP="00B269DA">
            <w:pPr>
              <w:jc w:val="center"/>
              <w:rPr>
                <w:sz w:val="11"/>
                <w:szCs w:val="11"/>
              </w:rPr>
            </w:pPr>
            <w:r w:rsidRPr="00B269DA">
              <w:rPr>
                <w:sz w:val="11"/>
                <w:szCs w:val="11"/>
              </w:rPr>
              <w:t>19 835,74</w:t>
            </w:r>
          </w:p>
        </w:tc>
        <w:tc>
          <w:tcPr>
            <w:tcW w:w="348" w:type="dxa"/>
            <w:tcBorders>
              <w:top w:val="nil"/>
              <w:left w:val="nil"/>
              <w:bottom w:val="single" w:sz="4" w:space="0" w:color="auto"/>
              <w:right w:val="single" w:sz="4" w:space="0" w:color="auto"/>
            </w:tcBorders>
            <w:shd w:val="clear" w:color="auto" w:fill="auto"/>
            <w:noWrap/>
            <w:vAlign w:val="bottom"/>
            <w:hideMark/>
          </w:tcPr>
          <w:p w14:paraId="6454F55A" w14:textId="77777777" w:rsidR="00B269DA" w:rsidRPr="00B269DA" w:rsidRDefault="00B269DA" w:rsidP="00B269DA">
            <w:pPr>
              <w:jc w:val="center"/>
              <w:rPr>
                <w:sz w:val="11"/>
                <w:szCs w:val="11"/>
              </w:rPr>
            </w:pPr>
            <w:r w:rsidRPr="00B269DA">
              <w:rPr>
                <w:sz w:val="11"/>
                <w:szCs w:val="11"/>
              </w:rPr>
              <w:t>16 869,16</w:t>
            </w:r>
          </w:p>
        </w:tc>
        <w:tc>
          <w:tcPr>
            <w:tcW w:w="331" w:type="dxa"/>
            <w:tcBorders>
              <w:top w:val="nil"/>
              <w:left w:val="nil"/>
              <w:bottom w:val="single" w:sz="4" w:space="0" w:color="auto"/>
              <w:right w:val="single" w:sz="4" w:space="0" w:color="auto"/>
            </w:tcBorders>
            <w:shd w:val="clear" w:color="auto" w:fill="auto"/>
            <w:noWrap/>
            <w:vAlign w:val="bottom"/>
            <w:hideMark/>
          </w:tcPr>
          <w:p w14:paraId="2A5566AC"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single" w:sz="4" w:space="0" w:color="auto"/>
              <w:right w:val="single" w:sz="4" w:space="0" w:color="auto"/>
            </w:tcBorders>
            <w:shd w:val="clear" w:color="000000" w:fill="FFFFFF"/>
            <w:noWrap/>
            <w:vAlign w:val="bottom"/>
            <w:hideMark/>
          </w:tcPr>
          <w:p w14:paraId="29509A52" w14:textId="77777777" w:rsidR="00B269DA" w:rsidRPr="00B269DA" w:rsidRDefault="00B269DA" w:rsidP="00B269DA">
            <w:pPr>
              <w:jc w:val="center"/>
              <w:rPr>
                <w:sz w:val="11"/>
                <w:szCs w:val="11"/>
              </w:rPr>
            </w:pPr>
            <w:r w:rsidRPr="00B269DA">
              <w:rPr>
                <w:sz w:val="11"/>
                <w:szCs w:val="11"/>
              </w:rPr>
              <w:t>16 869,16</w:t>
            </w:r>
          </w:p>
        </w:tc>
        <w:tc>
          <w:tcPr>
            <w:tcW w:w="348" w:type="dxa"/>
            <w:tcBorders>
              <w:top w:val="nil"/>
              <w:left w:val="nil"/>
              <w:bottom w:val="single" w:sz="4" w:space="0" w:color="auto"/>
              <w:right w:val="single" w:sz="4" w:space="0" w:color="auto"/>
            </w:tcBorders>
            <w:shd w:val="clear" w:color="000000" w:fill="FFFFFF"/>
            <w:noWrap/>
            <w:vAlign w:val="bottom"/>
            <w:hideMark/>
          </w:tcPr>
          <w:p w14:paraId="143CFA5B" w14:textId="77777777" w:rsidR="00B269DA" w:rsidRPr="00B269DA" w:rsidRDefault="00B269DA" w:rsidP="00B269DA">
            <w:pPr>
              <w:jc w:val="center"/>
              <w:rPr>
                <w:sz w:val="11"/>
                <w:szCs w:val="11"/>
              </w:rPr>
            </w:pPr>
            <w:r w:rsidRPr="00B269DA">
              <w:rPr>
                <w:sz w:val="11"/>
                <w:szCs w:val="11"/>
              </w:rPr>
              <w:t>14 453,00</w:t>
            </w:r>
          </w:p>
        </w:tc>
        <w:tc>
          <w:tcPr>
            <w:tcW w:w="347" w:type="dxa"/>
            <w:tcBorders>
              <w:top w:val="nil"/>
              <w:left w:val="nil"/>
              <w:bottom w:val="single" w:sz="4" w:space="0" w:color="auto"/>
              <w:right w:val="single" w:sz="4" w:space="0" w:color="auto"/>
            </w:tcBorders>
            <w:shd w:val="clear" w:color="000000" w:fill="FFFFFF"/>
            <w:noWrap/>
            <w:vAlign w:val="bottom"/>
            <w:hideMark/>
          </w:tcPr>
          <w:p w14:paraId="025D423D"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single" w:sz="4" w:space="0" w:color="auto"/>
              <w:right w:val="single" w:sz="4" w:space="0" w:color="auto"/>
            </w:tcBorders>
            <w:shd w:val="clear" w:color="000000" w:fill="FFFFFF"/>
            <w:noWrap/>
            <w:vAlign w:val="bottom"/>
            <w:hideMark/>
          </w:tcPr>
          <w:p w14:paraId="4EC2D515" w14:textId="77777777" w:rsidR="00B269DA" w:rsidRPr="00B269DA" w:rsidRDefault="00B269DA" w:rsidP="00B269DA">
            <w:pPr>
              <w:jc w:val="center"/>
              <w:rPr>
                <w:sz w:val="11"/>
                <w:szCs w:val="11"/>
              </w:rPr>
            </w:pPr>
            <w:r w:rsidRPr="00B269DA">
              <w:rPr>
                <w:sz w:val="11"/>
                <w:szCs w:val="11"/>
              </w:rPr>
              <w:t>14 453,00</w:t>
            </w:r>
          </w:p>
        </w:tc>
        <w:tc>
          <w:tcPr>
            <w:tcW w:w="328" w:type="dxa"/>
            <w:tcBorders>
              <w:top w:val="nil"/>
              <w:left w:val="nil"/>
              <w:bottom w:val="single" w:sz="4" w:space="0" w:color="auto"/>
              <w:right w:val="single" w:sz="4" w:space="0" w:color="auto"/>
            </w:tcBorders>
            <w:shd w:val="clear" w:color="000000" w:fill="FFFFFF"/>
            <w:noWrap/>
            <w:vAlign w:val="bottom"/>
            <w:hideMark/>
          </w:tcPr>
          <w:p w14:paraId="237565F1" w14:textId="77777777" w:rsidR="00B269DA" w:rsidRPr="00B269DA" w:rsidRDefault="00B269DA" w:rsidP="00B269DA">
            <w:pPr>
              <w:jc w:val="center"/>
              <w:rPr>
                <w:sz w:val="11"/>
                <w:szCs w:val="11"/>
              </w:rPr>
            </w:pPr>
            <w:r w:rsidRPr="00B269DA">
              <w:rPr>
                <w:sz w:val="11"/>
                <w:szCs w:val="11"/>
              </w:rPr>
              <w:t>-2 416,16</w:t>
            </w:r>
          </w:p>
        </w:tc>
        <w:tc>
          <w:tcPr>
            <w:tcW w:w="339" w:type="dxa"/>
            <w:tcBorders>
              <w:top w:val="nil"/>
              <w:left w:val="nil"/>
              <w:bottom w:val="single" w:sz="4" w:space="0" w:color="auto"/>
              <w:right w:val="single" w:sz="4" w:space="0" w:color="auto"/>
            </w:tcBorders>
            <w:shd w:val="clear" w:color="000000" w:fill="FFFFFF"/>
            <w:noWrap/>
            <w:vAlign w:val="bottom"/>
            <w:hideMark/>
          </w:tcPr>
          <w:p w14:paraId="69D49AD3"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8" w:space="0" w:color="auto"/>
            </w:tcBorders>
            <w:shd w:val="clear" w:color="000000" w:fill="FFFFFF"/>
            <w:noWrap/>
            <w:vAlign w:val="bottom"/>
            <w:hideMark/>
          </w:tcPr>
          <w:p w14:paraId="1C448D69" w14:textId="77777777" w:rsidR="00B269DA" w:rsidRPr="00B269DA" w:rsidRDefault="00B269DA" w:rsidP="00B269DA">
            <w:pPr>
              <w:jc w:val="center"/>
              <w:rPr>
                <w:sz w:val="11"/>
                <w:szCs w:val="11"/>
              </w:rPr>
            </w:pPr>
            <w:r w:rsidRPr="00B269DA">
              <w:rPr>
                <w:sz w:val="11"/>
                <w:szCs w:val="11"/>
              </w:rPr>
              <w:t>-2 416,16</w:t>
            </w:r>
          </w:p>
        </w:tc>
        <w:tc>
          <w:tcPr>
            <w:tcW w:w="11" w:type="dxa"/>
            <w:vAlign w:val="center"/>
            <w:hideMark/>
          </w:tcPr>
          <w:p w14:paraId="0CF1B92F" w14:textId="77777777" w:rsidR="00B269DA" w:rsidRPr="00B269DA" w:rsidRDefault="00B269DA" w:rsidP="00B269DA">
            <w:pPr>
              <w:rPr>
                <w:sz w:val="11"/>
                <w:szCs w:val="11"/>
              </w:rPr>
            </w:pPr>
          </w:p>
        </w:tc>
      </w:tr>
      <w:tr w:rsidR="00B269DA" w:rsidRPr="00B269DA" w14:paraId="3790E447" w14:textId="77777777" w:rsidTr="00BD168F">
        <w:trPr>
          <w:trHeight w:val="375"/>
          <w:jc w:val="center"/>
        </w:trPr>
        <w:tc>
          <w:tcPr>
            <w:tcW w:w="171" w:type="dxa"/>
            <w:tcBorders>
              <w:top w:val="nil"/>
              <w:left w:val="single" w:sz="8" w:space="0" w:color="auto"/>
              <w:bottom w:val="nil"/>
              <w:right w:val="single" w:sz="4" w:space="0" w:color="auto"/>
            </w:tcBorders>
            <w:shd w:val="clear" w:color="000000" w:fill="FFFFFF"/>
            <w:noWrap/>
            <w:vAlign w:val="bottom"/>
            <w:hideMark/>
          </w:tcPr>
          <w:p w14:paraId="0579BE8E" w14:textId="77777777" w:rsidR="00B269DA" w:rsidRPr="00B269DA" w:rsidRDefault="00B269DA" w:rsidP="00B269DA">
            <w:pPr>
              <w:rPr>
                <w:sz w:val="11"/>
                <w:szCs w:val="11"/>
              </w:rPr>
            </w:pPr>
            <w:r w:rsidRPr="00B269DA">
              <w:rPr>
                <w:sz w:val="11"/>
                <w:szCs w:val="11"/>
              </w:rPr>
              <w:t> </w:t>
            </w:r>
          </w:p>
        </w:tc>
        <w:tc>
          <w:tcPr>
            <w:tcW w:w="1779" w:type="dxa"/>
            <w:gridSpan w:val="3"/>
            <w:tcBorders>
              <w:top w:val="nil"/>
              <w:left w:val="nil"/>
              <w:bottom w:val="nil"/>
              <w:right w:val="nil"/>
            </w:tcBorders>
            <w:shd w:val="clear" w:color="000000" w:fill="FFFFFF"/>
            <w:noWrap/>
            <w:vAlign w:val="bottom"/>
            <w:hideMark/>
          </w:tcPr>
          <w:p w14:paraId="2A8FFB85" w14:textId="77777777" w:rsidR="00B269DA" w:rsidRPr="00B269DA" w:rsidRDefault="00B269DA" w:rsidP="00B269DA">
            <w:pPr>
              <w:rPr>
                <w:sz w:val="11"/>
                <w:szCs w:val="11"/>
              </w:rPr>
            </w:pPr>
            <w:r w:rsidRPr="00B269DA">
              <w:rPr>
                <w:sz w:val="11"/>
                <w:szCs w:val="11"/>
              </w:rPr>
              <w:t xml:space="preserve">     - бюджетные организации</w:t>
            </w:r>
          </w:p>
        </w:tc>
        <w:tc>
          <w:tcPr>
            <w:tcW w:w="214" w:type="dxa"/>
            <w:tcBorders>
              <w:top w:val="nil"/>
              <w:left w:val="nil"/>
              <w:bottom w:val="nil"/>
              <w:right w:val="nil"/>
            </w:tcBorders>
            <w:shd w:val="clear" w:color="000000" w:fill="FFFFFF"/>
            <w:noWrap/>
            <w:vAlign w:val="bottom"/>
            <w:hideMark/>
          </w:tcPr>
          <w:p w14:paraId="70B0DE0D"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nil"/>
              <w:right w:val="single" w:sz="8" w:space="0" w:color="auto"/>
            </w:tcBorders>
            <w:shd w:val="clear" w:color="000000" w:fill="FFFFFF"/>
            <w:noWrap/>
            <w:vAlign w:val="bottom"/>
            <w:hideMark/>
          </w:tcPr>
          <w:p w14:paraId="4C439687"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000000" w:fill="FFFFFF"/>
            <w:noWrap/>
            <w:vAlign w:val="bottom"/>
            <w:hideMark/>
          </w:tcPr>
          <w:p w14:paraId="57F291FB" w14:textId="77777777" w:rsidR="00B269DA" w:rsidRPr="00B269DA" w:rsidRDefault="00B269DA" w:rsidP="00B269DA">
            <w:pPr>
              <w:jc w:val="center"/>
              <w:rPr>
                <w:sz w:val="11"/>
                <w:szCs w:val="11"/>
              </w:rPr>
            </w:pPr>
            <w:r w:rsidRPr="00B269DA">
              <w:rPr>
                <w:sz w:val="11"/>
                <w:szCs w:val="11"/>
              </w:rPr>
              <w:t>5 340,20</w:t>
            </w:r>
          </w:p>
        </w:tc>
        <w:tc>
          <w:tcPr>
            <w:tcW w:w="348" w:type="dxa"/>
            <w:tcBorders>
              <w:top w:val="nil"/>
              <w:left w:val="single" w:sz="4" w:space="0" w:color="auto"/>
              <w:bottom w:val="single" w:sz="4" w:space="0" w:color="auto"/>
              <w:right w:val="nil"/>
            </w:tcBorders>
            <w:shd w:val="clear" w:color="000000" w:fill="FFFFFF"/>
            <w:noWrap/>
            <w:vAlign w:val="bottom"/>
            <w:hideMark/>
          </w:tcPr>
          <w:p w14:paraId="0FD73B54" w14:textId="77777777" w:rsidR="00B269DA" w:rsidRPr="00B269DA" w:rsidRDefault="00B269DA" w:rsidP="00B269DA">
            <w:pPr>
              <w:jc w:val="center"/>
              <w:rPr>
                <w:sz w:val="11"/>
                <w:szCs w:val="11"/>
              </w:rPr>
            </w:pPr>
            <w:r w:rsidRPr="00B269DA">
              <w:rPr>
                <w:sz w:val="11"/>
                <w:szCs w:val="11"/>
              </w:rPr>
              <w:t>926,77</w:t>
            </w:r>
          </w:p>
        </w:tc>
        <w:tc>
          <w:tcPr>
            <w:tcW w:w="348" w:type="dxa"/>
            <w:tcBorders>
              <w:top w:val="nil"/>
              <w:left w:val="single" w:sz="4" w:space="0" w:color="auto"/>
              <w:bottom w:val="single" w:sz="4" w:space="0" w:color="auto"/>
              <w:right w:val="nil"/>
            </w:tcBorders>
            <w:shd w:val="clear" w:color="000000" w:fill="FFFFFF"/>
            <w:noWrap/>
            <w:vAlign w:val="bottom"/>
            <w:hideMark/>
          </w:tcPr>
          <w:p w14:paraId="4F0BC3A1" w14:textId="77777777" w:rsidR="00B269DA" w:rsidRPr="00B269DA" w:rsidRDefault="00B269DA" w:rsidP="00B269DA">
            <w:pPr>
              <w:jc w:val="center"/>
              <w:rPr>
                <w:sz w:val="11"/>
                <w:szCs w:val="11"/>
              </w:rPr>
            </w:pPr>
            <w:r w:rsidRPr="00B269DA">
              <w:rPr>
                <w:sz w:val="11"/>
                <w:szCs w:val="11"/>
              </w:rPr>
              <w:t>6 266,97</w:t>
            </w:r>
          </w:p>
        </w:tc>
        <w:tc>
          <w:tcPr>
            <w:tcW w:w="348" w:type="dxa"/>
            <w:tcBorders>
              <w:top w:val="nil"/>
              <w:left w:val="single" w:sz="4" w:space="0" w:color="auto"/>
              <w:bottom w:val="single" w:sz="4" w:space="0" w:color="auto"/>
              <w:right w:val="nil"/>
            </w:tcBorders>
            <w:shd w:val="clear" w:color="auto" w:fill="auto"/>
            <w:noWrap/>
            <w:vAlign w:val="bottom"/>
            <w:hideMark/>
          </w:tcPr>
          <w:p w14:paraId="115CE796" w14:textId="77777777" w:rsidR="00B269DA" w:rsidRPr="00B269DA" w:rsidRDefault="00B269DA" w:rsidP="00B269DA">
            <w:pPr>
              <w:jc w:val="center"/>
              <w:rPr>
                <w:sz w:val="11"/>
                <w:szCs w:val="11"/>
              </w:rPr>
            </w:pPr>
            <w:r w:rsidRPr="00B269DA">
              <w:rPr>
                <w:sz w:val="11"/>
                <w:szCs w:val="11"/>
              </w:rPr>
              <w:t>4 852,45</w:t>
            </w:r>
          </w:p>
        </w:tc>
        <w:tc>
          <w:tcPr>
            <w:tcW w:w="348" w:type="dxa"/>
            <w:tcBorders>
              <w:top w:val="nil"/>
              <w:left w:val="single" w:sz="4" w:space="0" w:color="auto"/>
              <w:bottom w:val="single" w:sz="4" w:space="0" w:color="auto"/>
              <w:right w:val="nil"/>
            </w:tcBorders>
            <w:shd w:val="clear" w:color="auto" w:fill="auto"/>
            <w:noWrap/>
            <w:vAlign w:val="bottom"/>
            <w:hideMark/>
          </w:tcPr>
          <w:p w14:paraId="342D0EC7" w14:textId="77777777" w:rsidR="00B269DA" w:rsidRPr="00B269DA" w:rsidRDefault="00B269DA" w:rsidP="00B269DA">
            <w:pPr>
              <w:jc w:val="center"/>
              <w:rPr>
                <w:sz w:val="11"/>
                <w:szCs w:val="11"/>
              </w:rPr>
            </w:pPr>
            <w:r w:rsidRPr="00B269DA">
              <w:rPr>
                <w:sz w:val="11"/>
                <w:szCs w:val="11"/>
              </w:rPr>
              <w:t>1 612,81</w:t>
            </w:r>
          </w:p>
        </w:tc>
        <w:tc>
          <w:tcPr>
            <w:tcW w:w="348" w:type="dxa"/>
            <w:tcBorders>
              <w:top w:val="nil"/>
              <w:left w:val="single" w:sz="4" w:space="0" w:color="auto"/>
              <w:bottom w:val="single" w:sz="4" w:space="0" w:color="auto"/>
              <w:right w:val="nil"/>
            </w:tcBorders>
            <w:shd w:val="clear" w:color="auto" w:fill="auto"/>
            <w:noWrap/>
            <w:vAlign w:val="bottom"/>
            <w:hideMark/>
          </w:tcPr>
          <w:p w14:paraId="3F9CC55B" w14:textId="77777777" w:rsidR="00B269DA" w:rsidRPr="00B269DA" w:rsidRDefault="00B269DA" w:rsidP="00B269DA">
            <w:pPr>
              <w:jc w:val="center"/>
              <w:rPr>
                <w:sz w:val="11"/>
                <w:szCs w:val="11"/>
              </w:rPr>
            </w:pPr>
            <w:r w:rsidRPr="00B269DA">
              <w:rPr>
                <w:sz w:val="11"/>
                <w:szCs w:val="11"/>
              </w:rPr>
              <w:t>6 465,26</w:t>
            </w:r>
          </w:p>
        </w:tc>
        <w:tc>
          <w:tcPr>
            <w:tcW w:w="348" w:type="dxa"/>
            <w:tcBorders>
              <w:top w:val="nil"/>
              <w:left w:val="single" w:sz="4" w:space="0" w:color="auto"/>
              <w:bottom w:val="single" w:sz="4" w:space="0" w:color="auto"/>
              <w:right w:val="nil"/>
            </w:tcBorders>
            <w:shd w:val="clear" w:color="auto" w:fill="auto"/>
            <w:noWrap/>
            <w:vAlign w:val="bottom"/>
            <w:hideMark/>
          </w:tcPr>
          <w:p w14:paraId="7C4BFE76" w14:textId="77777777" w:rsidR="00B269DA" w:rsidRPr="00B269DA" w:rsidRDefault="00B269DA" w:rsidP="00B269DA">
            <w:pPr>
              <w:jc w:val="center"/>
              <w:rPr>
                <w:sz w:val="11"/>
                <w:szCs w:val="11"/>
              </w:rPr>
            </w:pPr>
            <w:r w:rsidRPr="00B269DA">
              <w:rPr>
                <w:sz w:val="11"/>
                <w:szCs w:val="11"/>
              </w:rPr>
              <w:t>4 852,45</w:t>
            </w:r>
          </w:p>
        </w:tc>
        <w:tc>
          <w:tcPr>
            <w:tcW w:w="348" w:type="dxa"/>
            <w:tcBorders>
              <w:top w:val="nil"/>
              <w:left w:val="single" w:sz="4" w:space="0" w:color="auto"/>
              <w:bottom w:val="single" w:sz="4" w:space="0" w:color="auto"/>
              <w:right w:val="nil"/>
            </w:tcBorders>
            <w:shd w:val="clear" w:color="auto" w:fill="auto"/>
            <w:noWrap/>
            <w:vAlign w:val="bottom"/>
            <w:hideMark/>
          </w:tcPr>
          <w:p w14:paraId="0A6DDCDF" w14:textId="77777777" w:rsidR="00B269DA" w:rsidRPr="00B269DA" w:rsidRDefault="00B269DA" w:rsidP="00B269DA">
            <w:pPr>
              <w:jc w:val="center"/>
              <w:rPr>
                <w:sz w:val="11"/>
                <w:szCs w:val="11"/>
              </w:rPr>
            </w:pPr>
            <w:r w:rsidRPr="00B269DA">
              <w:rPr>
                <w:sz w:val="11"/>
                <w:szCs w:val="11"/>
              </w:rPr>
              <w:t>1 612,81</w:t>
            </w:r>
          </w:p>
        </w:tc>
        <w:tc>
          <w:tcPr>
            <w:tcW w:w="348" w:type="dxa"/>
            <w:tcBorders>
              <w:top w:val="nil"/>
              <w:left w:val="single" w:sz="4" w:space="0" w:color="auto"/>
              <w:bottom w:val="single" w:sz="4" w:space="0" w:color="auto"/>
              <w:right w:val="nil"/>
            </w:tcBorders>
            <w:shd w:val="clear" w:color="auto" w:fill="auto"/>
            <w:noWrap/>
            <w:vAlign w:val="bottom"/>
            <w:hideMark/>
          </w:tcPr>
          <w:p w14:paraId="33BF0EFC" w14:textId="77777777" w:rsidR="00B269DA" w:rsidRPr="00B269DA" w:rsidRDefault="00B269DA" w:rsidP="00B269DA">
            <w:pPr>
              <w:jc w:val="center"/>
              <w:rPr>
                <w:sz w:val="11"/>
                <w:szCs w:val="11"/>
              </w:rPr>
            </w:pPr>
            <w:r w:rsidRPr="00B269DA">
              <w:rPr>
                <w:sz w:val="11"/>
                <w:szCs w:val="11"/>
              </w:rPr>
              <w:t>6 465,26</w:t>
            </w:r>
          </w:p>
        </w:tc>
        <w:tc>
          <w:tcPr>
            <w:tcW w:w="348" w:type="dxa"/>
            <w:tcBorders>
              <w:top w:val="nil"/>
              <w:left w:val="nil"/>
              <w:bottom w:val="single" w:sz="4" w:space="0" w:color="auto"/>
              <w:right w:val="single" w:sz="4" w:space="0" w:color="auto"/>
            </w:tcBorders>
            <w:shd w:val="clear" w:color="000000" w:fill="FFFFFF"/>
            <w:noWrap/>
            <w:vAlign w:val="bottom"/>
            <w:hideMark/>
          </w:tcPr>
          <w:p w14:paraId="43AEA753" w14:textId="77777777" w:rsidR="00B269DA" w:rsidRPr="00B269DA" w:rsidRDefault="00B269DA" w:rsidP="00B269DA">
            <w:pPr>
              <w:jc w:val="center"/>
              <w:rPr>
                <w:sz w:val="11"/>
                <w:szCs w:val="11"/>
              </w:rPr>
            </w:pPr>
            <w:r w:rsidRPr="00B269DA">
              <w:rPr>
                <w:sz w:val="11"/>
                <w:szCs w:val="11"/>
              </w:rPr>
              <w:t>5 277,42</w:t>
            </w:r>
          </w:p>
        </w:tc>
        <w:tc>
          <w:tcPr>
            <w:tcW w:w="331" w:type="dxa"/>
            <w:tcBorders>
              <w:top w:val="nil"/>
              <w:left w:val="nil"/>
              <w:bottom w:val="single" w:sz="4" w:space="0" w:color="auto"/>
              <w:right w:val="single" w:sz="4" w:space="0" w:color="auto"/>
            </w:tcBorders>
            <w:shd w:val="clear" w:color="000000" w:fill="FFFFFF"/>
            <w:noWrap/>
            <w:vAlign w:val="bottom"/>
            <w:hideMark/>
          </w:tcPr>
          <w:p w14:paraId="1E55E376" w14:textId="77777777" w:rsidR="00B269DA" w:rsidRPr="00B269DA" w:rsidRDefault="00B269DA" w:rsidP="00B269DA">
            <w:pPr>
              <w:jc w:val="center"/>
              <w:rPr>
                <w:sz w:val="11"/>
                <w:szCs w:val="11"/>
              </w:rPr>
            </w:pPr>
            <w:r w:rsidRPr="00B269DA">
              <w:rPr>
                <w:sz w:val="11"/>
                <w:szCs w:val="11"/>
              </w:rPr>
              <w:t>1 032,57</w:t>
            </w:r>
          </w:p>
        </w:tc>
        <w:tc>
          <w:tcPr>
            <w:tcW w:w="356" w:type="dxa"/>
            <w:tcBorders>
              <w:top w:val="nil"/>
              <w:left w:val="nil"/>
              <w:bottom w:val="single" w:sz="4" w:space="0" w:color="auto"/>
              <w:right w:val="single" w:sz="4" w:space="0" w:color="auto"/>
            </w:tcBorders>
            <w:shd w:val="clear" w:color="000000" w:fill="FFFFFF"/>
            <w:noWrap/>
            <w:vAlign w:val="bottom"/>
            <w:hideMark/>
          </w:tcPr>
          <w:p w14:paraId="6003E435" w14:textId="77777777" w:rsidR="00B269DA" w:rsidRPr="00B269DA" w:rsidRDefault="00B269DA" w:rsidP="00B269DA">
            <w:pPr>
              <w:jc w:val="center"/>
              <w:rPr>
                <w:sz w:val="11"/>
                <w:szCs w:val="11"/>
              </w:rPr>
            </w:pPr>
            <w:r w:rsidRPr="00B269DA">
              <w:rPr>
                <w:sz w:val="11"/>
                <w:szCs w:val="11"/>
              </w:rPr>
              <w:t>6 309,99</w:t>
            </w:r>
          </w:p>
        </w:tc>
        <w:tc>
          <w:tcPr>
            <w:tcW w:w="348" w:type="dxa"/>
            <w:tcBorders>
              <w:top w:val="nil"/>
              <w:left w:val="nil"/>
              <w:bottom w:val="single" w:sz="4" w:space="0" w:color="auto"/>
              <w:right w:val="single" w:sz="4" w:space="0" w:color="auto"/>
            </w:tcBorders>
            <w:shd w:val="clear" w:color="auto" w:fill="auto"/>
            <w:noWrap/>
            <w:vAlign w:val="bottom"/>
            <w:hideMark/>
          </w:tcPr>
          <w:p w14:paraId="1056A3E4" w14:textId="77777777" w:rsidR="00B269DA" w:rsidRPr="00B269DA" w:rsidRDefault="00B269DA" w:rsidP="00B269DA">
            <w:pPr>
              <w:jc w:val="center"/>
              <w:rPr>
                <w:sz w:val="11"/>
                <w:szCs w:val="11"/>
              </w:rPr>
            </w:pPr>
            <w:r w:rsidRPr="00B269DA">
              <w:rPr>
                <w:sz w:val="11"/>
                <w:szCs w:val="11"/>
              </w:rPr>
              <w:t>4 852,45</w:t>
            </w:r>
          </w:p>
        </w:tc>
        <w:tc>
          <w:tcPr>
            <w:tcW w:w="331" w:type="dxa"/>
            <w:tcBorders>
              <w:top w:val="nil"/>
              <w:left w:val="nil"/>
              <w:bottom w:val="single" w:sz="4" w:space="0" w:color="auto"/>
              <w:right w:val="single" w:sz="4" w:space="0" w:color="auto"/>
            </w:tcBorders>
            <w:shd w:val="clear" w:color="auto" w:fill="auto"/>
            <w:noWrap/>
            <w:vAlign w:val="bottom"/>
            <w:hideMark/>
          </w:tcPr>
          <w:p w14:paraId="66DA251D" w14:textId="77777777" w:rsidR="00B269DA" w:rsidRPr="00B269DA" w:rsidRDefault="00B269DA" w:rsidP="00B269DA">
            <w:pPr>
              <w:jc w:val="center"/>
              <w:rPr>
                <w:sz w:val="11"/>
                <w:szCs w:val="11"/>
              </w:rPr>
            </w:pPr>
            <w:r w:rsidRPr="00B269DA">
              <w:rPr>
                <w:sz w:val="11"/>
                <w:szCs w:val="11"/>
              </w:rPr>
              <w:t>664,61</w:t>
            </w:r>
          </w:p>
        </w:tc>
        <w:tc>
          <w:tcPr>
            <w:tcW w:w="361" w:type="dxa"/>
            <w:tcBorders>
              <w:top w:val="nil"/>
              <w:left w:val="nil"/>
              <w:bottom w:val="single" w:sz="4" w:space="0" w:color="auto"/>
              <w:right w:val="single" w:sz="4" w:space="0" w:color="auto"/>
            </w:tcBorders>
            <w:shd w:val="clear" w:color="000000" w:fill="FFFFFF"/>
            <w:noWrap/>
            <w:vAlign w:val="bottom"/>
            <w:hideMark/>
          </w:tcPr>
          <w:p w14:paraId="59CEA7B8" w14:textId="77777777" w:rsidR="00B269DA" w:rsidRPr="00B269DA" w:rsidRDefault="00B269DA" w:rsidP="00B269DA">
            <w:pPr>
              <w:jc w:val="center"/>
              <w:rPr>
                <w:sz w:val="11"/>
                <w:szCs w:val="11"/>
              </w:rPr>
            </w:pPr>
            <w:r w:rsidRPr="00B269DA">
              <w:rPr>
                <w:sz w:val="11"/>
                <w:szCs w:val="11"/>
              </w:rPr>
              <w:t>5 517,06</w:t>
            </w:r>
          </w:p>
        </w:tc>
        <w:tc>
          <w:tcPr>
            <w:tcW w:w="348" w:type="dxa"/>
            <w:tcBorders>
              <w:top w:val="nil"/>
              <w:left w:val="nil"/>
              <w:bottom w:val="single" w:sz="4" w:space="0" w:color="auto"/>
              <w:right w:val="single" w:sz="4" w:space="0" w:color="auto"/>
            </w:tcBorders>
            <w:shd w:val="clear" w:color="000000" w:fill="FFFFFF"/>
            <w:noWrap/>
            <w:vAlign w:val="bottom"/>
            <w:hideMark/>
          </w:tcPr>
          <w:p w14:paraId="6805240B" w14:textId="77777777" w:rsidR="00B269DA" w:rsidRPr="00B269DA" w:rsidRDefault="00B269DA" w:rsidP="00B269DA">
            <w:pPr>
              <w:jc w:val="center"/>
              <w:rPr>
                <w:sz w:val="11"/>
                <w:szCs w:val="11"/>
              </w:rPr>
            </w:pPr>
            <w:r w:rsidRPr="00B269DA">
              <w:rPr>
                <w:sz w:val="11"/>
                <w:szCs w:val="11"/>
              </w:rPr>
              <w:t>6 223,36</w:t>
            </w:r>
          </w:p>
        </w:tc>
        <w:tc>
          <w:tcPr>
            <w:tcW w:w="347" w:type="dxa"/>
            <w:tcBorders>
              <w:top w:val="nil"/>
              <w:left w:val="nil"/>
              <w:bottom w:val="single" w:sz="4" w:space="0" w:color="auto"/>
              <w:right w:val="single" w:sz="4" w:space="0" w:color="auto"/>
            </w:tcBorders>
            <w:shd w:val="clear" w:color="000000" w:fill="FFFFFF"/>
            <w:noWrap/>
            <w:vAlign w:val="bottom"/>
            <w:hideMark/>
          </w:tcPr>
          <w:p w14:paraId="2844B0E9" w14:textId="77777777" w:rsidR="00B269DA" w:rsidRPr="00B269DA" w:rsidRDefault="00B269DA" w:rsidP="00B269DA">
            <w:pPr>
              <w:jc w:val="center"/>
              <w:rPr>
                <w:sz w:val="11"/>
                <w:szCs w:val="11"/>
              </w:rPr>
            </w:pPr>
            <w:r w:rsidRPr="00B269DA">
              <w:rPr>
                <w:sz w:val="11"/>
                <w:szCs w:val="11"/>
              </w:rPr>
              <w:t>664,61</w:t>
            </w:r>
          </w:p>
        </w:tc>
        <w:tc>
          <w:tcPr>
            <w:tcW w:w="370" w:type="dxa"/>
            <w:tcBorders>
              <w:top w:val="nil"/>
              <w:left w:val="nil"/>
              <w:bottom w:val="single" w:sz="4" w:space="0" w:color="auto"/>
              <w:right w:val="single" w:sz="4" w:space="0" w:color="auto"/>
            </w:tcBorders>
            <w:shd w:val="clear" w:color="000000" w:fill="FFFFFF"/>
            <w:noWrap/>
            <w:vAlign w:val="bottom"/>
            <w:hideMark/>
          </w:tcPr>
          <w:p w14:paraId="6E43983C" w14:textId="77777777" w:rsidR="00B269DA" w:rsidRPr="00B269DA" w:rsidRDefault="00B269DA" w:rsidP="00B269DA">
            <w:pPr>
              <w:jc w:val="center"/>
              <w:rPr>
                <w:sz w:val="11"/>
                <w:szCs w:val="11"/>
              </w:rPr>
            </w:pPr>
            <w:r w:rsidRPr="00B269DA">
              <w:rPr>
                <w:sz w:val="11"/>
                <w:szCs w:val="11"/>
              </w:rPr>
              <w:t>6 887,97</w:t>
            </w:r>
          </w:p>
        </w:tc>
        <w:tc>
          <w:tcPr>
            <w:tcW w:w="328" w:type="dxa"/>
            <w:tcBorders>
              <w:top w:val="nil"/>
              <w:left w:val="nil"/>
              <w:bottom w:val="single" w:sz="4" w:space="0" w:color="auto"/>
              <w:right w:val="single" w:sz="4" w:space="0" w:color="auto"/>
            </w:tcBorders>
            <w:shd w:val="clear" w:color="000000" w:fill="FFFFFF"/>
            <w:noWrap/>
            <w:vAlign w:val="bottom"/>
            <w:hideMark/>
          </w:tcPr>
          <w:p w14:paraId="32341B7A" w14:textId="77777777" w:rsidR="00B269DA" w:rsidRPr="00B269DA" w:rsidRDefault="00B269DA" w:rsidP="00B269DA">
            <w:pPr>
              <w:jc w:val="center"/>
              <w:rPr>
                <w:sz w:val="11"/>
                <w:szCs w:val="11"/>
              </w:rPr>
            </w:pPr>
            <w:r w:rsidRPr="00B269DA">
              <w:rPr>
                <w:sz w:val="11"/>
                <w:szCs w:val="11"/>
              </w:rPr>
              <w:t>1 370,91</w:t>
            </w:r>
          </w:p>
        </w:tc>
        <w:tc>
          <w:tcPr>
            <w:tcW w:w="339" w:type="dxa"/>
            <w:tcBorders>
              <w:top w:val="nil"/>
              <w:left w:val="nil"/>
              <w:bottom w:val="single" w:sz="4" w:space="0" w:color="auto"/>
              <w:right w:val="single" w:sz="4" w:space="0" w:color="auto"/>
            </w:tcBorders>
            <w:shd w:val="clear" w:color="000000" w:fill="FFFFFF"/>
            <w:noWrap/>
            <w:vAlign w:val="bottom"/>
            <w:hideMark/>
          </w:tcPr>
          <w:p w14:paraId="140EDD88"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8" w:space="0" w:color="auto"/>
            </w:tcBorders>
            <w:shd w:val="clear" w:color="000000" w:fill="FFFFFF"/>
            <w:noWrap/>
            <w:vAlign w:val="bottom"/>
            <w:hideMark/>
          </w:tcPr>
          <w:p w14:paraId="19556574" w14:textId="77777777" w:rsidR="00B269DA" w:rsidRPr="00B269DA" w:rsidRDefault="00B269DA" w:rsidP="00B269DA">
            <w:pPr>
              <w:jc w:val="center"/>
              <w:rPr>
                <w:sz w:val="11"/>
                <w:szCs w:val="11"/>
              </w:rPr>
            </w:pPr>
            <w:r w:rsidRPr="00B269DA">
              <w:rPr>
                <w:sz w:val="11"/>
                <w:szCs w:val="11"/>
              </w:rPr>
              <w:t>1 370,91</w:t>
            </w:r>
          </w:p>
        </w:tc>
        <w:tc>
          <w:tcPr>
            <w:tcW w:w="11" w:type="dxa"/>
            <w:vAlign w:val="center"/>
            <w:hideMark/>
          </w:tcPr>
          <w:p w14:paraId="7C21CBB5" w14:textId="77777777" w:rsidR="00B269DA" w:rsidRPr="00B269DA" w:rsidRDefault="00B269DA" w:rsidP="00B269DA">
            <w:pPr>
              <w:rPr>
                <w:sz w:val="11"/>
                <w:szCs w:val="11"/>
              </w:rPr>
            </w:pPr>
          </w:p>
        </w:tc>
      </w:tr>
      <w:tr w:rsidR="00B269DA" w:rsidRPr="00B269DA" w14:paraId="43EB62AB" w14:textId="77777777" w:rsidTr="00BD168F">
        <w:trPr>
          <w:trHeight w:val="375"/>
          <w:jc w:val="center"/>
        </w:trPr>
        <w:tc>
          <w:tcPr>
            <w:tcW w:w="171" w:type="dxa"/>
            <w:tcBorders>
              <w:top w:val="nil"/>
              <w:left w:val="single" w:sz="8" w:space="0" w:color="auto"/>
              <w:bottom w:val="nil"/>
              <w:right w:val="single" w:sz="4" w:space="0" w:color="auto"/>
            </w:tcBorders>
            <w:shd w:val="clear" w:color="000000" w:fill="FFFFFF"/>
            <w:noWrap/>
            <w:vAlign w:val="bottom"/>
            <w:hideMark/>
          </w:tcPr>
          <w:p w14:paraId="4C9245A5" w14:textId="77777777" w:rsidR="00B269DA" w:rsidRPr="00B269DA" w:rsidRDefault="00B269DA" w:rsidP="00B269DA">
            <w:pPr>
              <w:rPr>
                <w:sz w:val="11"/>
                <w:szCs w:val="11"/>
              </w:rPr>
            </w:pPr>
            <w:r w:rsidRPr="00B269DA">
              <w:rPr>
                <w:sz w:val="11"/>
                <w:szCs w:val="11"/>
              </w:rPr>
              <w:t> </w:t>
            </w:r>
          </w:p>
        </w:tc>
        <w:tc>
          <w:tcPr>
            <w:tcW w:w="1779" w:type="dxa"/>
            <w:gridSpan w:val="3"/>
            <w:tcBorders>
              <w:top w:val="nil"/>
              <w:left w:val="nil"/>
              <w:bottom w:val="nil"/>
              <w:right w:val="nil"/>
            </w:tcBorders>
            <w:shd w:val="clear" w:color="000000" w:fill="FFFFFF"/>
            <w:noWrap/>
            <w:vAlign w:val="bottom"/>
            <w:hideMark/>
          </w:tcPr>
          <w:p w14:paraId="22869A38" w14:textId="77777777" w:rsidR="00B269DA" w:rsidRPr="00B269DA" w:rsidRDefault="00B269DA" w:rsidP="00B269DA">
            <w:pPr>
              <w:rPr>
                <w:sz w:val="11"/>
                <w:szCs w:val="11"/>
              </w:rPr>
            </w:pPr>
            <w:r w:rsidRPr="00B269DA">
              <w:rPr>
                <w:sz w:val="11"/>
                <w:szCs w:val="11"/>
              </w:rPr>
              <w:t xml:space="preserve">     - прочие потребители </w:t>
            </w:r>
          </w:p>
        </w:tc>
        <w:tc>
          <w:tcPr>
            <w:tcW w:w="214" w:type="dxa"/>
            <w:tcBorders>
              <w:top w:val="nil"/>
              <w:left w:val="nil"/>
              <w:bottom w:val="nil"/>
              <w:right w:val="nil"/>
            </w:tcBorders>
            <w:shd w:val="clear" w:color="000000" w:fill="FFFFFF"/>
            <w:noWrap/>
            <w:vAlign w:val="bottom"/>
            <w:hideMark/>
          </w:tcPr>
          <w:p w14:paraId="20D71091"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nil"/>
              <w:right w:val="single" w:sz="8" w:space="0" w:color="auto"/>
            </w:tcBorders>
            <w:shd w:val="clear" w:color="000000" w:fill="FFFFFF"/>
            <w:noWrap/>
            <w:vAlign w:val="bottom"/>
            <w:hideMark/>
          </w:tcPr>
          <w:p w14:paraId="75A34352"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000000" w:fill="FFFFFF"/>
            <w:noWrap/>
            <w:vAlign w:val="bottom"/>
            <w:hideMark/>
          </w:tcPr>
          <w:p w14:paraId="135A86EB" w14:textId="77777777" w:rsidR="00B269DA" w:rsidRPr="00B269DA" w:rsidRDefault="00B269DA" w:rsidP="00B269DA">
            <w:pPr>
              <w:jc w:val="center"/>
              <w:rPr>
                <w:sz w:val="11"/>
                <w:szCs w:val="11"/>
              </w:rPr>
            </w:pPr>
            <w:r w:rsidRPr="00B269DA">
              <w:rPr>
                <w:sz w:val="11"/>
                <w:szCs w:val="11"/>
              </w:rPr>
              <w:t>5 161,39</w:t>
            </w:r>
          </w:p>
        </w:tc>
        <w:tc>
          <w:tcPr>
            <w:tcW w:w="348" w:type="dxa"/>
            <w:tcBorders>
              <w:top w:val="nil"/>
              <w:left w:val="single" w:sz="4" w:space="0" w:color="auto"/>
              <w:bottom w:val="single" w:sz="4" w:space="0" w:color="auto"/>
              <w:right w:val="nil"/>
            </w:tcBorders>
            <w:shd w:val="clear" w:color="000000" w:fill="FFFFFF"/>
            <w:noWrap/>
            <w:vAlign w:val="bottom"/>
            <w:hideMark/>
          </w:tcPr>
          <w:p w14:paraId="12F6AF07" w14:textId="77777777" w:rsidR="00B269DA" w:rsidRPr="00B269DA" w:rsidRDefault="00B269DA" w:rsidP="00B269DA">
            <w:pPr>
              <w:jc w:val="center"/>
              <w:rPr>
                <w:sz w:val="11"/>
                <w:szCs w:val="11"/>
              </w:rPr>
            </w:pPr>
            <w:r w:rsidRPr="00B269DA">
              <w:rPr>
                <w:sz w:val="11"/>
                <w:szCs w:val="11"/>
              </w:rPr>
              <w:t>216,26</w:t>
            </w:r>
          </w:p>
        </w:tc>
        <w:tc>
          <w:tcPr>
            <w:tcW w:w="348" w:type="dxa"/>
            <w:tcBorders>
              <w:top w:val="nil"/>
              <w:left w:val="single" w:sz="4" w:space="0" w:color="auto"/>
              <w:bottom w:val="single" w:sz="4" w:space="0" w:color="auto"/>
              <w:right w:val="nil"/>
            </w:tcBorders>
            <w:shd w:val="clear" w:color="000000" w:fill="FFFFFF"/>
            <w:noWrap/>
            <w:vAlign w:val="bottom"/>
            <w:hideMark/>
          </w:tcPr>
          <w:p w14:paraId="1CA5683A" w14:textId="77777777" w:rsidR="00B269DA" w:rsidRPr="00B269DA" w:rsidRDefault="00B269DA" w:rsidP="00B269DA">
            <w:pPr>
              <w:jc w:val="center"/>
              <w:rPr>
                <w:sz w:val="11"/>
                <w:szCs w:val="11"/>
              </w:rPr>
            </w:pPr>
            <w:r w:rsidRPr="00B269DA">
              <w:rPr>
                <w:sz w:val="11"/>
                <w:szCs w:val="11"/>
              </w:rPr>
              <w:t>5 377,66</w:t>
            </w:r>
          </w:p>
        </w:tc>
        <w:tc>
          <w:tcPr>
            <w:tcW w:w="348" w:type="dxa"/>
            <w:tcBorders>
              <w:top w:val="nil"/>
              <w:left w:val="single" w:sz="4" w:space="0" w:color="auto"/>
              <w:bottom w:val="single" w:sz="4" w:space="0" w:color="auto"/>
              <w:right w:val="nil"/>
            </w:tcBorders>
            <w:shd w:val="clear" w:color="auto" w:fill="auto"/>
            <w:noWrap/>
            <w:vAlign w:val="bottom"/>
            <w:hideMark/>
          </w:tcPr>
          <w:p w14:paraId="109C33E4" w14:textId="77777777" w:rsidR="00B269DA" w:rsidRPr="00B269DA" w:rsidRDefault="00B269DA" w:rsidP="00B269DA">
            <w:pPr>
              <w:jc w:val="center"/>
              <w:rPr>
                <w:sz w:val="11"/>
                <w:szCs w:val="11"/>
              </w:rPr>
            </w:pPr>
            <w:r w:rsidRPr="00B269DA">
              <w:rPr>
                <w:sz w:val="11"/>
                <w:szCs w:val="11"/>
              </w:rPr>
              <w:t>6 048,43</w:t>
            </w:r>
          </w:p>
        </w:tc>
        <w:tc>
          <w:tcPr>
            <w:tcW w:w="348" w:type="dxa"/>
            <w:tcBorders>
              <w:top w:val="nil"/>
              <w:left w:val="single" w:sz="4" w:space="0" w:color="auto"/>
              <w:bottom w:val="single" w:sz="4" w:space="0" w:color="auto"/>
              <w:right w:val="nil"/>
            </w:tcBorders>
            <w:shd w:val="clear" w:color="auto" w:fill="auto"/>
            <w:noWrap/>
            <w:vAlign w:val="bottom"/>
            <w:hideMark/>
          </w:tcPr>
          <w:p w14:paraId="537F7BDB" w14:textId="77777777" w:rsidR="00B269DA" w:rsidRPr="00B269DA" w:rsidRDefault="00B269DA" w:rsidP="00B269DA">
            <w:pPr>
              <w:jc w:val="center"/>
              <w:rPr>
                <w:sz w:val="11"/>
                <w:szCs w:val="11"/>
              </w:rPr>
            </w:pPr>
            <w:r w:rsidRPr="00B269DA">
              <w:rPr>
                <w:sz w:val="11"/>
                <w:szCs w:val="11"/>
              </w:rPr>
              <w:t>282,43</w:t>
            </w:r>
          </w:p>
        </w:tc>
        <w:tc>
          <w:tcPr>
            <w:tcW w:w="348" w:type="dxa"/>
            <w:tcBorders>
              <w:top w:val="nil"/>
              <w:left w:val="single" w:sz="4" w:space="0" w:color="auto"/>
              <w:bottom w:val="single" w:sz="4" w:space="0" w:color="auto"/>
              <w:right w:val="nil"/>
            </w:tcBorders>
            <w:shd w:val="clear" w:color="auto" w:fill="auto"/>
            <w:noWrap/>
            <w:vAlign w:val="bottom"/>
            <w:hideMark/>
          </w:tcPr>
          <w:p w14:paraId="5CBF6C14" w14:textId="77777777" w:rsidR="00B269DA" w:rsidRPr="00B269DA" w:rsidRDefault="00B269DA" w:rsidP="00B269DA">
            <w:pPr>
              <w:jc w:val="center"/>
              <w:rPr>
                <w:sz w:val="11"/>
                <w:szCs w:val="11"/>
              </w:rPr>
            </w:pPr>
            <w:r w:rsidRPr="00B269DA">
              <w:rPr>
                <w:sz w:val="11"/>
                <w:szCs w:val="11"/>
              </w:rPr>
              <w:t>6 330,86</w:t>
            </w:r>
          </w:p>
        </w:tc>
        <w:tc>
          <w:tcPr>
            <w:tcW w:w="348" w:type="dxa"/>
            <w:tcBorders>
              <w:top w:val="nil"/>
              <w:left w:val="single" w:sz="4" w:space="0" w:color="auto"/>
              <w:bottom w:val="single" w:sz="4" w:space="0" w:color="auto"/>
              <w:right w:val="nil"/>
            </w:tcBorders>
            <w:shd w:val="clear" w:color="auto" w:fill="auto"/>
            <w:noWrap/>
            <w:vAlign w:val="bottom"/>
            <w:hideMark/>
          </w:tcPr>
          <w:p w14:paraId="36A22E35" w14:textId="77777777" w:rsidR="00B269DA" w:rsidRPr="00B269DA" w:rsidRDefault="00B269DA" w:rsidP="00B269DA">
            <w:pPr>
              <w:jc w:val="center"/>
              <w:rPr>
                <w:sz w:val="11"/>
                <w:szCs w:val="11"/>
              </w:rPr>
            </w:pPr>
            <w:r w:rsidRPr="00B269DA">
              <w:rPr>
                <w:sz w:val="11"/>
                <w:szCs w:val="11"/>
              </w:rPr>
              <w:t>6 048,43</w:t>
            </w:r>
          </w:p>
        </w:tc>
        <w:tc>
          <w:tcPr>
            <w:tcW w:w="348" w:type="dxa"/>
            <w:tcBorders>
              <w:top w:val="nil"/>
              <w:left w:val="single" w:sz="4" w:space="0" w:color="auto"/>
              <w:bottom w:val="single" w:sz="4" w:space="0" w:color="auto"/>
              <w:right w:val="nil"/>
            </w:tcBorders>
            <w:shd w:val="clear" w:color="auto" w:fill="auto"/>
            <w:noWrap/>
            <w:vAlign w:val="bottom"/>
            <w:hideMark/>
          </w:tcPr>
          <w:p w14:paraId="06D37329" w14:textId="77777777" w:rsidR="00B269DA" w:rsidRPr="00B269DA" w:rsidRDefault="00B269DA" w:rsidP="00B269DA">
            <w:pPr>
              <w:jc w:val="center"/>
              <w:rPr>
                <w:sz w:val="11"/>
                <w:szCs w:val="11"/>
              </w:rPr>
            </w:pPr>
            <w:r w:rsidRPr="00B269DA">
              <w:rPr>
                <w:sz w:val="11"/>
                <w:szCs w:val="11"/>
              </w:rPr>
              <w:t>282,43</w:t>
            </w:r>
          </w:p>
        </w:tc>
        <w:tc>
          <w:tcPr>
            <w:tcW w:w="348" w:type="dxa"/>
            <w:tcBorders>
              <w:top w:val="nil"/>
              <w:left w:val="single" w:sz="4" w:space="0" w:color="auto"/>
              <w:bottom w:val="single" w:sz="4" w:space="0" w:color="auto"/>
              <w:right w:val="nil"/>
            </w:tcBorders>
            <w:shd w:val="clear" w:color="auto" w:fill="auto"/>
            <w:noWrap/>
            <w:vAlign w:val="bottom"/>
            <w:hideMark/>
          </w:tcPr>
          <w:p w14:paraId="78F59F71" w14:textId="77777777" w:rsidR="00B269DA" w:rsidRPr="00B269DA" w:rsidRDefault="00B269DA" w:rsidP="00B269DA">
            <w:pPr>
              <w:jc w:val="center"/>
              <w:rPr>
                <w:sz w:val="11"/>
                <w:szCs w:val="11"/>
              </w:rPr>
            </w:pPr>
            <w:r w:rsidRPr="00B269DA">
              <w:rPr>
                <w:sz w:val="11"/>
                <w:szCs w:val="11"/>
              </w:rPr>
              <w:t>6 330,86</w:t>
            </w:r>
          </w:p>
        </w:tc>
        <w:tc>
          <w:tcPr>
            <w:tcW w:w="348" w:type="dxa"/>
            <w:tcBorders>
              <w:top w:val="nil"/>
              <w:left w:val="nil"/>
              <w:bottom w:val="single" w:sz="4" w:space="0" w:color="auto"/>
              <w:right w:val="single" w:sz="4" w:space="0" w:color="auto"/>
            </w:tcBorders>
            <w:shd w:val="clear" w:color="000000" w:fill="FFFFFF"/>
            <w:noWrap/>
            <w:vAlign w:val="bottom"/>
            <w:hideMark/>
          </w:tcPr>
          <w:p w14:paraId="01F2B10F" w14:textId="77777777" w:rsidR="00B269DA" w:rsidRPr="00B269DA" w:rsidRDefault="00B269DA" w:rsidP="00B269DA">
            <w:pPr>
              <w:jc w:val="center"/>
              <w:rPr>
                <w:sz w:val="11"/>
                <w:szCs w:val="11"/>
              </w:rPr>
            </w:pPr>
            <w:r w:rsidRPr="00B269DA">
              <w:rPr>
                <w:sz w:val="11"/>
                <w:szCs w:val="11"/>
              </w:rPr>
              <w:t>5 224,18</w:t>
            </w:r>
          </w:p>
        </w:tc>
        <w:tc>
          <w:tcPr>
            <w:tcW w:w="331" w:type="dxa"/>
            <w:tcBorders>
              <w:top w:val="nil"/>
              <w:left w:val="nil"/>
              <w:bottom w:val="single" w:sz="4" w:space="0" w:color="auto"/>
              <w:right w:val="single" w:sz="4" w:space="0" w:color="auto"/>
            </w:tcBorders>
            <w:shd w:val="clear" w:color="000000" w:fill="FFFFFF"/>
            <w:noWrap/>
            <w:vAlign w:val="bottom"/>
            <w:hideMark/>
          </w:tcPr>
          <w:p w14:paraId="567F3B6E" w14:textId="77777777" w:rsidR="00B269DA" w:rsidRPr="00B269DA" w:rsidRDefault="00B269DA" w:rsidP="00B269DA">
            <w:pPr>
              <w:jc w:val="center"/>
              <w:rPr>
                <w:sz w:val="11"/>
                <w:szCs w:val="11"/>
              </w:rPr>
            </w:pPr>
            <w:r w:rsidRPr="00B269DA">
              <w:rPr>
                <w:sz w:val="11"/>
                <w:szCs w:val="11"/>
              </w:rPr>
              <w:t>110,46</w:t>
            </w:r>
          </w:p>
        </w:tc>
        <w:tc>
          <w:tcPr>
            <w:tcW w:w="356" w:type="dxa"/>
            <w:tcBorders>
              <w:top w:val="nil"/>
              <w:left w:val="nil"/>
              <w:bottom w:val="single" w:sz="4" w:space="0" w:color="auto"/>
              <w:right w:val="single" w:sz="4" w:space="0" w:color="auto"/>
            </w:tcBorders>
            <w:shd w:val="clear" w:color="000000" w:fill="FFFFFF"/>
            <w:noWrap/>
            <w:vAlign w:val="bottom"/>
            <w:hideMark/>
          </w:tcPr>
          <w:p w14:paraId="6A17C087" w14:textId="77777777" w:rsidR="00B269DA" w:rsidRPr="00B269DA" w:rsidRDefault="00B269DA" w:rsidP="00B269DA">
            <w:pPr>
              <w:jc w:val="center"/>
              <w:rPr>
                <w:sz w:val="11"/>
                <w:szCs w:val="11"/>
              </w:rPr>
            </w:pPr>
            <w:r w:rsidRPr="00B269DA">
              <w:rPr>
                <w:sz w:val="11"/>
                <w:szCs w:val="11"/>
              </w:rPr>
              <w:t>5 334,64</w:t>
            </w:r>
          </w:p>
        </w:tc>
        <w:tc>
          <w:tcPr>
            <w:tcW w:w="348" w:type="dxa"/>
            <w:tcBorders>
              <w:top w:val="nil"/>
              <w:left w:val="nil"/>
              <w:bottom w:val="single" w:sz="4" w:space="0" w:color="auto"/>
              <w:right w:val="single" w:sz="4" w:space="0" w:color="auto"/>
            </w:tcBorders>
            <w:shd w:val="clear" w:color="auto" w:fill="auto"/>
            <w:noWrap/>
            <w:vAlign w:val="bottom"/>
            <w:hideMark/>
          </w:tcPr>
          <w:p w14:paraId="2C41FC85" w14:textId="77777777" w:rsidR="00B269DA" w:rsidRPr="00B269DA" w:rsidRDefault="00B269DA" w:rsidP="00B269DA">
            <w:pPr>
              <w:jc w:val="center"/>
              <w:rPr>
                <w:sz w:val="11"/>
                <w:szCs w:val="11"/>
              </w:rPr>
            </w:pPr>
            <w:r w:rsidRPr="00B269DA">
              <w:rPr>
                <w:sz w:val="11"/>
                <w:szCs w:val="11"/>
              </w:rPr>
              <w:t>6 048,43</w:t>
            </w:r>
          </w:p>
        </w:tc>
        <w:tc>
          <w:tcPr>
            <w:tcW w:w="331" w:type="dxa"/>
            <w:tcBorders>
              <w:top w:val="nil"/>
              <w:left w:val="nil"/>
              <w:bottom w:val="single" w:sz="4" w:space="0" w:color="auto"/>
              <w:right w:val="single" w:sz="4" w:space="0" w:color="auto"/>
            </w:tcBorders>
            <w:shd w:val="clear" w:color="auto" w:fill="auto"/>
            <w:noWrap/>
            <w:vAlign w:val="bottom"/>
            <w:hideMark/>
          </w:tcPr>
          <w:p w14:paraId="7A814F5B" w14:textId="77777777" w:rsidR="00B269DA" w:rsidRPr="00B269DA" w:rsidRDefault="00B269DA" w:rsidP="00B269DA">
            <w:pPr>
              <w:jc w:val="center"/>
              <w:rPr>
                <w:sz w:val="11"/>
                <w:szCs w:val="11"/>
              </w:rPr>
            </w:pPr>
            <w:r w:rsidRPr="00B269DA">
              <w:rPr>
                <w:sz w:val="11"/>
                <w:szCs w:val="11"/>
              </w:rPr>
              <w:t>116,39</w:t>
            </w:r>
          </w:p>
        </w:tc>
        <w:tc>
          <w:tcPr>
            <w:tcW w:w="361" w:type="dxa"/>
            <w:tcBorders>
              <w:top w:val="nil"/>
              <w:left w:val="nil"/>
              <w:bottom w:val="single" w:sz="4" w:space="0" w:color="auto"/>
              <w:right w:val="single" w:sz="4" w:space="0" w:color="auto"/>
            </w:tcBorders>
            <w:shd w:val="clear" w:color="000000" w:fill="FFFFFF"/>
            <w:noWrap/>
            <w:vAlign w:val="bottom"/>
            <w:hideMark/>
          </w:tcPr>
          <w:p w14:paraId="4DCE5C7B" w14:textId="77777777" w:rsidR="00B269DA" w:rsidRPr="00B269DA" w:rsidRDefault="00B269DA" w:rsidP="00B269DA">
            <w:pPr>
              <w:jc w:val="center"/>
              <w:rPr>
                <w:sz w:val="11"/>
                <w:szCs w:val="11"/>
              </w:rPr>
            </w:pPr>
            <w:r w:rsidRPr="00B269DA">
              <w:rPr>
                <w:sz w:val="11"/>
                <w:szCs w:val="11"/>
              </w:rPr>
              <w:t>6 164,82</w:t>
            </w:r>
          </w:p>
        </w:tc>
        <w:tc>
          <w:tcPr>
            <w:tcW w:w="348" w:type="dxa"/>
            <w:tcBorders>
              <w:top w:val="nil"/>
              <w:left w:val="nil"/>
              <w:bottom w:val="single" w:sz="4" w:space="0" w:color="auto"/>
              <w:right w:val="single" w:sz="4" w:space="0" w:color="auto"/>
            </w:tcBorders>
            <w:shd w:val="clear" w:color="000000" w:fill="FFFFFF"/>
            <w:noWrap/>
            <w:vAlign w:val="bottom"/>
            <w:hideMark/>
          </w:tcPr>
          <w:p w14:paraId="00BEAF6F" w14:textId="77777777" w:rsidR="00B269DA" w:rsidRPr="00B269DA" w:rsidRDefault="00B269DA" w:rsidP="00B269DA">
            <w:pPr>
              <w:jc w:val="center"/>
              <w:rPr>
                <w:sz w:val="11"/>
                <w:szCs w:val="11"/>
              </w:rPr>
            </w:pPr>
            <w:r w:rsidRPr="00B269DA">
              <w:rPr>
                <w:sz w:val="11"/>
                <w:szCs w:val="11"/>
              </w:rPr>
              <w:t>7 757,22</w:t>
            </w:r>
          </w:p>
        </w:tc>
        <w:tc>
          <w:tcPr>
            <w:tcW w:w="347" w:type="dxa"/>
            <w:tcBorders>
              <w:top w:val="nil"/>
              <w:left w:val="nil"/>
              <w:bottom w:val="single" w:sz="4" w:space="0" w:color="auto"/>
              <w:right w:val="single" w:sz="4" w:space="0" w:color="auto"/>
            </w:tcBorders>
            <w:shd w:val="clear" w:color="000000" w:fill="FFFFFF"/>
            <w:noWrap/>
            <w:vAlign w:val="bottom"/>
            <w:hideMark/>
          </w:tcPr>
          <w:p w14:paraId="2E5CD326" w14:textId="77777777" w:rsidR="00B269DA" w:rsidRPr="00B269DA" w:rsidRDefault="00B269DA" w:rsidP="00B269DA">
            <w:pPr>
              <w:jc w:val="center"/>
              <w:rPr>
                <w:sz w:val="11"/>
                <w:szCs w:val="11"/>
              </w:rPr>
            </w:pPr>
            <w:r w:rsidRPr="00B269DA">
              <w:rPr>
                <w:sz w:val="11"/>
                <w:szCs w:val="11"/>
              </w:rPr>
              <w:t>116,39</w:t>
            </w:r>
          </w:p>
        </w:tc>
        <w:tc>
          <w:tcPr>
            <w:tcW w:w="370" w:type="dxa"/>
            <w:tcBorders>
              <w:top w:val="nil"/>
              <w:left w:val="nil"/>
              <w:bottom w:val="single" w:sz="4" w:space="0" w:color="auto"/>
              <w:right w:val="single" w:sz="4" w:space="0" w:color="auto"/>
            </w:tcBorders>
            <w:shd w:val="clear" w:color="000000" w:fill="FFFFFF"/>
            <w:noWrap/>
            <w:vAlign w:val="bottom"/>
            <w:hideMark/>
          </w:tcPr>
          <w:p w14:paraId="3A1D1786" w14:textId="77777777" w:rsidR="00B269DA" w:rsidRPr="00B269DA" w:rsidRDefault="00B269DA" w:rsidP="00B269DA">
            <w:pPr>
              <w:jc w:val="center"/>
              <w:rPr>
                <w:sz w:val="11"/>
                <w:szCs w:val="11"/>
              </w:rPr>
            </w:pPr>
            <w:r w:rsidRPr="00B269DA">
              <w:rPr>
                <w:sz w:val="11"/>
                <w:szCs w:val="11"/>
              </w:rPr>
              <w:t>7 873,61</w:t>
            </w:r>
          </w:p>
        </w:tc>
        <w:tc>
          <w:tcPr>
            <w:tcW w:w="328" w:type="dxa"/>
            <w:tcBorders>
              <w:top w:val="nil"/>
              <w:left w:val="nil"/>
              <w:bottom w:val="single" w:sz="4" w:space="0" w:color="auto"/>
              <w:right w:val="single" w:sz="4" w:space="0" w:color="auto"/>
            </w:tcBorders>
            <w:shd w:val="clear" w:color="000000" w:fill="FFFFFF"/>
            <w:noWrap/>
            <w:vAlign w:val="bottom"/>
            <w:hideMark/>
          </w:tcPr>
          <w:p w14:paraId="091C2FEF" w14:textId="77777777" w:rsidR="00B269DA" w:rsidRPr="00B269DA" w:rsidRDefault="00B269DA" w:rsidP="00B269DA">
            <w:pPr>
              <w:jc w:val="center"/>
              <w:rPr>
                <w:sz w:val="11"/>
                <w:szCs w:val="11"/>
              </w:rPr>
            </w:pPr>
            <w:r w:rsidRPr="00B269DA">
              <w:rPr>
                <w:sz w:val="11"/>
                <w:szCs w:val="11"/>
              </w:rPr>
              <w:t>1 708,79</w:t>
            </w:r>
          </w:p>
        </w:tc>
        <w:tc>
          <w:tcPr>
            <w:tcW w:w="339" w:type="dxa"/>
            <w:tcBorders>
              <w:top w:val="nil"/>
              <w:left w:val="nil"/>
              <w:bottom w:val="single" w:sz="4" w:space="0" w:color="auto"/>
              <w:right w:val="single" w:sz="4" w:space="0" w:color="auto"/>
            </w:tcBorders>
            <w:shd w:val="clear" w:color="000000" w:fill="FFFFFF"/>
            <w:noWrap/>
            <w:vAlign w:val="bottom"/>
            <w:hideMark/>
          </w:tcPr>
          <w:p w14:paraId="1967A11E"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8" w:space="0" w:color="auto"/>
            </w:tcBorders>
            <w:shd w:val="clear" w:color="000000" w:fill="FFFFFF"/>
            <w:noWrap/>
            <w:vAlign w:val="bottom"/>
            <w:hideMark/>
          </w:tcPr>
          <w:p w14:paraId="379CC5B4" w14:textId="77777777" w:rsidR="00B269DA" w:rsidRPr="00B269DA" w:rsidRDefault="00B269DA" w:rsidP="00B269DA">
            <w:pPr>
              <w:jc w:val="center"/>
              <w:rPr>
                <w:sz w:val="11"/>
                <w:szCs w:val="11"/>
              </w:rPr>
            </w:pPr>
            <w:r w:rsidRPr="00B269DA">
              <w:rPr>
                <w:sz w:val="11"/>
                <w:szCs w:val="11"/>
              </w:rPr>
              <w:t>1 708,79</w:t>
            </w:r>
          </w:p>
        </w:tc>
        <w:tc>
          <w:tcPr>
            <w:tcW w:w="11" w:type="dxa"/>
            <w:vAlign w:val="center"/>
            <w:hideMark/>
          </w:tcPr>
          <w:p w14:paraId="14596103" w14:textId="77777777" w:rsidR="00B269DA" w:rsidRPr="00B269DA" w:rsidRDefault="00B269DA" w:rsidP="00B269DA">
            <w:pPr>
              <w:rPr>
                <w:sz w:val="11"/>
                <w:szCs w:val="11"/>
              </w:rPr>
            </w:pPr>
          </w:p>
        </w:tc>
      </w:tr>
      <w:tr w:rsidR="00B269DA" w:rsidRPr="00B269DA" w14:paraId="43162FAC" w14:textId="77777777" w:rsidTr="00BD168F">
        <w:trPr>
          <w:trHeight w:val="375"/>
          <w:jc w:val="center"/>
        </w:trPr>
        <w:tc>
          <w:tcPr>
            <w:tcW w:w="171" w:type="dxa"/>
            <w:tcBorders>
              <w:top w:val="nil"/>
              <w:left w:val="single" w:sz="8" w:space="0" w:color="auto"/>
              <w:bottom w:val="nil"/>
              <w:right w:val="single" w:sz="4" w:space="0" w:color="auto"/>
            </w:tcBorders>
            <w:shd w:val="clear" w:color="000000" w:fill="FFFFFF"/>
            <w:noWrap/>
            <w:vAlign w:val="bottom"/>
            <w:hideMark/>
          </w:tcPr>
          <w:p w14:paraId="383504E6" w14:textId="77777777" w:rsidR="00B269DA" w:rsidRPr="00B269DA" w:rsidRDefault="00B269DA" w:rsidP="00B269DA">
            <w:pPr>
              <w:rPr>
                <w:sz w:val="11"/>
                <w:szCs w:val="11"/>
              </w:rPr>
            </w:pPr>
            <w:r w:rsidRPr="00B269DA">
              <w:rPr>
                <w:sz w:val="11"/>
                <w:szCs w:val="11"/>
              </w:rPr>
              <w:t> </w:t>
            </w:r>
          </w:p>
        </w:tc>
        <w:tc>
          <w:tcPr>
            <w:tcW w:w="1993" w:type="dxa"/>
            <w:gridSpan w:val="4"/>
            <w:tcBorders>
              <w:top w:val="nil"/>
              <w:left w:val="nil"/>
              <w:bottom w:val="nil"/>
              <w:right w:val="nil"/>
            </w:tcBorders>
            <w:shd w:val="clear" w:color="000000" w:fill="FFFFFF"/>
            <w:noWrap/>
            <w:vAlign w:val="bottom"/>
            <w:hideMark/>
          </w:tcPr>
          <w:p w14:paraId="6509D008" w14:textId="77777777" w:rsidR="00B269DA" w:rsidRPr="00B269DA" w:rsidRDefault="00B269DA" w:rsidP="00B269DA">
            <w:pPr>
              <w:rPr>
                <w:sz w:val="11"/>
                <w:szCs w:val="11"/>
              </w:rPr>
            </w:pPr>
            <w:r w:rsidRPr="00B269DA">
              <w:rPr>
                <w:sz w:val="11"/>
                <w:szCs w:val="11"/>
              </w:rPr>
              <w:t xml:space="preserve">     - производственные нужды</w:t>
            </w:r>
          </w:p>
        </w:tc>
        <w:tc>
          <w:tcPr>
            <w:tcW w:w="247" w:type="dxa"/>
            <w:tcBorders>
              <w:top w:val="nil"/>
              <w:left w:val="single" w:sz="8" w:space="0" w:color="auto"/>
              <w:bottom w:val="nil"/>
              <w:right w:val="single" w:sz="8" w:space="0" w:color="auto"/>
            </w:tcBorders>
            <w:shd w:val="clear" w:color="000000" w:fill="FFFFFF"/>
            <w:noWrap/>
            <w:vAlign w:val="bottom"/>
            <w:hideMark/>
          </w:tcPr>
          <w:p w14:paraId="447EB300"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000000" w:fill="FFFFFF"/>
            <w:noWrap/>
            <w:vAlign w:val="bottom"/>
            <w:hideMark/>
          </w:tcPr>
          <w:p w14:paraId="4BA5D6A6" w14:textId="77777777" w:rsidR="00B269DA" w:rsidRPr="00B269DA" w:rsidRDefault="00B269DA" w:rsidP="00B269DA">
            <w:pPr>
              <w:jc w:val="center"/>
              <w:rPr>
                <w:sz w:val="11"/>
                <w:szCs w:val="11"/>
              </w:rPr>
            </w:pPr>
            <w:r w:rsidRPr="00B269DA">
              <w:rPr>
                <w:sz w:val="11"/>
                <w:szCs w:val="11"/>
              </w:rPr>
              <w:t>888,34</w:t>
            </w:r>
          </w:p>
        </w:tc>
        <w:tc>
          <w:tcPr>
            <w:tcW w:w="348" w:type="dxa"/>
            <w:tcBorders>
              <w:top w:val="nil"/>
              <w:left w:val="single" w:sz="4" w:space="0" w:color="auto"/>
              <w:bottom w:val="single" w:sz="4" w:space="0" w:color="auto"/>
              <w:right w:val="nil"/>
            </w:tcBorders>
            <w:shd w:val="clear" w:color="000000" w:fill="FFFFFF"/>
            <w:noWrap/>
            <w:vAlign w:val="bottom"/>
            <w:hideMark/>
          </w:tcPr>
          <w:p w14:paraId="34287B5E"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000000" w:fill="FFFFFF"/>
            <w:noWrap/>
            <w:vAlign w:val="bottom"/>
            <w:hideMark/>
          </w:tcPr>
          <w:p w14:paraId="10118F8E" w14:textId="77777777" w:rsidR="00B269DA" w:rsidRPr="00B269DA" w:rsidRDefault="00B269DA" w:rsidP="00B269DA">
            <w:pPr>
              <w:jc w:val="center"/>
              <w:rPr>
                <w:sz w:val="11"/>
                <w:szCs w:val="11"/>
              </w:rPr>
            </w:pPr>
            <w:r w:rsidRPr="00B269DA">
              <w:rPr>
                <w:sz w:val="11"/>
                <w:szCs w:val="11"/>
              </w:rPr>
              <w:t>888,34</w:t>
            </w:r>
          </w:p>
        </w:tc>
        <w:tc>
          <w:tcPr>
            <w:tcW w:w="348" w:type="dxa"/>
            <w:tcBorders>
              <w:top w:val="nil"/>
              <w:left w:val="single" w:sz="4" w:space="0" w:color="auto"/>
              <w:bottom w:val="single" w:sz="4" w:space="0" w:color="auto"/>
              <w:right w:val="nil"/>
            </w:tcBorders>
            <w:shd w:val="clear" w:color="auto" w:fill="auto"/>
            <w:noWrap/>
            <w:vAlign w:val="bottom"/>
            <w:hideMark/>
          </w:tcPr>
          <w:p w14:paraId="0CBCFC3A" w14:textId="77777777" w:rsidR="00B269DA" w:rsidRPr="00B269DA" w:rsidRDefault="00B269DA" w:rsidP="00B269DA">
            <w:pPr>
              <w:jc w:val="center"/>
              <w:rPr>
                <w:sz w:val="11"/>
                <w:szCs w:val="11"/>
              </w:rPr>
            </w:pPr>
            <w:r w:rsidRPr="00B269DA">
              <w:rPr>
                <w:sz w:val="11"/>
                <w:szCs w:val="11"/>
              </w:rPr>
              <w:t>888,34</w:t>
            </w:r>
          </w:p>
        </w:tc>
        <w:tc>
          <w:tcPr>
            <w:tcW w:w="348" w:type="dxa"/>
            <w:tcBorders>
              <w:top w:val="nil"/>
              <w:left w:val="single" w:sz="4" w:space="0" w:color="auto"/>
              <w:bottom w:val="single" w:sz="4" w:space="0" w:color="auto"/>
              <w:right w:val="nil"/>
            </w:tcBorders>
            <w:shd w:val="clear" w:color="auto" w:fill="auto"/>
            <w:noWrap/>
            <w:vAlign w:val="bottom"/>
            <w:hideMark/>
          </w:tcPr>
          <w:p w14:paraId="4924F50B"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auto" w:fill="auto"/>
            <w:noWrap/>
            <w:vAlign w:val="bottom"/>
            <w:hideMark/>
          </w:tcPr>
          <w:p w14:paraId="29D974C6" w14:textId="77777777" w:rsidR="00B269DA" w:rsidRPr="00B269DA" w:rsidRDefault="00B269DA" w:rsidP="00B269DA">
            <w:pPr>
              <w:jc w:val="center"/>
              <w:rPr>
                <w:sz w:val="11"/>
                <w:szCs w:val="11"/>
              </w:rPr>
            </w:pPr>
            <w:r w:rsidRPr="00B269DA">
              <w:rPr>
                <w:sz w:val="11"/>
                <w:szCs w:val="11"/>
              </w:rPr>
              <w:t>888,34</w:t>
            </w:r>
          </w:p>
        </w:tc>
        <w:tc>
          <w:tcPr>
            <w:tcW w:w="348" w:type="dxa"/>
            <w:tcBorders>
              <w:top w:val="nil"/>
              <w:left w:val="single" w:sz="4" w:space="0" w:color="auto"/>
              <w:bottom w:val="single" w:sz="4" w:space="0" w:color="auto"/>
              <w:right w:val="nil"/>
            </w:tcBorders>
            <w:shd w:val="clear" w:color="auto" w:fill="auto"/>
            <w:noWrap/>
            <w:vAlign w:val="bottom"/>
            <w:hideMark/>
          </w:tcPr>
          <w:p w14:paraId="1661983D" w14:textId="77777777" w:rsidR="00B269DA" w:rsidRPr="00B269DA" w:rsidRDefault="00B269DA" w:rsidP="00B269DA">
            <w:pPr>
              <w:jc w:val="center"/>
              <w:rPr>
                <w:sz w:val="11"/>
                <w:szCs w:val="11"/>
              </w:rPr>
            </w:pPr>
            <w:r w:rsidRPr="00B269DA">
              <w:rPr>
                <w:sz w:val="11"/>
                <w:szCs w:val="11"/>
              </w:rPr>
              <w:t>888,34</w:t>
            </w:r>
          </w:p>
        </w:tc>
        <w:tc>
          <w:tcPr>
            <w:tcW w:w="348" w:type="dxa"/>
            <w:tcBorders>
              <w:top w:val="nil"/>
              <w:left w:val="single" w:sz="4" w:space="0" w:color="auto"/>
              <w:bottom w:val="single" w:sz="4" w:space="0" w:color="auto"/>
              <w:right w:val="nil"/>
            </w:tcBorders>
            <w:shd w:val="clear" w:color="auto" w:fill="auto"/>
            <w:noWrap/>
            <w:vAlign w:val="bottom"/>
            <w:hideMark/>
          </w:tcPr>
          <w:p w14:paraId="391A1A80"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auto" w:fill="auto"/>
            <w:noWrap/>
            <w:vAlign w:val="bottom"/>
            <w:hideMark/>
          </w:tcPr>
          <w:p w14:paraId="39777F23" w14:textId="77777777" w:rsidR="00B269DA" w:rsidRPr="00B269DA" w:rsidRDefault="00B269DA" w:rsidP="00B269DA">
            <w:pPr>
              <w:jc w:val="center"/>
              <w:rPr>
                <w:sz w:val="11"/>
                <w:szCs w:val="11"/>
              </w:rPr>
            </w:pPr>
            <w:r w:rsidRPr="00B269DA">
              <w:rPr>
                <w:sz w:val="11"/>
                <w:szCs w:val="11"/>
              </w:rPr>
              <w:t>888,34</w:t>
            </w:r>
          </w:p>
        </w:tc>
        <w:tc>
          <w:tcPr>
            <w:tcW w:w="348" w:type="dxa"/>
            <w:tcBorders>
              <w:top w:val="nil"/>
              <w:left w:val="nil"/>
              <w:bottom w:val="single" w:sz="4" w:space="0" w:color="auto"/>
              <w:right w:val="single" w:sz="4" w:space="0" w:color="auto"/>
            </w:tcBorders>
            <w:shd w:val="clear" w:color="000000" w:fill="FFFFFF"/>
            <w:noWrap/>
            <w:vAlign w:val="bottom"/>
            <w:hideMark/>
          </w:tcPr>
          <w:p w14:paraId="38552500" w14:textId="77777777" w:rsidR="00B269DA" w:rsidRPr="00B269DA" w:rsidRDefault="00B269DA" w:rsidP="00B269DA">
            <w:pPr>
              <w:jc w:val="center"/>
              <w:rPr>
                <w:sz w:val="11"/>
                <w:szCs w:val="11"/>
              </w:rPr>
            </w:pPr>
            <w:r w:rsidRPr="00B269DA">
              <w:rPr>
                <w:sz w:val="11"/>
                <w:szCs w:val="11"/>
              </w:rPr>
              <w:t>888,34</w:t>
            </w:r>
          </w:p>
        </w:tc>
        <w:tc>
          <w:tcPr>
            <w:tcW w:w="331" w:type="dxa"/>
            <w:tcBorders>
              <w:top w:val="nil"/>
              <w:left w:val="nil"/>
              <w:bottom w:val="single" w:sz="4" w:space="0" w:color="auto"/>
              <w:right w:val="single" w:sz="4" w:space="0" w:color="auto"/>
            </w:tcBorders>
            <w:shd w:val="clear" w:color="000000" w:fill="FFFFFF"/>
            <w:noWrap/>
            <w:vAlign w:val="bottom"/>
            <w:hideMark/>
          </w:tcPr>
          <w:p w14:paraId="35794F30"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single" w:sz="4" w:space="0" w:color="auto"/>
              <w:right w:val="single" w:sz="4" w:space="0" w:color="auto"/>
            </w:tcBorders>
            <w:shd w:val="clear" w:color="000000" w:fill="FFFFFF"/>
            <w:noWrap/>
            <w:vAlign w:val="bottom"/>
            <w:hideMark/>
          </w:tcPr>
          <w:p w14:paraId="09DFA448" w14:textId="77777777" w:rsidR="00B269DA" w:rsidRPr="00B269DA" w:rsidRDefault="00B269DA" w:rsidP="00B269DA">
            <w:pPr>
              <w:jc w:val="center"/>
              <w:rPr>
                <w:sz w:val="11"/>
                <w:szCs w:val="11"/>
              </w:rPr>
            </w:pPr>
            <w:r w:rsidRPr="00B269DA">
              <w:rPr>
                <w:sz w:val="11"/>
                <w:szCs w:val="11"/>
              </w:rPr>
              <w:t>888,34</w:t>
            </w:r>
          </w:p>
        </w:tc>
        <w:tc>
          <w:tcPr>
            <w:tcW w:w="348" w:type="dxa"/>
            <w:tcBorders>
              <w:top w:val="nil"/>
              <w:left w:val="nil"/>
              <w:bottom w:val="single" w:sz="4" w:space="0" w:color="auto"/>
              <w:right w:val="single" w:sz="4" w:space="0" w:color="auto"/>
            </w:tcBorders>
            <w:shd w:val="clear" w:color="auto" w:fill="auto"/>
            <w:noWrap/>
            <w:vAlign w:val="bottom"/>
            <w:hideMark/>
          </w:tcPr>
          <w:p w14:paraId="63AE0857" w14:textId="77777777" w:rsidR="00B269DA" w:rsidRPr="00B269DA" w:rsidRDefault="00B269DA" w:rsidP="00B269DA">
            <w:pPr>
              <w:jc w:val="center"/>
              <w:rPr>
                <w:sz w:val="11"/>
                <w:szCs w:val="11"/>
              </w:rPr>
            </w:pPr>
            <w:r w:rsidRPr="00B269DA">
              <w:rPr>
                <w:sz w:val="11"/>
                <w:szCs w:val="11"/>
              </w:rPr>
              <w:t>888,34</w:t>
            </w:r>
          </w:p>
        </w:tc>
        <w:tc>
          <w:tcPr>
            <w:tcW w:w="331" w:type="dxa"/>
            <w:tcBorders>
              <w:top w:val="nil"/>
              <w:left w:val="nil"/>
              <w:bottom w:val="single" w:sz="4" w:space="0" w:color="auto"/>
              <w:right w:val="single" w:sz="4" w:space="0" w:color="auto"/>
            </w:tcBorders>
            <w:shd w:val="clear" w:color="auto" w:fill="auto"/>
            <w:noWrap/>
            <w:vAlign w:val="bottom"/>
            <w:hideMark/>
          </w:tcPr>
          <w:p w14:paraId="2682D590"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single" w:sz="4" w:space="0" w:color="auto"/>
              <w:right w:val="single" w:sz="4" w:space="0" w:color="auto"/>
            </w:tcBorders>
            <w:shd w:val="clear" w:color="000000" w:fill="FFFFFF"/>
            <w:noWrap/>
            <w:vAlign w:val="bottom"/>
            <w:hideMark/>
          </w:tcPr>
          <w:p w14:paraId="0447B4A2" w14:textId="77777777" w:rsidR="00B269DA" w:rsidRPr="00B269DA" w:rsidRDefault="00B269DA" w:rsidP="00B269DA">
            <w:pPr>
              <w:jc w:val="center"/>
              <w:rPr>
                <w:sz w:val="11"/>
                <w:szCs w:val="11"/>
              </w:rPr>
            </w:pPr>
            <w:r w:rsidRPr="00B269DA">
              <w:rPr>
                <w:sz w:val="11"/>
                <w:szCs w:val="11"/>
              </w:rPr>
              <w:t>888,34</w:t>
            </w:r>
          </w:p>
        </w:tc>
        <w:tc>
          <w:tcPr>
            <w:tcW w:w="348" w:type="dxa"/>
            <w:tcBorders>
              <w:top w:val="nil"/>
              <w:left w:val="nil"/>
              <w:bottom w:val="single" w:sz="4" w:space="0" w:color="auto"/>
              <w:right w:val="single" w:sz="4" w:space="0" w:color="auto"/>
            </w:tcBorders>
            <w:shd w:val="clear" w:color="000000" w:fill="FFFFFF"/>
            <w:noWrap/>
            <w:vAlign w:val="bottom"/>
            <w:hideMark/>
          </w:tcPr>
          <w:p w14:paraId="4DE94A9F" w14:textId="77777777" w:rsidR="00B269DA" w:rsidRPr="00B269DA" w:rsidRDefault="00B269DA" w:rsidP="00B269DA">
            <w:pPr>
              <w:jc w:val="center"/>
              <w:rPr>
                <w:sz w:val="11"/>
                <w:szCs w:val="11"/>
              </w:rPr>
            </w:pPr>
            <w:r w:rsidRPr="00B269DA">
              <w:rPr>
                <w:sz w:val="11"/>
                <w:szCs w:val="11"/>
              </w:rPr>
              <w:t>888,34</w:t>
            </w:r>
          </w:p>
        </w:tc>
        <w:tc>
          <w:tcPr>
            <w:tcW w:w="347" w:type="dxa"/>
            <w:tcBorders>
              <w:top w:val="nil"/>
              <w:left w:val="nil"/>
              <w:bottom w:val="single" w:sz="4" w:space="0" w:color="auto"/>
              <w:right w:val="single" w:sz="4" w:space="0" w:color="auto"/>
            </w:tcBorders>
            <w:shd w:val="clear" w:color="000000" w:fill="FFFFFF"/>
            <w:noWrap/>
            <w:vAlign w:val="bottom"/>
            <w:hideMark/>
          </w:tcPr>
          <w:p w14:paraId="09E09034"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single" w:sz="4" w:space="0" w:color="auto"/>
              <w:right w:val="single" w:sz="4" w:space="0" w:color="auto"/>
            </w:tcBorders>
            <w:shd w:val="clear" w:color="000000" w:fill="FFFFFF"/>
            <w:noWrap/>
            <w:vAlign w:val="bottom"/>
            <w:hideMark/>
          </w:tcPr>
          <w:p w14:paraId="0708D796" w14:textId="77777777" w:rsidR="00B269DA" w:rsidRPr="00B269DA" w:rsidRDefault="00B269DA" w:rsidP="00B269DA">
            <w:pPr>
              <w:jc w:val="center"/>
              <w:rPr>
                <w:sz w:val="11"/>
                <w:szCs w:val="11"/>
              </w:rPr>
            </w:pPr>
            <w:r w:rsidRPr="00B269DA">
              <w:rPr>
                <w:sz w:val="11"/>
                <w:szCs w:val="11"/>
              </w:rPr>
              <w:t>888,34</w:t>
            </w:r>
          </w:p>
        </w:tc>
        <w:tc>
          <w:tcPr>
            <w:tcW w:w="328" w:type="dxa"/>
            <w:tcBorders>
              <w:top w:val="nil"/>
              <w:left w:val="nil"/>
              <w:bottom w:val="single" w:sz="4" w:space="0" w:color="auto"/>
              <w:right w:val="single" w:sz="4" w:space="0" w:color="auto"/>
            </w:tcBorders>
            <w:shd w:val="clear" w:color="000000" w:fill="FFFFFF"/>
            <w:noWrap/>
            <w:vAlign w:val="bottom"/>
            <w:hideMark/>
          </w:tcPr>
          <w:p w14:paraId="79434DE9"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single" w:sz="4" w:space="0" w:color="auto"/>
              <w:right w:val="single" w:sz="4" w:space="0" w:color="auto"/>
            </w:tcBorders>
            <w:shd w:val="clear" w:color="000000" w:fill="FFFFFF"/>
            <w:noWrap/>
            <w:vAlign w:val="bottom"/>
            <w:hideMark/>
          </w:tcPr>
          <w:p w14:paraId="2610DB3B"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8" w:space="0" w:color="auto"/>
            </w:tcBorders>
            <w:shd w:val="clear" w:color="000000" w:fill="FFFFFF"/>
            <w:noWrap/>
            <w:vAlign w:val="bottom"/>
            <w:hideMark/>
          </w:tcPr>
          <w:p w14:paraId="6FB73C60"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639415D3" w14:textId="77777777" w:rsidR="00B269DA" w:rsidRPr="00B269DA" w:rsidRDefault="00B269DA" w:rsidP="00B269DA">
            <w:pPr>
              <w:rPr>
                <w:sz w:val="11"/>
                <w:szCs w:val="11"/>
              </w:rPr>
            </w:pPr>
          </w:p>
        </w:tc>
      </w:tr>
      <w:tr w:rsidR="00B269DA" w:rsidRPr="00B269DA" w14:paraId="3DCC3152" w14:textId="77777777" w:rsidTr="00BD168F">
        <w:trPr>
          <w:trHeight w:val="375"/>
          <w:jc w:val="center"/>
        </w:trPr>
        <w:tc>
          <w:tcPr>
            <w:tcW w:w="171" w:type="dxa"/>
            <w:tcBorders>
              <w:top w:val="nil"/>
              <w:left w:val="single" w:sz="8" w:space="0" w:color="auto"/>
              <w:bottom w:val="nil"/>
              <w:right w:val="single" w:sz="4" w:space="0" w:color="auto"/>
            </w:tcBorders>
            <w:shd w:val="clear" w:color="000000" w:fill="FFFFFF"/>
            <w:noWrap/>
            <w:vAlign w:val="bottom"/>
            <w:hideMark/>
          </w:tcPr>
          <w:p w14:paraId="452FA22A" w14:textId="77777777" w:rsidR="00B269DA" w:rsidRPr="00B269DA" w:rsidRDefault="00B269DA" w:rsidP="00B269DA">
            <w:pPr>
              <w:rPr>
                <w:sz w:val="11"/>
                <w:szCs w:val="11"/>
              </w:rPr>
            </w:pPr>
            <w:r w:rsidRPr="00B269DA">
              <w:rPr>
                <w:sz w:val="11"/>
                <w:szCs w:val="11"/>
              </w:rPr>
              <w:t> </w:t>
            </w:r>
          </w:p>
        </w:tc>
        <w:tc>
          <w:tcPr>
            <w:tcW w:w="1535" w:type="dxa"/>
            <w:gridSpan w:val="2"/>
            <w:tcBorders>
              <w:top w:val="nil"/>
              <w:left w:val="nil"/>
              <w:bottom w:val="nil"/>
              <w:right w:val="nil"/>
            </w:tcBorders>
            <w:shd w:val="clear" w:color="000000" w:fill="FFFFFF"/>
            <w:noWrap/>
            <w:vAlign w:val="bottom"/>
            <w:hideMark/>
          </w:tcPr>
          <w:p w14:paraId="4F6D0670" w14:textId="77777777" w:rsidR="00B269DA" w:rsidRPr="00B269DA" w:rsidRDefault="00B269DA" w:rsidP="00B269DA">
            <w:pPr>
              <w:rPr>
                <w:b/>
                <w:bCs/>
                <w:sz w:val="11"/>
                <w:szCs w:val="11"/>
              </w:rPr>
            </w:pPr>
            <w:r w:rsidRPr="00B269DA">
              <w:rPr>
                <w:b/>
                <w:bCs/>
                <w:sz w:val="11"/>
                <w:szCs w:val="11"/>
              </w:rPr>
              <w:t>Потери, всего</w:t>
            </w:r>
          </w:p>
        </w:tc>
        <w:tc>
          <w:tcPr>
            <w:tcW w:w="244" w:type="dxa"/>
            <w:tcBorders>
              <w:top w:val="nil"/>
              <w:left w:val="nil"/>
              <w:bottom w:val="nil"/>
              <w:right w:val="nil"/>
            </w:tcBorders>
            <w:shd w:val="clear" w:color="000000" w:fill="FFFFFF"/>
            <w:noWrap/>
            <w:vAlign w:val="bottom"/>
            <w:hideMark/>
          </w:tcPr>
          <w:p w14:paraId="249CE715"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nil"/>
              <w:right w:val="nil"/>
            </w:tcBorders>
            <w:shd w:val="clear" w:color="000000" w:fill="FFFFFF"/>
            <w:noWrap/>
            <w:vAlign w:val="bottom"/>
            <w:hideMark/>
          </w:tcPr>
          <w:p w14:paraId="3259D5CA"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nil"/>
              <w:right w:val="single" w:sz="8" w:space="0" w:color="auto"/>
            </w:tcBorders>
            <w:shd w:val="clear" w:color="000000" w:fill="FFFFFF"/>
            <w:noWrap/>
            <w:vAlign w:val="bottom"/>
            <w:hideMark/>
          </w:tcPr>
          <w:p w14:paraId="3B6B72F6"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000000" w:fill="FFFFFF"/>
            <w:noWrap/>
            <w:vAlign w:val="bottom"/>
            <w:hideMark/>
          </w:tcPr>
          <w:p w14:paraId="24261346" w14:textId="77777777" w:rsidR="00B269DA" w:rsidRPr="00B269DA" w:rsidRDefault="00B269DA" w:rsidP="00B269DA">
            <w:pPr>
              <w:jc w:val="center"/>
              <w:rPr>
                <w:b/>
                <w:bCs/>
                <w:sz w:val="11"/>
                <w:szCs w:val="11"/>
              </w:rPr>
            </w:pPr>
            <w:r w:rsidRPr="00B269DA">
              <w:rPr>
                <w:b/>
                <w:bCs/>
                <w:sz w:val="11"/>
                <w:szCs w:val="11"/>
              </w:rPr>
              <w:t>7 453,95</w:t>
            </w:r>
          </w:p>
        </w:tc>
        <w:tc>
          <w:tcPr>
            <w:tcW w:w="348" w:type="dxa"/>
            <w:tcBorders>
              <w:top w:val="nil"/>
              <w:left w:val="single" w:sz="4" w:space="0" w:color="auto"/>
              <w:bottom w:val="single" w:sz="4" w:space="0" w:color="auto"/>
              <w:right w:val="nil"/>
            </w:tcBorders>
            <w:shd w:val="clear" w:color="000000" w:fill="FFFFFF"/>
            <w:noWrap/>
            <w:vAlign w:val="bottom"/>
            <w:hideMark/>
          </w:tcPr>
          <w:p w14:paraId="63BE17FA" w14:textId="77777777" w:rsidR="00B269DA" w:rsidRPr="00B269DA" w:rsidRDefault="00B269DA" w:rsidP="00B269DA">
            <w:pPr>
              <w:jc w:val="center"/>
              <w:rPr>
                <w:b/>
                <w:bCs/>
                <w:sz w:val="11"/>
                <w:szCs w:val="11"/>
              </w:rPr>
            </w:pPr>
            <w:r w:rsidRPr="00B269DA">
              <w:rPr>
                <w:b/>
                <w:bCs/>
                <w:sz w:val="11"/>
                <w:szCs w:val="11"/>
              </w:rPr>
              <w:t>1 257,19</w:t>
            </w:r>
          </w:p>
        </w:tc>
        <w:tc>
          <w:tcPr>
            <w:tcW w:w="348" w:type="dxa"/>
            <w:tcBorders>
              <w:top w:val="nil"/>
              <w:left w:val="single" w:sz="4" w:space="0" w:color="auto"/>
              <w:bottom w:val="single" w:sz="4" w:space="0" w:color="auto"/>
              <w:right w:val="nil"/>
            </w:tcBorders>
            <w:shd w:val="clear" w:color="000000" w:fill="FFFFFF"/>
            <w:noWrap/>
            <w:vAlign w:val="bottom"/>
            <w:hideMark/>
          </w:tcPr>
          <w:p w14:paraId="0EAAD0D4" w14:textId="77777777" w:rsidR="00B269DA" w:rsidRPr="00B269DA" w:rsidRDefault="00B269DA" w:rsidP="00B269DA">
            <w:pPr>
              <w:jc w:val="center"/>
              <w:rPr>
                <w:b/>
                <w:bCs/>
                <w:sz w:val="11"/>
                <w:szCs w:val="11"/>
              </w:rPr>
            </w:pPr>
            <w:r w:rsidRPr="00B269DA">
              <w:rPr>
                <w:b/>
                <w:bCs/>
                <w:sz w:val="11"/>
                <w:szCs w:val="11"/>
              </w:rPr>
              <w:t>8 711,14</w:t>
            </w:r>
          </w:p>
        </w:tc>
        <w:tc>
          <w:tcPr>
            <w:tcW w:w="348" w:type="dxa"/>
            <w:tcBorders>
              <w:top w:val="nil"/>
              <w:left w:val="single" w:sz="4" w:space="0" w:color="auto"/>
              <w:bottom w:val="single" w:sz="4" w:space="0" w:color="auto"/>
              <w:right w:val="nil"/>
            </w:tcBorders>
            <w:shd w:val="clear" w:color="auto" w:fill="auto"/>
            <w:noWrap/>
            <w:vAlign w:val="bottom"/>
            <w:hideMark/>
          </w:tcPr>
          <w:p w14:paraId="4A1A03EC" w14:textId="77777777" w:rsidR="00B269DA" w:rsidRPr="00B269DA" w:rsidRDefault="00B269DA" w:rsidP="00B269DA">
            <w:pPr>
              <w:jc w:val="center"/>
              <w:rPr>
                <w:b/>
                <w:bCs/>
                <w:sz w:val="11"/>
                <w:szCs w:val="11"/>
              </w:rPr>
            </w:pPr>
            <w:r w:rsidRPr="00B269DA">
              <w:rPr>
                <w:b/>
                <w:bCs/>
                <w:sz w:val="11"/>
                <w:szCs w:val="11"/>
              </w:rPr>
              <w:t>6 995,43</w:t>
            </w:r>
          </w:p>
        </w:tc>
        <w:tc>
          <w:tcPr>
            <w:tcW w:w="348" w:type="dxa"/>
            <w:tcBorders>
              <w:top w:val="nil"/>
              <w:left w:val="single" w:sz="4" w:space="0" w:color="auto"/>
              <w:bottom w:val="single" w:sz="4" w:space="0" w:color="auto"/>
              <w:right w:val="nil"/>
            </w:tcBorders>
            <w:shd w:val="clear" w:color="auto" w:fill="auto"/>
            <w:noWrap/>
            <w:vAlign w:val="bottom"/>
            <w:hideMark/>
          </w:tcPr>
          <w:p w14:paraId="63154355" w14:textId="77777777" w:rsidR="00B269DA" w:rsidRPr="00B269DA" w:rsidRDefault="00B269DA" w:rsidP="00B269DA">
            <w:pPr>
              <w:jc w:val="center"/>
              <w:rPr>
                <w:b/>
                <w:bCs/>
                <w:sz w:val="11"/>
                <w:szCs w:val="11"/>
              </w:rPr>
            </w:pPr>
            <w:r w:rsidRPr="00B269DA">
              <w:rPr>
                <w:b/>
                <w:bCs/>
                <w:sz w:val="11"/>
                <w:szCs w:val="11"/>
              </w:rPr>
              <w:t>1 258,32</w:t>
            </w:r>
          </w:p>
        </w:tc>
        <w:tc>
          <w:tcPr>
            <w:tcW w:w="348" w:type="dxa"/>
            <w:tcBorders>
              <w:top w:val="nil"/>
              <w:left w:val="single" w:sz="4" w:space="0" w:color="auto"/>
              <w:bottom w:val="single" w:sz="4" w:space="0" w:color="auto"/>
              <w:right w:val="nil"/>
            </w:tcBorders>
            <w:shd w:val="clear" w:color="auto" w:fill="auto"/>
            <w:noWrap/>
            <w:vAlign w:val="bottom"/>
            <w:hideMark/>
          </w:tcPr>
          <w:p w14:paraId="41C50279" w14:textId="77777777" w:rsidR="00B269DA" w:rsidRPr="00B269DA" w:rsidRDefault="00B269DA" w:rsidP="00B269DA">
            <w:pPr>
              <w:jc w:val="center"/>
              <w:rPr>
                <w:b/>
                <w:bCs/>
                <w:sz w:val="11"/>
                <w:szCs w:val="11"/>
              </w:rPr>
            </w:pPr>
            <w:r w:rsidRPr="00B269DA">
              <w:rPr>
                <w:b/>
                <w:bCs/>
                <w:sz w:val="11"/>
                <w:szCs w:val="11"/>
              </w:rPr>
              <w:t>8 253,75</w:t>
            </w:r>
          </w:p>
        </w:tc>
        <w:tc>
          <w:tcPr>
            <w:tcW w:w="348" w:type="dxa"/>
            <w:tcBorders>
              <w:top w:val="nil"/>
              <w:left w:val="single" w:sz="4" w:space="0" w:color="auto"/>
              <w:bottom w:val="single" w:sz="4" w:space="0" w:color="auto"/>
              <w:right w:val="nil"/>
            </w:tcBorders>
            <w:shd w:val="clear" w:color="auto" w:fill="auto"/>
            <w:noWrap/>
            <w:vAlign w:val="bottom"/>
            <w:hideMark/>
          </w:tcPr>
          <w:p w14:paraId="3DFCB9B1" w14:textId="77777777" w:rsidR="00B269DA" w:rsidRPr="00B269DA" w:rsidRDefault="00B269DA" w:rsidP="00B269DA">
            <w:pPr>
              <w:jc w:val="center"/>
              <w:rPr>
                <w:b/>
                <w:bCs/>
                <w:sz w:val="11"/>
                <w:szCs w:val="11"/>
              </w:rPr>
            </w:pPr>
            <w:r w:rsidRPr="00B269DA">
              <w:rPr>
                <w:b/>
                <w:bCs/>
                <w:sz w:val="11"/>
                <w:szCs w:val="11"/>
              </w:rPr>
              <w:t>7 442,36</w:t>
            </w:r>
          </w:p>
        </w:tc>
        <w:tc>
          <w:tcPr>
            <w:tcW w:w="348" w:type="dxa"/>
            <w:tcBorders>
              <w:top w:val="nil"/>
              <w:left w:val="single" w:sz="4" w:space="0" w:color="auto"/>
              <w:bottom w:val="single" w:sz="4" w:space="0" w:color="auto"/>
              <w:right w:val="nil"/>
            </w:tcBorders>
            <w:shd w:val="clear" w:color="auto" w:fill="auto"/>
            <w:noWrap/>
            <w:vAlign w:val="bottom"/>
            <w:hideMark/>
          </w:tcPr>
          <w:p w14:paraId="236C9E0F" w14:textId="77777777" w:rsidR="00B269DA" w:rsidRPr="00B269DA" w:rsidRDefault="00B269DA" w:rsidP="00B269DA">
            <w:pPr>
              <w:jc w:val="center"/>
              <w:rPr>
                <w:b/>
                <w:bCs/>
                <w:sz w:val="11"/>
                <w:szCs w:val="11"/>
              </w:rPr>
            </w:pPr>
            <w:r w:rsidRPr="00B269DA">
              <w:rPr>
                <w:b/>
                <w:bCs/>
                <w:sz w:val="11"/>
                <w:szCs w:val="11"/>
              </w:rPr>
              <w:t>1 278,18</w:t>
            </w:r>
          </w:p>
        </w:tc>
        <w:tc>
          <w:tcPr>
            <w:tcW w:w="348" w:type="dxa"/>
            <w:tcBorders>
              <w:top w:val="nil"/>
              <w:left w:val="single" w:sz="4" w:space="0" w:color="auto"/>
              <w:bottom w:val="single" w:sz="4" w:space="0" w:color="auto"/>
              <w:right w:val="nil"/>
            </w:tcBorders>
            <w:shd w:val="clear" w:color="auto" w:fill="auto"/>
            <w:noWrap/>
            <w:vAlign w:val="bottom"/>
            <w:hideMark/>
          </w:tcPr>
          <w:p w14:paraId="18F8685D" w14:textId="77777777" w:rsidR="00B269DA" w:rsidRPr="00B269DA" w:rsidRDefault="00B269DA" w:rsidP="00B269DA">
            <w:pPr>
              <w:jc w:val="center"/>
              <w:rPr>
                <w:b/>
                <w:bCs/>
                <w:sz w:val="11"/>
                <w:szCs w:val="11"/>
              </w:rPr>
            </w:pPr>
            <w:r w:rsidRPr="00B269DA">
              <w:rPr>
                <w:b/>
                <w:bCs/>
                <w:sz w:val="11"/>
                <w:szCs w:val="11"/>
              </w:rPr>
              <w:t>8 720,54</w:t>
            </w:r>
          </w:p>
        </w:tc>
        <w:tc>
          <w:tcPr>
            <w:tcW w:w="348" w:type="dxa"/>
            <w:tcBorders>
              <w:top w:val="nil"/>
              <w:left w:val="nil"/>
              <w:bottom w:val="single" w:sz="4" w:space="0" w:color="auto"/>
              <w:right w:val="single" w:sz="4" w:space="0" w:color="auto"/>
            </w:tcBorders>
            <w:shd w:val="clear" w:color="000000" w:fill="FFFFFF"/>
            <w:noWrap/>
            <w:vAlign w:val="bottom"/>
            <w:hideMark/>
          </w:tcPr>
          <w:p w14:paraId="0CC87322" w14:textId="77777777" w:rsidR="00B269DA" w:rsidRPr="00B269DA" w:rsidRDefault="00B269DA" w:rsidP="00B269DA">
            <w:pPr>
              <w:jc w:val="center"/>
              <w:rPr>
                <w:b/>
                <w:bCs/>
                <w:sz w:val="11"/>
                <w:szCs w:val="11"/>
              </w:rPr>
            </w:pPr>
            <w:r w:rsidRPr="00B269DA">
              <w:rPr>
                <w:b/>
                <w:bCs/>
                <w:sz w:val="11"/>
                <w:szCs w:val="11"/>
              </w:rPr>
              <w:t>7 467,33</w:t>
            </w:r>
          </w:p>
        </w:tc>
        <w:tc>
          <w:tcPr>
            <w:tcW w:w="331" w:type="dxa"/>
            <w:tcBorders>
              <w:top w:val="nil"/>
              <w:left w:val="nil"/>
              <w:bottom w:val="single" w:sz="4" w:space="0" w:color="auto"/>
              <w:right w:val="single" w:sz="4" w:space="0" w:color="auto"/>
            </w:tcBorders>
            <w:shd w:val="clear" w:color="000000" w:fill="FFFFFF"/>
            <w:noWrap/>
            <w:vAlign w:val="bottom"/>
            <w:hideMark/>
          </w:tcPr>
          <w:p w14:paraId="00F58D70" w14:textId="77777777" w:rsidR="00B269DA" w:rsidRPr="00B269DA" w:rsidRDefault="00B269DA" w:rsidP="00B269DA">
            <w:pPr>
              <w:jc w:val="center"/>
              <w:rPr>
                <w:b/>
                <w:bCs/>
                <w:sz w:val="11"/>
                <w:szCs w:val="11"/>
              </w:rPr>
            </w:pPr>
            <w:r w:rsidRPr="00B269DA">
              <w:rPr>
                <w:b/>
                <w:bCs/>
                <w:sz w:val="11"/>
                <w:szCs w:val="11"/>
              </w:rPr>
              <w:t>1 257,24</w:t>
            </w:r>
          </w:p>
        </w:tc>
        <w:tc>
          <w:tcPr>
            <w:tcW w:w="356" w:type="dxa"/>
            <w:tcBorders>
              <w:top w:val="nil"/>
              <w:left w:val="nil"/>
              <w:bottom w:val="single" w:sz="4" w:space="0" w:color="auto"/>
              <w:right w:val="single" w:sz="4" w:space="0" w:color="auto"/>
            </w:tcBorders>
            <w:shd w:val="clear" w:color="000000" w:fill="FFFFFF"/>
            <w:noWrap/>
            <w:vAlign w:val="bottom"/>
            <w:hideMark/>
          </w:tcPr>
          <w:p w14:paraId="673FA9FF" w14:textId="77777777" w:rsidR="00B269DA" w:rsidRPr="00B269DA" w:rsidRDefault="00B269DA" w:rsidP="00B269DA">
            <w:pPr>
              <w:jc w:val="center"/>
              <w:rPr>
                <w:b/>
                <w:bCs/>
                <w:sz w:val="11"/>
                <w:szCs w:val="11"/>
              </w:rPr>
            </w:pPr>
            <w:r w:rsidRPr="00B269DA">
              <w:rPr>
                <w:b/>
                <w:bCs/>
                <w:sz w:val="11"/>
                <w:szCs w:val="11"/>
              </w:rPr>
              <w:t>8 724,57</w:t>
            </w:r>
          </w:p>
        </w:tc>
        <w:tc>
          <w:tcPr>
            <w:tcW w:w="348" w:type="dxa"/>
            <w:tcBorders>
              <w:top w:val="nil"/>
              <w:left w:val="nil"/>
              <w:bottom w:val="single" w:sz="4" w:space="0" w:color="auto"/>
              <w:right w:val="single" w:sz="4" w:space="0" w:color="auto"/>
            </w:tcBorders>
            <w:shd w:val="clear" w:color="auto" w:fill="auto"/>
            <w:noWrap/>
            <w:vAlign w:val="bottom"/>
            <w:hideMark/>
          </w:tcPr>
          <w:p w14:paraId="10699134" w14:textId="77777777" w:rsidR="00B269DA" w:rsidRPr="00B269DA" w:rsidRDefault="00B269DA" w:rsidP="00B269DA">
            <w:pPr>
              <w:jc w:val="center"/>
              <w:rPr>
                <w:b/>
                <w:bCs/>
                <w:sz w:val="11"/>
                <w:szCs w:val="11"/>
              </w:rPr>
            </w:pPr>
            <w:r w:rsidRPr="00B269DA">
              <w:rPr>
                <w:b/>
                <w:bCs/>
                <w:sz w:val="11"/>
                <w:szCs w:val="11"/>
              </w:rPr>
              <w:t>6 995,43</w:t>
            </w:r>
          </w:p>
        </w:tc>
        <w:tc>
          <w:tcPr>
            <w:tcW w:w="331" w:type="dxa"/>
            <w:tcBorders>
              <w:top w:val="nil"/>
              <w:left w:val="nil"/>
              <w:bottom w:val="single" w:sz="4" w:space="0" w:color="auto"/>
              <w:right w:val="single" w:sz="4" w:space="0" w:color="auto"/>
            </w:tcBorders>
            <w:shd w:val="clear" w:color="auto" w:fill="auto"/>
            <w:noWrap/>
            <w:vAlign w:val="bottom"/>
            <w:hideMark/>
          </w:tcPr>
          <w:p w14:paraId="3CF4369B" w14:textId="77777777" w:rsidR="00B269DA" w:rsidRPr="00B269DA" w:rsidRDefault="00B269DA" w:rsidP="00B269DA">
            <w:pPr>
              <w:jc w:val="center"/>
              <w:rPr>
                <w:b/>
                <w:bCs/>
                <w:sz w:val="11"/>
                <w:szCs w:val="11"/>
              </w:rPr>
            </w:pPr>
            <w:r w:rsidRPr="00B269DA">
              <w:rPr>
                <w:b/>
                <w:bCs/>
                <w:sz w:val="11"/>
                <w:szCs w:val="11"/>
              </w:rPr>
              <w:t>307,26</w:t>
            </w:r>
          </w:p>
        </w:tc>
        <w:tc>
          <w:tcPr>
            <w:tcW w:w="361" w:type="dxa"/>
            <w:tcBorders>
              <w:top w:val="nil"/>
              <w:left w:val="nil"/>
              <w:bottom w:val="single" w:sz="4" w:space="0" w:color="auto"/>
              <w:right w:val="single" w:sz="4" w:space="0" w:color="auto"/>
            </w:tcBorders>
            <w:shd w:val="clear" w:color="000000" w:fill="FFFFFF"/>
            <w:noWrap/>
            <w:vAlign w:val="bottom"/>
            <w:hideMark/>
          </w:tcPr>
          <w:p w14:paraId="7FDFB36B" w14:textId="77777777" w:rsidR="00B269DA" w:rsidRPr="00B269DA" w:rsidRDefault="00B269DA" w:rsidP="00B269DA">
            <w:pPr>
              <w:jc w:val="center"/>
              <w:rPr>
                <w:b/>
                <w:bCs/>
                <w:sz w:val="11"/>
                <w:szCs w:val="11"/>
              </w:rPr>
            </w:pPr>
            <w:r w:rsidRPr="00B269DA">
              <w:rPr>
                <w:b/>
                <w:bCs/>
                <w:sz w:val="11"/>
                <w:szCs w:val="11"/>
              </w:rPr>
              <w:t>7 302,69</w:t>
            </w:r>
          </w:p>
        </w:tc>
        <w:tc>
          <w:tcPr>
            <w:tcW w:w="348" w:type="dxa"/>
            <w:tcBorders>
              <w:top w:val="nil"/>
              <w:left w:val="nil"/>
              <w:bottom w:val="single" w:sz="4" w:space="0" w:color="auto"/>
              <w:right w:val="single" w:sz="4" w:space="0" w:color="auto"/>
            </w:tcBorders>
            <w:shd w:val="clear" w:color="000000" w:fill="FFFFFF"/>
            <w:noWrap/>
            <w:vAlign w:val="bottom"/>
            <w:hideMark/>
          </w:tcPr>
          <w:p w14:paraId="43F30B47" w14:textId="77777777" w:rsidR="00B269DA" w:rsidRPr="00B269DA" w:rsidRDefault="00B269DA" w:rsidP="00B269DA">
            <w:pPr>
              <w:jc w:val="center"/>
              <w:rPr>
                <w:b/>
                <w:bCs/>
                <w:sz w:val="11"/>
                <w:szCs w:val="11"/>
              </w:rPr>
            </w:pPr>
            <w:r w:rsidRPr="00B269DA">
              <w:rPr>
                <w:b/>
                <w:bCs/>
                <w:sz w:val="11"/>
                <w:szCs w:val="11"/>
              </w:rPr>
              <w:t>7 510,52</w:t>
            </w:r>
          </w:p>
        </w:tc>
        <w:tc>
          <w:tcPr>
            <w:tcW w:w="347" w:type="dxa"/>
            <w:tcBorders>
              <w:top w:val="nil"/>
              <w:left w:val="nil"/>
              <w:bottom w:val="single" w:sz="4" w:space="0" w:color="auto"/>
              <w:right w:val="single" w:sz="4" w:space="0" w:color="auto"/>
            </w:tcBorders>
            <w:shd w:val="clear" w:color="000000" w:fill="FFFFFF"/>
            <w:noWrap/>
            <w:vAlign w:val="bottom"/>
            <w:hideMark/>
          </w:tcPr>
          <w:p w14:paraId="5E0482ED" w14:textId="77777777" w:rsidR="00B269DA" w:rsidRPr="00B269DA" w:rsidRDefault="00B269DA" w:rsidP="00B269DA">
            <w:pPr>
              <w:jc w:val="center"/>
              <w:rPr>
                <w:b/>
                <w:bCs/>
                <w:sz w:val="11"/>
                <w:szCs w:val="11"/>
              </w:rPr>
            </w:pPr>
            <w:r w:rsidRPr="00B269DA">
              <w:rPr>
                <w:b/>
                <w:bCs/>
                <w:sz w:val="11"/>
                <w:szCs w:val="11"/>
              </w:rPr>
              <w:t>306,98</w:t>
            </w:r>
          </w:p>
        </w:tc>
        <w:tc>
          <w:tcPr>
            <w:tcW w:w="370" w:type="dxa"/>
            <w:tcBorders>
              <w:top w:val="nil"/>
              <w:left w:val="nil"/>
              <w:bottom w:val="single" w:sz="4" w:space="0" w:color="auto"/>
              <w:right w:val="single" w:sz="4" w:space="0" w:color="auto"/>
            </w:tcBorders>
            <w:shd w:val="clear" w:color="000000" w:fill="FFFFFF"/>
            <w:noWrap/>
            <w:vAlign w:val="bottom"/>
            <w:hideMark/>
          </w:tcPr>
          <w:p w14:paraId="6E1F99A8" w14:textId="77777777" w:rsidR="00B269DA" w:rsidRPr="00B269DA" w:rsidRDefault="00B269DA" w:rsidP="00B269DA">
            <w:pPr>
              <w:jc w:val="center"/>
              <w:rPr>
                <w:b/>
                <w:bCs/>
                <w:sz w:val="11"/>
                <w:szCs w:val="11"/>
              </w:rPr>
            </w:pPr>
            <w:r w:rsidRPr="00B269DA">
              <w:rPr>
                <w:b/>
                <w:bCs/>
                <w:sz w:val="11"/>
                <w:szCs w:val="11"/>
              </w:rPr>
              <w:t>7 817,50</w:t>
            </w:r>
          </w:p>
        </w:tc>
        <w:tc>
          <w:tcPr>
            <w:tcW w:w="328" w:type="dxa"/>
            <w:tcBorders>
              <w:top w:val="nil"/>
              <w:left w:val="nil"/>
              <w:bottom w:val="single" w:sz="4" w:space="0" w:color="auto"/>
              <w:right w:val="single" w:sz="4" w:space="0" w:color="auto"/>
            </w:tcBorders>
            <w:shd w:val="clear" w:color="000000" w:fill="FFFFFF"/>
            <w:noWrap/>
            <w:vAlign w:val="bottom"/>
            <w:hideMark/>
          </w:tcPr>
          <w:p w14:paraId="4D56C0E2" w14:textId="77777777" w:rsidR="00B269DA" w:rsidRPr="00B269DA" w:rsidRDefault="00B269DA" w:rsidP="00B269DA">
            <w:pPr>
              <w:jc w:val="center"/>
              <w:rPr>
                <w:b/>
                <w:bCs/>
                <w:sz w:val="11"/>
                <w:szCs w:val="11"/>
              </w:rPr>
            </w:pPr>
            <w:r w:rsidRPr="00B269DA">
              <w:rPr>
                <w:b/>
                <w:bCs/>
                <w:sz w:val="11"/>
                <w:szCs w:val="11"/>
              </w:rPr>
              <w:t>515,09</w:t>
            </w:r>
          </w:p>
        </w:tc>
        <w:tc>
          <w:tcPr>
            <w:tcW w:w="339" w:type="dxa"/>
            <w:tcBorders>
              <w:top w:val="nil"/>
              <w:left w:val="nil"/>
              <w:bottom w:val="single" w:sz="4" w:space="0" w:color="auto"/>
              <w:right w:val="single" w:sz="4" w:space="0" w:color="auto"/>
            </w:tcBorders>
            <w:shd w:val="clear" w:color="000000" w:fill="FFFFFF"/>
            <w:noWrap/>
            <w:vAlign w:val="bottom"/>
            <w:hideMark/>
          </w:tcPr>
          <w:p w14:paraId="14328BE0" w14:textId="77777777" w:rsidR="00B269DA" w:rsidRPr="00B269DA" w:rsidRDefault="00B269DA" w:rsidP="00B269DA">
            <w:pPr>
              <w:jc w:val="center"/>
              <w:rPr>
                <w:b/>
                <w:bCs/>
                <w:sz w:val="11"/>
                <w:szCs w:val="11"/>
              </w:rPr>
            </w:pPr>
            <w:r w:rsidRPr="00B269DA">
              <w:rPr>
                <w:b/>
                <w:bCs/>
                <w:sz w:val="11"/>
                <w:szCs w:val="11"/>
              </w:rPr>
              <w:t>-0,28</w:t>
            </w:r>
          </w:p>
        </w:tc>
        <w:tc>
          <w:tcPr>
            <w:tcW w:w="328" w:type="dxa"/>
            <w:tcBorders>
              <w:top w:val="nil"/>
              <w:left w:val="nil"/>
              <w:bottom w:val="single" w:sz="4" w:space="0" w:color="auto"/>
              <w:right w:val="single" w:sz="8" w:space="0" w:color="auto"/>
            </w:tcBorders>
            <w:shd w:val="clear" w:color="000000" w:fill="FFFFFF"/>
            <w:noWrap/>
            <w:vAlign w:val="bottom"/>
            <w:hideMark/>
          </w:tcPr>
          <w:p w14:paraId="722CC7D2" w14:textId="77777777" w:rsidR="00B269DA" w:rsidRPr="00B269DA" w:rsidRDefault="00B269DA" w:rsidP="00B269DA">
            <w:pPr>
              <w:jc w:val="center"/>
              <w:rPr>
                <w:b/>
                <w:bCs/>
                <w:sz w:val="11"/>
                <w:szCs w:val="11"/>
              </w:rPr>
            </w:pPr>
            <w:r w:rsidRPr="00B269DA">
              <w:rPr>
                <w:b/>
                <w:bCs/>
                <w:sz w:val="11"/>
                <w:szCs w:val="11"/>
              </w:rPr>
              <w:t>514,81</w:t>
            </w:r>
          </w:p>
        </w:tc>
        <w:tc>
          <w:tcPr>
            <w:tcW w:w="11" w:type="dxa"/>
            <w:vAlign w:val="center"/>
            <w:hideMark/>
          </w:tcPr>
          <w:p w14:paraId="3AFAAD03" w14:textId="77777777" w:rsidR="00B269DA" w:rsidRPr="00B269DA" w:rsidRDefault="00B269DA" w:rsidP="00B269DA">
            <w:pPr>
              <w:rPr>
                <w:sz w:val="11"/>
                <w:szCs w:val="11"/>
              </w:rPr>
            </w:pPr>
          </w:p>
        </w:tc>
      </w:tr>
      <w:tr w:rsidR="00B269DA" w:rsidRPr="00B269DA" w14:paraId="0BADFF2D" w14:textId="77777777" w:rsidTr="00BD168F">
        <w:trPr>
          <w:trHeight w:val="375"/>
          <w:jc w:val="center"/>
        </w:trPr>
        <w:tc>
          <w:tcPr>
            <w:tcW w:w="171" w:type="dxa"/>
            <w:tcBorders>
              <w:top w:val="nil"/>
              <w:left w:val="single" w:sz="8" w:space="0" w:color="auto"/>
              <w:bottom w:val="nil"/>
              <w:right w:val="single" w:sz="4" w:space="0" w:color="auto"/>
            </w:tcBorders>
            <w:shd w:val="clear" w:color="000000" w:fill="FFFFFF"/>
            <w:noWrap/>
            <w:vAlign w:val="bottom"/>
            <w:hideMark/>
          </w:tcPr>
          <w:p w14:paraId="5D8CD979" w14:textId="77777777" w:rsidR="00B269DA" w:rsidRPr="00B269DA" w:rsidRDefault="00B269DA" w:rsidP="00B269DA">
            <w:pPr>
              <w:rPr>
                <w:sz w:val="11"/>
                <w:szCs w:val="11"/>
              </w:rPr>
            </w:pPr>
            <w:r w:rsidRPr="00B269DA">
              <w:rPr>
                <w:sz w:val="11"/>
                <w:szCs w:val="11"/>
              </w:rPr>
              <w:t> </w:t>
            </w:r>
          </w:p>
        </w:tc>
        <w:tc>
          <w:tcPr>
            <w:tcW w:w="1099" w:type="dxa"/>
            <w:tcBorders>
              <w:top w:val="nil"/>
              <w:left w:val="nil"/>
              <w:bottom w:val="nil"/>
              <w:right w:val="single" w:sz="4" w:space="0" w:color="auto"/>
            </w:tcBorders>
            <w:shd w:val="clear" w:color="000000" w:fill="FFFFFF"/>
            <w:noWrap/>
            <w:vAlign w:val="bottom"/>
            <w:hideMark/>
          </w:tcPr>
          <w:p w14:paraId="7F7FEA1E" w14:textId="77777777" w:rsidR="00B269DA" w:rsidRPr="00B269DA" w:rsidRDefault="00B269DA" w:rsidP="00B269DA">
            <w:pPr>
              <w:rPr>
                <w:sz w:val="11"/>
                <w:szCs w:val="11"/>
              </w:rPr>
            </w:pPr>
            <w:r w:rsidRPr="00B269DA">
              <w:rPr>
                <w:sz w:val="11"/>
                <w:szCs w:val="11"/>
              </w:rPr>
              <w:t xml:space="preserve">     - на собственные нужды котельной</w:t>
            </w:r>
          </w:p>
        </w:tc>
        <w:tc>
          <w:tcPr>
            <w:tcW w:w="436" w:type="dxa"/>
            <w:tcBorders>
              <w:top w:val="nil"/>
              <w:left w:val="nil"/>
              <w:bottom w:val="nil"/>
              <w:right w:val="nil"/>
            </w:tcBorders>
            <w:shd w:val="clear" w:color="000000" w:fill="FFFFFF"/>
            <w:noWrap/>
            <w:vAlign w:val="bottom"/>
            <w:hideMark/>
          </w:tcPr>
          <w:p w14:paraId="69458811" w14:textId="77777777" w:rsidR="00B269DA" w:rsidRPr="00B269DA" w:rsidRDefault="00B269DA" w:rsidP="00B269DA">
            <w:pPr>
              <w:rPr>
                <w:sz w:val="11"/>
                <w:szCs w:val="11"/>
              </w:rPr>
            </w:pPr>
            <w:r w:rsidRPr="00B269DA">
              <w:rPr>
                <w:sz w:val="11"/>
                <w:szCs w:val="11"/>
              </w:rPr>
              <w:t> </w:t>
            </w:r>
          </w:p>
        </w:tc>
        <w:tc>
          <w:tcPr>
            <w:tcW w:w="244" w:type="dxa"/>
            <w:tcBorders>
              <w:top w:val="nil"/>
              <w:left w:val="nil"/>
              <w:bottom w:val="nil"/>
              <w:right w:val="nil"/>
            </w:tcBorders>
            <w:shd w:val="clear" w:color="000000" w:fill="FFFFFF"/>
            <w:noWrap/>
            <w:vAlign w:val="bottom"/>
            <w:hideMark/>
          </w:tcPr>
          <w:p w14:paraId="2B81E817"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nil"/>
              <w:right w:val="nil"/>
            </w:tcBorders>
            <w:shd w:val="clear" w:color="000000" w:fill="FFFFFF"/>
            <w:noWrap/>
            <w:vAlign w:val="bottom"/>
            <w:hideMark/>
          </w:tcPr>
          <w:p w14:paraId="31B1941F"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nil"/>
              <w:right w:val="single" w:sz="8" w:space="0" w:color="auto"/>
            </w:tcBorders>
            <w:shd w:val="clear" w:color="000000" w:fill="FFFFFF"/>
            <w:noWrap/>
            <w:vAlign w:val="bottom"/>
            <w:hideMark/>
          </w:tcPr>
          <w:p w14:paraId="048C33F8"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000000" w:fill="FFFFFF"/>
            <w:noWrap/>
            <w:vAlign w:val="bottom"/>
            <w:hideMark/>
          </w:tcPr>
          <w:p w14:paraId="11B2683E" w14:textId="77777777" w:rsidR="00B269DA" w:rsidRPr="00B269DA" w:rsidRDefault="00B269DA" w:rsidP="00B269DA">
            <w:pPr>
              <w:jc w:val="center"/>
              <w:rPr>
                <w:sz w:val="11"/>
                <w:szCs w:val="11"/>
              </w:rPr>
            </w:pPr>
            <w:r w:rsidRPr="00B269DA">
              <w:rPr>
                <w:sz w:val="11"/>
                <w:szCs w:val="11"/>
              </w:rPr>
              <w:t>631,08</w:t>
            </w:r>
          </w:p>
        </w:tc>
        <w:tc>
          <w:tcPr>
            <w:tcW w:w="348" w:type="dxa"/>
            <w:tcBorders>
              <w:top w:val="nil"/>
              <w:left w:val="single" w:sz="4" w:space="0" w:color="auto"/>
              <w:bottom w:val="single" w:sz="4" w:space="0" w:color="auto"/>
              <w:right w:val="nil"/>
            </w:tcBorders>
            <w:shd w:val="clear" w:color="000000" w:fill="FFFFFF"/>
            <w:noWrap/>
            <w:vAlign w:val="bottom"/>
            <w:hideMark/>
          </w:tcPr>
          <w:p w14:paraId="0455E061" w14:textId="77777777" w:rsidR="00B269DA" w:rsidRPr="00B269DA" w:rsidRDefault="00B269DA" w:rsidP="00B269DA">
            <w:pPr>
              <w:jc w:val="center"/>
              <w:rPr>
                <w:sz w:val="11"/>
                <w:szCs w:val="11"/>
              </w:rPr>
            </w:pPr>
            <w:r w:rsidRPr="00B269DA">
              <w:rPr>
                <w:sz w:val="11"/>
                <w:szCs w:val="11"/>
              </w:rPr>
              <w:t>119,59</w:t>
            </w:r>
          </w:p>
        </w:tc>
        <w:tc>
          <w:tcPr>
            <w:tcW w:w="348" w:type="dxa"/>
            <w:tcBorders>
              <w:top w:val="nil"/>
              <w:left w:val="single" w:sz="4" w:space="0" w:color="auto"/>
              <w:bottom w:val="single" w:sz="4" w:space="0" w:color="auto"/>
              <w:right w:val="nil"/>
            </w:tcBorders>
            <w:shd w:val="clear" w:color="000000" w:fill="FFFFFF"/>
            <w:noWrap/>
            <w:vAlign w:val="bottom"/>
            <w:hideMark/>
          </w:tcPr>
          <w:p w14:paraId="6D8D9226" w14:textId="77777777" w:rsidR="00B269DA" w:rsidRPr="00B269DA" w:rsidRDefault="00B269DA" w:rsidP="00B269DA">
            <w:pPr>
              <w:jc w:val="center"/>
              <w:rPr>
                <w:sz w:val="11"/>
                <w:szCs w:val="11"/>
              </w:rPr>
            </w:pPr>
            <w:r w:rsidRPr="00B269DA">
              <w:rPr>
                <w:sz w:val="11"/>
                <w:szCs w:val="11"/>
              </w:rPr>
              <w:t>750,67</w:t>
            </w:r>
          </w:p>
        </w:tc>
        <w:tc>
          <w:tcPr>
            <w:tcW w:w="348" w:type="dxa"/>
            <w:tcBorders>
              <w:top w:val="nil"/>
              <w:left w:val="single" w:sz="4" w:space="0" w:color="auto"/>
              <w:bottom w:val="single" w:sz="4" w:space="0" w:color="auto"/>
              <w:right w:val="nil"/>
            </w:tcBorders>
            <w:shd w:val="clear" w:color="auto" w:fill="auto"/>
            <w:noWrap/>
            <w:vAlign w:val="bottom"/>
            <w:hideMark/>
          </w:tcPr>
          <w:p w14:paraId="6B2C9C63" w14:textId="77777777" w:rsidR="00B269DA" w:rsidRPr="00B269DA" w:rsidRDefault="00B269DA" w:rsidP="00B269DA">
            <w:pPr>
              <w:jc w:val="center"/>
              <w:rPr>
                <w:sz w:val="11"/>
                <w:szCs w:val="11"/>
              </w:rPr>
            </w:pPr>
            <w:r w:rsidRPr="00B269DA">
              <w:rPr>
                <w:sz w:val="11"/>
                <w:szCs w:val="11"/>
              </w:rPr>
              <w:t>629,95</w:t>
            </w:r>
          </w:p>
        </w:tc>
        <w:tc>
          <w:tcPr>
            <w:tcW w:w="348" w:type="dxa"/>
            <w:tcBorders>
              <w:top w:val="nil"/>
              <w:left w:val="single" w:sz="4" w:space="0" w:color="auto"/>
              <w:bottom w:val="single" w:sz="4" w:space="0" w:color="auto"/>
              <w:right w:val="nil"/>
            </w:tcBorders>
            <w:shd w:val="clear" w:color="auto" w:fill="auto"/>
            <w:noWrap/>
            <w:vAlign w:val="bottom"/>
            <w:hideMark/>
          </w:tcPr>
          <w:p w14:paraId="2978610D" w14:textId="77777777" w:rsidR="00B269DA" w:rsidRPr="00B269DA" w:rsidRDefault="00B269DA" w:rsidP="00B269DA">
            <w:pPr>
              <w:jc w:val="center"/>
              <w:rPr>
                <w:sz w:val="11"/>
                <w:szCs w:val="11"/>
              </w:rPr>
            </w:pPr>
            <w:r w:rsidRPr="00B269DA">
              <w:rPr>
                <w:sz w:val="11"/>
                <w:szCs w:val="11"/>
              </w:rPr>
              <w:t>120,72</w:t>
            </w:r>
          </w:p>
        </w:tc>
        <w:tc>
          <w:tcPr>
            <w:tcW w:w="348" w:type="dxa"/>
            <w:tcBorders>
              <w:top w:val="nil"/>
              <w:left w:val="single" w:sz="4" w:space="0" w:color="auto"/>
              <w:bottom w:val="single" w:sz="4" w:space="0" w:color="auto"/>
              <w:right w:val="nil"/>
            </w:tcBorders>
            <w:shd w:val="clear" w:color="auto" w:fill="auto"/>
            <w:noWrap/>
            <w:vAlign w:val="bottom"/>
            <w:hideMark/>
          </w:tcPr>
          <w:p w14:paraId="0A2FF689" w14:textId="77777777" w:rsidR="00B269DA" w:rsidRPr="00B269DA" w:rsidRDefault="00B269DA" w:rsidP="00B269DA">
            <w:pPr>
              <w:jc w:val="center"/>
              <w:rPr>
                <w:sz w:val="11"/>
                <w:szCs w:val="11"/>
              </w:rPr>
            </w:pPr>
            <w:r w:rsidRPr="00B269DA">
              <w:rPr>
                <w:sz w:val="11"/>
                <w:szCs w:val="11"/>
              </w:rPr>
              <w:t>750,67</w:t>
            </w:r>
          </w:p>
        </w:tc>
        <w:tc>
          <w:tcPr>
            <w:tcW w:w="348" w:type="dxa"/>
            <w:tcBorders>
              <w:top w:val="nil"/>
              <w:left w:val="single" w:sz="4" w:space="0" w:color="auto"/>
              <w:bottom w:val="single" w:sz="4" w:space="0" w:color="auto"/>
              <w:right w:val="nil"/>
            </w:tcBorders>
            <w:shd w:val="clear" w:color="auto" w:fill="auto"/>
            <w:noWrap/>
            <w:vAlign w:val="bottom"/>
            <w:hideMark/>
          </w:tcPr>
          <w:p w14:paraId="6D118BD5" w14:textId="77777777" w:rsidR="00B269DA" w:rsidRPr="00B269DA" w:rsidRDefault="00B269DA" w:rsidP="00B269DA">
            <w:pPr>
              <w:jc w:val="center"/>
              <w:rPr>
                <w:sz w:val="11"/>
                <w:szCs w:val="11"/>
              </w:rPr>
            </w:pPr>
            <w:r w:rsidRPr="00B269DA">
              <w:rPr>
                <w:sz w:val="11"/>
                <w:szCs w:val="11"/>
              </w:rPr>
              <w:t>619,49</w:t>
            </w:r>
          </w:p>
        </w:tc>
        <w:tc>
          <w:tcPr>
            <w:tcW w:w="348" w:type="dxa"/>
            <w:tcBorders>
              <w:top w:val="nil"/>
              <w:left w:val="single" w:sz="4" w:space="0" w:color="auto"/>
              <w:bottom w:val="single" w:sz="4" w:space="0" w:color="auto"/>
              <w:right w:val="nil"/>
            </w:tcBorders>
            <w:shd w:val="clear" w:color="auto" w:fill="auto"/>
            <w:noWrap/>
            <w:vAlign w:val="bottom"/>
            <w:hideMark/>
          </w:tcPr>
          <w:p w14:paraId="552E4EB5" w14:textId="77777777" w:rsidR="00B269DA" w:rsidRPr="00B269DA" w:rsidRDefault="00B269DA" w:rsidP="00B269DA">
            <w:pPr>
              <w:jc w:val="center"/>
              <w:rPr>
                <w:sz w:val="11"/>
                <w:szCs w:val="11"/>
              </w:rPr>
            </w:pPr>
            <w:r w:rsidRPr="00B269DA">
              <w:rPr>
                <w:sz w:val="11"/>
                <w:szCs w:val="11"/>
              </w:rPr>
              <w:t>140,58</w:t>
            </w:r>
          </w:p>
        </w:tc>
        <w:tc>
          <w:tcPr>
            <w:tcW w:w="348" w:type="dxa"/>
            <w:tcBorders>
              <w:top w:val="nil"/>
              <w:left w:val="single" w:sz="4" w:space="0" w:color="auto"/>
              <w:bottom w:val="single" w:sz="4" w:space="0" w:color="auto"/>
              <w:right w:val="nil"/>
            </w:tcBorders>
            <w:shd w:val="clear" w:color="auto" w:fill="auto"/>
            <w:noWrap/>
            <w:vAlign w:val="bottom"/>
            <w:hideMark/>
          </w:tcPr>
          <w:p w14:paraId="6C8E57FC" w14:textId="77777777" w:rsidR="00B269DA" w:rsidRPr="00B269DA" w:rsidRDefault="00B269DA" w:rsidP="00B269DA">
            <w:pPr>
              <w:jc w:val="center"/>
              <w:rPr>
                <w:sz w:val="11"/>
                <w:szCs w:val="11"/>
              </w:rPr>
            </w:pPr>
            <w:r w:rsidRPr="00B269DA">
              <w:rPr>
                <w:sz w:val="11"/>
                <w:szCs w:val="11"/>
              </w:rPr>
              <w:t>760,07</w:t>
            </w:r>
          </w:p>
        </w:tc>
        <w:tc>
          <w:tcPr>
            <w:tcW w:w="348" w:type="dxa"/>
            <w:tcBorders>
              <w:top w:val="nil"/>
              <w:left w:val="nil"/>
              <w:bottom w:val="single" w:sz="4" w:space="0" w:color="auto"/>
              <w:right w:val="single" w:sz="4" w:space="0" w:color="auto"/>
            </w:tcBorders>
            <w:shd w:val="clear" w:color="000000" w:fill="FFFFFF"/>
            <w:noWrap/>
            <w:vAlign w:val="bottom"/>
            <w:hideMark/>
          </w:tcPr>
          <w:p w14:paraId="2BD23D68" w14:textId="77777777" w:rsidR="00B269DA" w:rsidRPr="00B269DA" w:rsidRDefault="00B269DA" w:rsidP="00B269DA">
            <w:pPr>
              <w:jc w:val="center"/>
              <w:rPr>
                <w:sz w:val="11"/>
                <w:szCs w:val="11"/>
              </w:rPr>
            </w:pPr>
            <w:r w:rsidRPr="00B269DA">
              <w:rPr>
                <w:sz w:val="11"/>
                <w:szCs w:val="11"/>
              </w:rPr>
              <w:t>644,46</w:t>
            </w:r>
          </w:p>
        </w:tc>
        <w:tc>
          <w:tcPr>
            <w:tcW w:w="331" w:type="dxa"/>
            <w:tcBorders>
              <w:top w:val="nil"/>
              <w:left w:val="nil"/>
              <w:bottom w:val="single" w:sz="4" w:space="0" w:color="auto"/>
              <w:right w:val="single" w:sz="4" w:space="0" w:color="auto"/>
            </w:tcBorders>
            <w:shd w:val="clear" w:color="000000" w:fill="FFFFFF"/>
            <w:noWrap/>
            <w:vAlign w:val="bottom"/>
            <w:hideMark/>
          </w:tcPr>
          <w:p w14:paraId="3B8A971F" w14:textId="77777777" w:rsidR="00B269DA" w:rsidRPr="00B269DA" w:rsidRDefault="00B269DA" w:rsidP="00B269DA">
            <w:pPr>
              <w:jc w:val="center"/>
              <w:rPr>
                <w:sz w:val="11"/>
                <w:szCs w:val="11"/>
              </w:rPr>
            </w:pPr>
            <w:r w:rsidRPr="00B269DA">
              <w:rPr>
                <w:sz w:val="11"/>
                <w:szCs w:val="11"/>
              </w:rPr>
              <w:t>119,64</w:t>
            </w:r>
          </w:p>
        </w:tc>
        <w:tc>
          <w:tcPr>
            <w:tcW w:w="356" w:type="dxa"/>
            <w:tcBorders>
              <w:top w:val="nil"/>
              <w:left w:val="nil"/>
              <w:bottom w:val="single" w:sz="4" w:space="0" w:color="auto"/>
              <w:right w:val="single" w:sz="4" w:space="0" w:color="auto"/>
            </w:tcBorders>
            <w:shd w:val="clear" w:color="000000" w:fill="FFFFFF"/>
            <w:noWrap/>
            <w:vAlign w:val="bottom"/>
            <w:hideMark/>
          </w:tcPr>
          <w:p w14:paraId="4ED46005" w14:textId="77777777" w:rsidR="00B269DA" w:rsidRPr="00B269DA" w:rsidRDefault="00B269DA" w:rsidP="00B269DA">
            <w:pPr>
              <w:jc w:val="center"/>
              <w:rPr>
                <w:sz w:val="11"/>
                <w:szCs w:val="11"/>
              </w:rPr>
            </w:pPr>
            <w:r w:rsidRPr="00B269DA">
              <w:rPr>
                <w:sz w:val="11"/>
                <w:szCs w:val="11"/>
              </w:rPr>
              <w:t>764,10</w:t>
            </w:r>
          </w:p>
        </w:tc>
        <w:tc>
          <w:tcPr>
            <w:tcW w:w="348" w:type="dxa"/>
            <w:tcBorders>
              <w:top w:val="nil"/>
              <w:left w:val="nil"/>
              <w:bottom w:val="single" w:sz="4" w:space="0" w:color="auto"/>
              <w:right w:val="single" w:sz="4" w:space="0" w:color="auto"/>
            </w:tcBorders>
            <w:shd w:val="clear" w:color="auto" w:fill="auto"/>
            <w:noWrap/>
            <w:vAlign w:val="bottom"/>
            <w:hideMark/>
          </w:tcPr>
          <w:p w14:paraId="44747EE7" w14:textId="77777777" w:rsidR="00B269DA" w:rsidRPr="00B269DA" w:rsidRDefault="00B269DA" w:rsidP="00B269DA">
            <w:pPr>
              <w:jc w:val="center"/>
              <w:rPr>
                <w:sz w:val="11"/>
                <w:szCs w:val="11"/>
              </w:rPr>
            </w:pPr>
            <w:r w:rsidRPr="00B269DA">
              <w:rPr>
                <w:sz w:val="11"/>
                <w:szCs w:val="11"/>
              </w:rPr>
              <w:t>629,95</w:t>
            </w:r>
          </w:p>
        </w:tc>
        <w:tc>
          <w:tcPr>
            <w:tcW w:w="331" w:type="dxa"/>
            <w:tcBorders>
              <w:top w:val="nil"/>
              <w:left w:val="nil"/>
              <w:bottom w:val="single" w:sz="4" w:space="0" w:color="auto"/>
              <w:right w:val="single" w:sz="4" w:space="0" w:color="auto"/>
            </w:tcBorders>
            <w:shd w:val="clear" w:color="auto" w:fill="auto"/>
            <w:noWrap/>
            <w:vAlign w:val="bottom"/>
            <w:hideMark/>
          </w:tcPr>
          <w:p w14:paraId="44352AA6" w14:textId="77777777" w:rsidR="00B269DA" w:rsidRPr="00B269DA" w:rsidRDefault="00B269DA" w:rsidP="00B269DA">
            <w:pPr>
              <w:jc w:val="center"/>
              <w:rPr>
                <w:sz w:val="11"/>
                <w:szCs w:val="11"/>
              </w:rPr>
            </w:pPr>
            <w:r w:rsidRPr="00B269DA">
              <w:rPr>
                <w:sz w:val="11"/>
                <w:szCs w:val="11"/>
              </w:rPr>
              <w:t>43,26</w:t>
            </w:r>
          </w:p>
        </w:tc>
        <w:tc>
          <w:tcPr>
            <w:tcW w:w="361" w:type="dxa"/>
            <w:tcBorders>
              <w:top w:val="nil"/>
              <w:left w:val="nil"/>
              <w:bottom w:val="single" w:sz="4" w:space="0" w:color="auto"/>
              <w:right w:val="single" w:sz="4" w:space="0" w:color="auto"/>
            </w:tcBorders>
            <w:shd w:val="clear" w:color="000000" w:fill="FFFFFF"/>
            <w:noWrap/>
            <w:vAlign w:val="bottom"/>
            <w:hideMark/>
          </w:tcPr>
          <w:p w14:paraId="46B20E20" w14:textId="77777777" w:rsidR="00B269DA" w:rsidRPr="00B269DA" w:rsidRDefault="00B269DA" w:rsidP="00B269DA">
            <w:pPr>
              <w:jc w:val="center"/>
              <w:rPr>
                <w:sz w:val="11"/>
                <w:szCs w:val="11"/>
              </w:rPr>
            </w:pPr>
            <w:r w:rsidRPr="00B269DA">
              <w:rPr>
                <w:sz w:val="11"/>
                <w:szCs w:val="11"/>
              </w:rPr>
              <w:t>673,21</w:t>
            </w:r>
          </w:p>
        </w:tc>
        <w:tc>
          <w:tcPr>
            <w:tcW w:w="348" w:type="dxa"/>
            <w:tcBorders>
              <w:top w:val="nil"/>
              <w:left w:val="nil"/>
              <w:bottom w:val="single" w:sz="4" w:space="0" w:color="auto"/>
              <w:right w:val="single" w:sz="4" w:space="0" w:color="auto"/>
            </w:tcBorders>
            <w:shd w:val="clear" w:color="000000" w:fill="FFFFFF"/>
            <w:noWrap/>
            <w:vAlign w:val="bottom"/>
            <w:hideMark/>
          </w:tcPr>
          <w:p w14:paraId="37D4CA13" w14:textId="77777777" w:rsidR="00B269DA" w:rsidRPr="00B269DA" w:rsidRDefault="00B269DA" w:rsidP="00B269DA">
            <w:pPr>
              <w:jc w:val="center"/>
              <w:rPr>
                <w:sz w:val="11"/>
                <w:szCs w:val="11"/>
              </w:rPr>
            </w:pPr>
            <w:r w:rsidRPr="00B269DA">
              <w:rPr>
                <w:sz w:val="11"/>
                <w:szCs w:val="11"/>
              </w:rPr>
              <w:t>687,65</w:t>
            </w:r>
          </w:p>
        </w:tc>
        <w:tc>
          <w:tcPr>
            <w:tcW w:w="347" w:type="dxa"/>
            <w:tcBorders>
              <w:top w:val="nil"/>
              <w:left w:val="nil"/>
              <w:bottom w:val="single" w:sz="4" w:space="0" w:color="auto"/>
              <w:right w:val="single" w:sz="4" w:space="0" w:color="auto"/>
            </w:tcBorders>
            <w:shd w:val="clear" w:color="000000" w:fill="FFFFFF"/>
            <w:noWrap/>
            <w:vAlign w:val="bottom"/>
            <w:hideMark/>
          </w:tcPr>
          <w:p w14:paraId="79591CAE" w14:textId="77777777" w:rsidR="00B269DA" w:rsidRPr="00B269DA" w:rsidRDefault="00B269DA" w:rsidP="00B269DA">
            <w:pPr>
              <w:jc w:val="center"/>
              <w:rPr>
                <w:sz w:val="11"/>
                <w:szCs w:val="11"/>
              </w:rPr>
            </w:pPr>
            <w:r w:rsidRPr="00B269DA">
              <w:rPr>
                <w:sz w:val="11"/>
                <w:szCs w:val="11"/>
              </w:rPr>
              <w:t>43,26</w:t>
            </w:r>
          </w:p>
        </w:tc>
        <w:tc>
          <w:tcPr>
            <w:tcW w:w="370" w:type="dxa"/>
            <w:tcBorders>
              <w:top w:val="nil"/>
              <w:left w:val="nil"/>
              <w:bottom w:val="single" w:sz="4" w:space="0" w:color="auto"/>
              <w:right w:val="single" w:sz="4" w:space="0" w:color="auto"/>
            </w:tcBorders>
            <w:shd w:val="clear" w:color="000000" w:fill="FFFFFF"/>
            <w:noWrap/>
            <w:vAlign w:val="bottom"/>
            <w:hideMark/>
          </w:tcPr>
          <w:p w14:paraId="6AAE40FC" w14:textId="77777777" w:rsidR="00B269DA" w:rsidRPr="00B269DA" w:rsidRDefault="00B269DA" w:rsidP="00B269DA">
            <w:pPr>
              <w:jc w:val="center"/>
              <w:rPr>
                <w:sz w:val="11"/>
                <w:szCs w:val="11"/>
              </w:rPr>
            </w:pPr>
            <w:r w:rsidRPr="00B269DA">
              <w:rPr>
                <w:sz w:val="11"/>
                <w:szCs w:val="11"/>
              </w:rPr>
              <w:t>730,91</w:t>
            </w:r>
          </w:p>
        </w:tc>
        <w:tc>
          <w:tcPr>
            <w:tcW w:w="328" w:type="dxa"/>
            <w:tcBorders>
              <w:top w:val="nil"/>
              <w:left w:val="nil"/>
              <w:bottom w:val="single" w:sz="4" w:space="0" w:color="auto"/>
              <w:right w:val="single" w:sz="4" w:space="0" w:color="auto"/>
            </w:tcBorders>
            <w:shd w:val="clear" w:color="000000" w:fill="FFFFFF"/>
            <w:noWrap/>
            <w:vAlign w:val="bottom"/>
            <w:hideMark/>
          </w:tcPr>
          <w:p w14:paraId="39FFF477" w14:textId="77777777" w:rsidR="00B269DA" w:rsidRPr="00B269DA" w:rsidRDefault="00B269DA" w:rsidP="00B269DA">
            <w:pPr>
              <w:jc w:val="center"/>
              <w:rPr>
                <w:sz w:val="11"/>
                <w:szCs w:val="11"/>
              </w:rPr>
            </w:pPr>
            <w:r w:rsidRPr="00B269DA">
              <w:rPr>
                <w:sz w:val="11"/>
                <w:szCs w:val="11"/>
              </w:rPr>
              <w:t>57,70</w:t>
            </w:r>
          </w:p>
        </w:tc>
        <w:tc>
          <w:tcPr>
            <w:tcW w:w="339" w:type="dxa"/>
            <w:tcBorders>
              <w:top w:val="nil"/>
              <w:left w:val="nil"/>
              <w:bottom w:val="single" w:sz="4" w:space="0" w:color="auto"/>
              <w:right w:val="single" w:sz="4" w:space="0" w:color="auto"/>
            </w:tcBorders>
            <w:shd w:val="clear" w:color="000000" w:fill="FFFFFF"/>
            <w:noWrap/>
            <w:vAlign w:val="bottom"/>
            <w:hideMark/>
          </w:tcPr>
          <w:p w14:paraId="2B5248CE"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8" w:space="0" w:color="auto"/>
            </w:tcBorders>
            <w:shd w:val="clear" w:color="000000" w:fill="FFFFFF"/>
            <w:noWrap/>
            <w:vAlign w:val="bottom"/>
            <w:hideMark/>
          </w:tcPr>
          <w:p w14:paraId="0EBFDCEF" w14:textId="77777777" w:rsidR="00B269DA" w:rsidRPr="00B269DA" w:rsidRDefault="00B269DA" w:rsidP="00B269DA">
            <w:pPr>
              <w:jc w:val="center"/>
              <w:rPr>
                <w:sz w:val="11"/>
                <w:szCs w:val="11"/>
              </w:rPr>
            </w:pPr>
            <w:r w:rsidRPr="00B269DA">
              <w:rPr>
                <w:sz w:val="11"/>
                <w:szCs w:val="11"/>
              </w:rPr>
              <w:t>57,70</w:t>
            </w:r>
          </w:p>
        </w:tc>
        <w:tc>
          <w:tcPr>
            <w:tcW w:w="11" w:type="dxa"/>
            <w:vAlign w:val="center"/>
            <w:hideMark/>
          </w:tcPr>
          <w:p w14:paraId="718B64FC" w14:textId="77777777" w:rsidR="00B269DA" w:rsidRPr="00B269DA" w:rsidRDefault="00B269DA" w:rsidP="00B269DA">
            <w:pPr>
              <w:rPr>
                <w:sz w:val="11"/>
                <w:szCs w:val="11"/>
              </w:rPr>
            </w:pPr>
          </w:p>
        </w:tc>
      </w:tr>
      <w:tr w:rsidR="00B269DA" w:rsidRPr="00B269DA" w14:paraId="437A3F68" w14:textId="77777777" w:rsidTr="00BD168F">
        <w:trPr>
          <w:trHeight w:val="390"/>
          <w:jc w:val="center"/>
        </w:trPr>
        <w:tc>
          <w:tcPr>
            <w:tcW w:w="171" w:type="dxa"/>
            <w:tcBorders>
              <w:top w:val="nil"/>
              <w:left w:val="single" w:sz="8" w:space="0" w:color="auto"/>
              <w:bottom w:val="single" w:sz="8" w:space="0" w:color="auto"/>
              <w:right w:val="single" w:sz="4" w:space="0" w:color="auto"/>
            </w:tcBorders>
            <w:shd w:val="clear" w:color="000000" w:fill="FFFFFF"/>
            <w:noWrap/>
            <w:vAlign w:val="bottom"/>
            <w:hideMark/>
          </w:tcPr>
          <w:p w14:paraId="2D231CEB" w14:textId="77777777" w:rsidR="00B269DA" w:rsidRPr="00B269DA" w:rsidRDefault="00B269DA" w:rsidP="00B269DA">
            <w:pPr>
              <w:rPr>
                <w:sz w:val="11"/>
                <w:szCs w:val="11"/>
              </w:rPr>
            </w:pPr>
            <w:r w:rsidRPr="00B269DA">
              <w:rPr>
                <w:sz w:val="11"/>
                <w:szCs w:val="11"/>
              </w:rPr>
              <w:t> </w:t>
            </w:r>
          </w:p>
        </w:tc>
        <w:tc>
          <w:tcPr>
            <w:tcW w:w="1779" w:type="dxa"/>
            <w:gridSpan w:val="3"/>
            <w:tcBorders>
              <w:top w:val="nil"/>
              <w:left w:val="single" w:sz="4" w:space="0" w:color="auto"/>
              <w:bottom w:val="single" w:sz="8" w:space="0" w:color="auto"/>
              <w:right w:val="nil"/>
            </w:tcBorders>
            <w:shd w:val="clear" w:color="000000" w:fill="FFFFFF"/>
            <w:noWrap/>
            <w:vAlign w:val="bottom"/>
            <w:hideMark/>
          </w:tcPr>
          <w:p w14:paraId="3719265C" w14:textId="77777777" w:rsidR="00B269DA" w:rsidRPr="00B269DA" w:rsidRDefault="00B269DA" w:rsidP="00B269DA">
            <w:pPr>
              <w:rPr>
                <w:sz w:val="11"/>
                <w:szCs w:val="11"/>
              </w:rPr>
            </w:pPr>
            <w:r w:rsidRPr="00B269DA">
              <w:rPr>
                <w:sz w:val="11"/>
                <w:szCs w:val="11"/>
              </w:rPr>
              <w:t xml:space="preserve">     - в тепловых сетях </w:t>
            </w:r>
          </w:p>
        </w:tc>
        <w:tc>
          <w:tcPr>
            <w:tcW w:w="214" w:type="dxa"/>
            <w:tcBorders>
              <w:top w:val="nil"/>
              <w:left w:val="nil"/>
              <w:bottom w:val="single" w:sz="8" w:space="0" w:color="auto"/>
              <w:right w:val="nil"/>
            </w:tcBorders>
            <w:shd w:val="clear" w:color="000000" w:fill="FFFFFF"/>
            <w:noWrap/>
            <w:vAlign w:val="bottom"/>
            <w:hideMark/>
          </w:tcPr>
          <w:p w14:paraId="5AE159BB"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single" w:sz="8" w:space="0" w:color="auto"/>
              <w:right w:val="single" w:sz="8" w:space="0" w:color="auto"/>
            </w:tcBorders>
            <w:shd w:val="clear" w:color="000000" w:fill="FFFFFF"/>
            <w:noWrap/>
            <w:vAlign w:val="bottom"/>
            <w:hideMark/>
          </w:tcPr>
          <w:p w14:paraId="123C51A0"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8" w:space="0" w:color="auto"/>
              <w:right w:val="nil"/>
            </w:tcBorders>
            <w:shd w:val="clear" w:color="000000" w:fill="FFFFFF"/>
            <w:noWrap/>
            <w:vAlign w:val="bottom"/>
            <w:hideMark/>
          </w:tcPr>
          <w:p w14:paraId="2F140FD0" w14:textId="77777777" w:rsidR="00B269DA" w:rsidRPr="00B269DA" w:rsidRDefault="00B269DA" w:rsidP="00B269DA">
            <w:pPr>
              <w:jc w:val="center"/>
              <w:rPr>
                <w:sz w:val="11"/>
                <w:szCs w:val="11"/>
              </w:rPr>
            </w:pPr>
            <w:r w:rsidRPr="00B269DA">
              <w:rPr>
                <w:sz w:val="11"/>
                <w:szCs w:val="11"/>
              </w:rPr>
              <w:t>6 822,87</w:t>
            </w:r>
          </w:p>
        </w:tc>
        <w:tc>
          <w:tcPr>
            <w:tcW w:w="348" w:type="dxa"/>
            <w:tcBorders>
              <w:top w:val="nil"/>
              <w:left w:val="single" w:sz="4" w:space="0" w:color="auto"/>
              <w:bottom w:val="single" w:sz="8" w:space="0" w:color="auto"/>
              <w:right w:val="nil"/>
            </w:tcBorders>
            <w:shd w:val="clear" w:color="000000" w:fill="FFFFFF"/>
            <w:noWrap/>
            <w:vAlign w:val="bottom"/>
            <w:hideMark/>
          </w:tcPr>
          <w:p w14:paraId="2FAF6A3E" w14:textId="77777777" w:rsidR="00B269DA" w:rsidRPr="00B269DA" w:rsidRDefault="00B269DA" w:rsidP="00B269DA">
            <w:pPr>
              <w:jc w:val="center"/>
              <w:rPr>
                <w:sz w:val="11"/>
                <w:szCs w:val="11"/>
              </w:rPr>
            </w:pPr>
            <w:r w:rsidRPr="00B269DA">
              <w:rPr>
                <w:sz w:val="11"/>
                <w:szCs w:val="11"/>
              </w:rPr>
              <w:t>1 137,60</w:t>
            </w:r>
          </w:p>
        </w:tc>
        <w:tc>
          <w:tcPr>
            <w:tcW w:w="348" w:type="dxa"/>
            <w:tcBorders>
              <w:top w:val="nil"/>
              <w:left w:val="single" w:sz="4" w:space="0" w:color="auto"/>
              <w:bottom w:val="single" w:sz="8" w:space="0" w:color="auto"/>
              <w:right w:val="nil"/>
            </w:tcBorders>
            <w:shd w:val="clear" w:color="000000" w:fill="FFFFFF"/>
            <w:noWrap/>
            <w:vAlign w:val="bottom"/>
            <w:hideMark/>
          </w:tcPr>
          <w:p w14:paraId="778B9188" w14:textId="77777777" w:rsidR="00B269DA" w:rsidRPr="00B269DA" w:rsidRDefault="00B269DA" w:rsidP="00B269DA">
            <w:pPr>
              <w:jc w:val="center"/>
              <w:rPr>
                <w:sz w:val="11"/>
                <w:szCs w:val="11"/>
              </w:rPr>
            </w:pPr>
            <w:r w:rsidRPr="00B269DA">
              <w:rPr>
                <w:sz w:val="11"/>
                <w:szCs w:val="11"/>
              </w:rPr>
              <w:t>7 960,47</w:t>
            </w:r>
          </w:p>
        </w:tc>
        <w:tc>
          <w:tcPr>
            <w:tcW w:w="348" w:type="dxa"/>
            <w:tcBorders>
              <w:top w:val="nil"/>
              <w:left w:val="single" w:sz="4" w:space="0" w:color="auto"/>
              <w:bottom w:val="single" w:sz="8" w:space="0" w:color="auto"/>
              <w:right w:val="nil"/>
            </w:tcBorders>
            <w:shd w:val="clear" w:color="auto" w:fill="auto"/>
            <w:noWrap/>
            <w:vAlign w:val="bottom"/>
            <w:hideMark/>
          </w:tcPr>
          <w:p w14:paraId="405AF369" w14:textId="77777777" w:rsidR="00B269DA" w:rsidRPr="00B269DA" w:rsidRDefault="00B269DA" w:rsidP="00B269DA">
            <w:pPr>
              <w:jc w:val="center"/>
              <w:rPr>
                <w:sz w:val="11"/>
                <w:szCs w:val="11"/>
              </w:rPr>
            </w:pPr>
            <w:r w:rsidRPr="00B269DA">
              <w:rPr>
                <w:sz w:val="11"/>
                <w:szCs w:val="11"/>
              </w:rPr>
              <w:t>6 365,48</w:t>
            </w:r>
          </w:p>
        </w:tc>
        <w:tc>
          <w:tcPr>
            <w:tcW w:w="348" w:type="dxa"/>
            <w:tcBorders>
              <w:top w:val="nil"/>
              <w:left w:val="single" w:sz="4" w:space="0" w:color="auto"/>
              <w:bottom w:val="single" w:sz="8" w:space="0" w:color="auto"/>
              <w:right w:val="nil"/>
            </w:tcBorders>
            <w:shd w:val="clear" w:color="auto" w:fill="auto"/>
            <w:noWrap/>
            <w:vAlign w:val="bottom"/>
            <w:hideMark/>
          </w:tcPr>
          <w:p w14:paraId="7C38D749" w14:textId="77777777" w:rsidR="00B269DA" w:rsidRPr="00B269DA" w:rsidRDefault="00B269DA" w:rsidP="00B269DA">
            <w:pPr>
              <w:jc w:val="center"/>
              <w:rPr>
                <w:sz w:val="11"/>
                <w:szCs w:val="11"/>
              </w:rPr>
            </w:pPr>
            <w:r w:rsidRPr="00B269DA">
              <w:rPr>
                <w:sz w:val="11"/>
                <w:szCs w:val="11"/>
              </w:rPr>
              <w:t>1 137,60</w:t>
            </w:r>
          </w:p>
        </w:tc>
        <w:tc>
          <w:tcPr>
            <w:tcW w:w="348" w:type="dxa"/>
            <w:tcBorders>
              <w:top w:val="nil"/>
              <w:left w:val="single" w:sz="4" w:space="0" w:color="auto"/>
              <w:bottom w:val="single" w:sz="8" w:space="0" w:color="auto"/>
              <w:right w:val="nil"/>
            </w:tcBorders>
            <w:shd w:val="clear" w:color="auto" w:fill="auto"/>
            <w:noWrap/>
            <w:vAlign w:val="bottom"/>
            <w:hideMark/>
          </w:tcPr>
          <w:p w14:paraId="2BA80B0D" w14:textId="77777777" w:rsidR="00B269DA" w:rsidRPr="00B269DA" w:rsidRDefault="00B269DA" w:rsidP="00B269DA">
            <w:pPr>
              <w:jc w:val="center"/>
              <w:rPr>
                <w:sz w:val="11"/>
                <w:szCs w:val="11"/>
              </w:rPr>
            </w:pPr>
            <w:r w:rsidRPr="00B269DA">
              <w:rPr>
                <w:sz w:val="11"/>
                <w:szCs w:val="11"/>
              </w:rPr>
              <w:t>7 503,08</w:t>
            </w:r>
          </w:p>
        </w:tc>
        <w:tc>
          <w:tcPr>
            <w:tcW w:w="348" w:type="dxa"/>
            <w:tcBorders>
              <w:top w:val="nil"/>
              <w:left w:val="single" w:sz="4" w:space="0" w:color="auto"/>
              <w:bottom w:val="single" w:sz="8" w:space="0" w:color="auto"/>
              <w:right w:val="nil"/>
            </w:tcBorders>
            <w:shd w:val="clear" w:color="auto" w:fill="auto"/>
            <w:noWrap/>
            <w:vAlign w:val="bottom"/>
            <w:hideMark/>
          </w:tcPr>
          <w:p w14:paraId="68BCAB31" w14:textId="77777777" w:rsidR="00B269DA" w:rsidRPr="00B269DA" w:rsidRDefault="00B269DA" w:rsidP="00B269DA">
            <w:pPr>
              <w:jc w:val="center"/>
              <w:rPr>
                <w:sz w:val="11"/>
                <w:szCs w:val="11"/>
              </w:rPr>
            </w:pPr>
            <w:r w:rsidRPr="00B269DA">
              <w:rPr>
                <w:sz w:val="11"/>
                <w:szCs w:val="11"/>
              </w:rPr>
              <w:t>6 822,87</w:t>
            </w:r>
          </w:p>
        </w:tc>
        <w:tc>
          <w:tcPr>
            <w:tcW w:w="348" w:type="dxa"/>
            <w:tcBorders>
              <w:top w:val="nil"/>
              <w:left w:val="single" w:sz="4" w:space="0" w:color="auto"/>
              <w:bottom w:val="single" w:sz="8" w:space="0" w:color="auto"/>
              <w:right w:val="nil"/>
            </w:tcBorders>
            <w:shd w:val="clear" w:color="auto" w:fill="auto"/>
            <w:noWrap/>
            <w:vAlign w:val="bottom"/>
            <w:hideMark/>
          </w:tcPr>
          <w:p w14:paraId="29005CDB" w14:textId="77777777" w:rsidR="00B269DA" w:rsidRPr="00B269DA" w:rsidRDefault="00B269DA" w:rsidP="00B269DA">
            <w:pPr>
              <w:jc w:val="center"/>
              <w:rPr>
                <w:sz w:val="11"/>
                <w:szCs w:val="11"/>
              </w:rPr>
            </w:pPr>
            <w:r w:rsidRPr="00B269DA">
              <w:rPr>
                <w:sz w:val="11"/>
                <w:szCs w:val="11"/>
              </w:rPr>
              <w:t>1 137,60</w:t>
            </w:r>
          </w:p>
        </w:tc>
        <w:tc>
          <w:tcPr>
            <w:tcW w:w="348" w:type="dxa"/>
            <w:tcBorders>
              <w:top w:val="nil"/>
              <w:left w:val="single" w:sz="4" w:space="0" w:color="auto"/>
              <w:bottom w:val="single" w:sz="8" w:space="0" w:color="auto"/>
              <w:right w:val="nil"/>
            </w:tcBorders>
            <w:shd w:val="clear" w:color="auto" w:fill="auto"/>
            <w:noWrap/>
            <w:vAlign w:val="bottom"/>
            <w:hideMark/>
          </w:tcPr>
          <w:p w14:paraId="0DF7002C" w14:textId="77777777" w:rsidR="00B269DA" w:rsidRPr="00B269DA" w:rsidRDefault="00B269DA" w:rsidP="00B269DA">
            <w:pPr>
              <w:jc w:val="center"/>
              <w:rPr>
                <w:sz w:val="11"/>
                <w:szCs w:val="11"/>
              </w:rPr>
            </w:pPr>
            <w:r w:rsidRPr="00B269DA">
              <w:rPr>
                <w:sz w:val="11"/>
                <w:szCs w:val="11"/>
              </w:rPr>
              <w:t>7 960,47</w:t>
            </w:r>
          </w:p>
        </w:tc>
        <w:tc>
          <w:tcPr>
            <w:tcW w:w="348" w:type="dxa"/>
            <w:tcBorders>
              <w:top w:val="nil"/>
              <w:left w:val="nil"/>
              <w:bottom w:val="single" w:sz="8" w:space="0" w:color="auto"/>
              <w:right w:val="single" w:sz="4" w:space="0" w:color="auto"/>
            </w:tcBorders>
            <w:shd w:val="clear" w:color="000000" w:fill="FFFFFF"/>
            <w:noWrap/>
            <w:vAlign w:val="bottom"/>
            <w:hideMark/>
          </w:tcPr>
          <w:p w14:paraId="57CE5DD1" w14:textId="77777777" w:rsidR="00B269DA" w:rsidRPr="00B269DA" w:rsidRDefault="00B269DA" w:rsidP="00B269DA">
            <w:pPr>
              <w:jc w:val="center"/>
              <w:rPr>
                <w:sz w:val="11"/>
                <w:szCs w:val="11"/>
              </w:rPr>
            </w:pPr>
            <w:r w:rsidRPr="00B269DA">
              <w:rPr>
                <w:sz w:val="11"/>
                <w:szCs w:val="11"/>
              </w:rPr>
              <w:t>6 822,87</w:t>
            </w:r>
          </w:p>
        </w:tc>
        <w:tc>
          <w:tcPr>
            <w:tcW w:w="331" w:type="dxa"/>
            <w:tcBorders>
              <w:top w:val="nil"/>
              <w:left w:val="nil"/>
              <w:bottom w:val="single" w:sz="8" w:space="0" w:color="auto"/>
              <w:right w:val="single" w:sz="4" w:space="0" w:color="auto"/>
            </w:tcBorders>
            <w:shd w:val="clear" w:color="000000" w:fill="FFFFFF"/>
            <w:noWrap/>
            <w:vAlign w:val="bottom"/>
            <w:hideMark/>
          </w:tcPr>
          <w:p w14:paraId="22F1FFDB" w14:textId="77777777" w:rsidR="00B269DA" w:rsidRPr="00B269DA" w:rsidRDefault="00B269DA" w:rsidP="00B269DA">
            <w:pPr>
              <w:jc w:val="center"/>
              <w:rPr>
                <w:sz w:val="11"/>
                <w:szCs w:val="11"/>
              </w:rPr>
            </w:pPr>
            <w:r w:rsidRPr="00B269DA">
              <w:rPr>
                <w:sz w:val="11"/>
                <w:szCs w:val="11"/>
              </w:rPr>
              <w:t>1 137,60</w:t>
            </w:r>
          </w:p>
        </w:tc>
        <w:tc>
          <w:tcPr>
            <w:tcW w:w="356" w:type="dxa"/>
            <w:tcBorders>
              <w:top w:val="nil"/>
              <w:left w:val="nil"/>
              <w:bottom w:val="single" w:sz="8" w:space="0" w:color="auto"/>
              <w:right w:val="single" w:sz="4" w:space="0" w:color="auto"/>
            </w:tcBorders>
            <w:shd w:val="clear" w:color="000000" w:fill="FFFFFF"/>
            <w:noWrap/>
            <w:vAlign w:val="bottom"/>
            <w:hideMark/>
          </w:tcPr>
          <w:p w14:paraId="38F141BC" w14:textId="77777777" w:rsidR="00B269DA" w:rsidRPr="00B269DA" w:rsidRDefault="00B269DA" w:rsidP="00B269DA">
            <w:pPr>
              <w:jc w:val="center"/>
              <w:rPr>
                <w:sz w:val="11"/>
                <w:szCs w:val="11"/>
              </w:rPr>
            </w:pPr>
            <w:r w:rsidRPr="00B269DA">
              <w:rPr>
                <w:sz w:val="11"/>
                <w:szCs w:val="11"/>
              </w:rPr>
              <w:t>7 960,47</w:t>
            </w:r>
          </w:p>
        </w:tc>
        <w:tc>
          <w:tcPr>
            <w:tcW w:w="348" w:type="dxa"/>
            <w:tcBorders>
              <w:top w:val="nil"/>
              <w:left w:val="nil"/>
              <w:bottom w:val="single" w:sz="8" w:space="0" w:color="auto"/>
              <w:right w:val="single" w:sz="4" w:space="0" w:color="auto"/>
            </w:tcBorders>
            <w:shd w:val="clear" w:color="auto" w:fill="auto"/>
            <w:noWrap/>
            <w:vAlign w:val="bottom"/>
            <w:hideMark/>
          </w:tcPr>
          <w:p w14:paraId="1A73A696" w14:textId="77777777" w:rsidR="00B269DA" w:rsidRPr="00B269DA" w:rsidRDefault="00B269DA" w:rsidP="00B269DA">
            <w:pPr>
              <w:jc w:val="center"/>
              <w:rPr>
                <w:sz w:val="11"/>
                <w:szCs w:val="11"/>
              </w:rPr>
            </w:pPr>
            <w:r w:rsidRPr="00B269DA">
              <w:rPr>
                <w:sz w:val="11"/>
                <w:szCs w:val="11"/>
              </w:rPr>
              <w:t>6 365,48</w:t>
            </w:r>
          </w:p>
        </w:tc>
        <w:tc>
          <w:tcPr>
            <w:tcW w:w="331" w:type="dxa"/>
            <w:tcBorders>
              <w:top w:val="nil"/>
              <w:left w:val="nil"/>
              <w:bottom w:val="single" w:sz="8" w:space="0" w:color="auto"/>
              <w:right w:val="single" w:sz="4" w:space="0" w:color="auto"/>
            </w:tcBorders>
            <w:shd w:val="clear" w:color="auto" w:fill="auto"/>
            <w:noWrap/>
            <w:vAlign w:val="bottom"/>
            <w:hideMark/>
          </w:tcPr>
          <w:p w14:paraId="61CA8170" w14:textId="77777777" w:rsidR="00B269DA" w:rsidRPr="00B269DA" w:rsidRDefault="00B269DA" w:rsidP="00B269DA">
            <w:pPr>
              <w:jc w:val="center"/>
              <w:rPr>
                <w:sz w:val="11"/>
                <w:szCs w:val="11"/>
              </w:rPr>
            </w:pPr>
            <w:r w:rsidRPr="00B269DA">
              <w:rPr>
                <w:sz w:val="11"/>
                <w:szCs w:val="11"/>
              </w:rPr>
              <w:t>264,00</w:t>
            </w:r>
          </w:p>
        </w:tc>
        <w:tc>
          <w:tcPr>
            <w:tcW w:w="361" w:type="dxa"/>
            <w:tcBorders>
              <w:top w:val="nil"/>
              <w:left w:val="nil"/>
              <w:bottom w:val="single" w:sz="8" w:space="0" w:color="auto"/>
              <w:right w:val="single" w:sz="4" w:space="0" w:color="auto"/>
            </w:tcBorders>
            <w:shd w:val="clear" w:color="000000" w:fill="FFFFFF"/>
            <w:noWrap/>
            <w:vAlign w:val="bottom"/>
            <w:hideMark/>
          </w:tcPr>
          <w:p w14:paraId="30D48153" w14:textId="77777777" w:rsidR="00B269DA" w:rsidRPr="00B269DA" w:rsidRDefault="00B269DA" w:rsidP="00B269DA">
            <w:pPr>
              <w:jc w:val="center"/>
              <w:rPr>
                <w:sz w:val="11"/>
                <w:szCs w:val="11"/>
              </w:rPr>
            </w:pPr>
            <w:r w:rsidRPr="00B269DA">
              <w:rPr>
                <w:sz w:val="11"/>
                <w:szCs w:val="11"/>
              </w:rPr>
              <w:t>6 629,48</w:t>
            </w:r>
          </w:p>
        </w:tc>
        <w:tc>
          <w:tcPr>
            <w:tcW w:w="348" w:type="dxa"/>
            <w:tcBorders>
              <w:top w:val="nil"/>
              <w:left w:val="nil"/>
              <w:bottom w:val="single" w:sz="8" w:space="0" w:color="auto"/>
              <w:right w:val="single" w:sz="4" w:space="0" w:color="auto"/>
            </w:tcBorders>
            <w:shd w:val="clear" w:color="000000" w:fill="FFFFFF"/>
            <w:noWrap/>
            <w:vAlign w:val="bottom"/>
            <w:hideMark/>
          </w:tcPr>
          <w:p w14:paraId="63722C9C" w14:textId="77777777" w:rsidR="00B269DA" w:rsidRPr="00B269DA" w:rsidRDefault="00B269DA" w:rsidP="00B269DA">
            <w:pPr>
              <w:jc w:val="center"/>
              <w:rPr>
                <w:sz w:val="11"/>
                <w:szCs w:val="11"/>
              </w:rPr>
            </w:pPr>
            <w:r w:rsidRPr="00B269DA">
              <w:rPr>
                <w:sz w:val="11"/>
                <w:szCs w:val="11"/>
              </w:rPr>
              <w:t>6 822,87</w:t>
            </w:r>
          </w:p>
        </w:tc>
        <w:tc>
          <w:tcPr>
            <w:tcW w:w="347" w:type="dxa"/>
            <w:tcBorders>
              <w:top w:val="nil"/>
              <w:left w:val="nil"/>
              <w:bottom w:val="single" w:sz="8" w:space="0" w:color="auto"/>
              <w:right w:val="single" w:sz="4" w:space="0" w:color="auto"/>
            </w:tcBorders>
            <w:shd w:val="clear" w:color="000000" w:fill="FFFFFF"/>
            <w:noWrap/>
            <w:vAlign w:val="bottom"/>
            <w:hideMark/>
          </w:tcPr>
          <w:p w14:paraId="2E26463F" w14:textId="77777777" w:rsidR="00B269DA" w:rsidRPr="00B269DA" w:rsidRDefault="00B269DA" w:rsidP="00B269DA">
            <w:pPr>
              <w:jc w:val="center"/>
              <w:rPr>
                <w:sz w:val="11"/>
                <w:szCs w:val="11"/>
              </w:rPr>
            </w:pPr>
            <w:r w:rsidRPr="00B269DA">
              <w:rPr>
                <w:sz w:val="11"/>
                <w:szCs w:val="11"/>
              </w:rPr>
              <w:t>263,72</w:t>
            </w:r>
          </w:p>
        </w:tc>
        <w:tc>
          <w:tcPr>
            <w:tcW w:w="370" w:type="dxa"/>
            <w:tcBorders>
              <w:top w:val="nil"/>
              <w:left w:val="nil"/>
              <w:bottom w:val="single" w:sz="8" w:space="0" w:color="auto"/>
              <w:right w:val="single" w:sz="4" w:space="0" w:color="auto"/>
            </w:tcBorders>
            <w:shd w:val="clear" w:color="000000" w:fill="FFFFFF"/>
            <w:noWrap/>
            <w:vAlign w:val="bottom"/>
            <w:hideMark/>
          </w:tcPr>
          <w:p w14:paraId="0D61B61B" w14:textId="77777777" w:rsidR="00B269DA" w:rsidRPr="00B269DA" w:rsidRDefault="00B269DA" w:rsidP="00B269DA">
            <w:pPr>
              <w:jc w:val="center"/>
              <w:rPr>
                <w:sz w:val="11"/>
                <w:szCs w:val="11"/>
              </w:rPr>
            </w:pPr>
            <w:r w:rsidRPr="00B269DA">
              <w:rPr>
                <w:sz w:val="11"/>
                <w:szCs w:val="11"/>
              </w:rPr>
              <w:t>7 086,59</w:t>
            </w:r>
          </w:p>
        </w:tc>
        <w:tc>
          <w:tcPr>
            <w:tcW w:w="328" w:type="dxa"/>
            <w:tcBorders>
              <w:top w:val="nil"/>
              <w:left w:val="nil"/>
              <w:bottom w:val="single" w:sz="8" w:space="0" w:color="auto"/>
              <w:right w:val="single" w:sz="4" w:space="0" w:color="auto"/>
            </w:tcBorders>
            <w:shd w:val="clear" w:color="000000" w:fill="FFFFFF"/>
            <w:noWrap/>
            <w:vAlign w:val="bottom"/>
            <w:hideMark/>
          </w:tcPr>
          <w:p w14:paraId="7893EDC4" w14:textId="77777777" w:rsidR="00B269DA" w:rsidRPr="00B269DA" w:rsidRDefault="00B269DA" w:rsidP="00B269DA">
            <w:pPr>
              <w:jc w:val="center"/>
              <w:rPr>
                <w:sz w:val="11"/>
                <w:szCs w:val="11"/>
              </w:rPr>
            </w:pPr>
            <w:r w:rsidRPr="00B269DA">
              <w:rPr>
                <w:sz w:val="11"/>
                <w:szCs w:val="11"/>
              </w:rPr>
              <w:t>457,39</w:t>
            </w:r>
          </w:p>
        </w:tc>
        <w:tc>
          <w:tcPr>
            <w:tcW w:w="339" w:type="dxa"/>
            <w:tcBorders>
              <w:top w:val="nil"/>
              <w:left w:val="nil"/>
              <w:bottom w:val="single" w:sz="8" w:space="0" w:color="auto"/>
              <w:right w:val="single" w:sz="4" w:space="0" w:color="auto"/>
            </w:tcBorders>
            <w:shd w:val="clear" w:color="000000" w:fill="FFFFFF"/>
            <w:noWrap/>
            <w:vAlign w:val="bottom"/>
            <w:hideMark/>
          </w:tcPr>
          <w:p w14:paraId="5E156EBD" w14:textId="77777777" w:rsidR="00B269DA" w:rsidRPr="00B269DA" w:rsidRDefault="00B269DA" w:rsidP="00B269DA">
            <w:pPr>
              <w:jc w:val="center"/>
              <w:rPr>
                <w:sz w:val="11"/>
                <w:szCs w:val="11"/>
              </w:rPr>
            </w:pPr>
            <w:r w:rsidRPr="00B269DA">
              <w:rPr>
                <w:sz w:val="11"/>
                <w:szCs w:val="11"/>
              </w:rPr>
              <w:t>-0,28</w:t>
            </w:r>
          </w:p>
        </w:tc>
        <w:tc>
          <w:tcPr>
            <w:tcW w:w="328" w:type="dxa"/>
            <w:tcBorders>
              <w:top w:val="nil"/>
              <w:left w:val="nil"/>
              <w:bottom w:val="single" w:sz="8" w:space="0" w:color="auto"/>
              <w:right w:val="single" w:sz="8" w:space="0" w:color="auto"/>
            </w:tcBorders>
            <w:shd w:val="clear" w:color="000000" w:fill="FFFFFF"/>
            <w:noWrap/>
            <w:vAlign w:val="bottom"/>
            <w:hideMark/>
          </w:tcPr>
          <w:p w14:paraId="77463048" w14:textId="77777777" w:rsidR="00B269DA" w:rsidRPr="00B269DA" w:rsidRDefault="00B269DA" w:rsidP="00B269DA">
            <w:pPr>
              <w:jc w:val="center"/>
              <w:rPr>
                <w:sz w:val="11"/>
                <w:szCs w:val="11"/>
              </w:rPr>
            </w:pPr>
            <w:r w:rsidRPr="00B269DA">
              <w:rPr>
                <w:sz w:val="11"/>
                <w:szCs w:val="11"/>
              </w:rPr>
              <w:t>457,11</w:t>
            </w:r>
          </w:p>
        </w:tc>
        <w:tc>
          <w:tcPr>
            <w:tcW w:w="11" w:type="dxa"/>
            <w:vAlign w:val="center"/>
            <w:hideMark/>
          </w:tcPr>
          <w:p w14:paraId="5AB74260" w14:textId="77777777" w:rsidR="00B269DA" w:rsidRPr="00B269DA" w:rsidRDefault="00B269DA" w:rsidP="00B269DA">
            <w:pPr>
              <w:rPr>
                <w:sz w:val="11"/>
                <w:szCs w:val="11"/>
              </w:rPr>
            </w:pPr>
          </w:p>
        </w:tc>
      </w:tr>
      <w:tr w:rsidR="00B269DA" w:rsidRPr="00B269DA" w14:paraId="4DB89CB2" w14:textId="77777777" w:rsidTr="00BD168F">
        <w:trPr>
          <w:trHeight w:val="645"/>
          <w:jc w:val="center"/>
        </w:trPr>
        <w:tc>
          <w:tcPr>
            <w:tcW w:w="9678" w:type="dxa"/>
            <w:gridSpan w:val="27"/>
            <w:vMerge w:val="restart"/>
            <w:tcBorders>
              <w:top w:val="nil"/>
              <w:left w:val="single" w:sz="8" w:space="0" w:color="auto"/>
              <w:bottom w:val="single" w:sz="8" w:space="0" w:color="000000"/>
              <w:right w:val="nil"/>
            </w:tcBorders>
            <w:shd w:val="clear" w:color="000000" w:fill="FFFFFF"/>
            <w:vAlign w:val="bottom"/>
            <w:hideMark/>
          </w:tcPr>
          <w:p w14:paraId="43DF4D27" w14:textId="77777777" w:rsidR="00B269DA" w:rsidRPr="00B269DA" w:rsidRDefault="00B269DA" w:rsidP="00B269DA">
            <w:pPr>
              <w:jc w:val="center"/>
              <w:rPr>
                <w:b/>
                <w:bCs/>
                <w:sz w:val="11"/>
                <w:szCs w:val="11"/>
              </w:rPr>
            </w:pPr>
            <w:r w:rsidRPr="00B269DA">
              <w:rPr>
                <w:b/>
                <w:bCs/>
                <w:sz w:val="11"/>
                <w:szCs w:val="11"/>
              </w:rPr>
              <w:t>Расходы на приобретение (производство) энергетических ресурсов, холодной воды и теплоносителя (данные согласно реестру приложения 5.4 Методических указаний)</w:t>
            </w:r>
          </w:p>
        </w:tc>
        <w:tc>
          <w:tcPr>
            <w:tcW w:w="11" w:type="dxa"/>
            <w:vAlign w:val="center"/>
            <w:hideMark/>
          </w:tcPr>
          <w:p w14:paraId="689F98DF" w14:textId="77777777" w:rsidR="00B269DA" w:rsidRPr="00B269DA" w:rsidRDefault="00B269DA" w:rsidP="00B269DA">
            <w:pPr>
              <w:rPr>
                <w:sz w:val="11"/>
                <w:szCs w:val="11"/>
              </w:rPr>
            </w:pPr>
          </w:p>
        </w:tc>
      </w:tr>
      <w:tr w:rsidR="00B269DA" w:rsidRPr="00B269DA" w14:paraId="15B12209" w14:textId="77777777" w:rsidTr="00BD168F">
        <w:trPr>
          <w:trHeight w:val="150"/>
          <w:jc w:val="center"/>
        </w:trPr>
        <w:tc>
          <w:tcPr>
            <w:tcW w:w="9678" w:type="dxa"/>
            <w:gridSpan w:val="27"/>
            <w:vMerge/>
            <w:tcBorders>
              <w:top w:val="nil"/>
              <w:left w:val="single" w:sz="8" w:space="0" w:color="auto"/>
              <w:bottom w:val="single" w:sz="8" w:space="0" w:color="000000"/>
              <w:right w:val="nil"/>
            </w:tcBorders>
            <w:vAlign w:val="center"/>
            <w:hideMark/>
          </w:tcPr>
          <w:p w14:paraId="3E6031E7" w14:textId="77777777" w:rsidR="00B269DA" w:rsidRPr="00B269DA" w:rsidRDefault="00B269DA" w:rsidP="00B269DA">
            <w:pPr>
              <w:rPr>
                <w:b/>
                <w:bCs/>
                <w:sz w:val="11"/>
                <w:szCs w:val="11"/>
              </w:rPr>
            </w:pPr>
          </w:p>
        </w:tc>
        <w:tc>
          <w:tcPr>
            <w:tcW w:w="11" w:type="dxa"/>
            <w:tcBorders>
              <w:top w:val="nil"/>
              <w:left w:val="nil"/>
              <w:bottom w:val="nil"/>
              <w:right w:val="nil"/>
            </w:tcBorders>
            <w:shd w:val="clear" w:color="auto" w:fill="auto"/>
            <w:noWrap/>
            <w:vAlign w:val="bottom"/>
            <w:hideMark/>
          </w:tcPr>
          <w:p w14:paraId="0B675193" w14:textId="77777777" w:rsidR="00B269DA" w:rsidRPr="00B269DA" w:rsidRDefault="00B269DA" w:rsidP="00B269DA">
            <w:pPr>
              <w:jc w:val="center"/>
              <w:rPr>
                <w:b/>
                <w:bCs/>
                <w:sz w:val="11"/>
                <w:szCs w:val="11"/>
              </w:rPr>
            </w:pPr>
          </w:p>
        </w:tc>
      </w:tr>
      <w:tr w:rsidR="00B269DA" w:rsidRPr="00B269DA" w14:paraId="5761132F" w14:textId="77777777" w:rsidTr="00BD168F">
        <w:trPr>
          <w:trHeight w:val="390"/>
          <w:jc w:val="center"/>
        </w:trPr>
        <w:tc>
          <w:tcPr>
            <w:tcW w:w="171" w:type="dxa"/>
            <w:tcBorders>
              <w:top w:val="nil"/>
              <w:left w:val="single" w:sz="8" w:space="0" w:color="auto"/>
              <w:bottom w:val="nil"/>
              <w:right w:val="single" w:sz="4" w:space="0" w:color="auto"/>
            </w:tcBorders>
            <w:shd w:val="clear" w:color="auto" w:fill="auto"/>
            <w:noWrap/>
            <w:vAlign w:val="bottom"/>
            <w:hideMark/>
          </w:tcPr>
          <w:p w14:paraId="47737E7F" w14:textId="77777777" w:rsidR="00B269DA" w:rsidRPr="00B269DA" w:rsidRDefault="00B269DA" w:rsidP="00B269DA">
            <w:pPr>
              <w:jc w:val="center"/>
              <w:rPr>
                <w:sz w:val="11"/>
                <w:szCs w:val="11"/>
              </w:rPr>
            </w:pPr>
            <w:r w:rsidRPr="00B269DA">
              <w:rPr>
                <w:sz w:val="11"/>
                <w:szCs w:val="11"/>
              </w:rPr>
              <w:t xml:space="preserve"> 1.1</w:t>
            </w:r>
          </w:p>
        </w:tc>
        <w:tc>
          <w:tcPr>
            <w:tcW w:w="1993" w:type="dxa"/>
            <w:gridSpan w:val="4"/>
            <w:tcBorders>
              <w:top w:val="nil"/>
              <w:left w:val="nil"/>
              <w:bottom w:val="nil"/>
              <w:right w:val="nil"/>
            </w:tcBorders>
            <w:shd w:val="clear" w:color="auto" w:fill="auto"/>
            <w:noWrap/>
            <w:vAlign w:val="bottom"/>
            <w:hideMark/>
          </w:tcPr>
          <w:p w14:paraId="34C8B610" w14:textId="77777777" w:rsidR="00B269DA" w:rsidRPr="00B269DA" w:rsidRDefault="00B269DA" w:rsidP="00B269DA">
            <w:pPr>
              <w:rPr>
                <w:b/>
                <w:bCs/>
                <w:sz w:val="11"/>
                <w:szCs w:val="11"/>
              </w:rPr>
            </w:pPr>
            <w:r w:rsidRPr="00B269DA">
              <w:rPr>
                <w:b/>
                <w:bCs/>
                <w:sz w:val="11"/>
                <w:szCs w:val="11"/>
              </w:rPr>
              <w:t xml:space="preserve">Расходы на топливо, всего: </w:t>
            </w:r>
          </w:p>
        </w:tc>
        <w:tc>
          <w:tcPr>
            <w:tcW w:w="247" w:type="dxa"/>
            <w:tcBorders>
              <w:top w:val="nil"/>
              <w:left w:val="single" w:sz="8" w:space="0" w:color="auto"/>
              <w:bottom w:val="nil"/>
              <w:right w:val="single" w:sz="8" w:space="0" w:color="auto"/>
            </w:tcBorders>
            <w:shd w:val="clear" w:color="auto" w:fill="auto"/>
            <w:noWrap/>
            <w:vAlign w:val="bottom"/>
            <w:hideMark/>
          </w:tcPr>
          <w:p w14:paraId="12FD5B2F"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1C9FC59C" w14:textId="77777777" w:rsidR="00B269DA" w:rsidRPr="00B269DA" w:rsidRDefault="00B269DA" w:rsidP="00B269DA">
            <w:pPr>
              <w:jc w:val="center"/>
              <w:rPr>
                <w:b/>
                <w:bCs/>
                <w:sz w:val="11"/>
                <w:szCs w:val="11"/>
              </w:rPr>
            </w:pPr>
            <w:r w:rsidRPr="00B269DA">
              <w:rPr>
                <w:b/>
                <w:bCs/>
                <w:sz w:val="11"/>
                <w:szCs w:val="11"/>
              </w:rPr>
              <w:t>47 019,44</w:t>
            </w:r>
          </w:p>
        </w:tc>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386CB99B" w14:textId="77777777" w:rsidR="00B269DA" w:rsidRPr="00B269DA" w:rsidRDefault="00B269DA" w:rsidP="00B269DA">
            <w:pPr>
              <w:jc w:val="center"/>
              <w:rPr>
                <w:b/>
                <w:bCs/>
                <w:sz w:val="11"/>
                <w:szCs w:val="11"/>
              </w:rPr>
            </w:pPr>
            <w:r w:rsidRPr="00B269DA">
              <w:rPr>
                <w:b/>
                <w:bCs/>
                <w:sz w:val="11"/>
                <w:szCs w:val="11"/>
              </w:rPr>
              <w:t>5 596,47</w:t>
            </w:r>
          </w:p>
        </w:tc>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3E19312C" w14:textId="77777777" w:rsidR="00B269DA" w:rsidRPr="00B269DA" w:rsidRDefault="00B269DA" w:rsidP="00B269DA">
            <w:pPr>
              <w:jc w:val="center"/>
              <w:rPr>
                <w:b/>
                <w:bCs/>
                <w:sz w:val="11"/>
                <w:szCs w:val="11"/>
              </w:rPr>
            </w:pPr>
            <w:r w:rsidRPr="00B269DA">
              <w:rPr>
                <w:b/>
                <w:bCs/>
                <w:sz w:val="11"/>
                <w:szCs w:val="11"/>
              </w:rPr>
              <w:t>52 615,91</w:t>
            </w:r>
          </w:p>
        </w:tc>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678031DC" w14:textId="77777777" w:rsidR="00B269DA" w:rsidRPr="00B269DA" w:rsidRDefault="00B269DA" w:rsidP="00B269DA">
            <w:pPr>
              <w:jc w:val="center"/>
              <w:rPr>
                <w:b/>
                <w:bCs/>
                <w:sz w:val="11"/>
                <w:szCs w:val="11"/>
              </w:rPr>
            </w:pPr>
            <w:r w:rsidRPr="00B269DA">
              <w:rPr>
                <w:b/>
                <w:bCs/>
                <w:sz w:val="11"/>
                <w:szCs w:val="11"/>
              </w:rPr>
              <w:t>48 171,80</w:t>
            </w:r>
          </w:p>
        </w:tc>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3C05ACB3" w14:textId="77777777" w:rsidR="00B269DA" w:rsidRPr="00B269DA" w:rsidRDefault="00B269DA" w:rsidP="00B269DA">
            <w:pPr>
              <w:jc w:val="center"/>
              <w:rPr>
                <w:b/>
                <w:bCs/>
                <w:sz w:val="11"/>
                <w:szCs w:val="11"/>
              </w:rPr>
            </w:pPr>
            <w:r w:rsidRPr="00B269DA">
              <w:rPr>
                <w:b/>
                <w:bCs/>
                <w:sz w:val="11"/>
                <w:szCs w:val="11"/>
              </w:rPr>
              <w:t>8 395,69</w:t>
            </w:r>
          </w:p>
        </w:tc>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40BF1875" w14:textId="77777777" w:rsidR="00B269DA" w:rsidRPr="00B269DA" w:rsidRDefault="00B269DA" w:rsidP="00B269DA">
            <w:pPr>
              <w:jc w:val="center"/>
              <w:rPr>
                <w:b/>
                <w:bCs/>
                <w:sz w:val="11"/>
                <w:szCs w:val="11"/>
              </w:rPr>
            </w:pPr>
            <w:r w:rsidRPr="00B269DA">
              <w:rPr>
                <w:b/>
                <w:bCs/>
                <w:sz w:val="11"/>
                <w:szCs w:val="11"/>
              </w:rPr>
              <w:t>56 567,49</w:t>
            </w:r>
          </w:p>
        </w:tc>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7E1A1AA4" w14:textId="77777777" w:rsidR="00B269DA" w:rsidRPr="00B269DA" w:rsidRDefault="00B269DA" w:rsidP="00B269DA">
            <w:pPr>
              <w:jc w:val="center"/>
              <w:rPr>
                <w:b/>
                <w:bCs/>
                <w:sz w:val="11"/>
                <w:szCs w:val="11"/>
              </w:rPr>
            </w:pPr>
            <w:r w:rsidRPr="00B269DA">
              <w:rPr>
                <w:b/>
                <w:bCs/>
                <w:sz w:val="11"/>
                <w:szCs w:val="11"/>
              </w:rPr>
              <w:t>42 953,99</w:t>
            </w:r>
          </w:p>
        </w:tc>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4A7CF31F" w14:textId="77777777" w:rsidR="00B269DA" w:rsidRPr="00B269DA" w:rsidRDefault="00B269DA" w:rsidP="00B269DA">
            <w:pPr>
              <w:jc w:val="center"/>
              <w:rPr>
                <w:b/>
                <w:bCs/>
                <w:sz w:val="11"/>
                <w:szCs w:val="11"/>
              </w:rPr>
            </w:pPr>
            <w:r w:rsidRPr="00B269DA">
              <w:rPr>
                <w:b/>
                <w:bCs/>
                <w:sz w:val="11"/>
                <w:szCs w:val="11"/>
              </w:rPr>
              <w:t>6 003,53</w:t>
            </w:r>
          </w:p>
        </w:tc>
        <w:tc>
          <w:tcPr>
            <w:tcW w:w="348" w:type="dxa"/>
            <w:tcBorders>
              <w:top w:val="single" w:sz="4" w:space="0" w:color="auto"/>
              <w:left w:val="single" w:sz="4" w:space="0" w:color="auto"/>
              <w:bottom w:val="single" w:sz="4" w:space="0" w:color="auto"/>
              <w:right w:val="nil"/>
            </w:tcBorders>
            <w:shd w:val="clear" w:color="auto" w:fill="auto"/>
            <w:noWrap/>
            <w:vAlign w:val="bottom"/>
            <w:hideMark/>
          </w:tcPr>
          <w:p w14:paraId="3687DBAE" w14:textId="77777777" w:rsidR="00B269DA" w:rsidRPr="00B269DA" w:rsidRDefault="00B269DA" w:rsidP="00B269DA">
            <w:pPr>
              <w:jc w:val="center"/>
              <w:rPr>
                <w:b/>
                <w:bCs/>
                <w:sz w:val="11"/>
                <w:szCs w:val="11"/>
              </w:rPr>
            </w:pPr>
            <w:r w:rsidRPr="00B269DA">
              <w:rPr>
                <w:b/>
                <w:bCs/>
                <w:sz w:val="11"/>
                <w:szCs w:val="11"/>
              </w:rPr>
              <w:t>48 957,53</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15037FE0" w14:textId="77777777" w:rsidR="00B269DA" w:rsidRPr="00B269DA" w:rsidRDefault="00B269DA" w:rsidP="00B269DA">
            <w:pPr>
              <w:jc w:val="center"/>
              <w:rPr>
                <w:b/>
                <w:bCs/>
                <w:sz w:val="11"/>
                <w:szCs w:val="11"/>
              </w:rPr>
            </w:pPr>
            <w:r w:rsidRPr="00B269DA">
              <w:rPr>
                <w:b/>
                <w:bCs/>
                <w:sz w:val="11"/>
                <w:szCs w:val="11"/>
              </w:rPr>
              <w:t>50 892,55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24D69CD" w14:textId="77777777" w:rsidR="00B269DA" w:rsidRPr="00B269DA" w:rsidRDefault="00B269DA" w:rsidP="00B269DA">
            <w:pPr>
              <w:jc w:val="center"/>
              <w:rPr>
                <w:b/>
                <w:bCs/>
                <w:sz w:val="11"/>
                <w:szCs w:val="11"/>
              </w:rPr>
            </w:pPr>
            <w:r w:rsidRPr="00B269DA">
              <w:rPr>
                <w:b/>
                <w:bCs/>
                <w:sz w:val="11"/>
                <w:szCs w:val="11"/>
              </w:rPr>
              <w:t>6 055,16</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14:paraId="2EE0A482" w14:textId="77777777" w:rsidR="00B269DA" w:rsidRPr="00B269DA" w:rsidRDefault="00B269DA" w:rsidP="00B269DA">
            <w:pPr>
              <w:jc w:val="center"/>
              <w:rPr>
                <w:b/>
                <w:bCs/>
                <w:sz w:val="11"/>
                <w:szCs w:val="11"/>
              </w:rPr>
            </w:pPr>
            <w:r w:rsidRPr="00B269DA">
              <w:rPr>
                <w:b/>
                <w:bCs/>
                <w:sz w:val="11"/>
                <w:szCs w:val="11"/>
              </w:rPr>
              <w:t>56 947,71</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3CA31" w14:textId="77777777" w:rsidR="00B269DA" w:rsidRPr="00B269DA" w:rsidRDefault="00B269DA" w:rsidP="00B269DA">
            <w:pPr>
              <w:jc w:val="center"/>
              <w:rPr>
                <w:b/>
                <w:bCs/>
                <w:sz w:val="11"/>
                <w:szCs w:val="11"/>
              </w:rPr>
            </w:pPr>
            <w:r w:rsidRPr="00B269DA">
              <w:rPr>
                <w:b/>
                <w:bCs/>
                <w:sz w:val="11"/>
                <w:szCs w:val="11"/>
              </w:rPr>
              <w:t>79 456,65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140B821" w14:textId="77777777" w:rsidR="00B269DA" w:rsidRPr="00B269DA" w:rsidRDefault="00B269DA" w:rsidP="00B269DA">
            <w:pPr>
              <w:jc w:val="center"/>
              <w:rPr>
                <w:b/>
                <w:bCs/>
                <w:sz w:val="11"/>
                <w:szCs w:val="11"/>
              </w:rPr>
            </w:pPr>
            <w:r w:rsidRPr="00B269DA">
              <w:rPr>
                <w:b/>
                <w:bCs/>
                <w:sz w:val="11"/>
                <w:szCs w:val="11"/>
              </w:rPr>
              <w:t>12 188,42</w:t>
            </w:r>
          </w:p>
        </w:tc>
        <w:tc>
          <w:tcPr>
            <w:tcW w:w="361" w:type="dxa"/>
            <w:tcBorders>
              <w:top w:val="single" w:sz="4" w:space="0" w:color="auto"/>
              <w:left w:val="nil"/>
              <w:bottom w:val="single" w:sz="4" w:space="0" w:color="auto"/>
              <w:right w:val="single" w:sz="4" w:space="0" w:color="auto"/>
            </w:tcBorders>
            <w:shd w:val="clear" w:color="auto" w:fill="auto"/>
            <w:noWrap/>
            <w:vAlign w:val="bottom"/>
            <w:hideMark/>
          </w:tcPr>
          <w:p w14:paraId="6AE4AD6A" w14:textId="77777777" w:rsidR="00B269DA" w:rsidRPr="00B269DA" w:rsidRDefault="00B269DA" w:rsidP="00B269DA">
            <w:pPr>
              <w:jc w:val="center"/>
              <w:rPr>
                <w:b/>
                <w:bCs/>
                <w:sz w:val="11"/>
                <w:szCs w:val="11"/>
              </w:rPr>
            </w:pPr>
            <w:r w:rsidRPr="00B269DA">
              <w:rPr>
                <w:b/>
                <w:bCs/>
                <w:sz w:val="11"/>
                <w:szCs w:val="11"/>
              </w:rPr>
              <w:t>91 645,07</w:t>
            </w:r>
          </w:p>
        </w:tc>
        <w:tc>
          <w:tcPr>
            <w:tcW w:w="3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DBD22" w14:textId="77777777" w:rsidR="00B269DA" w:rsidRPr="00B269DA" w:rsidRDefault="00B269DA" w:rsidP="00B269DA">
            <w:pPr>
              <w:jc w:val="center"/>
              <w:rPr>
                <w:b/>
                <w:bCs/>
                <w:sz w:val="11"/>
                <w:szCs w:val="11"/>
              </w:rPr>
            </w:pPr>
            <w:r w:rsidRPr="00B269DA">
              <w:rPr>
                <w:b/>
                <w:bCs/>
                <w:sz w:val="11"/>
                <w:szCs w:val="11"/>
              </w:rPr>
              <w:t>58 315,06</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14:paraId="12ADA47C" w14:textId="77777777" w:rsidR="00B269DA" w:rsidRPr="00B269DA" w:rsidRDefault="00B269DA" w:rsidP="00B269DA">
            <w:pPr>
              <w:jc w:val="center"/>
              <w:rPr>
                <w:b/>
                <w:bCs/>
                <w:sz w:val="11"/>
                <w:szCs w:val="11"/>
              </w:rPr>
            </w:pPr>
            <w:r w:rsidRPr="00B269DA">
              <w:rPr>
                <w:b/>
                <w:bCs/>
                <w:sz w:val="11"/>
                <w:szCs w:val="11"/>
              </w:rPr>
              <w:t>1 806,19</w:t>
            </w:r>
          </w:p>
        </w:tc>
        <w:tc>
          <w:tcPr>
            <w:tcW w:w="370" w:type="dxa"/>
            <w:tcBorders>
              <w:top w:val="single" w:sz="4" w:space="0" w:color="auto"/>
              <w:left w:val="nil"/>
              <w:bottom w:val="single" w:sz="4" w:space="0" w:color="auto"/>
              <w:right w:val="single" w:sz="4" w:space="0" w:color="auto"/>
            </w:tcBorders>
            <w:shd w:val="clear" w:color="auto" w:fill="auto"/>
            <w:noWrap/>
            <w:vAlign w:val="bottom"/>
            <w:hideMark/>
          </w:tcPr>
          <w:p w14:paraId="2A8BE870" w14:textId="77777777" w:rsidR="00B269DA" w:rsidRPr="00B269DA" w:rsidRDefault="00B269DA" w:rsidP="00B269DA">
            <w:pPr>
              <w:jc w:val="center"/>
              <w:rPr>
                <w:b/>
                <w:bCs/>
                <w:sz w:val="11"/>
                <w:szCs w:val="11"/>
              </w:rPr>
            </w:pPr>
            <w:r w:rsidRPr="00B269DA">
              <w:rPr>
                <w:b/>
                <w:bCs/>
                <w:sz w:val="11"/>
                <w:szCs w:val="11"/>
              </w:rPr>
              <w:t>60 121,25</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14:paraId="5460DDCA" w14:textId="77777777" w:rsidR="00B269DA" w:rsidRPr="00B269DA" w:rsidRDefault="00B269DA" w:rsidP="00B269DA">
            <w:pPr>
              <w:jc w:val="center"/>
              <w:rPr>
                <w:b/>
                <w:bCs/>
                <w:sz w:val="11"/>
                <w:szCs w:val="11"/>
              </w:rPr>
            </w:pPr>
            <w:r w:rsidRPr="00B269DA">
              <w:rPr>
                <w:b/>
                <w:bCs/>
                <w:sz w:val="11"/>
                <w:szCs w:val="11"/>
              </w:rPr>
              <w:t>-21 141,59</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14:paraId="232964B4" w14:textId="77777777" w:rsidR="00B269DA" w:rsidRPr="00B269DA" w:rsidRDefault="00B269DA" w:rsidP="00B269DA">
            <w:pPr>
              <w:jc w:val="center"/>
              <w:rPr>
                <w:b/>
                <w:bCs/>
                <w:sz w:val="11"/>
                <w:szCs w:val="11"/>
              </w:rPr>
            </w:pPr>
            <w:r w:rsidRPr="00B269DA">
              <w:rPr>
                <w:b/>
                <w:bCs/>
                <w:sz w:val="11"/>
                <w:szCs w:val="11"/>
              </w:rPr>
              <w:t>-10 382,23</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14:paraId="06090A76" w14:textId="77777777" w:rsidR="00B269DA" w:rsidRPr="00B269DA" w:rsidRDefault="00B269DA" w:rsidP="00B269DA">
            <w:pPr>
              <w:jc w:val="center"/>
              <w:rPr>
                <w:b/>
                <w:bCs/>
                <w:sz w:val="11"/>
                <w:szCs w:val="11"/>
              </w:rPr>
            </w:pPr>
            <w:r w:rsidRPr="00B269DA">
              <w:rPr>
                <w:b/>
                <w:bCs/>
                <w:sz w:val="11"/>
                <w:szCs w:val="11"/>
              </w:rPr>
              <w:t>-31 523,82</w:t>
            </w:r>
          </w:p>
        </w:tc>
        <w:tc>
          <w:tcPr>
            <w:tcW w:w="11" w:type="dxa"/>
            <w:vAlign w:val="center"/>
            <w:hideMark/>
          </w:tcPr>
          <w:p w14:paraId="23E305C5" w14:textId="77777777" w:rsidR="00B269DA" w:rsidRPr="00B269DA" w:rsidRDefault="00B269DA" w:rsidP="00B269DA">
            <w:pPr>
              <w:rPr>
                <w:sz w:val="11"/>
                <w:szCs w:val="11"/>
              </w:rPr>
            </w:pPr>
          </w:p>
        </w:tc>
      </w:tr>
      <w:tr w:rsidR="00B269DA" w:rsidRPr="00B269DA" w14:paraId="0EC869E4" w14:textId="77777777" w:rsidTr="00BD168F">
        <w:trPr>
          <w:trHeight w:val="390"/>
          <w:jc w:val="center"/>
        </w:trPr>
        <w:tc>
          <w:tcPr>
            <w:tcW w:w="171" w:type="dxa"/>
            <w:tcBorders>
              <w:top w:val="nil"/>
              <w:left w:val="single" w:sz="8" w:space="0" w:color="auto"/>
              <w:bottom w:val="nil"/>
              <w:right w:val="single" w:sz="4" w:space="0" w:color="auto"/>
            </w:tcBorders>
            <w:shd w:val="clear" w:color="auto" w:fill="auto"/>
            <w:noWrap/>
            <w:vAlign w:val="bottom"/>
            <w:hideMark/>
          </w:tcPr>
          <w:p w14:paraId="4229C9E4" w14:textId="77777777" w:rsidR="00B269DA" w:rsidRPr="00B269DA" w:rsidRDefault="00B269DA" w:rsidP="00B269DA">
            <w:pPr>
              <w:jc w:val="center"/>
              <w:rPr>
                <w:sz w:val="11"/>
                <w:szCs w:val="11"/>
              </w:rPr>
            </w:pPr>
            <w:r w:rsidRPr="00B269DA">
              <w:rPr>
                <w:sz w:val="11"/>
                <w:szCs w:val="11"/>
              </w:rPr>
              <w:lastRenderedPageBreak/>
              <w:t> </w:t>
            </w:r>
          </w:p>
        </w:tc>
        <w:tc>
          <w:tcPr>
            <w:tcW w:w="1779" w:type="dxa"/>
            <w:gridSpan w:val="3"/>
            <w:tcBorders>
              <w:top w:val="nil"/>
              <w:left w:val="nil"/>
              <w:bottom w:val="nil"/>
              <w:right w:val="nil"/>
            </w:tcBorders>
            <w:shd w:val="clear" w:color="auto" w:fill="auto"/>
            <w:noWrap/>
            <w:vAlign w:val="bottom"/>
            <w:hideMark/>
          </w:tcPr>
          <w:p w14:paraId="5833052C" w14:textId="77777777" w:rsidR="00B269DA" w:rsidRPr="00B269DA" w:rsidRDefault="00B269DA" w:rsidP="00B269DA">
            <w:pPr>
              <w:rPr>
                <w:sz w:val="11"/>
                <w:szCs w:val="11"/>
              </w:rPr>
            </w:pPr>
            <w:r w:rsidRPr="00B269DA">
              <w:rPr>
                <w:sz w:val="11"/>
                <w:szCs w:val="11"/>
              </w:rPr>
              <w:t xml:space="preserve">  в т.ч.   - уголь каменный </w:t>
            </w:r>
          </w:p>
        </w:tc>
        <w:tc>
          <w:tcPr>
            <w:tcW w:w="214" w:type="dxa"/>
            <w:tcBorders>
              <w:top w:val="nil"/>
              <w:left w:val="nil"/>
              <w:bottom w:val="nil"/>
              <w:right w:val="nil"/>
            </w:tcBorders>
            <w:shd w:val="clear" w:color="auto" w:fill="auto"/>
            <w:noWrap/>
            <w:vAlign w:val="bottom"/>
            <w:hideMark/>
          </w:tcPr>
          <w:p w14:paraId="385A3E8E"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791E91B1"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auto" w:fill="auto"/>
            <w:noWrap/>
            <w:vAlign w:val="bottom"/>
            <w:hideMark/>
          </w:tcPr>
          <w:p w14:paraId="24C837C7"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3010862A"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04F7CDE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31A3E0AE" w14:textId="77777777" w:rsidR="00B269DA" w:rsidRPr="00B269DA" w:rsidRDefault="00B269DA" w:rsidP="00B269DA">
            <w:pPr>
              <w:jc w:val="center"/>
              <w:rPr>
                <w:sz w:val="11"/>
                <w:szCs w:val="11"/>
              </w:rPr>
            </w:pPr>
            <w:r w:rsidRPr="00B269DA">
              <w:rPr>
                <w:sz w:val="11"/>
                <w:szCs w:val="11"/>
              </w:rPr>
              <w:t>9 881,78</w:t>
            </w:r>
          </w:p>
        </w:tc>
        <w:tc>
          <w:tcPr>
            <w:tcW w:w="348" w:type="dxa"/>
            <w:tcBorders>
              <w:top w:val="nil"/>
              <w:left w:val="single" w:sz="4" w:space="0" w:color="auto"/>
              <w:bottom w:val="single" w:sz="4" w:space="0" w:color="auto"/>
              <w:right w:val="nil"/>
            </w:tcBorders>
            <w:shd w:val="clear" w:color="auto" w:fill="auto"/>
            <w:noWrap/>
            <w:vAlign w:val="bottom"/>
            <w:hideMark/>
          </w:tcPr>
          <w:p w14:paraId="76EF360B"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auto" w:fill="auto"/>
            <w:noWrap/>
            <w:vAlign w:val="bottom"/>
            <w:hideMark/>
          </w:tcPr>
          <w:p w14:paraId="51F94519" w14:textId="77777777" w:rsidR="00B269DA" w:rsidRPr="00B269DA" w:rsidRDefault="00B269DA" w:rsidP="00B269DA">
            <w:pPr>
              <w:jc w:val="center"/>
              <w:rPr>
                <w:sz w:val="11"/>
                <w:szCs w:val="11"/>
              </w:rPr>
            </w:pPr>
            <w:r w:rsidRPr="00B269DA">
              <w:rPr>
                <w:sz w:val="11"/>
                <w:szCs w:val="11"/>
              </w:rPr>
              <w:t>9 881,78</w:t>
            </w:r>
          </w:p>
        </w:tc>
        <w:tc>
          <w:tcPr>
            <w:tcW w:w="348" w:type="dxa"/>
            <w:tcBorders>
              <w:top w:val="nil"/>
              <w:left w:val="single" w:sz="4" w:space="0" w:color="auto"/>
              <w:bottom w:val="single" w:sz="4" w:space="0" w:color="auto"/>
              <w:right w:val="nil"/>
            </w:tcBorders>
            <w:shd w:val="clear" w:color="auto" w:fill="auto"/>
            <w:noWrap/>
            <w:vAlign w:val="bottom"/>
            <w:hideMark/>
          </w:tcPr>
          <w:p w14:paraId="62DCA8B8"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auto" w:fill="auto"/>
            <w:noWrap/>
            <w:vAlign w:val="bottom"/>
            <w:hideMark/>
          </w:tcPr>
          <w:p w14:paraId="4641967A"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auto" w:fill="auto"/>
            <w:noWrap/>
            <w:vAlign w:val="bottom"/>
            <w:hideMark/>
          </w:tcPr>
          <w:p w14:paraId="5D3694EB"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single" w:sz="4" w:space="0" w:color="auto"/>
              <w:right w:val="single" w:sz="4" w:space="0" w:color="auto"/>
            </w:tcBorders>
            <w:shd w:val="clear" w:color="auto" w:fill="auto"/>
            <w:noWrap/>
            <w:vAlign w:val="bottom"/>
            <w:hideMark/>
          </w:tcPr>
          <w:p w14:paraId="11FBE9F8"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4" w:space="0" w:color="auto"/>
              <w:right w:val="single" w:sz="4" w:space="0" w:color="auto"/>
            </w:tcBorders>
            <w:shd w:val="clear" w:color="auto" w:fill="auto"/>
            <w:noWrap/>
            <w:vAlign w:val="bottom"/>
            <w:hideMark/>
          </w:tcPr>
          <w:p w14:paraId="084B8678"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single" w:sz="4" w:space="0" w:color="auto"/>
              <w:right w:val="single" w:sz="4" w:space="0" w:color="auto"/>
            </w:tcBorders>
            <w:shd w:val="clear" w:color="auto" w:fill="auto"/>
            <w:noWrap/>
            <w:vAlign w:val="bottom"/>
            <w:hideMark/>
          </w:tcPr>
          <w:p w14:paraId="547265FC"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43BF5DD2" w14:textId="77777777" w:rsidR="00B269DA" w:rsidRPr="00B269DA" w:rsidRDefault="00B269DA" w:rsidP="00B269DA">
            <w:pPr>
              <w:jc w:val="center"/>
              <w:rPr>
                <w:sz w:val="11"/>
                <w:szCs w:val="11"/>
              </w:rPr>
            </w:pPr>
            <w:r w:rsidRPr="00B269DA">
              <w:rPr>
                <w:sz w:val="11"/>
                <w:szCs w:val="11"/>
              </w:rPr>
              <w:t>23 869,23</w:t>
            </w:r>
          </w:p>
        </w:tc>
        <w:tc>
          <w:tcPr>
            <w:tcW w:w="331" w:type="dxa"/>
            <w:tcBorders>
              <w:top w:val="nil"/>
              <w:left w:val="nil"/>
              <w:bottom w:val="single" w:sz="4" w:space="0" w:color="auto"/>
              <w:right w:val="single" w:sz="4" w:space="0" w:color="auto"/>
            </w:tcBorders>
            <w:shd w:val="clear" w:color="auto" w:fill="auto"/>
            <w:noWrap/>
            <w:vAlign w:val="bottom"/>
            <w:hideMark/>
          </w:tcPr>
          <w:p w14:paraId="1F7F22FF"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single" w:sz="4" w:space="0" w:color="auto"/>
              <w:right w:val="single" w:sz="4" w:space="0" w:color="auto"/>
            </w:tcBorders>
            <w:shd w:val="clear" w:color="auto" w:fill="auto"/>
            <w:noWrap/>
            <w:vAlign w:val="bottom"/>
            <w:hideMark/>
          </w:tcPr>
          <w:p w14:paraId="6B6E6514" w14:textId="77777777" w:rsidR="00B269DA" w:rsidRPr="00B269DA" w:rsidRDefault="00B269DA" w:rsidP="00B269DA">
            <w:pPr>
              <w:jc w:val="center"/>
              <w:rPr>
                <w:sz w:val="11"/>
                <w:szCs w:val="11"/>
              </w:rPr>
            </w:pPr>
            <w:r w:rsidRPr="00B269DA">
              <w:rPr>
                <w:sz w:val="11"/>
                <w:szCs w:val="11"/>
              </w:rPr>
              <w:t>23 869,23</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0528A54F" w14:textId="77777777" w:rsidR="00B269DA" w:rsidRPr="00B269DA" w:rsidRDefault="00B269DA" w:rsidP="00B269DA">
            <w:pPr>
              <w:jc w:val="center"/>
              <w:rPr>
                <w:sz w:val="11"/>
                <w:szCs w:val="11"/>
              </w:rPr>
            </w:pPr>
            <w:r w:rsidRPr="00B269DA">
              <w:rPr>
                <w:sz w:val="11"/>
                <w:szCs w:val="11"/>
              </w:rPr>
              <w:t>23 869,21</w:t>
            </w:r>
          </w:p>
        </w:tc>
        <w:tc>
          <w:tcPr>
            <w:tcW w:w="347" w:type="dxa"/>
            <w:tcBorders>
              <w:top w:val="nil"/>
              <w:left w:val="nil"/>
              <w:bottom w:val="single" w:sz="4" w:space="0" w:color="auto"/>
              <w:right w:val="single" w:sz="4" w:space="0" w:color="auto"/>
            </w:tcBorders>
            <w:shd w:val="clear" w:color="auto" w:fill="auto"/>
            <w:noWrap/>
            <w:vAlign w:val="bottom"/>
            <w:hideMark/>
          </w:tcPr>
          <w:p w14:paraId="035A70B0"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single" w:sz="4" w:space="0" w:color="auto"/>
              <w:right w:val="single" w:sz="4" w:space="0" w:color="auto"/>
            </w:tcBorders>
            <w:shd w:val="clear" w:color="auto" w:fill="auto"/>
            <w:noWrap/>
            <w:vAlign w:val="bottom"/>
            <w:hideMark/>
          </w:tcPr>
          <w:p w14:paraId="3FA1D120" w14:textId="77777777" w:rsidR="00B269DA" w:rsidRPr="00B269DA" w:rsidRDefault="00B269DA" w:rsidP="00B269DA">
            <w:pPr>
              <w:jc w:val="center"/>
              <w:rPr>
                <w:sz w:val="11"/>
                <w:szCs w:val="11"/>
              </w:rPr>
            </w:pPr>
            <w:r w:rsidRPr="00B269DA">
              <w:rPr>
                <w:sz w:val="11"/>
                <w:szCs w:val="11"/>
              </w:rPr>
              <w:t>23 869,21</w:t>
            </w:r>
          </w:p>
        </w:tc>
        <w:tc>
          <w:tcPr>
            <w:tcW w:w="328" w:type="dxa"/>
            <w:tcBorders>
              <w:top w:val="nil"/>
              <w:left w:val="nil"/>
              <w:bottom w:val="single" w:sz="4" w:space="0" w:color="auto"/>
              <w:right w:val="single" w:sz="4" w:space="0" w:color="auto"/>
            </w:tcBorders>
            <w:shd w:val="clear" w:color="auto" w:fill="auto"/>
            <w:noWrap/>
            <w:vAlign w:val="bottom"/>
            <w:hideMark/>
          </w:tcPr>
          <w:p w14:paraId="3DE09383" w14:textId="77777777" w:rsidR="00B269DA" w:rsidRPr="00B269DA" w:rsidRDefault="00B269DA" w:rsidP="00B269DA">
            <w:pPr>
              <w:jc w:val="center"/>
              <w:rPr>
                <w:sz w:val="11"/>
                <w:szCs w:val="11"/>
              </w:rPr>
            </w:pPr>
            <w:r w:rsidRPr="00B269DA">
              <w:rPr>
                <w:sz w:val="11"/>
                <w:szCs w:val="11"/>
              </w:rPr>
              <w:t>-0,02</w:t>
            </w:r>
          </w:p>
        </w:tc>
        <w:tc>
          <w:tcPr>
            <w:tcW w:w="339" w:type="dxa"/>
            <w:tcBorders>
              <w:top w:val="nil"/>
              <w:left w:val="nil"/>
              <w:bottom w:val="single" w:sz="4" w:space="0" w:color="auto"/>
              <w:right w:val="single" w:sz="4" w:space="0" w:color="auto"/>
            </w:tcBorders>
            <w:shd w:val="clear" w:color="auto" w:fill="auto"/>
            <w:noWrap/>
            <w:vAlign w:val="bottom"/>
            <w:hideMark/>
          </w:tcPr>
          <w:p w14:paraId="6B87EF17"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4" w:space="0" w:color="auto"/>
            </w:tcBorders>
            <w:shd w:val="clear" w:color="auto" w:fill="auto"/>
            <w:noWrap/>
            <w:vAlign w:val="bottom"/>
            <w:hideMark/>
          </w:tcPr>
          <w:p w14:paraId="58EC31C7" w14:textId="77777777" w:rsidR="00B269DA" w:rsidRPr="00B269DA" w:rsidRDefault="00B269DA" w:rsidP="00B269DA">
            <w:pPr>
              <w:jc w:val="center"/>
              <w:rPr>
                <w:sz w:val="11"/>
                <w:szCs w:val="11"/>
              </w:rPr>
            </w:pPr>
            <w:r w:rsidRPr="00B269DA">
              <w:rPr>
                <w:sz w:val="11"/>
                <w:szCs w:val="11"/>
              </w:rPr>
              <w:t>-0,02</w:t>
            </w:r>
          </w:p>
        </w:tc>
        <w:tc>
          <w:tcPr>
            <w:tcW w:w="11" w:type="dxa"/>
            <w:vAlign w:val="center"/>
            <w:hideMark/>
          </w:tcPr>
          <w:p w14:paraId="783E72D6" w14:textId="77777777" w:rsidR="00B269DA" w:rsidRPr="00B269DA" w:rsidRDefault="00B269DA" w:rsidP="00B269DA">
            <w:pPr>
              <w:rPr>
                <w:sz w:val="11"/>
                <w:szCs w:val="11"/>
              </w:rPr>
            </w:pPr>
          </w:p>
        </w:tc>
      </w:tr>
      <w:tr w:rsidR="00B269DA" w:rsidRPr="00B269DA" w14:paraId="1BE34C54" w14:textId="77777777" w:rsidTr="00BD168F">
        <w:trPr>
          <w:trHeight w:val="375"/>
          <w:jc w:val="center"/>
        </w:trPr>
        <w:tc>
          <w:tcPr>
            <w:tcW w:w="171" w:type="dxa"/>
            <w:tcBorders>
              <w:top w:val="nil"/>
              <w:left w:val="single" w:sz="8" w:space="0" w:color="auto"/>
              <w:bottom w:val="nil"/>
              <w:right w:val="single" w:sz="4" w:space="0" w:color="auto"/>
            </w:tcBorders>
            <w:shd w:val="clear" w:color="auto" w:fill="auto"/>
            <w:noWrap/>
            <w:vAlign w:val="bottom"/>
            <w:hideMark/>
          </w:tcPr>
          <w:p w14:paraId="399303E7" w14:textId="77777777" w:rsidR="00B269DA" w:rsidRPr="00B269DA" w:rsidRDefault="00B269DA" w:rsidP="00B269DA">
            <w:pPr>
              <w:rPr>
                <w:sz w:val="11"/>
                <w:szCs w:val="11"/>
              </w:rPr>
            </w:pPr>
            <w:r w:rsidRPr="00B269DA">
              <w:rPr>
                <w:sz w:val="11"/>
                <w:szCs w:val="11"/>
              </w:rPr>
              <w:t> </w:t>
            </w:r>
          </w:p>
        </w:tc>
        <w:tc>
          <w:tcPr>
            <w:tcW w:w="1779" w:type="dxa"/>
            <w:gridSpan w:val="3"/>
            <w:tcBorders>
              <w:top w:val="nil"/>
              <w:left w:val="nil"/>
              <w:bottom w:val="nil"/>
              <w:right w:val="nil"/>
            </w:tcBorders>
            <w:shd w:val="clear" w:color="auto" w:fill="auto"/>
            <w:noWrap/>
            <w:vAlign w:val="bottom"/>
            <w:hideMark/>
          </w:tcPr>
          <w:p w14:paraId="580997F9" w14:textId="77777777" w:rsidR="00B269DA" w:rsidRPr="00B269DA" w:rsidRDefault="00B269DA" w:rsidP="00B269DA">
            <w:pPr>
              <w:rPr>
                <w:sz w:val="11"/>
                <w:szCs w:val="11"/>
              </w:rPr>
            </w:pPr>
            <w:r w:rsidRPr="00B269DA">
              <w:rPr>
                <w:sz w:val="11"/>
                <w:szCs w:val="11"/>
              </w:rPr>
              <w:t xml:space="preserve">              - уголь бурый</w:t>
            </w:r>
          </w:p>
        </w:tc>
        <w:tc>
          <w:tcPr>
            <w:tcW w:w="214" w:type="dxa"/>
            <w:tcBorders>
              <w:top w:val="nil"/>
              <w:left w:val="nil"/>
              <w:bottom w:val="nil"/>
              <w:right w:val="nil"/>
            </w:tcBorders>
            <w:shd w:val="clear" w:color="auto" w:fill="auto"/>
            <w:noWrap/>
            <w:vAlign w:val="bottom"/>
            <w:hideMark/>
          </w:tcPr>
          <w:p w14:paraId="03180A3F"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4C4DBDBF"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auto" w:fill="auto"/>
            <w:noWrap/>
            <w:vAlign w:val="bottom"/>
            <w:hideMark/>
          </w:tcPr>
          <w:p w14:paraId="5D751E55" w14:textId="77777777" w:rsidR="00B269DA" w:rsidRPr="00B269DA" w:rsidRDefault="00B269DA" w:rsidP="00B269DA">
            <w:pPr>
              <w:jc w:val="center"/>
              <w:rPr>
                <w:sz w:val="11"/>
                <w:szCs w:val="11"/>
              </w:rPr>
            </w:pPr>
            <w:r w:rsidRPr="00B269DA">
              <w:rPr>
                <w:sz w:val="11"/>
                <w:szCs w:val="11"/>
              </w:rPr>
              <w:t>47 019,44</w:t>
            </w:r>
          </w:p>
        </w:tc>
        <w:tc>
          <w:tcPr>
            <w:tcW w:w="348" w:type="dxa"/>
            <w:tcBorders>
              <w:top w:val="nil"/>
              <w:left w:val="single" w:sz="4" w:space="0" w:color="auto"/>
              <w:bottom w:val="single" w:sz="4" w:space="0" w:color="auto"/>
              <w:right w:val="nil"/>
            </w:tcBorders>
            <w:shd w:val="clear" w:color="auto" w:fill="auto"/>
            <w:noWrap/>
            <w:vAlign w:val="bottom"/>
            <w:hideMark/>
          </w:tcPr>
          <w:p w14:paraId="71197A78" w14:textId="77777777" w:rsidR="00B269DA" w:rsidRPr="00B269DA" w:rsidRDefault="00B269DA" w:rsidP="00B269DA">
            <w:pPr>
              <w:jc w:val="center"/>
              <w:rPr>
                <w:sz w:val="11"/>
                <w:szCs w:val="11"/>
              </w:rPr>
            </w:pPr>
            <w:r w:rsidRPr="00B269DA">
              <w:rPr>
                <w:sz w:val="11"/>
                <w:szCs w:val="11"/>
              </w:rPr>
              <w:t>5 596,47</w:t>
            </w:r>
          </w:p>
        </w:tc>
        <w:tc>
          <w:tcPr>
            <w:tcW w:w="348" w:type="dxa"/>
            <w:tcBorders>
              <w:top w:val="nil"/>
              <w:left w:val="single" w:sz="4" w:space="0" w:color="auto"/>
              <w:bottom w:val="single" w:sz="4" w:space="0" w:color="auto"/>
              <w:right w:val="nil"/>
            </w:tcBorders>
            <w:shd w:val="clear" w:color="auto" w:fill="auto"/>
            <w:noWrap/>
            <w:vAlign w:val="bottom"/>
            <w:hideMark/>
          </w:tcPr>
          <w:p w14:paraId="797C3464" w14:textId="77777777" w:rsidR="00B269DA" w:rsidRPr="00B269DA" w:rsidRDefault="00B269DA" w:rsidP="00B269DA">
            <w:pPr>
              <w:jc w:val="center"/>
              <w:rPr>
                <w:sz w:val="11"/>
                <w:szCs w:val="11"/>
              </w:rPr>
            </w:pPr>
            <w:r w:rsidRPr="00B269DA">
              <w:rPr>
                <w:sz w:val="11"/>
                <w:szCs w:val="11"/>
              </w:rPr>
              <w:t>52 615,91</w:t>
            </w:r>
          </w:p>
        </w:tc>
        <w:tc>
          <w:tcPr>
            <w:tcW w:w="348" w:type="dxa"/>
            <w:tcBorders>
              <w:top w:val="nil"/>
              <w:left w:val="single" w:sz="4" w:space="0" w:color="auto"/>
              <w:bottom w:val="single" w:sz="4" w:space="0" w:color="auto"/>
              <w:right w:val="nil"/>
            </w:tcBorders>
            <w:shd w:val="clear" w:color="auto" w:fill="auto"/>
            <w:noWrap/>
            <w:vAlign w:val="bottom"/>
            <w:hideMark/>
          </w:tcPr>
          <w:p w14:paraId="2CF2E8A0" w14:textId="77777777" w:rsidR="00B269DA" w:rsidRPr="00B269DA" w:rsidRDefault="00B269DA" w:rsidP="00B269DA">
            <w:pPr>
              <w:jc w:val="center"/>
              <w:rPr>
                <w:sz w:val="11"/>
                <w:szCs w:val="11"/>
              </w:rPr>
            </w:pPr>
            <w:r w:rsidRPr="00B269DA">
              <w:rPr>
                <w:sz w:val="11"/>
                <w:szCs w:val="11"/>
              </w:rPr>
              <w:t>38 290,02</w:t>
            </w:r>
          </w:p>
        </w:tc>
        <w:tc>
          <w:tcPr>
            <w:tcW w:w="348" w:type="dxa"/>
            <w:tcBorders>
              <w:top w:val="nil"/>
              <w:left w:val="single" w:sz="4" w:space="0" w:color="auto"/>
              <w:bottom w:val="single" w:sz="4" w:space="0" w:color="auto"/>
              <w:right w:val="nil"/>
            </w:tcBorders>
            <w:shd w:val="clear" w:color="auto" w:fill="auto"/>
            <w:noWrap/>
            <w:vAlign w:val="bottom"/>
            <w:hideMark/>
          </w:tcPr>
          <w:p w14:paraId="7DD3052F" w14:textId="77777777" w:rsidR="00B269DA" w:rsidRPr="00B269DA" w:rsidRDefault="00B269DA" w:rsidP="00B269DA">
            <w:pPr>
              <w:jc w:val="center"/>
              <w:rPr>
                <w:sz w:val="11"/>
                <w:szCs w:val="11"/>
              </w:rPr>
            </w:pPr>
            <w:r w:rsidRPr="00B269DA">
              <w:rPr>
                <w:sz w:val="11"/>
                <w:szCs w:val="11"/>
              </w:rPr>
              <w:t>8 395,69</w:t>
            </w:r>
          </w:p>
        </w:tc>
        <w:tc>
          <w:tcPr>
            <w:tcW w:w="348" w:type="dxa"/>
            <w:tcBorders>
              <w:top w:val="nil"/>
              <w:left w:val="single" w:sz="4" w:space="0" w:color="auto"/>
              <w:bottom w:val="single" w:sz="4" w:space="0" w:color="auto"/>
              <w:right w:val="nil"/>
            </w:tcBorders>
            <w:shd w:val="clear" w:color="auto" w:fill="auto"/>
            <w:noWrap/>
            <w:vAlign w:val="bottom"/>
            <w:hideMark/>
          </w:tcPr>
          <w:p w14:paraId="237ACBB8" w14:textId="77777777" w:rsidR="00B269DA" w:rsidRPr="00B269DA" w:rsidRDefault="00B269DA" w:rsidP="00B269DA">
            <w:pPr>
              <w:jc w:val="center"/>
              <w:rPr>
                <w:sz w:val="11"/>
                <w:szCs w:val="11"/>
              </w:rPr>
            </w:pPr>
            <w:r w:rsidRPr="00B269DA">
              <w:rPr>
                <w:sz w:val="11"/>
                <w:szCs w:val="11"/>
              </w:rPr>
              <w:t>46 685,71</w:t>
            </w:r>
          </w:p>
        </w:tc>
        <w:tc>
          <w:tcPr>
            <w:tcW w:w="348" w:type="dxa"/>
            <w:tcBorders>
              <w:top w:val="nil"/>
              <w:left w:val="single" w:sz="4" w:space="0" w:color="auto"/>
              <w:bottom w:val="single" w:sz="4" w:space="0" w:color="auto"/>
              <w:right w:val="nil"/>
            </w:tcBorders>
            <w:shd w:val="clear" w:color="auto" w:fill="auto"/>
            <w:noWrap/>
            <w:vAlign w:val="bottom"/>
            <w:hideMark/>
          </w:tcPr>
          <w:p w14:paraId="38E61E32"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6F214186"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69DB97F4"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4" w:space="0" w:color="auto"/>
            </w:tcBorders>
            <w:shd w:val="clear" w:color="auto" w:fill="auto"/>
            <w:noWrap/>
            <w:vAlign w:val="bottom"/>
            <w:hideMark/>
          </w:tcPr>
          <w:p w14:paraId="28616999" w14:textId="77777777" w:rsidR="00B269DA" w:rsidRPr="00B269DA" w:rsidRDefault="00B269DA" w:rsidP="00B269DA">
            <w:pPr>
              <w:jc w:val="center"/>
              <w:rPr>
                <w:b/>
                <w:bCs/>
                <w:sz w:val="11"/>
                <w:szCs w:val="11"/>
              </w:rPr>
            </w:pPr>
            <w:r w:rsidRPr="00B269DA">
              <w:rPr>
                <w:b/>
                <w:bCs/>
                <w:sz w:val="11"/>
                <w:szCs w:val="11"/>
              </w:rPr>
              <w:t>50 892,55</w:t>
            </w:r>
          </w:p>
        </w:tc>
        <w:tc>
          <w:tcPr>
            <w:tcW w:w="331" w:type="dxa"/>
            <w:tcBorders>
              <w:top w:val="nil"/>
              <w:left w:val="nil"/>
              <w:bottom w:val="single" w:sz="4" w:space="0" w:color="auto"/>
              <w:right w:val="single" w:sz="4" w:space="0" w:color="auto"/>
            </w:tcBorders>
            <w:shd w:val="clear" w:color="auto" w:fill="auto"/>
            <w:noWrap/>
            <w:vAlign w:val="bottom"/>
            <w:hideMark/>
          </w:tcPr>
          <w:p w14:paraId="3C1CD305" w14:textId="77777777" w:rsidR="00B269DA" w:rsidRPr="00B269DA" w:rsidRDefault="00B269DA" w:rsidP="00B269DA">
            <w:pPr>
              <w:jc w:val="center"/>
              <w:rPr>
                <w:sz w:val="11"/>
                <w:szCs w:val="11"/>
              </w:rPr>
            </w:pPr>
            <w:r w:rsidRPr="00B269DA">
              <w:rPr>
                <w:sz w:val="11"/>
                <w:szCs w:val="11"/>
              </w:rPr>
              <w:t>6 055,16</w:t>
            </w:r>
          </w:p>
        </w:tc>
        <w:tc>
          <w:tcPr>
            <w:tcW w:w="356" w:type="dxa"/>
            <w:tcBorders>
              <w:top w:val="nil"/>
              <w:left w:val="nil"/>
              <w:bottom w:val="single" w:sz="4" w:space="0" w:color="auto"/>
              <w:right w:val="single" w:sz="4" w:space="0" w:color="auto"/>
            </w:tcBorders>
            <w:shd w:val="clear" w:color="auto" w:fill="auto"/>
            <w:noWrap/>
            <w:vAlign w:val="bottom"/>
            <w:hideMark/>
          </w:tcPr>
          <w:p w14:paraId="38D848C0" w14:textId="77777777" w:rsidR="00B269DA" w:rsidRPr="00B269DA" w:rsidRDefault="00B269DA" w:rsidP="00B269DA">
            <w:pPr>
              <w:jc w:val="center"/>
              <w:rPr>
                <w:b/>
                <w:bCs/>
                <w:sz w:val="11"/>
                <w:szCs w:val="11"/>
              </w:rPr>
            </w:pPr>
            <w:r w:rsidRPr="00B269DA">
              <w:rPr>
                <w:b/>
                <w:bCs/>
                <w:sz w:val="11"/>
                <w:szCs w:val="11"/>
              </w:rPr>
              <w:t>56 947,71</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5C6BB0BC" w14:textId="77777777" w:rsidR="00B269DA" w:rsidRPr="00B269DA" w:rsidRDefault="00B269DA" w:rsidP="00B269DA">
            <w:pPr>
              <w:jc w:val="center"/>
              <w:rPr>
                <w:sz w:val="11"/>
                <w:szCs w:val="11"/>
              </w:rPr>
            </w:pPr>
            <w:r w:rsidRPr="00B269DA">
              <w:rPr>
                <w:sz w:val="11"/>
                <w:szCs w:val="11"/>
              </w:rPr>
              <w:t>55 587,42</w:t>
            </w:r>
          </w:p>
        </w:tc>
        <w:tc>
          <w:tcPr>
            <w:tcW w:w="331" w:type="dxa"/>
            <w:tcBorders>
              <w:top w:val="nil"/>
              <w:left w:val="nil"/>
              <w:bottom w:val="single" w:sz="4" w:space="0" w:color="auto"/>
              <w:right w:val="single" w:sz="4" w:space="0" w:color="auto"/>
            </w:tcBorders>
            <w:shd w:val="clear" w:color="auto" w:fill="auto"/>
            <w:noWrap/>
            <w:vAlign w:val="bottom"/>
            <w:hideMark/>
          </w:tcPr>
          <w:p w14:paraId="2A6804F9" w14:textId="77777777" w:rsidR="00B269DA" w:rsidRPr="00B269DA" w:rsidRDefault="00B269DA" w:rsidP="00B269DA">
            <w:pPr>
              <w:jc w:val="center"/>
              <w:rPr>
                <w:sz w:val="11"/>
                <w:szCs w:val="11"/>
              </w:rPr>
            </w:pPr>
            <w:r w:rsidRPr="00B269DA">
              <w:rPr>
                <w:sz w:val="11"/>
                <w:szCs w:val="11"/>
              </w:rPr>
              <w:t>12 188,42</w:t>
            </w:r>
          </w:p>
        </w:tc>
        <w:tc>
          <w:tcPr>
            <w:tcW w:w="361" w:type="dxa"/>
            <w:tcBorders>
              <w:top w:val="nil"/>
              <w:left w:val="nil"/>
              <w:bottom w:val="single" w:sz="4" w:space="0" w:color="auto"/>
              <w:right w:val="single" w:sz="4" w:space="0" w:color="auto"/>
            </w:tcBorders>
            <w:shd w:val="clear" w:color="auto" w:fill="auto"/>
            <w:noWrap/>
            <w:vAlign w:val="bottom"/>
            <w:hideMark/>
          </w:tcPr>
          <w:p w14:paraId="739394C7" w14:textId="77777777" w:rsidR="00B269DA" w:rsidRPr="00B269DA" w:rsidRDefault="00B269DA" w:rsidP="00B269DA">
            <w:pPr>
              <w:jc w:val="center"/>
              <w:rPr>
                <w:sz w:val="11"/>
                <w:szCs w:val="11"/>
              </w:rPr>
            </w:pPr>
            <w:r w:rsidRPr="00B269DA">
              <w:rPr>
                <w:sz w:val="11"/>
                <w:szCs w:val="11"/>
              </w:rPr>
              <w:t>67 775,84</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7FBF8BB4" w14:textId="77777777" w:rsidR="00B269DA" w:rsidRPr="00B269DA" w:rsidRDefault="00B269DA" w:rsidP="00B269DA">
            <w:pPr>
              <w:jc w:val="center"/>
              <w:rPr>
                <w:sz w:val="11"/>
                <w:szCs w:val="11"/>
              </w:rPr>
            </w:pPr>
            <w:r w:rsidRPr="00B269DA">
              <w:rPr>
                <w:sz w:val="11"/>
                <w:szCs w:val="11"/>
              </w:rPr>
              <w:t>34 445,85</w:t>
            </w:r>
          </w:p>
        </w:tc>
        <w:tc>
          <w:tcPr>
            <w:tcW w:w="347" w:type="dxa"/>
            <w:tcBorders>
              <w:top w:val="nil"/>
              <w:left w:val="nil"/>
              <w:bottom w:val="single" w:sz="4" w:space="0" w:color="auto"/>
              <w:right w:val="single" w:sz="4" w:space="0" w:color="auto"/>
            </w:tcBorders>
            <w:shd w:val="clear" w:color="auto" w:fill="auto"/>
            <w:noWrap/>
            <w:vAlign w:val="bottom"/>
            <w:hideMark/>
          </w:tcPr>
          <w:p w14:paraId="725F6A81" w14:textId="77777777" w:rsidR="00B269DA" w:rsidRPr="00B269DA" w:rsidRDefault="00B269DA" w:rsidP="00B269DA">
            <w:pPr>
              <w:jc w:val="center"/>
              <w:rPr>
                <w:sz w:val="11"/>
                <w:szCs w:val="11"/>
              </w:rPr>
            </w:pPr>
            <w:r w:rsidRPr="00B269DA">
              <w:rPr>
                <w:sz w:val="11"/>
                <w:szCs w:val="11"/>
              </w:rPr>
              <w:t>1 806,19</w:t>
            </w:r>
          </w:p>
        </w:tc>
        <w:tc>
          <w:tcPr>
            <w:tcW w:w="370" w:type="dxa"/>
            <w:tcBorders>
              <w:top w:val="nil"/>
              <w:left w:val="nil"/>
              <w:bottom w:val="single" w:sz="4" w:space="0" w:color="auto"/>
              <w:right w:val="single" w:sz="4" w:space="0" w:color="auto"/>
            </w:tcBorders>
            <w:shd w:val="clear" w:color="auto" w:fill="auto"/>
            <w:noWrap/>
            <w:vAlign w:val="bottom"/>
            <w:hideMark/>
          </w:tcPr>
          <w:p w14:paraId="5185C947" w14:textId="77777777" w:rsidR="00B269DA" w:rsidRPr="00B269DA" w:rsidRDefault="00B269DA" w:rsidP="00B269DA">
            <w:pPr>
              <w:jc w:val="center"/>
              <w:rPr>
                <w:sz w:val="11"/>
                <w:szCs w:val="11"/>
              </w:rPr>
            </w:pPr>
            <w:r w:rsidRPr="00B269DA">
              <w:rPr>
                <w:sz w:val="11"/>
                <w:szCs w:val="11"/>
              </w:rPr>
              <w:t>36 252,04</w:t>
            </w:r>
          </w:p>
        </w:tc>
        <w:tc>
          <w:tcPr>
            <w:tcW w:w="328" w:type="dxa"/>
            <w:tcBorders>
              <w:top w:val="nil"/>
              <w:left w:val="nil"/>
              <w:bottom w:val="single" w:sz="4" w:space="0" w:color="auto"/>
              <w:right w:val="single" w:sz="4" w:space="0" w:color="auto"/>
            </w:tcBorders>
            <w:shd w:val="clear" w:color="auto" w:fill="auto"/>
            <w:noWrap/>
            <w:vAlign w:val="bottom"/>
            <w:hideMark/>
          </w:tcPr>
          <w:p w14:paraId="148790B9" w14:textId="77777777" w:rsidR="00B269DA" w:rsidRPr="00B269DA" w:rsidRDefault="00B269DA" w:rsidP="00B269DA">
            <w:pPr>
              <w:jc w:val="center"/>
              <w:rPr>
                <w:b/>
                <w:bCs/>
                <w:sz w:val="11"/>
                <w:szCs w:val="11"/>
              </w:rPr>
            </w:pPr>
            <w:r w:rsidRPr="00B269DA">
              <w:rPr>
                <w:b/>
                <w:bCs/>
                <w:sz w:val="11"/>
                <w:szCs w:val="11"/>
              </w:rPr>
              <w:t>-21 141,57</w:t>
            </w:r>
          </w:p>
        </w:tc>
        <w:tc>
          <w:tcPr>
            <w:tcW w:w="339" w:type="dxa"/>
            <w:tcBorders>
              <w:top w:val="nil"/>
              <w:left w:val="nil"/>
              <w:bottom w:val="single" w:sz="4" w:space="0" w:color="auto"/>
              <w:right w:val="single" w:sz="4" w:space="0" w:color="auto"/>
            </w:tcBorders>
            <w:shd w:val="clear" w:color="auto" w:fill="auto"/>
            <w:noWrap/>
            <w:vAlign w:val="bottom"/>
            <w:hideMark/>
          </w:tcPr>
          <w:p w14:paraId="2FC7BA36" w14:textId="77777777" w:rsidR="00B269DA" w:rsidRPr="00B269DA" w:rsidRDefault="00B269DA" w:rsidP="00B269DA">
            <w:pPr>
              <w:jc w:val="center"/>
              <w:rPr>
                <w:sz w:val="11"/>
                <w:szCs w:val="11"/>
              </w:rPr>
            </w:pPr>
            <w:r w:rsidRPr="00B269DA">
              <w:rPr>
                <w:sz w:val="11"/>
                <w:szCs w:val="11"/>
              </w:rPr>
              <w:t>-10 382,23</w:t>
            </w:r>
          </w:p>
        </w:tc>
        <w:tc>
          <w:tcPr>
            <w:tcW w:w="328" w:type="dxa"/>
            <w:tcBorders>
              <w:top w:val="nil"/>
              <w:left w:val="nil"/>
              <w:bottom w:val="single" w:sz="4" w:space="0" w:color="auto"/>
              <w:right w:val="single" w:sz="4" w:space="0" w:color="auto"/>
            </w:tcBorders>
            <w:shd w:val="clear" w:color="auto" w:fill="auto"/>
            <w:noWrap/>
            <w:vAlign w:val="bottom"/>
            <w:hideMark/>
          </w:tcPr>
          <w:p w14:paraId="1C3F7B84" w14:textId="77777777" w:rsidR="00B269DA" w:rsidRPr="00B269DA" w:rsidRDefault="00B269DA" w:rsidP="00B269DA">
            <w:pPr>
              <w:jc w:val="center"/>
              <w:rPr>
                <w:b/>
                <w:bCs/>
                <w:sz w:val="11"/>
                <w:szCs w:val="11"/>
              </w:rPr>
            </w:pPr>
            <w:r w:rsidRPr="00B269DA">
              <w:rPr>
                <w:b/>
                <w:bCs/>
                <w:sz w:val="11"/>
                <w:szCs w:val="11"/>
              </w:rPr>
              <w:t>-31 523,80</w:t>
            </w:r>
          </w:p>
        </w:tc>
        <w:tc>
          <w:tcPr>
            <w:tcW w:w="11" w:type="dxa"/>
            <w:vAlign w:val="center"/>
            <w:hideMark/>
          </w:tcPr>
          <w:p w14:paraId="4A723EE2" w14:textId="77777777" w:rsidR="00B269DA" w:rsidRPr="00B269DA" w:rsidRDefault="00B269DA" w:rsidP="00B269DA">
            <w:pPr>
              <w:rPr>
                <w:sz w:val="11"/>
                <w:szCs w:val="11"/>
              </w:rPr>
            </w:pPr>
          </w:p>
        </w:tc>
      </w:tr>
      <w:tr w:rsidR="00B269DA" w:rsidRPr="00B269DA" w14:paraId="1C2ADF18" w14:textId="77777777" w:rsidTr="00BD168F">
        <w:trPr>
          <w:trHeight w:val="375"/>
          <w:jc w:val="center"/>
        </w:trPr>
        <w:tc>
          <w:tcPr>
            <w:tcW w:w="171" w:type="dxa"/>
            <w:tcBorders>
              <w:top w:val="nil"/>
              <w:left w:val="single" w:sz="8" w:space="0" w:color="auto"/>
              <w:bottom w:val="nil"/>
              <w:right w:val="single" w:sz="4" w:space="0" w:color="auto"/>
            </w:tcBorders>
            <w:shd w:val="clear" w:color="auto" w:fill="auto"/>
            <w:noWrap/>
            <w:vAlign w:val="bottom"/>
            <w:hideMark/>
          </w:tcPr>
          <w:p w14:paraId="79F3FF64" w14:textId="77777777" w:rsidR="00B269DA" w:rsidRPr="00B269DA" w:rsidRDefault="00B269DA" w:rsidP="00B269DA">
            <w:pPr>
              <w:rPr>
                <w:sz w:val="11"/>
                <w:szCs w:val="11"/>
              </w:rPr>
            </w:pPr>
            <w:r w:rsidRPr="00B269DA">
              <w:rPr>
                <w:sz w:val="11"/>
                <w:szCs w:val="11"/>
              </w:rPr>
              <w:t> </w:t>
            </w:r>
          </w:p>
        </w:tc>
        <w:tc>
          <w:tcPr>
            <w:tcW w:w="1779" w:type="dxa"/>
            <w:gridSpan w:val="3"/>
            <w:tcBorders>
              <w:top w:val="nil"/>
              <w:left w:val="nil"/>
              <w:bottom w:val="nil"/>
              <w:right w:val="nil"/>
            </w:tcBorders>
            <w:shd w:val="clear" w:color="auto" w:fill="auto"/>
            <w:noWrap/>
            <w:vAlign w:val="bottom"/>
            <w:hideMark/>
          </w:tcPr>
          <w:p w14:paraId="2099871B" w14:textId="77777777" w:rsidR="00B269DA" w:rsidRPr="00B269DA" w:rsidRDefault="00B269DA" w:rsidP="00B269DA">
            <w:pPr>
              <w:rPr>
                <w:sz w:val="11"/>
                <w:szCs w:val="11"/>
              </w:rPr>
            </w:pPr>
            <w:r w:rsidRPr="00B269DA">
              <w:rPr>
                <w:sz w:val="11"/>
                <w:szCs w:val="11"/>
              </w:rPr>
              <w:t xml:space="preserve"> в т.ч. натуральное топливо</w:t>
            </w:r>
          </w:p>
        </w:tc>
        <w:tc>
          <w:tcPr>
            <w:tcW w:w="214" w:type="dxa"/>
            <w:tcBorders>
              <w:top w:val="nil"/>
              <w:left w:val="nil"/>
              <w:bottom w:val="nil"/>
              <w:right w:val="nil"/>
            </w:tcBorders>
            <w:shd w:val="clear" w:color="auto" w:fill="auto"/>
            <w:noWrap/>
            <w:vAlign w:val="bottom"/>
            <w:hideMark/>
          </w:tcPr>
          <w:p w14:paraId="3CE0E050"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1A0A3E2C"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auto" w:fill="auto"/>
            <w:noWrap/>
            <w:vAlign w:val="bottom"/>
            <w:hideMark/>
          </w:tcPr>
          <w:p w14:paraId="15FFE10C" w14:textId="77777777" w:rsidR="00B269DA" w:rsidRPr="00B269DA" w:rsidRDefault="00B269DA" w:rsidP="00B269DA">
            <w:pPr>
              <w:jc w:val="center"/>
              <w:rPr>
                <w:b/>
                <w:bCs/>
                <w:sz w:val="11"/>
                <w:szCs w:val="11"/>
              </w:rPr>
            </w:pPr>
            <w:r w:rsidRPr="00B269DA">
              <w:rPr>
                <w:b/>
                <w:bCs/>
                <w:sz w:val="11"/>
                <w:szCs w:val="11"/>
              </w:rPr>
              <w:t>13 736,81</w:t>
            </w:r>
          </w:p>
        </w:tc>
        <w:tc>
          <w:tcPr>
            <w:tcW w:w="348" w:type="dxa"/>
            <w:tcBorders>
              <w:top w:val="nil"/>
              <w:left w:val="single" w:sz="4" w:space="0" w:color="auto"/>
              <w:bottom w:val="single" w:sz="4" w:space="0" w:color="auto"/>
              <w:right w:val="nil"/>
            </w:tcBorders>
            <w:shd w:val="clear" w:color="auto" w:fill="auto"/>
            <w:noWrap/>
            <w:vAlign w:val="bottom"/>
            <w:hideMark/>
          </w:tcPr>
          <w:p w14:paraId="146952A4" w14:textId="77777777" w:rsidR="00B269DA" w:rsidRPr="00B269DA" w:rsidRDefault="00B269DA" w:rsidP="00B269DA">
            <w:pPr>
              <w:jc w:val="center"/>
              <w:rPr>
                <w:b/>
                <w:bCs/>
                <w:sz w:val="11"/>
                <w:szCs w:val="11"/>
              </w:rPr>
            </w:pPr>
            <w:r w:rsidRPr="00B269DA">
              <w:rPr>
                <w:b/>
                <w:bCs/>
                <w:sz w:val="11"/>
                <w:szCs w:val="11"/>
              </w:rPr>
              <w:t>1 635,02</w:t>
            </w:r>
          </w:p>
        </w:tc>
        <w:tc>
          <w:tcPr>
            <w:tcW w:w="348" w:type="dxa"/>
            <w:tcBorders>
              <w:top w:val="nil"/>
              <w:left w:val="single" w:sz="4" w:space="0" w:color="auto"/>
              <w:bottom w:val="single" w:sz="4" w:space="0" w:color="auto"/>
              <w:right w:val="nil"/>
            </w:tcBorders>
            <w:shd w:val="clear" w:color="auto" w:fill="auto"/>
            <w:noWrap/>
            <w:vAlign w:val="bottom"/>
            <w:hideMark/>
          </w:tcPr>
          <w:p w14:paraId="279429C8" w14:textId="77777777" w:rsidR="00B269DA" w:rsidRPr="00B269DA" w:rsidRDefault="00B269DA" w:rsidP="00B269DA">
            <w:pPr>
              <w:jc w:val="center"/>
              <w:rPr>
                <w:b/>
                <w:bCs/>
                <w:sz w:val="11"/>
                <w:szCs w:val="11"/>
              </w:rPr>
            </w:pPr>
            <w:r w:rsidRPr="00B269DA">
              <w:rPr>
                <w:b/>
                <w:bCs/>
                <w:sz w:val="11"/>
                <w:szCs w:val="11"/>
              </w:rPr>
              <w:t>15 371,83</w:t>
            </w:r>
          </w:p>
        </w:tc>
        <w:tc>
          <w:tcPr>
            <w:tcW w:w="348" w:type="dxa"/>
            <w:tcBorders>
              <w:top w:val="nil"/>
              <w:left w:val="single" w:sz="4" w:space="0" w:color="auto"/>
              <w:bottom w:val="single" w:sz="4" w:space="0" w:color="auto"/>
              <w:right w:val="nil"/>
            </w:tcBorders>
            <w:shd w:val="clear" w:color="auto" w:fill="auto"/>
            <w:noWrap/>
            <w:vAlign w:val="bottom"/>
            <w:hideMark/>
          </w:tcPr>
          <w:p w14:paraId="7A13AD14" w14:textId="77777777" w:rsidR="00B269DA" w:rsidRPr="00B269DA" w:rsidRDefault="00B269DA" w:rsidP="00B269DA">
            <w:pPr>
              <w:jc w:val="center"/>
              <w:rPr>
                <w:b/>
                <w:bCs/>
                <w:sz w:val="11"/>
                <w:szCs w:val="11"/>
              </w:rPr>
            </w:pPr>
            <w:r w:rsidRPr="00B269DA">
              <w:rPr>
                <w:b/>
                <w:bCs/>
                <w:sz w:val="11"/>
                <w:szCs w:val="11"/>
              </w:rPr>
              <w:t>19 556,41</w:t>
            </w:r>
          </w:p>
        </w:tc>
        <w:tc>
          <w:tcPr>
            <w:tcW w:w="348" w:type="dxa"/>
            <w:tcBorders>
              <w:top w:val="nil"/>
              <w:left w:val="single" w:sz="4" w:space="0" w:color="auto"/>
              <w:bottom w:val="single" w:sz="4" w:space="0" w:color="auto"/>
              <w:right w:val="nil"/>
            </w:tcBorders>
            <w:shd w:val="clear" w:color="auto" w:fill="auto"/>
            <w:noWrap/>
            <w:vAlign w:val="bottom"/>
            <w:hideMark/>
          </w:tcPr>
          <w:p w14:paraId="5FE3C6C9" w14:textId="77777777" w:rsidR="00B269DA" w:rsidRPr="00B269DA" w:rsidRDefault="00B269DA" w:rsidP="00B269DA">
            <w:pPr>
              <w:jc w:val="center"/>
              <w:rPr>
                <w:b/>
                <w:bCs/>
                <w:sz w:val="11"/>
                <w:szCs w:val="11"/>
              </w:rPr>
            </w:pPr>
            <w:r w:rsidRPr="00B269DA">
              <w:rPr>
                <w:b/>
                <w:bCs/>
                <w:sz w:val="11"/>
                <w:szCs w:val="11"/>
              </w:rPr>
              <w:t>3 109,04</w:t>
            </w:r>
          </w:p>
        </w:tc>
        <w:tc>
          <w:tcPr>
            <w:tcW w:w="348" w:type="dxa"/>
            <w:tcBorders>
              <w:top w:val="nil"/>
              <w:left w:val="single" w:sz="4" w:space="0" w:color="auto"/>
              <w:bottom w:val="single" w:sz="4" w:space="0" w:color="auto"/>
              <w:right w:val="nil"/>
            </w:tcBorders>
            <w:shd w:val="clear" w:color="auto" w:fill="auto"/>
            <w:noWrap/>
            <w:vAlign w:val="bottom"/>
            <w:hideMark/>
          </w:tcPr>
          <w:p w14:paraId="404DE3DD" w14:textId="77777777" w:rsidR="00B269DA" w:rsidRPr="00B269DA" w:rsidRDefault="00B269DA" w:rsidP="00B269DA">
            <w:pPr>
              <w:jc w:val="center"/>
              <w:rPr>
                <w:b/>
                <w:bCs/>
                <w:sz w:val="11"/>
                <w:szCs w:val="11"/>
              </w:rPr>
            </w:pPr>
            <w:r w:rsidRPr="00B269DA">
              <w:rPr>
                <w:b/>
                <w:bCs/>
                <w:sz w:val="11"/>
                <w:szCs w:val="11"/>
              </w:rPr>
              <w:t>22 665,44</w:t>
            </w:r>
          </w:p>
        </w:tc>
        <w:tc>
          <w:tcPr>
            <w:tcW w:w="348" w:type="dxa"/>
            <w:tcBorders>
              <w:top w:val="nil"/>
              <w:left w:val="single" w:sz="4" w:space="0" w:color="auto"/>
              <w:bottom w:val="single" w:sz="4" w:space="0" w:color="auto"/>
              <w:right w:val="nil"/>
            </w:tcBorders>
            <w:shd w:val="clear" w:color="auto" w:fill="auto"/>
            <w:noWrap/>
            <w:vAlign w:val="bottom"/>
            <w:hideMark/>
          </w:tcPr>
          <w:p w14:paraId="072B5CC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2592AFFC"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077615C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4" w:space="0" w:color="auto"/>
            </w:tcBorders>
            <w:shd w:val="clear" w:color="auto" w:fill="auto"/>
            <w:noWrap/>
            <w:vAlign w:val="bottom"/>
            <w:hideMark/>
          </w:tcPr>
          <w:p w14:paraId="582EA58C" w14:textId="77777777" w:rsidR="00B269DA" w:rsidRPr="00B269DA" w:rsidRDefault="00B269DA" w:rsidP="00B269DA">
            <w:pPr>
              <w:jc w:val="center"/>
              <w:rPr>
                <w:b/>
                <w:bCs/>
                <w:sz w:val="11"/>
                <w:szCs w:val="11"/>
              </w:rPr>
            </w:pPr>
            <w:r w:rsidRPr="00B269DA">
              <w:rPr>
                <w:b/>
                <w:bCs/>
                <w:sz w:val="11"/>
                <w:szCs w:val="11"/>
              </w:rPr>
              <w:t>18 743,46</w:t>
            </w:r>
          </w:p>
        </w:tc>
        <w:tc>
          <w:tcPr>
            <w:tcW w:w="331" w:type="dxa"/>
            <w:tcBorders>
              <w:top w:val="nil"/>
              <w:left w:val="nil"/>
              <w:bottom w:val="single" w:sz="4" w:space="0" w:color="auto"/>
              <w:right w:val="single" w:sz="4" w:space="0" w:color="auto"/>
            </w:tcBorders>
            <w:shd w:val="clear" w:color="auto" w:fill="auto"/>
            <w:noWrap/>
            <w:vAlign w:val="bottom"/>
            <w:hideMark/>
          </w:tcPr>
          <w:p w14:paraId="1091CA6C" w14:textId="77777777" w:rsidR="00B269DA" w:rsidRPr="00B269DA" w:rsidRDefault="00B269DA" w:rsidP="00B269DA">
            <w:pPr>
              <w:jc w:val="center"/>
              <w:rPr>
                <w:b/>
                <w:bCs/>
                <w:sz w:val="11"/>
                <w:szCs w:val="11"/>
              </w:rPr>
            </w:pPr>
            <w:r w:rsidRPr="00B269DA">
              <w:rPr>
                <w:b/>
                <w:bCs/>
                <w:sz w:val="11"/>
                <w:szCs w:val="11"/>
              </w:rPr>
              <w:t>2 230,08</w:t>
            </w:r>
          </w:p>
        </w:tc>
        <w:tc>
          <w:tcPr>
            <w:tcW w:w="356" w:type="dxa"/>
            <w:tcBorders>
              <w:top w:val="nil"/>
              <w:left w:val="nil"/>
              <w:bottom w:val="single" w:sz="4" w:space="0" w:color="auto"/>
              <w:right w:val="single" w:sz="4" w:space="0" w:color="auto"/>
            </w:tcBorders>
            <w:shd w:val="clear" w:color="auto" w:fill="auto"/>
            <w:noWrap/>
            <w:vAlign w:val="bottom"/>
            <w:hideMark/>
          </w:tcPr>
          <w:p w14:paraId="440F4D8D" w14:textId="77777777" w:rsidR="00B269DA" w:rsidRPr="00B269DA" w:rsidRDefault="00B269DA" w:rsidP="00B269DA">
            <w:pPr>
              <w:jc w:val="center"/>
              <w:rPr>
                <w:b/>
                <w:bCs/>
                <w:sz w:val="11"/>
                <w:szCs w:val="11"/>
              </w:rPr>
            </w:pPr>
            <w:r w:rsidRPr="00B269DA">
              <w:rPr>
                <w:b/>
                <w:bCs/>
                <w:sz w:val="11"/>
                <w:szCs w:val="11"/>
              </w:rPr>
              <w:t>20 973,54</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1A1EFC88" w14:textId="77777777" w:rsidR="00B269DA" w:rsidRPr="00B269DA" w:rsidRDefault="00B269DA" w:rsidP="00B269DA">
            <w:pPr>
              <w:jc w:val="center"/>
              <w:rPr>
                <w:b/>
                <w:bCs/>
                <w:sz w:val="11"/>
                <w:szCs w:val="11"/>
              </w:rPr>
            </w:pPr>
            <w:r w:rsidRPr="00B269DA">
              <w:rPr>
                <w:b/>
                <w:bCs/>
                <w:sz w:val="11"/>
                <w:szCs w:val="11"/>
              </w:rPr>
              <w:t>28 045,05</w:t>
            </w:r>
          </w:p>
        </w:tc>
        <w:tc>
          <w:tcPr>
            <w:tcW w:w="331" w:type="dxa"/>
            <w:tcBorders>
              <w:top w:val="nil"/>
              <w:left w:val="nil"/>
              <w:bottom w:val="single" w:sz="4" w:space="0" w:color="auto"/>
              <w:right w:val="single" w:sz="4" w:space="0" w:color="auto"/>
            </w:tcBorders>
            <w:shd w:val="clear" w:color="auto" w:fill="auto"/>
            <w:noWrap/>
            <w:vAlign w:val="bottom"/>
            <w:hideMark/>
          </w:tcPr>
          <w:p w14:paraId="31CAACDF" w14:textId="77777777" w:rsidR="00B269DA" w:rsidRPr="00B269DA" w:rsidRDefault="00B269DA" w:rsidP="00B269DA">
            <w:pPr>
              <w:jc w:val="center"/>
              <w:rPr>
                <w:b/>
                <w:bCs/>
                <w:sz w:val="11"/>
                <w:szCs w:val="11"/>
              </w:rPr>
            </w:pPr>
            <w:r w:rsidRPr="00B269DA">
              <w:rPr>
                <w:b/>
                <w:bCs/>
                <w:sz w:val="11"/>
                <w:szCs w:val="11"/>
              </w:rPr>
              <w:t>3 856,37</w:t>
            </w:r>
          </w:p>
        </w:tc>
        <w:tc>
          <w:tcPr>
            <w:tcW w:w="361" w:type="dxa"/>
            <w:tcBorders>
              <w:top w:val="nil"/>
              <w:left w:val="nil"/>
              <w:bottom w:val="single" w:sz="4" w:space="0" w:color="auto"/>
              <w:right w:val="single" w:sz="4" w:space="0" w:color="auto"/>
            </w:tcBorders>
            <w:shd w:val="clear" w:color="auto" w:fill="auto"/>
            <w:noWrap/>
            <w:vAlign w:val="bottom"/>
            <w:hideMark/>
          </w:tcPr>
          <w:p w14:paraId="4756BB15" w14:textId="77777777" w:rsidR="00B269DA" w:rsidRPr="00B269DA" w:rsidRDefault="00B269DA" w:rsidP="00B269DA">
            <w:pPr>
              <w:jc w:val="center"/>
              <w:rPr>
                <w:b/>
                <w:bCs/>
                <w:sz w:val="11"/>
                <w:szCs w:val="11"/>
              </w:rPr>
            </w:pPr>
            <w:r w:rsidRPr="00B269DA">
              <w:rPr>
                <w:b/>
                <w:bCs/>
                <w:sz w:val="11"/>
                <w:szCs w:val="11"/>
              </w:rPr>
              <w:t>31 901,42</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6553E6D3" w14:textId="77777777" w:rsidR="00B269DA" w:rsidRPr="00B269DA" w:rsidRDefault="00B269DA" w:rsidP="00B269DA">
            <w:pPr>
              <w:jc w:val="center"/>
              <w:rPr>
                <w:b/>
                <w:bCs/>
                <w:sz w:val="11"/>
                <w:szCs w:val="11"/>
              </w:rPr>
            </w:pPr>
            <w:r w:rsidRPr="00B269DA">
              <w:rPr>
                <w:b/>
                <w:bCs/>
                <w:sz w:val="11"/>
                <w:szCs w:val="11"/>
              </w:rPr>
              <w:t>21 727,80</w:t>
            </w:r>
          </w:p>
        </w:tc>
        <w:tc>
          <w:tcPr>
            <w:tcW w:w="347" w:type="dxa"/>
            <w:tcBorders>
              <w:top w:val="nil"/>
              <w:left w:val="nil"/>
              <w:bottom w:val="single" w:sz="4" w:space="0" w:color="auto"/>
              <w:right w:val="single" w:sz="4" w:space="0" w:color="auto"/>
            </w:tcBorders>
            <w:shd w:val="clear" w:color="auto" w:fill="auto"/>
            <w:noWrap/>
            <w:vAlign w:val="bottom"/>
            <w:hideMark/>
          </w:tcPr>
          <w:p w14:paraId="5ECB1075" w14:textId="77777777" w:rsidR="00B269DA" w:rsidRPr="00B269DA" w:rsidRDefault="00B269DA" w:rsidP="00B269DA">
            <w:pPr>
              <w:jc w:val="center"/>
              <w:rPr>
                <w:b/>
                <w:bCs/>
                <w:sz w:val="11"/>
                <w:szCs w:val="11"/>
              </w:rPr>
            </w:pPr>
            <w:r w:rsidRPr="00B269DA">
              <w:rPr>
                <w:b/>
                <w:bCs/>
                <w:sz w:val="11"/>
                <w:szCs w:val="11"/>
              </w:rPr>
              <w:t>571,47</w:t>
            </w:r>
          </w:p>
        </w:tc>
        <w:tc>
          <w:tcPr>
            <w:tcW w:w="370" w:type="dxa"/>
            <w:tcBorders>
              <w:top w:val="nil"/>
              <w:left w:val="nil"/>
              <w:bottom w:val="single" w:sz="4" w:space="0" w:color="auto"/>
              <w:right w:val="single" w:sz="4" w:space="0" w:color="auto"/>
            </w:tcBorders>
            <w:shd w:val="clear" w:color="auto" w:fill="auto"/>
            <w:noWrap/>
            <w:vAlign w:val="bottom"/>
            <w:hideMark/>
          </w:tcPr>
          <w:p w14:paraId="2F43303F" w14:textId="77777777" w:rsidR="00B269DA" w:rsidRPr="00B269DA" w:rsidRDefault="00B269DA" w:rsidP="00B269DA">
            <w:pPr>
              <w:jc w:val="center"/>
              <w:rPr>
                <w:b/>
                <w:bCs/>
                <w:sz w:val="11"/>
                <w:szCs w:val="11"/>
              </w:rPr>
            </w:pPr>
            <w:r w:rsidRPr="00B269DA">
              <w:rPr>
                <w:b/>
                <w:bCs/>
                <w:sz w:val="11"/>
                <w:szCs w:val="11"/>
              </w:rPr>
              <w:t>22 299,27</w:t>
            </w:r>
          </w:p>
        </w:tc>
        <w:tc>
          <w:tcPr>
            <w:tcW w:w="328" w:type="dxa"/>
            <w:tcBorders>
              <w:top w:val="nil"/>
              <w:left w:val="nil"/>
              <w:bottom w:val="single" w:sz="4" w:space="0" w:color="auto"/>
              <w:right w:val="single" w:sz="4" w:space="0" w:color="auto"/>
            </w:tcBorders>
            <w:shd w:val="clear" w:color="auto" w:fill="auto"/>
            <w:noWrap/>
            <w:vAlign w:val="bottom"/>
            <w:hideMark/>
          </w:tcPr>
          <w:p w14:paraId="3F9EAF43" w14:textId="77777777" w:rsidR="00B269DA" w:rsidRPr="00B269DA" w:rsidRDefault="00B269DA" w:rsidP="00B269DA">
            <w:pPr>
              <w:jc w:val="center"/>
              <w:rPr>
                <w:b/>
                <w:bCs/>
                <w:sz w:val="11"/>
                <w:szCs w:val="11"/>
              </w:rPr>
            </w:pPr>
            <w:r w:rsidRPr="00B269DA">
              <w:rPr>
                <w:b/>
                <w:bCs/>
                <w:sz w:val="11"/>
                <w:szCs w:val="11"/>
              </w:rPr>
              <w:t>-6 317,25</w:t>
            </w:r>
          </w:p>
        </w:tc>
        <w:tc>
          <w:tcPr>
            <w:tcW w:w="339" w:type="dxa"/>
            <w:tcBorders>
              <w:top w:val="nil"/>
              <w:left w:val="nil"/>
              <w:bottom w:val="single" w:sz="4" w:space="0" w:color="auto"/>
              <w:right w:val="single" w:sz="4" w:space="0" w:color="auto"/>
            </w:tcBorders>
            <w:shd w:val="clear" w:color="auto" w:fill="auto"/>
            <w:noWrap/>
            <w:vAlign w:val="bottom"/>
            <w:hideMark/>
          </w:tcPr>
          <w:p w14:paraId="45B67707" w14:textId="77777777" w:rsidR="00B269DA" w:rsidRPr="00B269DA" w:rsidRDefault="00B269DA" w:rsidP="00B269DA">
            <w:pPr>
              <w:jc w:val="center"/>
              <w:rPr>
                <w:b/>
                <w:bCs/>
                <w:sz w:val="11"/>
                <w:szCs w:val="11"/>
              </w:rPr>
            </w:pPr>
            <w:r w:rsidRPr="00B269DA">
              <w:rPr>
                <w:b/>
                <w:bCs/>
                <w:sz w:val="11"/>
                <w:szCs w:val="11"/>
              </w:rPr>
              <w:t>-3 284,90</w:t>
            </w:r>
          </w:p>
        </w:tc>
        <w:tc>
          <w:tcPr>
            <w:tcW w:w="328" w:type="dxa"/>
            <w:tcBorders>
              <w:top w:val="nil"/>
              <w:left w:val="nil"/>
              <w:bottom w:val="single" w:sz="4" w:space="0" w:color="auto"/>
              <w:right w:val="single" w:sz="4" w:space="0" w:color="auto"/>
            </w:tcBorders>
            <w:shd w:val="clear" w:color="auto" w:fill="auto"/>
            <w:noWrap/>
            <w:vAlign w:val="bottom"/>
            <w:hideMark/>
          </w:tcPr>
          <w:p w14:paraId="040131A5" w14:textId="77777777" w:rsidR="00B269DA" w:rsidRPr="00B269DA" w:rsidRDefault="00B269DA" w:rsidP="00B269DA">
            <w:pPr>
              <w:jc w:val="center"/>
              <w:rPr>
                <w:b/>
                <w:bCs/>
                <w:sz w:val="11"/>
                <w:szCs w:val="11"/>
              </w:rPr>
            </w:pPr>
            <w:r w:rsidRPr="00B269DA">
              <w:rPr>
                <w:b/>
                <w:bCs/>
                <w:sz w:val="11"/>
                <w:szCs w:val="11"/>
              </w:rPr>
              <w:t>-9 602,15</w:t>
            </w:r>
          </w:p>
        </w:tc>
        <w:tc>
          <w:tcPr>
            <w:tcW w:w="11" w:type="dxa"/>
            <w:vAlign w:val="center"/>
            <w:hideMark/>
          </w:tcPr>
          <w:p w14:paraId="3CDA4236" w14:textId="77777777" w:rsidR="00B269DA" w:rsidRPr="00B269DA" w:rsidRDefault="00B269DA" w:rsidP="00B269DA">
            <w:pPr>
              <w:rPr>
                <w:sz w:val="11"/>
                <w:szCs w:val="11"/>
              </w:rPr>
            </w:pPr>
          </w:p>
        </w:tc>
      </w:tr>
      <w:tr w:rsidR="00B269DA" w:rsidRPr="00B269DA" w14:paraId="431EE438" w14:textId="77777777" w:rsidTr="00BD168F">
        <w:trPr>
          <w:trHeight w:val="390"/>
          <w:jc w:val="center"/>
        </w:trPr>
        <w:tc>
          <w:tcPr>
            <w:tcW w:w="171" w:type="dxa"/>
            <w:tcBorders>
              <w:top w:val="nil"/>
              <w:left w:val="single" w:sz="8" w:space="0" w:color="auto"/>
              <w:bottom w:val="nil"/>
              <w:right w:val="single" w:sz="4" w:space="0" w:color="auto"/>
            </w:tcBorders>
            <w:shd w:val="clear" w:color="auto" w:fill="auto"/>
            <w:noWrap/>
            <w:vAlign w:val="bottom"/>
            <w:hideMark/>
          </w:tcPr>
          <w:p w14:paraId="33BD6E84" w14:textId="77777777" w:rsidR="00B269DA" w:rsidRPr="00B269DA" w:rsidRDefault="00B269DA" w:rsidP="00B269DA">
            <w:pPr>
              <w:rPr>
                <w:sz w:val="11"/>
                <w:szCs w:val="11"/>
              </w:rPr>
            </w:pPr>
            <w:r w:rsidRPr="00B269DA">
              <w:rPr>
                <w:sz w:val="11"/>
                <w:szCs w:val="11"/>
              </w:rPr>
              <w:t> </w:t>
            </w:r>
          </w:p>
        </w:tc>
        <w:tc>
          <w:tcPr>
            <w:tcW w:w="1779" w:type="dxa"/>
            <w:gridSpan w:val="3"/>
            <w:tcBorders>
              <w:top w:val="nil"/>
              <w:left w:val="nil"/>
              <w:bottom w:val="nil"/>
              <w:right w:val="nil"/>
            </w:tcBorders>
            <w:shd w:val="clear" w:color="auto" w:fill="auto"/>
            <w:noWrap/>
            <w:vAlign w:val="bottom"/>
            <w:hideMark/>
          </w:tcPr>
          <w:p w14:paraId="05458CC8" w14:textId="77777777" w:rsidR="00B269DA" w:rsidRPr="00B269DA" w:rsidRDefault="00B269DA" w:rsidP="00B269DA">
            <w:pPr>
              <w:rPr>
                <w:sz w:val="11"/>
                <w:szCs w:val="11"/>
              </w:rPr>
            </w:pPr>
            <w:r w:rsidRPr="00B269DA">
              <w:rPr>
                <w:sz w:val="11"/>
                <w:szCs w:val="11"/>
              </w:rPr>
              <w:t xml:space="preserve">              - уголь каменный </w:t>
            </w:r>
          </w:p>
        </w:tc>
        <w:tc>
          <w:tcPr>
            <w:tcW w:w="214" w:type="dxa"/>
            <w:tcBorders>
              <w:top w:val="nil"/>
              <w:left w:val="nil"/>
              <w:bottom w:val="nil"/>
              <w:right w:val="nil"/>
            </w:tcBorders>
            <w:shd w:val="clear" w:color="auto" w:fill="auto"/>
            <w:noWrap/>
            <w:vAlign w:val="bottom"/>
            <w:hideMark/>
          </w:tcPr>
          <w:p w14:paraId="58368B6D"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3F8FCC55"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auto" w:fill="auto"/>
            <w:noWrap/>
            <w:vAlign w:val="bottom"/>
            <w:hideMark/>
          </w:tcPr>
          <w:p w14:paraId="0A9EBCC3"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06BC3D31"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7E8424B0"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2E80745E" w14:textId="77777777" w:rsidR="00B269DA" w:rsidRPr="00B269DA" w:rsidRDefault="00B269DA" w:rsidP="00B269DA">
            <w:pPr>
              <w:jc w:val="center"/>
              <w:rPr>
                <w:sz w:val="11"/>
                <w:szCs w:val="11"/>
              </w:rPr>
            </w:pPr>
            <w:r w:rsidRPr="00B269DA">
              <w:rPr>
                <w:sz w:val="11"/>
                <w:szCs w:val="11"/>
              </w:rPr>
              <w:t>5 377,10</w:t>
            </w:r>
          </w:p>
        </w:tc>
        <w:tc>
          <w:tcPr>
            <w:tcW w:w="348" w:type="dxa"/>
            <w:tcBorders>
              <w:top w:val="nil"/>
              <w:left w:val="single" w:sz="4" w:space="0" w:color="auto"/>
              <w:bottom w:val="single" w:sz="4" w:space="0" w:color="auto"/>
              <w:right w:val="nil"/>
            </w:tcBorders>
            <w:shd w:val="clear" w:color="auto" w:fill="auto"/>
            <w:noWrap/>
            <w:vAlign w:val="bottom"/>
            <w:hideMark/>
          </w:tcPr>
          <w:p w14:paraId="10FCFA84"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auto" w:fill="auto"/>
            <w:noWrap/>
            <w:vAlign w:val="bottom"/>
            <w:hideMark/>
          </w:tcPr>
          <w:p w14:paraId="54234E8D" w14:textId="77777777" w:rsidR="00B269DA" w:rsidRPr="00B269DA" w:rsidRDefault="00B269DA" w:rsidP="00B269DA">
            <w:pPr>
              <w:jc w:val="center"/>
              <w:rPr>
                <w:sz w:val="11"/>
                <w:szCs w:val="11"/>
              </w:rPr>
            </w:pPr>
            <w:r w:rsidRPr="00B269DA">
              <w:rPr>
                <w:sz w:val="11"/>
                <w:szCs w:val="11"/>
              </w:rPr>
              <w:t>5 377,10</w:t>
            </w:r>
          </w:p>
        </w:tc>
        <w:tc>
          <w:tcPr>
            <w:tcW w:w="348" w:type="dxa"/>
            <w:tcBorders>
              <w:top w:val="nil"/>
              <w:left w:val="single" w:sz="4" w:space="0" w:color="auto"/>
              <w:bottom w:val="single" w:sz="4" w:space="0" w:color="auto"/>
              <w:right w:val="nil"/>
            </w:tcBorders>
            <w:shd w:val="clear" w:color="auto" w:fill="auto"/>
            <w:noWrap/>
            <w:vAlign w:val="bottom"/>
            <w:hideMark/>
          </w:tcPr>
          <w:p w14:paraId="698964B1"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auto" w:fill="auto"/>
            <w:noWrap/>
            <w:vAlign w:val="bottom"/>
            <w:hideMark/>
          </w:tcPr>
          <w:p w14:paraId="56E8C29A"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auto" w:fill="auto"/>
            <w:noWrap/>
            <w:vAlign w:val="bottom"/>
            <w:hideMark/>
          </w:tcPr>
          <w:p w14:paraId="3A7E61CA"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single" w:sz="4" w:space="0" w:color="auto"/>
              <w:right w:val="single" w:sz="4" w:space="0" w:color="auto"/>
            </w:tcBorders>
            <w:shd w:val="clear" w:color="auto" w:fill="auto"/>
            <w:noWrap/>
            <w:vAlign w:val="bottom"/>
            <w:hideMark/>
          </w:tcPr>
          <w:p w14:paraId="1D7A660A"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4" w:space="0" w:color="auto"/>
              <w:right w:val="single" w:sz="4" w:space="0" w:color="auto"/>
            </w:tcBorders>
            <w:shd w:val="clear" w:color="auto" w:fill="auto"/>
            <w:noWrap/>
            <w:vAlign w:val="bottom"/>
            <w:hideMark/>
          </w:tcPr>
          <w:p w14:paraId="7BA9576F"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single" w:sz="4" w:space="0" w:color="auto"/>
              <w:right w:val="single" w:sz="4" w:space="0" w:color="auto"/>
            </w:tcBorders>
            <w:shd w:val="clear" w:color="auto" w:fill="auto"/>
            <w:noWrap/>
            <w:vAlign w:val="bottom"/>
            <w:hideMark/>
          </w:tcPr>
          <w:p w14:paraId="2A8C3A4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60A59B46" w14:textId="77777777" w:rsidR="00B269DA" w:rsidRPr="00B269DA" w:rsidRDefault="00B269DA" w:rsidP="00B269DA">
            <w:pPr>
              <w:jc w:val="center"/>
              <w:rPr>
                <w:sz w:val="11"/>
                <w:szCs w:val="11"/>
              </w:rPr>
            </w:pPr>
            <w:r w:rsidRPr="00B269DA">
              <w:rPr>
                <w:sz w:val="11"/>
                <w:szCs w:val="11"/>
              </w:rPr>
              <w:t>10 457,40</w:t>
            </w:r>
          </w:p>
        </w:tc>
        <w:tc>
          <w:tcPr>
            <w:tcW w:w="331" w:type="dxa"/>
            <w:tcBorders>
              <w:top w:val="nil"/>
              <w:left w:val="nil"/>
              <w:bottom w:val="single" w:sz="4" w:space="0" w:color="auto"/>
              <w:right w:val="single" w:sz="4" w:space="0" w:color="auto"/>
            </w:tcBorders>
            <w:shd w:val="clear" w:color="auto" w:fill="auto"/>
            <w:noWrap/>
            <w:vAlign w:val="bottom"/>
            <w:hideMark/>
          </w:tcPr>
          <w:p w14:paraId="4C42BD92"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single" w:sz="4" w:space="0" w:color="auto"/>
              <w:right w:val="single" w:sz="4" w:space="0" w:color="auto"/>
            </w:tcBorders>
            <w:shd w:val="clear" w:color="auto" w:fill="auto"/>
            <w:noWrap/>
            <w:vAlign w:val="bottom"/>
            <w:hideMark/>
          </w:tcPr>
          <w:p w14:paraId="376F6E85" w14:textId="77777777" w:rsidR="00B269DA" w:rsidRPr="00B269DA" w:rsidRDefault="00B269DA" w:rsidP="00B269DA">
            <w:pPr>
              <w:jc w:val="center"/>
              <w:rPr>
                <w:b/>
                <w:bCs/>
                <w:sz w:val="11"/>
                <w:szCs w:val="11"/>
              </w:rPr>
            </w:pPr>
            <w:r w:rsidRPr="00B269DA">
              <w:rPr>
                <w:b/>
                <w:bCs/>
                <w:sz w:val="11"/>
                <w:szCs w:val="11"/>
              </w:rPr>
              <w:t>10 457,40</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48EFAE0C" w14:textId="77777777" w:rsidR="00B269DA" w:rsidRPr="00B269DA" w:rsidRDefault="00B269DA" w:rsidP="00B269DA">
            <w:pPr>
              <w:jc w:val="center"/>
              <w:rPr>
                <w:b/>
                <w:bCs/>
                <w:sz w:val="11"/>
                <w:szCs w:val="11"/>
              </w:rPr>
            </w:pPr>
            <w:r w:rsidRPr="00B269DA">
              <w:rPr>
                <w:b/>
                <w:bCs/>
                <w:sz w:val="11"/>
                <w:szCs w:val="11"/>
              </w:rPr>
              <w:t>10 457,39</w:t>
            </w:r>
          </w:p>
        </w:tc>
        <w:tc>
          <w:tcPr>
            <w:tcW w:w="347" w:type="dxa"/>
            <w:tcBorders>
              <w:top w:val="nil"/>
              <w:left w:val="nil"/>
              <w:bottom w:val="single" w:sz="4" w:space="0" w:color="auto"/>
              <w:right w:val="single" w:sz="4" w:space="0" w:color="auto"/>
            </w:tcBorders>
            <w:shd w:val="clear" w:color="auto" w:fill="auto"/>
            <w:noWrap/>
            <w:vAlign w:val="bottom"/>
            <w:hideMark/>
          </w:tcPr>
          <w:p w14:paraId="2DF4D202" w14:textId="77777777" w:rsidR="00B269DA" w:rsidRPr="00B269DA" w:rsidRDefault="00B269DA" w:rsidP="00B269DA">
            <w:pPr>
              <w:jc w:val="center"/>
              <w:rPr>
                <w:b/>
                <w:bCs/>
                <w:sz w:val="11"/>
                <w:szCs w:val="11"/>
              </w:rPr>
            </w:pPr>
            <w:r w:rsidRPr="00B269DA">
              <w:rPr>
                <w:b/>
                <w:bCs/>
                <w:sz w:val="11"/>
                <w:szCs w:val="11"/>
              </w:rPr>
              <w:t>0,00</w:t>
            </w:r>
          </w:p>
        </w:tc>
        <w:tc>
          <w:tcPr>
            <w:tcW w:w="370" w:type="dxa"/>
            <w:tcBorders>
              <w:top w:val="nil"/>
              <w:left w:val="nil"/>
              <w:bottom w:val="single" w:sz="4" w:space="0" w:color="auto"/>
              <w:right w:val="single" w:sz="4" w:space="0" w:color="auto"/>
            </w:tcBorders>
            <w:shd w:val="clear" w:color="auto" w:fill="auto"/>
            <w:noWrap/>
            <w:vAlign w:val="bottom"/>
            <w:hideMark/>
          </w:tcPr>
          <w:p w14:paraId="242973CA" w14:textId="77777777" w:rsidR="00B269DA" w:rsidRPr="00B269DA" w:rsidRDefault="00B269DA" w:rsidP="00B269DA">
            <w:pPr>
              <w:jc w:val="center"/>
              <w:rPr>
                <w:b/>
                <w:bCs/>
                <w:sz w:val="11"/>
                <w:szCs w:val="11"/>
              </w:rPr>
            </w:pPr>
            <w:r w:rsidRPr="00B269DA">
              <w:rPr>
                <w:b/>
                <w:bCs/>
                <w:sz w:val="11"/>
                <w:szCs w:val="11"/>
              </w:rPr>
              <w:t>10 457,39</w:t>
            </w:r>
          </w:p>
        </w:tc>
        <w:tc>
          <w:tcPr>
            <w:tcW w:w="328" w:type="dxa"/>
            <w:tcBorders>
              <w:top w:val="nil"/>
              <w:left w:val="nil"/>
              <w:bottom w:val="single" w:sz="4" w:space="0" w:color="auto"/>
              <w:right w:val="single" w:sz="4" w:space="0" w:color="auto"/>
            </w:tcBorders>
            <w:shd w:val="clear" w:color="auto" w:fill="auto"/>
            <w:noWrap/>
            <w:vAlign w:val="bottom"/>
            <w:hideMark/>
          </w:tcPr>
          <w:p w14:paraId="654BD6C9" w14:textId="77777777" w:rsidR="00B269DA" w:rsidRPr="00B269DA" w:rsidRDefault="00B269DA" w:rsidP="00B269DA">
            <w:pPr>
              <w:jc w:val="center"/>
              <w:rPr>
                <w:sz w:val="11"/>
                <w:szCs w:val="11"/>
              </w:rPr>
            </w:pPr>
            <w:r w:rsidRPr="00B269DA">
              <w:rPr>
                <w:sz w:val="11"/>
                <w:szCs w:val="11"/>
              </w:rPr>
              <w:t>-0,01</w:t>
            </w:r>
          </w:p>
        </w:tc>
        <w:tc>
          <w:tcPr>
            <w:tcW w:w="339" w:type="dxa"/>
            <w:tcBorders>
              <w:top w:val="nil"/>
              <w:left w:val="nil"/>
              <w:bottom w:val="single" w:sz="4" w:space="0" w:color="auto"/>
              <w:right w:val="single" w:sz="4" w:space="0" w:color="auto"/>
            </w:tcBorders>
            <w:shd w:val="clear" w:color="auto" w:fill="auto"/>
            <w:noWrap/>
            <w:vAlign w:val="bottom"/>
            <w:hideMark/>
          </w:tcPr>
          <w:p w14:paraId="297BC506"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4" w:space="0" w:color="auto"/>
            </w:tcBorders>
            <w:shd w:val="clear" w:color="auto" w:fill="auto"/>
            <w:noWrap/>
            <w:vAlign w:val="bottom"/>
            <w:hideMark/>
          </w:tcPr>
          <w:p w14:paraId="0C422F28" w14:textId="77777777" w:rsidR="00B269DA" w:rsidRPr="00B269DA" w:rsidRDefault="00B269DA" w:rsidP="00B269DA">
            <w:pPr>
              <w:jc w:val="center"/>
              <w:rPr>
                <w:sz w:val="11"/>
                <w:szCs w:val="11"/>
              </w:rPr>
            </w:pPr>
            <w:r w:rsidRPr="00B269DA">
              <w:rPr>
                <w:sz w:val="11"/>
                <w:szCs w:val="11"/>
              </w:rPr>
              <w:t>-0,01</w:t>
            </w:r>
          </w:p>
        </w:tc>
        <w:tc>
          <w:tcPr>
            <w:tcW w:w="11" w:type="dxa"/>
            <w:vAlign w:val="center"/>
            <w:hideMark/>
          </w:tcPr>
          <w:p w14:paraId="6217B8F1" w14:textId="77777777" w:rsidR="00B269DA" w:rsidRPr="00B269DA" w:rsidRDefault="00B269DA" w:rsidP="00B269DA">
            <w:pPr>
              <w:rPr>
                <w:sz w:val="11"/>
                <w:szCs w:val="11"/>
              </w:rPr>
            </w:pPr>
          </w:p>
        </w:tc>
      </w:tr>
      <w:tr w:rsidR="00B269DA" w:rsidRPr="00B269DA" w14:paraId="7CE18A2D" w14:textId="77777777" w:rsidTr="00BD168F">
        <w:trPr>
          <w:trHeight w:val="390"/>
          <w:jc w:val="center"/>
        </w:trPr>
        <w:tc>
          <w:tcPr>
            <w:tcW w:w="171" w:type="dxa"/>
            <w:tcBorders>
              <w:top w:val="nil"/>
              <w:left w:val="single" w:sz="8" w:space="0" w:color="auto"/>
              <w:bottom w:val="nil"/>
              <w:right w:val="single" w:sz="4" w:space="0" w:color="auto"/>
            </w:tcBorders>
            <w:shd w:val="clear" w:color="auto" w:fill="auto"/>
            <w:noWrap/>
            <w:vAlign w:val="bottom"/>
            <w:hideMark/>
          </w:tcPr>
          <w:p w14:paraId="13261D0D" w14:textId="77777777" w:rsidR="00B269DA" w:rsidRPr="00B269DA" w:rsidRDefault="00B269DA" w:rsidP="00B269DA">
            <w:pPr>
              <w:rPr>
                <w:sz w:val="11"/>
                <w:szCs w:val="11"/>
              </w:rPr>
            </w:pPr>
            <w:r w:rsidRPr="00B269DA">
              <w:rPr>
                <w:sz w:val="11"/>
                <w:szCs w:val="11"/>
              </w:rPr>
              <w:t> </w:t>
            </w:r>
          </w:p>
        </w:tc>
        <w:tc>
          <w:tcPr>
            <w:tcW w:w="1779" w:type="dxa"/>
            <w:gridSpan w:val="3"/>
            <w:tcBorders>
              <w:top w:val="nil"/>
              <w:left w:val="nil"/>
              <w:bottom w:val="nil"/>
              <w:right w:val="nil"/>
            </w:tcBorders>
            <w:shd w:val="clear" w:color="auto" w:fill="auto"/>
            <w:noWrap/>
            <w:vAlign w:val="bottom"/>
            <w:hideMark/>
          </w:tcPr>
          <w:p w14:paraId="383533FF" w14:textId="77777777" w:rsidR="00B269DA" w:rsidRPr="00B269DA" w:rsidRDefault="00B269DA" w:rsidP="00B269DA">
            <w:pPr>
              <w:rPr>
                <w:sz w:val="11"/>
                <w:szCs w:val="11"/>
              </w:rPr>
            </w:pPr>
            <w:r w:rsidRPr="00B269DA">
              <w:rPr>
                <w:sz w:val="11"/>
                <w:szCs w:val="11"/>
              </w:rPr>
              <w:t xml:space="preserve">              - уголь бурый</w:t>
            </w:r>
          </w:p>
        </w:tc>
        <w:tc>
          <w:tcPr>
            <w:tcW w:w="214" w:type="dxa"/>
            <w:tcBorders>
              <w:top w:val="nil"/>
              <w:left w:val="nil"/>
              <w:bottom w:val="nil"/>
              <w:right w:val="nil"/>
            </w:tcBorders>
            <w:shd w:val="clear" w:color="auto" w:fill="auto"/>
            <w:noWrap/>
            <w:vAlign w:val="bottom"/>
            <w:hideMark/>
          </w:tcPr>
          <w:p w14:paraId="6C1880EC"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0316BBEC"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auto" w:fill="auto"/>
            <w:noWrap/>
            <w:vAlign w:val="bottom"/>
            <w:hideMark/>
          </w:tcPr>
          <w:p w14:paraId="1A340CA7" w14:textId="77777777" w:rsidR="00B269DA" w:rsidRPr="00B269DA" w:rsidRDefault="00B269DA" w:rsidP="00B269DA">
            <w:pPr>
              <w:jc w:val="center"/>
              <w:rPr>
                <w:sz w:val="11"/>
                <w:szCs w:val="11"/>
              </w:rPr>
            </w:pPr>
            <w:r w:rsidRPr="00B269DA">
              <w:rPr>
                <w:sz w:val="11"/>
                <w:szCs w:val="11"/>
              </w:rPr>
              <w:t>13 736,81</w:t>
            </w:r>
          </w:p>
        </w:tc>
        <w:tc>
          <w:tcPr>
            <w:tcW w:w="348" w:type="dxa"/>
            <w:tcBorders>
              <w:top w:val="nil"/>
              <w:left w:val="single" w:sz="4" w:space="0" w:color="auto"/>
              <w:bottom w:val="single" w:sz="4" w:space="0" w:color="auto"/>
              <w:right w:val="nil"/>
            </w:tcBorders>
            <w:shd w:val="clear" w:color="auto" w:fill="auto"/>
            <w:noWrap/>
            <w:vAlign w:val="bottom"/>
            <w:hideMark/>
          </w:tcPr>
          <w:p w14:paraId="59D613D2" w14:textId="77777777" w:rsidR="00B269DA" w:rsidRPr="00B269DA" w:rsidRDefault="00B269DA" w:rsidP="00B269DA">
            <w:pPr>
              <w:jc w:val="center"/>
              <w:rPr>
                <w:sz w:val="11"/>
                <w:szCs w:val="11"/>
              </w:rPr>
            </w:pPr>
            <w:r w:rsidRPr="00B269DA">
              <w:rPr>
                <w:sz w:val="11"/>
                <w:szCs w:val="11"/>
              </w:rPr>
              <w:t>1 635,02</w:t>
            </w:r>
          </w:p>
        </w:tc>
        <w:tc>
          <w:tcPr>
            <w:tcW w:w="348" w:type="dxa"/>
            <w:tcBorders>
              <w:top w:val="nil"/>
              <w:left w:val="single" w:sz="4" w:space="0" w:color="auto"/>
              <w:bottom w:val="single" w:sz="4" w:space="0" w:color="auto"/>
              <w:right w:val="nil"/>
            </w:tcBorders>
            <w:shd w:val="clear" w:color="auto" w:fill="auto"/>
            <w:noWrap/>
            <w:vAlign w:val="bottom"/>
            <w:hideMark/>
          </w:tcPr>
          <w:p w14:paraId="04C35621" w14:textId="77777777" w:rsidR="00B269DA" w:rsidRPr="00B269DA" w:rsidRDefault="00B269DA" w:rsidP="00B269DA">
            <w:pPr>
              <w:jc w:val="center"/>
              <w:rPr>
                <w:sz w:val="11"/>
                <w:szCs w:val="11"/>
              </w:rPr>
            </w:pPr>
            <w:r w:rsidRPr="00B269DA">
              <w:rPr>
                <w:sz w:val="11"/>
                <w:szCs w:val="11"/>
              </w:rPr>
              <w:t>15 371,83</w:t>
            </w:r>
          </w:p>
        </w:tc>
        <w:tc>
          <w:tcPr>
            <w:tcW w:w="348" w:type="dxa"/>
            <w:tcBorders>
              <w:top w:val="nil"/>
              <w:left w:val="single" w:sz="4" w:space="0" w:color="auto"/>
              <w:bottom w:val="single" w:sz="4" w:space="0" w:color="auto"/>
              <w:right w:val="nil"/>
            </w:tcBorders>
            <w:shd w:val="clear" w:color="auto" w:fill="auto"/>
            <w:noWrap/>
            <w:vAlign w:val="bottom"/>
            <w:hideMark/>
          </w:tcPr>
          <w:p w14:paraId="54CBE69C" w14:textId="77777777" w:rsidR="00B269DA" w:rsidRPr="00B269DA" w:rsidRDefault="00B269DA" w:rsidP="00B269DA">
            <w:pPr>
              <w:jc w:val="center"/>
              <w:rPr>
                <w:sz w:val="11"/>
                <w:szCs w:val="11"/>
              </w:rPr>
            </w:pPr>
            <w:r w:rsidRPr="00B269DA">
              <w:rPr>
                <w:sz w:val="11"/>
                <w:szCs w:val="11"/>
              </w:rPr>
              <w:t>14 179,30</w:t>
            </w:r>
          </w:p>
        </w:tc>
        <w:tc>
          <w:tcPr>
            <w:tcW w:w="348" w:type="dxa"/>
            <w:tcBorders>
              <w:top w:val="nil"/>
              <w:left w:val="single" w:sz="4" w:space="0" w:color="auto"/>
              <w:bottom w:val="single" w:sz="4" w:space="0" w:color="auto"/>
              <w:right w:val="nil"/>
            </w:tcBorders>
            <w:shd w:val="clear" w:color="auto" w:fill="auto"/>
            <w:noWrap/>
            <w:vAlign w:val="bottom"/>
            <w:hideMark/>
          </w:tcPr>
          <w:p w14:paraId="2D5AD879" w14:textId="77777777" w:rsidR="00B269DA" w:rsidRPr="00B269DA" w:rsidRDefault="00B269DA" w:rsidP="00B269DA">
            <w:pPr>
              <w:jc w:val="center"/>
              <w:rPr>
                <w:sz w:val="11"/>
                <w:szCs w:val="11"/>
              </w:rPr>
            </w:pPr>
            <w:r w:rsidRPr="00B269DA">
              <w:rPr>
                <w:sz w:val="11"/>
                <w:szCs w:val="11"/>
              </w:rPr>
              <w:t>3 109,04</w:t>
            </w:r>
          </w:p>
        </w:tc>
        <w:tc>
          <w:tcPr>
            <w:tcW w:w="348" w:type="dxa"/>
            <w:tcBorders>
              <w:top w:val="nil"/>
              <w:left w:val="single" w:sz="4" w:space="0" w:color="auto"/>
              <w:bottom w:val="single" w:sz="4" w:space="0" w:color="auto"/>
              <w:right w:val="nil"/>
            </w:tcBorders>
            <w:shd w:val="clear" w:color="auto" w:fill="auto"/>
            <w:noWrap/>
            <w:vAlign w:val="bottom"/>
            <w:hideMark/>
          </w:tcPr>
          <w:p w14:paraId="112F5FB8" w14:textId="77777777" w:rsidR="00B269DA" w:rsidRPr="00B269DA" w:rsidRDefault="00B269DA" w:rsidP="00B269DA">
            <w:pPr>
              <w:jc w:val="center"/>
              <w:rPr>
                <w:sz w:val="11"/>
                <w:szCs w:val="11"/>
              </w:rPr>
            </w:pPr>
            <w:r w:rsidRPr="00B269DA">
              <w:rPr>
                <w:sz w:val="11"/>
                <w:szCs w:val="11"/>
              </w:rPr>
              <w:t>17 288,34</w:t>
            </w:r>
          </w:p>
        </w:tc>
        <w:tc>
          <w:tcPr>
            <w:tcW w:w="348" w:type="dxa"/>
            <w:tcBorders>
              <w:top w:val="nil"/>
              <w:left w:val="single" w:sz="4" w:space="0" w:color="auto"/>
              <w:bottom w:val="single" w:sz="4" w:space="0" w:color="auto"/>
              <w:right w:val="nil"/>
            </w:tcBorders>
            <w:shd w:val="clear" w:color="auto" w:fill="auto"/>
            <w:noWrap/>
            <w:vAlign w:val="bottom"/>
            <w:hideMark/>
          </w:tcPr>
          <w:p w14:paraId="6177CD70"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4C11395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4BD1E83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4" w:space="0" w:color="auto"/>
            </w:tcBorders>
            <w:shd w:val="clear" w:color="auto" w:fill="auto"/>
            <w:noWrap/>
            <w:vAlign w:val="bottom"/>
            <w:hideMark/>
          </w:tcPr>
          <w:p w14:paraId="4EC7755A" w14:textId="77777777" w:rsidR="00B269DA" w:rsidRPr="00B269DA" w:rsidRDefault="00B269DA" w:rsidP="00B269DA">
            <w:pPr>
              <w:jc w:val="center"/>
              <w:rPr>
                <w:sz w:val="11"/>
                <w:szCs w:val="11"/>
              </w:rPr>
            </w:pPr>
            <w:r w:rsidRPr="00B269DA">
              <w:rPr>
                <w:sz w:val="11"/>
                <w:szCs w:val="11"/>
              </w:rPr>
              <w:t>18 743,46</w:t>
            </w:r>
          </w:p>
        </w:tc>
        <w:tc>
          <w:tcPr>
            <w:tcW w:w="331" w:type="dxa"/>
            <w:tcBorders>
              <w:top w:val="nil"/>
              <w:left w:val="nil"/>
              <w:bottom w:val="single" w:sz="4" w:space="0" w:color="auto"/>
              <w:right w:val="single" w:sz="4" w:space="0" w:color="auto"/>
            </w:tcBorders>
            <w:shd w:val="clear" w:color="auto" w:fill="auto"/>
            <w:noWrap/>
            <w:vAlign w:val="bottom"/>
            <w:hideMark/>
          </w:tcPr>
          <w:p w14:paraId="54EDEDF0" w14:textId="77777777" w:rsidR="00B269DA" w:rsidRPr="00B269DA" w:rsidRDefault="00B269DA" w:rsidP="00B269DA">
            <w:pPr>
              <w:jc w:val="center"/>
              <w:rPr>
                <w:sz w:val="11"/>
                <w:szCs w:val="11"/>
              </w:rPr>
            </w:pPr>
            <w:r w:rsidRPr="00B269DA">
              <w:rPr>
                <w:sz w:val="11"/>
                <w:szCs w:val="11"/>
              </w:rPr>
              <w:t>2 230,08</w:t>
            </w:r>
          </w:p>
        </w:tc>
        <w:tc>
          <w:tcPr>
            <w:tcW w:w="356" w:type="dxa"/>
            <w:tcBorders>
              <w:top w:val="nil"/>
              <w:left w:val="nil"/>
              <w:bottom w:val="single" w:sz="4" w:space="0" w:color="auto"/>
              <w:right w:val="single" w:sz="4" w:space="0" w:color="auto"/>
            </w:tcBorders>
            <w:shd w:val="clear" w:color="auto" w:fill="auto"/>
            <w:noWrap/>
            <w:vAlign w:val="bottom"/>
            <w:hideMark/>
          </w:tcPr>
          <w:p w14:paraId="46CDEDC6" w14:textId="77777777" w:rsidR="00B269DA" w:rsidRPr="00B269DA" w:rsidRDefault="00B269DA" w:rsidP="00B269DA">
            <w:pPr>
              <w:jc w:val="center"/>
              <w:rPr>
                <w:sz w:val="11"/>
                <w:szCs w:val="11"/>
              </w:rPr>
            </w:pPr>
            <w:r w:rsidRPr="00B269DA">
              <w:rPr>
                <w:sz w:val="11"/>
                <w:szCs w:val="11"/>
              </w:rPr>
              <w:t>20 973,54</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652799BF" w14:textId="77777777" w:rsidR="00B269DA" w:rsidRPr="00B269DA" w:rsidRDefault="00B269DA" w:rsidP="00B269DA">
            <w:pPr>
              <w:jc w:val="center"/>
              <w:rPr>
                <w:sz w:val="11"/>
                <w:szCs w:val="11"/>
              </w:rPr>
            </w:pPr>
            <w:r w:rsidRPr="00B269DA">
              <w:rPr>
                <w:sz w:val="11"/>
                <w:szCs w:val="11"/>
              </w:rPr>
              <w:t>17 587,65</w:t>
            </w:r>
          </w:p>
        </w:tc>
        <w:tc>
          <w:tcPr>
            <w:tcW w:w="331" w:type="dxa"/>
            <w:tcBorders>
              <w:top w:val="nil"/>
              <w:left w:val="nil"/>
              <w:bottom w:val="single" w:sz="4" w:space="0" w:color="auto"/>
              <w:right w:val="single" w:sz="4" w:space="0" w:color="auto"/>
            </w:tcBorders>
            <w:shd w:val="clear" w:color="auto" w:fill="auto"/>
            <w:noWrap/>
            <w:vAlign w:val="bottom"/>
            <w:hideMark/>
          </w:tcPr>
          <w:p w14:paraId="3B4225E7" w14:textId="77777777" w:rsidR="00B269DA" w:rsidRPr="00B269DA" w:rsidRDefault="00B269DA" w:rsidP="00B269DA">
            <w:pPr>
              <w:jc w:val="center"/>
              <w:rPr>
                <w:sz w:val="11"/>
                <w:szCs w:val="11"/>
              </w:rPr>
            </w:pPr>
            <w:r w:rsidRPr="00B269DA">
              <w:rPr>
                <w:sz w:val="11"/>
                <w:szCs w:val="11"/>
              </w:rPr>
              <w:t>3 856,37</w:t>
            </w:r>
          </w:p>
        </w:tc>
        <w:tc>
          <w:tcPr>
            <w:tcW w:w="361" w:type="dxa"/>
            <w:tcBorders>
              <w:top w:val="nil"/>
              <w:left w:val="nil"/>
              <w:bottom w:val="single" w:sz="4" w:space="0" w:color="auto"/>
              <w:right w:val="single" w:sz="4" w:space="0" w:color="auto"/>
            </w:tcBorders>
            <w:shd w:val="clear" w:color="auto" w:fill="auto"/>
            <w:noWrap/>
            <w:vAlign w:val="bottom"/>
            <w:hideMark/>
          </w:tcPr>
          <w:p w14:paraId="73B4EFDF" w14:textId="77777777" w:rsidR="00B269DA" w:rsidRPr="00B269DA" w:rsidRDefault="00B269DA" w:rsidP="00B269DA">
            <w:pPr>
              <w:jc w:val="center"/>
              <w:rPr>
                <w:sz w:val="11"/>
                <w:szCs w:val="11"/>
              </w:rPr>
            </w:pPr>
            <w:r w:rsidRPr="00B269DA">
              <w:rPr>
                <w:sz w:val="11"/>
                <w:szCs w:val="11"/>
              </w:rPr>
              <w:t>21 444,02</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7F633FDC" w14:textId="77777777" w:rsidR="00B269DA" w:rsidRPr="00B269DA" w:rsidRDefault="00B269DA" w:rsidP="00B269DA">
            <w:pPr>
              <w:jc w:val="center"/>
              <w:rPr>
                <w:b/>
                <w:bCs/>
                <w:sz w:val="11"/>
                <w:szCs w:val="11"/>
              </w:rPr>
            </w:pPr>
            <w:r w:rsidRPr="00B269DA">
              <w:rPr>
                <w:b/>
                <w:bCs/>
                <w:sz w:val="11"/>
                <w:szCs w:val="11"/>
              </w:rPr>
              <w:t>11 270,41</w:t>
            </w:r>
          </w:p>
        </w:tc>
        <w:tc>
          <w:tcPr>
            <w:tcW w:w="347" w:type="dxa"/>
            <w:tcBorders>
              <w:top w:val="nil"/>
              <w:left w:val="nil"/>
              <w:bottom w:val="single" w:sz="4" w:space="0" w:color="auto"/>
              <w:right w:val="single" w:sz="4" w:space="0" w:color="auto"/>
            </w:tcBorders>
            <w:shd w:val="clear" w:color="auto" w:fill="auto"/>
            <w:noWrap/>
            <w:vAlign w:val="bottom"/>
            <w:hideMark/>
          </w:tcPr>
          <w:p w14:paraId="1D95D2E2" w14:textId="77777777" w:rsidR="00B269DA" w:rsidRPr="00B269DA" w:rsidRDefault="00B269DA" w:rsidP="00B269DA">
            <w:pPr>
              <w:jc w:val="center"/>
              <w:rPr>
                <w:b/>
                <w:bCs/>
                <w:sz w:val="11"/>
                <w:szCs w:val="11"/>
              </w:rPr>
            </w:pPr>
            <w:r w:rsidRPr="00B269DA">
              <w:rPr>
                <w:b/>
                <w:bCs/>
                <w:sz w:val="11"/>
                <w:szCs w:val="11"/>
              </w:rPr>
              <w:t>571,47</w:t>
            </w:r>
          </w:p>
        </w:tc>
        <w:tc>
          <w:tcPr>
            <w:tcW w:w="370" w:type="dxa"/>
            <w:tcBorders>
              <w:top w:val="nil"/>
              <w:left w:val="nil"/>
              <w:bottom w:val="single" w:sz="4" w:space="0" w:color="auto"/>
              <w:right w:val="single" w:sz="4" w:space="0" w:color="auto"/>
            </w:tcBorders>
            <w:shd w:val="clear" w:color="auto" w:fill="auto"/>
            <w:noWrap/>
            <w:vAlign w:val="bottom"/>
            <w:hideMark/>
          </w:tcPr>
          <w:p w14:paraId="17C7FA9A" w14:textId="77777777" w:rsidR="00B269DA" w:rsidRPr="00B269DA" w:rsidRDefault="00B269DA" w:rsidP="00B269DA">
            <w:pPr>
              <w:jc w:val="center"/>
              <w:rPr>
                <w:b/>
                <w:bCs/>
                <w:sz w:val="11"/>
                <w:szCs w:val="11"/>
              </w:rPr>
            </w:pPr>
            <w:r w:rsidRPr="00B269DA">
              <w:rPr>
                <w:b/>
                <w:bCs/>
                <w:sz w:val="11"/>
                <w:szCs w:val="11"/>
              </w:rPr>
              <w:t>11 841,88</w:t>
            </w:r>
          </w:p>
        </w:tc>
        <w:tc>
          <w:tcPr>
            <w:tcW w:w="328" w:type="dxa"/>
            <w:tcBorders>
              <w:top w:val="nil"/>
              <w:left w:val="nil"/>
              <w:bottom w:val="single" w:sz="4" w:space="0" w:color="auto"/>
              <w:right w:val="single" w:sz="4" w:space="0" w:color="auto"/>
            </w:tcBorders>
            <w:shd w:val="clear" w:color="auto" w:fill="auto"/>
            <w:noWrap/>
            <w:vAlign w:val="bottom"/>
            <w:hideMark/>
          </w:tcPr>
          <w:p w14:paraId="6DE598E5" w14:textId="77777777" w:rsidR="00B269DA" w:rsidRPr="00B269DA" w:rsidRDefault="00B269DA" w:rsidP="00B269DA">
            <w:pPr>
              <w:jc w:val="center"/>
              <w:rPr>
                <w:b/>
                <w:bCs/>
                <w:sz w:val="11"/>
                <w:szCs w:val="11"/>
              </w:rPr>
            </w:pPr>
            <w:r w:rsidRPr="00B269DA">
              <w:rPr>
                <w:b/>
                <w:bCs/>
                <w:sz w:val="11"/>
                <w:szCs w:val="11"/>
              </w:rPr>
              <w:t>-6 317,24</w:t>
            </w:r>
          </w:p>
        </w:tc>
        <w:tc>
          <w:tcPr>
            <w:tcW w:w="339" w:type="dxa"/>
            <w:tcBorders>
              <w:top w:val="nil"/>
              <w:left w:val="nil"/>
              <w:bottom w:val="single" w:sz="4" w:space="0" w:color="auto"/>
              <w:right w:val="single" w:sz="4" w:space="0" w:color="auto"/>
            </w:tcBorders>
            <w:shd w:val="clear" w:color="auto" w:fill="auto"/>
            <w:noWrap/>
            <w:vAlign w:val="bottom"/>
            <w:hideMark/>
          </w:tcPr>
          <w:p w14:paraId="1C2776D0" w14:textId="77777777" w:rsidR="00B269DA" w:rsidRPr="00B269DA" w:rsidRDefault="00B269DA" w:rsidP="00B269DA">
            <w:pPr>
              <w:jc w:val="center"/>
              <w:rPr>
                <w:b/>
                <w:bCs/>
                <w:sz w:val="11"/>
                <w:szCs w:val="11"/>
              </w:rPr>
            </w:pPr>
            <w:r w:rsidRPr="00B269DA">
              <w:rPr>
                <w:b/>
                <w:bCs/>
                <w:sz w:val="11"/>
                <w:szCs w:val="11"/>
              </w:rPr>
              <w:t>-3 284,90</w:t>
            </w:r>
          </w:p>
        </w:tc>
        <w:tc>
          <w:tcPr>
            <w:tcW w:w="328" w:type="dxa"/>
            <w:tcBorders>
              <w:top w:val="nil"/>
              <w:left w:val="nil"/>
              <w:bottom w:val="single" w:sz="4" w:space="0" w:color="auto"/>
              <w:right w:val="single" w:sz="4" w:space="0" w:color="auto"/>
            </w:tcBorders>
            <w:shd w:val="clear" w:color="auto" w:fill="auto"/>
            <w:noWrap/>
            <w:vAlign w:val="bottom"/>
            <w:hideMark/>
          </w:tcPr>
          <w:p w14:paraId="3105D983" w14:textId="77777777" w:rsidR="00B269DA" w:rsidRPr="00B269DA" w:rsidRDefault="00B269DA" w:rsidP="00B269DA">
            <w:pPr>
              <w:jc w:val="center"/>
              <w:rPr>
                <w:b/>
                <w:bCs/>
                <w:sz w:val="11"/>
                <w:szCs w:val="11"/>
              </w:rPr>
            </w:pPr>
            <w:r w:rsidRPr="00B269DA">
              <w:rPr>
                <w:b/>
                <w:bCs/>
                <w:sz w:val="11"/>
                <w:szCs w:val="11"/>
              </w:rPr>
              <w:t>-9 602,14</w:t>
            </w:r>
          </w:p>
        </w:tc>
        <w:tc>
          <w:tcPr>
            <w:tcW w:w="11" w:type="dxa"/>
            <w:vAlign w:val="center"/>
            <w:hideMark/>
          </w:tcPr>
          <w:p w14:paraId="48764929" w14:textId="77777777" w:rsidR="00B269DA" w:rsidRPr="00B269DA" w:rsidRDefault="00B269DA" w:rsidP="00B269DA">
            <w:pPr>
              <w:rPr>
                <w:sz w:val="11"/>
                <w:szCs w:val="11"/>
              </w:rPr>
            </w:pPr>
          </w:p>
        </w:tc>
      </w:tr>
      <w:tr w:rsidR="00B269DA" w:rsidRPr="00B269DA" w14:paraId="25E1C718" w14:textId="77777777" w:rsidTr="00BD168F">
        <w:trPr>
          <w:trHeight w:val="390"/>
          <w:jc w:val="center"/>
        </w:trPr>
        <w:tc>
          <w:tcPr>
            <w:tcW w:w="171" w:type="dxa"/>
            <w:tcBorders>
              <w:top w:val="nil"/>
              <w:left w:val="single" w:sz="8" w:space="0" w:color="auto"/>
              <w:bottom w:val="nil"/>
              <w:right w:val="single" w:sz="4" w:space="0" w:color="auto"/>
            </w:tcBorders>
            <w:shd w:val="clear" w:color="auto" w:fill="auto"/>
            <w:noWrap/>
            <w:vAlign w:val="bottom"/>
            <w:hideMark/>
          </w:tcPr>
          <w:p w14:paraId="737EC9D8"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nil"/>
              <w:left w:val="nil"/>
              <w:bottom w:val="nil"/>
              <w:right w:val="nil"/>
            </w:tcBorders>
            <w:shd w:val="clear" w:color="auto" w:fill="auto"/>
            <w:noWrap/>
            <w:vAlign w:val="bottom"/>
            <w:hideMark/>
          </w:tcPr>
          <w:p w14:paraId="62125A14" w14:textId="77777777" w:rsidR="00B269DA" w:rsidRPr="00B269DA" w:rsidRDefault="00B269DA" w:rsidP="00B269DA">
            <w:pPr>
              <w:rPr>
                <w:sz w:val="11"/>
                <w:szCs w:val="11"/>
              </w:rPr>
            </w:pPr>
            <w:r w:rsidRPr="00B269DA">
              <w:rPr>
                <w:sz w:val="11"/>
                <w:szCs w:val="11"/>
              </w:rPr>
              <w:t xml:space="preserve"> в т.ч. транспорт топлива, буртовка, анализ качества угля</w:t>
            </w:r>
          </w:p>
        </w:tc>
        <w:tc>
          <w:tcPr>
            <w:tcW w:w="247" w:type="dxa"/>
            <w:tcBorders>
              <w:top w:val="nil"/>
              <w:left w:val="single" w:sz="8" w:space="0" w:color="auto"/>
              <w:bottom w:val="nil"/>
              <w:right w:val="single" w:sz="8" w:space="0" w:color="auto"/>
            </w:tcBorders>
            <w:shd w:val="clear" w:color="auto" w:fill="auto"/>
            <w:noWrap/>
            <w:vAlign w:val="bottom"/>
            <w:hideMark/>
          </w:tcPr>
          <w:p w14:paraId="75169FC8"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auto" w:fill="auto"/>
            <w:noWrap/>
            <w:vAlign w:val="bottom"/>
            <w:hideMark/>
          </w:tcPr>
          <w:p w14:paraId="7FFCB8C8" w14:textId="77777777" w:rsidR="00B269DA" w:rsidRPr="00B269DA" w:rsidRDefault="00B269DA" w:rsidP="00B269DA">
            <w:pPr>
              <w:jc w:val="center"/>
              <w:rPr>
                <w:b/>
                <w:bCs/>
                <w:sz w:val="11"/>
                <w:szCs w:val="11"/>
              </w:rPr>
            </w:pPr>
            <w:r w:rsidRPr="00B269DA">
              <w:rPr>
                <w:b/>
                <w:bCs/>
                <w:sz w:val="11"/>
                <w:szCs w:val="11"/>
              </w:rPr>
              <w:t>33 282,63</w:t>
            </w:r>
          </w:p>
        </w:tc>
        <w:tc>
          <w:tcPr>
            <w:tcW w:w="348" w:type="dxa"/>
            <w:tcBorders>
              <w:top w:val="nil"/>
              <w:left w:val="single" w:sz="4" w:space="0" w:color="auto"/>
              <w:bottom w:val="single" w:sz="4" w:space="0" w:color="auto"/>
              <w:right w:val="nil"/>
            </w:tcBorders>
            <w:shd w:val="clear" w:color="auto" w:fill="auto"/>
            <w:noWrap/>
            <w:vAlign w:val="bottom"/>
            <w:hideMark/>
          </w:tcPr>
          <w:p w14:paraId="1D49DE0C" w14:textId="77777777" w:rsidR="00B269DA" w:rsidRPr="00B269DA" w:rsidRDefault="00B269DA" w:rsidP="00B269DA">
            <w:pPr>
              <w:jc w:val="center"/>
              <w:rPr>
                <w:b/>
                <w:bCs/>
                <w:sz w:val="11"/>
                <w:szCs w:val="11"/>
              </w:rPr>
            </w:pPr>
            <w:r w:rsidRPr="00B269DA">
              <w:rPr>
                <w:b/>
                <w:bCs/>
                <w:sz w:val="11"/>
                <w:szCs w:val="11"/>
              </w:rPr>
              <w:t>3 961,45</w:t>
            </w:r>
          </w:p>
        </w:tc>
        <w:tc>
          <w:tcPr>
            <w:tcW w:w="348" w:type="dxa"/>
            <w:tcBorders>
              <w:top w:val="nil"/>
              <w:left w:val="single" w:sz="4" w:space="0" w:color="auto"/>
              <w:bottom w:val="single" w:sz="4" w:space="0" w:color="auto"/>
              <w:right w:val="nil"/>
            </w:tcBorders>
            <w:shd w:val="clear" w:color="auto" w:fill="auto"/>
            <w:noWrap/>
            <w:vAlign w:val="bottom"/>
            <w:hideMark/>
          </w:tcPr>
          <w:p w14:paraId="35D842E9" w14:textId="77777777" w:rsidR="00B269DA" w:rsidRPr="00B269DA" w:rsidRDefault="00B269DA" w:rsidP="00B269DA">
            <w:pPr>
              <w:jc w:val="center"/>
              <w:rPr>
                <w:b/>
                <w:bCs/>
                <w:sz w:val="11"/>
                <w:szCs w:val="11"/>
              </w:rPr>
            </w:pPr>
            <w:r w:rsidRPr="00B269DA">
              <w:rPr>
                <w:b/>
                <w:bCs/>
                <w:sz w:val="11"/>
                <w:szCs w:val="11"/>
              </w:rPr>
              <w:t>37 244,08</w:t>
            </w:r>
          </w:p>
        </w:tc>
        <w:tc>
          <w:tcPr>
            <w:tcW w:w="348" w:type="dxa"/>
            <w:tcBorders>
              <w:top w:val="nil"/>
              <w:left w:val="single" w:sz="4" w:space="0" w:color="auto"/>
              <w:bottom w:val="single" w:sz="4" w:space="0" w:color="auto"/>
              <w:right w:val="nil"/>
            </w:tcBorders>
            <w:shd w:val="clear" w:color="auto" w:fill="auto"/>
            <w:noWrap/>
            <w:vAlign w:val="bottom"/>
            <w:hideMark/>
          </w:tcPr>
          <w:p w14:paraId="448BA23C" w14:textId="77777777" w:rsidR="00B269DA" w:rsidRPr="00B269DA" w:rsidRDefault="00B269DA" w:rsidP="00B269DA">
            <w:pPr>
              <w:jc w:val="center"/>
              <w:rPr>
                <w:b/>
                <w:bCs/>
                <w:sz w:val="11"/>
                <w:szCs w:val="11"/>
              </w:rPr>
            </w:pPr>
            <w:r w:rsidRPr="00B269DA">
              <w:rPr>
                <w:b/>
                <w:bCs/>
                <w:sz w:val="11"/>
                <w:szCs w:val="11"/>
              </w:rPr>
              <w:t>28 615,40</w:t>
            </w:r>
          </w:p>
        </w:tc>
        <w:tc>
          <w:tcPr>
            <w:tcW w:w="348" w:type="dxa"/>
            <w:tcBorders>
              <w:top w:val="nil"/>
              <w:left w:val="single" w:sz="4" w:space="0" w:color="auto"/>
              <w:bottom w:val="single" w:sz="4" w:space="0" w:color="auto"/>
              <w:right w:val="nil"/>
            </w:tcBorders>
            <w:shd w:val="clear" w:color="auto" w:fill="auto"/>
            <w:noWrap/>
            <w:vAlign w:val="bottom"/>
            <w:hideMark/>
          </w:tcPr>
          <w:p w14:paraId="3BDBBD7A" w14:textId="77777777" w:rsidR="00B269DA" w:rsidRPr="00B269DA" w:rsidRDefault="00B269DA" w:rsidP="00B269DA">
            <w:pPr>
              <w:jc w:val="center"/>
              <w:rPr>
                <w:b/>
                <w:bCs/>
                <w:sz w:val="11"/>
                <w:szCs w:val="11"/>
              </w:rPr>
            </w:pPr>
            <w:r w:rsidRPr="00B269DA">
              <w:rPr>
                <w:b/>
                <w:bCs/>
                <w:sz w:val="11"/>
                <w:szCs w:val="11"/>
              </w:rPr>
              <w:t>5 286,66</w:t>
            </w:r>
          </w:p>
        </w:tc>
        <w:tc>
          <w:tcPr>
            <w:tcW w:w="348" w:type="dxa"/>
            <w:tcBorders>
              <w:top w:val="nil"/>
              <w:left w:val="single" w:sz="4" w:space="0" w:color="auto"/>
              <w:bottom w:val="single" w:sz="4" w:space="0" w:color="auto"/>
              <w:right w:val="nil"/>
            </w:tcBorders>
            <w:shd w:val="clear" w:color="auto" w:fill="auto"/>
            <w:noWrap/>
            <w:vAlign w:val="bottom"/>
            <w:hideMark/>
          </w:tcPr>
          <w:p w14:paraId="7800B773" w14:textId="77777777" w:rsidR="00B269DA" w:rsidRPr="00B269DA" w:rsidRDefault="00B269DA" w:rsidP="00B269DA">
            <w:pPr>
              <w:jc w:val="center"/>
              <w:rPr>
                <w:b/>
                <w:bCs/>
                <w:sz w:val="11"/>
                <w:szCs w:val="11"/>
              </w:rPr>
            </w:pPr>
            <w:r w:rsidRPr="00B269DA">
              <w:rPr>
                <w:b/>
                <w:bCs/>
                <w:sz w:val="11"/>
                <w:szCs w:val="11"/>
              </w:rPr>
              <w:t>33 902,05</w:t>
            </w:r>
          </w:p>
        </w:tc>
        <w:tc>
          <w:tcPr>
            <w:tcW w:w="348" w:type="dxa"/>
            <w:tcBorders>
              <w:top w:val="nil"/>
              <w:left w:val="single" w:sz="4" w:space="0" w:color="auto"/>
              <w:bottom w:val="single" w:sz="4" w:space="0" w:color="auto"/>
              <w:right w:val="nil"/>
            </w:tcBorders>
            <w:shd w:val="clear" w:color="auto" w:fill="auto"/>
            <w:noWrap/>
            <w:vAlign w:val="bottom"/>
            <w:hideMark/>
          </w:tcPr>
          <w:p w14:paraId="4E8AB79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3AB18BE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4850B5F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4" w:space="0" w:color="auto"/>
            </w:tcBorders>
            <w:shd w:val="clear" w:color="auto" w:fill="auto"/>
            <w:noWrap/>
            <w:vAlign w:val="bottom"/>
            <w:hideMark/>
          </w:tcPr>
          <w:p w14:paraId="5B60D204" w14:textId="77777777" w:rsidR="00B269DA" w:rsidRPr="00B269DA" w:rsidRDefault="00B269DA" w:rsidP="00B269DA">
            <w:pPr>
              <w:jc w:val="center"/>
              <w:rPr>
                <w:b/>
                <w:bCs/>
                <w:sz w:val="11"/>
                <w:szCs w:val="11"/>
              </w:rPr>
            </w:pPr>
            <w:r w:rsidRPr="00B269DA">
              <w:rPr>
                <w:b/>
                <w:bCs/>
                <w:sz w:val="11"/>
                <w:szCs w:val="11"/>
              </w:rPr>
              <w:t>32 149,09</w:t>
            </w:r>
          </w:p>
        </w:tc>
        <w:tc>
          <w:tcPr>
            <w:tcW w:w="331" w:type="dxa"/>
            <w:tcBorders>
              <w:top w:val="nil"/>
              <w:left w:val="nil"/>
              <w:bottom w:val="single" w:sz="4" w:space="0" w:color="auto"/>
              <w:right w:val="single" w:sz="4" w:space="0" w:color="auto"/>
            </w:tcBorders>
            <w:shd w:val="clear" w:color="auto" w:fill="auto"/>
            <w:noWrap/>
            <w:vAlign w:val="bottom"/>
            <w:hideMark/>
          </w:tcPr>
          <w:p w14:paraId="2C65B9C6" w14:textId="77777777" w:rsidR="00B269DA" w:rsidRPr="00B269DA" w:rsidRDefault="00B269DA" w:rsidP="00B269DA">
            <w:pPr>
              <w:jc w:val="center"/>
              <w:rPr>
                <w:b/>
                <w:bCs/>
                <w:sz w:val="11"/>
                <w:szCs w:val="11"/>
              </w:rPr>
            </w:pPr>
            <w:r w:rsidRPr="00B269DA">
              <w:rPr>
                <w:b/>
                <w:bCs/>
                <w:sz w:val="11"/>
                <w:szCs w:val="11"/>
              </w:rPr>
              <w:t>3 825,08</w:t>
            </w:r>
          </w:p>
        </w:tc>
        <w:tc>
          <w:tcPr>
            <w:tcW w:w="356" w:type="dxa"/>
            <w:tcBorders>
              <w:top w:val="nil"/>
              <w:left w:val="nil"/>
              <w:bottom w:val="single" w:sz="4" w:space="0" w:color="auto"/>
              <w:right w:val="single" w:sz="4" w:space="0" w:color="auto"/>
            </w:tcBorders>
            <w:shd w:val="clear" w:color="auto" w:fill="auto"/>
            <w:noWrap/>
            <w:vAlign w:val="bottom"/>
            <w:hideMark/>
          </w:tcPr>
          <w:p w14:paraId="55949DFF" w14:textId="77777777" w:rsidR="00B269DA" w:rsidRPr="00B269DA" w:rsidRDefault="00B269DA" w:rsidP="00B269DA">
            <w:pPr>
              <w:jc w:val="center"/>
              <w:rPr>
                <w:b/>
                <w:bCs/>
                <w:sz w:val="11"/>
                <w:szCs w:val="11"/>
              </w:rPr>
            </w:pPr>
            <w:r w:rsidRPr="00B269DA">
              <w:rPr>
                <w:b/>
                <w:bCs/>
                <w:sz w:val="11"/>
                <w:szCs w:val="11"/>
              </w:rPr>
              <w:t>35 974,17</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417E1AE6" w14:textId="77777777" w:rsidR="00B269DA" w:rsidRPr="00B269DA" w:rsidRDefault="00B269DA" w:rsidP="00B269DA">
            <w:pPr>
              <w:jc w:val="center"/>
              <w:rPr>
                <w:b/>
                <w:bCs/>
                <w:sz w:val="11"/>
                <w:szCs w:val="11"/>
              </w:rPr>
            </w:pPr>
            <w:r w:rsidRPr="00B269DA">
              <w:rPr>
                <w:b/>
                <w:bCs/>
                <w:sz w:val="11"/>
                <w:szCs w:val="11"/>
              </w:rPr>
              <w:t>51 411,60</w:t>
            </w:r>
          </w:p>
        </w:tc>
        <w:tc>
          <w:tcPr>
            <w:tcW w:w="331" w:type="dxa"/>
            <w:tcBorders>
              <w:top w:val="nil"/>
              <w:left w:val="nil"/>
              <w:bottom w:val="single" w:sz="4" w:space="0" w:color="auto"/>
              <w:right w:val="single" w:sz="4" w:space="0" w:color="auto"/>
            </w:tcBorders>
            <w:shd w:val="clear" w:color="auto" w:fill="auto"/>
            <w:noWrap/>
            <w:vAlign w:val="bottom"/>
            <w:hideMark/>
          </w:tcPr>
          <w:p w14:paraId="1DDACC8A" w14:textId="77777777" w:rsidR="00B269DA" w:rsidRPr="00B269DA" w:rsidRDefault="00B269DA" w:rsidP="00B269DA">
            <w:pPr>
              <w:jc w:val="center"/>
              <w:rPr>
                <w:b/>
                <w:bCs/>
                <w:sz w:val="11"/>
                <w:szCs w:val="11"/>
              </w:rPr>
            </w:pPr>
            <w:r w:rsidRPr="00B269DA">
              <w:rPr>
                <w:b/>
                <w:bCs/>
                <w:sz w:val="11"/>
                <w:szCs w:val="11"/>
              </w:rPr>
              <w:t>8 332,05</w:t>
            </w:r>
          </w:p>
        </w:tc>
        <w:tc>
          <w:tcPr>
            <w:tcW w:w="361" w:type="dxa"/>
            <w:tcBorders>
              <w:top w:val="nil"/>
              <w:left w:val="nil"/>
              <w:bottom w:val="single" w:sz="4" w:space="0" w:color="auto"/>
              <w:right w:val="single" w:sz="4" w:space="0" w:color="auto"/>
            </w:tcBorders>
            <w:shd w:val="clear" w:color="auto" w:fill="auto"/>
            <w:noWrap/>
            <w:vAlign w:val="bottom"/>
            <w:hideMark/>
          </w:tcPr>
          <w:p w14:paraId="6DE57B95" w14:textId="77777777" w:rsidR="00B269DA" w:rsidRPr="00B269DA" w:rsidRDefault="00B269DA" w:rsidP="00B269DA">
            <w:pPr>
              <w:jc w:val="center"/>
              <w:rPr>
                <w:b/>
                <w:bCs/>
                <w:sz w:val="11"/>
                <w:szCs w:val="11"/>
              </w:rPr>
            </w:pPr>
            <w:r w:rsidRPr="00B269DA">
              <w:rPr>
                <w:b/>
                <w:bCs/>
                <w:sz w:val="11"/>
                <w:szCs w:val="11"/>
              </w:rPr>
              <w:t>59 743,65</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17C2FED7" w14:textId="77777777" w:rsidR="00B269DA" w:rsidRPr="00B269DA" w:rsidRDefault="00B269DA" w:rsidP="00B269DA">
            <w:pPr>
              <w:jc w:val="center"/>
              <w:rPr>
                <w:b/>
                <w:bCs/>
                <w:sz w:val="11"/>
                <w:szCs w:val="11"/>
              </w:rPr>
            </w:pPr>
            <w:r w:rsidRPr="00B269DA">
              <w:rPr>
                <w:b/>
                <w:bCs/>
                <w:sz w:val="11"/>
                <w:szCs w:val="11"/>
              </w:rPr>
              <w:t>36 587,26</w:t>
            </w:r>
          </w:p>
        </w:tc>
        <w:tc>
          <w:tcPr>
            <w:tcW w:w="347" w:type="dxa"/>
            <w:tcBorders>
              <w:top w:val="nil"/>
              <w:left w:val="nil"/>
              <w:bottom w:val="single" w:sz="4" w:space="0" w:color="auto"/>
              <w:right w:val="single" w:sz="4" w:space="0" w:color="auto"/>
            </w:tcBorders>
            <w:shd w:val="clear" w:color="auto" w:fill="auto"/>
            <w:noWrap/>
            <w:vAlign w:val="bottom"/>
            <w:hideMark/>
          </w:tcPr>
          <w:p w14:paraId="2EB72D63" w14:textId="77777777" w:rsidR="00B269DA" w:rsidRPr="00B269DA" w:rsidRDefault="00B269DA" w:rsidP="00B269DA">
            <w:pPr>
              <w:jc w:val="center"/>
              <w:rPr>
                <w:b/>
                <w:bCs/>
                <w:sz w:val="11"/>
                <w:szCs w:val="11"/>
              </w:rPr>
            </w:pPr>
            <w:r w:rsidRPr="00B269DA">
              <w:rPr>
                <w:b/>
                <w:bCs/>
                <w:sz w:val="11"/>
                <w:szCs w:val="11"/>
              </w:rPr>
              <w:t>1 234,72</w:t>
            </w:r>
          </w:p>
        </w:tc>
        <w:tc>
          <w:tcPr>
            <w:tcW w:w="370" w:type="dxa"/>
            <w:tcBorders>
              <w:top w:val="nil"/>
              <w:left w:val="nil"/>
              <w:bottom w:val="single" w:sz="4" w:space="0" w:color="auto"/>
              <w:right w:val="single" w:sz="4" w:space="0" w:color="auto"/>
            </w:tcBorders>
            <w:shd w:val="clear" w:color="auto" w:fill="auto"/>
            <w:noWrap/>
            <w:vAlign w:val="bottom"/>
            <w:hideMark/>
          </w:tcPr>
          <w:p w14:paraId="4454FA0B" w14:textId="77777777" w:rsidR="00B269DA" w:rsidRPr="00B269DA" w:rsidRDefault="00B269DA" w:rsidP="00B269DA">
            <w:pPr>
              <w:jc w:val="center"/>
              <w:rPr>
                <w:b/>
                <w:bCs/>
                <w:sz w:val="11"/>
                <w:szCs w:val="11"/>
              </w:rPr>
            </w:pPr>
            <w:r w:rsidRPr="00B269DA">
              <w:rPr>
                <w:b/>
                <w:bCs/>
                <w:sz w:val="11"/>
                <w:szCs w:val="11"/>
              </w:rPr>
              <w:t>37 821,98</w:t>
            </w:r>
          </w:p>
        </w:tc>
        <w:tc>
          <w:tcPr>
            <w:tcW w:w="328" w:type="dxa"/>
            <w:tcBorders>
              <w:top w:val="nil"/>
              <w:left w:val="nil"/>
              <w:bottom w:val="single" w:sz="4" w:space="0" w:color="auto"/>
              <w:right w:val="single" w:sz="4" w:space="0" w:color="auto"/>
            </w:tcBorders>
            <w:shd w:val="clear" w:color="auto" w:fill="auto"/>
            <w:noWrap/>
            <w:vAlign w:val="bottom"/>
            <w:hideMark/>
          </w:tcPr>
          <w:p w14:paraId="0B0951FD" w14:textId="77777777" w:rsidR="00B269DA" w:rsidRPr="00B269DA" w:rsidRDefault="00B269DA" w:rsidP="00B269DA">
            <w:pPr>
              <w:jc w:val="center"/>
              <w:rPr>
                <w:b/>
                <w:bCs/>
                <w:sz w:val="11"/>
                <w:szCs w:val="11"/>
              </w:rPr>
            </w:pPr>
            <w:r w:rsidRPr="00B269DA">
              <w:rPr>
                <w:b/>
                <w:bCs/>
                <w:sz w:val="11"/>
                <w:szCs w:val="11"/>
              </w:rPr>
              <w:t>-14 824,34</w:t>
            </w:r>
          </w:p>
        </w:tc>
        <w:tc>
          <w:tcPr>
            <w:tcW w:w="339" w:type="dxa"/>
            <w:tcBorders>
              <w:top w:val="nil"/>
              <w:left w:val="nil"/>
              <w:bottom w:val="single" w:sz="4" w:space="0" w:color="auto"/>
              <w:right w:val="single" w:sz="4" w:space="0" w:color="auto"/>
            </w:tcBorders>
            <w:shd w:val="clear" w:color="auto" w:fill="auto"/>
            <w:noWrap/>
            <w:vAlign w:val="bottom"/>
            <w:hideMark/>
          </w:tcPr>
          <w:p w14:paraId="7F9B1027" w14:textId="77777777" w:rsidR="00B269DA" w:rsidRPr="00B269DA" w:rsidRDefault="00B269DA" w:rsidP="00B269DA">
            <w:pPr>
              <w:jc w:val="center"/>
              <w:rPr>
                <w:b/>
                <w:bCs/>
                <w:sz w:val="11"/>
                <w:szCs w:val="11"/>
              </w:rPr>
            </w:pPr>
            <w:r w:rsidRPr="00B269DA">
              <w:rPr>
                <w:b/>
                <w:bCs/>
                <w:sz w:val="11"/>
                <w:szCs w:val="11"/>
              </w:rPr>
              <w:t>-7 097,33</w:t>
            </w:r>
          </w:p>
        </w:tc>
        <w:tc>
          <w:tcPr>
            <w:tcW w:w="328" w:type="dxa"/>
            <w:tcBorders>
              <w:top w:val="nil"/>
              <w:left w:val="nil"/>
              <w:bottom w:val="single" w:sz="4" w:space="0" w:color="auto"/>
              <w:right w:val="single" w:sz="4" w:space="0" w:color="auto"/>
            </w:tcBorders>
            <w:shd w:val="clear" w:color="auto" w:fill="auto"/>
            <w:noWrap/>
            <w:vAlign w:val="bottom"/>
            <w:hideMark/>
          </w:tcPr>
          <w:p w14:paraId="7AC79FAD" w14:textId="77777777" w:rsidR="00B269DA" w:rsidRPr="00B269DA" w:rsidRDefault="00B269DA" w:rsidP="00B269DA">
            <w:pPr>
              <w:jc w:val="center"/>
              <w:rPr>
                <w:b/>
                <w:bCs/>
                <w:sz w:val="11"/>
                <w:szCs w:val="11"/>
              </w:rPr>
            </w:pPr>
            <w:r w:rsidRPr="00B269DA">
              <w:rPr>
                <w:b/>
                <w:bCs/>
                <w:sz w:val="11"/>
                <w:szCs w:val="11"/>
              </w:rPr>
              <w:t>-21 921,67</w:t>
            </w:r>
          </w:p>
        </w:tc>
        <w:tc>
          <w:tcPr>
            <w:tcW w:w="11" w:type="dxa"/>
            <w:vAlign w:val="center"/>
            <w:hideMark/>
          </w:tcPr>
          <w:p w14:paraId="5745A542" w14:textId="77777777" w:rsidR="00B269DA" w:rsidRPr="00B269DA" w:rsidRDefault="00B269DA" w:rsidP="00B269DA">
            <w:pPr>
              <w:rPr>
                <w:sz w:val="11"/>
                <w:szCs w:val="11"/>
              </w:rPr>
            </w:pPr>
          </w:p>
        </w:tc>
      </w:tr>
      <w:tr w:rsidR="00B269DA" w:rsidRPr="00B269DA" w14:paraId="2CA94031" w14:textId="77777777" w:rsidTr="00BD168F">
        <w:trPr>
          <w:trHeight w:val="390"/>
          <w:jc w:val="center"/>
        </w:trPr>
        <w:tc>
          <w:tcPr>
            <w:tcW w:w="171" w:type="dxa"/>
            <w:tcBorders>
              <w:top w:val="nil"/>
              <w:left w:val="single" w:sz="8" w:space="0" w:color="auto"/>
              <w:bottom w:val="nil"/>
              <w:right w:val="single" w:sz="4" w:space="0" w:color="auto"/>
            </w:tcBorders>
            <w:shd w:val="clear" w:color="auto" w:fill="auto"/>
            <w:noWrap/>
            <w:vAlign w:val="bottom"/>
            <w:hideMark/>
          </w:tcPr>
          <w:p w14:paraId="619FAFB2" w14:textId="77777777" w:rsidR="00B269DA" w:rsidRPr="00B269DA" w:rsidRDefault="00B269DA" w:rsidP="00B269DA">
            <w:pPr>
              <w:rPr>
                <w:sz w:val="11"/>
                <w:szCs w:val="11"/>
              </w:rPr>
            </w:pPr>
            <w:r w:rsidRPr="00B269DA">
              <w:rPr>
                <w:sz w:val="11"/>
                <w:szCs w:val="11"/>
              </w:rPr>
              <w:t> </w:t>
            </w:r>
          </w:p>
        </w:tc>
        <w:tc>
          <w:tcPr>
            <w:tcW w:w="1779" w:type="dxa"/>
            <w:gridSpan w:val="3"/>
            <w:tcBorders>
              <w:top w:val="nil"/>
              <w:left w:val="nil"/>
              <w:bottom w:val="nil"/>
              <w:right w:val="nil"/>
            </w:tcBorders>
            <w:shd w:val="clear" w:color="auto" w:fill="auto"/>
            <w:noWrap/>
            <w:vAlign w:val="bottom"/>
            <w:hideMark/>
          </w:tcPr>
          <w:p w14:paraId="4624208C" w14:textId="77777777" w:rsidR="00B269DA" w:rsidRPr="00B269DA" w:rsidRDefault="00B269DA" w:rsidP="00B269DA">
            <w:pPr>
              <w:rPr>
                <w:sz w:val="11"/>
                <w:szCs w:val="11"/>
              </w:rPr>
            </w:pPr>
            <w:r w:rsidRPr="00B269DA">
              <w:rPr>
                <w:sz w:val="11"/>
                <w:szCs w:val="11"/>
              </w:rPr>
              <w:t xml:space="preserve">              - уголь каменный </w:t>
            </w:r>
          </w:p>
        </w:tc>
        <w:tc>
          <w:tcPr>
            <w:tcW w:w="214" w:type="dxa"/>
            <w:tcBorders>
              <w:top w:val="nil"/>
              <w:left w:val="nil"/>
              <w:bottom w:val="nil"/>
              <w:right w:val="nil"/>
            </w:tcBorders>
            <w:shd w:val="clear" w:color="auto" w:fill="auto"/>
            <w:noWrap/>
            <w:vAlign w:val="bottom"/>
            <w:hideMark/>
          </w:tcPr>
          <w:p w14:paraId="73016F60"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191AB1E2"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single" w:sz="4" w:space="0" w:color="auto"/>
              <w:right w:val="nil"/>
            </w:tcBorders>
            <w:shd w:val="clear" w:color="auto" w:fill="auto"/>
            <w:noWrap/>
            <w:vAlign w:val="bottom"/>
            <w:hideMark/>
          </w:tcPr>
          <w:p w14:paraId="3026F642"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61C1FC92"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6A034886"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1B023491" w14:textId="77777777" w:rsidR="00B269DA" w:rsidRPr="00B269DA" w:rsidRDefault="00B269DA" w:rsidP="00B269DA">
            <w:pPr>
              <w:jc w:val="center"/>
              <w:rPr>
                <w:sz w:val="11"/>
                <w:szCs w:val="11"/>
              </w:rPr>
            </w:pPr>
            <w:r w:rsidRPr="00B269DA">
              <w:rPr>
                <w:sz w:val="11"/>
                <w:szCs w:val="11"/>
              </w:rPr>
              <w:t>4 504,68</w:t>
            </w:r>
          </w:p>
        </w:tc>
        <w:tc>
          <w:tcPr>
            <w:tcW w:w="348" w:type="dxa"/>
            <w:tcBorders>
              <w:top w:val="nil"/>
              <w:left w:val="single" w:sz="4" w:space="0" w:color="auto"/>
              <w:bottom w:val="single" w:sz="4" w:space="0" w:color="auto"/>
              <w:right w:val="nil"/>
            </w:tcBorders>
            <w:shd w:val="clear" w:color="auto" w:fill="auto"/>
            <w:noWrap/>
            <w:vAlign w:val="bottom"/>
            <w:hideMark/>
          </w:tcPr>
          <w:p w14:paraId="3EA76A21"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auto" w:fill="auto"/>
            <w:noWrap/>
            <w:vAlign w:val="bottom"/>
            <w:hideMark/>
          </w:tcPr>
          <w:p w14:paraId="379F4A75" w14:textId="77777777" w:rsidR="00B269DA" w:rsidRPr="00B269DA" w:rsidRDefault="00B269DA" w:rsidP="00B269DA">
            <w:pPr>
              <w:jc w:val="center"/>
              <w:rPr>
                <w:sz w:val="11"/>
                <w:szCs w:val="11"/>
              </w:rPr>
            </w:pPr>
            <w:r w:rsidRPr="00B269DA">
              <w:rPr>
                <w:sz w:val="11"/>
                <w:szCs w:val="11"/>
              </w:rPr>
              <w:t>4 504,68</w:t>
            </w:r>
          </w:p>
        </w:tc>
        <w:tc>
          <w:tcPr>
            <w:tcW w:w="348" w:type="dxa"/>
            <w:tcBorders>
              <w:top w:val="nil"/>
              <w:left w:val="single" w:sz="4" w:space="0" w:color="auto"/>
              <w:bottom w:val="single" w:sz="4" w:space="0" w:color="auto"/>
              <w:right w:val="nil"/>
            </w:tcBorders>
            <w:shd w:val="clear" w:color="auto" w:fill="auto"/>
            <w:noWrap/>
            <w:vAlign w:val="bottom"/>
            <w:hideMark/>
          </w:tcPr>
          <w:p w14:paraId="74F83581"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auto" w:fill="auto"/>
            <w:noWrap/>
            <w:vAlign w:val="bottom"/>
            <w:hideMark/>
          </w:tcPr>
          <w:p w14:paraId="71298F3F"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single" w:sz="4" w:space="0" w:color="auto"/>
              <w:right w:val="nil"/>
            </w:tcBorders>
            <w:shd w:val="clear" w:color="auto" w:fill="auto"/>
            <w:noWrap/>
            <w:vAlign w:val="bottom"/>
            <w:hideMark/>
          </w:tcPr>
          <w:p w14:paraId="6269479D"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single" w:sz="4" w:space="0" w:color="auto"/>
              <w:right w:val="single" w:sz="4" w:space="0" w:color="auto"/>
            </w:tcBorders>
            <w:shd w:val="clear" w:color="auto" w:fill="auto"/>
            <w:noWrap/>
            <w:vAlign w:val="bottom"/>
            <w:hideMark/>
          </w:tcPr>
          <w:p w14:paraId="7BED493E"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4" w:space="0" w:color="auto"/>
              <w:right w:val="single" w:sz="4" w:space="0" w:color="auto"/>
            </w:tcBorders>
            <w:shd w:val="clear" w:color="auto" w:fill="auto"/>
            <w:noWrap/>
            <w:vAlign w:val="bottom"/>
            <w:hideMark/>
          </w:tcPr>
          <w:p w14:paraId="591FCF5A"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single" w:sz="4" w:space="0" w:color="auto"/>
              <w:right w:val="single" w:sz="4" w:space="0" w:color="auto"/>
            </w:tcBorders>
            <w:shd w:val="clear" w:color="auto" w:fill="auto"/>
            <w:noWrap/>
            <w:vAlign w:val="bottom"/>
            <w:hideMark/>
          </w:tcPr>
          <w:p w14:paraId="3462850A"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4296A633" w14:textId="77777777" w:rsidR="00B269DA" w:rsidRPr="00B269DA" w:rsidRDefault="00B269DA" w:rsidP="00B269DA">
            <w:pPr>
              <w:jc w:val="center"/>
              <w:rPr>
                <w:sz w:val="11"/>
                <w:szCs w:val="11"/>
              </w:rPr>
            </w:pPr>
            <w:r w:rsidRPr="00B269DA">
              <w:rPr>
                <w:sz w:val="11"/>
                <w:szCs w:val="11"/>
              </w:rPr>
              <w:t>13 411,83</w:t>
            </w:r>
          </w:p>
        </w:tc>
        <w:tc>
          <w:tcPr>
            <w:tcW w:w="331" w:type="dxa"/>
            <w:tcBorders>
              <w:top w:val="nil"/>
              <w:left w:val="nil"/>
              <w:bottom w:val="single" w:sz="4" w:space="0" w:color="auto"/>
              <w:right w:val="single" w:sz="4" w:space="0" w:color="auto"/>
            </w:tcBorders>
            <w:shd w:val="clear" w:color="auto" w:fill="auto"/>
            <w:noWrap/>
            <w:vAlign w:val="bottom"/>
            <w:hideMark/>
          </w:tcPr>
          <w:p w14:paraId="2872DD01"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single" w:sz="4" w:space="0" w:color="auto"/>
              <w:right w:val="single" w:sz="4" w:space="0" w:color="auto"/>
            </w:tcBorders>
            <w:shd w:val="clear" w:color="auto" w:fill="auto"/>
            <w:noWrap/>
            <w:vAlign w:val="bottom"/>
            <w:hideMark/>
          </w:tcPr>
          <w:p w14:paraId="5995271C" w14:textId="77777777" w:rsidR="00B269DA" w:rsidRPr="00B269DA" w:rsidRDefault="00B269DA" w:rsidP="00B269DA">
            <w:pPr>
              <w:jc w:val="center"/>
              <w:rPr>
                <w:sz w:val="11"/>
                <w:szCs w:val="11"/>
              </w:rPr>
            </w:pPr>
            <w:r w:rsidRPr="00B269DA">
              <w:rPr>
                <w:sz w:val="11"/>
                <w:szCs w:val="11"/>
              </w:rPr>
              <w:t>13 411,83</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4A0A3C68" w14:textId="77777777" w:rsidR="00B269DA" w:rsidRPr="00B269DA" w:rsidRDefault="00B269DA" w:rsidP="00B269DA">
            <w:pPr>
              <w:jc w:val="center"/>
              <w:rPr>
                <w:sz w:val="11"/>
                <w:szCs w:val="11"/>
              </w:rPr>
            </w:pPr>
            <w:r w:rsidRPr="00B269DA">
              <w:rPr>
                <w:sz w:val="11"/>
                <w:szCs w:val="11"/>
              </w:rPr>
              <w:t>13 411,82</w:t>
            </w:r>
          </w:p>
        </w:tc>
        <w:tc>
          <w:tcPr>
            <w:tcW w:w="347" w:type="dxa"/>
            <w:tcBorders>
              <w:top w:val="nil"/>
              <w:left w:val="nil"/>
              <w:bottom w:val="single" w:sz="4" w:space="0" w:color="auto"/>
              <w:right w:val="single" w:sz="4" w:space="0" w:color="auto"/>
            </w:tcBorders>
            <w:shd w:val="clear" w:color="auto" w:fill="auto"/>
            <w:noWrap/>
            <w:vAlign w:val="bottom"/>
            <w:hideMark/>
          </w:tcPr>
          <w:p w14:paraId="05BC3674"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single" w:sz="4" w:space="0" w:color="auto"/>
              <w:right w:val="single" w:sz="4" w:space="0" w:color="auto"/>
            </w:tcBorders>
            <w:shd w:val="clear" w:color="auto" w:fill="auto"/>
            <w:noWrap/>
            <w:vAlign w:val="bottom"/>
            <w:hideMark/>
          </w:tcPr>
          <w:p w14:paraId="2081BD5C" w14:textId="77777777" w:rsidR="00B269DA" w:rsidRPr="00B269DA" w:rsidRDefault="00B269DA" w:rsidP="00B269DA">
            <w:pPr>
              <w:jc w:val="center"/>
              <w:rPr>
                <w:b/>
                <w:bCs/>
                <w:sz w:val="11"/>
                <w:szCs w:val="11"/>
              </w:rPr>
            </w:pPr>
            <w:r w:rsidRPr="00B269DA">
              <w:rPr>
                <w:b/>
                <w:bCs/>
                <w:sz w:val="11"/>
                <w:szCs w:val="11"/>
              </w:rPr>
              <w:t>13 411,82</w:t>
            </w:r>
          </w:p>
        </w:tc>
        <w:tc>
          <w:tcPr>
            <w:tcW w:w="328" w:type="dxa"/>
            <w:tcBorders>
              <w:top w:val="nil"/>
              <w:left w:val="nil"/>
              <w:bottom w:val="single" w:sz="4" w:space="0" w:color="auto"/>
              <w:right w:val="single" w:sz="4" w:space="0" w:color="auto"/>
            </w:tcBorders>
            <w:shd w:val="clear" w:color="auto" w:fill="auto"/>
            <w:noWrap/>
            <w:vAlign w:val="bottom"/>
            <w:hideMark/>
          </w:tcPr>
          <w:p w14:paraId="2C4A3542" w14:textId="77777777" w:rsidR="00B269DA" w:rsidRPr="00B269DA" w:rsidRDefault="00B269DA" w:rsidP="00B269DA">
            <w:pPr>
              <w:jc w:val="center"/>
              <w:rPr>
                <w:sz w:val="11"/>
                <w:szCs w:val="11"/>
              </w:rPr>
            </w:pPr>
            <w:r w:rsidRPr="00B269DA">
              <w:rPr>
                <w:sz w:val="11"/>
                <w:szCs w:val="11"/>
              </w:rPr>
              <w:t>-0,01</w:t>
            </w:r>
          </w:p>
        </w:tc>
        <w:tc>
          <w:tcPr>
            <w:tcW w:w="339" w:type="dxa"/>
            <w:tcBorders>
              <w:top w:val="nil"/>
              <w:left w:val="nil"/>
              <w:bottom w:val="single" w:sz="4" w:space="0" w:color="auto"/>
              <w:right w:val="single" w:sz="4" w:space="0" w:color="auto"/>
            </w:tcBorders>
            <w:shd w:val="clear" w:color="auto" w:fill="auto"/>
            <w:noWrap/>
            <w:vAlign w:val="bottom"/>
            <w:hideMark/>
          </w:tcPr>
          <w:p w14:paraId="35E9FFB7"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4" w:space="0" w:color="auto"/>
            </w:tcBorders>
            <w:shd w:val="clear" w:color="auto" w:fill="auto"/>
            <w:noWrap/>
            <w:vAlign w:val="bottom"/>
            <w:hideMark/>
          </w:tcPr>
          <w:p w14:paraId="6D03E80B" w14:textId="77777777" w:rsidR="00B269DA" w:rsidRPr="00B269DA" w:rsidRDefault="00B269DA" w:rsidP="00B269DA">
            <w:pPr>
              <w:jc w:val="center"/>
              <w:rPr>
                <w:sz w:val="11"/>
                <w:szCs w:val="11"/>
              </w:rPr>
            </w:pPr>
            <w:r w:rsidRPr="00B269DA">
              <w:rPr>
                <w:sz w:val="11"/>
                <w:szCs w:val="11"/>
              </w:rPr>
              <w:t>-0,01</w:t>
            </w:r>
          </w:p>
        </w:tc>
        <w:tc>
          <w:tcPr>
            <w:tcW w:w="11" w:type="dxa"/>
            <w:vAlign w:val="center"/>
            <w:hideMark/>
          </w:tcPr>
          <w:p w14:paraId="49E9E2A9" w14:textId="77777777" w:rsidR="00B269DA" w:rsidRPr="00B269DA" w:rsidRDefault="00B269DA" w:rsidP="00B269DA">
            <w:pPr>
              <w:rPr>
                <w:sz w:val="11"/>
                <w:szCs w:val="11"/>
              </w:rPr>
            </w:pPr>
          </w:p>
        </w:tc>
      </w:tr>
      <w:tr w:rsidR="00B269DA" w:rsidRPr="00B269DA" w14:paraId="02A74FEB" w14:textId="77777777" w:rsidTr="00BD168F">
        <w:trPr>
          <w:trHeight w:val="405"/>
          <w:jc w:val="center"/>
        </w:trPr>
        <w:tc>
          <w:tcPr>
            <w:tcW w:w="171" w:type="dxa"/>
            <w:tcBorders>
              <w:top w:val="nil"/>
              <w:left w:val="single" w:sz="8" w:space="0" w:color="auto"/>
              <w:bottom w:val="nil"/>
              <w:right w:val="single" w:sz="4" w:space="0" w:color="auto"/>
            </w:tcBorders>
            <w:shd w:val="clear" w:color="auto" w:fill="auto"/>
            <w:noWrap/>
            <w:vAlign w:val="bottom"/>
            <w:hideMark/>
          </w:tcPr>
          <w:p w14:paraId="7410669F" w14:textId="77777777" w:rsidR="00B269DA" w:rsidRPr="00B269DA" w:rsidRDefault="00B269DA" w:rsidP="00B269DA">
            <w:pPr>
              <w:rPr>
                <w:sz w:val="11"/>
                <w:szCs w:val="11"/>
              </w:rPr>
            </w:pPr>
            <w:r w:rsidRPr="00B269DA">
              <w:rPr>
                <w:sz w:val="11"/>
                <w:szCs w:val="11"/>
              </w:rPr>
              <w:t> </w:t>
            </w:r>
          </w:p>
        </w:tc>
        <w:tc>
          <w:tcPr>
            <w:tcW w:w="1779" w:type="dxa"/>
            <w:gridSpan w:val="3"/>
            <w:tcBorders>
              <w:top w:val="nil"/>
              <w:left w:val="nil"/>
              <w:bottom w:val="nil"/>
              <w:right w:val="nil"/>
            </w:tcBorders>
            <w:shd w:val="clear" w:color="auto" w:fill="auto"/>
            <w:noWrap/>
            <w:vAlign w:val="bottom"/>
            <w:hideMark/>
          </w:tcPr>
          <w:p w14:paraId="343DE543" w14:textId="77777777" w:rsidR="00B269DA" w:rsidRPr="00B269DA" w:rsidRDefault="00B269DA" w:rsidP="00B269DA">
            <w:pPr>
              <w:rPr>
                <w:sz w:val="11"/>
                <w:szCs w:val="11"/>
              </w:rPr>
            </w:pPr>
            <w:r w:rsidRPr="00B269DA">
              <w:rPr>
                <w:sz w:val="11"/>
                <w:szCs w:val="11"/>
              </w:rPr>
              <w:t xml:space="preserve">              - уголь бурый</w:t>
            </w:r>
          </w:p>
        </w:tc>
        <w:tc>
          <w:tcPr>
            <w:tcW w:w="214" w:type="dxa"/>
            <w:tcBorders>
              <w:top w:val="nil"/>
              <w:left w:val="nil"/>
              <w:bottom w:val="nil"/>
              <w:right w:val="nil"/>
            </w:tcBorders>
            <w:shd w:val="clear" w:color="auto" w:fill="auto"/>
            <w:noWrap/>
            <w:vAlign w:val="bottom"/>
            <w:hideMark/>
          </w:tcPr>
          <w:p w14:paraId="45910CC9"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68A465DD"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single" w:sz="4" w:space="0" w:color="auto"/>
              <w:bottom w:val="nil"/>
              <w:right w:val="nil"/>
            </w:tcBorders>
            <w:shd w:val="clear" w:color="auto" w:fill="auto"/>
            <w:noWrap/>
            <w:vAlign w:val="bottom"/>
            <w:hideMark/>
          </w:tcPr>
          <w:p w14:paraId="05E4D03E" w14:textId="77777777" w:rsidR="00B269DA" w:rsidRPr="00B269DA" w:rsidRDefault="00B269DA" w:rsidP="00B269DA">
            <w:pPr>
              <w:jc w:val="center"/>
              <w:rPr>
                <w:sz w:val="11"/>
                <w:szCs w:val="11"/>
              </w:rPr>
            </w:pPr>
            <w:r w:rsidRPr="00B269DA">
              <w:rPr>
                <w:sz w:val="11"/>
                <w:szCs w:val="11"/>
              </w:rPr>
              <w:t>33 282,63</w:t>
            </w:r>
          </w:p>
        </w:tc>
        <w:tc>
          <w:tcPr>
            <w:tcW w:w="348" w:type="dxa"/>
            <w:tcBorders>
              <w:top w:val="nil"/>
              <w:left w:val="single" w:sz="4" w:space="0" w:color="auto"/>
              <w:bottom w:val="nil"/>
              <w:right w:val="nil"/>
            </w:tcBorders>
            <w:shd w:val="clear" w:color="auto" w:fill="auto"/>
            <w:noWrap/>
            <w:vAlign w:val="bottom"/>
            <w:hideMark/>
          </w:tcPr>
          <w:p w14:paraId="36157ECA" w14:textId="77777777" w:rsidR="00B269DA" w:rsidRPr="00B269DA" w:rsidRDefault="00B269DA" w:rsidP="00B269DA">
            <w:pPr>
              <w:jc w:val="center"/>
              <w:rPr>
                <w:sz w:val="11"/>
                <w:szCs w:val="11"/>
              </w:rPr>
            </w:pPr>
            <w:r w:rsidRPr="00B269DA">
              <w:rPr>
                <w:sz w:val="11"/>
                <w:szCs w:val="11"/>
              </w:rPr>
              <w:t>3 961,45</w:t>
            </w:r>
          </w:p>
        </w:tc>
        <w:tc>
          <w:tcPr>
            <w:tcW w:w="348" w:type="dxa"/>
            <w:tcBorders>
              <w:top w:val="nil"/>
              <w:left w:val="single" w:sz="4" w:space="0" w:color="auto"/>
              <w:bottom w:val="nil"/>
              <w:right w:val="nil"/>
            </w:tcBorders>
            <w:shd w:val="clear" w:color="auto" w:fill="auto"/>
            <w:noWrap/>
            <w:vAlign w:val="bottom"/>
            <w:hideMark/>
          </w:tcPr>
          <w:p w14:paraId="71ADE1EC" w14:textId="77777777" w:rsidR="00B269DA" w:rsidRPr="00B269DA" w:rsidRDefault="00B269DA" w:rsidP="00B269DA">
            <w:pPr>
              <w:jc w:val="center"/>
              <w:rPr>
                <w:sz w:val="11"/>
                <w:szCs w:val="11"/>
              </w:rPr>
            </w:pPr>
            <w:r w:rsidRPr="00B269DA">
              <w:rPr>
                <w:sz w:val="11"/>
                <w:szCs w:val="11"/>
              </w:rPr>
              <w:t>37 244,08</w:t>
            </w:r>
          </w:p>
        </w:tc>
        <w:tc>
          <w:tcPr>
            <w:tcW w:w="348" w:type="dxa"/>
            <w:tcBorders>
              <w:top w:val="nil"/>
              <w:left w:val="single" w:sz="4" w:space="0" w:color="auto"/>
              <w:bottom w:val="nil"/>
              <w:right w:val="nil"/>
            </w:tcBorders>
            <w:shd w:val="clear" w:color="auto" w:fill="auto"/>
            <w:noWrap/>
            <w:vAlign w:val="bottom"/>
            <w:hideMark/>
          </w:tcPr>
          <w:p w14:paraId="36C11312" w14:textId="77777777" w:rsidR="00B269DA" w:rsidRPr="00B269DA" w:rsidRDefault="00B269DA" w:rsidP="00B269DA">
            <w:pPr>
              <w:jc w:val="center"/>
              <w:rPr>
                <w:sz w:val="11"/>
                <w:szCs w:val="11"/>
              </w:rPr>
            </w:pPr>
            <w:r w:rsidRPr="00B269DA">
              <w:rPr>
                <w:sz w:val="11"/>
                <w:szCs w:val="11"/>
              </w:rPr>
              <w:t>24 110,72</w:t>
            </w:r>
          </w:p>
        </w:tc>
        <w:tc>
          <w:tcPr>
            <w:tcW w:w="348" w:type="dxa"/>
            <w:tcBorders>
              <w:top w:val="nil"/>
              <w:left w:val="single" w:sz="4" w:space="0" w:color="auto"/>
              <w:bottom w:val="nil"/>
              <w:right w:val="nil"/>
            </w:tcBorders>
            <w:shd w:val="clear" w:color="auto" w:fill="auto"/>
            <w:noWrap/>
            <w:vAlign w:val="bottom"/>
            <w:hideMark/>
          </w:tcPr>
          <w:p w14:paraId="28056897" w14:textId="77777777" w:rsidR="00B269DA" w:rsidRPr="00B269DA" w:rsidRDefault="00B269DA" w:rsidP="00B269DA">
            <w:pPr>
              <w:jc w:val="center"/>
              <w:rPr>
                <w:sz w:val="11"/>
                <w:szCs w:val="11"/>
              </w:rPr>
            </w:pPr>
            <w:r w:rsidRPr="00B269DA">
              <w:rPr>
                <w:sz w:val="11"/>
                <w:szCs w:val="11"/>
              </w:rPr>
              <w:t>5 286,66</w:t>
            </w:r>
          </w:p>
        </w:tc>
        <w:tc>
          <w:tcPr>
            <w:tcW w:w="348" w:type="dxa"/>
            <w:tcBorders>
              <w:top w:val="nil"/>
              <w:left w:val="single" w:sz="4" w:space="0" w:color="auto"/>
              <w:bottom w:val="nil"/>
              <w:right w:val="nil"/>
            </w:tcBorders>
            <w:shd w:val="clear" w:color="auto" w:fill="auto"/>
            <w:noWrap/>
            <w:vAlign w:val="bottom"/>
            <w:hideMark/>
          </w:tcPr>
          <w:p w14:paraId="728A3488" w14:textId="77777777" w:rsidR="00B269DA" w:rsidRPr="00B269DA" w:rsidRDefault="00B269DA" w:rsidP="00B269DA">
            <w:pPr>
              <w:jc w:val="center"/>
              <w:rPr>
                <w:sz w:val="11"/>
                <w:szCs w:val="11"/>
              </w:rPr>
            </w:pPr>
            <w:r w:rsidRPr="00B269DA">
              <w:rPr>
                <w:sz w:val="11"/>
                <w:szCs w:val="11"/>
              </w:rPr>
              <w:t>29 397,37</w:t>
            </w:r>
          </w:p>
        </w:tc>
        <w:tc>
          <w:tcPr>
            <w:tcW w:w="348" w:type="dxa"/>
            <w:tcBorders>
              <w:top w:val="nil"/>
              <w:left w:val="single" w:sz="4" w:space="0" w:color="auto"/>
              <w:bottom w:val="nil"/>
              <w:right w:val="nil"/>
            </w:tcBorders>
            <w:shd w:val="clear" w:color="auto" w:fill="auto"/>
            <w:noWrap/>
            <w:vAlign w:val="bottom"/>
            <w:hideMark/>
          </w:tcPr>
          <w:p w14:paraId="3B0E30C7"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nil"/>
              <w:right w:val="nil"/>
            </w:tcBorders>
            <w:shd w:val="clear" w:color="auto" w:fill="auto"/>
            <w:noWrap/>
            <w:vAlign w:val="bottom"/>
            <w:hideMark/>
          </w:tcPr>
          <w:p w14:paraId="2A72275F"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single" w:sz="4" w:space="0" w:color="auto"/>
              <w:bottom w:val="nil"/>
              <w:right w:val="nil"/>
            </w:tcBorders>
            <w:shd w:val="clear" w:color="auto" w:fill="auto"/>
            <w:noWrap/>
            <w:vAlign w:val="bottom"/>
            <w:hideMark/>
          </w:tcPr>
          <w:p w14:paraId="785D429F"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single" w:sz="8" w:space="0" w:color="auto"/>
              <w:right w:val="single" w:sz="4" w:space="0" w:color="auto"/>
            </w:tcBorders>
            <w:shd w:val="clear" w:color="auto" w:fill="auto"/>
            <w:noWrap/>
            <w:vAlign w:val="bottom"/>
            <w:hideMark/>
          </w:tcPr>
          <w:p w14:paraId="2CD1C92C" w14:textId="77777777" w:rsidR="00B269DA" w:rsidRPr="00B269DA" w:rsidRDefault="00B269DA" w:rsidP="00B269DA">
            <w:pPr>
              <w:jc w:val="center"/>
              <w:rPr>
                <w:b/>
                <w:bCs/>
                <w:sz w:val="11"/>
                <w:szCs w:val="11"/>
              </w:rPr>
            </w:pPr>
            <w:r w:rsidRPr="00B269DA">
              <w:rPr>
                <w:b/>
                <w:bCs/>
                <w:sz w:val="11"/>
                <w:szCs w:val="11"/>
              </w:rPr>
              <w:t>32 149,09</w:t>
            </w:r>
          </w:p>
        </w:tc>
        <w:tc>
          <w:tcPr>
            <w:tcW w:w="331" w:type="dxa"/>
            <w:tcBorders>
              <w:top w:val="nil"/>
              <w:left w:val="nil"/>
              <w:bottom w:val="single" w:sz="8" w:space="0" w:color="auto"/>
              <w:right w:val="single" w:sz="4" w:space="0" w:color="auto"/>
            </w:tcBorders>
            <w:shd w:val="clear" w:color="auto" w:fill="auto"/>
            <w:noWrap/>
            <w:vAlign w:val="bottom"/>
            <w:hideMark/>
          </w:tcPr>
          <w:p w14:paraId="071F56C2" w14:textId="77777777" w:rsidR="00B269DA" w:rsidRPr="00B269DA" w:rsidRDefault="00B269DA" w:rsidP="00B269DA">
            <w:pPr>
              <w:jc w:val="center"/>
              <w:rPr>
                <w:b/>
                <w:bCs/>
                <w:sz w:val="11"/>
                <w:szCs w:val="11"/>
              </w:rPr>
            </w:pPr>
            <w:r w:rsidRPr="00B269DA">
              <w:rPr>
                <w:b/>
                <w:bCs/>
                <w:sz w:val="11"/>
                <w:szCs w:val="11"/>
              </w:rPr>
              <w:t>3 825,08</w:t>
            </w:r>
          </w:p>
        </w:tc>
        <w:tc>
          <w:tcPr>
            <w:tcW w:w="356" w:type="dxa"/>
            <w:tcBorders>
              <w:top w:val="nil"/>
              <w:left w:val="nil"/>
              <w:bottom w:val="single" w:sz="8" w:space="0" w:color="auto"/>
              <w:right w:val="single" w:sz="4" w:space="0" w:color="auto"/>
            </w:tcBorders>
            <w:shd w:val="clear" w:color="auto" w:fill="auto"/>
            <w:noWrap/>
            <w:vAlign w:val="bottom"/>
            <w:hideMark/>
          </w:tcPr>
          <w:p w14:paraId="585005AD" w14:textId="77777777" w:rsidR="00B269DA" w:rsidRPr="00B269DA" w:rsidRDefault="00B269DA" w:rsidP="00B269DA">
            <w:pPr>
              <w:jc w:val="center"/>
              <w:rPr>
                <w:b/>
                <w:bCs/>
                <w:sz w:val="11"/>
                <w:szCs w:val="11"/>
              </w:rPr>
            </w:pPr>
            <w:r w:rsidRPr="00B269DA">
              <w:rPr>
                <w:b/>
                <w:bCs/>
                <w:sz w:val="11"/>
                <w:szCs w:val="11"/>
              </w:rPr>
              <w:t>35 974,17</w:t>
            </w:r>
          </w:p>
        </w:tc>
        <w:tc>
          <w:tcPr>
            <w:tcW w:w="348" w:type="dxa"/>
            <w:tcBorders>
              <w:top w:val="nil"/>
              <w:left w:val="nil"/>
              <w:bottom w:val="single" w:sz="8" w:space="0" w:color="auto"/>
              <w:right w:val="single" w:sz="4" w:space="0" w:color="auto"/>
            </w:tcBorders>
            <w:shd w:val="clear" w:color="auto" w:fill="auto"/>
            <w:noWrap/>
            <w:vAlign w:val="bottom"/>
            <w:hideMark/>
          </w:tcPr>
          <w:p w14:paraId="10F69657" w14:textId="77777777" w:rsidR="00B269DA" w:rsidRPr="00B269DA" w:rsidRDefault="00B269DA" w:rsidP="00B269DA">
            <w:pPr>
              <w:jc w:val="center"/>
              <w:rPr>
                <w:sz w:val="11"/>
                <w:szCs w:val="11"/>
              </w:rPr>
            </w:pPr>
            <w:r w:rsidRPr="00B269DA">
              <w:rPr>
                <w:sz w:val="11"/>
                <w:szCs w:val="11"/>
              </w:rPr>
              <w:t>37 999,77</w:t>
            </w:r>
          </w:p>
        </w:tc>
        <w:tc>
          <w:tcPr>
            <w:tcW w:w="331" w:type="dxa"/>
            <w:tcBorders>
              <w:top w:val="nil"/>
              <w:left w:val="nil"/>
              <w:bottom w:val="single" w:sz="8" w:space="0" w:color="auto"/>
              <w:right w:val="single" w:sz="4" w:space="0" w:color="auto"/>
            </w:tcBorders>
            <w:shd w:val="clear" w:color="auto" w:fill="auto"/>
            <w:noWrap/>
            <w:vAlign w:val="bottom"/>
            <w:hideMark/>
          </w:tcPr>
          <w:p w14:paraId="5EF24EF0" w14:textId="77777777" w:rsidR="00B269DA" w:rsidRPr="00B269DA" w:rsidRDefault="00B269DA" w:rsidP="00B269DA">
            <w:pPr>
              <w:jc w:val="center"/>
              <w:rPr>
                <w:b/>
                <w:bCs/>
                <w:sz w:val="11"/>
                <w:szCs w:val="11"/>
              </w:rPr>
            </w:pPr>
            <w:r w:rsidRPr="00B269DA">
              <w:rPr>
                <w:b/>
                <w:bCs/>
                <w:sz w:val="11"/>
                <w:szCs w:val="11"/>
              </w:rPr>
              <w:t>8 332,05</w:t>
            </w:r>
          </w:p>
        </w:tc>
        <w:tc>
          <w:tcPr>
            <w:tcW w:w="361" w:type="dxa"/>
            <w:tcBorders>
              <w:top w:val="nil"/>
              <w:left w:val="single" w:sz="4" w:space="0" w:color="auto"/>
              <w:bottom w:val="single" w:sz="4" w:space="0" w:color="auto"/>
              <w:right w:val="single" w:sz="4" w:space="0" w:color="auto"/>
            </w:tcBorders>
            <w:shd w:val="clear" w:color="auto" w:fill="auto"/>
            <w:noWrap/>
            <w:vAlign w:val="bottom"/>
            <w:hideMark/>
          </w:tcPr>
          <w:p w14:paraId="10CB2408" w14:textId="77777777" w:rsidR="00B269DA" w:rsidRPr="00B269DA" w:rsidRDefault="00B269DA" w:rsidP="00B269DA">
            <w:pPr>
              <w:jc w:val="center"/>
              <w:rPr>
                <w:sz w:val="11"/>
                <w:szCs w:val="11"/>
              </w:rPr>
            </w:pPr>
            <w:r w:rsidRPr="00B269DA">
              <w:rPr>
                <w:sz w:val="11"/>
                <w:szCs w:val="11"/>
              </w:rPr>
              <w:t>46 331,82</w:t>
            </w:r>
          </w:p>
        </w:tc>
        <w:tc>
          <w:tcPr>
            <w:tcW w:w="348" w:type="dxa"/>
            <w:tcBorders>
              <w:top w:val="nil"/>
              <w:left w:val="single" w:sz="4" w:space="0" w:color="auto"/>
              <w:bottom w:val="single" w:sz="4" w:space="0" w:color="auto"/>
              <w:right w:val="single" w:sz="4" w:space="0" w:color="auto"/>
            </w:tcBorders>
            <w:shd w:val="clear" w:color="auto" w:fill="auto"/>
            <w:noWrap/>
            <w:vAlign w:val="bottom"/>
            <w:hideMark/>
          </w:tcPr>
          <w:p w14:paraId="5C320E63" w14:textId="77777777" w:rsidR="00B269DA" w:rsidRPr="00B269DA" w:rsidRDefault="00B269DA" w:rsidP="00B269DA">
            <w:pPr>
              <w:jc w:val="center"/>
              <w:rPr>
                <w:sz w:val="11"/>
                <w:szCs w:val="11"/>
              </w:rPr>
            </w:pPr>
            <w:r w:rsidRPr="00B269DA">
              <w:rPr>
                <w:sz w:val="11"/>
                <w:szCs w:val="11"/>
              </w:rPr>
              <w:t>23 175,44</w:t>
            </w:r>
          </w:p>
        </w:tc>
        <w:tc>
          <w:tcPr>
            <w:tcW w:w="347" w:type="dxa"/>
            <w:tcBorders>
              <w:top w:val="nil"/>
              <w:left w:val="nil"/>
              <w:bottom w:val="single" w:sz="4" w:space="0" w:color="auto"/>
              <w:right w:val="single" w:sz="4" w:space="0" w:color="auto"/>
            </w:tcBorders>
            <w:shd w:val="clear" w:color="auto" w:fill="auto"/>
            <w:noWrap/>
            <w:vAlign w:val="bottom"/>
            <w:hideMark/>
          </w:tcPr>
          <w:p w14:paraId="075ED0BF" w14:textId="77777777" w:rsidR="00B269DA" w:rsidRPr="00B269DA" w:rsidRDefault="00B269DA" w:rsidP="00B269DA">
            <w:pPr>
              <w:jc w:val="center"/>
              <w:rPr>
                <w:sz w:val="11"/>
                <w:szCs w:val="11"/>
              </w:rPr>
            </w:pPr>
            <w:r w:rsidRPr="00B269DA">
              <w:rPr>
                <w:sz w:val="11"/>
                <w:szCs w:val="11"/>
              </w:rPr>
              <w:t>1 234,72</w:t>
            </w:r>
          </w:p>
        </w:tc>
        <w:tc>
          <w:tcPr>
            <w:tcW w:w="370" w:type="dxa"/>
            <w:tcBorders>
              <w:top w:val="nil"/>
              <w:left w:val="nil"/>
              <w:bottom w:val="nil"/>
              <w:right w:val="single" w:sz="4" w:space="0" w:color="auto"/>
            </w:tcBorders>
            <w:shd w:val="clear" w:color="auto" w:fill="auto"/>
            <w:noWrap/>
            <w:vAlign w:val="bottom"/>
            <w:hideMark/>
          </w:tcPr>
          <w:p w14:paraId="5B7AEEA0" w14:textId="77777777" w:rsidR="00B269DA" w:rsidRPr="00B269DA" w:rsidRDefault="00B269DA" w:rsidP="00B269DA">
            <w:pPr>
              <w:jc w:val="center"/>
              <w:rPr>
                <w:b/>
                <w:bCs/>
                <w:sz w:val="11"/>
                <w:szCs w:val="11"/>
              </w:rPr>
            </w:pPr>
            <w:r w:rsidRPr="00B269DA">
              <w:rPr>
                <w:b/>
                <w:bCs/>
                <w:sz w:val="11"/>
                <w:szCs w:val="11"/>
              </w:rPr>
              <w:t>24 410,16</w:t>
            </w:r>
          </w:p>
        </w:tc>
        <w:tc>
          <w:tcPr>
            <w:tcW w:w="328" w:type="dxa"/>
            <w:tcBorders>
              <w:top w:val="nil"/>
              <w:left w:val="nil"/>
              <w:bottom w:val="single" w:sz="8" w:space="0" w:color="auto"/>
              <w:right w:val="single" w:sz="4" w:space="0" w:color="auto"/>
            </w:tcBorders>
            <w:shd w:val="clear" w:color="auto" w:fill="auto"/>
            <w:noWrap/>
            <w:vAlign w:val="bottom"/>
            <w:hideMark/>
          </w:tcPr>
          <w:p w14:paraId="162155A8" w14:textId="77777777" w:rsidR="00B269DA" w:rsidRPr="00B269DA" w:rsidRDefault="00B269DA" w:rsidP="00B269DA">
            <w:pPr>
              <w:jc w:val="center"/>
              <w:rPr>
                <w:b/>
                <w:bCs/>
                <w:sz w:val="11"/>
                <w:szCs w:val="11"/>
              </w:rPr>
            </w:pPr>
            <w:r w:rsidRPr="00B269DA">
              <w:rPr>
                <w:b/>
                <w:bCs/>
                <w:sz w:val="11"/>
                <w:szCs w:val="11"/>
              </w:rPr>
              <w:t>-14 824,33</w:t>
            </w:r>
          </w:p>
        </w:tc>
        <w:tc>
          <w:tcPr>
            <w:tcW w:w="339" w:type="dxa"/>
            <w:tcBorders>
              <w:top w:val="nil"/>
              <w:left w:val="nil"/>
              <w:bottom w:val="single" w:sz="8" w:space="0" w:color="auto"/>
              <w:right w:val="single" w:sz="4" w:space="0" w:color="auto"/>
            </w:tcBorders>
            <w:shd w:val="clear" w:color="auto" w:fill="auto"/>
            <w:noWrap/>
            <w:vAlign w:val="bottom"/>
            <w:hideMark/>
          </w:tcPr>
          <w:p w14:paraId="17DFC63B" w14:textId="77777777" w:rsidR="00B269DA" w:rsidRPr="00B269DA" w:rsidRDefault="00B269DA" w:rsidP="00B269DA">
            <w:pPr>
              <w:jc w:val="center"/>
              <w:rPr>
                <w:b/>
                <w:bCs/>
                <w:sz w:val="11"/>
                <w:szCs w:val="11"/>
              </w:rPr>
            </w:pPr>
            <w:r w:rsidRPr="00B269DA">
              <w:rPr>
                <w:b/>
                <w:bCs/>
                <w:sz w:val="11"/>
                <w:szCs w:val="11"/>
              </w:rPr>
              <w:t>-7 097,33</w:t>
            </w:r>
          </w:p>
        </w:tc>
        <w:tc>
          <w:tcPr>
            <w:tcW w:w="328" w:type="dxa"/>
            <w:tcBorders>
              <w:top w:val="nil"/>
              <w:left w:val="nil"/>
              <w:bottom w:val="single" w:sz="8" w:space="0" w:color="auto"/>
              <w:right w:val="single" w:sz="4" w:space="0" w:color="auto"/>
            </w:tcBorders>
            <w:shd w:val="clear" w:color="auto" w:fill="auto"/>
            <w:noWrap/>
            <w:vAlign w:val="bottom"/>
            <w:hideMark/>
          </w:tcPr>
          <w:p w14:paraId="7EC481BF" w14:textId="77777777" w:rsidR="00B269DA" w:rsidRPr="00B269DA" w:rsidRDefault="00B269DA" w:rsidP="00B269DA">
            <w:pPr>
              <w:jc w:val="center"/>
              <w:rPr>
                <w:b/>
                <w:bCs/>
                <w:sz w:val="11"/>
                <w:szCs w:val="11"/>
              </w:rPr>
            </w:pPr>
            <w:r w:rsidRPr="00B269DA">
              <w:rPr>
                <w:b/>
                <w:bCs/>
                <w:sz w:val="11"/>
                <w:szCs w:val="11"/>
              </w:rPr>
              <w:t>-21 921,66</w:t>
            </w:r>
          </w:p>
        </w:tc>
        <w:tc>
          <w:tcPr>
            <w:tcW w:w="11" w:type="dxa"/>
            <w:vAlign w:val="center"/>
            <w:hideMark/>
          </w:tcPr>
          <w:p w14:paraId="53B2850E" w14:textId="77777777" w:rsidR="00B269DA" w:rsidRPr="00B269DA" w:rsidRDefault="00B269DA" w:rsidP="00B269DA">
            <w:pPr>
              <w:rPr>
                <w:sz w:val="11"/>
                <w:szCs w:val="11"/>
              </w:rPr>
            </w:pPr>
          </w:p>
        </w:tc>
      </w:tr>
      <w:tr w:rsidR="00B269DA" w:rsidRPr="00B269DA" w14:paraId="4DFD3ED2" w14:textId="77777777" w:rsidTr="00BD168F">
        <w:trPr>
          <w:trHeight w:val="390"/>
          <w:jc w:val="center"/>
        </w:trPr>
        <w:tc>
          <w:tcPr>
            <w:tcW w:w="171" w:type="dxa"/>
            <w:tcBorders>
              <w:top w:val="single" w:sz="8" w:space="0" w:color="auto"/>
              <w:left w:val="single" w:sz="8" w:space="0" w:color="auto"/>
              <w:bottom w:val="nil"/>
              <w:right w:val="single" w:sz="4" w:space="0" w:color="auto"/>
            </w:tcBorders>
            <w:shd w:val="clear" w:color="auto" w:fill="auto"/>
            <w:noWrap/>
            <w:vAlign w:val="bottom"/>
            <w:hideMark/>
          </w:tcPr>
          <w:p w14:paraId="67B19813" w14:textId="77777777" w:rsidR="00B269DA" w:rsidRPr="00B269DA" w:rsidRDefault="00B269DA" w:rsidP="00B269DA">
            <w:pPr>
              <w:jc w:val="center"/>
              <w:rPr>
                <w:sz w:val="11"/>
                <w:szCs w:val="11"/>
              </w:rPr>
            </w:pPr>
            <w:r w:rsidRPr="00B269DA">
              <w:rPr>
                <w:sz w:val="11"/>
                <w:szCs w:val="11"/>
              </w:rPr>
              <w:t xml:space="preserve"> 1.2</w:t>
            </w:r>
          </w:p>
        </w:tc>
        <w:tc>
          <w:tcPr>
            <w:tcW w:w="1993" w:type="dxa"/>
            <w:gridSpan w:val="4"/>
            <w:tcBorders>
              <w:top w:val="single" w:sz="8" w:space="0" w:color="auto"/>
              <w:left w:val="single" w:sz="4" w:space="0" w:color="auto"/>
              <w:bottom w:val="nil"/>
              <w:right w:val="nil"/>
            </w:tcBorders>
            <w:shd w:val="clear" w:color="auto" w:fill="auto"/>
            <w:noWrap/>
            <w:vAlign w:val="bottom"/>
            <w:hideMark/>
          </w:tcPr>
          <w:p w14:paraId="23240977" w14:textId="77777777" w:rsidR="00B269DA" w:rsidRPr="00B269DA" w:rsidRDefault="00B269DA" w:rsidP="00B269DA">
            <w:pPr>
              <w:rPr>
                <w:b/>
                <w:bCs/>
                <w:sz w:val="11"/>
                <w:szCs w:val="11"/>
              </w:rPr>
            </w:pPr>
            <w:r w:rsidRPr="00B269DA">
              <w:rPr>
                <w:b/>
                <w:bCs/>
                <w:sz w:val="11"/>
                <w:szCs w:val="11"/>
              </w:rPr>
              <w:t>Расходы на электрическую энергию</w:t>
            </w:r>
          </w:p>
        </w:tc>
        <w:tc>
          <w:tcPr>
            <w:tcW w:w="247" w:type="dxa"/>
            <w:tcBorders>
              <w:top w:val="single" w:sz="8" w:space="0" w:color="auto"/>
              <w:left w:val="single" w:sz="8" w:space="0" w:color="auto"/>
              <w:bottom w:val="nil"/>
              <w:right w:val="single" w:sz="8" w:space="0" w:color="auto"/>
            </w:tcBorders>
            <w:shd w:val="clear" w:color="auto" w:fill="auto"/>
            <w:noWrap/>
            <w:vAlign w:val="bottom"/>
            <w:hideMark/>
          </w:tcPr>
          <w:p w14:paraId="388BEEAD"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single" w:sz="4" w:space="0" w:color="auto"/>
              <w:bottom w:val="single" w:sz="8" w:space="0" w:color="auto"/>
              <w:right w:val="nil"/>
            </w:tcBorders>
            <w:shd w:val="clear" w:color="auto" w:fill="auto"/>
            <w:noWrap/>
            <w:vAlign w:val="bottom"/>
            <w:hideMark/>
          </w:tcPr>
          <w:p w14:paraId="6B503185" w14:textId="77777777" w:rsidR="00B269DA" w:rsidRPr="00B269DA" w:rsidRDefault="00B269DA" w:rsidP="00B269DA">
            <w:pPr>
              <w:jc w:val="center"/>
              <w:rPr>
                <w:b/>
                <w:bCs/>
                <w:sz w:val="11"/>
                <w:szCs w:val="11"/>
              </w:rPr>
            </w:pPr>
            <w:r w:rsidRPr="00B269DA">
              <w:rPr>
                <w:b/>
                <w:bCs/>
                <w:sz w:val="11"/>
                <w:szCs w:val="11"/>
              </w:rPr>
              <w:t>11 826,69</w:t>
            </w:r>
          </w:p>
        </w:tc>
        <w:tc>
          <w:tcPr>
            <w:tcW w:w="348" w:type="dxa"/>
            <w:tcBorders>
              <w:top w:val="single" w:sz="8" w:space="0" w:color="auto"/>
              <w:left w:val="single" w:sz="4" w:space="0" w:color="auto"/>
              <w:bottom w:val="single" w:sz="8" w:space="0" w:color="auto"/>
              <w:right w:val="nil"/>
            </w:tcBorders>
            <w:shd w:val="clear" w:color="auto" w:fill="auto"/>
            <w:noWrap/>
            <w:vAlign w:val="bottom"/>
            <w:hideMark/>
          </w:tcPr>
          <w:p w14:paraId="7E88B0E0" w14:textId="77777777" w:rsidR="00B269DA" w:rsidRPr="00B269DA" w:rsidRDefault="00B269DA" w:rsidP="00B269DA">
            <w:pPr>
              <w:jc w:val="center"/>
              <w:rPr>
                <w:b/>
                <w:bCs/>
                <w:sz w:val="11"/>
                <w:szCs w:val="11"/>
              </w:rPr>
            </w:pPr>
            <w:r w:rsidRPr="00B269DA">
              <w:rPr>
                <w:b/>
                <w:bCs/>
                <w:sz w:val="11"/>
                <w:szCs w:val="11"/>
              </w:rPr>
              <w:t>1 860,84</w:t>
            </w:r>
          </w:p>
        </w:tc>
        <w:tc>
          <w:tcPr>
            <w:tcW w:w="348" w:type="dxa"/>
            <w:tcBorders>
              <w:top w:val="single" w:sz="8" w:space="0" w:color="auto"/>
              <w:left w:val="single" w:sz="4" w:space="0" w:color="auto"/>
              <w:bottom w:val="single" w:sz="8" w:space="0" w:color="auto"/>
              <w:right w:val="nil"/>
            </w:tcBorders>
            <w:shd w:val="clear" w:color="auto" w:fill="auto"/>
            <w:noWrap/>
            <w:vAlign w:val="bottom"/>
            <w:hideMark/>
          </w:tcPr>
          <w:p w14:paraId="5CF6816D" w14:textId="77777777" w:rsidR="00B269DA" w:rsidRPr="00B269DA" w:rsidRDefault="00B269DA" w:rsidP="00B269DA">
            <w:pPr>
              <w:jc w:val="center"/>
              <w:rPr>
                <w:b/>
                <w:bCs/>
                <w:sz w:val="11"/>
                <w:szCs w:val="11"/>
              </w:rPr>
            </w:pPr>
            <w:r w:rsidRPr="00B269DA">
              <w:rPr>
                <w:b/>
                <w:bCs/>
                <w:sz w:val="11"/>
                <w:szCs w:val="11"/>
              </w:rPr>
              <w:t>13 687,53</w:t>
            </w:r>
          </w:p>
        </w:tc>
        <w:tc>
          <w:tcPr>
            <w:tcW w:w="348" w:type="dxa"/>
            <w:tcBorders>
              <w:top w:val="single" w:sz="8" w:space="0" w:color="auto"/>
              <w:left w:val="single" w:sz="4" w:space="0" w:color="auto"/>
              <w:bottom w:val="single" w:sz="8" w:space="0" w:color="auto"/>
              <w:right w:val="nil"/>
            </w:tcBorders>
            <w:shd w:val="clear" w:color="auto" w:fill="auto"/>
            <w:noWrap/>
            <w:vAlign w:val="bottom"/>
            <w:hideMark/>
          </w:tcPr>
          <w:p w14:paraId="77D01CC5" w14:textId="77777777" w:rsidR="00B269DA" w:rsidRPr="00B269DA" w:rsidRDefault="00B269DA" w:rsidP="00B269DA">
            <w:pPr>
              <w:jc w:val="center"/>
              <w:rPr>
                <w:b/>
                <w:bCs/>
                <w:sz w:val="11"/>
                <w:szCs w:val="11"/>
              </w:rPr>
            </w:pPr>
            <w:r w:rsidRPr="00B269DA">
              <w:rPr>
                <w:b/>
                <w:bCs/>
                <w:sz w:val="11"/>
                <w:szCs w:val="11"/>
              </w:rPr>
              <w:t>15 917,800</w:t>
            </w:r>
          </w:p>
        </w:tc>
        <w:tc>
          <w:tcPr>
            <w:tcW w:w="348" w:type="dxa"/>
            <w:tcBorders>
              <w:top w:val="single" w:sz="8" w:space="0" w:color="auto"/>
              <w:left w:val="single" w:sz="4" w:space="0" w:color="auto"/>
              <w:bottom w:val="single" w:sz="8" w:space="0" w:color="auto"/>
              <w:right w:val="nil"/>
            </w:tcBorders>
            <w:shd w:val="clear" w:color="auto" w:fill="auto"/>
            <w:noWrap/>
            <w:vAlign w:val="bottom"/>
            <w:hideMark/>
          </w:tcPr>
          <w:p w14:paraId="05EC9A2C" w14:textId="77777777" w:rsidR="00B269DA" w:rsidRPr="00B269DA" w:rsidRDefault="00B269DA" w:rsidP="00B269DA">
            <w:pPr>
              <w:jc w:val="center"/>
              <w:rPr>
                <w:b/>
                <w:bCs/>
                <w:sz w:val="11"/>
                <w:szCs w:val="11"/>
              </w:rPr>
            </w:pPr>
            <w:r w:rsidRPr="00B269DA">
              <w:rPr>
                <w:b/>
                <w:bCs/>
                <w:sz w:val="11"/>
                <w:szCs w:val="11"/>
              </w:rPr>
              <w:t>2 178,807</w:t>
            </w:r>
          </w:p>
        </w:tc>
        <w:tc>
          <w:tcPr>
            <w:tcW w:w="348" w:type="dxa"/>
            <w:tcBorders>
              <w:top w:val="single" w:sz="8" w:space="0" w:color="auto"/>
              <w:left w:val="single" w:sz="4" w:space="0" w:color="auto"/>
              <w:bottom w:val="single" w:sz="8" w:space="0" w:color="auto"/>
              <w:right w:val="nil"/>
            </w:tcBorders>
            <w:shd w:val="clear" w:color="auto" w:fill="auto"/>
            <w:noWrap/>
            <w:vAlign w:val="bottom"/>
            <w:hideMark/>
          </w:tcPr>
          <w:p w14:paraId="60E32CF9" w14:textId="77777777" w:rsidR="00B269DA" w:rsidRPr="00B269DA" w:rsidRDefault="00B269DA" w:rsidP="00B269DA">
            <w:pPr>
              <w:jc w:val="center"/>
              <w:rPr>
                <w:b/>
                <w:bCs/>
                <w:sz w:val="11"/>
                <w:szCs w:val="11"/>
              </w:rPr>
            </w:pPr>
            <w:r w:rsidRPr="00B269DA">
              <w:rPr>
                <w:b/>
                <w:bCs/>
                <w:sz w:val="11"/>
                <w:szCs w:val="11"/>
              </w:rPr>
              <w:t>18 096,61</w:t>
            </w:r>
          </w:p>
        </w:tc>
        <w:tc>
          <w:tcPr>
            <w:tcW w:w="348" w:type="dxa"/>
            <w:tcBorders>
              <w:top w:val="single" w:sz="8" w:space="0" w:color="auto"/>
              <w:left w:val="single" w:sz="4" w:space="0" w:color="auto"/>
              <w:bottom w:val="single" w:sz="8" w:space="0" w:color="auto"/>
              <w:right w:val="nil"/>
            </w:tcBorders>
            <w:shd w:val="clear" w:color="auto" w:fill="auto"/>
            <w:noWrap/>
            <w:vAlign w:val="bottom"/>
            <w:hideMark/>
          </w:tcPr>
          <w:p w14:paraId="064145FF" w14:textId="77777777" w:rsidR="00B269DA" w:rsidRPr="00B269DA" w:rsidRDefault="00B269DA" w:rsidP="00B269DA">
            <w:pPr>
              <w:jc w:val="center"/>
              <w:rPr>
                <w:b/>
                <w:bCs/>
                <w:sz w:val="11"/>
                <w:szCs w:val="11"/>
              </w:rPr>
            </w:pPr>
            <w:r w:rsidRPr="00B269DA">
              <w:rPr>
                <w:b/>
                <w:bCs/>
                <w:sz w:val="11"/>
                <w:szCs w:val="11"/>
              </w:rPr>
              <w:t>13 409,11</w:t>
            </w:r>
          </w:p>
        </w:tc>
        <w:tc>
          <w:tcPr>
            <w:tcW w:w="348" w:type="dxa"/>
            <w:tcBorders>
              <w:top w:val="single" w:sz="8" w:space="0" w:color="auto"/>
              <w:left w:val="single" w:sz="4" w:space="0" w:color="auto"/>
              <w:bottom w:val="single" w:sz="8" w:space="0" w:color="auto"/>
              <w:right w:val="nil"/>
            </w:tcBorders>
            <w:shd w:val="clear" w:color="auto" w:fill="auto"/>
            <w:noWrap/>
            <w:vAlign w:val="bottom"/>
            <w:hideMark/>
          </w:tcPr>
          <w:p w14:paraId="1126EC94" w14:textId="77777777" w:rsidR="00B269DA" w:rsidRPr="00B269DA" w:rsidRDefault="00B269DA" w:rsidP="00B269DA">
            <w:pPr>
              <w:jc w:val="center"/>
              <w:rPr>
                <w:b/>
                <w:bCs/>
                <w:sz w:val="11"/>
                <w:szCs w:val="11"/>
              </w:rPr>
            </w:pPr>
            <w:r w:rsidRPr="00B269DA">
              <w:rPr>
                <w:b/>
                <w:bCs/>
                <w:sz w:val="11"/>
                <w:szCs w:val="11"/>
              </w:rPr>
              <w:t>2 679,05</w:t>
            </w:r>
          </w:p>
        </w:tc>
        <w:tc>
          <w:tcPr>
            <w:tcW w:w="348" w:type="dxa"/>
            <w:tcBorders>
              <w:top w:val="single" w:sz="8" w:space="0" w:color="auto"/>
              <w:left w:val="single" w:sz="4" w:space="0" w:color="auto"/>
              <w:bottom w:val="single" w:sz="8" w:space="0" w:color="auto"/>
              <w:right w:val="nil"/>
            </w:tcBorders>
            <w:shd w:val="clear" w:color="auto" w:fill="auto"/>
            <w:noWrap/>
            <w:vAlign w:val="bottom"/>
            <w:hideMark/>
          </w:tcPr>
          <w:p w14:paraId="1D4EB24C" w14:textId="77777777" w:rsidR="00B269DA" w:rsidRPr="00B269DA" w:rsidRDefault="00B269DA" w:rsidP="00B269DA">
            <w:pPr>
              <w:jc w:val="center"/>
              <w:rPr>
                <w:b/>
                <w:bCs/>
                <w:sz w:val="11"/>
                <w:szCs w:val="11"/>
              </w:rPr>
            </w:pPr>
            <w:r w:rsidRPr="00B269DA">
              <w:rPr>
                <w:b/>
                <w:bCs/>
                <w:sz w:val="11"/>
                <w:szCs w:val="11"/>
              </w:rPr>
              <w:t>16 088,16</w:t>
            </w:r>
          </w:p>
        </w:tc>
        <w:tc>
          <w:tcPr>
            <w:tcW w:w="348" w:type="dxa"/>
            <w:tcBorders>
              <w:top w:val="nil"/>
              <w:left w:val="single" w:sz="4" w:space="0" w:color="auto"/>
              <w:bottom w:val="single" w:sz="8" w:space="0" w:color="auto"/>
              <w:right w:val="single" w:sz="4" w:space="0" w:color="auto"/>
            </w:tcBorders>
            <w:shd w:val="clear" w:color="auto" w:fill="auto"/>
            <w:noWrap/>
            <w:vAlign w:val="bottom"/>
            <w:hideMark/>
          </w:tcPr>
          <w:p w14:paraId="6F1AE0DA" w14:textId="77777777" w:rsidR="00B269DA" w:rsidRPr="00B269DA" w:rsidRDefault="00B269DA" w:rsidP="00B269DA">
            <w:pPr>
              <w:jc w:val="center"/>
              <w:rPr>
                <w:b/>
                <w:bCs/>
                <w:sz w:val="11"/>
                <w:szCs w:val="11"/>
              </w:rPr>
            </w:pPr>
            <w:r w:rsidRPr="00B269DA">
              <w:rPr>
                <w:b/>
                <w:bCs/>
                <w:sz w:val="11"/>
                <w:szCs w:val="11"/>
              </w:rPr>
              <w:t>13 628,97</w:t>
            </w:r>
          </w:p>
        </w:tc>
        <w:tc>
          <w:tcPr>
            <w:tcW w:w="331" w:type="dxa"/>
            <w:tcBorders>
              <w:top w:val="nil"/>
              <w:left w:val="nil"/>
              <w:bottom w:val="single" w:sz="8" w:space="0" w:color="auto"/>
              <w:right w:val="nil"/>
            </w:tcBorders>
            <w:shd w:val="clear" w:color="auto" w:fill="auto"/>
            <w:noWrap/>
            <w:vAlign w:val="bottom"/>
            <w:hideMark/>
          </w:tcPr>
          <w:p w14:paraId="753103D4" w14:textId="77777777" w:rsidR="00B269DA" w:rsidRPr="00B269DA" w:rsidRDefault="00B269DA" w:rsidP="00B269DA">
            <w:pPr>
              <w:jc w:val="center"/>
              <w:rPr>
                <w:b/>
                <w:bCs/>
                <w:sz w:val="11"/>
                <w:szCs w:val="11"/>
              </w:rPr>
            </w:pPr>
            <w:r w:rsidRPr="00B269DA">
              <w:rPr>
                <w:b/>
                <w:bCs/>
                <w:sz w:val="11"/>
                <w:szCs w:val="11"/>
              </w:rPr>
              <w:t>2 144,41</w:t>
            </w:r>
          </w:p>
        </w:tc>
        <w:tc>
          <w:tcPr>
            <w:tcW w:w="356" w:type="dxa"/>
            <w:tcBorders>
              <w:top w:val="nil"/>
              <w:left w:val="single" w:sz="8" w:space="0" w:color="auto"/>
              <w:bottom w:val="single" w:sz="8" w:space="0" w:color="auto"/>
              <w:right w:val="single" w:sz="8" w:space="0" w:color="auto"/>
            </w:tcBorders>
            <w:shd w:val="clear" w:color="auto" w:fill="auto"/>
            <w:noWrap/>
            <w:vAlign w:val="bottom"/>
            <w:hideMark/>
          </w:tcPr>
          <w:p w14:paraId="746CC6EF" w14:textId="77777777" w:rsidR="00B269DA" w:rsidRPr="00B269DA" w:rsidRDefault="00B269DA" w:rsidP="00B269DA">
            <w:pPr>
              <w:jc w:val="center"/>
              <w:rPr>
                <w:b/>
                <w:bCs/>
                <w:sz w:val="11"/>
                <w:szCs w:val="11"/>
              </w:rPr>
            </w:pPr>
            <w:r w:rsidRPr="00B269DA">
              <w:rPr>
                <w:b/>
                <w:bCs/>
                <w:sz w:val="11"/>
                <w:szCs w:val="11"/>
              </w:rPr>
              <w:t>15 773,39</w:t>
            </w:r>
          </w:p>
        </w:tc>
        <w:tc>
          <w:tcPr>
            <w:tcW w:w="348" w:type="dxa"/>
            <w:tcBorders>
              <w:top w:val="nil"/>
              <w:left w:val="nil"/>
              <w:bottom w:val="single" w:sz="8" w:space="0" w:color="auto"/>
              <w:right w:val="nil"/>
            </w:tcBorders>
            <w:shd w:val="clear" w:color="auto" w:fill="auto"/>
            <w:noWrap/>
            <w:vAlign w:val="bottom"/>
            <w:hideMark/>
          </w:tcPr>
          <w:p w14:paraId="0C18C6D3" w14:textId="77777777" w:rsidR="00B269DA" w:rsidRPr="00B269DA" w:rsidRDefault="00B269DA" w:rsidP="00B269DA">
            <w:pPr>
              <w:jc w:val="center"/>
              <w:rPr>
                <w:b/>
                <w:bCs/>
                <w:sz w:val="11"/>
                <w:szCs w:val="11"/>
              </w:rPr>
            </w:pPr>
            <w:r w:rsidRPr="00B269DA">
              <w:rPr>
                <w:b/>
                <w:bCs/>
                <w:sz w:val="11"/>
                <w:szCs w:val="11"/>
              </w:rPr>
              <w:t>18 519,82</w:t>
            </w:r>
          </w:p>
        </w:tc>
        <w:tc>
          <w:tcPr>
            <w:tcW w:w="331" w:type="dxa"/>
            <w:tcBorders>
              <w:top w:val="nil"/>
              <w:left w:val="nil"/>
              <w:bottom w:val="single" w:sz="8" w:space="0" w:color="auto"/>
              <w:right w:val="nil"/>
            </w:tcBorders>
            <w:shd w:val="clear" w:color="auto" w:fill="auto"/>
            <w:noWrap/>
            <w:vAlign w:val="bottom"/>
            <w:hideMark/>
          </w:tcPr>
          <w:p w14:paraId="2D9033D7" w14:textId="77777777" w:rsidR="00B269DA" w:rsidRPr="00B269DA" w:rsidRDefault="00B269DA" w:rsidP="00B269DA">
            <w:pPr>
              <w:jc w:val="center"/>
              <w:rPr>
                <w:b/>
                <w:bCs/>
                <w:sz w:val="11"/>
                <w:szCs w:val="11"/>
              </w:rPr>
            </w:pPr>
            <w:r w:rsidRPr="00B269DA">
              <w:rPr>
                <w:b/>
                <w:bCs/>
                <w:sz w:val="11"/>
                <w:szCs w:val="11"/>
              </w:rPr>
              <w:t>3 222,23</w:t>
            </w:r>
          </w:p>
        </w:tc>
        <w:tc>
          <w:tcPr>
            <w:tcW w:w="361" w:type="dxa"/>
            <w:tcBorders>
              <w:top w:val="single" w:sz="8" w:space="0" w:color="auto"/>
              <w:left w:val="nil"/>
              <w:bottom w:val="single" w:sz="8" w:space="0" w:color="auto"/>
              <w:right w:val="nil"/>
            </w:tcBorders>
            <w:shd w:val="clear" w:color="auto" w:fill="auto"/>
            <w:noWrap/>
            <w:vAlign w:val="bottom"/>
            <w:hideMark/>
          </w:tcPr>
          <w:p w14:paraId="102198DF" w14:textId="77777777" w:rsidR="00B269DA" w:rsidRPr="00B269DA" w:rsidRDefault="00B269DA" w:rsidP="00B269DA">
            <w:pPr>
              <w:jc w:val="center"/>
              <w:rPr>
                <w:b/>
                <w:bCs/>
                <w:sz w:val="11"/>
                <w:szCs w:val="11"/>
              </w:rPr>
            </w:pPr>
            <w:r w:rsidRPr="00B269DA">
              <w:rPr>
                <w:b/>
                <w:bCs/>
                <w:sz w:val="11"/>
                <w:szCs w:val="11"/>
              </w:rPr>
              <w:t>21 742,05</w:t>
            </w:r>
          </w:p>
        </w:tc>
        <w:tc>
          <w:tcPr>
            <w:tcW w:w="348" w:type="dxa"/>
            <w:tcBorders>
              <w:top w:val="single" w:sz="8" w:space="0" w:color="auto"/>
              <w:left w:val="nil"/>
              <w:bottom w:val="single" w:sz="8" w:space="0" w:color="auto"/>
              <w:right w:val="nil"/>
            </w:tcBorders>
            <w:shd w:val="clear" w:color="auto" w:fill="auto"/>
            <w:noWrap/>
            <w:vAlign w:val="bottom"/>
            <w:hideMark/>
          </w:tcPr>
          <w:p w14:paraId="73F26DB6" w14:textId="77777777" w:rsidR="00B269DA" w:rsidRPr="00B269DA" w:rsidRDefault="00B269DA" w:rsidP="00B269DA">
            <w:pPr>
              <w:jc w:val="center"/>
              <w:rPr>
                <w:b/>
                <w:bCs/>
                <w:sz w:val="11"/>
                <w:szCs w:val="11"/>
              </w:rPr>
            </w:pPr>
            <w:r w:rsidRPr="00B269DA">
              <w:rPr>
                <w:b/>
                <w:bCs/>
                <w:sz w:val="11"/>
                <w:szCs w:val="11"/>
              </w:rPr>
              <w:t>15 832,36</w:t>
            </w:r>
          </w:p>
        </w:tc>
        <w:tc>
          <w:tcPr>
            <w:tcW w:w="347" w:type="dxa"/>
            <w:tcBorders>
              <w:top w:val="single" w:sz="8" w:space="0" w:color="auto"/>
              <w:left w:val="nil"/>
              <w:bottom w:val="single" w:sz="8" w:space="0" w:color="auto"/>
              <w:right w:val="nil"/>
            </w:tcBorders>
            <w:shd w:val="clear" w:color="auto" w:fill="auto"/>
            <w:noWrap/>
            <w:vAlign w:val="bottom"/>
            <w:hideMark/>
          </w:tcPr>
          <w:p w14:paraId="3667E2FE" w14:textId="77777777" w:rsidR="00B269DA" w:rsidRPr="00B269DA" w:rsidRDefault="00B269DA" w:rsidP="00B269DA">
            <w:pPr>
              <w:jc w:val="center"/>
              <w:rPr>
                <w:b/>
                <w:bCs/>
                <w:sz w:val="11"/>
                <w:szCs w:val="11"/>
              </w:rPr>
            </w:pPr>
            <w:r w:rsidRPr="00B269DA">
              <w:rPr>
                <w:b/>
                <w:bCs/>
                <w:sz w:val="11"/>
                <w:szCs w:val="11"/>
              </w:rPr>
              <w:t>638,56</w:t>
            </w:r>
          </w:p>
        </w:tc>
        <w:tc>
          <w:tcPr>
            <w:tcW w:w="370" w:type="dxa"/>
            <w:tcBorders>
              <w:top w:val="single" w:sz="8" w:space="0" w:color="auto"/>
              <w:left w:val="nil"/>
              <w:bottom w:val="single" w:sz="8" w:space="0" w:color="auto"/>
              <w:right w:val="nil"/>
            </w:tcBorders>
            <w:shd w:val="clear" w:color="auto" w:fill="auto"/>
            <w:noWrap/>
            <w:vAlign w:val="bottom"/>
            <w:hideMark/>
          </w:tcPr>
          <w:p w14:paraId="4A7BF820" w14:textId="77777777" w:rsidR="00B269DA" w:rsidRPr="00B269DA" w:rsidRDefault="00B269DA" w:rsidP="00B269DA">
            <w:pPr>
              <w:jc w:val="center"/>
              <w:rPr>
                <w:b/>
                <w:bCs/>
                <w:sz w:val="11"/>
                <w:szCs w:val="11"/>
              </w:rPr>
            </w:pPr>
            <w:r w:rsidRPr="00B269DA">
              <w:rPr>
                <w:b/>
                <w:bCs/>
                <w:sz w:val="11"/>
                <w:szCs w:val="11"/>
              </w:rPr>
              <w:t>16 470,92</w:t>
            </w:r>
          </w:p>
        </w:tc>
        <w:tc>
          <w:tcPr>
            <w:tcW w:w="328" w:type="dxa"/>
            <w:tcBorders>
              <w:top w:val="nil"/>
              <w:left w:val="single" w:sz="4" w:space="0" w:color="auto"/>
              <w:bottom w:val="single" w:sz="8" w:space="0" w:color="auto"/>
              <w:right w:val="single" w:sz="4" w:space="0" w:color="auto"/>
            </w:tcBorders>
            <w:shd w:val="clear" w:color="auto" w:fill="auto"/>
            <w:noWrap/>
            <w:vAlign w:val="bottom"/>
            <w:hideMark/>
          </w:tcPr>
          <w:p w14:paraId="10EAB2E7" w14:textId="77777777" w:rsidR="00B269DA" w:rsidRPr="00B269DA" w:rsidRDefault="00B269DA" w:rsidP="00B269DA">
            <w:pPr>
              <w:jc w:val="center"/>
              <w:rPr>
                <w:b/>
                <w:bCs/>
                <w:sz w:val="11"/>
                <w:szCs w:val="11"/>
              </w:rPr>
            </w:pPr>
            <w:r w:rsidRPr="00B269DA">
              <w:rPr>
                <w:b/>
                <w:bCs/>
                <w:sz w:val="11"/>
                <w:szCs w:val="11"/>
              </w:rPr>
              <w:t>-2 687,46</w:t>
            </w:r>
          </w:p>
        </w:tc>
        <w:tc>
          <w:tcPr>
            <w:tcW w:w="339" w:type="dxa"/>
            <w:tcBorders>
              <w:top w:val="nil"/>
              <w:left w:val="nil"/>
              <w:bottom w:val="single" w:sz="8" w:space="0" w:color="auto"/>
              <w:right w:val="nil"/>
            </w:tcBorders>
            <w:shd w:val="clear" w:color="auto" w:fill="auto"/>
            <w:noWrap/>
            <w:vAlign w:val="bottom"/>
            <w:hideMark/>
          </w:tcPr>
          <w:p w14:paraId="16DE0224" w14:textId="77777777" w:rsidR="00B269DA" w:rsidRPr="00B269DA" w:rsidRDefault="00B269DA" w:rsidP="00B269DA">
            <w:pPr>
              <w:jc w:val="center"/>
              <w:rPr>
                <w:b/>
                <w:bCs/>
                <w:sz w:val="11"/>
                <w:szCs w:val="11"/>
              </w:rPr>
            </w:pPr>
            <w:r w:rsidRPr="00B269DA">
              <w:rPr>
                <w:b/>
                <w:bCs/>
                <w:sz w:val="11"/>
                <w:szCs w:val="11"/>
              </w:rPr>
              <w:t>-2 583,67</w:t>
            </w:r>
          </w:p>
        </w:tc>
        <w:tc>
          <w:tcPr>
            <w:tcW w:w="328" w:type="dxa"/>
            <w:tcBorders>
              <w:top w:val="nil"/>
              <w:left w:val="single" w:sz="8" w:space="0" w:color="auto"/>
              <w:bottom w:val="single" w:sz="8" w:space="0" w:color="auto"/>
              <w:right w:val="single" w:sz="8" w:space="0" w:color="auto"/>
            </w:tcBorders>
            <w:shd w:val="clear" w:color="auto" w:fill="auto"/>
            <w:noWrap/>
            <w:vAlign w:val="bottom"/>
            <w:hideMark/>
          </w:tcPr>
          <w:p w14:paraId="5E04D7B9" w14:textId="77777777" w:rsidR="00B269DA" w:rsidRPr="00B269DA" w:rsidRDefault="00B269DA" w:rsidP="00B269DA">
            <w:pPr>
              <w:jc w:val="center"/>
              <w:rPr>
                <w:b/>
                <w:bCs/>
                <w:sz w:val="11"/>
                <w:szCs w:val="11"/>
              </w:rPr>
            </w:pPr>
            <w:r w:rsidRPr="00B269DA">
              <w:rPr>
                <w:b/>
                <w:bCs/>
                <w:sz w:val="11"/>
                <w:szCs w:val="11"/>
              </w:rPr>
              <w:t>-5 271,13</w:t>
            </w:r>
          </w:p>
        </w:tc>
        <w:tc>
          <w:tcPr>
            <w:tcW w:w="11" w:type="dxa"/>
            <w:vAlign w:val="center"/>
            <w:hideMark/>
          </w:tcPr>
          <w:p w14:paraId="7AD4BA55" w14:textId="77777777" w:rsidR="00B269DA" w:rsidRPr="00B269DA" w:rsidRDefault="00B269DA" w:rsidP="00B269DA">
            <w:pPr>
              <w:rPr>
                <w:sz w:val="11"/>
                <w:szCs w:val="11"/>
              </w:rPr>
            </w:pPr>
          </w:p>
        </w:tc>
      </w:tr>
      <w:tr w:rsidR="00B269DA" w:rsidRPr="00B269DA" w14:paraId="4DE60AF0" w14:textId="77777777" w:rsidTr="00BD168F">
        <w:trPr>
          <w:trHeight w:val="375"/>
          <w:jc w:val="center"/>
        </w:trPr>
        <w:tc>
          <w:tcPr>
            <w:tcW w:w="171" w:type="dxa"/>
            <w:tcBorders>
              <w:top w:val="single" w:sz="8" w:space="0" w:color="auto"/>
              <w:left w:val="single" w:sz="8" w:space="0" w:color="auto"/>
              <w:bottom w:val="nil"/>
              <w:right w:val="single" w:sz="4" w:space="0" w:color="auto"/>
            </w:tcBorders>
            <w:shd w:val="clear" w:color="auto" w:fill="auto"/>
            <w:noWrap/>
            <w:vAlign w:val="bottom"/>
            <w:hideMark/>
          </w:tcPr>
          <w:p w14:paraId="075FE685" w14:textId="77777777" w:rsidR="00B269DA" w:rsidRPr="00B269DA" w:rsidRDefault="00B269DA" w:rsidP="00B269DA">
            <w:pPr>
              <w:jc w:val="center"/>
              <w:rPr>
                <w:sz w:val="11"/>
                <w:szCs w:val="11"/>
              </w:rPr>
            </w:pPr>
            <w:r w:rsidRPr="00B269DA">
              <w:rPr>
                <w:sz w:val="11"/>
                <w:szCs w:val="11"/>
              </w:rPr>
              <w:t xml:space="preserve"> 1.3</w:t>
            </w:r>
          </w:p>
        </w:tc>
        <w:tc>
          <w:tcPr>
            <w:tcW w:w="1535" w:type="dxa"/>
            <w:gridSpan w:val="2"/>
            <w:tcBorders>
              <w:top w:val="single" w:sz="8" w:space="0" w:color="auto"/>
              <w:left w:val="single" w:sz="4" w:space="0" w:color="auto"/>
              <w:bottom w:val="nil"/>
              <w:right w:val="nil"/>
            </w:tcBorders>
            <w:shd w:val="clear" w:color="auto" w:fill="auto"/>
            <w:noWrap/>
            <w:vAlign w:val="bottom"/>
            <w:hideMark/>
          </w:tcPr>
          <w:p w14:paraId="051B22D5" w14:textId="77777777" w:rsidR="00B269DA" w:rsidRPr="00B269DA" w:rsidRDefault="00B269DA" w:rsidP="00B269DA">
            <w:pPr>
              <w:rPr>
                <w:b/>
                <w:bCs/>
                <w:sz w:val="11"/>
                <w:szCs w:val="11"/>
              </w:rPr>
            </w:pPr>
            <w:r w:rsidRPr="00B269DA">
              <w:rPr>
                <w:b/>
                <w:bCs/>
                <w:sz w:val="11"/>
                <w:szCs w:val="11"/>
              </w:rPr>
              <w:t>Расходы на воду</w:t>
            </w:r>
          </w:p>
        </w:tc>
        <w:tc>
          <w:tcPr>
            <w:tcW w:w="244" w:type="dxa"/>
            <w:tcBorders>
              <w:top w:val="single" w:sz="8" w:space="0" w:color="auto"/>
              <w:left w:val="nil"/>
              <w:bottom w:val="nil"/>
              <w:right w:val="nil"/>
            </w:tcBorders>
            <w:shd w:val="clear" w:color="auto" w:fill="auto"/>
            <w:noWrap/>
            <w:vAlign w:val="bottom"/>
            <w:hideMark/>
          </w:tcPr>
          <w:p w14:paraId="7D1406CA" w14:textId="77777777" w:rsidR="00B269DA" w:rsidRPr="00B269DA" w:rsidRDefault="00B269DA" w:rsidP="00B269DA">
            <w:pPr>
              <w:rPr>
                <w:sz w:val="11"/>
                <w:szCs w:val="11"/>
              </w:rPr>
            </w:pPr>
            <w:r w:rsidRPr="00B269DA">
              <w:rPr>
                <w:sz w:val="11"/>
                <w:szCs w:val="11"/>
              </w:rPr>
              <w:t> </w:t>
            </w:r>
          </w:p>
        </w:tc>
        <w:tc>
          <w:tcPr>
            <w:tcW w:w="214" w:type="dxa"/>
            <w:tcBorders>
              <w:top w:val="single" w:sz="8" w:space="0" w:color="auto"/>
              <w:left w:val="nil"/>
              <w:bottom w:val="nil"/>
              <w:right w:val="nil"/>
            </w:tcBorders>
            <w:shd w:val="clear" w:color="auto" w:fill="auto"/>
            <w:noWrap/>
            <w:vAlign w:val="bottom"/>
            <w:hideMark/>
          </w:tcPr>
          <w:p w14:paraId="0455632E" w14:textId="77777777" w:rsidR="00B269DA" w:rsidRPr="00B269DA" w:rsidRDefault="00B269DA" w:rsidP="00B269DA">
            <w:pPr>
              <w:rPr>
                <w:sz w:val="11"/>
                <w:szCs w:val="11"/>
              </w:rPr>
            </w:pPr>
            <w:r w:rsidRPr="00B269DA">
              <w:rPr>
                <w:sz w:val="11"/>
                <w:szCs w:val="11"/>
              </w:rPr>
              <w:t> </w:t>
            </w:r>
          </w:p>
        </w:tc>
        <w:tc>
          <w:tcPr>
            <w:tcW w:w="247" w:type="dxa"/>
            <w:tcBorders>
              <w:top w:val="single" w:sz="8" w:space="0" w:color="auto"/>
              <w:left w:val="single" w:sz="8" w:space="0" w:color="auto"/>
              <w:bottom w:val="nil"/>
              <w:right w:val="single" w:sz="8" w:space="0" w:color="auto"/>
            </w:tcBorders>
            <w:shd w:val="clear" w:color="auto" w:fill="auto"/>
            <w:noWrap/>
            <w:vAlign w:val="bottom"/>
            <w:hideMark/>
          </w:tcPr>
          <w:p w14:paraId="5ACA8F7C"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single" w:sz="4" w:space="0" w:color="auto"/>
              <w:bottom w:val="single" w:sz="4" w:space="0" w:color="auto"/>
              <w:right w:val="nil"/>
            </w:tcBorders>
            <w:shd w:val="clear" w:color="auto" w:fill="auto"/>
            <w:noWrap/>
            <w:vAlign w:val="bottom"/>
            <w:hideMark/>
          </w:tcPr>
          <w:p w14:paraId="27EF7598" w14:textId="77777777" w:rsidR="00B269DA" w:rsidRPr="00B269DA" w:rsidRDefault="00B269DA" w:rsidP="00B269DA">
            <w:pPr>
              <w:jc w:val="center"/>
              <w:rPr>
                <w:b/>
                <w:bCs/>
                <w:sz w:val="11"/>
                <w:szCs w:val="11"/>
              </w:rPr>
            </w:pPr>
            <w:r w:rsidRPr="00B269DA">
              <w:rPr>
                <w:b/>
                <w:bCs/>
                <w:sz w:val="11"/>
                <w:szCs w:val="11"/>
              </w:rPr>
              <w:t>222,94</w:t>
            </w:r>
          </w:p>
        </w:tc>
        <w:tc>
          <w:tcPr>
            <w:tcW w:w="348" w:type="dxa"/>
            <w:tcBorders>
              <w:top w:val="nil"/>
              <w:left w:val="single" w:sz="4" w:space="0" w:color="auto"/>
              <w:bottom w:val="single" w:sz="4" w:space="0" w:color="auto"/>
              <w:right w:val="nil"/>
            </w:tcBorders>
            <w:shd w:val="clear" w:color="auto" w:fill="auto"/>
            <w:noWrap/>
            <w:vAlign w:val="bottom"/>
            <w:hideMark/>
          </w:tcPr>
          <w:p w14:paraId="287F1120" w14:textId="77777777" w:rsidR="00B269DA" w:rsidRPr="00B269DA" w:rsidRDefault="00B269DA" w:rsidP="00B269DA">
            <w:pPr>
              <w:jc w:val="center"/>
              <w:rPr>
                <w:b/>
                <w:bCs/>
                <w:sz w:val="11"/>
                <w:szCs w:val="11"/>
              </w:rPr>
            </w:pPr>
            <w:r w:rsidRPr="00B269DA">
              <w:rPr>
                <w:b/>
                <w:bCs/>
                <w:sz w:val="11"/>
                <w:szCs w:val="11"/>
              </w:rPr>
              <w:t>37,75</w:t>
            </w:r>
          </w:p>
        </w:tc>
        <w:tc>
          <w:tcPr>
            <w:tcW w:w="348" w:type="dxa"/>
            <w:tcBorders>
              <w:top w:val="nil"/>
              <w:left w:val="single" w:sz="4" w:space="0" w:color="auto"/>
              <w:bottom w:val="single" w:sz="4" w:space="0" w:color="auto"/>
              <w:right w:val="nil"/>
            </w:tcBorders>
            <w:shd w:val="clear" w:color="auto" w:fill="auto"/>
            <w:noWrap/>
            <w:vAlign w:val="bottom"/>
            <w:hideMark/>
          </w:tcPr>
          <w:p w14:paraId="2DC0C85A" w14:textId="77777777" w:rsidR="00B269DA" w:rsidRPr="00B269DA" w:rsidRDefault="00B269DA" w:rsidP="00B269DA">
            <w:pPr>
              <w:jc w:val="center"/>
              <w:rPr>
                <w:b/>
                <w:bCs/>
                <w:sz w:val="11"/>
                <w:szCs w:val="11"/>
              </w:rPr>
            </w:pPr>
            <w:r w:rsidRPr="00B269DA">
              <w:rPr>
                <w:b/>
                <w:bCs/>
                <w:sz w:val="11"/>
                <w:szCs w:val="11"/>
              </w:rPr>
              <w:t>260,69</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57D2E25C" w14:textId="77777777" w:rsidR="00B269DA" w:rsidRPr="00B269DA" w:rsidRDefault="00B269DA" w:rsidP="00B269DA">
            <w:pPr>
              <w:jc w:val="center"/>
              <w:rPr>
                <w:b/>
                <w:bCs/>
                <w:sz w:val="11"/>
                <w:szCs w:val="11"/>
              </w:rPr>
            </w:pPr>
            <w:r w:rsidRPr="00B269DA">
              <w:rPr>
                <w:b/>
                <w:bCs/>
                <w:sz w:val="11"/>
                <w:szCs w:val="11"/>
              </w:rPr>
              <w:t>487,68</w:t>
            </w:r>
          </w:p>
        </w:tc>
        <w:tc>
          <w:tcPr>
            <w:tcW w:w="348" w:type="dxa"/>
            <w:tcBorders>
              <w:top w:val="nil"/>
              <w:left w:val="nil"/>
              <w:bottom w:val="single" w:sz="4" w:space="0" w:color="auto"/>
              <w:right w:val="single" w:sz="8" w:space="0" w:color="auto"/>
            </w:tcBorders>
            <w:shd w:val="clear" w:color="auto" w:fill="auto"/>
            <w:noWrap/>
            <w:vAlign w:val="bottom"/>
            <w:hideMark/>
          </w:tcPr>
          <w:p w14:paraId="5042D011" w14:textId="77777777" w:rsidR="00B269DA" w:rsidRPr="00B269DA" w:rsidRDefault="00B269DA" w:rsidP="00B269DA">
            <w:pPr>
              <w:jc w:val="center"/>
              <w:rPr>
                <w:b/>
                <w:bCs/>
                <w:sz w:val="11"/>
                <w:szCs w:val="11"/>
              </w:rPr>
            </w:pPr>
            <w:r w:rsidRPr="00B269DA">
              <w:rPr>
                <w:b/>
                <w:bCs/>
                <w:sz w:val="11"/>
                <w:szCs w:val="11"/>
              </w:rPr>
              <w:t>111,16</w:t>
            </w:r>
          </w:p>
        </w:tc>
        <w:tc>
          <w:tcPr>
            <w:tcW w:w="348" w:type="dxa"/>
            <w:tcBorders>
              <w:top w:val="nil"/>
              <w:left w:val="nil"/>
              <w:bottom w:val="single" w:sz="4" w:space="0" w:color="auto"/>
              <w:right w:val="single" w:sz="8" w:space="0" w:color="auto"/>
            </w:tcBorders>
            <w:shd w:val="clear" w:color="auto" w:fill="auto"/>
            <w:noWrap/>
            <w:vAlign w:val="bottom"/>
            <w:hideMark/>
          </w:tcPr>
          <w:p w14:paraId="2E35048D" w14:textId="77777777" w:rsidR="00B269DA" w:rsidRPr="00B269DA" w:rsidRDefault="00B269DA" w:rsidP="00B269DA">
            <w:pPr>
              <w:jc w:val="center"/>
              <w:rPr>
                <w:b/>
                <w:bCs/>
                <w:sz w:val="11"/>
                <w:szCs w:val="11"/>
              </w:rPr>
            </w:pPr>
            <w:r w:rsidRPr="00B269DA">
              <w:rPr>
                <w:b/>
                <w:bCs/>
                <w:sz w:val="11"/>
                <w:szCs w:val="11"/>
              </w:rPr>
              <w:t>288,79</w:t>
            </w:r>
          </w:p>
        </w:tc>
        <w:tc>
          <w:tcPr>
            <w:tcW w:w="348" w:type="dxa"/>
            <w:tcBorders>
              <w:top w:val="nil"/>
              <w:left w:val="nil"/>
              <w:bottom w:val="single" w:sz="4" w:space="0" w:color="auto"/>
              <w:right w:val="nil"/>
            </w:tcBorders>
            <w:shd w:val="clear" w:color="auto" w:fill="auto"/>
            <w:noWrap/>
            <w:vAlign w:val="bottom"/>
            <w:hideMark/>
          </w:tcPr>
          <w:p w14:paraId="42FC7009" w14:textId="77777777" w:rsidR="00B269DA" w:rsidRPr="00B269DA" w:rsidRDefault="00B269DA" w:rsidP="00B269DA">
            <w:pPr>
              <w:jc w:val="center"/>
              <w:rPr>
                <w:b/>
                <w:bCs/>
                <w:sz w:val="11"/>
                <w:szCs w:val="11"/>
              </w:rPr>
            </w:pPr>
            <w:r w:rsidRPr="00B269DA">
              <w:rPr>
                <w:b/>
                <w:bCs/>
                <w:sz w:val="11"/>
                <w:szCs w:val="11"/>
              </w:rPr>
              <w:t>234,06</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6962E8CD" w14:textId="77777777" w:rsidR="00B269DA" w:rsidRPr="00B269DA" w:rsidRDefault="00B269DA" w:rsidP="00B269DA">
            <w:pPr>
              <w:jc w:val="center"/>
              <w:rPr>
                <w:b/>
                <w:bCs/>
                <w:sz w:val="11"/>
                <w:szCs w:val="11"/>
              </w:rPr>
            </w:pPr>
            <w:r w:rsidRPr="00B269DA">
              <w:rPr>
                <w:b/>
                <w:bCs/>
                <w:sz w:val="11"/>
                <w:szCs w:val="11"/>
              </w:rPr>
              <w:t>54,72</w:t>
            </w:r>
          </w:p>
        </w:tc>
        <w:tc>
          <w:tcPr>
            <w:tcW w:w="348" w:type="dxa"/>
            <w:tcBorders>
              <w:top w:val="nil"/>
              <w:left w:val="nil"/>
              <w:bottom w:val="single" w:sz="4" w:space="0" w:color="auto"/>
              <w:right w:val="nil"/>
            </w:tcBorders>
            <w:shd w:val="clear" w:color="auto" w:fill="auto"/>
            <w:noWrap/>
            <w:vAlign w:val="bottom"/>
            <w:hideMark/>
          </w:tcPr>
          <w:p w14:paraId="1289F105" w14:textId="77777777" w:rsidR="00B269DA" w:rsidRPr="00B269DA" w:rsidRDefault="00B269DA" w:rsidP="00B269DA">
            <w:pPr>
              <w:jc w:val="center"/>
              <w:rPr>
                <w:b/>
                <w:bCs/>
                <w:sz w:val="11"/>
                <w:szCs w:val="11"/>
              </w:rPr>
            </w:pPr>
            <w:r w:rsidRPr="00B269DA">
              <w:rPr>
                <w:b/>
                <w:bCs/>
                <w:sz w:val="11"/>
                <w:szCs w:val="11"/>
              </w:rPr>
              <w:t>288,78</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50EFF98C" w14:textId="77777777" w:rsidR="00B269DA" w:rsidRPr="00B269DA" w:rsidRDefault="00B269DA" w:rsidP="00B269DA">
            <w:pPr>
              <w:jc w:val="center"/>
              <w:rPr>
                <w:b/>
                <w:bCs/>
                <w:sz w:val="11"/>
                <w:szCs w:val="11"/>
              </w:rPr>
            </w:pPr>
            <w:r w:rsidRPr="00B269DA">
              <w:rPr>
                <w:b/>
                <w:bCs/>
                <w:sz w:val="11"/>
                <w:szCs w:val="11"/>
              </w:rPr>
              <w:t>304,47</w:t>
            </w:r>
          </w:p>
        </w:tc>
        <w:tc>
          <w:tcPr>
            <w:tcW w:w="331" w:type="dxa"/>
            <w:tcBorders>
              <w:top w:val="nil"/>
              <w:left w:val="nil"/>
              <w:bottom w:val="single" w:sz="4" w:space="0" w:color="auto"/>
              <w:right w:val="single" w:sz="8" w:space="0" w:color="auto"/>
            </w:tcBorders>
            <w:shd w:val="clear" w:color="auto" w:fill="auto"/>
            <w:noWrap/>
            <w:vAlign w:val="bottom"/>
            <w:hideMark/>
          </w:tcPr>
          <w:p w14:paraId="21455A8F" w14:textId="77777777" w:rsidR="00B269DA" w:rsidRPr="00B269DA" w:rsidRDefault="00B269DA" w:rsidP="00B269DA">
            <w:pPr>
              <w:jc w:val="center"/>
              <w:rPr>
                <w:b/>
                <w:bCs/>
                <w:sz w:val="11"/>
                <w:szCs w:val="11"/>
              </w:rPr>
            </w:pPr>
            <w:r w:rsidRPr="00B269DA">
              <w:rPr>
                <w:b/>
                <w:bCs/>
                <w:sz w:val="11"/>
                <w:szCs w:val="11"/>
              </w:rPr>
              <w:t>47,82</w:t>
            </w:r>
          </w:p>
        </w:tc>
        <w:tc>
          <w:tcPr>
            <w:tcW w:w="356" w:type="dxa"/>
            <w:tcBorders>
              <w:top w:val="nil"/>
              <w:left w:val="nil"/>
              <w:bottom w:val="single" w:sz="4" w:space="0" w:color="auto"/>
              <w:right w:val="single" w:sz="8" w:space="0" w:color="auto"/>
            </w:tcBorders>
            <w:shd w:val="clear" w:color="auto" w:fill="auto"/>
            <w:noWrap/>
            <w:vAlign w:val="bottom"/>
            <w:hideMark/>
          </w:tcPr>
          <w:p w14:paraId="7CAFEC99" w14:textId="77777777" w:rsidR="00B269DA" w:rsidRPr="00B269DA" w:rsidRDefault="00B269DA" w:rsidP="00B269DA">
            <w:pPr>
              <w:jc w:val="center"/>
              <w:rPr>
                <w:b/>
                <w:bCs/>
                <w:sz w:val="11"/>
                <w:szCs w:val="11"/>
              </w:rPr>
            </w:pPr>
            <w:r w:rsidRPr="00B269DA">
              <w:rPr>
                <w:b/>
                <w:bCs/>
                <w:sz w:val="11"/>
                <w:szCs w:val="11"/>
              </w:rPr>
              <w:t>352,29</w:t>
            </w:r>
          </w:p>
        </w:tc>
        <w:tc>
          <w:tcPr>
            <w:tcW w:w="348" w:type="dxa"/>
            <w:tcBorders>
              <w:top w:val="nil"/>
              <w:left w:val="nil"/>
              <w:bottom w:val="single" w:sz="4" w:space="0" w:color="auto"/>
              <w:right w:val="single" w:sz="8" w:space="0" w:color="auto"/>
            </w:tcBorders>
            <w:shd w:val="clear" w:color="auto" w:fill="auto"/>
            <w:noWrap/>
            <w:vAlign w:val="bottom"/>
            <w:hideMark/>
          </w:tcPr>
          <w:p w14:paraId="0414A2D2" w14:textId="77777777" w:rsidR="00B269DA" w:rsidRPr="00B269DA" w:rsidRDefault="00B269DA" w:rsidP="00B269DA">
            <w:pPr>
              <w:jc w:val="center"/>
              <w:rPr>
                <w:b/>
                <w:bCs/>
                <w:sz w:val="11"/>
                <w:szCs w:val="11"/>
              </w:rPr>
            </w:pPr>
            <w:r w:rsidRPr="00B269DA">
              <w:rPr>
                <w:b/>
                <w:bCs/>
                <w:sz w:val="11"/>
                <w:szCs w:val="11"/>
              </w:rPr>
              <w:t>383,74</w:t>
            </w:r>
          </w:p>
        </w:tc>
        <w:tc>
          <w:tcPr>
            <w:tcW w:w="331" w:type="dxa"/>
            <w:tcBorders>
              <w:top w:val="nil"/>
              <w:left w:val="nil"/>
              <w:bottom w:val="single" w:sz="4" w:space="0" w:color="auto"/>
              <w:right w:val="single" w:sz="8" w:space="0" w:color="auto"/>
            </w:tcBorders>
            <w:shd w:val="clear" w:color="auto" w:fill="auto"/>
            <w:noWrap/>
            <w:vAlign w:val="bottom"/>
            <w:hideMark/>
          </w:tcPr>
          <w:p w14:paraId="26B701DF" w14:textId="77777777" w:rsidR="00B269DA" w:rsidRPr="00B269DA" w:rsidRDefault="00B269DA" w:rsidP="00B269DA">
            <w:pPr>
              <w:jc w:val="center"/>
              <w:rPr>
                <w:b/>
                <w:bCs/>
                <w:sz w:val="11"/>
                <w:szCs w:val="11"/>
              </w:rPr>
            </w:pPr>
            <w:r w:rsidRPr="00B269DA">
              <w:rPr>
                <w:b/>
                <w:bCs/>
                <w:sz w:val="11"/>
                <w:szCs w:val="11"/>
              </w:rPr>
              <w:t>16,51</w:t>
            </w:r>
          </w:p>
        </w:tc>
        <w:tc>
          <w:tcPr>
            <w:tcW w:w="361" w:type="dxa"/>
            <w:tcBorders>
              <w:top w:val="single" w:sz="4" w:space="0" w:color="auto"/>
              <w:left w:val="nil"/>
              <w:bottom w:val="single" w:sz="4" w:space="0" w:color="auto"/>
              <w:right w:val="single" w:sz="8" w:space="0" w:color="auto"/>
            </w:tcBorders>
            <w:shd w:val="clear" w:color="auto" w:fill="auto"/>
            <w:noWrap/>
            <w:vAlign w:val="bottom"/>
            <w:hideMark/>
          </w:tcPr>
          <w:p w14:paraId="55CF8899" w14:textId="77777777" w:rsidR="00B269DA" w:rsidRPr="00B269DA" w:rsidRDefault="00B269DA" w:rsidP="00B269DA">
            <w:pPr>
              <w:jc w:val="center"/>
              <w:rPr>
                <w:sz w:val="11"/>
                <w:szCs w:val="11"/>
              </w:rPr>
            </w:pPr>
            <w:r w:rsidRPr="00B269DA">
              <w:rPr>
                <w:sz w:val="11"/>
                <w:szCs w:val="11"/>
              </w:rPr>
              <w:t>400,24</w:t>
            </w:r>
          </w:p>
        </w:tc>
        <w:tc>
          <w:tcPr>
            <w:tcW w:w="348" w:type="dxa"/>
            <w:tcBorders>
              <w:top w:val="nil"/>
              <w:left w:val="nil"/>
              <w:bottom w:val="single" w:sz="4" w:space="0" w:color="auto"/>
              <w:right w:val="single" w:sz="8" w:space="0" w:color="auto"/>
            </w:tcBorders>
            <w:shd w:val="clear" w:color="auto" w:fill="auto"/>
            <w:noWrap/>
            <w:vAlign w:val="bottom"/>
            <w:hideMark/>
          </w:tcPr>
          <w:p w14:paraId="15B84574" w14:textId="77777777" w:rsidR="00B269DA" w:rsidRPr="00B269DA" w:rsidRDefault="00B269DA" w:rsidP="00B269DA">
            <w:pPr>
              <w:jc w:val="center"/>
              <w:rPr>
                <w:b/>
                <w:bCs/>
                <w:sz w:val="11"/>
                <w:szCs w:val="11"/>
              </w:rPr>
            </w:pPr>
            <w:r w:rsidRPr="00B269DA">
              <w:rPr>
                <w:b/>
                <w:bCs/>
                <w:sz w:val="11"/>
                <w:szCs w:val="11"/>
              </w:rPr>
              <w:t>383,74</w:t>
            </w:r>
          </w:p>
        </w:tc>
        <w:tc>
          <w:tcPr>
            <w:tcW w:w="347" w:type="dxa"/>
            <w:tcBorders>
              <w:top w:val="nil"/>
              <w:left w:val="nil"/>
              <w:bottom w:val="single" w:sz="4" w:space="0" w:color="auto"/>
              <w:right w:val="single" w:sz="8" w:space="0" w:color="auto"/>
            </w:tcBorders>
            <w:shd w:val="clear" w:color="auto" w:fill="auto"/>
            <w:noWrap/>
            <w:vAlign w:val="bottom"/>
            <w:hideMark/>
          </w:tcPr>
          <w:p w14:paraId="594D2DE2" w14:textId="77777777" w:rsidR="00B269DA" w:rsidRPr="00B269DA" w:rsidRDefault="00B269DA" w:rsidP="00B269DA">
            <w:pPr>
              <w:jc w:val="center"/>
              <w:rPr>
                <w:b/>
                <w:bCs/>
                <w:sz w:val="11"/>
                <w:szCs w:val="11"/>
              </w:rPr>
            </w:pPr>
            <w:r w:rsidRPr="00B269DA">
              <w:rPr>
                <w:b/>
                <w:bCs/>
                <w:sz w:val="11"/>
                <w:szCs w:val="11"/>
              </w:rPr>
              <w:t>16,51</w:t>
            </w:r>
          </w:p>
        </w:tc>
        <w:tc>
          <w:tcPr>
            <w:tcW w:w="370" w:type="dxa"/>
            <w:tcBorders>
              <w:top w:val="single" w:sz="4" w:space="0" w:color="auto"/>
              <w:left w:val="nil"/>
              <w:bottom w:val="single" w:sz="4" w:space="0" w:color="auto"/>
              <w:right w:val="single" w:sz="4" w:space="0" w:color="auto"/>
            </w:tcBorders>
            <w:shd w:val="clear" w:color="auto" w:fill="auto"/>
            <w:noWrap/>
            <w:vAlign w:val="bottom"/>
            <w:hideMark/>
          </w:tcPr>
          <w:p w14:paraId="00E62088" w14:textId="77777777" w:rsidR="00B269DA" w:rsidRPr="00B269DA" w:rsidRDefault="00B269DA" w:rsidP="00B269DA">
            <w:pPr>
              <w:jc w:val="center"/>
              <w:rPr>
                <w:b/>
                <w:bCs/>
                <w:sz w:val="11"/>
                <w:szCs w:val="11"/>
              </w:rPr>
            </w:pPr>
            <w:r w:rsidRPr="00B269DA">
              <w:rPr>
                <w:b/>
                <w:bCs/>
                <w:sz w:val="11"/>
                <w:szCs w:val="11"/>
              </w:rPr>
              <w:t>400,24</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14:paraId="177AA453"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14:paraId="56FED05B"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14:paraId="088C0DFD"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00015351" w14:textId="77777777" w:rsidR="00B269DA" w:rsidRPr="00B269DA" w:rsidRDefault="00B269DA" w:rsidP="00B269DA">
            <w:pPr>
              <w:rPr>
                <w:sz w:val="11"/>
                <w:szCs w:val="11"/>
              </w:rPr>
            </w:pPr>
          </w:p>
        </w:tc>
      </w:tr>
      <w:tr w:rsidR="00B269DA" w:rsidRPr="00B269DA" w14:paraId="3869AC0C" w14:textId="77777777" w:rsidTr="00BD168F">
        <w:trPr>
          <w:trHeight w:val="375"/>
          <w:jc w:val="center"/>
        </w:trPr>
        <w:tc>
          <w:tcPr>
            <w:tcW w:w="171" w:type="dxa"/>
            <w:tcBorders>
              <w:top w:val="nil"/>
              <w:left w:val="single" w:sz="8" w:space="0" w:color="auto"/>
              <w:bottom w:val="nil"/>
              <w:right w:val="nil"/>
            </w:tcBorders>
            <w:shd w:val="clear" w:color="auto" w:fill="auto"/>
            <w:noWrap/>
            <w:vAlign w:val="bottom"/>
            <w:hideMark/>
          </w:tcPr>
          <w:p w14:paraId="0D3E8218" w14:textId="77777777" w:rsidR="00B269DA" w:rsidRPr="00B269DA" w:rsidRDefault="00B269DA" w:rsidP="00B269DA">
            <w:pPr>
              <w:jc w:val="center"/>
              <w:rPr>
                <w:sz w:val="11"/>
                <w:szCs w:val="11"/>
              </w:rPr>
            </w:pPr>
            <w:r w:rsidRPr="00B269DA">
              <w:rPr>
                <w:sz w:val="11"/>
                <w:szCs w:val="11"/>
              </w:rPr>
              <w:t> </w:t>
            </w:r>
          </w:p>
        </w:tc>
        <w:tc>
          <w:tcPr>
            <w:tcW w:w="1779" w:type="dxa"/>
            <w:gridSpan w:val="3"/>
            <w:tcBorders>
              <w:top w:val="nil"/>
              <w:left w:val="single" w:sz="4" w:space="0" w:color="auto"/>
              <w:bottom w:val="nil"/>
              <w:right w:val="nil"/>
            </w:tcBorders>
            <w:shd w:val="clear" w:color="auto" w:fill="auto"/>
            <w:noWrap/>
            <w:vAlign w:val="bottom"/>
            <w:hideMark/>
          </w:tcPr>
          <w:p w14:paraId="32117915" w14:textId="77777777" w:rsidR="00B269DA" w:rsidRPr="00B269DA" w:rsidRDefault="00B269DA" w:rsidP="00B269DA">
            <w:pPr>
              <w:rPr>
                <w:sz w:val="11"/>
                <w:szCs w:val="11"/>
              </w:rPr>
            </w:pPr>
            <w:r w:rsidRPr="00B269DA">
              <w:rPr>
                <w:sz w:val="11"/>
                <w:szCs w:val="11"/>
              </w:rPr>
              <w:t xml:space="preserve">  - расходы  холодная вода</w:t>
            </w:r>
          </w:p>
        </w:tc>
        <w:tc>
          <w:tcPr>
            <w:tcW w:w="214" w:type="dxa"/>
            <w:tcBorders>
              <w:top w:val="nil"/>
              <w:left w:val="nil"/>
              <w:bottom w:val="nil"/>
              <w:right w:val="nil"/>
            </w:tcBorders>
            <w:shd w:val="clear" w:color="auto" w:fill="auto"/>
            <w:noWrap/>
            <w:vAlign w:val="bottom"/>
            <w:hideMark/>
          </w:tcPr>
          <w:p w14:paraId="635EF477"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4CD57144"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single" w:sz="4" w:space="0" w:color="auto"/>
              <w:bottom w:val="single" w:sz="4" w:space="0" w:color="auto"/>
              <w:right w:val="nil"/>
            </w:tcBorders>
            <w:shd w:val="clear" w:color="auto" w:fill="auto"/>
            <w:noWrap/>
            <w:vAlign w:val="bottom"/>
            <w:hideMark/>
          </w:tcPr>
          <w:p w14:paraId="33671718" w14:textId="77777777" w:rsidR="00B269DA" w:rsidRPr="00B269DA" w:rsidRDefault="00B269DA" w:rsidP="00B269DA">
            <w:pPr>
              <w:jc w:val="center"/>
              <w:rPr>
                <w:sz w:val="11"/>
                <w:szCs w:val="11"/>
              </w:rPr>
            </w:pPr>
            <w:r w:rsidRPr="00B269DA">
              <w:rPr>
                <w:sz w:val="11"/>
                <w:szCs w:val="11"/>
              </w:rPr>
              <w:t>222,94</w:t>
            </w:r>
          </w:p>
        </w:tc>
        <w:tc>
          <w:tcPr>
            <w:tcW w:w="348" w:type="dxa"/>
            <w:tcBorders>
              <w:top w:val="nil"/>
              <w:left w:val="single" w:sz="4" w:space="0" w:color="auto"/>
              <w:bottom w:val="single" w:sz="4" w:space="0" w:color="auto"/>
              <w:right w:val="nil"/>
            </w:tcBorders>
            <w:shd w:val="clear" w:color="auto" w:fill="auto"/>
            <w:noWrap/>
            <w:vAlign w:val="bottom"/>
            <w:hideMark/>
          </w:tcPr>
          <w:p w14:paraId="14EDC1F2" w14:textId="77777777" w:rsidR="00B269DA" w:rsidRPr="00B269DA" w:rsidRDefault="00B269DA" w:rsidP="00B269DA">
            <w:pPr>
              <w:jc w:val="center"/>
              <w:rPr>
                <w:sz w:val="11"/>
                <w:szCs w:val="11"/>
              </w:rPr>
            </w:pPr>
            <w:r w:rsidRPr="00B269DA">
              <w:rPr>
                <w:sz w:val="11"/>
                <w:szCs w:val="11"/>
              </w:rPr>
              <w:t>37,75</w:t>
            </w:r>
          </w:p>
        </w:tc>
        <w:tc>
          <w:tcPr>
            <w:tcW w:w="348" w:type="dxa"/>
            <w:tcBorders>
              <w:top w:val="nil"/>
              <w:left w:val="single" w:sz="4" w:space="0" w:color="auto"/>
              <w:bottom w:val="single" w:sz="4" w:space="0" w:color="auto"/>
              <w:right w:val="nil"/>
            </w:tcBorders>
            <w:shd w:val="clear" w:color="auto" w:fill="auto"/>
            <w:noWrap/>
            <w:vAlign w:val="bottom"/>
            <w:hideMark/>
          </w:tcPr>
          <w:p w14:paraId="00362CAC" w14:textId="77777777" w:rsidR="00B269DA" w:rsidRPr="00B269DA" w:rsidRDefault="00B269DA" w:rsidP="00B269DA">
            <w:pPr>
              <w:jc w:val="center"/>
              <w:rPr>
                <w:sz w:val="11"/>
                <w:szCs w:val="11"/>
              </w:rPr>
            </w:pPr>
            <w:r w:rsidRPr="00B269DA">
              <w:rPr>
                <w:sz w:val="11"/>
                <w:szCs w:val="11"/>
              </w:rPr>
              <w:t>260,69</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395C6819" w14:textId="77777777" w:rsidR="00B269DA" w:rsidRPr="00B269DA" w:rsidRDefault="00B269DA" w:rsidP="00B269DA">
            <w:pPr>
              <w:jc w:val="center"/>
              <w:rPr>
                <w:sz w:val="11"/>
                <w:szCs w:val="11"/>
              </w:rPr>
            </w:pPr>
            <w:r w:rsidRPr="00B269DA">
              <w:rPr>
                <w:sz w:val="11"/>
                <w:szCs w:val="11"/>
              </w:rPr>
              <w:t>487,67814</w:t>
            </w:r>
          </w:p>
        </w:tc>
        <w:tc>
          <w:tcPr>
            <w:tcW w:w="348" w:type="dxa"/>
            <w:tcBorders>
              <w:top w:val="nil"/>
              <w:left w:val="nil"/>
              <w:bottom w:val="single" w:sz="4" w:space="0" w:color="auto"/>
              <w:right w:val="single" w:sz="8" w:space="0" w:color="auto"/>
            </w:tcBorders>
            <w:shd w:val="clear" w:color="auto" w:fill="auto"/>
            <w:noWrap/>
            <w:vAlign w:val="bottom"/>
            <w:hideMark/>
          </w:tcPr>
          <w:p w14:paraId="291267F8" w14:textId="77777777" w:rsidR="00B269DA" w:rsidRPr="00B269DA" w:rsidRDefault="00B269DA" w:rsidP="00B269DA">
            <w:pPr>
              <w:jc w:val="center"/>
              <w:rPr>
                <w:sz w:val="11"/>
                <w:szCs w:val="11"/>
              </w:rPr>
            </w:pPr>
            <w:r w:rsidRPr="00B269DA">
              <w:rPr>
                <w:sz w:val="11"/>
                <w:szCs w:val="11"/>
              </w:rPr>
              <w:t>111,16286</w:t>
            </w:r>
          </w:p>
        </w:tc>
        <w:tc>
          <w:tcPr>
            <w:tcW w:w="348" w:type="dxa"/>
            <w:tcBorders>
              <w:top w:val="nil"/>
              <w:left w:val="nil"/>
              <w:bottom w:val="single" w:sz="4" w:space="0" w:color="auto"/>
              <w:right w:val="single" w:sz="8" w:space="0" w:color="auto"/>
            </w:tcBorders>
            <w:shd w:val="clear" w:color="auto" w:fill="auto"/>
            <w:noWrap/>
            <w:vAlign w:val="bottom"/>
            <w:hideMark/>
          </w:tcPr>
          <w:p w14:paraId="422B51A3" w14:textId="77777777" w:rsidR="00B269DA" w:rsidRPr="00B269DA" w:rsidRDefault="00B269DA" w:rsidP="00B269DA">
            <w:pPr>
              <w:jc w:val="center"/>
              <w:rPr>
                <w:b/>
                <w:bCs/>
                <w:sz w:val="11"/>
                <w:szCs w:val="11"/>
              </w:rPr>
            </w:pPr>
            <w:r w:rsidRPr="00B269DA">
              <w:rPr>
                <w:b/>
                <w:bCs/>
                <w:sz w:val="11"/>
                <w:szCs w:val="11"/>
              </w:rPr>
              <w:t>288,79</w:t>
            </w:r>
          </w:p>
        </w:tc>
        <w:tc>
          <w:tcPr>
            <w:tcW w:w="348" w:type="dxa"/>
            <w:tcBorders>
              <w:top w:val="nil"/>
              <w:left w:val="nil"/>
              <w:bottom w:val="single" w:sz="4" w:space="0" w:color="auto"/>
              <w:right w:val="nil"/>
            </w:tcBorders>
            <w:shd w:val="clear" w:color="auto" w:fill="auto"/>
            <w:noWrap/>
            <w:vAlign w:val="bottom"/>
            <w:hideMark/>
          </w:tcPr>
          <w:p w14:paraId="12E7AB11" w14:textId="77777777" w:rsidR="00B269DA" w:rsidRPr="00B269DA" w:rsidRDefault="00B269DA" w:rsidP="00B269DA">
            <w:pPr>
              <w:jc w:val="center"/>
              <w:rPr>
                <w:b/>
                <w:bCs/>
                <w:sz w:val="11"/>
                <w:szCs w:val="11"/>
              </w:rPr>
            </w:pPr>
            <w:r w:rsidRPr="00B269DA">
              <w:rPr>
                <w:b/>
                <w:bCs/>
                <w:sz w:val="11"/>
                <w:szCs w:val="11"/>
              </w:rPr>
              <w:t>234,06</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5C9A5E47" w14:textId="77777777" w:rsidR="00B269DA" w:rsidRPr="00B269DA" w:rsidRDefault="00B269DA" w:rsidP="00B269DA">
            <w:pPr>
              <w:jc w:val="center"/>
              <w:rPr>
                <w:b/>
                <w:bCs/>
                <w:sz w:val="11"/>
                <w:szCs w:val="11"/>
              </w:rPr>
            </w:pPr>
            <w:r w:rsidRPr="00B269DA">
              <w:rPr>
                <w:b/>
                <w:bCs/>
                <w:sz w:val="11"/>
                <w:szCs w:val="11"/>
              </w:rPr>
              <w:t>54,72</w:t>
            </w:r>
          </w:p>
        </w:tc>
        <w:tc>
          <w:tcPr>
            <w:tcW w:w="348" w:type="dxa"/>
            <w:tcBorders>
              <w:top w:val="nil"/>
              <w:left w:val="nil"/>
              <w:bottom w:val="single" w:sz="4" w:space="0" w:color="auto"/>
              <w:right w:val="nil"/>
            </w:tcBorders>
            <w:shd w:val="clear" w:color="auto" w:fill="auto"/>
            <w:noWrap/>
            <w:vAlign w:val="bottom"/>
            <w:hideMark/>
          </w:tcPr>
          <w:p w14:paraId="291F9EFD" w14:textId="77777777" w:rsidR="00B269DA" w:rsidRPr="00B269DA" w:rsidRDefault="00B269DA" w:rsidP="00B269DA">
            <w:pPr>
              <w:jc w:val="center"/>
              <w:rPr>
                <w:b/>
                <w:bCs/>
                <w:sz w:val="11"/>
                <w:szCs w:val="11"/>
              </w:rPr>
            </w:pPr>
            <w:r w:rsidRPr="00B269DA">
              <w:rPr>
                <w:b/>
                <w:bCs/>
                <w:sz w:val="11"/>
                <w:szCs w:val="11"/>
              </w:rPr>
              <w:t>288,78</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3D23178B" w14:textId="77777777" w:rsidR="00B269DA" w:rsidRPr="00B269DA" w:rsidRDefault="00B269DA" w:rsidP="00B269DA">
            <w:pPr>
              <w:jc w:val="center"/>
              <w:rPr>
                <w:sz w:val="11"/>
                <w:szCs w:val="11"/>
              </w:rPr>
            </w:pPr>
            <w:r w:rsidRPr="00B269DA">
              <w:rPr>
                <w:sz w:val="11"/>
                <w:szCs w:val="11"/>
              </w:rPr>
              <w:t>304,47</w:t>
            </w:r>
          </w:p>
        </w:tc>
        <w:tc>
          <w:tcPr>
            <w:tcW w:w="331" w:type="dxa"/>
            <w:tcBorders>
              <w:top w:val="nil"/>
              <w:left w:val="nil"/>
              <w:bottom w:val="single" w:sz="4" w:space="0" w:color="auto"/>
              <w:right w:val="single" w:sz="8" w:space="0" w:color="auto"/>
            </w:tcBorders>
            <w:shd w:val="clear" w:color="auto" w:fill="auto"/>
            <w:noWrap/>
            <w:vAlign w:val="bottom"/>
            <w:hideMark/>
          </w:tcPr>
          <w:p w14:paraId="064AFBDA" w14:textId="77777777" w:rsidR="00B269DA" w:rsidRPr="00B269DA" w:rsidRDefault="00B269DA" w:rsidP="00B269DA">
            <w:pPr>
              <w:jc w:val="center"/>
              <w:rPr>
                <w:sz w:val="11"/>
                <w:szCs w:val="11"/>
              </w:rPr>
            </w:pPr>
            <w:r w:rsidRPr="00B269DA">
              <w:rPr>
                <w:sz w:val="11"/>
                <w:szCs w:val="11"/>
              </w:rPr>
              <w:t>47,82</w:t>
            </w:r>
          </w:p>
        </w:tc>
        <w:tc>
          <w:tcPr>
            <w:tcW w:w="356" w:type="dxa"/>
            <w:tcBorders>
              <w:top w:val="nil"/>
              <w:left w:val="nil"/>
              <w:bottom w:val="single" w:sz="4" w:space="0" w:color="auto"/>
              <w:right w:val="single" w:sz="8" w:space="0" w:color="auto"/>
            </w:tcBorders>
            <w:shd w:val="clear" w:color="auto" w:fill="auto"/>
            <w:noWrap/>
            <w:vAlign w:val="bottom"/>
            <w:hideMark/>
          </w:tcPr>
          <w:p w14:paraId="05AC9132" w14:textId="77777777" w:rsidR="00B269DA" w:rsidRPr="00B269DA" w:rsidRDefault="00B269DA" w:rsidP="00B269DA">
            <w:pPr>
              <w:jc w:val="center"/>
              <w:rPr>
                <w:sz w:val="11"/>
                <w:szCs w:val="11"/>
              </w:rPr>
            </w:pPr>
            <w:r w:rsidRPr="00B269DA">
              <w:rPr>
                <w:sz w:val="11"/>
                <w:szCs w:val="11"/>
              </w:rPr>
              <w:t>352,29</w:t>
            </w:r>
          </w:p>
        </w:tc>
        <w:tc>
          <w:tcPr>
            <w:tcW w:w="348" w:type="dxa"/>
            <w:tcBorders>
              <w:top w:val="nil"/>
              <w:left w:val="nil"/>
              <w:bottom w:val="single" w:sz="4" w:space="0" w:color="auto"/>
              <w:right w:val="single" w:sz="8" w:space="0" w:color="auto"/>
            </w:tcBorders>
            <w:shd w:val="clear" w:color="auto" w:fill="auto"/>
            <w:noWrap/>
            <w:vAlign w:val="bottom"/>
            <w:hideMark/>
          </w:tcPr>
          <w:p w14:paraId="484AEB14" w14:textId="77777777" w:rsidR="00B269DA" w:rsidRPr="00B269DA" w:rsidRDefault="00B269DA" w:rsidP="00B269DA">
            <w:pPr>
              <w:jc w:val="center"/>
              <w:rPr>
                <w:sz w:val="11"/>
                <w:szCs w:val="11"/>
              </w:rPr>
            </w:pPr>
            <w:r w:rsidRPr="00B269DA">
              <w:rPr>
                <w:sz w:val="11"/>
                <w:szCs w:val="11"/>
              </w:rPr>
              <w:t>383,74</w:t>
            </w:r>
          </w:p>
        </w:tc>
        <w:tc>
          <w:tcPr>
            <w:tcW w:w="331" w:type="dxa"/>
            <w:tcBorders>
              <w:top w:val="nil"/>
              <w:left w:val="nil"/>
              <w:bottom w:val="single" w:sz="4" w:space="0" w:color="auto"/>
              <w:right w:val="single" w:sz="8" w:space="0" w:color="auto"/>
            </w:tcBorders>
            <w:shd w:val="clear" w:color="auto" w:fill="auto"/>
            <w:noWrap/>
            <w:vAlign w:val="bottom"/>
            <w:hideMark/>
          </w:tcPr>
          <w:p w14:paraId="7D2935C7" w14:textId="77777777" w:rsidR="00B269DA" w:rsidRPr="00B269DA" w:rsidRDefault="00B269DA" w:rsidP="00B269DA">
            <w:pPr>
              <w:jc w:val="center"/>
              <w:rPr>
                <w:sz w:val="11"/>
                <w:szCs w:val="11"/>
              </w:rPr>
            </w:pPr>
            <w:r w:rsidRPr="00B269DA">
              <w:rPr>
                <w:sz w:val="11"/>
                <w:szCs w:val="11"/>
              </w:rPr>
              <w:t>16,51</w:t>
            </w:r>
          </w:p>
        </w:tc>
        <w:tc>
          <w:tcPr>
            <w:tcW w:w="361" w:type="dxa"/>
            <w:tcBorders>
              <w:top w:val="nil"/>
              <w:left w:val="nil"/>
              <w:bottom w:val="single" w:sz="4" w:space="0" w:color="auto"/>
              <w:right w:val="single" w:sz="8" w:space="0" w:color="auto"/>
            </w:tcBorders>
            <w:shd w:val="clear" w:color="auto" w:fill="auto"/>
            <w:noWrap/>
            <w:vAlign w:val="bottom"/>
            <w:hideMark/>
          </w:tcPr>
          <w:p w14:paraId="3101197E" w14:textId="77777777" w:rsidR="00B269DA" w:rsidRPr="00B269DA" w:rsidRDefault="00B269DA" w:rsidP="00B269DA">
            <w:pPr>
              <w:jc w:val="center"/>
              <w:rPr>
                <w:sz w:val="11"/>
                <w:szCs w:val="11"/>
              </w:rPr>
            </w:pPr>
            <w:r w:rsidRPr="00B269DA">
              <w:rPr>
                <w:sz w:val="11"/>
                <w:szCs w:val="11"/>
              </w:rPr>
              <w:t>400,24</w:t>
            </w:r>
          </w:p>
        </w:tc>
        <w:tc>
          <w:tcPr>
            <w:tcW w:w="348" w:type="dxa"/>
            <w:tcBorders>
              <w:top w:val="nil"/>
              <w:left w:val="nil"/>
              <w:bottom w:val="single" w:sz="4" w:space="0" w:color="auto"/>
              <w:right w:val="single" w:sz="8" w:space="0" w:color="auto"/>
            </w:tcBorders>
            <w:shd w:val="clear" w:color="auto" w:fill="auto"/>
            <w:noWrap/>
            <w:vAlign w:val="bottom"/>
            <w:hideMark/>
          </w:tcPr>
          <w:p w14:paraId="123BB68A" w14:textId="77777777" w:rsidR="00B269DA" w:rsidRPr="00B269DA" w:rsidRDefault="00B269DA" w:rsidP="00B269DA">
            <w:pPr>
              <w:jc w:val="center"/>
              <w:rPr>
                <w:sz w:val="11"/>
                <w:szCs w:val="11"/>
              </w:rPr>
            </w:pPr>
            <w:r w:rsidRPr="00B269DA">
              <w:rPr>
                <w:sz w:val="11"/>
                <w:szCs w:val="11"/>
              </w:rPr>
              <w:t>383,74</w:t>
            </w:r>
          </w:p>
        </w:tc>
        <w:tc>
          <w:tcPr>
            <w:tcW w:w="347" w:type="dxa"/>
            <w:tcBorders>
              <w:top w:val="nil"/>
              <w:left w:val="nil"/>
              <w:bottom w:val="single" w:sz="4" w:space="0" w:color="auto"/>
              <w:right w:val="single" w:sz="8" w:space="0" w:color="auto"/>
            </w:tcBorders>
            <w:shd w:val="clear" w:color="auto" w:fill="auto"/>
            <w:noWrap/>
            <w:vAlign w:val="bottom"/>
            <w:hideMark/>
          </w:tcPr>
          <w:p w14:paraId="17D695B7" w14:textId="77777777" w:rsidR="00B269DA" w:rsidRPr="00B269DA" w:rsidRDefault="00B269DA" w:rsidP="00B269DA">
            <w:pPr>
              <w:jc w:val="center"/>
              <w:rPr>
                <w:sz w:val="11"/>
                <w:szCs w:val="11"/>
              </w:rPr>
            </w:pPr>
            <w:r w:rsidRPr="00B269DA">
              <w:rPr>
                <w:sz w:val="11"/>
                <w:szCs w:val="11"/>
              </w:rPr>
              <w:t>16,51</w:t>
            </w:r>
          </w:p>
        </w:tc>
        <w:tc>
          <w:tcPr>
            <w:tcW w:w="370" w:type="dxa"/>
            <w:tcBorders>
              <w:top w:val="nil"/>
              <w:left w:val="nil"/>
              <w:bottom w:val="single" w:sz="4" w:space="0" w:color="auto"/>
              <w:right w:val="single" w:sz="4" w:space="0" w:color="auto"/>
            </w:tcBorders>
            <w:shd w:val="clear" w:color="auto" w:fill="auto"/>
            <w:noWrap/>
            <w:vAlign w:val="bottom"/>
            <w:hideMark/>
          </w:tcPr>
          <w:p w14:paraId="1E3A4F32" w14:textId="77777777" w:rsidR="00B269DA" w:rsidRPr="00B269DA" w:rsidRDefault="00B269DA" w:rsidP="00B269DA">
            <w:pPr>
              <w:jc w:val="center"/>
              <w:rPr>
                <w:sz w:val="11"/>
                <w:szCs w:val="11"/>
              </w:rPr>
            </w:pPr>
            <w:r w:rsidRPr="00B269DA">
              <w:rPr>
                <w:sz w:val="11"/>
                <w:szCs w:val="11"/>
              </w:rPr>
              <w:t>400,24</w:t>
            </w:r>
          </w:p>
        </w:tc>
        <w:tc>
          <w:tcPr>
            <w:tcW w:w="328" w:type="dxa"/>
            <w:tcBorders>
              <w:top w:val="nil"/>
              <w:left w:val="nil"/>
              <w:bottom w:val="single" w:sz="4" w:space="0" w:color="auto"/>
              <w:right w:val="single" w:sz="4" w:space="0" w:color="auto"/>
            </w:tcBorders>
            <w:shd w:val="clear" w:color="auto" w:fill="auto"/>
            <w:noWrap/>
            <w:vAlign w:val="bottom"/>
            <w:hideMark/>
          </w:tcPr>
          <w:p w14:paraId="3DFCF01B"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single" w:sz="4" w:space="0" w:color="auto"/>
              <w:right w:val="single" w:sz="4" w:space="0" w:color="auto"/>
            </w:tcBorders>
            <w:shd w:val="clear" w:color="auto" w:fill="auto"/>
            <w:noWrap/>
            <w:vAlign w:val="bottom"/>
            <w:hideMark/>
          </w:tcPr>
          <w:p w14:paraId="2B940577"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4" w:space="0" w:color="auto"/>
            </w:tcBorders>
            <w:shd w:val="clear" w:color="auto" w:fill="auto"/>
            <w:noWrap/>
            <w:vAlign w:val="bottom"/>
            <w:hideMark/>
          </w:tcPr>
          <w:p w14:paraId="68A26EE9"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3A85C1D4" w14:textId="77777777" w:rsidR="00B269DA" w:rsidRPr="00B269DA" w:rsidRDefault="00B269DA" w:rsidP="00B269DA">
            <w:pPr>
              <w:rPr>
                <w:sz w:val="11"/>
                <w:szCs w:val="11"/>
              </w:rPr>
            </w:pPr>
          </w:p>
        </w:tc>
      </w:tr>
      <w:tr w:rsidR="00B269DA" w:rsidRPr="00B269DA" w14:paraId="4F550954" w14:textId="77777777" w:rsidTr="00BD168F">
        <w:trPr>
          <w:trHeight w:val="375"/>
          <w:jc w:val="center"/>
        </w:trPr>
        <w:tc>
          <w:tcPr>
            <w:tcW w:w="171" w:type="dxa"/>
            <w:tcBorders>
              <w:top w:val="nil"/>
              <w:left w:val="single" w:sz="8" w:space="0" w:color="auto"/>
              <w:bottom w:val="nil"/>
              <w:right w:val="nil"/>
            </w:tcBorders>
            <w:shd w:val="clear" w:color="auto" w:fill="auto"/>
            <w:noWrap/>
            <w:vAlign w:val="bottom"/>
            <w:hideMark/>
          </w:tcPr>
          <w:p w14:paraId="48FA0D85" w14:textId="77777777" w:rsidR="00B269DA" w:rsidRPr="00B269DA" w:rsidRDefault="00B269DA" w:rsidP="00B269DA">
            <w:pPr>
              <w:jc w:val="center"/>
              <w:rPr>
                <w:sz w:val="11"/>
                <w:szCs w:val="11"/>
              </w:rPr>
            </w:pPr>
            <w:r w:rsidRPr="00B269DA">
              <w:rPr>
                <w:sz w:val="11"/>
                <w:szCs w:val="11"/>
              </w:rPr>
              <w:t> </w:t>
            </w:r>
          </w:p>
        </w:tc>
        <w:tc>
          <w:tcPr>
            <w:tcW w:w="1779" w:type="dxa"/>
            <w:gridSpan w:val="3"/>
            <w:tcBorders>
              <w:top w:val="nil"/>
              <w:left w:val="single" w:sz="4" w:space="0" w:color="auto"/>
              <w:bottom w:val="nil"/>
              <w:right w:val="nil"/>
            </w:tcBorders>
            <w:shd w:val="clear" w:color="auto" w:fill="auto"/>
            <w:noWrap/>
            <w:vAlign w:val="bottom"/>
            <w:hideMark/>
          </w:tcPr>
          <w:p w14:paraId="3BE573E5" w14:textId="77777777" w:rsidR="00B269DA" w:rsidRPr="00B269DA" w:rsidRDefault="00B269DA" w:rsidP="00B269DA">
            <w:pPr>
              <w:rPr>
                <w:sz w:val="11"/>
                <w:szCs w:val="11"/>
              </w:rPr>
            </w:pPr>
            <w:r w:rsidRPr="00B269DA">
              <w:rPr>
                <w:sz w:val="11"/>
                <w:szCs w:val="11"/>
              </w:rPr>
              <w:t xml:space="preserve"> - расходы  теплоноситель</w:t>
            </w:r>
          </w:p>
        </w:tc>
        <w:tc>
          <w:tcPr>
            <w:tcW w:w="214" w:type="dxa"/>
            <w:tcBorders>
              <w:top w:val="nil"/>
              <w:left w:val="nil"/>
              <w:bottom w:val="nil"/>
              <w:right w:val="nil"/>
            </w:tcBorders>
            <w:shd w:val="clear" w:color="auto" w:fill="auto"/>
            <w:noWrap/>
            <w:vAlign w:val="bottom"/>
            <w:hideMark/>
          </w:tcPr>
          <w:p w14:paraId="6C9BE417"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338A46A2"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single" w:sz="4" w:space="0" w:color="auto"/>
              <w:bottom w:val="single" w:sz="4" w:space="0" w:color="auto"/>
              <w:right w:val="nil"/>
            </w:tcBorders>
            <w:shd w:val="clear" w:color="auto" w:fill="auto"/>
            <w:noWrap/>
            <w:vAlign w:val="bottom"/>
            <w:hideMark/>
          </w:tcPr>
          <w:p w14:paraId="5AC48D7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4174F00B"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3E29A49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5E9C49D0"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CC88E4D"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507DC5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nil"/>
            </w:tcBorders>
            <w:shd w:val="clear" w:color="auto" w:fill="auto"/>
            <w:noWrap/>
            <w:vAlign w:val="bottom"/>
            <w:hideMark/>
          </w:tcPr>
          <w:p w14:paraId="399DC50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749DB227"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nil"/>
            </w:tcBorders>
            <w:shd w:val="clear" w:color="auto" w:fill="auto"/>
            <w:noWrap/>
            <w:vAlign w:val="bottom"/>
            <w:hideMark/>
          </w:tcPr>
          <w:p w14:paraId="60C87CF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066F5193"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77992434"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single" w:sz="4" w:space="0" w:color="auto"/>
              <w:right w:val="single" w:sz="8" w:space="0" w:color="auto"/>
            </w:tcBorders>
            <w:shd w:val="clear" w:color="auto" w:fill="auto"/>
            <w:noWrap/>
            <w:vAlign w:val="bottom"/>
            <w:hideMark/>
          </w:tcPr>
          <w:p w14:paraId="490EDAB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59EAB4F7"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1C2D50EF" w14:textId="77777777" w:rsidR="00B269DA" w:rsidRPr="00B269DA" w:rsidRDefault="00B269DA" w:rsidP="00B269DA">
            <w:pPr>
              <w:jc w:val="center"/>
              <w:rPr>
                <w:sz w:val="11"/>
                <w:szCs w:val="11"/>
              </w:rPr>
            </w:pPr>
            <w:r w:rsidRPr="00B269DA">
              <w:rPr>
                <w:sz w:val="11"/>
                <w:szCs w:val="11"/>
              </w:rPr>
              <w:t> </w:t>
            </w:r>
          </w:p>
        </w:tc>
        <w:tc>
          <w:tcPr>
            <w:tcW w:w="361" w:type="dxa"/>
            <w:tcBorders>
              <w:top w:val="nil"/>
              <w:left w:val="nil"/>
              <w:bottom w:val="single" w:sz="4" w:space="0" w:color="auto"/>
              <w:right w:val="single" w:sz="8" w:space="0" w:color="auto"/>
            </w:tcBorders>
            <w:shd w:val="clear" w:color="auto" w:fill="auto"/>
            <w:noWrap/>
            <w:vAlign w:val="bottom"/>
            <w:hideMark/>
          </w:tcPr>
          <w:p w14:paraId="11869534"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73169E17" w14:textId="77777777" w:rsidR="00B269DA" w:rsidRPr="00B269DA" w:rsidRDefault="00B269DA" w:rsidP="00B269DA">
            <w:pPr>
              <w:jc w:val="center"/>
              <w:rPr>
                <w:sz w:val="11"/>
                <w:szCs w:val="11"/>
              </w:rPr>
            </w:pPr>
            <w:r w:rsidRPr="00B269DA">
              <w:rPr>
                <w:sz w:val="11"/>
                <w:szCs w:val="11"/>
              </w:rPr>
              <w:t> </w:t>
            </w:r>
          </w:p>
        </w:tc>
        <w:tc>
          <w:tcPr>
            <w:tcW w:w="347" w:type="dxa"/>
            <w:tcBorders>
              <w:top w:val="nil"/>
              <w:left w:val="nil"/>
              <w:bottom w:val="single" w:sz="4" w:space="0" w:color="auto"/>
              <w:right w:val="single" w:sz="8" w:space="0" w:color="auto"/>
            </w:tcBorders>
            <w:shd w:val="clear" w:color="auto" w:fill="auto"/>
            <w:noWrap/>
            <w:vAlign w:val="bottom"/>
            <w:hideMark/>
          </w:tcPr>
          <w:p w14:paraId="45BBCD05"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single" w:sz="4" w:space="0" w:color="auto"/>
              <w:right w:val="single" w:sz="4" w:space="0" w:color="auto"/>
            </w:tcBorders>
            <w:shd w:val="clear" w:color="auto" w:fill="auto"/>
            <w:noWrap/>
            <w:vAlign w:val="bottom"/>
            <w:hideMark/>
          </w:tcPr>
          <w:p w14:paraId="50B50B9D" w14:textId="77777777" w:rsidR="00B269DA" w:rsidRPr="00B269DA" w:rsidRDefault="00B269DA" w:rsidP="00B269DA">
            <w:pPr>
              <w:jc w:val="center"/>
              <w:rPr>
                <w:sz w:val="11"/>
                <w:szCs w:val="11"/>
              </w:rPr>
            </w:pPr>
            <w:r w:rsidRPr="00B269DA">
              <w:rPr>
                <w:sz w:val="11"/>
                <w:szCs w:val="11"/>
              </w:rPr>
              <w:t> </w:t>
            </w:r>
          </w:p>
        </w:tc>
        <w:tc>
          <w:tcPr>
            <w:tcW w:w="328" w:type="dxa"/>
            <w:tcBorders>
              <w:top w:val="nil"/>
              <w:left w:val="nil"/>
              <w:bottom w:val="single" w:sz="4" w:space="0" w:color="auto"/>
              <w:right w:val="single" w:sz="4" w:space="0" w:color="auto"/>
            </w:tcBorders>
            <w:shd w:val="clear" w:color="auto" w:fill="auto"/>
            <w:noWrap/>
            <w:vAlign w:val="bottom"/>
            <w:hideMark/>
          </w:tcPr>
          <w:p w14:paraId="4C8B54DC"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single" w:sz="4" w:space="0" w:color="auto"/>
              <w:right w:val="single" w:sz="4" w:space="0" w:color="auto"/>
            </w:tcBorders>
            <w:shd w:val="clear" w:color="auto" w:fill="auto"/>
            <w:noWrap/>
            <w:vAlign w:val="bottom"/>
            <w:hideMark/>
          </w:tcPr>
          <w:p w14:paraId="1843590F"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4" w:space="0" w:color="auto"/>
            </w:tcBorders>
            <w:shd w:val="clear" w:color="auto" w:fill="auto"/>
            <w:noWrap/>
            <w:vAlign w:val="bottom"/>
            <w:hideMark/>
          </w:tcPr>
          <w:p w14:paraId="6ABC65D2"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589B0D2B" w14:textId="77777777" w:rsidR="00B269DA" w:rsidRPr="00B269DA" w:rsidRDefault="00B269DA" w:rsidP="00B269DA">
            <w:pPr>
              <w:rPr>
                <w:sz w:val="11"/>
                <w:szCs w:val="11"/>
              </w:rPr>
            </w:pPr>
          </w:p>
        </w:tc>
      </w:tr>
      <w:tr w:rsidR="00B269DA" w:rsidRPr="00B269DA" w14:paraId="13A4843D" w14:textId="77777777" w:rsidTr="00BD168F">
        <w:trPr>
          <w:trHeight w:val="375"/>
          <w:jc w:val="center"/>
        </w:trPr>
        <w:tc>
          <w:tcPr>
            <w:tcW w:w="171" w:type="dxa"/>
            <w:tcBorders>
              <w:top w:val="nil"/>
              <w:left w:val="single" w:sz="8" w:space="0" w:color="auto"/>
              <w:bottom w:val="nil"/>
              <w:right w:val="nil"/>
            </w:tcBorders>
            <w:shd w:val="clear" w:color="auto" w:fill="auto"/>
            <w:noWrap/>
            <w:vAlign w:val="bottom"/>
            <w:hideMark/>
          </w:tcPr>
          <w:p w14:paraId="0C53CC23"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nil"/>
              <w:left w:val="single" w:sz="4" w:space="0" w:color="auto"/>
              <w:bottom w:val="nil"/>
              <w:right w:val="nil"/>
            </w:tcBorders>
            <w:shd w:val="clear" w:color="auto" w:fill="auto"/>
            <w:noWrap/>
            <w:vAlign w:val="bottom"/>
            <w:hideMark/>
          </w:tcPr>
          <w:p w14:paraId="05CB0E6B" w14:textId="77777777" w:rsidR="00B269DA" w:rsidRPr="00B269DA" w:rsidRDefault="00B269DA" w:rsidP="00B269DA">
            <w:pPr>
              <w:rPr>
                <w:sz w:val="11"/>
                <w:szCs w:val="11"/>
              </w:rPr>
            </w:pPr>
            <w:r w:rsidRPr="00B269DA">
              <w:rPr>
                <w:sz w:val="11"/>
                <w:szCs w:val="11"/>
              </w:rPr>
              <w:t xml:space="preserve">  - объём воды холодная вода </w:t>
            </w:r>
          </w:p>
        </w:tc>
        <w:tc>
          <w:tcPr>
            <w:tcW w:w="247" w:type="dxa"/>
            <w:tcBorders>
              <w:top w:val="nil"/>
              <w:left w:val="single" w:sz="8" w:space="0" w:color="auto"/>
              <w:bottom w:val="nil"/>
              <w:right w:val="single" w:sz="8" w:space="0" w:color="auto"/>
            </w:tcBorders>
            <w:shd w:val="clear" w:color="auto" w:fill="auto"/>
            <w:noWrap/>
            <w:vAlign w:val="bottom"/>
            <w:hideMark/>
          </w:tcPr>
          <w:p w14:paraId="59F4DF15" w14:textId="77777777" w:rsidR="00B269DA" w:rsidRPr="00B269DA" w:rsidRDefault="00B269DA" w:rsidP="00B269DA">
            <w:pPr>
              <w:jc w:val="center"/>
              <w:rPr>
                <w:sz w:val="11"/>
                <w:szCs w:val="11"/>
              </w:rPr>
            </w:pPr>
            <w:r w:rsidRPr="00B269DA">
              <w:rPr>
                <w:sz w:val="11"/>
                <w:szCs w:val="11"/>
              </w:rPr>
              <w:t>м3</w:t>
            </w:r>
          </w:p>
        </w:tc>
        <w:tc>
          <w:tcPr>
            <w:tcW w:w="348" w:type="dxa"/>
            <w:tcBorders>
              <w:top w:val="nil"/>
              <w:left w:val="single" w:sz="4" w:space="0" w:color="auto"/>
              <w:bottom w:val="single" w:sz="4" w:space="0" w:color="auto"/>
              <w:right w:val="nil"/>
            </w:tcBorders>
            <w:shd w:val="clear" w:color="auto" w:fill="auto"/>
            <w:noWrap/>
            <w:vAlign w:val="bottom"/>
            <w:hideMark/>
          </w:tcPr>
          <w:p w14:paraId="221F1C05" w14:textId="77777777" w:rsidR="00B269DA" w:rsidRPr="00B269DA" w:rsidRDefault="00B269DA" w:rsidP="00B269DA">
            <w:pPr>
              <w:jc w:val="center"/>
              <w:rPr>
                <w:sz w:val="11"/>
                <w:szCs w:val="11"/>
              </w:rPr>
            </w:pPr>
            <w:r w:rsidRPr="00B269DA">
              <w:rPr>
                <w:sz w:val="11"/>
                <w:szCs w:val="11"/>
              </w:rPr>
              <w:t>11 905,11</w:t>
            </w:r>
          </w:p>
        </w:tc>
        <w:tc>
          <w:tcPr>
            <w:tcW w:w="348" w:type="dxa"/>
            <w:tcBorders>
              <w:top w:val="nil"/>
              <w:left w:val="single" w:sz="4" w:space="0" w:color="auto"/>
              <w:bottom w:val="single" w:sz="4" w:space="0" w:color="auto"/>
              <w:right w:val="nil"/>
            </w:tcBorders>
            <w:shd w:val="clear" w:color="auto" w:fill="auto"/>
            <w:noWrap/>
            <w:vAlign w:val="bottom"/>
            <w:hideMark/>
          </w:tcPr>
          <w:p w14:paraId="1E82BB2B" w14:textId="77777777" w:rsidR="00B269DA" w:rsidRPr="00B269DA" w:rsidRDefault="00B269DA" w:rsidP="00B269DA">
            <w:pPr>
              <w:jc w:val="center"/>
              <w:rPr>
                <w:sz w:val="11"/>
                <w:szCs w:val="11"/>
              </w:rPr>
            </w:pPr>
            <w:r w:rsidRPr="00B269DA">
              <w:rPr>
                <w:sz w:val="11"/>
                <w:szCs w:val="11"/>
              </w:rPr>
              <w:t>1 544,00</w:t>
            </w:r>
          </w:p>
        </w:tc>
        <w:tc>
          <w:tcPr>
            <w:tcW w:w="348" w:type="dxa"/>
            <w:tcBorders>
              <w:top w:val="nil"/>
              <w:left w:val="single" w:sz="4" w:space="0" w:color="auto"/>
              <w:bottom w:val="single" w:sz="4" w:space="0" w:color="auto"/>
              <w:right w:val="nil"/>
            </w:tcBorders>
            <w:shd w:val="clear" w:color="auto" w:fill="auto"/>
            <w:noWrap/>
            <w:vAlign w:val="bottom"/>
            <w:hideMark/>
          </w:tcPr>
          <w:p w14:paraId="185321D0" w14:textId="77777777" w:rsidR="00B269DA" w:rsidRPr="00B269DA" w:rsidRDefault="00B269DA" w:rsidP="00B269DA">
            <w:pPr>
              <w:jc w:val="center"/>
              <w:rPr>
                <w:sz w:val="11"/>
                <w:szCs w:val="11"/>
              </w:rPr>
            </w:pPr>
            <w:r w:rsidRPr="00B269DA">
              <w:rPr>
                <w:sz w:val="11"/>
                <w:szCs w:val="11"/>
              </w:rPr>
              <w:t>13 449,11</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4844DD16" w14:textId="77777777" w:rsidR="00B269DA" w:rsidRPr="00B269DA" w:rsidRDefault="00B269DA" w:rsidP="00B269DA">
            <w:pPr>
              <w:jc w:val="center"/>
              <w:rPr>
                <w:sz w:val="11"/>
                <w:szCs w:val="11"/>
              </w:rPr>
            </w:pPr>
            <w:r w:rsidRPr="00B269DA">
              <w:rPr>
                <w:sz w:val="11"/>
                <w:szCs w:val="11"/>
              </w:rPr>
              <w:t>43 479,97</w:t>
            </w:r>
          </w:p>
        </w:tc>
        <w:tc>
          <w:tcPr>
            <w:tcW w:w="348" w:type="dxa"/>
            <w:tcBorders>
              <w:top w:val="nil"/>
              <w:left w:val="nil"/>
              <w:bottom w:val="single" w:sz="4" w:space="0" w:color="auto"/>
              <w:right w:val="single" w:sz="8" w:space="0" w:color="auto"/>
            </w:tcBorders>
            <w:shd w:val="clear" w:color="auto" w:fill="auto"/>
            <w:noWrap/>
            <w:vAlign w:val="bottom"/>
            <w:hideMark/>
          </w:tcPr>
          <w:p w14:paraId="14E27B7F" w14:textId="77777777" w:rsidR="00B269DA" w:rsidRPr="00B269DA" w:rsidRDefault="00B269DA" w:rsidP="00B269DA">
            <w:pPr>
              <w:jc w:val="center"/>
              <w:rPr>
                <w:sz w:val="11"/>
                <w:szCs w:val="11"/>
              </w:rPr>
            </w:pPr>
            <w:r w:rsidRPr="00B269DA">
              <w:rPr>
                <w:sz w:val="11"/>
                <w:szCs w:val="11"/>
              </w:rPr>
              <w:t>3 880,03</w:t>
            </w:r>
          </w:p>
        </w:tc>
        <w:tc>
          <w:tcPr>
            <w:tcW w:w="348" w:type="dxa"/>
            <w:tcBorders>
              <w:top w:val="nil"/>
              <w:left w:val="nil"/>
              <w:bottom w:val="single" w:sz="4" w:space="0" w:color="auto"/>
              <w:right w:val="single" w:sz="8" w:space="0" w:color="auto"/>
            </w:tcBorders>
            <w:shd w:val="clear" w:color="auto" w:fill="auto"/>
            <w:noWrap/>
            <w:vAlign w:val="bottom"/>
            <w:hideMark/>
          </w:tcPr>
          <w:p w14:paraId="4FA87D32" w14:textId="77777777" w:rsidR="00B269DA" w:rsidRPr="00B269DA" w:rsidRDefault="00B269DA" w:rsidP="00B269DA">
            <w:pPr>
              <w:jc w:val="center"/>
              <w:rPr>
                <w:sz w:val="11"/>
                <w:szCs w:val="11"/>
              </w:rPr>
            </w:pPr>
            <w:r w:rsidRPr="00B269DA">
              <w:rPr>
                <w:sz w:val="11"/>
                <w:szCs w:val="11"/>
              </w:rPr>
              <w:t>47 360,00</w:t>
            </w:r>
          </w:p>
        </w:tc>
        <w:tc>
          <w:tcPr>
            <w:tcW w:w="348" w:type="dxa"/>
            <w:tcBorders>
              <w:top w:val="nil"/>
              <w:left w:val="nil"/>
              <w:bottom w:val="single" w:sz="4" w:space="0" w:color="auto"/>
              <w:right w:val="nil"/>
            </w:tcBorders>
            <w:shd w:val="clear" w:color="auto" w:fill="auto"/>
            <w:noWrap/>
            <w:vAlign w:val="bottom"/>
            <w:hideMark/>
          </w:tcPr>
          <w:p w14:paraId="0DD7BAA3" w14:textId="77777777" w:rsidR="00B269DA" w:rsidRPr="00B269DA" w:rsidRDefault="00B269DA" w:rsidP="00B269DA">
            <w:pPr>
              <w:jc w:val="center"/>
              <w:rPr>
                <w:sz w:val="11"/>
                <w:szCs w:val="11"/>
              </w:rPr>
            </w:pPr>
            <w:r w:rsidRPr="00B269DA">
              <w:rPr>
                <w:sz w:val="11"/>
                <w:szCs w:val="11"/>
              </w:rPr>
              <w:t>11 620,00</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281FC008" w14:textId="77777777" w:rsidR="00B269DA" w:rsidRPr="00B269DA" w:rsidRDefault="00B269DA" w:rsidP="00B269DA">
            <w:pPr>
              <w:jc w:val="center"/>
              <w:rPr>
                <w:sz w:val="11"/>
                <w:szCs w:val="11"/>
              </w:rPr>
            </w:pPr>
            <w:r w:rsidRPr="00B269DA">
              <w:rPr>
                <w:sz w:val="11"/>
                <w:szCs w:val="11"/>
              </w:rPr>
              <w:t>1 910,00</w:t>
            </w:r>
          </w:p>
        </w:tc>
        <w:tc>
          <w:tcPr>
            <w:tcW w:w="348" w:type="dxa"/>
            <w:tcBorders>
              <w:top w:val="nil"/>
              <w:left w:val="nil"/>
              <w:bottom w:val="single" w:sz="4" w:space="0" w:color="auto"/>
              <w:right w:val="nil"/>
            </w:tcBorders>
            <w:shd w:val="clear" w:color="auto" w:fill="auto"/>
            <w:noWrap/>
            <w:vAlign w:val="bottom"/>
            <w:hideMark/>
          </w:tcPr>
          <w:p w14:paraId="6516AAF3" w14:textId="77777777" w:rsidR="00B269DA" w:rsidRPr="00B269DA" w:rsidRDefault="00B269DA" w:rsidP="00B269DA">
            <w:pPr>
              <w:jc w:val="center"/>
              <w:rPr>
                <w:sz w:val="11"/>
                <w:szCs w:val="11"/>
              </w:rPr>
            </w:pPr>
            <w:r w:rsidRPr="00B269DA">
              <w:rPr>
                <w:sz w:val="11"/>
                <w:szCs w:val="11"/>
              </w:rPr>
              <w:t>13 530,00</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31A92763" w14:textId="77777777" w:rsidR="00B269DA" w:rsidRPr="00B269DA" w:rsidRDefault="00B269DA" w:rsidP="00B269DA">
            <w:pPr>
              <w:jc w:val="center"/>
              <w:rPr>
                <w:sz w:val="11"/>
                <w:szCs w:val="11"/>
              </w:rPr>
            </w:pPr>
            <w:r w:rsidRPr="00B269DA">
              <w:rPr>
                <w:sz w:val="11"/>
                <w:szCs w:val="11"/>
              </w:rPr>
              <w:t>11 905,00</w:t>
            </w:r>
          </w:p>
        </w:tc>
        <w:tc>
          <w:tcPr>
            <w:tcW w:w="331" w:type="dxa"/>
            <w:tcBorders>
              <w:top w:val="nil"/>
              <w:left w:val="nil"/>
              <w:bottom w:val="single" w:sz="4" w:space="0" w:color="auto"/>
              <w:right w:val="single" w:sz="8" w:space="0" w:color="auto"/>
            </w:tcBorders>
            <w:shd w:val="clear" w:color="auto" w:fill="auto"/>
            <w:noWrap/>
            <w:vAlign w:val="bottom"/>
            <w:hideMark/>
          </w:tcPr>
          <w:p w14:paraId="4158C526" w14:textId="77777777" w:rsidR="00B269DA" w:rsidRPr="00B269DA" w:rsidRDefault="00B269DA" w:rsidP="00B269DA">
            <w:pPr>
              <w:jc w:val="center"/>
              <w:rPr>
                <w:sz w:val="11"/>
                <w:szCs w:val="11"/>
              </w:rPr>
            </w:pPr>
            <w:r w:rsidRPr="00B269DA">
              <w:rPr>
                <w:sz w:val="11"/>
                <w:szCs w:val="11"/>
              </w:rPr>
              <w:t>1 544,00</w:t>
            </w:r>
          </w:p>
        </w:tc>
        <w:tc>
          <w:tcPr>
            <w:tcW w:w="356" w:type="dxa"/>
            <w:tcBorders>
              <w:top w:val="nil"/>
              <w:left w:val="nil"/>
              <w:bottom w:val="single" w:sz="4" w:space="0" w:color="auto"/>
              <w:right w:val="single" w:sz="8" w:space="0" w:color="auto"/>
            </w:tcBorders>
            <w:shd w:val="clear" w:color="auto" w:fill="auto"/>
            <w:noWrap/>
            <w:vAlign w:val="bottom"/>
            <w:hideMark/>
          </w:tcPr>
          <w:p w14:paraId="059027E3" w14:textId="77777777" w:rsidR="00B269DA" w:rsidRPr="00B269DA" w:rsidRDefault="00B269DA" w:rsidP="00B269DA">
            <w:pPr>
              <w:jc w:val="center"/>
              <w:rPr>
                <w:sz w:val="11"/>
                <w:szCs w:val="11"/>
              </w:rPr>
            </w:pPr>
            <w:r w:rsidRPr="00B269DA">
              <w:rPr>
                <w:sz w:val="11"/>
                <w:szCs w:val="11"/>
              </w:rPr>
              <w:t>13 449,00</w:t>
            </w:r>
          </w:p>
        </w:tc>
        <w:tc>
          <w:tcPr>
            <w:tcW w:w="348" w:type="dxa"/>
            <w:tcBorders>
              <w:top w:val="nil"/>
              <w:left w:val="nil"/>
              <w:bottom w:val="single" w:sz="4" w:space="0" w:color="auto"/>
              <w:right w:val="single" w:sz="8" w:space="0" w:color="auto"/>
            </w:tcBorders>
            <w:shd w:val="clear" w:color="auto" w:fill="auto"/>
            <w:noWrap/>
            <w:vAlign w:val="bottom"/>
            <w:hideMark/>
          </w:tcPr>
          <w:p w14:paraId="0656E438" w14:textId="77777777" w:rsidR="00B269DA" w:rsidRPr="00B269DA" w:rsidRDefault="00B269DA" w:rsidP="00B269DA">
            <w:pPr>
              <w:jc w:val="center"/>
              <w:rPr>
                <w:sz w:val="11"/>
                <w:szCs w:val="11"/>
              </w:rPr>
            </w:pPr>
            <w:r w:rsidRPr="00B269DA">
              <w:rPr>
                <w:sz w:val="11"/>
                <w:szCs w:val="11"/>
              </w:rPr>
              <w:t>12 780,00</w:t>
            </w:r>
          </w:p>
        </w:tc>
        <w:tc>
          <w:tcPr>
            <w:tcW w:w="331" w:type="dxa"/>
            <w:tcBorders>
              <w:top w:val="nil"/>
              <w:left w:val="nil"/>
              <w:bottom w:val="single" w:sz="4" w:space="0" w:color="auto"/>
              <w:right w:val="single" w:sz="8" w:space="0" w:color="auto"/>
            </w:tcBorders>
            <w:shd w:val="clear" w:color="auto" w:fill="auto"/>
            <w:noWrap/>
            <w:vAlign w:val="bottom"/>
            <w:hideMark/>
          </w:tcPr>
          <w:p w14:paraId="4E7DE706" w14:textId="77777777" w:rsidR="00B269DA" w:rsidRPr="00B269DA" w:rsidRDefault="00B269DA" w:rsidP="00B269DA">
            <w:pPr>
              <w:jc w:val="center"/>
              <w:rPr>
                <w:sz w:val="11"/>
                <w:szCs w:val="11"/>
              </w:rPr>
            </w:pPr>
            <w:r w:rsidRPr="00B269DA">
              <w:rPr>
                <w:sz w:val="11"/>
                <w:szCs w:val="11"/>
              </w:rPr>
              <w:t>458,00</w:t>
            </w:r>
          </w:p>
        </w:tc>
        <w:tc>
          <w:tcPr>
            <w:tcW w:w="361" w:type="dxa"/>
            <w:tcBorders>
              <w:top w:val="nil"/>
              <w:left w:val="nil"/>
              <w:bottom w:val="single" w:sz="4" w:space="0" w:color="auto"/>
              <w:right w:val="single" w:sz="8" w:space="0" w:color="auto"/>
            </w:tcBorders>
            <w:shd w:val="clear" w:color="auto" w:fill="auto"/>
            <w:noWrap/>
            <w:vAlign w:val="bottom"/>
            <w:hideMark/>
          </w:tcPr>
          <w:p w14:paraId="4F14B13D" w14:textId="77777777" w:rsidR="00B269DA" w:rsidRPr="00B269DA" w:rsidRDefault="00B269DA" w:rsidP="00B269DA">
            <w:pPr>
              <w:jc w:val="center"/>
              <w:rPr>
                <w:sz w:val="11"/>
                <w:szCs w:val="11"/>
              </w:rPr>
            </w:pPr>
            <w:r w:rsidRPr="00B269DA">
              <w:rPr>
                <w:sz w:val="11"/>
                <w:szCs w:val="11"/>
              </w:rPr>
              <w:t>13 238,00</w:t>
            </w:r>
          </w:p>
        </w:tc>
        <w:tc>
          <w:tcPr>
            <w:tcW w:w="348" w:type="dxa"/>
            <w:tcBorders>
              <w:top w:val="nil"/>
              <w:left w:val="nil"/>
              <w:bottom w:val="single" w:sz="4" w:space="0" w:color="auto"/>
              <w:right w:val="single" w:sz="8" w:space="0" w:color="auto"/>
            </w:tcBorders>
            <w:shd w:val="clear" w:color="auto" w:fill="auto"/>
            <w:noWrap/>
            <w:vAlign w:val="bottom"/>
            <w:hideMark/>
          </w:tcPr>
          <w:p w14:paraId="67E045C1" w14:textId="77777777" w:rsidR="00B269DA" w:rsidRPr="00B269DA" w:rsidRDefault="00B269DA" w:rsidP="00B269DA">
            <w:pPr>
              <w:jc w:val="center"/>
              <w:rPr>
                <w:sz w:val="11"/>
                <w:szCs w:val="11"/>
              </w:rPr>
            </w:pPr>
            <w:r w:rsidRPr="00B269DA">
              <w:rPr>
                <w:sz w:val="11"/>
                <w:szCs w:val="11"/>
              </w:rPr>
              <w:t>12 780,00</w:t>
            </w:r>
          </w:p>
        </w:tc>
        <w:tc>
          <w:tcPr>
            <w:tcW w:w="347" w:type="dxa"/>
            <w:tcBorders>
              <w:top w:val="nil"/>
              <w:left w:val="nil"/>
              <w:bottom w:val="single" w:sz="4" w:space="0" w:color="auto"/>
              <w:right w:val="single" w:sz="8" w:space="0" w:color="auto"/>
            </w:tcBorders>
            <w:shd w:val="clear" w:color="auto" w:fill="auto"/>
            <w:noWrap/>
            <w:vAlign w:val="bottom"/>
            <w:hideMark/>
          </w:tcPr>
          <w:p w14:paraId="21E0D9BA" w14:textId="77777777" w:rsidR="00B269DA" w:rsidRPr="00B269DA" w:rsidRDefault="00B269DA" w:rsidP="00B269DA">
            <w:pPr>
              <w:jc w:val="center"/>
              <w:rPr>
                <w:sz w:val="11"/>
                <w:szCs w:val="11"/>
              </w:rPr>
            </w:pPr>
            <w:r w:rsidRPr="00B269DA">
              <w:rPr>
                <w:sz w:val="11"/>
                <w:szCs w:val="11"/>
              </w:rPr>
              <w:t>458,00</w:t>
            </w:r>
          </w:p>
        </w:tc>
        <w:tc>
          <w:tcPr>
            <w:tcW w:w="370" w:type="dxa"/>
            <w:tcBorders>
              <w:top w:val="nil"/>
              <w:left w:val="nil"/>
              <w:bottom w:val="single" w:sz="4" w:space="0" w:color="auto"/>
              <w:right w:val="single" w:sz="4" w:space="0" w:color="auto"/>
            </w:tcBorders>
            <w:shd w:val="clear" w:color="auto" w:fill="auto"/>
            <w:noWrap/>
            <w:vAlign w:val="bottom"/>
            <w:hideMark/>
          </w:tcPr>
          <w:p w14:paraId="4A0D7B87" w14:textId="77777777" w:rsidR="00B269DA" w:rsidRPr="00B269DA" w:rsidRDefault="00B269DA" w:rsidP="00B269DA">
            <w:pPr>
              <w:jc w:val="center"/>
              <w:rPr>
                <w:sz w:val="11"/>
                <w:szCs w:val="11"/>
              </w:rPr>
            </w:pPr>
            <w:r w:rsidRPr="00B269DA">
              <w:rPr>
                <w:sz w:val="11"/>
                <w:szCs w:val="11"/>
              </w:rPr>
              <w:t>13 238,00</w:t>
            </w:r>
          </w:p>
        </w:tc>
        <w:tc>
          <w:tcPr>
            <w:tcW w:w="328" w:type="dxa"/>
            <w:tcBorders>
              <w:top w:val="nil"/>
              <w:left w:val="nil"/>
              <w:bottom w:val="single" w:sz="4" w:space="0" w:color="auto"/>
              <w:right w:val="single" w:sz="4" w:space="0" w:color="auto"/>
            </w:tcBorders>
            <w:shd w:val="clear" w:color="auto" w:fill="auto"/>
            <w:noWrap/>
            <w:vAlign w:val="bottom"/>
            <w:hideMark/>
          </w:tcPr>
          <w:p w14:paraId="0248C469"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single" w:sz="4" w:space="0" w:color="auto"/>
              <w:right w:val="single" w:sz="4" w:space="0" w:color="auto"/>
            </w:tcBorders>
            <w:shd w:val="clear" w:color="auto" w:fill="auto"/>
            <w:noWrap/>
            <w:vAlign w:val="bottom"/>
            <w:hideMark/>
          </w:tcPr>
          <w:p w14:paraId="3CA3A5DE"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4" w:space="0" w:color="auto"/>
            </w:tcBorders>
            <w:shd w:val="clear" w:color="auto" w:fill="auto"/>
            <w:noWrap/>
            <w:vAlign w:val="bottom"/>
            <w:hideMark/>
          </w:tcPr>
          <w:p w14:paraId="6D1F188E"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5CFDE76F" w14:textId="77777777" w:rsidR="00B269DA" w:rsidRPr="00B269DA" w:rsidRDefault="00B269DA" w:rsidP="00B269DA">
            <w:pPr>
              <w:rPr>
                <w:sz w:val="11"/>
                <w:szCs w:val="11"/>
              </w:rPr>
            </w:pPr>
          </w:p>
        </w:tc>
      </w:tr>
      <w:tr w:rsidR="00B269DA" w:rsidRPr="00B269DA" w14:paraId="4A554C91" w14:textId="77777777" w:rsidTr="00BD168F">
        <w:trPr>
          <w:trHeight w:val="375"/>
          <w:jc w:val="center"/>
        </w:trPr>
        <w:tc>
          <w:tcPr>
            <w:tcW w:w="171" w:type="dxa"/>
            <w:tcBorders>
              <w:top w:val="nil"/>
              <w:left w:val="single" w:sz="8" w:space="0" w:color="auto"/>
              <w:bottom w:val="nil"/>
              <w:right w:val="nil"/>
            </w:tcBorders>
            <w:shd w:val="clear" w:color="auto" w:fill="auto"/>
            <w:noWrap/>
            <w:vAlign w:val="bottom"/>
            <w:hideMark/>
          </w:tcPr>
          <w:p w14:paraId="2971D5C1" w14:textId="77777777" w:rsidR="00B269DA" w:rsidRPr="00B269DA" w:rsidRDefault="00B269DA" w:rsidP="00B269DA">
            <w:pPr>
              <w:jc w:val="center"/>
              <w:rPr>
                <w:sz w:val="11"/>
                <w:szCs w:val="11"/>
              </w:rPr>
            </w:pPr>
            <w:r w:rsidRPr="00B269DA">
              <w:rPr>
                <w:sz w:val="11"/>
                <w:szCs w:val="11"/>
              </w:rPr>
              <w:t> </w:t>
            </w:r>
          </w:p>
        </w:tc>
        <w:tc>
          <w:tcPr>
            <w:tcW w:w="1779" w:type="dxa"/>
            <w:gridSpan w:val="3"/>
            <w:tcBorders>
              <w:top w:val="nil"/>
              <w:left w:val="single" w:sz="4" w:space="0" w:color="auto"/>
              <w:bottom w:val="nil"/>
              <w:right w:val="nil"/>
            </w:tcBorders>
            <w:shd w:val="clear" w:color="auto" w:fill="auto"/>
            <w:noWrap/>
            <w:vAlign w:val="bottom"/>
            <w:hideMark/>
          </w:tcPr>
          <w:p w14:paraId="0F220C6E" w14:textId="77777777" w:rsidR="00B269DA" w:rsidRPr="00B269DA" w:rsidRDefault="00B269DA" w:rsidP="00B269DA">
            <w:pPr>
              <w:rPr>
                <w:sz w:val="11"/>
                <w:szCs w:val="11"/>
              </w:rPr>
            </w:pPr>
            <w:r w:rsidRPr="00B269DA">
              <w:rPr>
                <w:sz w:val="11"/>
                <w:szCs w:val="11"/>
              </w:rPr>
              <w:t xml:space="preserve"> - объём воды теплоноситель</w:t>
            </w:r>
          </w:p>
        </w:tc>
        <w:tc>
          <w:tcPr>
            <w:tcW w:w="214" w:type="dxa"/>
            <w:tcBorders>
              <w:top w:val="nil"/>
              <w:left w:val="nil"/>
              <w:bottom w:val="nil"/>
              <w:right w:val="nil"/>
            </w:tcBorders>
            <w:shd w:val="clear" w:color="auto" w:fill="auto"/>
            <w:noWrap/>
            <w:vAlign w:val="bottom"/>
            <w:hideMark/>
          </w:tcPr>
          <w:p w14:paraId="28439E18"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4514D928" w14:textId="77777777" w:rsidR="00B269DA" w:rsidRPr="00B269DA" w:rsidRDefault="00B269DA" w:rsidP="00B269DA">
            <w:pPr>
              <w:jc w:val="center"/>
              <w:rPr>
                <w:sz w:val="11"/>
                <w:szCs w:val="11"/>
              </w:rPr>
            </w:pPr>
            <w:r w:rsidRPr="00B269DA">
              <w:rPr>
                <w:sz w:val="11"/>
                <w:szCs w:val="11"/>
              </w:rPr>
              <w:t>м3</w:t>
            </w:r>
          </w:p>
        </w:tc>
        <w:tc>
          <w:tcPr>
            <w:tcW w:w="348" w:type="dxa"/>
            <w:tcBorders>
              <w:top w:val="nil"/>
              <w:left w:val="single" w:sz="4" w:space="0" w:color="auto"/>
              <w:bottom w:val="single" w:sz="4" w:space="0" w:color="auto"/>
              <w:right w:val="nil"/>
            </w:tcBorders>
            <w:shd w:val="clear" w:color="auto" w:fill="auto"/>
            <w:noWrap/>
            <w:vAlign w:val="bottom"/>
            <w:hideMark/>
          </w:tcPr>
          <w:p w14:paraId="4BDBB696"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46F87747"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single" w:sz="4" w:space="0" w:color="auto"/>
              <w:right w:val="nil"/>
            </w:tcBorders>
            <w:shd w:val="clear" w:color="auto" w:fill="auto"/>
            <w:noWrap/>
            <w:vAlign w:val="bottom"/>
            <w:hideMark/>
          </w:tcPr>
          <w:p w14:paraId="4504B004"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5FE15F65"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64158CA4"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9C15F73"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nil"/>
            </w:tcBorders>
            <w:shd w:val="clear" w:color="auto" w:fill="auto"/>
            <w:noWrap/>
            <w:vAlign w:val="bottom"/>
            <w:hideMark/>
          </w:tcPr>
          <w:p w14:paraId="7A777985"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547DCCBD"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nil"/>
            </w:tcBorders>
            <w:shd w:val="clear" w:color="auto" w:fill="auto"/>
            <w:noWrap/>
            <w:vAlign w:val="bottom"/>
            <w:hideMark/>
          </w:tcPr>
          <w:p w14:paraId="79245E60"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0345826A"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1CA8C19A"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single" w:sz="4" w:space="0" w:color="auto"/>
              <w:right w:val="single" w:sz="8" w:space="0" w:color="auto"/>
            </w:tcBorders>
            <w:shd w:val="clear" w:color="auto" w:fill="auto"/>
            <w:noWrap/>
            <w:vAlign w:val="bottom"/>
            <w:hideMark/>
          </w:tcPr>
          <w:p w14:paraId="1117E10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5C2191BA"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0EE07CE4" w14:textId="77777777" w:rsidR="00B269DA" w:rsidRPr="00B269DA" w:rsidRDefault="00B269DA" w:rsidP="00B269DA">
            <w:pPr>
              <w:jc w:val="center"/>
              <w:rPr>
                <w:sz w:val="11"/>
                <w:szCs w:val="11"/>
              </w:rPr>
            </w:pPr>
            <w:r w:rsidRPr="00B269DA">
              <w:rPr>
                <w:sz w:val="11"/>
                <w:szCs w:val="11"/>
              </w:rPr>
              <w:t> </w:t>
            </w:r>
          </w:p>
        </w:tc>
        <w:tc>
          <w:tcPr>
            <w:tcW w:w="361" w:type="dxa"/>
            <w:tcBorders>
              <w:top w:val="nil"/>
              <w:left w:val="nil"/>
              <w:bottom w:val="single" w:sz="4" w:space="0" w:color="auto"/>
              <w:right w:val="single" w:sz="8" w:space="0" w:color="auto"/>
            </w:tcBorders>
            <w:shd w:val="clear" w:color="auto" w:fill="auto"/>
            <w:noWrap/>
            <w:vAlign w:val="bottom"/>
            <w:hideMark/>
          </w:tcPr>
          <w:p w14:paraId="5523F505"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5F7B9183" w14:textId="77777777" w:rsidR="00B269DA" w:rsidRPr="00B269DA" w:rsidRDefault="00B269DA" w:rsidP="00B269DA">
            <w:pPr>
              <w:jc w:val="center"/>
              <w:rPr>
                <w:sz w:val="11"/>
                <w:szCs w:val="11"/>
              </w:rPr>
            </w:pPr>
            <w:r w:rsidRPr="00B269DA">
              <w:rPr>
                <w:sz w:val="11"/>
                <w:szCs w:val="11"/>
              </w:rPr>
              <w:t> </w:t>
            </w:r>
          </w:p>
        </w:tc>
        <w:tc>
          <w:tcPr>
            <w:tcW w:w="347" w:type="dxa"/>
            <w:tcBorders>
              <w:top w:val="nil"/>
              <w:left w:val="nil"/>
              <w:bottom w:val="single" w:sz="4" w:space="0" w:color="auto"/>
              <w:right w:val="single" w:sz="8" w:space="0" w:color="auto"/>
            </w:tcBorders>
            <w:shd w:val="clear" w:color="auto" w:fill="auto"/>
            <w:noWrap/>
            <w:vAlign w:val="bottom"/>
            <w:hideMark/>
          </w:tcPr>
          <w:p w14:paraId="228A407C"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single" w:sz="4" w:space="0" w:color="auto"/>
              <w:right w:val="single" w:sz="4" w:space="0" w:color="auto"/>
            </w:tcBorders>
            <w:shd w:val="clear" w:color="auto" w:fill="auto"/>
            <w:noWrap/>
            <w:vAlign w:val="bottom"/>
            <w:hideMark/>
          </w:tcPr>
          <w:p w14:paraId="2CD88C1F" w14:textId="77777777" w:rsidR="00B269DA" w:rsidRPr="00B269DA" w:rsidRDefault="00B269DA" w:rsidP="00B269DA">
            <w:pPr>
              <w:jc w:val="center"/>
              <w:rPr>
                <w:sz w:val="11"/>
                <w:szCs w:val="11"/>
              </w:rPr>
            </w:pPr>
            <w:r w:rsidRPr="00B269DA">
              <w:rPr>
                <w:sz w:val="11"/>
                <w:szCs w:val="11"/>
              </w:rPr>
              <w:t> </w:t>
            </w:r>
          </w:p>
        </w:tc>
        <w:tc>
          <w:tcPr>
            <w:tcW w:w="328" w:type="dxa"/>
            <w:tcBorders>
              <w:top w:val="nil"/>
              <w:left w:val="nil"/>
              <w:bottom w:val="single" w:sz="4" w:space="0" w:color="auto"/>
              <w:right w:val="single" w:sz="4" w:space="0" w:color="auto"/>
            </w:tcBorders>
            <w:shd w:val="clear" w:color="auto" w:fill="auto"/>
            <w:noWrap/>
            <w:vAlign w:val="bottom"/>
            <w:hideMark/>
          </w:tcPr>
          <w:p w14:paraId="0A844826"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single" w:sz="4" w:space="0" w:color="auto"/>
              <w:right w:val="single" w:sz="4" w:space="0" w:color="auto"/>
            </w:tcBorders>
            <w:shd w:val="clear" w:color="auto" w:fill="auto"/>
            <w:noWrap/>
            <w:vAlign w:val="bottom"/>
            <w:hideMark/>
          </w:tcPr>
          <w:p w14:paraId="0FD086D7"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4" w:space="0" w:color="auto"/>
            </w:tcBorders>
            <w:shd w:val="clear" w:color="auto" w:fill="auto"/>
            <w:noWrap/>
            <w:vAlign w:val="bottom"/>
            <w:hideMark/>
          </w:tcPr>
          <w:p w14:paraId="4DD19FF3"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7DF20FCE" w14:textId="77777777" w:rsidR="00B269DA" w:rsidRPr="00B269DA" w:rsidRDefault="00B269DA" w:rsidP="00B269DA">
            <w:pPr>
              <w:rPr>
                <w:sz w:val="11"/>
                <w:szCs w:val="11"/>
              </w:rPr>
            </w:pPr>
          </w:p>
        </w:tc>
      </w:tr>
      <w:tr w:rsidR="00B269DA" w:rsidRPr="00B269DA" w14:paraId="79FCE293" w14:textId="77777777" w:rsidTr="00BD168F">
        <w:trPr>
          <w:trHeight w:val="375"/>
          <w:jc w:val="center"/>
        </w:trPr>
        <w:tc>
          <w:tcPr>
            <w:tcW w:w="171" w:type="dxa"/>
            <w:tcBorders>
              <w:top w:val="nil"/>
              <w:left w:val="single" w:sz="8" w:space="0" w:color="auto"/>
              <w:bottom w:val="nil"/>
              <w:right w:val="nil"/>
            </w:tcBorders>
            <w:shd w:val="clear" w:color="auto" w:fill="auto"/>
            <w:noWrap/>
            <w:vAlign w:val="bottom"/>
            <w:hideMark/>
          </w:tcPr>
          <w:p w14:paraId="456744E5" w14:textId="77777777" w:rsidR="00B269DA" w:rsidRPr="00B269DA" w:rsidRDefault="00B269DA" w:rsidP="00B269DA">
            <w:pPr>
              <w:jc w:val="center"/>
              <w:rPr>
                <w:sz w:val="11"/>
                <w:szCs w:val="11"/>
              </w:rPr>
            </w:pPr>
            <w:r w:rsidRPr="00B269DA">
              <w:rPr>
                <w:sz w:val="11"/>
                <w:szCs w:val="11"/>
              </w:rPr>
              <w:t> </w:t>
            </w:r>
          </w:p>
        </w:tc>
        <w:tc>
          <w:tcPr>
            <w:tcW w:w="1779" w:type="dxa"/>
            <w:gridSpan w:val="3"/>
            <w:tcBorders>
              <w:top w:val="nil"/>
              <w:left w:val="single" w:sz="4" w:space="0" w:color="auto"/>
              <w:bottom w:val="nil"/>
              <w:right w:val="nil"/>
            </w:tcBorders>
            <w:shd w:val="clear" w:color="auto" w:fill="auto"/>
            <w:noWrap/>
            <w:vAlign w:val="bottom"/>
            <w:hideMark/>
          </w:tcPr>
          <w:p w14:paraId="25CAE673" w14:textId="77777777" w:rsidR="00B269DA" w:rsidRPr="00B269DA" w:rsidRDefault="00B269DA" w:rsidP="00B269DA">
            <w:pPr>
              <w:rPr>
                <w:sz w:val="11"/>
                <w:szCs w:val="11"/>
              </w:rPr>
            </w:pPr>
            <w:r w:rsidRPr="00B269DA">
              <w:rPr>
                <w:sz w:val="11"/>
                <w:szCs w:val="11"/>
              </w:rPr>
              <w:t xml:space="preserve">  - цена холодная вода </w:t>
            </w:r>
          </w:p>
        </w:tc>
        <w:tc>
          <w:tcPr>
            <w:tcW w:w="214" w:type="dxa"/>
            <w:tcBorders>
              <w:top w:val="nil"/>
              <w:left w:val="nil"/>
              <w:bottom w:val="nil"/>
              <w:right w:val="nil"/>
            </w:tcBorders>
            <w:shd w:val="clear" w:color="auto" w:fill="auto"/>
            <w:noWrap/>
            <w:vAlign w:val="bottom"/>
            <w:hideMark/>
          </w:tcPr>
          <w:p w14:paraId="73F79AC6"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7CF98554" w14:textId="77777777" w:rsidR="00B269DA" w:rsidRPr="00B269DA" w:rsidRDefault="00B269DA" w:rsidP="00B269DA">
            <w:pPr>
              <w:jc w:val="center"/>
              <w:rPr>
                <w:sz w:val="11"/>
                <w:szCs w:val="11"/>
              </w:rPr>
            </w:pPr>
            <w:r w:rsidRPr="00B269DA">
              <w:rPr>
                <w:sz w:val="11"/>
                <w:szCs w:val="11"/>
              </w:rPr>
              <w:t>руб/м3</w:t>
            </w:r>
          </w:p>
        </w:tc>
        <w:tc>
          <w:tcPr>
            <w:tcW w:w="348" w:type="dxa"/>
            <w:tcBorders>
              <w:top w:val="nil"/>
              <w:left w:val="single" w:sz="4" w:space="0" w:color="auto"/>
              <w:bottom w:val="single" w:sz="4" w:space="0" w:color="auto"/>
              <w:right w:val="nil"/>
            </w:tcBorders>
            <w:shd w:val="clear" w:color="auto" w:fill="auto"/>
            <w:noWrap/>
            <w:vAlign w:val="bottom"/>
            <w:hideMark/>
          </w:tcPr>
          <w:p w14:paraId="0B7CDAD5" w14:textId="77777777" w:rsidR="00B269DA" w:rsidRPr="00B269DA" w:rsidRDefault="00B269DA" w:rsidP="00B269DA">
            <w:pPr>
              <w:jc w:val="center"/>
              <w:rPr>
                <w:sz w:val="11"/>
                <w:szCs w:val="11"/>
              </w:rPr>
            </w:pPr>
            <w:r w:rsidRPr="00B269DA">
              <w:rPr>
                <w:sz w:val="11"/>
                <w:szCs w:val="11"/>
              </w:rPr>
              <w:t>18,73</w:t>
            </w:r>
          </w:p>
        </w:tc>
        <w:tc>
          <w:tcPr>
            <w:tcW w:w="348" w:type="dxa"/>
            <w:tcBorders>
              <w:top w:val="nil"/>
              <w:left w:val="single" w:sz="4" w:space="0" w:color="auto"/>
              <w:bottom w:val="single" w:sz="4" w:space="0" w:color="auto"/>
              <w:right w:val="nil"/>
            </w:tcBorders>
            <w:shd w:val="clear" w:color="auto" w:fill="auto"/>
            <w:noWrap/>
            <w:vAlign w:val="bottom"/>
            <w:hideMark/>
          </w:tcPr>
          <w:p w14:paraId="4FE3E5D5" w14:textId="77777777" w:rsidR="00B269DA" w:rsidRPr="00B269DA" w:rsidRDefault="00B269DA" w:rsidP="00B269DA">
            <w:pPr>
              <w:jc w:val="center"/>
              <w:rPr>
                <w:sz w:val="11"/>
                <w:szCs w:val="11"/>
              </w:rPr>
            </w:pPr>
            <w:r w:rsidRPr="00B269DA">
              <w:rPr>
                <w:sz w:val="11"/>
                <w:szCs w:val="11"/>
              </w:rPr>
              <w:t>24,45</w:t>
            </w:r>
          </w:p>
        </w:tc>
        <w:tc>
          <w:tcPr>
            <w:tcW w:w="348" w:type="dxa"/>
            <w:tcBorders>
              <w:top w:val="nil"/>
              <w:left w:val="single" w:sz="4" w:space="0" w:color="auto"/>
              <w:bottom w:val="single" w:sz="4" w:space="0" w:color="auto"/>
              <w:right w:val="nil"/>
            </w:tcBorders>
            <w:shd w:val="clear" w:color="auto" w:fill="auto"/>
            <w:noWrap/>
            <w:vAlign w:val="bottom"/>
            <w:hideMark/>
          </w:tcPr>
          <w:p w14:paraId="74F50F04" w14:textId="77777777" w:rsidR="00B269DA" w:rsidRPr="00B269DA" w:rsidRDefault="00B269DA" w:rsidP="00B269DA">
            <w:pPr>
              <w:jc w:val="center"/>
              <w:rPr>
                <w:sz w:val="11"/>
                <w:szCs w:val="11"/>
              </w:rPr>
            </w:pPr>
            <w:r w:rsidRPr="00B269DA">
              <w:rPr>
                <w:sz w:val="11"/>
                <w:szCs w:val="11"/>
              </w:rPr>
              <w:t>19,38</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784E0935" w14:textId="77777777" w:rsidR="00B269DA" w:rsidRPr="00B269DA" w:rsidRDefault="00B269DA" w:rsidP="00B269DA">
            <w:pPr>
              <w:jc w:val="center"/>
              <w:rPr>
                <w:sz w:val="11"/>
                <w:szCs w:val="11"/>
              </w:rPr>
            </w:pPr>
            <w:r w:rsidRPr="00B269DA">
              <w:rPr>
                <w:sz w:val="11"/>
                <w:szCs w:val="11"/>
              </w:rPr>
              <w:t>20,14</w:t>
            </w:r>
          </w:p>
        </w:tc>
        <w:tc>
          <w:tcPr>
            <w:tcW w:w="348" w:type="dxa"/>
            <w:tcBorders>
              <w:top w:val="nil"/>
              <w:left w:val="nil"/>
              <w:bottom w:val="single" w:sz="4" w:space="0" w:color="auto"/>
              <w:right w:val="single" w:sz="8" w:space="0" w:color="auto"/>
            </w:tcBorders>
            <w:shd w:val="clear" w:color="auto" w:fill="auto"/>
            <w:noWrap/>
            <w:vAlign w:val="bottom"/>
            <w:hideMark/>
          </w:tcPr>
          <w:p w14:paraId="64C420BA" w14:textId="77777777" w:rsidR="00B269DA" w:rsidRPr="00B269DA" w:rsidRDefault="00B269DA" w:rsidP="00B269DA">
            <w:pPr>
              <w:jc w:val="center"/>
              <w:rPr>
                <w:sz w:val="11"/>
                <w:szCs w:val="11"/>
              </w:rPr>
            </w:pPr>
            <w:r w:rsidRPr="00B269DA">
              <w:rPr>
                <w:sz w:val="11"/>
                <w:szCs w:val="11"/>
              </w:rPr>
              <w:t>28,65</w:t>
            </w:r>
          </w:p>
        </w:tc>
        <w:tc>
          <w:tcPr>
            <w:tcW w:w="348" w:type="dxa"/>
            <w:tcBorders>
              <w:top w:val="nil"/>
              <w:left w:val="nil"/>
              <w:bottom w:val="single" w:sz="4" w:space="0" w:color="auto"/>
              <w:right w:val="single" w:sz="8" w:space="0" w:color="auto"/>
            </w:tcBorders>
            <w:shd w:val="clear" w:color="auto" w:fill="auto"/>
            <w:noWrap/>
            <w:vAlign w:val="bottom"/>
            <w:hideMark/>
          </w:tcPr>
          <w:p w14:paraId="53285DC1" w14:textId="77777777" w:rsidR="00B269DA" w:rsidRPr="00B269DA" w:rsidRDefault="00B269DA" w:rsidP="00B269DA">
            <w:pPr>
              <w:jc w:val="center"/>
              <w:rPr>
                <w:sz w:val="11"/>
                <w:szCs w:val="11"/>
              </w:rPr>
            </w:pPr>
            <w:r w:rsidRPr="00B269DA">
              <w:rPr>
                <w:sz w:val="11"/>
                <w:szCs w:val="11"/>
              </w:rPr>
              <w:t>21,34</w:t>
            </w:r>
          </w:p>
        </w:tc>
        <w:tc>
          <w:tcPr>
            <w:tcW w:w="348" w:type="dxa"/>
            <w:tcBorders>
              <w:top w:val="nil"/>
              <w:left w:val="nil"/>
              <w:bottom w:val="single" w:sz="4" w:space="0" w:color="auto"/>
              <w:right w:val="nil"/>
            </w:tcBorders>
            <w:shd w:val="clear" w:color="auto" w:fill="auto"/>
            <w:noWrap/>
            <w:vAlign w:val="bottom"/>
            <w:hideMark/>
          </w:tcPr>
          <w:p w14:paraId="4EA19B51" w14:textId="77777777" w:rsidR="00B269DA" w:rsidRPr="00B269DA" w:rsidRDefault="00B269DA" w:rsidP="00B269DA">
            <w:pPr>
              <w:jc w:val="center"/>
              <w:rPr>
                <w:sz w:val="11"/>
                <w:szCs w:val="11"/>
              </w:rPr>
            </w:pPr>
            <w:r w:rsidRPr="00B269DA">
              <w:rPr>
                <w:sz w:val="11"/>
                <w:szCs w:val="11"/>
              </w:rPr>
              <w:t>20,14</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28D042FA" w14:textId="77777777" w:rsidR="00B269DA" w:rsidRPr="00B269DA" w:rsidRDefault="00B269DA" w:rsidP="00B269DA">
            <w:pPr>
              <w:jc w:val="center"/>
              <w:rPr>
                <w:sz w:val="11"/>
                <w:szCs w:val="11"/>
              </w:rPr>
            </w:pPr>
            <w:r w:rsidRPr="00B269DA">
              <w:rPr>
                <w:sz w:val="11"/>
                <w:szCs w:val="11"/>
              </w:rPr>
              <w:t>28,65</w:t>
            </w:r>
          </w:p>
        </w:tc>
        <w:tc>
          <w:tcPr>
            <w:tcW w:w="348" w:type="dxa"/>
            <w:tcBorders>
              <w:top w:val="nil"/>
              <w:left w:val="nil"/>
              <w:bottom w:val="single" w:sz="4" w:space="0" w:color="auto"/>
              <w:right w:val="nil"/>
            </w:tcBorders>
            <w:shd w:val="clear" w:color="auto" w:fill="auto"/>
            <w:noWrap/>
            <w:vAlign w:val="bottom"/>
            <w:hideMark/>
          </w:tcPr>
          <w:p w14:paraId="58A62E69" w14:textId="77777777" w:rsidR="00B269DA" w:rsidRPr="00B269DA" w:rsidRDefault="00B269DA" w:rsidP="00B269DA">
            <w:pPr>
              <w:jc w:val="center"/>
              <w:rPr>
                <w:sz w:val="11"/>
                <w:szCs w:val="11"/>
              </w:rPr>
            </w:pPr>
            <w:r w:rsidRPr="00B269DA">
              <w:rPr>
                <w:sz w:val="11"/>
                <w:szCs w:val="11"/>
              </w:rPr>
              <w:t>21,34</w:t>
            </w:r>
          </w:p>
        </w:tc>
        <w:tc>
          <w:tcPr>
            <w:tcW w:w="348" w:type="dxa"/>
            <w:tcBorders>
              <w:top w:val="nil"/>
              <w:left w:val="single" w:sz="8" w:space="0" w:color="auto"/>
              <w:bottom w:val="single" w:sz="4" w:space="0" w:color="auto"/>
              <w:right w:val="single" w:sz="8" w:space="0" w:color="auto"/>
            </w:tcBorders>
            <w:shd w:val="clear" w:color="auto" w:fill="auto"/>
            <w:noWrap/>
            <w:vAlign w:val="bottom"/>
            <w:hideMark/>
          </w:tcPr>
          <w:p w14:paraId="7A4F57D2" w14:textId="77777777" w:rsidR="00B269DA" w:rsidRPr="00B269DA" w:rsidRDefault="00B269DA" w:rsidP="00B269DA">
            <w:pPr>
              <w:jc w:val="center"/>
              <w:rPr>
                <w:sz w:val="11"/>
                <w:szCs w:val="11"/>
              </w:rPr>
            </w:pPr>
            <w:r w:rsidRPr="00B269DA">
              <w:rPr>
                <w:sz w:val="11"/>
                <w:szCs w:val="11"/>
              </w:rPr>
              <w:t>25,57</w:t>
            </w:r>
          </w:p>
        </w:tc>
        <w:tc>
          <w:tcPr>
            <w:tcW w:w="331" w:type="dxa"/>
            <w:tcBorders>
              <w:top w:val="nil"/>
              <w:left w:val="nil"/>
              <w:bottom w:val="single" w:sz="4" w:space="0" w:color="auto"/>
              <w:right w:val="single" w:sz="8" w:space="0" w:color="auto"/>
            </w:tcBorders>
            <w:shd w:val="clear" w:color="auto" w:fill="auto"/>
            <w:noWrap/>
            <w:vAlign w:val="bottom"/>
            <w:hideMark/>
          </w:tcPr>
          <w:p w14:paraId="50E8FFC9" w14:textId="77777777" w:rsidR="00B269DA" w:rsidRPr="00B269DA" w:rsidRDefault="00B269DA" w:rsidP="00B269DA">
            <w:pPr>
              <w:jc w:val="center"/>
              <w:rPr>
                <w:sz w:val="11"/>
                <w:szCs w:val="11"/>
              </w:rPr>
            </w:pPr>
            <w:r w:rsidRPr="00B269DA">
              <w:rPr>
                <w:sz w:val="11"/>
                <w:szCs w:val="11"/>
              </w:rPr>
              <w:t>30,97</w:t>
            </w:r>
          </w:p>
        </w:tc>
        <w:tc>
          <w:tcPr>
            <w:tcW w:w="356" w:type="dxa"/>
            <w:tcBorders>
              <w:top w:val="nil"/>
              <w:left w:val="nil"/>
              <w:bottom w:val="single" w:sz="4" w:space="0" w:color="auto"/>
              <w:right w:val="single" w:sz="8" w:space="0" w:color="auto"/>
            </w:tcBorders>
            <w:shd w:val="clear" w:color="auto" w:fill="auto"/>
            <w:noWrap/>
            <w:vAlign w:val="bottom"/>
            <w:hideMark/>
          </w:tcPr>
          <w:p w14:paraId="15A99C76" w14:textId="77777777" w:rsidR="00B269DA" w:rsidRPr="00B269DA" w:rsidRDefault="00B269DA" w:rsidP="00B269DA">
            <w:pPr>
              <w:jc w:val="center"/>
              <w:rPr>
                <w:sz w:val="11"/>
                <w:szCs w:val="11"/>
              </w:rPr>
            </w:pPr>
            <w:r w:rsidRPr="00B269DA">
              <w:rPr>
                <w:sz w:val="11"/>
                <w:szCs w:val="11"/>
              </w:rPr>
              <w:t>26,19</w:t>
            </w:r>
          </w:p>
        </w:tc>
        <w:tc>
          <w:tcPr>
            <w:tcW w:w="348" w:type="dxa"/>
            <w:tcBorders>
              <w:top w:val="nil"/>
              <w:left w:val="nil"/>
              <w:bottom w:val="single" w:sz="4" w:space="0" w:color="auto"/>
              <w:right w:val="single" w:sz="8" w:space="0" w:color="auto"/>
            </w:tcBorders>
            <w:shd w:val="clear" w:color="auto" w:fill="auto"/>
            <w:noWrap/>
            <w:vAlign w:val="bottom"/>
            <w:hideMark/>
          </w:tcPr>
          <w:p w14:paraId="26E41790" w14:textId="77777777" w:rsidR="00B269DA" w:rsidRPr="00B269DA" w:rsidRDefault="00B269DA" w:rsidP="00B269DA">
            <w:pPr>
              <w:jc w:val="center"/>
              <w:rPr>
                <w:sz w:val="11"/>
                <w:szCs w:val="11"/>
              </w:rPr>
            </w:pPr>
            <w:r w:rsidRPr="00B269DA">
              <w:rPr>
                <w:sz w:val="11"/>
                <w:szCs w:val="11"/>
              </w:rPr>
              <w:t>30,03</w:t>
            </w:r>
          </w:p>
        </w:tc>
        <w:tc>
          <w:tcPr>
            <w:tcW w:w="331" w:type="dxa"/>
            <w:tcBorders>
              <w:top w:val="nil"/>
              <w:left w:val="nil"/>
              <w:bottom w:val="single" w:sz="4" w:space="0" w:color="auto"/>
              <w:right w:val="single" w:sz="8" w:space="0" w:color="auto"/>
            </w:tcBorders>
            <w:shd w:val="clear" w:color="auto" w:fill="auto"/>
            <w:noWrap/>
            <w:vAlign w:val="bottom"/>
            <w:hideMark/>
          </w:tcPr>
          <w:p w14:paraId="1768A7BC" w14:textId="77777777" w:rsidR="00B269DA" w:rsidRPr="00B269DA" w:rsidRDefault="00B269DA" w:rsidP="00B269DA">
            <w:pPr>
              <w:jc w:val="center"/>
              <w:rPr>
                <w:sz w:val="11"/>
                <w:szCs w:val="11"/>
              </w:rPr>
            </w:pPr>
            <w:r w:rsidRPr="00B269DA">
              <w:rPr>
                <w:sz w:val="11"/>
                <w:szCs w:val="11"/>
              </w:rPr>
              <w:t>36,04</w:t>
            </w:r>
          </w:p>
        </w:tc>
        <w:tc>
          <w:tcPr>
            <w:tcW w:w="361" w:type="dxa"/>
            <w:tcBorders>
              <w:top w:val="nil"/>
              <w:left w:val="nil"/>
              <w:bottom w:val="single" w:sz="4" w:space="0" w:color="auto"/>
              <w:right w:val="single" w:sz="8" w:space="0" w:color="auto"/>
            </w:tcBorders>
            <w:shd w:val="clear" w:color="auto" w:fill="auto"/>
            <w:noWrap/>
            <w:vAlign w:val="bottom"/>
            <w:hideMark/>
          </w:tcPr>
          <w:p w14:paraId="24F7A885" w14:textId="77777777" w:rsidR="00B269DA" w:rsidRPr="00B269DA" w:rsidRDefault="00B269DA" w:rsidP="00B269DA">
            <w:pPr>
              <w:jc w:val="center"/>
              <w:rPr>
                <w:sz w:val="11"/>
                <w:szCs w:val="11"/>
              </w:rPr>
            </w:pPr>
            <w:r w:rsidRPr="00B269DA">
              <w:rPr>
                <w:sz w:val="11"/>
                <w:szCs w:val="11"/>
              </w:rPr>
              <w:t>30,23</w:t>
            </w:r>
          </w:p>
        </w:tc>
        <w:tc>
          <w:tcPr>
            <w:tcW w:w="348" w:type="dxa"/>
            <w:tcBorders>
              <w:top w:val="nil"/>
              <w:left w:val="nil"/>
              <w:bottom w:val="single" w:sz="4" w:space="0" w:color="auto"/>
              <w:right w:val="single" w:sz="8" w:space="0" w:color="auto"/>
            </w:tcBorders>
            <w:shd w:val="clear" w:color="auto" w:fill="auto"/>
            <w:noWrap/>
            <w:vAlign w:val="bottom"/>
            <w:hideMark/>
          </w:tcPr>
          <w:p w14:paraId="4C08CC42" w14:textId="77777777" w:rsidR="00B269DA" w:rsidRPr="00B269DA" w:rsidRDefault="00B269DA" w:rsidP="00B269DA">
            <w:pPr>
              <w:jc w:val="center"/>
              <w:rPr>
                <w:sz w:val="11"/>
                <w:szCs w:val="11"/>
              </w:rPr>
            </w:pPr>
            <w:r w:rsidRPr="00B269DA">
              <w:rPr>
                <w:sz w:val="11"/>
                <w:szCs w:val="11"/>
              </w:rPr>
              <w:t>30,03</w:t>
            </w:r>
          </w:p>
        </w:tc>
        <w:tc>
          <w:tcPr>
            <w:tcW w:w="347" w:type="dxa"/>
            <w:tcBorders>
              <w:top w:val="nil"/>
              <w:left w:val="nil"/>
              <w:bottom w:val="single" w:sz="4" w:space="0" w:color="auto"/>
              <w:right w:val="single" w:sz="8" w:space="0" w:color="auto"/>
            </w:tcBorders>
            <w:shd w:val="clear" w:color="auto" w:fill="auto"/>
            <w:noWrap/>
            <w:vAlign w:val="bottom"/>
            <w:hideMark/>
          </w:tcPr>
          <w:p w14:paraId="0890E6EF" w14:textId="77777777" w:rsidR="00B269DA" w:rsidRPr="00B269DA" w:rsidRDefault="00B269DA" w:rsidP="00B269DA">
            <w:pPr>
              <w:jc w:val="center"/>
              <w:rPr>
                <w:sz w:val="11"/>
                <w:szCs w:val="11"/>
              </w:rPr>
            </w:pPr>
            <w:r w:rsidRPr="00B269DA">
              <w:rPr>
                <w:sz w:val="11"/>
                <w:szCs w:val="11"/>
              </w:rPr>
              <w:t>36,04</w:t>
            </w:r>
          </w:p>
        </w:tc>
        <w:tc>
          <w:tcPr>
            <w:tcW w:w="370" w:type="dxa"/>
            <w:tcBorders>
              <w:top w:val="nil"/>
              <w:left w:val="nil"/>
              <w:bottom w:val="single" w:sz="4" w:space="0" w:color="auto"/>
              <w:right w:val="single" w:sz="4" w:space="0" w:color="auto"/>
            </w:tcBorders>
            <w:shd w:val="clear" w:color="auto" w:fill="auto"/>
            <w:noWrap/>
            <w:vAlign w:val="bottom"/>
            <w:hideMark/>
          </w:tcPr>
          <w:p w14:paraId="39F801F7" w14:textId="77777777" w:rsidR="00B269DA" w:rsidRPr="00B269DA" w:rsidRDefault="00B269DA" w:rsidP="00B269DA">
            <w:pPr>
              <w:jc w:val="center"/>
              <w:rPr>
                <w:sz w:val="11"/>
                <w:szCs w:val="11"/>
              </w:rPr>
            </w:pPr>
            <w:r w:rsidRPr="00B269DA">
              <w:rPr>
                <w:sz w:val="11"/>
                <w:szCs w:val="11"/>
              </w:rPr>
              <w:t>30,23</w:t>
            </w:r>
          </w:p>
        </w:tc>
        <w:tc>
          <w:tcPr>
            <w:tcW w:w="328" w:type="dxa"/>
            <w:tcBorders>
              <w:top w:val="nil"/>
              <w:left w:val="nil"/>
              <w:bottom w:val="single" w:sz="4" w:space="0" w:color="auto"/>
              <w:right w:val="single" w:sz="4" w:space="0" w:color="auto"/>
            </w:tcBorders>
            <w:shd w:val="clear" w:color="auto" w:fill="auto"/>
            <w:noWrap/>
            <w:vAlign w:val="bottom"/>
            <w:hideMark/>
          </w:tcPr>
          <w:p w14:paraId="7A7041D6"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single" w:sz="4" w:space="0" w:color="auto"/>
              <w:right w:val="single" w:sz="4" w:space="0" w:color="auto"/>
            </w:tcBorders>
            <w:shd w:val="clear" w:color="auto" w:fill="auto"/>
            <w:noWrap/>
            <w:vAlign w:val="bottom"/>
            <w:hideMark/>
          </w:tcPr>
          <w:p w14:paraId="3F9A982B"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4" w:space="0" w:color="auto"/>
              <w:right w:val="single" w:sz="4" w:space="0" w:color="auto"/>
            </w:tcBorders>
            <w:shd w:val="clear" w:color="auto" w:fill="auto"/>
            <w:noWrap/>
            <w:vAlign w:val="bottom"/>
            <w:hideMark/>
          </w:tcPr>
          <w:p w14:paraId="28CC72FA"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4663B3FE" w14:textId="77777777" w:rsidR="00B269DA" w:rsidRPr="00B269DA" w:rsidRDefault="00B269DA" w:rsidP="00B269DA">
            <w:pPr>
              <w:rPr>
                <w:sz w:val="11"/>
                <w:szCs w:val="11"/>
              </w:rPr>
            </w:pPr>
          </w:p>
        </w:tc>
      </w:tr>
      <w:tr w:rsidR="00B269DA" w:rsidRPr="00B269DA" w14:paraId="7348E284" w14:textId="77777777" w:rsidTr="00BD168F">
        <w:trPr>
          <w:trHeight w:val="390"/>
          <w:jc w:val="center"/>
        </w:trPr>
        <w:tc>
          <w:tcPr>
            <w:tcW w:w="171" w:type="dxa"/>
            <w:tcBorders>
              <w:top w:val="nil"/>
              <w:left w:val="single" w:sz="8" w:space="0" w:color="auto"/>
              <w:bottom w:val="single" w:sz="8" w:space="0" w:color="auto"/>
              <w:right w:val="nil"/>
            </w:tcBorders>
            <w:shd w:val="clear" w:color="auto" w:fill="auto"/>
            <w:noWrap/>
            <w:vAlign w:val="bottom"/>
            <w:hideMark/>
          </w:tcPr>
          <w:p w14:paraId="758D104B" w14:textId="77777777" w:rsidR="00B269DA" w:rsidRPr="00B269DA" w:rsidRDefault="00B269DA" w:rsidP="00B269DA">
            <w:pPr>
              <w:jc w:val="center"/>
              <w:rPr>
                <w:sz w:val="11"/>
                <w:szCs w:val="11"/>
              </w:rPr>
            </w:pPr>
            <w:r w:rsidRPr="00B269DA">
              <w:rPr>
                <w:sz w:val="11"/>
                <w:szCs w:val="11"/>
              </w:rPr>
              <w:t> </w:t>
            </w:r>
          </w:p>
        </w:tc>
        <w:tc>
          <w:tcPr>
            <w:tcW w:w="1779" w:type="dxa"/>
            <w:gridSpan w:val="3"/>
            <w:tcBorders>
              <w:top w:val="nil"/>
              <w:left w:val="single" w:sz="4" w:space="0" w:color="auto"/>
              <w:bottom w:val="single" w:sz="8" w:space="0" w:color="auto"/>
              <w:right w:val="nil"/>
            </w:tcBorders>
            <w:shd w:val="clear" w:color="auto" w:fill="auto"/>
            <w:noWrap/>
            <w:vAlign w:val="bottom"/>
            <w:hideMark/>
          </w:tcPr>
          <w:p w14:paraId="3FB706DB" w14:textId="77777777" w:rsidR="00B269DA" w:rsidRPr="00B269DA" w:rsidRDefault="00B269DA" w:rsidP="00B269DA">
            <w:pPr>
              <w:rPr>
                <w:sz w:val="11"/>
                <w:szCs w:val="11"/>
              </w:rPr>
            </w:pPr>
            <w:r w:rsidRPr="00B269DA">
              <w:rPr>
                <w:sz w:val="11"/>
                <w:szCs w:val="11"/>
              </w:rPr>
              <w:t xml:space="preserve">  - цена воды теплоноситель</w:t>
            </w:r>
          </w:p>
        </w:tc>
        <w:tc>
          <w:tcPr>
            <w:tcW w:w="214" w:type="dxa"/>
            <w:tcBorders>
              <w:top w:val="nil"/>
              <w:left w:val="nil"/>
              <w:bottom w:val="single" w:sz="8" w:space="0" w:color="auto"/>
              <w:right w:val="nil"/>
            </w:tcBorders>
            <w:shd w:val="clear" w:color="auto" w:fill="auto"/>
            <w:noWrap/>
            <w:vAlign w:val="bottom"/>
            <w:hideMark/>
          </w:tcPr>
          <w:p w14:paraId="6B8ED1E7"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61177CA8" w14:textId="77777777" w:rsidR="00B269DA" w:rsidRPr="00B269DA" w:rsidRDefault="00B269DA" w:rsidP="00B269DA">
            <w:pPr>
              <w:jc w:val="center"/>
              <w:rPr>
                <w:sz w:val="11"/>
                <w:szCs w:val="11"/>
              </w:rPr>
            </w:pPr>
            <w:r w:rsidRPr="00B269DA">
              <w:rPr>
                <w:sz w:val="11"/>
                <w:szCs w:val="11"/>
              </w:rPr>
              <w:t>руб/м3</w:t>
            </w:r>
          </w:p>
        </w:tc>
        <w:tc>
          <w:tcPr>
            <w:tcW w:w="348" w:type="dxa"/>
            <w:tcBorders>
              <w:top w:val="nil"/>
              <w:left w:val="single" w:sz="4" w:space="0" w:color="auto"/>
              <w:bottom w:val="nil"/>
              <w:right w:val="nil"/>
            </w:tcBorders>
            <w:shd w:val="clear" w:color="auto" w:fill="auto"/>
            <w:noWrap/>
            <w:vAlign w:val="bottom"/>
            <w:hideMark/>
          </w:tcPr>
          <w:p w14:paraId="5D162F0B"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nil"/>
              <w:right w:val="nil"/>
            </w:tcBorders>
            <w:shd w:val="clear" w:color="auto" w:fill="auto"/>
            <w:noWrap/>
            <w:vAlign w:val="bottom"/>
            <w:hideMark/>
          </w:tcPr>
          <w:p w14:paraId="3717960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4" w:space="0" w:color="auto"/>
              <w:bottom w:val="nil"/>
              <w:right w:val="nil"/>
            </w:tcBorders>
            <w:shd w:val="clear" w:color="auto" w:fill="auto"/>
            <w:noWrap/>
            <w:vAlign w:val="bottom"/>
            <w:hideMark/>
          </w:tcPr>
          <w:p w14:paraId="1EE487DB"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8" w:space="0" w:color="auto"/>
              <w:bottom w:val="nil"/>
              <w:right w:val="single" w:sz="8" w:space="0" w:color="auto"/>
            </w:tcBorders>
            <w:shd w:val="clear" w:color="auto" w:fill="auto"/>
            <w:noWrap/>
            <w:vAlign w:val="bottom"/>
            <w:hideMark/>
          </w:tcPr>
          <w:p w14:paraId="403C9E32"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08DC27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096B7647"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nil"/>
            </w:tcBorders>
            <w:shd w:val="clear" w:color="auto" w:fill="auto"/>
            <w:noWrap/>
            <w:vAlign w:val="bottom"/>
            <w:hideMark/>
          </w:tcPr>
          <w:p w14:paraId="7AA54A3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8" w:space="0" w:color="auto"/>
              <w:bottom w:val="nil"/>
              <w:right w:val="single" w:sz="8" w:space="0" w:color="auto"/>
            </w:tcBorders>
            <w:shd w:val="clear" w:color="auto" w:fill="auto"/>
            <w:noWrap/>
            <w:vAlign w:val="bottom"/>
            <w:hideMark/>
          </w:tcPr>
          <w:p w14:paraId="321E4587"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nil"/>
            </w:tcBorders>
            <w:shd w:val="clear" w:color="auto" w:fill="auto"/>
            <w:noWrap/>
            <w:vAlign w:val="bottom"/>
            <w:hideMark/>
          </w:tcPr>
          <w:p w14:paraId="4E5E2296"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single" w:sz="8" w:space="0" w:color="auto"/>
              <w:bottom w:val="single" w:sz="8" w:space="0" w:color="auto"/>
              <w:right w:val="single" w:sz="8" w:space="0" w:color="auto"/>
            </w:tcBorders>
            <w:shd w:val="clear" w:color="auto" w:fill="auto"/>
            <w:noWrap/>
            <w:vAlign w:val="bottom"/>
            <w:hideMark/>
          </w:tcPr>
          <w:p w14:paraId="0C61A678"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193BF222"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single" w:sz="8" w:space="0" w:color="auto"/>
              <w:right w:val="single" w:sz="8" w:space="0" w:color="auto"/>
            </w:tcBorders>
            <w:shd w:val="clear" w:color="auto" w:fill="auto"/>
            <w:noWrap/>
            <w:vAlign w:val="bottom"/>
            <w:hideMark/>
          </w:tcPr>
          <w:p w14:paraId="2BC4C018"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60A25F9"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3E5F7F59" w14:textId="77777777" w:rsidR="00B269DA" w:rsidRPr="00B269DA" w:rsidRDefault="00B269DA" w:rsidP="00B269DA">
            <w:pPr>
              <w:jc w:val="center"/>
              <w:rPr>
                <w:sz w:val="11"/>
                <w:szCs w:val="11"/>
              </w:rPr>
            </w:pPr>
            <w:r w:rsidRPr="00B269DA">
              <w:rPr>
                <w:sz w:val="11"/>
                <w:szCs w:val="11"/>
              </w:rPr>
              <w:t> </w:t>
            </w:r>
          </w:p>
        </w:tc>
        <w:tc>
          <w:tcPr>
            <w:tcW w:w="361" w:type="dxa"/>
            <w:tcBorders>
              <w:top w:val="nil"/>
              <w:left w:val="nil"/>
              <w:bottom w:val="single" w:sz="8" w:space="0" w:color="auto"/>
              <w:right w:val="single" w:sz="8" w:space="0" w:color="auto"/>
            </w:tcBorders>
            <w:shd w:val="clear" w:color="auto" w:fill="auto"/>
            <w:noWrap/>
            <w:vAlign w:val="bottom"/>
            <w:hideMark/>
          </w:tcPr>
          <w:p w14:paraId="70A55484"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1A84E55" w14:textId="77777777" w:rsidR="00B269DA" w:rsidRPr="00B269DA" w:rsidRDefault="00B269DA" w:rsidP="00B269DA">
            <w:pPr>
              <w:jc w:val="center"/>
              <w:rPr>
                <w:sz w:val="11"/>
                <w:szCs w:val="11"/>
              </w:rPr>
            </w:pPr>
            <w:r w:rsidRPr="00B269DA">
              <w:rPr>
                <w:sz w:val="11"/>
                <w:szCs w:val="11"/>
              </w:rPr>
              <w:t> </w:t>
            </w:r>
          </w:p>
        </w:tc>
        <w:tc>
          <w:tcPr>
            <w:tcW w:w="347" w:type="dxa"/>
            <w:tcBorders>
              <w:top w:val="nil"/>
              <w:left w:val="nil"/>
              <w:bottom w:val="single" w:sz="8" w:space="0" w:color="auto"/>
              <w:right w:val="single" w:sz="8" w:space="0" w:color="auto"/>
            </w:tcBorders>
            <w:shd w:val="clear" w:color="auto" w:fill="auto"/>
            <w:noWrap/>
            <w:vAlign w:val="bottom"/>
            <w:hideMark/>
          </w:tcPr>
          <w:p w14:paraId="00D1C875"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0B03DF1D" w14:textId="77777777" w:rsidR="00B269DA" w:rsidRPr="00B269DA" w:rsidRDefault="00B269DA" w:rsidP="00B269DA">
            <w:pPr>
              <w:jc w:val="center"/>
              <w:rPr>
                <w:sz w:val="11"/>
                <w:szCs w:val="11"/>
              </w:rPr>
            </w:pPr>
            <w:r w:rsidRPr="00B269DA">
              <w:rPr>
                <w:sz w:val="11"/>
                <w:szCs w:val="11"/>
              </w:rPr>
              <w:t> </w:t>
            </w:r>
          </w:p>
        </w:tc>
        <w:tc>
          <w:tcPr>
            <w:tcW w:w="328" w:type="dxa"/>
            <w:tcBorders>
              <w:top w:val="nil"/>
              <w:left w:val="nil"/>
              <w:bottom w:val="single" w:sz="8" w:space="0" w:color="auto"/>
              <w:right w:val="single" w:sz="8" w:space="0" w:color="auto"/>
            </w:tcBorders>
            <w:shd w:val="clear" w:color="auto" w:fill="auto"/>
            <w:noWrap/>
            <w:vAlign w:val="bottom"/>
            <w:hideMark/>
          </w:tcPr>
          <w:p w14:paraId="2E930E44"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5A97048E"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6E96A678"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247D3AE3" w14:textId="77777777" w:rsidR="00B269DA" w:rsidRPr="00B269DA" w:rsidRDefault="00B269DA" w:rsidP="00B269DA">
            <w:pPr>
              <w:rPr>
                <w:sz w:val="11"/>
                <w:szCs w:val="11"/>
              </w:rPr>
            </w:pPr>
          </w:p>
        </w:tc>
      </w:tr>
      <w:tr w:rsidR="00B269DA" w:rsidRPr="00B269DA" w14:paraId="6B7166AC" w14:textId="77777777" w:rsidTr="00BD168F">
        <w:trPr>
          <w:trHeight w:val="390"/>
          <w:jc w:val="center"/>
        </w:trPr>
        <w:tc>
          <w:tcPr>
            <w:tcW w:w="171" w:type="dxa"/>
            <w:tcBorders>
              <w:top w:val="nil"/>
              <w:left w:val="single" w:sz="8" w:space="0" w:color="auto"/>
              <w:bottom w:val="nil"/>
              <w:right w:val="single" w:sz="4" w:space="0" w:color="auto"/>
            </w:tcBorders>
            <w:shd w:val="clear" w:color="auto" w:fill="auto"/>
            <w:noWrap/>
            <w:vAlign w:val="bottom"/>
            <w:hideMark/>
          </w:tcPr>
          <w:p w14:paraId="4E26C9CE" w14:textId="77777777" w:rsidR="00B269DA" w:rsidRPr="00B269DA" w:rsidRDefault="00B269DA" w:rsidP="00B269DA">
            <w:pPr>
              <w:jc w:val="center"/>
              <w:rPr>
                <w:sz w:val="11"/>
                <w:szCs w:val="11"/>
              </w:rPr>
            </w:pPr>
            <w:r w:rsidRPr="00B269DA">
              <w:rPr>
                <w:sz w:val="11"/>
                <w:szCs w:val="11"/>
              </w:rPr>
              <w:t xml:space="preserve"> 1.4</w:t>
            </w:r>
          </w:p>
        </w:tc>
        <w:tc>
          <w:tcPr>
            <w:tcW w:w="1993" w:type="dxa"/>
            <w:gridSpan w:val="4"/>
            <w:tcBorders>
              <w:top w:val="nil"/>
              <w:left w:val="nil"/>
              <w:bottom w:val="nil"/>
              <w:right w:val="nil"/>
            </w:tcBorders>
            <w:shd w:val="clear" w:color="auto" w:fill="auto"/>
            <w:noWrap/>
            <w:vAlign w:val="bottom"/>
            <w:hideMark/>
          </w:tcPr>
          <w:p w14:paraId="4118B462" w14:textId="77777777" w:rsidR="00B269DA" w:rsidRPr="00B269DA" w:rsidRDefault="00B269DA" w:rsidP="00B269DA">
            <w:pPr>
              <w:rPr>
                <w:b/>
                <w:bCs/>
                <w:sz w:val="11"/>
                <w:szCs w:val="11"/>
              </w:rPr>
            </w:pPr>
            <w:r w:rsidRPr="00B269DA">
              <w:rPr>
                <w:b/>
                <w:bCs/>
                <w:sz w:val="11"/>
                <w:szCs w:val="11"/>
              </w:rPr>
              <w:t xml:space="preserve"> Расходы, связанные с созданием нормативных запасов топлива</w:t>
            </w:r>
          </w:p>
        </w:tc>
        <w:tc>
          <w:tcPr>
            <w:tcW w:w="247" w:type="dxa"/>
            <w:tcBorders>
              <w:top w:val="nil"/>
              <w:left w:val="single" w:sz="8" w:space="0" w:color="auto"/>
              <w:bottom w:val="nil"/>
              <w:right w:val="single" w:sz="8" w:space="0" w:color="auto"/>
            </w:tcBorders>
            <w:shd w:val="clear" w:color="auto" w:fill="auto"/>
            <w:noWrap/>
            <w:vAlign w:val="bottom"/>
            <w:hideMark/>
          </w:tcPr>
          <w:p w14:paraId="6BCCF78E"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single" w:sz="8" w:space="0" w:color="auto"/>
              <w:right w:val="nil"/>
            </w:tcBorders>
            <w:shd w:val="clear" w:color="auto" w:fill="auto"/>
            <w:noWrap/>
            <w:vAlign w:val="bottom"/>
            <w:hideMark/>
          </w:tcPr>
          <w:p w14:paraId="3141E84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nil"/>
            </w:tcBorders>
            <w:shd w:val="clear" w:color="auto" w:fill="auto"/>
            <w:noWrap/>
            <w:vAlign w:val="bottom"/>
            <w:hideMark/>
          </w:tcPr>
          <w:p w14:paraId="48783EE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nil"/>
            </w:tcBorders>
            <w:shd w:val="clear" w:color="auto" w:fill="auto"/>
            <w:noWrap/>
            <w:vAlign w:val="bottom"/>
            <w:hideMark/>
          </w:tcPr>
          <w:p w14:paraId="4812520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1E29BA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6D7A5B30"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0A09348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nil"/>
            </w:tcBorders>
            <w:shd w:val="clear" w:color="auto" w:fill="auto"/>
            <w:noWrap/>
            <w:vAlign w:val="bottom"/>
            <w:hideMark/>
          </w:tcPr>
          <w:p w14:paraId="1E30113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10D7A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nil"/>
            </w:tcBorders>
            <w:shd w:val="clear" w:color="auto" w:fill="auto"/>
            <w:noWrap/>
            <w:vAlign w:val="bottom"/>
            <w:hideMark/>
          </w:tcPr>
          <w:p w14:paraId="622DDA6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41FF510"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29092C46"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8" w:space="0" w:color="auto"/>
              <w:right w:val="single" w:sz="8" w:space="0" w:color="auto"/>
            </w:tcBorders>
            <w:shd w:val="clear" w:color="auto" w:fill="auto"/>
            <w:noWrap/>
            <w:vAlign w:val="bottom"/>
            <w:hideMark/>
          </w:tcPr>
          <w:p w14:paraId="5FF43B8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79C18BC"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7A6DBFB5"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8" w:space="0" w:color="auto"/>
              <w:right w:val="nil"/>
            </w:tcBorders>
            <w:shd w:val="clear" w:color="auto" w:fill="auto"/>
            <w:noWrap/>
            <w:vAlign w:val="bottom"/>
            <w:hideMark/>
          </w:tcPr>
          <w:p w14:paraId="5F6073AB"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single" w:sz="8" w:space="0" w:color="auto"/>
              <w:bottom w:val="single" w:sz="8" w:space="0" w:color="auto"/>
              <w:right w:val="single" w:sz="8" w:space="0" w:color="auto"/>
            </w:tcBorders>
            <w:shd w:val="clear" w:color="auto" w:fill="auto"/>
            <w:noWrap/>
            <w:vAlign w:val="bottom"/>
            <w:hideMark/>
          </w:tcPr>
          <w:p w14:paraId="12425D23"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nil"/>
              <w:left w:val="nil"/>
              <w:bottom w:val="single" w:sz="8" w:space="0" w:color="auto"/>
              <w:right w:val="single" w:sz="8" w:space="0" w:color="auto"/>
            </w:tcBorders>
            <w:shd w:val="clear" w:color="auto" w:fill="auto"/>
            <w:noWrap/>
            <w:vAlign w:val="bottom"/>
            <w:hideMark/>
          </w:tcPr>
          <w:p w14:paraId="16FBBE6A"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52C4B2E9" w14:textId="77777777" w:rsidR="00B269DA" w:rsidRPr="00B269DA" w:rsidRDefault="00B269DA" w:rsidP="00B269DA">
            <w:pPr>
              <w:jc w:val="center"/>
              <w:rPr>
                <w:b/>
                <w:bCs/>
                <w:sz w:val="11"/>
                <w:szCs w:val="11"/>
              </w:rPr>
            </w:pPr>
            <w:r w:rsidRPr="00B269DA">
              <w:rPr>
                <w:b/>
                <w:bCs/>
                <w:sz w:val="11"/>
                <w:szCs w:val="11"/>
              </w:rPr>
              <w:t> </w:t>
            </w:r>
          </w:p>
        </w:tc>
        <w:tc>
          <w:tcPr>
            <w:tcW w:w="328" w:type="dxa"/>
            <w:tcBorders>
              <w:top w:val="nil"/>
              <w:left w:val="nil"/>
              <w:bottom w:val="single" w:sz="8" w:space="0" w:color="auto"/>
              <w:right w:val="single" w:sz="8" w:space="0" w:color="auto"/>
            </w:tcBorders>
            <w:shd w:val="clear" w:color="auto" w:fill="auto"/>
            <w:noWrap/>
            <w:vAlign w:val="bottom"/>
            <w:hideMark/>
          </w:tcPr>
          <w:p w14:paraId="5F107CA5"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168AA447"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5FCD0591"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575B7A58" w14:textId="77777777" w:rsidR="00B269DA" w:rsidRPr="00B269DA" w:rsidRDefault="00B269DA" w:rsidP="00B269DA">
            <w:pPr>
              <w:rPr>
                <w:sz w:val="11"/>
                <w:szCs w:val="11"/>
              </w:rPr>
            </w:pPr>
          </w:p>
        </w:tc>
      </w:tr>
      <w:tr w:rsidR="00B269DA" w:rsidRPr="00B269DA" w14:paraId="3428B470" w14:textId="77777777" w:rsidTr="00BD168F">
        <w:trPr>
          <w:trHeight w:val="390"/>
          <w:jc w:val="center"/>
        </w:trPr>
        <w:tc>
          <w:tcPr>
            <w:tcW w:w="171" w:type="dxa"/>
            <w:tcBorders>
              <w:top w:val="single" w:sz="8" w:space="0" w:color="auto"/>
              <w:left w:val="single" w:sz="8" w:space="0" w:color="auto"/>
              <w:bottom w:val="single" w:sz="8" w:space="0" w:color="auto"/>
              <w:right w:val="nil"/>
            </w:tcBorders>
            <w:shd w:val="clear" w:color="auto" w:fill="auto"/>
            <w:noWrap/>
            <w:vAlign w:val="bottom"/>
            <w:hideMark/>
          </w:tcPr>
          <w:p w14:paraId="787CB31E"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nil"/>
              <w:bottom w:val="single" w:sz="8" w:space="0" w:color="auto"/>
              <w:right w:val="nil"/>
            </w:tcBorders>
            <w:shd w:val="clear" w:color="auto" w:fill="auto"/>
            <w:noWrap/>
            <w:vAlign w:val="bottom"/>
            <w:hideMark/>
          </w:tcPr>
          <w:p w14:paraId="62F06F9F" w14:textId="77777777" w:rsidR="00B269DA" w:rsidRPr="00B269DA" w:rsidRDefault="00B269DA" w:rsidP="00B269DA">
            <w:pPr>
              <w:rPr>
                <w:b/>
                <w:bCs/>
                <w:sz w:val="11"/>
                <w:szCs w:val="11"/>
              </w:rPr>
            </w:pPr>
            <w:r w:rsidRPr="00B269DA">
              <w:rPr>
                <w:b/>
                <w:bCs/>
                <w:sz w:val="11"/>
                <w:szCs w:val="11"/>
              </w:rPr>
              <w:t>Итого расходы на приобретение энергетических ресурсов</w:t>
            </w:r>
          </w:p>
        </w:tc>
        <w:tc>
          <w:tcPr>
            <w:tcW w:w="2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CF70BFE"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8" w:space="0" w:color="auto"/>
              <w:right w:val="single" w:sz="8" w:space="0" w:color="auto"/>
            </w:tcBorders>
            <w:shd w:val="clear" w:color="auto" w:fill="auto"/>
            <w:noWrap/>
            <w:vAlign w:val="bottom"/>
            <w:hideMark/>
          </w:tcPr>
          <w:p w14:paraId="6C93D1F5" w14:textId="77777777" w:rsidR="00B269DA" w:rsidRPr="00B269DA" w:rsidRDefault="00B269DA" w:rsidP="00B269DA">
            <w:pPr>
              <w:jc w:val="center"/>
              <w:rPr>
                <w:b/>
                <w:bCs/>
                <w:sz w:val="11"/>
                <w:szCs w:val="11"/>
              </w:rPr>
            </w:pPr>
            <w:r w:rsidRPr="00B269DA">
              <w:rPr>
                <w:b/>
                <w:bCs/>
                <w:sz w:val="11"/>
                <w:szCs w:val="11"/>
              </w:rPr>
              <w:t>59 069,07</w:t>
            </w:r>
          </w:p>
        </w:tc>
        <w:tc>
          <w:tcPr>
            <w:tcW w:w="348" w:type="dxa"/>
            <w:tcBorders>
              <w:top w:val="nil"/>
              <w:left w:val="nil"/>
              <w:bottom w:val="single" w:sz="8" w:space="0" w:color="auto"/>
              <w:right w:val="single" w:sz="8" w:space="0" w:color="auto"/>
            </w:tcBorders>
            <w:shd w:val="clear" w:color="auto" w:fill="auto"/>
            <w:noWrap/>
            <w:vAlign w:val="bottom"/>
            <w:hideMark/>
          </w:tcPr>
          <w:p w14:paraId="7DEA972A" w14:textId="77777777" w:rsidR="00B269DA" w:rsidRPr="00B269DA" w:rsidRDefault="00B269DA" w:rsidP="00B269DA">
            <w:pPr>
              <w:jc w:val="center"/>
              <w:rPr>
                <w:b/>
                <w:bCs/>
                <w:sz w:val="11"/>
                <w:szCs w:val="11"/>
              </w:rPr>
            </w:pPr>
            <w:r w:rsidRPr="00B269DA">
              <w:rPr>
                <w:b/>
                <w:bCs/>
                <w:sz w:val="11"/>
                <w:szCs w:val="11"/>
              </w:rPr>
              <w:t>7 495,06</w:t>
            </w:r>
          </w:p>
        </w:tc>
        <w:tc>
          <w:tcPr>
            <w:tcW w:w="348" w:type="dxa"/>
            <w:tcBorders>
              <w:top w:val="nil"/>
              <w:left w:val="nil"/>
              <w:bottom w:val="single" w:sz="8" w:space="0" w:color="auto"/>
              <w:right w:val="single" w:sz="8" w:space="0" w:color="auto"/>
            </w:tcBorders>
            <w:shd w:val="clear" w:color="auto" w:fill="auto"/>
            <w:noWrap/>
            <w:vAlign w:val="bottom"/>
            <w:hideMark/>
          </w:tcPr>
          <w:p w14:paraId="2BB62D81" w14:textId="77777777" w:rsidR="00B269DA" w:rsidRPr="00B269DA" w:rsidRDefault="00B269DA" w:rsidP="00B269DA">
            <w:pPr>
              <w:jc w:val="center"/>
              <w:rPr>
                <w:b/>
                <w:bCs/>
                <w:sz w:val="11"/>
                <w:szCs w:val="11"/>
              </w:rPr>
            </w:pPr>
            <w:r w:rsidRPr="00B269DA">
              <w:rPr>
                <w:b/>
                <w:bCs/>
                <w:sz w:val="11"/>
                <w:szCs w:val="11"/>
              </w:rPr>
              <w:t>66 564,13</w:t>
            </w:r>
          </w:p>
        </w:tc>
        <w:tc>
          <w:tcPr>
            <w:tcW w:w="348" w:type="dxa"/>
            <w:tcBorders>
              <w:top w:val="nil"/>
              <w:left w:val="nil"/>
              <w:bottom w:val="single" w:sz="8" w:space="0" w:color="auto"/>
              <w:right w:val="single" w:sz="8" w:space="0" w:color="auto"/>
            </w:tcBorders>
            <w:shd w:val="clear" w:color="auto" w:fill="auto"/>
            <w:noWrap/>
            <w:vAlign w:val="bottom"/>
            <w:hideMark/>
          </w:tcPr>
          <w:p w14:paraId="06FC8276" w14:textId="77777777" w:rsidR="00B269DA" w:rsidRPr="00B269DA" w:rsidRDefault="00B269DA" w:rsidP="00B269DA">
            <w:pPr>
              <w:jc w:val="center"/>
              <w:rPr>
                <w:b/>
                <w:bCs/>
                <w:sz w:val="11"/>
                <w:szCs w:val="11"/>
              </w:rPr>
            </w:pPr>
            <w:r w:rsidRPr="00B269DA">
              <w:rPr>
                <w:b/>
                <w:bCs/>
                <w:sz w:val="11"/>
                <w:szCs w:val="11"/>
              </w:rPr>
              <w:t>64 577,28</w:t>
            </w:r>
          </w:p>
        </w:tc>
        <w:tc>
          <w:tcPr>
            <w:tcW w:w="348" w:type="dxa"/>
            <w:tcBorders>
              <w:top w:val="nil"/>
              <w:left w:val="nil"/>
              <w:bottom w:val="single" w:sz="8" w:space="0" w:color="auto"/>
              <w:right w:val="single" w:sz="8" w:space="0" w:color="auto"/>
            </w:tcBorders>
            <w:shd w:val="clear" w:color="auto" w:fill="auto"/>
            <w:noWrap/>
            <w:vAlign w:val="bottom"/>
            <w:hideMark/>
          </w:tcPr>
          <w:p w14:paraId="20259F1E" w14:textId="77777777" w:rsidR="00B269DA" w:rsidRPr="00B269DA" w:rsidRDefault="00B269DA" w:rsidP="00B269DA">
            <w:pPr>
              <w:jc w:val="center"/>
              <w:rPr>
                <w:b/>
                <w:bCs/>
                <w:sz w:val="11"/>
                <w:szCs w:val="11"/>
              </w:rPr>
            </w:pPr>
            <w:r w:rsidRPr="00B269DA">
              <w:rPr>
                <w:b/>
                <w:bCs/>
                <w:sz w:val="11"/>
                <w:szCs w:val="11"/>
              </w:rPr>
              <w:t>10 685,66</w:t>
            </w:r>
          </w:p>
        </w:tc>
        <w:tc>
          <w:tcPr>
            <w:tcW w:w="348" w:type="dxa"/>
            <w:tcBorders>
              <w:top w:val="nil"/>
              <w:left w:val="nil"/>
              <w:bottom w:val="single" w:sz="8" w:space="0" w:color="auto"/>
              <w:right w:val="single" w:sz="8" w:space="0" w:color="auto"/>
            </w:tcBorders>
            <w:shd w:val="clear" w:color="auto" w:fill="auto"/>
            <w:noWrap/>
            <w:vAlign w:val="bottom"/>
            <w:hideMark/>
          </w:tcPr>
          <w:p w14:paraId="5E5608DB" w14:textId="77777777" w:rsidR="00B269DA" w:rsidRPr="00B269DA" w:rsidRDefault="00B269DA" w:rsidP="00B269DA">
            <w:pPr>
              <w:jc w:val="center"/>
              <w:rPr>
                <w:b/>
                <w:bCs/>
                <w:sz w:val="11"/>
                <w:szCs w:val="11"/>
              </w:rPr>
            </w:pPr>
            <w:r w:rsidRPr="00B269DA">
              <w:rPr>
                <w:b/>
                <w:bCs/>
                <w:sz w:val="11"/>
                <w:szCs w:val="11"/>
              </w:rPr>
              <w:t>74 952,89</w:t>
            </w:r>
          </w:p>
        </w:tc>
        <w:tc>
          <w:tcPr>
            <w:tcW w:w="348" w:type="dxa"/>
            <w:tcBorders>
              <w:top w:val="nil"/>
              <w:left w:val="nil"/>
              <w:bottom w:val="single" w:sz="8" w:space="0" w:color="auto"/>
              <w:right w:val="single" w:sz="8" w:space="0" w:color="auto"/>
            </w:tcBorders>
            <w:shd w:val="clear" w:color="auto" w:fill="auto"/>
            <w:noWrap/>
            <w:vAlign w:val="bottom"/>
            <w:hideMark/>
          </w:tcPr>
          <w:p w14:paraId="259E93ED" w14:textId="77777777" w:rsidR="00B269DA" w:rsidRPr="00B269DA" w:rsidRDefault="00B269DA" w:rsidP="00B269DA">
            <w:pPr>
              <w:jc w:val="center"/>
              <w:rPr>
                <w:b/>
                <w:bCs/>
                <w:sz w:val="11"/>
                <w:szCs w:val="11"/>
              </w:rPr>
            </w:pPr>
            <w:r w:rsidRPr="00B269DA">
              <w:rPr>
                <w:b/>
                <w:bCs/>
                <w:sz w:val="11"/>
                <w:szCs w:val="11"/>
              </w:rPr>
              <w:t>56 597,16</w:t>
            </w:r>
          </w:p>
        </w:tc>
        <w:tc>
          <w:tcPr>
            <w:tcW w:w="348" w:type="dxa"/>
            <w:tcBorders>
              <w:top w:val="nil"/>
              <w:left w:val="nil"/>
              <w:bottom w:val="single" w:sz="8" w:space="0" w:color="auto"/>
              <w:right w:val="single" w:sz="8" w:space="0" w:color="auto"/>
            </w:tcBorders>
            <w:shd w:val="clear" w:color="auto" w:fill="auto"/>
            <w:noWrap/>
            <w:vAlign w:val="bottom"/>
            <w:hideMark/>
          </w:tcPr>
          <w:p w14:paraId="4F9DA0D2" w14:textId="77777777" w:rsidR="00B269DA" w:rsidRPr="00B269DA" w:rsidRDefault="00B269DA" w:rsidP="00B269DA">
            <w:pPr>
              <w:jc w:val="center"/>
              <w:rPr>
                <w:b/>
                <w:bCs/>
                <w:sz w:val="11"/>
                <w:szCs w:val="11"/>
              </w:rPr>
            </w:pPr>
            <w:r w:rsidRPr="00B269DA">
              <w:rPr>
                <w:b/>
                <w:bCs/>
                <w:sz w:val="11"/>
                <w:szCs w:val="11"/>
              </w:rPr>
              <w:t>8 737,31</w:t>
            </w:r>
          </w:p>
        </w:tc>
        <w:tc>
          <w:tcPr>
            <w:tcW w:w="348" w:type="dxa"/>
            <w:tcBorders>
              <w:top w:val="nil"/>
              <w:left w:val="nil"/>
              <w:bottom w:val="single" w:sz="8" w:space="0" w:color="auto"/>
              <w:right w:val="single" w:sz="8" w:space="0" w:color="auto"/>
            </w:tcBorders>
            <w:shd w:val="clear" w:color="auto" w:fill="auto"/>
            <w:noWrap/>
            <w:vAlign w:val="bottom"/>
            <w:hideMark/>
          </w:tcPr>
          <w:p w14:paraId="6D2F7B31" w14:textId="77777777" w:rsidR="00B269DA" w:rsidRPr="00B269DA" w:rsidRDefault="00B269DA" w:rsidP="00B269DA">
            <w:pPr>
              <w:jc w:val="center"/>
              <w:rPr>
                <w:b/>
                <w:bCs/>
                <w:sz w:val="11"/>
                <w:szCs w:val="11"/>
              </w:rPr>
            </w:pPr>
            <w:r w:rsidRPr="00B269DA">
              <w:rPr>
                <w:b/>
                <w:bCs/>
                <w:sz w:val="11"/>
                <w:szCs w:val="11"/>
              </w:rPr>
              <w:t>65 334,47</w:t>
            </w:r>
          </w:p>
        </w:tc>
        <w:tc>
          <w:tcPr>
            <w:tcW w:w="348" w:type="dxa"/>
            <w:tcBorders>
              <w:top w:val="nil"/>
              <w:left w:val="nil"/>
              <w:bottom w:val="single" w:sz="8" w:space="0" w:color="auto"/>
              <w:right w:val="single" w:sz="8" w:space="0" w:color="auto"/>
            </w:tcBorders>
            <w:shd w:val="clear" w:color="auto" w:fill="auto"/>
            <w:noWrap/>
            <w:vAlign w:val="bottom"/>
            <w:hideMark/>
          </w:tcPr>
          <w:p w14:paraId="5195FE03" w14:textId="77777777" w:rsidR="00B269DA" w:rsidRPr="00B269DA" w:rsidRDefault="00B269DA" w:rsidP="00B269DA">
            <w:pPr>
              <w:jc w:val="center"/>
              <w:rPr>
                <w:b/>
                <w:bCs/>
                <w:sz w:val="11"/>
                <w:szCs w:val="11"/>
              </w:rPr>
            </w:pPr>
            <w:r w:rsidRPr="00B269DA">
              <w:rPr>
                <w:b/>
                <w:bCs/>
                <w:sz w:val="11"/>
                <w:szCs w:val="11"/>
              </w:rPr>
              <w:t>64 825,99</w:t>
            </w:r>
          </w:p>
        </w:tc>
        <w:tc>
          <w:tcPr>
            <w:tcW w:w="331" w:type="dxa"/>
            <w:tcBorders>
              <w:top w:val="nil"/>
              <w:left w:val="nil"/>
              <w:bottom w:val="single" w:sz="8" w:space="0" w:color="auto"/>
              <w:right w:val="single" w:sz="8" w:space="0" w:color="auto"/>
            </w:tcBorders>
            <w:shd w:val="clear" w:color="auto" w:fill="auto"/>
            <w:noWrap/>
            <w:vAlign w:val="bottom"/>
            <w:hideMark/>
          </w:tcPr>
          <w:p w14:paraId="023E92A2" w14:textId="77777777" w:rsidR="00B269DA" w:rsidRPr="00B269DA" w:rsidRDefault="00B269DA" w:rsidP="00B269DA">
            <w:pPr>
              <w:jc w:val="center"/>
              <w:rPr>
                <w:b/>
                <w:bCs/>
                <w:sz w:val="11"/>
                <w:szCs w:val="11"/>
              </w:rPr>
            </w:pPr>
            <w:r w:rsidRPr="00B269DA">
              <w:rPr>
                <w:b/>
                <w:bCs/>
                <w:sz w:val="11"/>
                <w:szCs w:val="11"/>
              </w:rPr>
              <w:t>8 247,40</w:t>
            </w:r>
          </w:p>
        </w:tc>
        <w:tc>
          <w:tcPr>
            <w:tcW w:w="356" w:type="dxa"/>
            <w:tcBorders>
              <w:top w:val="nil"/>
              <w:left w:val="nil"/>
              <w:bottom w:val="single" w:sz="8" w:space="0" w:color="auto"/>
              <w:right w:val="single" w:sz="8" w:space="0" w:color="auto"/>
            </w:tcBorders>
            <w:shd w:val="clear" w:color="auto" w:fill="auto"/>
            <w:noWrap/>
            <w:vAlign w:val="bottom"/>
            <w:hideMark/>
          </w:tcPr>
          <w:p w14:paraId="358C06A7" w14:textId="77777777" w:rsidR="00B269DA" w:rsidRPr="00B269DA" w:rsidRDefault="00B269DA" w:rsidP="00B269DA">
            <w:pPr>
              <w:jc w:val="center"/>
              <w:rPr>
                <w:b/>
                <w:bCs/>
                <w:sz w:val="11"/>
                <w:szCs w:val="11"/>
              </w:rPr>
            </w:pPr>
            <w:r w:rsidRPr="00B269DA">
              <w:rPr>
                <w:b/>
                <w:bCs/>
                <w:sz w:val="11"/>
                <w:szCs w:val="11"/>
              </w:rPr>
              <w:t>73 073,39</w:t>
            </w:r>
          </w:p>
        </w:tc>
        <w:tc>
          <w:tcPr>
            <w:tcW w:w="348" w:type="dxa"/>
            <w:tcBorders>
              <w:top w:val="nil"/>
              <w:left w:val="nil"/>
              <w:bottom w:val="single" w:sz="8" w:space="0" w:color="auto"/>
              <w:right w:val="single" w:sz="8" w:space="0" w:color="auto"/>
            </w:tcBorders>
            <w:shd w:val="clear" w:color="auto" w:fill="auto"/>
            <w:noWrap/>
            <w:vAlign w:val="bottom"/>
            <w:hideMark/>
          </w:tcPr>
          <w:p w14:paraId="57E7F82E" w14:textId="77777777" w:rsidR="00B269DA" w:rsidRPr="00B269DA" w:rsidRDefault="00B269DA" w:rsidP="00B269DA">
            <w:pPr>
              <w:jc w:val="center"/>
              <w:rPr>
                <w:b/>
                <w:bCs/>
                <w:sz w:val="11"/>
                <w:szCs w:val="11"/>
              </w:rPr>
            </w:pPr>
            <w:r w:rsidRPr="00B269DA">
              <w:rPr>
                <w:b/>
                <w:bCs/>
                <w:sz w:val="11"/>
                <w:szCs w:val="11"/>
              </w:rPr>
              <w:t>98 360,21</w:t>
            </w:r>
          </w:p>
        </w:tc>
        <w:tc>
          <w:tcPr>
            <w:tcW w:w="331" w:type="dxa"/>
            <w:tcBorders>
              <w:top w:val="nil"/>
              <w:left w:val="nil"/>
              <w:bottom w:val="single" w:sz="8" w:space="0" w:color="auto"/>
              <w:right w:val="single" w:sz="8" w:space="0" w:color="auto"/>
            </w:tcBorders>
            <w:shd w:val="clear" w:color="auto" w:fill="auto"/>
            <w:noWrap/>
            <w:vAlign w:val="bottom"/>
            <w:hideMark/>
          </w:tcPr>
          <w:p w14:paraId="7928E070" w14:textId="77777777" w:rsidR="00B269DA" w:rsidRPr="00B269DA" w:rsidRDefault="00B269DA" w:rsidP="00B269DA">
            <w:pPr>
              <w:jc w:val="center"/>
              <w:rPr>
                <w:b/>
                <w:bCs/>
                <w:sz w:val="11"/>
                <w:szCs w:val="11"/>
              </w:rPr>
            </w:pPr>
            <w:r w:rsidRPr="00B269DA">
              <w:rPr>
                <w:b/>
                <w:bCs/>
                <w:sz w:val="11"/>
                <w:szCs w:val="11"/>
              </w:rPr>
              <w:t>15 427,15</w:t>
            </w:r>
          </w:p>
        </w:tc>
        <w:tc>
          <w:tcPr>
            <w:tcW w:w="361" w:type="dxa"/>
            <w:tcBorders>
              <w:top w:val="nil"/>
              <w:left w:val="nil"/>
              <w:bottom w:val="single" w:sz="8" w:space="0" w:color="auto"/>
              <w:right w:val="single" w:sz="8" w:space="0" w:color="auto"/>
            </w:tcBorders>
            <w:shd w:val="clear" w:color="auto" w:fill="auto"/>
            <w:noWrap/>
            <w:vAlign w:val="bottom"/>
            <w:hideMark/>
          </w:tcPr>
          <w:p w14:paraId="30371FD3" w14:textId="77777777" w:rsidR="00B269DA" w:rsidRPr="00B269DA" w:rsidRDefault="00B269DA" w:rsidP="00B269DA">
            <w:pPr>
              <w:jc w:val="center"/>
              <w:rPr>
                <w:b/>
                <w:bCs/>
                <w:sz w:val="11"/>
                <w:szCs w:val="11"/>
              </w:rPr>
            </w:pPr>
            <w:r w:rsidRPr="00B269DA">
              <w:rPr>
                <w:b/>
                <w:bCs/>
                <w:sz w:val="11"/>
                <w:szCs w:val="11"/>
              </w:rPr>
              <w:t>113 787,36</w:t>
            </w:r>
          </w:p>
        </w:tc>
        <w:tc>
          <w:tcPr>
            <w:tcW w:w="348" w:type="dxa"/>
            <w:tcBorders>
              <w:top w:val="nil"/>
              <w:left w:val="nil"/>
              <w:bottom w:val="single" w:sz="8" w:space="0" w:color="auto"/>
              <w:right w:val="single" w:sz="8" w:space="0" w:color="auto"/>
            </w:tcBorders>
            <w:shd w:val="clear" w:color="auto" w:fill="auto"/>
            <w:noWrap/>
            <w:vAlign w:val="bottom"/>
            <w:hideMark/>
          </w:tcPr>
          <w:p w14:paraId="4DCCB44C" w14:textId="77777777" w:rsidR="00B269DA" w:rsidRPr="00B269DA" w:rsidRDefault="00B269DA" w:rsidP="00B269DA">
            <w:pPr>
              <w:jc w:val="center"/>
              <w:rPr>
                <w:b/>
                <w:bCs/>
                <w:sz w:val="11"/>
                <w:szCs w:val="11"/>
              </w:rPr>
            </w:pPr>
            <w:r w:rsidRPr="00B269DA">
              <w:rPr>
                <w:b/>
                <w:bCs/>
                <w:sz w:val="11"/>
                <w:szCs w:val="11"/>
              </w:rPr>
              <w:t>74 531,16</w:t>
            </w:r>
          </w:p>
        </w:tc>
        <w:tc>
          <w:tcPr>
            <w:tcW w:w="347" w:type="dxa"/>
            <w:tcBorders>
              <w:top w:val="nil"/>
              <w:left w:val="nil"/>
              <w:bottom w:val="single" w:sz="8" w:space="0" w:color="auto"/>
              <w:right w:val="single" w:sz="8" w:space="0" w:color="auto"/>
            </w:tcBorders>
            <w:shd w:val="clear" w:color="auto" w:fill="auto"/>
            <w:noWrap/>
            <w:vAlign w:val="bottom"/>
            <w:hideMark/>
          </w:tcPr>
          <w:p w14:paraId="412DAEDC" w14:textId="77777777" w:rsidR="00B269DA" w:rsidRPr="00B269DA" w:rsidRDefault="00B269DA" w:rsidP="00B269DA">
            <w:pPr>
              <w:jc w:val="center"/>
              <w:rPr>
                <w:b/>
                <w:bCs/>
                <w:sz w:val="11"/>
                <w:szCs w:val="11"/>
              </w:rPr>
            </w:pPr>
            <w:r w:rsidRPr="00B269DA">
              <w:rPr>
                <w:b/>
                <w:bCs/>
                <w:sz w:val="11"/>
                <w:szCs w:val="11"/>
              </w:rPr>
              <w:t>2 461,26</w:t>
            </w:r>
          </w:p>
        </w:tc>
        <w:tc>
          <w:tcPr>
            <w:tcW w:w="370" w:type="dxa"/>
            <w:tcBorders>
              <w:top w:val="nil"/>
              <w:left w:val="nil"/>
              <w:bottom w:val="single" w:sz="8" w:space="0" w:color="auto"/>
              <w:right w:val="single" w:sz="8" w:space="0" w:color="auto"/>
            </w:tcBorders>
            <w:shd w:val="clear" w:color="auto" w:fill="auto"/>
            <w:noWrap/>
            <w:vAlign w:val="bottom"/>
            <w:hideMark/>
          </w:tcPr>
          <w:p w14:paraId="109A134E" w14:textId="77777777" w:rsidR="00B269DA" w:rsidRPr="00B269DA" w:rsidRDefault="00B269DA" w:rsidP="00B269DA">
            <w:pPr>
              <w:jc w:val="center"/>
              <w:rPr>
                <w:b/>
                <w:bCs/>
                <w:sz w:val="11"/>
                <w:szCs w:val="11"/>
              </w:rPr>
            </w:pPr>
            <w:r w:rsidRPr="00B269DA">
              <w:rPr>
                <w:b/>
                <w:bCs/>
                <w:sz w:val="11"/>
                <w:szCs w:val="11"/>
              </w:rPr>
              <w:t>76 992,41</w:t>
            </w:r>
          </w:p>
        </w:tc>
        <w:tc>
          <w:tcPr>
            <w:tcW w:w="328" w:type="dxa"/>
            <w:tcBorders>
              <w:top w:val="nil"/>
              <w:left w:val="nil"/>
              <w:bottom w:val="single" w:sz="8" w:space="0" w:color="auto"/>
              <w:right w:val="single" w:sz="8" w:space="0" w:color="auto"/>
            </w:tcBorders>
            <w:shd w:val="clear" w:color="auto" w:fill="auto"/>
            <w:noWrap/>
            <w:vAlign w:val="bottom"/>
            <w:hideMark/>
          </w:tcPr>
          <w:p w14:paraId="01E3419A" w14:textId="77777777" w:rsidR="00B269DA" w:rsidRPr="00B269DA" w:rsidRDefault="00B269DA" w:rsidP="00B269DA">
            <w:pPr>
              <w:jc w:val="center"/>
              <w:rPr>
                <w:b/>
                <w:bCs/>
                <w:sz w:val="11"/>
                <w:szCs w:val="11"/>
              </w:rPr>
            </w:pPr>
            <w:r w:rsidRPr="00B269DA">
              <w:rPr>
                <w:b/>
                <w:bCs/>
                <w:sz w:val="11"/>
                <w:szCs w:val="11"/>
              </w:rPr>
              <w:t>-23 829,06</w:t>
            </w:r>
          </w:p>
        </w:tc>
        <w:tc>
          <w:tcPr>
            <w:tcW w:w="339" w:type="dxa"/>
            <w:tcBorders>
              <w:top w:val="nil"/>
              <w:left w:val="nil"/>
              <w:bottom w:val="single" w:sz="8" w:space="0" w:color="auto"/>
              <w:right w:val="single" w:sz="8" w:space="0" w:color="auto"/>
            </w:tcBorders>
            <w:shd w:val="clear" w:color="auto" w:fill="auto"/>
            <w:noWrap/>
            <w:vAlign w:val="bottom"/>
            <w:hideMark/>
          </w:tcPr>
          <w:p w14:paraId="06584F25" w14:textId="77777777" w:rsidR="00B269DA" w:rsidRPr="00B269DA" w:rsidRDefault="00B269DA" w:rsidP="00B269DA">
            <w:pPr>
              <w:jc w:val="center"/>
              <w:rPr>
                <w:b/>
                <w:bCs/>
                <w:sz w:val="11"/>
                <w:szCs w:val="11"/>
              </w:rPr>
            </w:pPr>
            <w:r w:rsidRPr="00B269DA">
              <w:rPr>
                <w:b/>
                <w:bCs/>
                <w:sz w:val="11"/>
                <w:szCs w:val="11"/>
              </w:rPr>
              <w:t>-12 965,89</w:t>
            </w:r>
          </w:p>
        </w:tc>
        <w:tc>
          <w:tcPr>
            <w:tcW w:w="328" w:type="dxa"/>
            <w:tcBorders>
              <w:top w:val="nil"/>
              <w:left w:val="nil"/>
              <w:bottom w:val="single" w:sz="8" w:space="0" w:color="auto"/>
              <w:right w:val="single" w:sz="8" w:space="0" w:color="auto"/>
            </w:tcBorders>
            <w:shd w:val="clear" w:color="auto" w:fill="auto"/>
            <w:noWrap/>
            <w:vAlign w:val="bottom"/>
            <w:hideMark/>
          </w:tcPr>
          <w:p w14:paraId="04E0F9A4" w14:textId="77777777" w:rsidR="00B269DA" w:rsidRPr="00B269DA" w:rsidRDefault="00B269DA" w:rsidP="00B269DA">
            <w:pPr>
              <w:jc w:val="center"/>
              <w:rPr>
                <w:b/>
                <w:bCs/>
                <w:sz w:val="11"/>
                <w:szCs w:val="11"/>
              </w:rPr>
            </w:pPr>
            <w:r w:rsidRPr="00B269DA">
              <w:rPr>
                <w:b/>
                <w:bCs/>
                <w:sz w:val="11"/>
                <w:szCs w:val="11"/>
              </w:rPr>
              <w:t>-36 794,95</w:t>
            </w:r>
          </w:p>
        </w:tc>
        <w:tc>
          <w:tcPr>
            <w:tcW w:w="11" w:type="dxa"/>
            <w:vAlign w:val="center"/>
            <w:hideMark/>
          </w:tcPr>
          <w:p w14:paraId="45D5BFB7" w14:textId="77777777" w:rsidR="00B269DA" w:rsidRPr="00B269DA" w:rsidRDefault="00B269DA" w:rsidP="00B269DA">
            <w:pPr>
              <w:rPr>
                <w:sz w:val="11"/>
                <w:szCs w:val="11"/>
              </w:rPr>
            </w:pPr>
          </w:p>
        </w:tc>
      </w:tr>
      <w:tr w:rsidR="00B269DA" w:rsidRPr="00B269DA" w14:paraId="6CFA6385" w14:textId="77777777" w:rsidTr="00BD168F">
        <w:trPr>
          <w:trHeight w:val="390"/>
          <w:jc w:val="center"/>
        </w:trPr>
        <w:tc>
          <w:tcPr>
            <w:tcW w:w="9678" w:type="dxa"/>
            <w:gridSpan w:val="27"/>
            <w:tcBorders>
              <w:top w:val="single" w:sz="8" w:space="0" w:color="auto"/>
              <w:left w:val="single" w:sz="8" w:space="0" w:color="auto"/>
              <w:bottom w:val="single" w:sz="8" w:space="0" w:color="auto"/>
              <w:right w:val="nil"/>
            </w:tcBorders>
            <w:shd w:val="clear" w:color="auto" w:fill="auto"/>
            <w:vAlign w:val="bottom"/>
            <w:hideMark/>
          </w:tcPr>
          <w:p w14:paraId="189F0149" w14:textId="77777777" w:rsidR="00B269DA" w:rsidRPr="00B269DA" w:rsidRDefault="00B269DA" w:rsidP="00B269DA">
            <w:pPr>
              <w:jc w:val="center"/>
              <w:rPr>
                <w:b/>
                <w:bCs/>
                <w:sz w:val="11"/>
                <w:szCs w:val="11"/>
              </w:rPr>
            </w:pPr>
            <w:r w:rsidRPr="00B269DA">
              <w:rPr>
                <w:b/>
                <w:bCs/>
                <w:sz w:val="11"/>
                <w:szCs w:val="11"/>
              </w:rPr>
              <w:t>Определение операционных (подконтрольных) расходов ( базовый уровень согласно приложению 5.1 метод.указаний)</w:t>
            </w:r>
          </w:p>
        </w:tc>
        <w:tc>
          <w:tcPr>
            <w:tcW w:w="11" w:type="dxa"/>
            <w:vAlign w:val="center"/>
            <w:hideMark/>
          </w:tcPr>
          <w:p w14:paraId="270103C5" w14:textId="77777777" w:rsidR="00B269DA" w:rsidRPr="00B269DA" w:rsidRDefault="00B269DA" w:rsidP="00B269DA">
            <w:pPr>
              <w:rPr>
                <w:sz w:val="11"/>
                <w:szCs w:val="11"/>
              </w:rPr>
            </w:pPr>
          </w:p>
        </w:tc>
      </w:tr>
      <w:tr w:rsidR="00B269DA" w:rsidRPr="00B269DA" w14:paraId="5C91848A" w14:textId="77777777" w:rsidTr="00BD168F">
        <w:trPr>
          <w:trHeight w:val="375"/>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5CC8E60B" w14:textId="77777777" w:rsidR="00B269DA" w:rsidRPr="00B269DA" w:rsidRDefault="00B269DA" w:rsidP="00B269DA">
            <w:pPr>
              <w:jc w:val="center"/>
              <w:rPr>
                <w:sz w:val="11"/>
                <w:szCs w:val="11"/>
              </w:rPr>
            </w:pPr>
            <w:r w:rsidRPr="00B269DA">
              <w:rPr>
                <w:sz w:val="11"/>
                <w:szCs w:val="11"/>
              </w:rPr>
              <w:t>1</w:t>
            </w:r>
          </w:p>
        </w:tc>
        <w:tc>
          <w:tcPr>
            <w:tcW w:w="1993" w:type="dxa"/>
            <w:gridSpan w:val="4"/>
            <w:tcBorders>
              <w:top w:val="nil"/>
              <w:left w:val="single" w:sz="4" w:space="0" w:color="auto"/>
              <w:bottom w:val="single" w:sz="8" w:space="0" w:color="auto"/>
              <w:right w:val="nil"/>
            </w:tcBorders>
            <w:shd w:val="clear" w:color="auto" w:fill="auto"/>
            <w:noWrap/>
            <w:vAlign w:val="bottom"/>
            <w:hideMark/>
          </w:tcPr>
          <w:p w14:paraId="222E103C" w14:textId="77777777" w:rsidR="00B269DA" w:rsidRPr="00B269DA" w:rsidRDefault="00B269DA" w:rsidP="00B269DA">
            <w:pPr>
              <w:rPr>
                <w:b/>
                <w:bCs/>
                <w:sz w:val="11"/>
                <w:szCs w:val="11"/>
              </w:rPr>
            </w:pPr>
            <w:r w:rsidRPr="00B269DA">
              <w:rPr>
                <w:b/>
                <w:bCs/>
                <w:sz w:val="11"/>
                <w:szCs w:val="11"/>
              </w:rPr>
              <w:t xml:space="preserve">Расходы на сырьё и материалы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5C319846"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75ABA465" w14:textId="77777777" w:rsidR="00B269DA" w:rsidRPr="00B269DA" w:rsidRDefault="00B269DA" w:rsidP="00B269DA">
            <w:pPr>
              <w:jc w:val="center"/>
              <w:rPr>
                <w:b/>
                <w:bCs/>
                <w:sz w:val="11"/>
                <w:szCs w:val="11"/>
              </w:rPr>
            </w:pPr>
            <w:r w:rsidRPr="00B269DA">
              <w:rPr>
                <w:b/>
                <w:bCs/>
                <w:sz w:val="11"/>
                <w:szCs w:val="11"/>
              </w:rPr>
              <w:t>242,61</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54CEB744" w14:textId="77777777" w:rsidR="00B269DA" w:rsidRPr="00B269DA" w:rsidRDefault="00B269DA" w:rsidP="00B269DA">
            <w:pPr>
              <w:jc w:val="center"/>
              <w:rPr>
                <w:b/>
                <w:bCs/>
                <w:sz w:val="11"/>
                <w:szCs w:val="11"/>
              </w:rPr>
            </w:pPr>
            <w:r w:rsidRPr="00B269DA">
              <w:rPr>
                <w:b/>
                <w:bCs/>
                <w:sz w:val="11"/>
                <w:szCs w:val="11"/>
              </w:rPr>
              <w:t>456,89</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1959A038" w14:textId="77777777" w:rsidR="00B269DA" w:rsidRPr="00B269DA" w:rsidRDefault="00B269DA" w:rsidP="00B269DA">
            <w:pPr>
              <w:jc w:val="center"/>
              <w:rPr>
                <w:b/>
                <w:bCs/>
                <w:sz w:val="11"/>
                <w:szCs w:val="11"/>
              </w:rPr>
            </w:pPr>
            <w:r w:rsidRPr="00B269DA">
              <w:rPr>
                <w:b/>
                <w:bCs/>
                <w:sz w:val="11"/>
                <w:szCs w:val="11"/>
              </w:rPr>
              <w:t>699,50</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1E644921" w14:textId="77777777" w:rsidR="00B269DA" w:rsidRPr="00B269DA" w:rsidRDefault="00B269DA" w:rsidP="00B269DA">
            <w:pPr>
              <w:jc w:val="center"/>
              <w:rPr>
                <w:b/>
                <w:bCs/>
                <w:sz w:val="11"/>
                <w:szCs w:val="11"/>
              </w:rPr>
            </w:pPr>
            <w:r w:rsidRPr="00B269DA">
              <w:rPr>
                <w:b/>
                <w:bCs/>
                <w:sz w:val="11"/>
                <w:szCs w:val="11"/>
              </w:rPr>
              <w:t>521,52</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08564717" w14:textId="77777777" w:rsidR="00B269DA" w:rsidRPr="00B269DA" w:rsidRDefault="00B269DA" w:rsidP="00B269DA">
            <w:pPr>
              <w:jc w:val="center"/>
              <w:rPr>
                <w:b/>
                <w:bCs/>
                <w:sz w:val="11"/>
                <w:szCs w:val="11"/>
              </w:rPr>
            </w:pPr>
            <w:r w:rsidRPr="00B269DA">
              <w:rPr>
                <w:b/>
                <w:bCs/>
                <w:sz w:val="11"/>
                <w:szCs w:val="11"/>
              </w:rPr>
              <w:t>88,98</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70F1F77F" w14:textId="77777777" w:rsidR="00B269DA" w:rsidRPr="00B269DA" w:rsidRDefault="00B269DA" w:rsidP="00B269DA">
            <w:pPr>
              <w:jc w:val="center"/>
              <w:rPr>
                <w:b/>
                <w:bCs/>
                <w:sz w:val="11"/>
                <w:szCs w:val="11"/>
              </w:rPr>
            </w:pPr>
            <w:r w:rsidRPr="00B269DA">
              <w:rPr>
                <w:b/>
                <w:bCs/>
                <w:sz w:val="11"/>
                <w:szCs w:val="11"/>
              </w:rPr>
              <w:t>610,50</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0DB0C18B" w14:textId="77777777" w:rsidR="00B269DA" w:rsidRPr="00B269DA" w:rsidRDefault="00B269DA" w:rsidP="00B269DA">
            <w:pPr>
              <w:jc w:val="center"/>
              <w:rPr>
                <w:b/>
                <w:bCs/>
                <w:sz w:val="11"/>
                <w:szCs w:val="11"/>
              </w:rPr>
            </w:pPr>
            <w:r w:rsidRPr="00B269DA">
              <w:rPr>
                <w:b/>
                <w:bCs/>
                <w:sz w:val="11"/>
                <w:szCs w:val="11"/>
              </w:rPr>
              <w:t>273,41</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50FDB575" w14:textId="77777777" w:rsidR="00B269DA" w:rsidRPr="00B269DA" w:rsidRDefault="00B269DA" w:rsidP="00B269DA">
            <w:pPr>
              <w:jc w:val="center"/>
              <w:rPr>
                <w:b/>
                <w:bCs/>
                <w:sz w:val="11"/>
                <w:szCs w:val="11"/>
              </w:rPr>
            </w:pPr>
            <w:r w:rsidRPr="00B269DA">
              <w:rPr>
                <w:b/>
                <w:bCs/>
                <w:sz w:val="11"/>
                <w:szCs w:val="11"/>
              </w:rPr>
              <w:t>456,89</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302719AE" w14:textId="77777777" w:rsidR="00B269DA" w:rsidRPr="00B269DA" w:rsidRDefault="00B269DA" w:rsidP="00B269DA">
            <w:pPr>
              <w:jc w:val="center"/>
              <w:rPr>
                <w:b/>
                <w:bCs/>
                <w:sz w:val="11"/>
                <w:szCs w:val="11"/>
              </w:rPr>
            </w:pPr>
            <w:r w:rsidRPr="00B269DA">
              <w:rPr>
                <w:b/>
                <w:bCs/>
                <w:sz w:val="11"/>
                <w:szCs w:val="11"/>
              </w:rPr>
              <w:t>730,30</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6710E952" w14:textId="77777777" w:rsidR="00B269DA" w:rsidRPr="00B269DA" w:rsidRDefault="00B269DA" w:rsidP="00B269DA">
            <w:pPr>
              <w:jc w:val="center"/>
              <w:rPr>
                <w:b/>
                <w:bCs/>
                <w:sz w:val="11"/>
                <w:szCs w:val="11"/>
              </w:rPr>
            </w:pPr>
            <w:r w:rsidRPr="00B269DA">
              <w:rPr>
                <w:b/>
                <w:bCs/>
                <w:sz w:val="11"/>
                <w:szCs w:val="11"/>
              </w:rPr>
              <w:t>257,48</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0ED3E913" w14:textId="77777777" w:rsidR="00B269DA" w:rsidRPr="00B269DA" w:rsidRDefault="00B269DA" w:rsidP="00B269DA">
            <w:pPr>
              <w:jc w:val="center"/>
              <w:rPr>
                <w:b/>
                <w:bCs/>
                <w:sz w:val="11"/>
                <w:szCs w:val="11"/>
              </w:rPr>
            </w:pPr>
            <w:r w:rsidRPr="00B269DA">
              <w:rPr>
                <w:b/>
                <w:bCs/>
                <w:sz w:val="11"/>
                <w:szCs w:val="11"/>
              </w:rPr>
              <w:t>484,89</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14:paraId="72A14229" w14:textId="77777777" w:rsidR="00B269DA" w:rsidRPr="00B269DA" w:rsidRDefault="00B269DA" w:rsidP="00B269DA">
            <w:pPr>
              <w:jc w:val="center"/>
              <w:rPr>
                <w:b/>
                <w:bCs/>
                <w:sz w:val="11"/>
                <w:szCs w:val="11"/>
              </w:rPr>
            </w:pPr>
            <w:r w:rsidRPr="00B269DA">
              <w:rPr>
                <w:b/>
                <w:bCs/>
                <w:sz w:val="11"/>
                <w:szCs w:val="11"/>
              </w:rPr>
              <w:t>742,37</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2F740AF1" w14:textId="77777777" w:rsidR="00B269DA" w:rsidRPr="00B269DA" w:rsidRDefault="00B269DA" w:rsidP="00B269DA">
            <w:pPr>
              <w:jc w:val="center"/>
              <w:rPr>
                <w:b/>
                <w:bCs/>
                <w:sz w:val="11"/>
                <w:szCs w:val="11"/>
              </w:rPr>
            </w:pPr>
            <w:r w:rsidRPr="00B269DA">
              <w:rPr>
                <w:b/>
                <w:bCs/>
                <w:sz w:val="11"/>
                <w:szCs w:val="11"/>
              </w:rPr>
              <w:t>269,69</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1D496B2" w14:textId="77777777" w:rsidR="00B269DA" w:rsidRPr="00B269DA" w:rsidRDefault="00B269DA" w:rsidP="00B269DA">
            <w:pPr>
              <w:jc w:val="center"/>
              <w:rPr>
                <w:b/>
                <w:bCs/>
                <w:sz w:val="11"/>
                <w:szCs w:val="11"/>
              </w:rPr>
            </w:pPr>
            <w:r w:rsidRPr="00B269DA">
              <w:rPr>
                <w:b/>
                <w:bCs/>
                <w:sz w:val="11"/>
                <w:szCs w:val="11"/>
              </w:rPr>
              <w:t>505,25</w:t>
            </w:r>
          </w:p>
        </w:tc>
        <w:tc>
          <w:tcPr>
            <w:tcW w:w="361" w:type="dxa"/>
            <w:tcBorders>
              <w:top w:val="single" w:sz="4" w:space="0" w:color="auto"/>
              <w:left w:val="nil"/>
              <w:bottom w:val="single" w:sz="4" w:space="0" w:color="auto"/>
              <w:right w:val="single" w:sz="4" w:space="0" w:color="auto"/>
            </w:tcBorders>
            <w:shd w:val="clear" w:color="auto" w:fill="auto"/>
            <w:noWrap/>
            <w:vAlign w:val="bottom"/>
            <w:hideMark/>
          </w:tcPr>
          <w:p w14:paraId="23A5E7A8" w14:textId="77777777" w:rsidR="00B269DA" w:rsidRPr="00B269DA" w:rsidRDefault="00B269DA" w:rsidP="00B269DA">
            <w:pPr>
              <w:jc w:val="center"/>
              <w:rPr>
                <w:b/>
                <w:bCs/>
                <w:sz w:val="11"/>
                <w:szCs w:val="11"/>
              </w:rPr>
            </w:pPr>
            <w:r w:rsidRPr="00B269DA">
              <w:rPr>
                <w:b/>
                <w:bCs/>
                <w:sz w:val="11"/>
                <w:szCs w:val="11"/>
              </w:rPr>
              <w:t>774,94</w:t>
            </w:r>
          </w:p>
        </w:tc>
        <w:tc>
          <w:tcPr>
            <w:tcW w:w="348" w:type="dxa"/>
            <w:tcBorders>
              <w:top w:val="single" w:sz="4" w:space="0" w:color="auto"/>
              <w:left w:val="nil"/>
              <w:bottom w:val="single" w:sz="4" w:space="0" w:color="auto"/>
              <w:right w:val="single" w:sz="4" w:space="0" w:color="auto"/>
            </w:tcBorders>
            <w:shd w:val="clear" w:color="auto" w:fill="auto"/>
            <w:noWrap/>
            <w:vAlign w:val="bottom"/>
            <w:hideMark/>
          </w:tcPr>
          <w:p w14:paraId="2EB4EC54" w14:textId="77777777" w:rsidR="00B269DA" w:rsidRPr="00B269DA" w:rsidRDefault="00B269DA" w:rsidP="00B269DA">
            <w:pPr>
              <w:jc w:val="center"/>
              <w:rPr>
                <w:b/>
                <w:bCs/>
                <w:sz w:val="11"/>
                <w:szCs w:val="11"/>
              </w:rPr>
            </w:pPr>
            <w:r w:rsidRPr="00B269DA">
              <w:rPr>
                <w:b/>
                <w:bCs/>
                <w:sz w:val="11"/>
                <w:szCs w:val="11"/>
              </w:rPr>
              <w:t>269,69</w:t>
            </w:r>
          </w:p>
        </w:tc>
        <w:tc>
          <w:tcPr>
            <w:tcW w:w="347" w:type="dxa"/>
            <w:tcBorders>
              <w:top w:val="single" w:sz="4" w:space="0" w:color="auto"/>
              <w:left w:val="nil"/>
              <w:bottom w:val="single" w:sz="4" w:space="0" w:color="auto"/>
              <w:right w:val="single" w:sz="4" w:space="0" w:color="auto"/>
            </w:tcBorders>
            <w:shd w:val="clear" w:color="auto" w:fill="auto"/>
            <w:noWrap/>
            <w:vAlign w:val="bottom"/>
            <w:hideMark/>
          </w:tcPr>
          <w:p w14:paraId="6DDB1340" w14:textId="77777777" w:rsidR="00B269DA" w:rsidRPr="00B269DA" w:rsidRDefault="00B269DA" w:rsidP="00B269DA">
            <w:pPr>
              <w:jc w:val="center"/>
              <w:rPr>
                <w:b/>
                <w:bCs/>
                <w:sz w:val="11"/>
                <w:szCs w:val="11"/>
              </w:rPr>
            </w:pPr>
            <w:r w:rsidRPr="00B269DA">
              <w:rPr>
                <w:b/>
                <w:bCs/>
                <w:sz w:val="11"/>
                <w:szCs w:val="11"/>
              </w:rPr>
              <w:t>56,33</w:t>
            </w:r>
          </w:p>
        </w:tc>
        <w:tc>
          <w:tcPr>
            <w:tcW w:w="370" w:type="dxa"/>
            <w:tcBorders>
              <w:top w:val="single" w:sz="4" w:space="0" w:color="auto"/>
              <w:left w:val="nil"/>
              <w:bottom w:val="single" w:sz="4" w:space="0" w:color="auto"/>
              <w:right w:val="single" w:sz="4" w:space="0" w:color="auto"/>
            </w:tcBorders>
            <w:shd w:val="clear" w:color="auto" w:fill="auto"/>
            <w:noWrap/>
            <w:vAlign w:val="bottom"/>
            <w:hideMark/>
          </w:tcPr>
          <w:p w14:paraId="087E7C0F" w14:textId="77777777" w:rsidR="00B269DA" w:rsidRPr="00B269DA" w:rsidRDefault="00B269DA" w:rsidP="00B269DA">
            <w:pPr>
              <w:jc w:val="center"/>
              <w:rPr>
                <w:b/>
                <w:bCs/>
                <w:sz w:val="11"/>
                <w:szCs w:val="11"/>
              </w:rPr>
            </w:pPr>
            <w:r w:rsidRPr="00B269DA">
              <w:rPr>
                <w:b/>
                <w:bCs/>
                <w:sz w:val="11"/>
                <w:szCs w:val="11"/>
              </w:rPr>
              <w:t>326,02</w:t>
            </w:r>
          </w:p>
        </w:tc>
        <w:tc>
          <w:tcPr>
            <w:tcW w:w="328" w:type="dxa"/>
            <w:tcBorders>
              <w:top w:val="nil"/>
              <w:left w:val="single" w:sz="8" w:space="0" w:color="auto"/>
              <w:bottom w:val="single" w:sz="8" w:space="0" w:color="auto"/>
              <w:right w:val="single" w:sz="8" w:space="0" w:color="auto"/>
            </w:tcBorders>
            <w:shd w:val="clear" w:color="auto" w:fill="auto"/>
            <w:noWrap/>
            <w:vAlign w:val="bottom"/>
            <w:hideMark/>
          </w:tcPr>
          <w:p w14:paraId="7769FE06"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38431D52" w14:textId="77777777" w:rsidR="00B269DA" w:rsidRPr="00B269DA" w:rsidRDefault="00B269DA" w:rsidP="00B269DA">
            <w:pPr>
              <w:jc w:val="center"/>
              <w:rPr>
                <w:b/>
                <w:bCs/>
                <w:sz w:val="11"/>
                <w:szCs w:val="11"/>
              </w:rPr>
            </w:pPr>
            <w:r w:rsidRPr="00B269DA">
              <w:rPr>
                <w:b/>
                <w:bCs/>
                <w:sz w:val="11"/>
                <w:szCs w:val="11"/>
              </w:rPr>
              <w:t>-448,92</w:t>
            </w:r>
          </w:p>
        </w:tc>
        <w:tc>
          <w:tcPr>
            <w:tcW w:w="328" w:type="dxa"/>
            <w:tcBorders>
              <w:top w:val="nil"/>
              <w:left w:val="nil"/>
              <w:bottom w:val="single" w:sz="8" w:space="0" w:color="auto"/>
              <w:right w:val="single" w:sz="8" w:space="0" w:color="auto"/>
            </w:tcBorders>
            <w:shd w:val="clear" w:color="auto" w:fill="auto"/>
            <w:noWrap/>
            <w:vAlign w:val="bottom"/>
            <w:hideMark/>
          </w:tcPr>
          <w:p w14:paraId="01C8B76C" w14:textId="77777777" w:rsidR="00B269DA" w:rsidRPr="00B269DA" w:rsidRDefault="00B269DA" w:rsidP="00B269DA">
            <w:pPr>
              <w:jc w:val="center"/>
              <w:rPr>
                <w:b/>
                <w:bCs/>
                <w:sz w:val="11"/>
                <w:szCs w:val="11"/>
              </w:rPr>
            </w:pPr>
            <w:r w:rsidRPr="00B269DA">
              <w:rPr>
                <w:b/>
                <w:bCs/>
                <w:sz w:val="11"/>
                <w:szCs w:val="11"/>
              </w:rPr>
              <w:t>-448,92</w:t>
            </w:r>
          </w:p>
        </w:tc>
        <w:tc>
          <w:tcPr>
            <w:tcW w:w="11" w:type="dxa"/>
            <w:vAlign w:val="center"/>
            <w:hideMark/>
          </w:tcPr>
          <w:p w14:paraId="0C315B8A" w14:textId="77777777" w:rsidR="00B269DA" w:rsidRPr="00B269DA" w:rsidRDefault="00B269DA" w:rsidP="00B269DA">
            <w:pPr>
              <w:rPr>
                <w:sz w:val="11"/>
                <w:szCs w:val="11"/>
              </w:rPr>
            </w:pPr>
          </w:p>
        </w:tc>
      </w:tr>
      <w:tr w:rsidR="00B269DA" w:rsidRPr="00B269DA" w14:paraId="567C6B85" w14:textId="77777777" w:rsidTr="00BD168F">
        <w:trPr>
          <w:trHeight w:val="375"/>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559696F0" w14:textId="77777777" w:rsidR="00B269DA" w:rsidRPr="00B269DA" w:rsidRDefault="00B269DA" w:rsidP="00B269DA">
            <w:pPr>
              <w:jc w:val="center"/>
              <w:rPr>
                <w:sz w:val="11"/>
                <w:szCs w:val="11"/>
              </w:rPr>
            </w:pPr>
            <w:r w:rsidRPr="00B269DA">
              <w:rPr>
                <w:sz w:val="11"/>
                <w:szCs w:val="11"/>
              </w:rPr>
              <w:t>2</w:t>
            </w:r>
          </w:p>
        </w:tc>
        <w:tc>
          <w:tcPr>
            <w:tcW w:w="1993" w:type="dxa"/>
            <w:gridSpan w:val="4"/>
            <w:tcBorders>
              <w:top w:val="single" w:sz="8" w:space="0" w:color="auto"/>
              <w:left w:val="single" w:sz="4" w:space="0" w:color="auto"/>
              <w:bottom w:val="single" w:sz="8" w:space="0" w:color="auto"/>
              <w:right w:val="nil"/>
            </w:tcBorders>
            <w:shd w:val="clear" w:color="auto" w:fill="auto"/>
            <w:noWrap/>
            <w:vAlign w:val="bottom"/>
            <w:hideMark/>
          </w:tcPr>
          <w:p w14:paraId="0D294690" w14:textId="77777777" w:rsidR="00B269DA" w:rsidRPr="00B269DA" w:rsidRDefault="00B269DA" w:rsidP="00B269DA">
            <w:pPr>
              <w:rPr>
                <w:b/>
                <w:bCs/>
                <w:sz w:val="11"/>
                <w:szCs w:val="11"/>
              </w:rPr>
            </w:pPr>
            <w:r w:rsidRPr="00B269DA">
              <w:rPr>
                <w:b/>
                <w:bCs/>
                <w:sz w:val="11"/>
                <w:szCs w:val="11"/>
              </w:rPr>
              <w:t>Расходы на ремонт основных средств</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0384BFD5"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4" w:space="0" w:color="auto"/>
              <w:right w:val="single" w:sz="4" w:space="0" w:color="auto"/>
            </w:tcBorders>
            <w:shd w:val="clear" w:color="auto" w:fill="auto"/>
            <w:noWrap/>
            <w:vAlign w:val="bottom"/>
            <w:hideMark/>
          </w:tcPr>
          <w:p w14:paraId="16C006BA" w14:textId="77777777" w:rsidR="00B269DA" w:rsidRPr="00B269DA" w:rsidRDefault="00B269DA" w:rsidP="00B269DA">
            <w:pPr>
              <w:jc w:val="center"/>
              <w:rPr>
                <w:b/>
                <w:bCs/>
                <w:sz w:val="11"/>
                <w:szCs w:val="11"/>
              </w:rPr>
            </w:pPr>
            <w:r w:rsidRPr="00B269DA">
              <w:rPr>
                <w:b/>
                <w:bCs/>
                <w:sz w:val="11"/>
                <w:szCs w:val="11"/>
              </w:rPr>
              <w:t>7 734,18</w:t>
            </w:r>
          </w:p>
        </w:tc>
        <w:tc>
          <w:tcPr>
            <w:tcW w:w="348" w:type="dxa"/>
            <w:tcBorders>
              <w:top w:val="nil"/>
              <w:left w:val="nil"/>
              <w:bottom w:val="single" w:sz="4" w:space="0" w:color="auto"/>
              <w:right w:val="single" w:sz="4" w:space="0" w:color="auto"/>
            </w:tcBorders>
            <w:shd w:val="clear" w:color="auto" w:fill="auto"/>
            <w:noWrap/>
            <w:vAlign w:val="bottom"/>
            <w:hideMark/>
          </w:tcPr>
          <w:p w14:paraId="5FCED7D3" w14:textId="77777777" w:rsidR="00B269DA" w:rsidRPr="00B269DA" w:rsidRDefault="00B269DA" w:rsidP="00B269DA">
            <w:pPr>
              <w:jc w:val="center"/>
              <w:rPr>
                <w:b/>
                <w:bCs/>
                <w:sz w:val="11"/>
                <w:szCs w:val="11"/>
              </w:rPr>
            </w:pPr>
            <w:r w:rsidRPr="00B269DA">
              <w:rPr>
                <w:b/>
                <w:bCs/>
                <w:sz w:val="11"/>
                <w:szCs w:val="11"/>
              </w:rPr>
              <w:t>2 629,40</w:t>
            </w:r>
          </w:p>
        </w:tc>
        <w:tc>
          <w:tcPr>
            <w:tcW w:w="348" w:type="dxa"/>
            <w:tcBorders>
              <w:top w:val="nil"/>
              <w:left w:val="nil"/>
              <w:bottom w:val="single" w:sz="4" w:space="0" w:color="auto"/>
              <w:right w:val="single" w:sz="4" w:space="0" w:color="auto"/>
            </w:tcBorders>
            <w:shd w:val="clear" w:color="auto" w:fill="auto"/>
            <w:noWrap/>
            <w:vAlign w:val="bottom"/>
            <w:hideMark/>
          </w:tcPr>
          <w:p w14:paraId="1D3A93B8" w14:textId="77777777" w:rsidR="00B269DA" w:rsidRPr="00B269DA" w:rsidRDefault="00B269DA" w:rsidP="00B269DA">
            <w:pPr>
              <w:jc w:val="center"/>
              <w:rPr>
                <w:b/>
                <w:bCs/>
                <w:sz w:val="11"/>
                <w:szCs w:val="11"/>
              </w:rPr>
            </w:pPr>
            <w:r w:rsidRPr="00B269DA">
              <w:rPr>
                <w:b/>
                <w:bCs/>
                <w:sz w:val="11"/>
                <w:szCs w:val="11"/>
              </w:rPr>
              <w:t>10 363,58</w:t>
            </w:r>
          </w:p>
        </w:tc>
        <w:tc>
          <w:tcPr>
            <w:tcW w:w="348" w:type="dxa"/>
            <w:tcBorders>
              <w:top w:val="nil"/>
              <w:left w:val="nil"/>
              <w:bottom w:val="single" w:sz="4" w:space="0" w:color="auto"/>
              <w:right w:val="single" w:sz="4" w:space="0" w:color="auto"/>
            </w:tcBorders>
            <w:shd w:val="clear" w:color="auto" w:fill="auto"/>
            <w:noWrap/>
            <w:vAlign w:val="bottom"/>
            <w:hideMark/>
          </w:tcPr>
          <w:p w14:paraId="6B41BA0E" w14:textId="77777777" w:rsidR="00B269DA" w:rsidRPr="00B269DA" w:rsidRDefault="00B269DA" w:rsidP="00B269DA">
            <w:pPr>
              <w:jc w:val="center"/>
              <w:rPr>
                <w:b/>
                <w:bCs/>
                <w:sz w:val="11"/>
                <w:szCs w:val="11"/>
              </w:rPr>
            </w:pPr>
            <w:r w:rsidRPr="00B269DA">
              <w:rPr>
                <w:b/>
                <w:bCs/>
                <w:sz w:val="11"/>
                <w:szCs w:val="11"/>
              </w:rPr>
              <w:t>9 526,94</w:t>
            </w:r>
          </w:p>
        </w:tc>
        <w:tc>
          <w:tcPr>
            <w:tcW w:w="348" w:type="dxa"/>
            <w:tcBorders>
              <w:top w:val="nil"/>
              <w:left w:val="nil"/>
              <w:bottom w:val="single" w:sz="4" w:space="0" w:color="auto"/>
              <w:right w:val="single" w:sz="4" w:space="0" w:color="auto"/>
            </w:tcBorders>
            <w:shd w:val="clear" w:color="auto" w:fill="auto"/>
            <w:noWrap/>
            <w:vAlign w:val="bottom"/>
            <w:hideMark/>
          </w:tcPr>
          <w:p w14:paraId="538B9E7A"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nil"/>
              <w:left w:val="nil"/>
              <w:bottom w:val="single" w:sz="4" w:space="0" w:color="auto"/>
              <w:right w:val="single" w:sz="4" w:space="0" w:color="auto"/>
            </w:tcBorders>
            <w:shd w:val="clear" w:color="auto" w:fill="auto"/>
            <w:noWrap/>
            <w:vAlign w:val="bottom"/>
            <w:hideMark/>
          </w:tcPr>
          <w:p w14:paraId="2E4B7DAC" w14:textId="77777777" w:rsidR="00B269DA" w:rsidRPr="00B269DA" w:rsidRDefault="00B269DA" w:rsidP="00B269DA">
            <w:pPr>
              <w:jc w:val="center"/>
              <w:rPr>
                <w:b/>
                <w:bCs/>
                <w:sz w:val="11"/>
                <w:szCs w:val="11"/>
              </w:rPr>
            </w:pPr>
            <w:r w:rsidRPr="00B269DA">
              <w:rPr>
                <w:b/>
                <w:bCs/>
                <w:sz w:val="11"/>
                <w:szCs w:val="11"/>
              </w:rPr>
              <w:t>9 526,94</w:t>
            </w:r>
          </w:p>
        </w:tc>
        <w:tc>
          <w:tcPr>
            <w:tcW w:w="348" w:type="dxa"/>
            <w:tcBorders>
              <w:top w:val="nil"/>
              <w:left w:val="nil"/>
              <w:bottom w:val="single" w:sz="4" w:space="0" w:color="auto"/>
              <w:right w:val="single" w:sz="4" w:space="0" w:color="auto"/>
            </w:tcBorders>
            <w:shd w:val="clear" w:color="auto" w:fill="auto"/>
            <w:noWrap/>
            <w:vAlign w:val="bottom"/>
            <w:hideMark/>
          </w:tcPr>
          <w:p w14:paraId="2120F0AD" w14:textId="77777777" w:rsidR="00B269DA" w:rsidRPr="00B269DA" w:rsidRDefault="00B269DA" w:rsidP="00B269DA">
            <w:pPr>
              <w:jc w:val="center"/>
              <w:rPr>
                <w:b/>
                <w:bCs/>
                <w:sz w:val="11"/>
                <w:szCs w:val="11"/>
              </w:rPr>
            </w:pPr>
            <w:r w:rsidRPr="00B269DA">
              <w:rPr>
                <w:b/>
                <w:bCs/>
                <w:sz w:val="11"/>
                <w:szCs w:val="11"/>
              </w:rPr>
              <w:t>8 716,38</w:t>
            </w:r>
          </w:p>
        </w:tc>
        <w:tc>
          <w:tcPr>
            <w:tcW w:w="348" w:type="dxa"/>
            <w:tcBorders>
              <w:top w:val="nil"/>
              <w:left w:val="nil"/>
              <w:bottom w:val="single" w:sz="4" w:space="0" w:color="auto"/>
              <w:right w:val="single" w:sz="4" w:space="0" w:color="auto"/>
            </w:tcBorders>
            <w:shd w:val="clear" w:color="auto" w:fill="auto"/>
            <w:noWrap/>
            <w:vAlign w:val="bottom"/>
            <w:hideMark/>
          </w:tcPr>
          <w:p w14:paraId="07BDD160" w14:textId="77777777" w:rsidR="00B269DA" w:rsidRPr="00B269DA" w:rsidRDefault="00B269DA" w:rsidP="00B269DA">
            <w:pPr>
              <w:jc w:val="center"/>
              <w:rPr>
                <w:b/>
                <w:bCs/>
                <w:sz w:val="11"/>
                <w:szCs w:val="11"/>
              </w:rPr>
            </w:pPr>
            <w:r w:rsidRPr="00B269DA">
              <w:rPr>
                <w:b/>
                <w:bCs/>
                <w:sz w:val="11"/>
                <w:szCs w:val="11"/>
              </w:rPr>
              <w:t>2 629,40</w:t>
            </w:r>
          </w:p>
        </w:tc>
        <w:tc>
          <w:tcPr>
            <w:tcW w:w="348" w:type="dxa"/>
            <w:tcBorders>
              <w:top w:val="nil"/>
              <w:left w:val="nil"/>
              <w:bottom w:val="single" w:sz="4" w:space="0" w:color="auto"/>
              <w:right w:val="single" w:sz="4" w:space="0" w:color="auto"/>
            </w:tcBorders>
            <w:shd w:val="clear" w:color="auto" w:fill="auto"/>
            <w:noWrap/>
            <w:vAlign w:val="bottom"/>
            <w:hideMark/>
          </w:tcPr>
          <w:p w14:paraId="18161004" w14:textId="77777777" w:rsidR="00B269DA" w:rsidRPr="00B269DA" w:rsidRDefault="00B269DA" w:rsidP="00B269DA">
            <w:pPr>
              <w:jc w:val="center"/>
              <w:rPr>
                <w:b/>
                <w:bCs/>
                <w:sz w:val="11"/>
                <w:szCs w:val="11"/>
              </w:rPr>
            </w:pPr>
            <w:r w:rsidRPr="00B269DA">
              <w:rPr>
                <w:b/>
                <w:bCs/>
                <w:sz w:val="11"/>
                <w:szCs w:val="11"/>
              </w:rPr>
              <w:t>11 345,78</w:t>
            </w:r>
          </w:p>
        </w:tc>
        <w:tc>
          <w:tcPr>
            <w:tcW w:w="348" w:type="dxa"/>
            <w:tcBorders>
              <w:top w:val="nil"/>
              <w:left w:val="nil"/>
              <w:bottom w:val="single" w:sz="4" w:space="0" w:color="auto"/>
              <w:right w:val="single" w:sz="4" w:space="0" w:color="auto"/>
            </w:tcBorders>
            <w:shd w:val="clear" w:color="auto" w:fill="auto"/>
            <w:noWrap/>
            <w:vAlign w:val="bottom"/>
            <w:hideMark/>
          </w:tcPr>
          <w:p w14:paraId="21712F83" w14:textId="77777777" w:rsidR="00B269DA" w:rsidRPr="00B269DA" w:rsidRDefault="00B269DA" w:rsidP="00B269DA">
            <w:pPr>
              <w:jc w:val="center"/>
              <w:rPr>
                <w:b/>
                <w:bCs/>
                <w:sz w:val="11"/>
                <w:szCs w:val="11"/>
              </w:rPr>
            </w:pPr>
            <w:r w:rsidRPr="00B269DA">
              <w:rPr>
                <w:b/>
                <w:bCs/>
                <w:sz w:val="11"/>
                <w:szCs w:val="11"/>
              </w:rPr>
              <w:t>8 208,13</w:t>
            </w:r>
          </w:p>
        </w:tc>
        <w:tc>
          <w:tcPr>
            <w:tcW w:w="331" w:type="dxa"/>
            <w:tcBorders>
              <w:top w:val="nil"/>
              <w:left w:val="nil"/>
              <w:bottom w:val="single" w:sz="4" w:space="0" w:color="auto"/>
              <w:right w:val="single" w:sz="4" w:space="0" w:color="auto"/>
            </w:tcBorders>
            <w:shd w:val="clear" w:color="auto" w:fill="auto"/>
            <w:noWrap/>
            <w:vAlign w:val="bottom"/>
            <w:hideMark/>
          </w:tcPr>
          <w:p w14:paraId="0E388810" w14:textId="77777777" w:rsidR="00B269DA" w:rsidRPr="00B269DA" w:rsidRDefault="00B269DA" w:rsidP="00B269DA">
            <w:pPr>
              <w:jc w:val="center"/>
              <w:rPr>
                <w:b/>
                <w:bCs/>
                <w:sz w:val="11"/>
                <w:szCs w:val="11"/>
              </w:rPr>
            </w:pPr>
            <w:r w:rsidRPr="00B269DA">
              <w:rPr>
                <w:b/>
                <w:bCs/>
                <w:sz w:val="11"/>
                <w:szCs w:val="11"/>
              </w:rPr>
              <w:t>2 790,53</w:t>
            </w:r>
          </w:p>
        </w:tc>
        <w:tc>
          <w:tcPr>
            <w:tcW w:w="356" w:type="dxa"/>
            <w:tcBorders>
              <w:top w:val="nil"/>
              <w:left w:val="nil"/>
              <w:bottom w:val="single" w:sz="4" w:space="0" w:color="auto"/>
              <w:right w:val="single" w:sz="4" w:space="0" w:color="auto"/>
            </w:tcBorders>
            <w:shd w:val="clear" w:color="auto" w:fill="auto"/>
            <w:noWrap/>
            <w:vAlign w:val="bottom"/>
            <w:hideMark/>
          </w:tcPr>
          <w:p w14:paraId="29C88EA1" w14:textId="77777777" w:rsidR="00B269DA" w:rsidRPr="00B269DA" w:rsidRDefault="00B269DA" w:rsidP="00B269DA">
            <w:pPr>
              <w:jc w:val="center"/>
              <w:rPr>
                <w:b/>
                <w:bCs/>
                <w:sz w:val="11"/>
                <w:szCs w:val="11"/>
              </w:rPr>
            </w:pPr>
            <w:r w:rsidRPr="00B269DA">
              <w:rPr>
                <w:b/>
                <w:bCs/>
                <w:sz w:val="11"/>
                <w:szCs w:val="11"/>
              </w:rPr>
              <w:t>10 998,66</w:t>
            </w:r>
          </w:p>
        </w:tc>
        <w:tc>
          <w:tcPr>
            <w:tcW w:w="348" w:type="dxa"/>
            <w:tcBorders>
              <w:top w:val="nil"/>
              <w:left w:val="nil"/>
              <w:bottom w:val="single" w:sz="4" w:space="0" w:color="auto"/>
              <w:right w:val="single" w:sz="4" w:space="0" w:color="auto"/>
            </w:tcBorders>
            <w:shd w:val="clear" w:color="auto" w:fill="auto"/>
            <w:noWrap/>
            <w:vAlign w:val="bottom"/>
            <w:hideMark/>
          </w:tcPr>
          <w:p w14:paraId="0E146E8A" w14:textId="77777777" w:rsidR="00B269DA" w:rsidRPr="00B269DA" w:rsidRDefault="00B269DA" w:rsidP="00B269DA">
            <w:pPr>
              <w:jc w:val="center"/>
              <w:rPr>
                <w:b/>
                <w:bCs/>
                <w:sz w:val="11"/>
                <w:szCs w:val="11"/>
              </w:rPr>
            </w:pPr>
            <w:r w:rsidRPr="00B269DA">
              <w:rPr>
                <w:b/>
                <w:bCs/>
                <w:sz w:val="11"/>
                <w:szCs w:val="11"/>
              </w:rPr>
              <w:t>8 597,36</w:t>
            </w:r>
          </w:p>
        </w:tc>
        <w:tc>
          <w:tcPr>
            <w:tcW w:w="331" w:type="dxa"/>
            <w:tcBorders>
              <w:top w:val="nil"/>
              <w:left w:val="nil"/>
              <w:bottom w:val="single" w:sz="4" w:space="0" w:color="auto"/>
              <w:right w:val="single" w:sz="4" w:space="0" w:color="auto"/>
            </w:tcBorders>
            <w:shd w:val="clear" w:color="auto" w:fill="auto"/>
            <w:noWrap/>
            <w:vAlign w:val="bottom"/>
            <w:hideMark/>
          </w:tcPr>
          <w:p w14:paraId="40E15284" w14:textId="77777777" w:rsidR="00B269DA" w:rsidRPr="00B269DA" w:rsidRDefault="00B269DA" w:rsidP="00B269DA">
            <w:pPr>
              <w:jc w:val="center"/>
              <w:rPr>
                <w:b/>
                <w:bCs/>
                <w:sz w:val="11"/>
                <w:szCs w:val="11"/>
              </w:rPr>
            </w:pPr>
            <w:r w:rsidRPr="00B269DA">
              <w:rPr>
                <w:b/>
                <w:bCs/>
                <w:sz w:val="11"/>
                <w:szCs w:val="11"/>
              </w:rPr>
              <w:t>2 907,73</w:t>
            </w:r>
          </w:p>
        </w:tc>
        <w:tc>
          <w:tcPr>
            <w:tcW w:w="361" w:type="dxa"/>
            <w:tcBorders>
              <w:top w:val="nil"/>
              <w:left w:val="nil"/>
              <w:bottom w:val="single" w:sz="4" w:space="0" w:color="auto"/>
              <w:right w:val="single" w:sz="4" w:space="0" w:color="auto"/>
            </w:tcBorders>
            <w:shd w:val="clear" w:color="auto" w:fill="auto"/>
            <w:noWrap/>
            <w:vAlign w:val="bottom"/>
            <w:hideMark/>
          </w:tcPr>
          <w:p w14:paraId="1F275624" w14:textId="77777777" w:rsidR="00B269DA" w:rsidRPr="00B269DA" w:rsidRDefault="00B269DA" w:rsidP="00B269DA">
            <w:pPr>
              <w:jc w:val="center"/>
              <w:rPr>
                <w:b/>
                <w:bCs/>
                <w:sz w:val="11"/>
                <w:szCs w:val="11"/>
              </w:rPr>
            </w:pPr>
            <w:r w:rsidRPr="00B269DA">
              <w:rPr>
                <w:b/>
                <w:bCs/>
                <w:sz w:val="11"/>
                <w:szCs w:val="11"/>
              </w:rPr>
              <w:t>11 505,09</w:t>
            </w:r>
          </w:p>
        </w:tc>
        <w:tc>
          <w:tcPr>
            <w:tcW w:w="348" w:type="dxa"/>
            <w:tcBorders>
              <w:top w:val="nil"/>
              <w:left w:val="nil"/>
              <w:bottom w:val="single" w:sz="4" w:space="0" w:color="auto"/>
              <w:right w:val="single" w:sz="4" w:space="0" w:color="auto"/>
            </w:tcBorders>
            <w:shd w:val="clear" w:color="auto" w:fill="auto"/>
            <w:noWrap/>
            <w:vAlign w:val="bottom"/>
            <w:hideMark/>
          </w:tcPr>
          <w:p w14:paraId="432061CB" w14:textId="77777777" w:rsidR="00B269DA" w:rsidRPr="00B269DA" w:rsidRDefault="00B269DA" w:rsidP="00B269DA">
            <w:pPr>
              <w:jc w:val="center"/>
              <w:rPr>
                <w:b/>
                <w:bCs/>
                <w:sz w:val="11"/>
                <w:szCs w:val="11"/>
              </w:rPr>
            </w:pPr>
            <w:r w:rsidRPr="00B269DA">
              <w:rPr>
                <w:b/>
                <w:bCs/>
                <w:sz w:val="11"/>
                <w:szCs w:val="11"/>
              </w:rPr>
              <w:t>8 597,36</w:t>
            </w:r>
          </w:p>
        </w:tc>
        <w:tc>
          <w:tcPr>
            <w:tcW w:w="347" w:type="dxa"/>
            <w:tcBorders>
              <w:top w:val="nil"/>
              <w:left w:val="nil"/>
              <w:bottom w:val="single" w:sz="4" w:space="0" w:color="auto"/>
              <w:right w:val="single" w:sz="4" w:space="0" w:color="auto"/>
            </w:tcBorders>
            <w:shd w:val="clear" w:color="auto" w:fill="auto"/>
            <w:noWrap/>
            <w:vAlign w:val="bottom"/>
            <w:hideMark/>
          </w:tcPr>
          <w:p w14:paraId="4C5483DC" w14:textId="77777777" w:rsidR="00B269DA" w:rsidRPr="00B269DA" w:rsidRDefault="00B269DA" w:rsidP="00B269DA">
            <w:pPr>
              <w:jc w:val="center"/>
              <w:rPr>
                <w:b/>
                <w:bCs/>
                <w:sz w:val="11"/>
                <w:szCs w:val="11"/>
              </w:rPr>
            </w:pPr>
            <w:r w:rsidRPr="00B269DA">
              <w:rPr>
                <w:b/>
                <w:bCs/>
                <w:sz w:val="11"/>
                <w:szCs w:val="11"/>
              </w:rPr>
              <w:t>324,18</w:t>
            </w:r>
          </w:p>
        </w:tc>
        <w:tc>
          <w:tcPr>
            <w:tcW w:w="370" w:type="dxa"/>
            <w:tcBorders>
              <w:top w:val="nil"/>
              <w:left w:val="nil"/>
              <w:bottom w:val="single" w:sz="4" w:space="0" w:color="auto"/>
              <w:right w:val="single" w:sz="4" w:space="0" w:color="auto"/>
            </w:tcBorders>
            <w:shd w:val="clear" w:color="auto" w:fill="auto"/>
            <w:noWrap/>
            <w:vAlign w:val="bottom"/>
            <w:hideMark/>
          </w:tcPr>
          <w:p w14:paraId="615363F7" w14:textId="77777777" w:rsidR="00B269DA" w:rsidRPr="00B269DA" w:rsidRDefault="00B269DA" w:rsidP="00B269DA">
            <w:pPr>
              <w:jc w:val="center"/>
              <w:rPr>
                <w:b/>
                <w:bCs/>
                <w:sz w:val="11"/>
                <w:szCs w:val="11"/>
              </w:rPr>
            </w:pPr>
            <w:r w:rsidRPr="00B269DA">
              <w:rPr>
                <w:b/>
                <w:bCs/>
                <w:sz w:val="11"/>
                <w:szCs w:val="11"/>
              </w:rPr>
              <w:t>8 921,54</w:t>
            </w:r>
          </w:p>
        </w:tc>
        <w:tc>
          <w:tcPr>
            <w:tcW w:w="328" w:type="dxa"/>
            <w:tcBorders>
              <w:top w:val="nil"/>
              <w:left w:val="single" w:sz="8" w:space="0" w:color="auto"/>
              <w:bottom w:val="single" w:sz="8" w:space="0" w:color="auto"/>
              <w:right w:val="single" w:sz="8" w:space="0" w:color="auto"/>
            </w:tcBorders>
            <w:shd w:val="clear" w:color="auto" w:fill="auto"/>
            <w:noWrap/>
            <w:vAlign w:val="bottom"/>
            <w:hideMark/>
          </w:tcPr>
          <w:p w14:paraId="572EDACA"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3B8C4BFA" w14:textId="77777777" w:rsidR="00B269DA" w:rsidRPr="00B269DA" w:rsidRDefault="00B269DA" w:rsidP="00B269DA">
            <w:pPr>
              <w:jc w:val="center"/>
              <w:rPr>
                <w:b/>
                <w:bCs/>
                <w:sz w:val="11"/>
                <w:szCs w:val="11"/>
              </w:rPr>
            </w:pPr>
            <w:r w:rsidRPr="00B269DA">
              <w:rPr>
                <w:b/>
                <w:bCs/>
                <w:sz w:val="11"/>
                <w:szCs w:val="11"/>
              </w:rPr>
              <w:t>-2 583,55</w:t>
            </w:r>
          </w:p>
        </w:tc>
        <w:tc>
          <w:tcPr>
            <w:tcW w:w="328" w:type="dxa"/>
            <w:tcBorders>
              <w:top w:val="nil"/>
              <w:left w:val="nil"/>
              <w:bottom w:val="single" w:sz="8" w:space="0" w:color="auto"/>
              <w:right w:val="single" w:sz="8" w:space="0" w:color="auto"/>
            </w:tcBorders>
            <w:shd w:val="clear" w:color="auto" w:fill="auto"/>
            <w:noWrap/>
            <w:vAlign w:val="bottom"/>
            <w:hideMark/>
          </w:tcPr>
          <w:p w14:paraId="104B926F" w14:textId="77777777" w:rsidR="00B269DA" w:rsidRPr="00B269DA" w:rsidRDefault="00B269DA" w:rsidP="00B269DA">
            <w:pPr>
              <w:jc w:val="center"/>
              <w:rPr>
                <w:b/>
                <w:bCs/>
                <w:sz w:val="11"/>
                <w:szCs w:val="11"/>
              </w:rPr>
            </w:pPr>
            <w:r w:rsidRPr="00B269DA">
              <w:rPr>
                <w:b/>
                <w:bCs/>
                <w:sz w:val="11"/>
                <w:szCs w:val="11"/>
              </w:rPr>
              <w:t>-2 583,55</w:t>
            </w:r>
          </w:p>
        </w:tc>
        <w:tc>
          <w:tcPr>
            <w:tcW w:w="11" w:type="dxa"/>
            <w:vAlign w:val="center"/>
            <w:hideMark/>
          </w:tcPr>
          <w:p w14:paraId="3E3D7348" w14:textId="77777777" w:rsidR="00B269DA" w:rsidRPr="00B269DA" w:rsidRDefault="00B269DA" w:rsidP="00B269DA">
            <w:pPr>
              <w:rPr>
                <w:sz w:val="11"/>
                <w:szCs w:val="11"/>
              </w:rPr>
            </w:pPr>
          </w:p>
        </w:tc>
      </w:tr>
      <w:tr w:rsidR="00B269DA" w:rsidRPr="00B269DA" w14:paraId="0A939135" w14:textId="77777777" w:rsidTr="00BD168F">
        <w:trPr>
          <w:trHeight w:val="360"/>
          <w:jc w:val="center"/>
        </w:trPr>
        <w:tc>
          <w:tcPr>
            <w:tcW w:w="171" w:type="dxa"/>
            <w:tcBorders>
              <w:top w:val="nil"/>
              <w:left w:val="single" w:sz="8" w:space="0" w:color="auto"/>
              <w:bottom w:val="single" w:sz="8" w:space="0" w:color="auto"/>
              <w:right w:val="nil"/>
            </w:tcBorders>
            <w:shd w:val="clear" w:color="auto" w:fill="auto"/>
            <w:noWrap/>
            <w:vAlign w:val="bottom"/>
            <w:hideMark/>
          </w:tcPr>
          <w:p w14:paraId="7E35A966" w14:textId="77777777" w:rsidR="00B269DA" w:rsidRPr="00B269DA" w:rsidRDefault="00B269DA" w:rsidP="00B269DA">
            <w:pPr>
              <w:jc w:val="center"/>
              <w:rPr>
                <w:sz w:val="11"/>
                <w:szCs w:val="11"/>
              </w:rPr>
            </w:pPr>
            <w:r w:rsidRPr="00B269DA">
              <w:rPr>
                <w:sz w:val="11"/>
                <w:szCs w:val="11"/>
              </w:rPr>
              <w:t>3</w:t>
            </w:r>
          </w:p>
        </w:tc>
        <w:tc>
          <w:tcPr>
            <w:tcW w:w="1993" w:type="dxa"/>
            <w:gridSpan w:val="4"/>
            <w:tcBorders>
              <w:top w:val="single" w:sz="8" w:space="0" w:color="auto"/>
              <w:left w:val="single" w:sz="4" w:space="0" w:color="auto"/>
              <w:bottom w:val="single" w:sz="8" w:space="0" w:color="auto"/>
              <w:right w:val="nil"/>
            </w:tcBorders>
            <w:shd w:val="clear" w:color="auto" w:fill="auto"/>
            <w:noWrap/>
            <w:vAlign w:val="bottom"/>
            <w:hideMark/>
          </w:tcPr>
          <w:p w14:paraId="6BB0B752" w14:textId="77777777" w:rsidR="00B269DA" w:rsidRPr="00B269DA" w:rsidRDefault="00B269DA" w:rsidP="00B269DA">
            <w:pPr>
              <w:rPr>
                <w:b/>
                <w:bCs/>
                <w:sz w:val="11"/>
                <w:szCs w:val="11"/>
              </w:rPr>
            </w:pPr>
            <w:r w:rsidRPr="00B269DA">
              <w:rPr>
                <w:b/>
                <w:bCs/>
                <w:sz w:val="11"/>
                <w:szCs w:val="11"/>
              </w:rPr>
              <w:t>Расходы на оплату труда, всего</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7575BBFF"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4" w:space="0" w:color="auto"/>
              <w:right w:val="single" w:sz="4" w:space="0" w:color="auto"/>
            </w:tcBorders>
            <w:shd w:val="clear" w:color="auto" w:fill="auto"/>
            <w:noWrap/>
            <w:vAlign w:val="bottom"/>
            <w:hideMark/>
          </w:tcPr>
          <w:p w14:paraId="40BA258A" w14:textId="77777777" w:rsidR="00B269DA" w:rsidRPr="00B269DA" w:rsidRDefault="00B269DA" w:rsidP="00B269DA">
            <w:pPr>
              <w:jc w:val="center"/>
              <w:rPr>
                <w:b/>
                <w:bCs/>
                <w:sz w:val="11"/>
                <w:szCs w:val="11"/>
              </w:rPr>
            </w:pPr>
            <w:r w:rsidRPr="00B269DA">
              <w:rPr>
                <w:b/>
                <w:bCs/>
                <w:sz w:val="11"/>
                <w:szCs w:val="11"/>
              </w:rPr>
              <w:t>33 932,10</w:t>
            </w:r>
          </w:p>
        </w:tc>
        <w:tc>
          <w:tcPr>
            <w:tcW w:w="348" w:type="dxa"/>
            <w:tcBorders>
              <w:top w:val="nil"/>
              <w:left w:val="nil"/>
              <w:bottom w:val="single" w:sz="4" w:space="0" w:color="auto"/>
              <w:right w:val="single" w:sz="4" w:space="0" w:color="auto"/>
            </w:tcBorders>
            <w:shd w:val="clear" w:color="auto" w:fill="auto"/>
            <w:noWrap/>
            <w:vAlign w:val="bottom"/>
            <w:hideMark/>
          </w:tcPr>
          <w:p w14:paraId="403EFB5F" w14:textId="77777777" w:rsidR="00B269DA" w:rsidRPr="00B269DA" w:rsidRDefault="00B269DA" w:rsidP="00B269DA">
            <w:pPr>
              <w:jc w:val="center"/>
              <w:rPr>
                <w:b/>
                <w:bCs/>
                <w:sz w:val="11"/>
                <w:szCs w:val="11"/>
              </w:rPr>
            </w:pPr>
            <w:r w:rsidRPr="00B269DA">
              <w:rPr>
                <w:b/>
                <w:bCs/>
                <w:sz w:val="11"/>
                <w:szCs w:val="11"/>
              </w:rPr>
              <w:t>12 376,55</w:t>
            </w:r>
          </w:p>
        </w:tc>
        <w:tc>
          <w:tcPr>
            <w:tcW w:w="348" w:type="dxa"/>
            <w:tcBorders>
              <w:top w:val="nil"/>
              <w:left w:val="nil"/>
              <w:bottom w:val="single" w:sz="4" w:space="0" w:color="auto"/>
              <w:right w:val="single" w:sz="4" w:space="0" w:color="auto"/>
            </w:tcBorders>
            <w:shd w:val="clear" w:color="auto" w:fill="auto"/>
            <w:noWrap/>
            <w:vAlign w:val="bottom"/>
            <w:hideMark/>
          </w:tcPr>
          <w:p w14:paraId="4B3E35FD" w14:textId="77777777" w:rsidR="00B269DA" w:rsidRPr="00B269DA" w:rsidRDefault="00B269DA" w:rsidP="00B269DA">
            <w:pPr>
              <w:jc w:val="center"/>
              <w:rPr>
                <w:b/>
                <w:bCs/>
                <w:sz w:val="11"/>
                <w:szCs w:val="11"/>
              </w:rPr>
            </w:pPr>
            <w:r w:rsidRPr="00B269DA">
              <w:rPr>
                <w:b/>
                <w:bCs/>
                <w:sz w:val="11"/>
                <w:szCs w:val="11"/>
              </w:rPr>
              <w:t>46 308,65</w:t>
            </w:r>
          </w:p>
        </w:tc>
        <w:tc>
          <w:tcPr>
            <w:tcW w:w="348" w:type="dxa"/>
            <w:tcBorders>
              <w:top w:val="nil"/>
              <w:left w:val="nil"/>
              <w:bottom w:val="single" w:sz="4" w:space="0" w:color="auto"/>
              <w:right w:val="single" w:sz="4" w:space="0" w:color="auto"/>
            </w:tcBorders>
            <w:shd w:val="clear" w:color="auto" w:fill="auto"/>
            <w:noWrap/>
            <w:vAlign w:val="bottom"/>
            <w:hideMark/>
          </w:tcPr>
          <w:p w14:paraId="2CAA19E1" w14:textId="77777777" w:rsidR="00B269DA" w:rsidRPr="00B269DA" w:rsidRDefault="00B269DA" w:rsidP="00B269DA">
            <w:pPr>
              <w:jc w:val="center"/>
              <w:rPr>
                <w:b/>
                <w:bCs/>
                <w:sz w:val="11"/>
                <w:szCs w:val="11"/>
              </w:rPr>
            </w:pPr>
            <w:r w:rsidRPr="00B269DA">
              <w:rPr>
                <w:b/>
                <w:bCs/>
                <w:sz w:val="11"/>
                <w:szCs w:val="11"/>
              </w:rPr>
              <w:t>33 360,84</w:t>
            </w:r>
          </w:p>
        </w:tc>
        <w:tc>
          <w:tcPr>
            <w:tcW w:w="348" w:type="dxa"/>
            <w:tcBorders>
              <w:top w:val="nil"/>
              <w:left w:val="nil"/>
              <w:bottom w:val="single" w:sz="4" w:space="0" w:color="auto"/>
              <w:right w:val="single" w:sz="4" w:space="0" w:color="auto"/>
            </w:tcBorders>
            <w:shd w:val="clear" w:color="auto" w:fill="auto"/>
            <w:noWrap/>
            <w:vAlign w:val="bottom"/>
            <w:hideMark/>
          </w:tcPr>
          <w:p w14:paraId="14AFA6F4" w14:textId="77777777" w:rsidR="00B269DA" w:rsidRPr="00B269DA" w:rsidRDefault="00B269DA" w:rsidP="00B269DA">
            <w:pPr>
              <w:jc w:val="center"/>
              <w:rPr>
                <w:b/>
                <w:bCs/>
                <w:sz w:val="11"/>
                <w:szCs w:val="11"/>
              </w:rPr>
            </w:pPr>
            <w:r w:rsidRPr="00B269DA">
              <w:rPr>
                <w:b/>
                <w:bCs/>
                <w:sz w:val="11"/>
                <w:szCs w:val="11"/>
              </w:rPr>
              <w:t>2 284,15</w:t>
            </w:r>
          </w:p>
        </w:tc>
        <w:tc>
          <w:tcPr>
            <w:tcW w:w="348" w:type="dxa"/>
            <w:tcBorders>
              <w:top w:val="nil"/>
              <w:left w:val="nil"/>
              <w:bottom w:val="single" w:sz="4" w:space="0" w:color="auto"/>
              <w:right w:val="single" w:sz="4" w:space="0" w:color="auto"/>
            </w:tcBorders>
            <w:shd w:val="clear" w:color="auto" w:fill="auto"/>
            <w:noWrap/>
            <w:vAlign w:val="bottom"/>
            <w:hideMark/>
          </w:tcPr>
          <w:p w14:paraId="31A4ACCB" w14:textId="77777777" w:rsidR="00B269DA" w:rsidRPr="00B269DA" w:rsidRDefault="00B269DA" w:rsidP="00B269DA">
            <w:pPr>
              <w:jc w:val="center"/>
              <w:rPr>
                <w:b/>
                <w:bCs/>
                <w:sz w:val="11"/>
                <w:szCs w:val="11"/>
              </w:rPr>
            </w:pPr>
            <w:r w:rsidRPr="00B269DA">
              <w:rPr>
                <w:b/>
                <w:bCs/>
                <w:sz w:val="11"/>
                <w:szCs w:val="11"/>
              </w:rPr>
              <w:t>33 363,12</w:t>
            </w:r>
          </w:p>
        </w:tc>
        <w:tc>
          <w:tcPr>
            <w:tcW w:w="348" w:type="dxa"/>
            <w:tcBorders>
              <w:top w:val="nil"/>
              <w:left w:val="nil"/>
              <w:bottom w:val="single" w:sz="4" w:space="0" w:color="auto"/>
              <w:right w:val="single" w:sz="4" w:space="0" w:color="auto"/>
            </w:tcBorders>
            <w:shd w:val="clear" w:color="auto" w:fill="auto"/>
            <w:noWrap/>
            <w:vAlign w:val="bottom"/>
            <w:hideMark/>
          </w:tcPr>
          <w:p w14:paraId="1585AC88" w14:textId="77777777" w:rsidR="00B269DA" w:rsidRPr="00B269DA" w:rsidRDefault="00B269DA" w:rsidP="00B269DA">
            <w:pPr>
              <w:jc w:val="center"/>
              <w:rPr>
                <w:b/>
                <w:bCs/>
                <w:sz w:val="11"/>
                <w:szCs w:val="11"/>
              </w:rPr>
            </w:pPr>
            <w:r w:rsidRPr="00B269DA">
              <w:rPr>
                <w:b/>
                <w:bCs/>
                <w:sz w:val="11"/>
                <w:szCs w:val="11"/>
              </w:rPr>
              <w:t>38 241,26</w:t>
            </w:r>
          </w:p>
        </w:tc>
        <w:tc>
          <w:tcPr>
            <w:tcW w:w="348" w:type="dxa"/>
            <w:tcBorders>
              <w:top w:val="nil"/>
              <w:left w:val="nil"/>
              <w:bottom w:val="single" w:sz="4" w:space="0" w:color="auto"/>
              <w:right w:val="single" w:sz="4" w:space="0" w:color="auto"/>
            </w:tcBorders>
            <w:shd w:val="clear" w:color="auto" w:fill="auto"/>
            <w:noWrap/>
            <w:vAlign w:val="bottom"/>
            <w:hideMark/>
          </w:tcPr>
          <w:p w14:paraId="4438AD81" w14:textId="77777777" w:rsidR="00B269DA" w:rsidRPr="00B269DA" w:rsidRDefault="00B269DA" w:rsidP="00B269DA">
            <w:pPr>
              <w:jc w:val="center"/>
              <w:rPr>
                <w:b/>
                <w:bCs/>
                <w:sz w:val="11"/>
                <w:szCs w:val="11"/>
              </w:rPr>
            </w:pPr>
            <w:r w:rsidRPr="00B269DA">
              <w:rPr>
                <w:b/>
                <w:bCs/>
                <w:sz w:val="11"/>
                <w:szCs w:val="11"/>
              </w:rPr>
              <w:t>12 376,55</w:t>
            </w:r>
          </w:p>
        </w:tc>
        <w:tc>
          <w:tcPr>
            <w:tcW w:w="348" w:type="dxa"/>
            <w:tcBorders>
              <w:top w:val="nil"/>
              <w:left w:val="nil"/>
              <w:bottom w:val="single" w:sz="4" w:space="0" w:color="auto"/>
              <w:right w:val="single" w:sz="4" w:space="0" w:color="auto"/>
            </w:tcBorders>
            <w:shd w:val="clear" w:color="auto" w:fill="auto"/>
            <w:noWrap/>
            <w:vAlign w:val="bottom"/>
            <w:hideMark/>
          </w:tcPr>
          <w:p w14:paraId="4D650E5F" w14:textId="77777777" w:rsidR="00B269DA" w:rsidRPr="00B269DA" w:rsidRDefault="00B269DA" w:rsidP="00B269DA">
            <w:pPr>
              <w:jc w:val="center"/>
              <w:rPr>
                <w:b/>
                <w:bCs/>
                <w:sz w:val="11"/>
                <w:szCs w:val="11"/>
              </w:rPr>
            </w:pPr>
            <w:r w:rsidRPr="00B269DA">
              <w:rPr>
                <w:b/>
                <w:bCs/>
                <w:sz w:val="11"/>
                <w:szCs w:val="11"/>
              </w:rPr>
              <w:t>50 617,82</w:t>
            </w:r>
          </w:p>
        </w:tc>
        <w:tc>
          <w:tcPr>
            <w:tcW w:w="348" w:type="dxa"/>
            <w:tcBorders>
              <w:top w:val="nil"/>
              <w:left w:val="nil"/>
              <w:bottom w:val="single" w:sz="4" w:space="0" w:color="auto"/>
              <w:right w:val="single" w:sz="4" w:space="0" w:color="auto"/>
            </w:tcBorders>
            <w:shd w:val="clear" w:color="auto" w:fill="auto"/>
            <w:noWrap/>
            <w:vAlign w:val="bottom"/>
            <w:hideMark/>
          </w:tcPr>
          <w:p w14:paraId="38E52A8E" w14:textId="77777777" w:rsidR="00B269DA" w:rsidRPr="00B269DA" w:rsidRDefault="00B269DA" w:rsidP="00B269DA">
            <w:pPr>
              <w:jc w:val="center"/>
              <w:rPr>
                <w:b/>
                <w:bCs/>
                <w:sz w:val="11"/>
                <w:szCs w:val="11"/>
              </w:rPr>
            </w:pPr>
            <w:r w:rsidRPr="00B269DA">
              <w:rPr>
                <w:b/>
                <w:bCs/>
                <w:sz w:val="11"/>
                <w:szCs w:val="11"/>
              </w:rPr>
              <w:t>36 011,46</w:t>
            </w:r>
          </w:p>
        </w:tc>
        <w:tc>
          <w:tcPr>
            <w:tcW w:w="331" w:type="dxa"/>
            <w:tcBorders>
              <w:top w:val="nil"/>
              <w:left w:val="nil"/>
              <w:bottom w:val="single" w:sz="4" w:space="0" w:color="auto"/>
              <w:right w:val="single" w:sz="4" w:space="0" w:color="auto"/>
            </w:tcBorders>
            <w:shd w:val="clear" w:color="auto" w:fill="auto"/>
            <w:noWrap/>
            <w:vAlign w:val="bottom"/>
            <w:hideMark/>
          </w:tcPr>
          <w:p w14:paraId="4A9E4D78" w14:textId="77777777" w:rsidR="00B269DA" w:rsidRPr="00B269DA" w:rsidRDefault="00B269DA" w:rsidP="00B269DA">
            <w:pPr>
              <w:jc w:val="center"/>
              <w:rPr>
                <w:b/>
                <w:bCs/>
                <w:sz w:val="11"/>
                <w:szCs w:val="11"/>
              </w:rPr>
            </w:pPr>
            <w:r w:rsidRPr="00B269DA">
              <w:rPr>
                <w:b/>
                <w:bCs/>
                <w:sz w:val="11"/>
                <w:szCs w:val="11"/>
              </w:rPr>
              <w:t>13 134,99</w:t>
            </w:r>
          </w:p>
        </w:tc>
        <w:tc>
          <w:tcPr>
            <w:tcW w:w="356" w:type="dxa"/>
            <w:tcBorders>
              <w:top w:val="nil"/>
              <w:left w:val="nil"/>
              <w:bottom w:val="single" w:sz="4" w:space="0" w:color="auto"/>
              <w:right w:val="single" w:sz="4" w:space="0" w:color="auto"/>
            </w:tcBorders>
            <w:shd w:val="clear" w:color="auto" w:fill="auto"/>
            <w:noWrap/>
            <w:vAlign w:val="bottom"/>
            <w:hideMark/>
          </w:tcPr>
          <w:p w14:paraId="360EE42A" w14:textId="77777777" w:rsidR="00B269DA" w:rsidRPr="00B269DA" w:rsidRDefault="00B269DA" w:rsidP="00B269DA">
            <w:pPr>
              <w:jc w:val="center"/>
              <w:rPr>
                <w:b/>
                <w:bCs/>
                <w:sz w:val="11"/>
                <w:szCs w:val="11"/>
              </w:rPr>
            </w:pPr>
            <w:r w:rsidRPr="00B269DA">
              <w:rPr>
                <w:b/>
                <w:bCs/>
                <w:sz w:val="11"/>
                <w:szCs w:val="11"/>
              </w:rPr>
              <w:t>49 146,45</w:t>
            </w:r>
          </w:p>
        </w:tc>
        <w:tc>
          <w:tcPr>
            <w:tcW w:w="348" w:type="dxa"/>
            <w:tcBorders>
              <w:top w:val="nil"/>
              <w:left w:val="nil"/>
              <w:bottom w:val="single" w:sz="4" w:space="0" w:color="auto"/>
              <w:right w:val="single" w:sz="4" w:space="0" w:color="auto"/>
            </w:tcBorders>
            <w:shd w:val="clear" w:color="auto" w:fill="auto"/>
            <w:noWrap/>
            <w:vAlign w:val="bottom"/>
            <w:hideMark/>
          </w:tcPr>
          <w:p w14:paraId="7453E47D" w14:textId="77777777" w:rsidR="00B269DA" w:rsidRPr="00B269DA" w:rsidRDefault="00B269DA" w:rsidP="00B269DA">
            <w:pPr>
              <w:jc w:val="center"/>
              <w:rPr>
                <w:b/>
                <w:bCs/>
                <w:sz w:val="11"/>
                <w:szCs w:val="11"/>
              </w:rPr>
            </w:pPr>
            <w:r w:rsidRPr="00B269DA">
              <w:rPr>
                <w:b/>
                <w:bCs/>
                <w:sz w:val="11"/>
                <w:szCs w:val="11"/>
              </w:rPr>
              <w:t>37 719,12</w:t>
            </w:r>
          </w:p>
        </w:tc>
        <w:tc>
          <w:tcPr>
            <w:tcW w:w="331" w:type="dxa"/>
            <w:tcBorders>
              <w:top w:val="nil"/>
              <w:left w:val="nil"/>
              <w:bottom w:val="single" w:sz="4" w:space="0" w:color="auto"/>
              <w:right w:val="single" w:sz="4" w:space="0" w:color="auto"/>
            </w:tcBorders>
            <w:shd w:val="clear" w:color="auto" w:fill="auto"/>
            <w:noWrap/>
            <w:vAlign w:val="bottom"/>
            <w:hideMark/>
          </w:tcPr>
          <w:p w14:paraId="51718951" w14:textId="77777777" w:rsidR="00B269DA" w:rsidRPr="00B269DA" w:rsidRDefault="00B269DA" w:rsidP="00B269DA">
            <w:pPr>
              <w:jc w:val="center"/>
              <w:rPr>
                <w:b/>
                <w:bCs/>
                <w:sz w:val="11"/>
                <w:szCs w:val="11"/>
              </w:rPr>
            </w:pPr>
            <w:r w:rsidRPr="00B269DA">
              <w:rPr>
                <w:b/>
                <w:bCs/>
                <w:sz w:val="11"/>
                <w:szCs w:val="11"/>
              </w:rPr>
              <w:t>2 525,91</w:t>
            </w:r>
          </w:p>
        </w:tc>
        <w:tc>
          <w:tcPr>
            <w:tcW w:w="361" w:type="dxa"/>
            <w:tcBorders>
              <w:top w:val="nil"/>
              <w:left w:val="nil"/>
              <w:bottom w:val="single" w:sz="4" w:space="0" w:color="auto"/>
              <w:right w:val="single" w:sz="4" w:space="0" w:color="auto"/>
            </w:tcBorders>
            <w:shd w:val="clear" w:color="auto" w:fill="auto"/>
            <w:noWrap/>
            <w:vAlign w:val="bottom"/>
            <w:hideMark/>
          </w:tcPr>
          <w:p w14:paraId="0BADD6A6" w14:textId="77777777" w:rsidR="00B269DA" w:rsidRPr="00B269DA" w:rsidRDefault="00B269DA" w:rsidP="00B269DA">
            <w:pPr>
              <w:jc w:val="center"/>
              <w:rPr>
                <w:b/>
                <w:bCs/>
                <w:sz w:val="11"/>
                <w:szCs w:val="11"/>
              </w:rPr>
            </w:pPr>
            <w:r w:rsidRPr="00B269DA">
              <w:rPr>
                <w:b/>
                <w:bCs/>
                <w:sz w:val="11"/>
                <w:szCs w:val="11"/>
              </w:rPr>
              <w:t>40 245,03</w:t>
            </w:r>
          </w:p>
        </w:tc>
        <w:tc>
          <w:tcPr>
            <w:tcW w:w="348" w:type="dxa"/>
            <w:tcBorders>
              <w:top w:val="nil"/>
              <w:left w:val="nil"/>
              <w:bottom w:val="single" w:sz="4" w:space="0" w:color="auto"/>
              <w:right w:val="single" w:sz="4" w:space="0" w:color="auto"/>
            </w:tcBorders>
            <w:shd w:val="clear" w:color="auto" w:fill="auto"/>
            <w:noWrap/>
            <w:vAlign w:val="bottom"/>
            <w:hideMark/>
          </w:tcPr>
          <w:p w14:paraId="27105933" w14:textId="77777777" w:rsidR="00B269DA" w:rsidRPr="00B269DA" w:rsidRDefault="00B269DA" w:rsidP="00B269DA">
            <w:pPr>
              <w:jc w:val="center"/>
              <w:rPr>
                <w:b/>
                <w:bCs/>
                <w:sz w:val="11"/>
                <w:szCs w:val="11"/>
              </w:rPr>
            </w:pPr>
            <w:r w:rsidRPr="00B269DA">
              <w:rPr>
                <w:b/>
                <w:bCs/>
                <w:sz w:val="11"/>
                <w:szCs w:val="11"/>
              </w:rPr>
              <w:t>37 719,12</w:t>
            </w:r>
          </w:p>
        </w:tc>
        <w:tc>
          <w:tcPr>
            <w:tcW w:w="347" w:type="dxa"/>
            <w:tcBorders>
              <w:top w:val="nil"/>
              <w:left w:val="nil"/>
              <w:bottom w:val="single" w:sz="4" w:space="0" w:color="auto"/>
              <w:right w:val="single" w:sz="4" w:space="0" w:color="auto"/>
            </w:tcBorders>
            <w:shd w:val="clear" w:color="auto" w:fill="auto"/>
            <w:noWrap/>
            <w:vAlign w:val="bottom"/>
            <w:hideMark/>
          </w:tcPr>
          <w:p w14:paraId="393ACA87" w14:textId="77777777" w:rsidR="00B269DA" w:rsidRPr="00B269DA" w:rsidRDefault="00B269DA" w:rsidP="00B269DA">
            <w:pPr>
              <w:jc w:val="center"/>
              <w:rPr>
                <w:b/>
                <w:bCs/>
                <w:sz w:val="11"/>
                <w:szCs w:val="11"/>
              </w:rPr>
            </w:pPr>
            <w:r w:rsidRPr="00B269DA">
              <w:rPr>
                <w:b/>
                <w:bCs/>
                <w:sz w:val="11"/>
                <w:szCs w:val="11"/>
              </w:rPr>
              <w:t>1 525,91</w:t>
            </w:r>
          </w:p>
        </w:tc>
        <w:tc>
          <w:tcPr>
            <w:tcW w:w="370" w:type="dxa"/>
            <w:tcBorders>
              <w:top w:val="nil"/>
              <w:left w:val="nil"/>
              <w:bottom w:val="single" w:sz="4" w:space="0" w:color="auto"/>
              <w:right w:val="single" w:sz="4" w:space="0" w:color="auto"/>
            </w:tcBorders>
            <w:shd w:val="clear" w:color="auto" w:fill="auto"/>
            <w:noWrap/>
            <w:vAlign w:val="bottom"/>
            <w:hideMark/>
          </w:tcPr>
          <w:p w14:paraId="1F785E15" w14:textId="77777777" w:rsidR="00B269DA" w:rsidRPr="00B269DA" w:rsidRDefault="00B269DA" w:rsidP="00B269DA">
            <w:pPr>
              <w:jc w:val="center"/>
              <w:rPr>
                <w:b/>
                <w:bCs/>
                <w:sz w:val="11"/>
                <w:szCs w:val="11"/>
              </w:rPr>
            </w:pPr>
            <w:r w:rsidRPr="00B269DA">
              <w:rPr>
                <w:b/>
                <w:bCs/>
                <w:sz w:val="11"/>
                <w:szCs w:val="11"/>
              </w:rPr>
              <w:t>39 245,03</w:t>
            </w:r>
          </w:p>
        </w:tc>
        <w:tc>
          <w:tcPr>
            <w:tcW w:w="328" w:type="dxa"/>
            <w:tcBorders>
              <w:top w:val="nil"/>
              <w:left w:val="single" w:sz="8" w:space="0" w:color="auto"/>
              <w:bottom w:val="single" w:sz="8" w:space="0" w:color="auto"/>
              <w:right w:val="single" w:sz="8" w:space="0" w:color="auto"/>
            </w:tcBorders>
            <w:shd w:val="clear" w:color="auto" w:fill="auto"/>
            <w:noWrap/>
            <w:vAlign w:val="bottom"/>
            <w:hideMark/>
          </w:tcPr>
          <w:p w14:paraId="67BE1894"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02C1D484" w14:textId="77777777" w:rsidR="00B269DA" w:rsidRPr="00B269DA" w:rsidRDefault="00B269DA" w:rsidP="00B269DA">
            <w:pPr>
              <w:jc w:val="center"/>
              <w:rPr>
                <w:b/>
                <w:bCs/>
                <w:sz w:val="11"/>
                <w:szCs w:val="11"/>
              </w:rPr>
            </w:pPr>
            <w:r w:rsidRPr="00B269DA">
              <w:rPr>
                <w:b/>
                <w:bCs/>
                <w:sz w:val="11"/>
                <w:szCs w:val="11"/>
              </w:rPr>
              <w:t>-1 000,00</w:t>
            </w:r>
          </w:p>
        </w:tc>
        <w:tc>
          <w:tcPr>
            <w:tcW w:w="328" w:type="dxa"/>
            <w:tcBorders>
              <w:top w:val="nil"/>
              <w:left w:val="nil"/>
              <w:bottom w:val="single" w:sz="8" w:space="0" w:color="auto"/>
              <w:right w:val="single" w:sz="8" w:space="0" w:color="auto"/>
            </w:tcBorders>
            <w:shd w:val="clear" w:color="auto" w:fill="auto"/>
            <w:noWrap/>
            <w:vAlign w:val="bottom"/>
            <w:hideMark/>
          </w:tcPr>
          <w:p w14:paraId="61026AE6" w14:textId="77777777" w:rsidR="00B269DA" w:rsidRPr="00B269DA" w:rsidRDefault="00B269DA" w:rsidP="00B269DA">
            <w:pPr>
              <w:jc w:val="center"/>
              <w:rPr>
                <w:b/>
                <w:bCs/>
                <w:sz w:val="11"/>
                <w:szCs w:val="11"/>
              </w:rPr>
            </w:pPr>
            <w:r w:rsidRPr="00B269DA">
              <w:rPr>
                <w:b/>
                <w:bCs/>
                <w:sz w:val="11"/>
                <w:szCs w:val="11"/>
              </w:rPr>
              <w:t>-1 000,00</w:t>
            </w:r>
          </w:p>
        </w:tc>
        <w:tc>
          <w:tcPr>
            <w:tcW w:w="11" w:type="dxa"/>
            <w:vAlign w:val="center"/>
            <w:hideMark/>
          </w:tcPr>
          <w:p w14:paraId="34CBD412" w14:textId="77777777" w:rsidR="00B269DA" w:rsidRPr="00B269DA" w:rsidRDefault="00B269DA" w:rsidP="00B269DA">
            <w:pPr>
              <w:rPr>
                <w:sz w:val="11"/>
                <w:szCs w:val="11"/>
              </w:rPr>
            </w:pPr>
          </w:p>
        </w:tc>
      </w:tr>
      <w:tr w:rsidR="00B269DA" w:rsidRPr="00B269DA" w14:paraId="6C58DDD0" w14:textId="77777777" w:rsidTr="00BD168F">
        <w:trPr>
          <w:trHeight w:val="390"/>
          <w:jc w:val="center"/>
        </w:trPr>
        <w:tc>
          <w:tcPr>
            <w:tcW w:w="171" w:type="dxa"/>
            <w:tcBorders>
              <w:top w:val="nil"/>
              <w:left w:val="single" w:sz="8" w:space="0" w:color="auto"/>
              <w:bottom w:val="nil"/>
              <w:right w:val="nil"/>
            </w:tcBorders>
            <w:shd w:val="clear" w:color="auto" w:fill="auto"/>
            <w:noWrap/>
            <w:vAlign w:val="bottom"/>
            <w:hideMark/>
          </w:tcPr>
          <w:p w14:paraId="5A36497C" w14:textId="77777777" w:rsidR="00B269DA" w:rsidRPr="00B269DA" w:rsidRDefault="00B269DA" w:rsidP="00B269DA">
            <w:pPr>
              <w:jc w:val="center"/>
              <w:rPr>
                <w:sz w:val="11"/>
                <w:szCs w:val="11"/>
              </w:rPr>
            </w:pPr>
            <w:r w:rsidRPr="00B269DA">
              <w:rPr>
                <w:sz w:val="11"/>
                <w:szCs w:val="11"/>
              </w:rPr>
              <w:t> </w:t>
            </w:r>
          </w:p>
        </w:tc>
        <w:tc>
          <w:tcPr>
            <w:tcW w:w="1535" w:type="dxa"/>
            <w:gridSpan w:val="2"/>
            <w:tcBorders>
              <w:top w:val="nil"/>
              <w:left w:val="single" w:sz="4" w:space="0" w:color="auto"/>
              <w:bottom w:val="nil"/>
              <w:right w:val="nil"/>
            </w:tcBorders>
            <w:shd w:val="clear" w:color="auto" w:fill="auto"/>
            <w:noWrap/>
            <w:vAlign w:val="bottom"/>
            <w:hideMark/>
          </w:tcPr>
          <w:p w14:paraId="6FAE12D4" w14:textId="77777777" w:rsidR="00B269DA" w:rsidRPr="00B269DA" w:rsidRDefault="00B269DA" w:rsidP="00B269DA">
            <w:pPr>
              <w:rPr>
                <w:sz w:val="11"/>
                <w:szCs w:val="11"/>
              </w:rPr>
            </w:pPr>
            <w:r w:rsidRPr="00B269DA">
              <w:rPr>
                <w:sz w:val="11"/>
                <w:szCs w:val="11"/>
              </w:rPr>
              <w:t xml:space="preserve"> в том числе ППП</w:t>
            </w:r>
          </w:p>
        </w:tc>
        <w:tc>
          <w:tcPr>
            <w:tcW w:w="244" w:type="dxa"/>
            <w:tcBorders>
              <w:top w:val="nil"/>
              <w:left w:val="nil"/>
              <w:bottom w:val="nil"/>
              <w:right w:val="nil"/>
            </w:tcBorders>
            <w:shd w:val="clear" w:color="auto" w:fill="auto"/>
            <w:noWrap/>
            <w:vAlign w:val="bottom"/>
            <w:hideMark/>
          </w:tcPr>
          <w:p w14:paraId="041547BB" w14:textId="77777777" w:rsidR="00B269DA" w:rsidRPr="00B269DA" w:rsidRDefault="00B269DA" w:rsidP="00B269DA">
            <w:pPr>
              <w:rPr>
                <w:sz w:val="11"/>
                <w:szCs w:val="11"/>
              </w:rPr>
            </w:pPr>
          </w:p>
        </w:tc>
        <w:tc>
          <w:tcPr>
            <w:tcW w:w="214" w:type="dxa"/>
            <w:tcBorders>
              <w:top w:val="nil"/>
              <w:left w:val="nil"/>
              <w:bottom w:val="nil"/>
              <w:right w:val="nil"/>
            </w:tcBorders>
            <w:shd w:val="clear" w:color="auto" w:fill="auto"/>
            <w:noWrap/>
            <w:vAlign w:val="bottom"/>
            <w:hideMark/>
          </w:tcPr>
          <w:p w14:paraId="3F6D7606"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65559AA5"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4" w:space="0" w:color="auto"/>
              <w:right w:val="single" w:sz="4" w:space="0" w:color="auto"/>
            </w:tcBorders>
            <w:shd w:val="clear" w:color="auto" w:fill="auto"/>
            <w:noWrap/>
            <w:vAlign w:val="bottom"/>
            <w:hideMark/>
          </w:tcPr>
          <w:p w14:paraId="201A9D4F" w14:textId="77777777" w:rsidR="00B269DA" w:rsidRPr="00B269DA" w:rsidRDefault="00B269DA" w:rsidP="00B269DA">
            <w:pPr>
              <w:jc w:val="center"/>
              <w:rPr>
                <w:b/>
                <w:bCs/>
                <w:sz w:val="11"/>
                <w:szCs w:val="11"/>
              </w:rPr>
            </w:pPr>
            <w:r w:rsidRPr="00B269DA">
              <w:rPr>
                <w:b/>
                <w:bCs/>
                <w:sz w:val="11"/>
                <w:szCs w:val="11"/>
              </w:rPr>
              <w:t>22 811,22</w:t>
            </w:r>
          </w:p>
        </w:tc>
        <w:tc>
          <w:tcPr>
            <w:tcW w:w="348" w:type="dxa"/>
            <w:tcBorders>
              <w:top w:val="nil"/>
              <w:left w:val="nil"/>
              <w:bottom w:val="single" w:sz="4" w:space="0" w:color="auto"/>
              <w:right w:val="single" w:sz="4" w:space="0" w:color="auto"/>
            </w:tcBorders>
            <w:shd w:val="clear" w:color="auto" w:fill="auto"/>
            <w:noWrap/>
            <w:vAlign w:val="bottom"/>
            <w:hideMark/>
          </w:tcPr>
          <w:p w14:paraId="3811B2B8" w14:textId="77777777" w:rsidR="00B269DA" w:rsidRPr="00B269DA" w:rsidRDefault="00B269DA" w:rsidP="00B269DA">
            <w:pPr>
              <w:jc w:val="center"/>
              <w:rPr>
                <w:b/>
                <w:bCs/>
                <w:sz w:val="11"/>
                <w:szCs w:val="11"/>
              </w:rPr>
            </w:pPr>
            <w:r w:rsidRPr="00B269DA">
              <w:rPr>
                <w:b/>
                <w:bCs/>
                <w:sz w:val="11"/>
                <w:szCs w:val="11"/>
              </w:rPr>
              <w:t>11 278,61</w:t>
            </w:r>
          </w:p>
        </w:tc>
        <w:tc>
          <w:tcPr>
            <w:tcW w:w="348" w:type="dxa"/>
            <w:tcBorders>
              <w:top w:val="nil"/>
              <w:left w:val="nil"/>
              <w:bottom w:val="single" w:sz="4" w:space="0" w:color="auto"/>
              <w:right w:val="single" w:sz="4" w:space="0" w:color="auto"/>
            </w:tcBorders>
            <w:shd w:val="clear" w:color="auto" w:fill="auto"/>
            <w:noWrap/>
            <w:vAlign w:val="bottom"/>
            <w:hideMark/>
          </w:tcPr>
          <w:p w14:paraId="1A022093" w14:textId="77777777" w:rsidR="00B269DA" w:rsidRPr="00B269DA" w:rsidRDefault="00B269DA" w:rsidP="00B269DA">
            <w:pPr>
              <w:jc w:val="center"/>
              <w:rPr>
                <w:b/>
                <w:bCs/>
                <w:sz w:val="11"/>
                <w:szCs w:val="11"/>
              </w:rPr>
            </w:pPr>
            <w:r w:rsidRPr="00B269DA">
              <w:rPr>
                <w:b/>
                <w:bCs/>
                <w:sz w:val="11"/>
                <w:szCs w:val="11"/>
              </w:rPr>
              <w:t>34 089,83</w:t>
            </w:r>
          </w:p>
        </w:tc>
        <w:tc>
          <w:tcPr>
            <w:tcW w:w="348" w:type="dxa"/>
            <w:tcBorders>
              <w:top w:val="nil"/>
              <w:left w:val="nil"/>
              <w:bottom w:val="single" w:sz="4" w:space="0" w:color="auto"/>
              <w:right w:val="single" w:sz="4" w:space="0" w:color="auto"/>
            </w:tcBorders>
            <w:shd w:val="clear" w:color="auto" w:fill="auto"/>
            <w:noWrap/>
            <w:vAlign w:val="bottom"/>
            <w:hideMark/>
          </w:tcPr>
          <w:p w14:paraId="5EA8782C" w14:textId="77777777" w:rsidR="00B269DA" w:rsidRPr="00B269DA" w:rsidRDefault="00B269DA" w:rsidP="00B269DA">
            <w:pPr>
              <w:jc w:val="center"/>
              <w:rPr>
                <w:b/>
                <w:bCs/>
                <w:sz w:val="11"/>
                <w:szCs w:val="11"/>
              </w:rPr>
            </w:pPr>
            <w:r w:rsidRPr="00B269DA">
              <w:rPr>
                <w:b/>
                <w:bCs/>
                <w:sz w:val="11"/>
                <w:szCs w:val="11"/>
              </w:rPr>
              <w:t>16 467,09</w:t>
            </w:r>
          </w:p>
        </w:tc>
        <w:tc>
          <w:tcPr>
            <w:tcW w:w="348" w:type="dxa"/>
            <w:tcBorders>
              <w:top w:val="nil"/>
              <w:left w:val="nil"/>
              <w:bottom w:val="single" w:sz="4" w:space="0" w:color="auto"/>
              <w:right w:val="single" w:sz="4" w:space="0" w:color="auto"/>
            </w:tcBorders>
            <w:shd w:val="clear" w:color="auto" w:fill="auto"/>
            <w:noWrap/>
            <w:vAlign w:val="bottom"/>
            <w:hideMark/>
          </w:tcPr>
          <w:p w14:paraId="001728D9" w14:textId="77777777" w:rsidR="00B269DA" w:rsidRPr="00B269DA" w:rsidRDefault="00B269DA" w:rsidP="00B269DA">
            <w:pPr>
              <w:jc w:val="center"/>
              <w:rPr>
                <w:b/>
                <w:bCs/>
                <w:sz w:val="11"/>
                <w:szCs w:val="11"/>
              </w:rPr>
            </w:pPr>
            <w:r w:rsidRPr="00B269DA">
              <w:rPr>
                <w:b/>
                <w:bCs/>
                <w:sz w:val="11"/>
                <w:szCs w:val="11"/>
              </w:rPr>
              <w:t>2 284,15</w:t>
            </w:r>
          </w:p>
        </w:tc>
        <w:tc>
          <w:tcPr>
            <w:tcW w:w="348" w:type="dxa"/>
            <w:tcBorders>
              <w:top w:val="nil"/>
              <w:left w:val="nil"/>
              <w:bottom w:val="single" w:sz="4" w:space="0" w:color="auto"/>
              <w:right w:val="single" w:sz="4" w:space="0" w:color="auto"/>
            </w:tcBorders>
            <w:shd w:val="clear" w:color="auto" w:fill="auto"/>
            <w:noWrap/>
            <w:vAlign w:val="bottom"/>
            <w:hideMark/>
          </w:tcPr>
          <w:p w14:paraId="1386BFC9" w14:textId="77777777" w:rsidR="00B269DA" w:rsidRPr="00B269DA" w:rsidRDefault="00B269DA" w:rsidP="00B269DA">
            <w:pPr>
              <w:jc w:val="center"/>
              <w:rPr>
                <w:b/>
                <w:bCs/>
                <w:sz w:val="11"/>
                <w:szCs w:val="11"/>
              </w:rPr>
            </w:pPr>
            <w:r w:rsidRPr="00B269DA">
              <w:rPr>
                <w:b/>
                <w:bCs/>
                <w:sz w:val="11"/>
                <w:szCs w:val="11"/>
              </w:rPr>
              <w:t>18 751,24</w:t>
            </w:r>
          </w:p>
        </w:tc>
        <w:tc>
          <w:tcPr>
            <w:tcW w:w="348" w:type="dxa"/>
            <w:tcBorders>
              <w:top w:val="nil"/>
              <w:left w:val="nil"/>
              <w:bottom w:val="single" w:sz="4" w:space="0" w:color="auto"/>
              <w:right w:val="single" w:sz="4" w:space="0" w:color="auto"/>
            </w:tcBorders>
            <w:shd w:val="clear" w:color="auto" w:fill="auto"/>
            <w:noWrap/>
            <w:vAlign w:val="bottom"/>
            <w:hideMark/>
          </w:tcPr>
          <w:p w14:paraId="33784947" w14:textId="77777777" w:rsidR="00B269DA" w:rsidRPr="00B269DA" w:rsidRDefault="00B269DA" w:rsidP="00B269DA">
            <w:pPr>
              <w:jc w:val="center"/>
              <w:rPr>
                <w:b/>
                <w:bCs/>
                <w:sz w:val="11"/>
                <w:szCs w:val="11"/>
              </w:rPr>
            </w:pPr>
            <w:r w:rsidRPr="00B269DA">
              <w:rPr>
                <w:b/>
                <w:bCs/>
                <w:sz w:val="11"/>
                <w:szCs w:val="11"/>
              </w:rPr>
              <w:t>25 708,10</w:t>
            </w:r>
          </w:p>
        </w:tc>
        <w:tc>
          <w:tcPr>
            <w:tcW w:w="348" w:type="dxa"/>
            <w:tcBorders>
              <w:top w:val="nil"/>
              <w:left w:val="nil"/>
              <w:bottom w:val="single" w:sz="4" w:space="0" w:color="auto"/>
              <w:right w:val="single" w:sz="4" w:space="0" w:color="auto"/>
            </w:tcBorders>
            <w:shd w:val="clear" w:color="auto" w:fill="auto"/>
            <w:noWrap/>
            <w:vAlign w:val="bottom"/>
            <w:hideMark/>
          </w:tcPr>
          <w:p w14:paraId="28A00653" w14:textId="77777777" w:rsidR="00B269DA" w:rsidRPr="00B269DA" w:rsidRDefault="00B269DA" w:rsidP="00B269DA">
            <w:pPr>
              <w:jc w:val="center"/>
              <w:rPr>
                <w:b/>
                <w:bCs/>
                <w:sz w:val="11"/>
                <w:szCs w:val="11"/>
              </w:rPr>
            </w:pPr>
            <w:r w:rsidRPr="00B269DA">
              <w:rPr>
                <w:b/>
                <w:bCs/>
                <w:sz w:val="11"/>
                <w:szCs w:val="11"/>
              </w:rPr>
              <w:t>11 278,61</w:t>
            </w:r>
          </w:p>
        </w:tc>
        <w:tc>
          <w:tcPr>
            <w:tcW w:w="348" w:type="dxa"/>
            <w:tcBorders>
              <w:top w:val="nil"/>
              <w:left w:val="nil"/>
              <w:bottom w:val="single" w:sz="4" w:space="0" w:color="auto"/>
              <w:right w:val="single" w:sz="4" w:space="0" w:color="auto"/>
            </w:tcBorders>
            <w:shd w:val="clear" w:color="auto" w:fill="auto"/>
            <w:noWrap/>
            <w:vAlign w:val="bottom"/>
            <w:hideMark/>
          </w:tcPr>
          <w:p w14:paraId="1E1F6423" w14:textId="77777777" w:rsidR="00B269DA" w:rsidRPr="00B269DA" w:rsidRDefault="00B269DA" w:rsidP="00B269DA">
            <w:pPr>
              <w:jc w:val="center"/>
              <w:rPr>
                <w:b/>
                <w:bCs/>
                <w:sz w:val="11"/>
                <w:szCs w:val="11"/>
              </w:rPr>
            </w:pPr>
            <w:r w:rsidRPr="00B269DA">
              <w:rPr>
                <w:b/>
                <w:bCs/>
                <w:sz w:val="11"/>
                <w:szCs w:val="11"/>
              </w:rPr>
              <w:t>36 986,71</w:t>
            </w:r>
          </w:p>
        </w:tc>
        <w:tc>
          <w:tcPr>
            <w:tcW w:w="348" w:type="dxa"/>
            <w:tcBorders>
              <w:top w:val="nil"/>
              <w:left w:val="nil"/>
              <w:bottom w:val="single" w:sz="4" w:space="0" w:color="auto"/>
              <w:right w:val="single" w:sz="4" w:space="0" w:color="auto"/>
            </w:tcBorders>
            <w:shd w:val="clear" w:color="auto" w:fill="auto"/>
            <w:noWrap/>
            <w:vAlign w:val="bottom"/>
            <w:hideMark/>
          </w:tcPr>
          <w:p w14:paraId="35515F38" w14:textId="77777777" w:rsidR="00B269DA" w:rsidRPr="00B269DA" w:rsidRDefault="00B269DA" w:rsidP="00B269DA">
            <w:pPr>
              <w:jc w:val="center"/>
              <w:rPr>
                <w:b/>
                <w:bCs/>
                <w:sz w:val="11"/>
                <w:szCs w:val="11"/>
              </w:rPr>
            </w:pPr>
            <w:r w:rsidRPr="00B269DA">
              <w:rPr>
                <w:b/>
                <w:bCs/>
                <w:sz w:val="11"/>
                <w:szCs w:val="11"/>
              </w:rPr>
              <w:t>24 209,09</w:t>
            </w:r>
          </w:p>
        </w:tc>
        <w:tc>
          <w:tcPr>
            <w:tcW w:w="331" w:type="dxa"/>
            <w:tcBorders>
              <w:top w:val="nil"/>
              <w:left w:val="nil"/>
              <w:bottom w:val="single" w:sz="4" w:space="0" w:color="auto"/>
              <w:right w:val="single" w:sz="4" w:space="0" w:color="auto"/>
            </w:tcBorders>
            <w:shd w:val="clear" w:color="auto" w:fill="auto"/>
            <w:noWrap/>
            <w:vAlign w:val="bottom"/>
            <w:hideMark/>
          </w:tcPr>
          <w:p w14:paraId="0DBEAC48" w14:textId="77777777" w:rsidR="00B269DA" w:rsidRPr="00B269DA" w:rsidRDefault="00B269DA" w:rsidP="00B269DA">
            <w:pPr>
              <w:jc w:val="center"/>
              <w:rPr>
                <w:b/>
                <w:bCs/>
                <w:sz w:val="11"/>
                <w:szCs w:val="11"/>
              </w:rPr>
            </w:pPr>
            <w:r w:rsidRPr="00B269DA">
              <w:rPr>
                <w:b/>
                <w:bCs/>
                <w:sz w:val="11"/>
                <w:szCs w:val="11"/>
              </w:rPr>
              <w:t>11 969,76</w:t>
            </w:r>
          </w:p>
        </w:tc>
        <w:tc>
          <w:tcPr>
            <w:tcW w:w="356" w:type="dxa"/>
            <w:tcBorders>
              <w:top w:val="nil"/>
              <w:left w:val="nil"/>
              <w:bottom w:val="single" w:sz="4" w:space="0" w:color="auto"/>
              <w:right w:val="single" w:sz="4" w:space="0" w:color="auto"/>
            </w:tcBorders>
            <w:shd w:val="clear" w:color="auto" w:fill="auto"/>
            <w:noWrap/>
            <w:vAlign w:val="bottom"/>
            <w:hideMark/>
          </w:tcPr>
          <w:p w14:paraId="66E3FDD3" w14:textId="77777777" w:rsidR="00B269DA" w:rsidRPr="00B269DA" w:rsidRDefault="00B269DA" w:rsidP="00B269DA">
            <w:pPr>
              <w:jc w:val="center"/>
              <w:rPr>
                <w:b/>
                <w:bCs/>
                <w:sz w:val="11"/>
                <w:szCs w:val="11"/>
              </w:rPr>
            </w:pPr>
            <w:r w:rsidRPr="00B269DA">
              <w:rPr>
                <w:b/>
                <w:bCs/>
                <w:sz w:val="11"/>
                <w:szCs w:val="11"/>
              </w:rPr>
              <w:t>36 178,85</w:t>
            </w:r>
          </w:p>
        </w:tc>
        <w:tc>
          <w:tcPr>
            <w:tcW w:w="348" w:type="dxa"/>
            <w:tcBorders>
              <w:top w:val="nil"/>
              <w:left w:val="nil"/>
              <w:bottom w:val="single" w:sz="4" w:space="0" w:color="auto"/>
              <w:right w:val="single" w:sz="4" w:space="0" w:color="auto"/>
            </w:tcBorders>
            <w:shd w:val="clear" w:color="auto" w:fill="auto"/>
            <w:noWrap/>
            <w:vAlign w:val="bottom"/>
            <w:hideMark/>
          </w:tcPr>
          <w:p w14:paraId="538D8648" w14:textId="77777777" w:rsidR="00B269DA" w:rsidRPr="00B269DA" w:rsidRDefault="00B269DA" w:rsidP="00B269DA">
            <w:pPr>
              <w:jc w:val="center"/>
              <w:rPr>
                <w:b/>
                <w:bCs/>
                <w:sz w:val="11"/>
                <w:szCs w:val="11"/>
              </w:rPr>
            </w:pPr>
            <w:r w:rsidRPr="00B269DA">
              <w:rPr>
                <w:b/>
                <w:bCs/>
                <w:sz w:val="11"/>
                <w:szCs w:val="11"/>
              </w:rPr>
              <w:t>26 835,78</w:t>
            </w:r>
          </w:p>
        </w:tc>
        <w:tc>
          <w:tcPr>
            <w:tcW w:w="331" w:type="dxa"/>
            <w:tcBorders>
              <w:top w:val="nil"/>
              <w:left w:val="nil"/>
              <w:bottom w:val="single" w:sz="4" w:space="0" w:color="auto"/>
              <w:right w:val="single" w:sz="4" w:space="0" w:color="auto"/>
            </w:tcBorders>
            <w:shd w:val="clear" w:color="auto" w:fill="auto"/>
            <w:noWrap/>
            <w:vAlign w:val="bottom"/>
            <w:hideMark/>
          </w:tcPr>
          <w:p w14:paraId="776550F1" w14:textId="77777777" w:rsidR="00B269DA" w:rsidRPr="00B269DA" w:rsidRDefault="00B269DA" w:rsidP="00B269DA">
            <w:pPr>
              <w:jc w:val="center"/>
              <w:rPr>
                <w:b/>
                <w:bCs/>
                <w:sz w:val="11"/>
                <w:szCs w:val="11"/>
              </w:rPr>
            </w:pPr>
            <w:r w:rsidRPr="00B269DA">
              <w:rPr>
                <w:b/>
                <w:bCs/>
                <w:sz w:val="11"/>
                <w:szCs w:val="11"/>
              </w:rPr>
              <w:t>2 525,91</w:t>
            </w:r>
          </w:p>
        </w:tc>
        <w:tc>
          <w:tcPr>
            <w:tcW w:w="361" w:type="dxa"/>
            <w:tcBorders>
              <w:top w:val="nil"/>
              <w:left w:val="nil"/>
              <w:bottom w:val="single" w:sz="4" w:space="0" w:color="auto"/>
              <w:right w:val="single" w:sz="4" w:space="0" w:color="auto"/>
            </w:tcBorders>
            <w:shd w:val="clear" w:color="auto" w:fill="auto"/>
            <w:noWrap/>
            <w:vAlign w:val="bottom"/>
            <w:hideMark/>
          </w:tcPr>
          <w:p w14:paraId="04DF3720" w14:textId="77777777" w:rsidR="00B269DA" w:rsidRPr="00B269DA" w:rsidRDefault="00B269DA" w:rsidP="00B269DA">
            <w:pPr>
              <w:jc w:val="center"/>
              <w:rPr>
                <w:b/>
                <w:bCs/>
                <w:sz w:val="11"/>
                <w:szCs w:val="11"/>
              </w:rPr>
            </w:pPr>
            <w:r w:rsidRPr="00B269DA">
              <w:rPr>
                <w:b/>
                <w:bCs/>
                <w:sz w:val="11"/>
                <w:szCs w:val="11"/>
              </w:rPr>
              <w:t>29 361,69</w:t>
            </w:r>
          </w:p>
        </w:tc>
        <w:tc>
          <w:tcPr>
            <w:tcW w:w="348" w:type="dxa"/>
            <w:tcBorders>
              <w:top w:val="nil"/>
              <w:left w:val="nil"/>
              <w:bottom w:val="single" w:sz="4" w:space="0" w:color="auto"/>
              <w:right w:val="single" w:sz="4" w:space="0" w:color="auto"/>
            </w:tcBorders>
            <w:shd w:val="clear" w:color="auto" w:fill="auto"/>
            <w:noWrap/>
            <w:vAlign w:val="bottom"/>
            <w:hideMark/>
          </w:tcPr>
          <w:p w14:paraId="025266A0" w14:textId="77777777" w:rsidR="00B269DA" w:rsidRPr="00B269DA" w:rsidRDefault="00B269DA" w:rsidP="00B269DA">
            <w:pPr>
              <w:jc w:val="center"/>
              <w:rPr>
                <w:b/>
                <w:bCs/>
                <w:sz w:val="11"/>
                <w:szCs w:val="11"/>
              </w:rPr>
            </w:pPr>
            <w:r w:rsidRPr="00B269DA">
              <w:rPr>
                <w:b/>
                <w:bCs/>
                <w:sz w:val="11"/>
                <w:szCs w:val="11"/>
              </w:rPr>
              <w:t>25 357,08</w:t>
            </w:r>
          </w:p>
        </w:tc>
        <w:tc>
          <w:tcPr>
            <w:tcW w:w="347" w:type="dxa"/>
            <w:tcBorders>
              <w:top w:val="nil"/>
              <w:left w:val="nil"/>
              <w:bottom w:val="single" w:sz="4" w:space="0" w:color="auto"/>
              <w:right w:val="single" w:sz="4" w:space="0" w:color="auto"/>
            </w:tcBorders>
            <w:shd w:val="clear" w:color="auto" w:fill="auto"/>
            <w:noWrap/>
            <w:vAlign w:val="bottom"/>
            <w:hideMark/>
          </w:tcPr>
          <w:p w14:paraId="2E37AABE" w14:textId="77777777" w:rsidR="00B269DA" w:rsidRPr="00B269DA" w:rsidRDefault="00B269DA" w:rsidP="00B269DA">
            <w:pPr>
              <w:jc w:val="center"/>
              <w:rPr>
                <w:b/>
                <w:bCs/>
                <w:sz w:val="11"/>
                <w:szCs w:val="11"/>
              </w:rPr>
            </w:pPr>
            <w:r w:rsidRPr="00B269DA">
              <w:rPr>
                <w:b/>
                <w:bCs/>
                <w:sz w:val="11"/>
                <w:szCs w:val="11"/>
              </w:rPr>
              <w:t>1 525,91</w:t>
            </w:r>
          </w:p>
        </w:tc>
        <w:tc>
          <w:tcPr>
            <w:tcW w:w="370" w:type="dxa"/>
            <w:tcBorders>
              <w:top w:val="nil"/>
              <w:left w:val="nil"/>
              <w:bottom w:val="single" w:sz="4" w:space="0" w:color="auto"/>
              <w:right w:val="single" w:sz="4" w:space="0" w:color="auto"/>
            </w:tcBorders>
            <w:shd w:val="clear" w:color="auto" w:fill="auto"/>
            <w:noWrap/>
            <w:vAlign w:val="bottom"/>
            <w:hideMark/>
          </w:tcPr>
          <w:p w14:paraId="289E11B8" w14:textId="77777777" w:rsidR="00B269DA" w:rsidRPr="00B269DA" w:rsidRDefault="00B269DA" w:rsidP="00B269DA">
            <w:pPr>
              <w:jc w:val="center"/>
              <w:rPr>
                <w:b/>
                <w:bCs/>
                <w:sz w:val="11"/>
                <w:szCs w:val="11"/>
              </w:rPr>
            </w:pPr>
            <w:r w:rsidRPr="00B269DA">
              <w:rPr>
                <w:b/>
                <w:bCs/>
                <w:sz w:val="11"/>
                <w:szCs w:val="11"/>
              </w:rPr>
              <w:t>26 883,00</w:t>
            </w:r>
          </w:p>
        </w:tc>
        <w:tc>
          <w:tcPr>
            <w:tcW w:w="328" w:type="dxa"/>
            <w:tcBorders>
              <w:top w:val="nil"/>
              <w:left w:val="single" w:sz="8" w:space="0" w:color="auto"/>
              <w:bottom w:val="nil"/>
              <w:right w:val="single" w:sz="8" w:space="0" w:color="auto"/>
            </w:tcBorders>
            <w:shd w:val="clear" w:color="auto" w:fill="auto"/>
            <w:noWrap/>
            <w:vAlign w:val="bottom"/>
            <w:hideMark/>
          </w:tcPr>
          <w:p w14:paraId="531A9064" w14:textId="77777777" w:rsidR="00B269DA" w:rsidRPr="00B269DA" w:rsidRDefault="00B269DA" w:rsidP="00B269DA">
            <w:pPr>
              <w:jc w:val="center"/>
              <w:rPr>
                <w:b/>
                <w:bCs/>
                <w:sz w:val="11"/>
                <w:szCs w:val="11"/>
              </w:rPr>
            </w:pPr>
            <w:r w:rsidRPr="00B269DA">
              <w:rPr>
                <w:b/>
                <w:bCs/>
                <w:sz w:val="11"/>
                <w:szCs w:val="11"/>
              </w:rPr>
              <w:t>-1 478,69</w:t>
            </w:r>
          </w:p>
        </w:tc>
        <w:tc>
          <w:tcPr>
            <w:tcW w:w="339" w:type="dxa"/>
            <w:tcBorders>
              <w:top w:val="nil"/>
              <w:left w:val="nil"/>
              <w:bottom w:val="nil"/>
              <w:right w:val="single" w:sz="8" w:space="0" w:color="auto"/>
            </w:tcBorders>
            <w:shd w:val="clear" w:color="auto" w:fill="auto"/>
            <w:noWrap/>
            <w:vAlign w:val="bottom"/>
            <w:hideMark/>
          </w:tcPr>
          <w:p w14:paraId="3D223048" w14:textId="77777777" w:rsidR="00B269DA" w:rsidRPr="00B269DA" w:rsidRDefault="00B269DA" w:rsidP="00B269DA">
            <w:pPr>
              <w:jc w:val="center"/>
              <w:rPr>
                <w:b/>
                <w:bCs/>
                <w:sz w:val="11"/>
                <w:szCs w:val="11"/>
              </w:rPr>
            </w:pPr>
            <w:r w:rsidRPr="00B269DA">
              <w:rPr>
                <w:b/>
                <w:bCs/>
                <w:sz w:val="11"/>
                <w:szCs w:val="11"/>
              </w:rPr>
              <w:t>-1 000,00</w:t>
            </w:r>
          </w:p>
        </w:tc>
        <w:tc>
          <w:tcPr>
            <w:tcW w:w="328" w:type="dxa"/>
            <w:tcBorders>
              <w:top w:val="nil"/>
              <w:left w:val="nil"/>
              <w:bottom w:val="nil"/>
              <w:right w:val="single" w:sz="8" w:space="0" w:color="auto"/>
            </w:tcBorders>
            <w:shd w:val="clear" w:color="auto" w:fill="auto"/>
            <w:noWrap/>
            <w:vAlign w:val="bottom"/>
            <w:hideMark/>
          </w:tcPr>
          <w:p w14:paraId="63A31FD5" w14:textId="77777777" w:rsidR="00B269DA" w:rsidRPr="00B269DA" w:rsidRDefault="00B269DA" w:rsidP="00B269DA">
            <w:pPr>
              <w:jc w:val="center"/>
              <w:rPr>
                <w:b/>
                <w:bCs/>
                <w:sz w:val="11"/>
                <w:szCs w:val="11"/>
              </w:rPr>
            </w:pPr>
            <w:r w:rsidRPr="00B269DA">
              <w:rPr>
                <w:b/>
                <w:bCs/>
                <w:sz w:val="11"/>
                <w:szCs w:val="11"/>
              </w:rPr>
              <w:t>-2 478,69</w:t>
            </w:r>
          </w:p>
        </w:tc>
        <w:tc>
          <w:tcPr>
            <w:tcW w:w="11" w:type="dxa"/>
            <w:vAlign w:val="center"/>
            <w:hideMark/>
          </w:tcPr>
          <w:p w14:paraId="04091AE1" w14:textId="77777777" w:rsidR="00B269DA" w:rsidRPr="00B269DA" w:rsidRDefault="00B269DA" w:rsidP="00B269DA">
            <w:pPr>
              <w:rPr>
                <w:sz w:val="11"/>
                <w:szCs w:val="11"/>
              </w:rPr>
            </w:pPr>
          </w:p>
        </w:tc>
      </w:tr>
      <w:tr w:rsidR="00B269DA" w:rsidRPr="00B269DA" w14:paraId="186B2BCD" w14:textId="77777777" w:rsidTr="00BD168F">
        <w:trPr>
          <w:trHeight w:val="375"/>
          <w:jc w:val="center"/>
        </w:trPr>
        <w:tc>
          <w:tcPr>
            <w:tcW w:w="171" w:type="dxa"/>
            <w:tcBorders>
              <w:top w:val="nil"/>
              <w:left w:val="single" w:sz="8" w:space="0" w:color="auto"/>
              <w:bottom w:val="nil"/>
              <w:right w:val="nil"/>
            </w:tcBorders>
            <w:shd w:val="clear" w:color="auto" w:fill="auto"/>
            <w:noWrap/>
            <w:vAlign w:val="bottom"/>
            <w:hideMark/>
          </w:tcPr>
          <w:p w14:paraId="2842579F" w14:textId="77777777" w:rsidR="00B269DA" w:rsidRPr="00B269DA" w:rsidRDefault="00B269DA" w:rsidP="00B269DA">
            <w:pPr>
              <w:jc w:val="center"/>
              <w:rPr>
                <w:sz w:val="11"/>
                <w:szCs w:val="11"/>
              </w:rPr>
            </w:pPr>
            <w:r w:rsidRPr="00B269DA">
              <w:rPr>
                <w:sz w:val="11"/>
                <w:szCs w:val="11"/>
              </w:rPr>
              <w:t> </w:t>
            </w:r>
          </w:p>
        </w:tc>
        <w:tc>
          <w:tcPr>
            <w:tcW w:w="1535" w:type="dxa"/>
            <w:gridSpan w:val="2"/>
            <w:tcBorders>
              <w:top w:val="nil"/>
              <w:left w:val="single" w:sz="4" w:space="0" w:color="auto"/>
              <w:bottom w:val="nil"/>
              <w:right w:val="nil"/>
            </w:tcBorders>
            <w:shd w:val="clear" w:color="auto" w:fill="auto"/>
            <w:noWrap/>
            <w:vAlign w:val="bottom"/>
            <w:hideMark/>
          </w:tcPr>
          <w:p w14:paraId="14282756" w14:textId="77777777" w:rsidR="00B269DA" w:rsidRPr="00B269DA" w:rsidRDefault="00B269DA" w:rsidP="00B269DA">
            <w:pPr>
              <w:rPr>
                <w:sz w:val="11"/>
                <w:szCs w:val="11"/>
              </w:rPr>
            </w:pPr>
            <w:r w:rsidRPr="00B269DA">
              <w:rPr>
                <w:sz w:val="11"/>
                <w:szCs w:val="11"/>
              </w:rPr>
              <w:t xml:space="preserve">  численность, всего </w:t>
            </w:r>
          </w:p>
        </w:tc>
        <w:tc>
          <w:tcPr>
            <w:tcW w:w="244" w:type="dxa"/>
            <w:tcBorders>
              <w:top w:val="nil"/>
              <w:left w:val="nil"/>
              <w:bottom w:val="nil"/>
              <w:right w:val="nil"/>
            </w:tcBorders>
            <w:shd w:val="clear" w:color="auto" w:fill="auto"/>
            <w:noWrap/>
            <w:vAlign w:val="bottom"/>
            <w:hideMark/>
          </w:tcPr>
          <w:p w14:paraId="6379C709" w14:textId="77777777" w:rsidR="00B269DA" w:rsidRPr="00B269DA" w:rsidRDefault="00B269DA" w:rsidP="00B269DA">
            <w:pPr>
              <w:rPr>
                <w:sz w:val="11"/>
                <w:szCs w:val="11"/>
              </w:rPr>
            </w:pPr>
          </w:p>
        </w:tc>
        <w:tc>
          <w:tcPr>
            <w:tcW w:w="214" w:type="dxa"/>
            <w:tcBorders>
              <w:top w:val="nil"/>
              <w:left w:val="nil"/>
              <w:bottom w:val="nil"/>
              <w:right w:val="nil"/>
            </w:tcBorders>
            <w:shd w:val="clear" w:color="auto" w:fill="auto"/>
            <w:noWrap/>
            <w:vAlign w:val="bottom"/>
            <w:hideMark/>
          </w:tcPr>
          <w:p w14:paraId="51D59855"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0A41DC95" w14:textId="77777777" w:rsidR="00B269DA" w:rsidRPr="00B269DA" w:rsidRDefault="00B269DA" w:rsidP="00B269DA">
            <w:pPr>
              <w:jc w:val="center"/>
              <w:rPr>
                <w:sz w:val="11"/>
                <w:szCs w:val="11"/>
              </w:rPr>
            </w:pPr>
            <w:r w:rsidRPr="00B269DA">
              <w:rPr>
                <w:sz w:val="11"/>
                <w:szCs w:val="11"/>
              </w:rPr>
              <w:t>чел.</w:t>
            </w:r>
          </w:p>
        </w:tc>
        <w:tc>
          <w:tcPr>
            <w:tcW w:w="348" w:type="dxa"/>
            <w:tcBorders>
              <w:top w:val="nil"/>
              <w:left w:val="nil"/>
              <w:bottom w:val="single" w:sz="4" w:space="0" w:color="auto"/>
              <w:right w:val="single" w:sz="4" w:space="0" w:color="auto"/>
            </w:tcBorders>
            <w:shd w:val="clear" w:color="auto" w:fill="auto"/>
            <w:noWrap/>
            <w:vAlign w:val="bottom"/>
            <w:hideMark/>
          </w:tcPr>
          <w:p w14:paraId="1BB80298" w14:textId="77777777" w:rsidR="00B269DA" w:rsidRPr="00B269DA" w:rsidRDefault="00B269DA" w:rsidP="00B269DA">
            <w:pPr>
              <w:jc w:val="center"/>
              <w:rPr>
                <w:sz w:val="11"/>
                <w:szCs w:val="11"/>
              </w:rPr>
            </w:pPr>
            <w:r w:rsidRPr="00B269DA">
              <w:rPr>
                <w:sz w:val="11"/>
                <w:szCs w:val="11"/>
              </w:rPr>
              <w:t>95,80</w:t>
            </w:r>
          </w:p>
        </w:tc>
        <w:tc>
          <w:tcPr>
            <w:tcW w:w="348" w:type="dxa"/>
            <w:tcBorders>
              <w:top w:val="nil"/>
              <w:left w:val="nil"/>
              <w:bottom w:val="single" w:sz="4" w:space="0" w:color="auto"/>
              <w:right w:val="single" w:sz="4" w:space="0" w:color="auto"/>
            </w:tcBorders>
            <w:shd w:val="clear" w:color="auto" w:fill="auto"/>
            <w:noWrap/>
            <w:vAlign w:val="bottom"/>
            <w:hideMark/>
          </w:tcPr>
          <w:p w14:paraId="7D48391D" w14:textId="77777777" w:rsidR="00B269DA" w:rsidRPr="00B269DA" w:rsidRDefault="00B269DA" w:rsidP="00B269DA">
            <w:pPr>
              <w:jc w:val="center"/>
              <w:rPr>
                <w:sz w:val="11"/>
                <w:szCs w:val="11"/>
              </w:rPr>
            </w:pPr>
            <w:r w:rsidRPr="00B269DA">
              <w:rPr>
                <w:sz w:val="11"/>
                <w:szCs w:val="11"/>
              </w:rPr>
              <w:t>29,00</w:t>
            </w:r>
          </w:p>
        </w:tc>
        <w:tc>
          <w:tcPr>
            <w:tcW w:w="348" w:type="dxa"/>
            <w:tcBorders>
              <w:top w:val="nil"/>
              <w:left w:val="nil"/>
              <w:bottom w:val="single" w:sz="4" w:space="0" w:color="auto"/>
              <w:right w:val="single" w:sz="4" w:space="0" w:color="auto"/>
            </w:tcBorders>
            <w:shd w:val="clear" w:color="auto" w:fill="auto"/>
            <w:noWrap/>
            <w:vAlign w:val="bottom"/>
            <w:hideMark/>
          </w:tcPr>
          <w:p w14:paraId="56C3FAB4" w14:textId="77777777" w:rsidR="00B269DA" w:rsidRPr="00B269DA" w:rsidRDefault="00B269DA" w:rsidP="00B269DA">
            <w:pPr>
              <w:jc w:val="center"/>
              <w:rPr>
                <w:sz w:val="11"/>
                <w:szCs w:val="11"/>
              </w:rPr>
            </w:pPr>
            <w:r w:rsidRPr="00B269DA">
              <w:rPr>
                <w:sz w:val="11"/>
                <w:szCs w:val="11"/>
              </w:rPr>
              <w:t>124,80</w:t>
            </w:r>
          </w:p>
        </w:tc>
        <w:tc>
          <w:tcPr>
            <w:tcW w:w="348" w:type="dxa"/>
            <w:tcBorders>
              <w:top w:val="nil"/>
              <w:left w:val="nil"/>
              <w:bottom w:val="single" w:sz="4" w:space="0" w:color="auto"/>
              <w:right w:val="single" w:sz="4" w:space="0" w:color="auto"/>
            </w:tcBorders>
            <w:shd w:val="clear" w:color="auto" w:fill="auto"/>
            <w:noWrap/>
            <w:vAlign w:val="bottom"/>
            <w:hideMark/>
          </w:tcPr>
          <w:p w14:paraId="3775BE42" w14:textId="77777777" w:rsidR="00B269DA" w:rsidRPr="00B269DA" w:rsidRDefault="00B269DA" w:rsidP="00B269DA">
            <w:pPr>
              <w:jc w:val="center"/>
              <w:rPr>
                <w:sz w:val="11"/>
                <w:szCs w:val="11"/>
              </w:rPr>
            </w:pPr>
            <w:r w:rsidRPr="00B269DA">
              <w:rPr>
                <w:sz w:val="11"/>
                <w:szCs w:val="11"/>
              </w:rPr>
              <w:t>53,00</w:t>
            </w:r>
          </w:p>
        </w:tc>
        <w:tc>
          <w:tcPr>
            <w:tcW w:w="348" w:type="dxa"/>
            <w:tcBorders>
              <w:top w:val="nil"/>
              <w:left w:val="nil"/>
              <w:bottom w:val="single" w:sz="4" w:space="0" w:color="auto"/>
              <w:right w:val="single" w:sz="4" w:space="0" w:color="auto"/>
            </w:tcBorders>
            <w:shd w:val="clear" w:color="auto" w:fill="auto"/>
            <w:noWrap/>
            <w:vAlign w:val="bottom"/>
            <w:hideMark/>
          </w:tcPr>
          <w:p w14:paraId="3B10AEE9" w14:textId="77777777" w:rsidR="00B269DA" w:rsidRPr="00B269DA" w:rsidRDefault="00B269DA" w:rsidP="00B269DA">
            <w:pPr>
              <w:jc w:val="center"/>
              <w:rPr>
                <w:sz w:val="11"/>
                <w:szCs w:val="11"/>
              </w:rPr>
            </w:pPr>
            <w:r w:rsidRPr="00B269DA">
              <w:rPr>
                <w:sz w:val="11"/>
                <w:szCs w:val="11"/>
              </w:rPr>
              <w:t>8,30</w:t>
            </w:r>
          </w:p>
        </w:tc>
        <w:tc>
          <w:tcPr>
            <w:tcW w:w="348" w:type="dxa"/>
            <w:tcBorders>
              <w:top w:val="nil"/>
              <w:left w:val="nil"/>
              <w:bottom w:val="single" w:sz="4" w:space="0" w:color="auto"/>
              <w:right w:val="single" w:sz="4" w:space="0" w:color="auto"/>
            </w:tcBorders>
            <w:shd w:val="clear" w:color="auto" w:fill="auto"/>
            <w:noWrap/>
            <w:vAlign w:val="bottom"/>
            <w:hideMark/>
          </w:tcPr>
          <w:p w14:paraId="0A12FEAF" w14:textId="77777777" w:rsidR="00B269DA" w:rsidRPr="00B269DA" w:rsidRDefault="00B269DA" w:rsidP="00B269DA">
            <w:pPr>
              <w:jc w:val="center"/>
              <w:rPr>
                <w:sz w:val="11"/>
                <w:szCs w:val="11"/>
              </w:rPr>
            </w:pPr>
            <w:r w:rsidRPr="00B269DA">
              <w:rPr>
                <w:sz w:val="11"/>
                <w:szCs w:val="11"/>
              </w:rPr>
              <w:t>61,30</w:t>
            </w:r>
          </w:p>
        </w:tc>
        <w:tc>
          <w:tcPr>
            <w:tcW w:w="348" w:type="dxa"/>
            <w:tcBorders>
              <w:top w:val="nil"/>
              <w:left w:val="nil"/>
              <w:bottom w:val="single" w:sz="4" w:space="0" w:color="auto"/>
              <w:right w:val="single" w:sz="4" w:space="0" w:color="auto"/>
            </w:tcBorders>
            <w:shd w:val="clear" w:color="auto" w:fill="auto"/>
            <w:noWrap/>
            <w:vAlign w:val="bottom"/>
            <w:hideMark/>
          </w:tcPr>
          <w:p w14:paraId="15C1317B" w14:textId="77777777" w:rsidR="00B269DA" w:rsidRPr="00B269DA" w:rsidRDefault="00B269DA" w:rsidP="00B269DA">
            <w:pPr>
              <w:jc w:val="center"/>
              <w:rPr>
                <w:sz w:val="11"/>
                <w:szCs w:val="11"/>
              </w:rPr>
            </w:pPr>
            <w:r w:rsidRPr="00B269DA">
              <w:rPr>
                <w:sz w:val="11"/>
                <w:szCs w:val="11"/>
              </w:rPr>
              <w:t>95,80</w:t>
            </w:r>
          </w:p>
        </w:tc>
        <w:tc>
          <w:tcPr>
            <w:tcW w:w="348" w:type="dxa"/>
            <w:tcBorders>
              <w:top w:val="nil"/>
              <w:left w:val="nil"/>
              <w:bottom w:val="single" w:sz="4" w:space="0" w:color="auto"/>
              <w:right w:val="single" w:sz="4" w:space="0" w:color="auto"/>
            </w:tcBorders>
            <w:shd w:val="clear" w:color="auto" w:fill="auto"/>
            <w:noWrap/>
            <w:vAlign w:val="bottom"/>
            <w:hideMark/>
          </w:tcPr>
          <w:p w14:paraId="2F93EE1D" w14:textId="77777777" w:rsidR="00B269DA" w:rsidRPr="00B269DA" w:rsidRDefault="00B269DA" w:rsidP="00B269DA">
            <w:pPr>
              <w:jc w:val="center"/>
              <w:rPr>
                <w:sz w:val="11"/>
                <w:szCs w:val="11"/>
              </w:rPr>
            </w:pPr>
            <w:r w:rsidRPr="00B269DA">
              <w:rPr>
                <w:sz w:val="11"/>
                <w:szCs w:val="11"/>
              </w:rPr>
              <w:t>29,00</w:t>
            </w:r>
          </w:p>
        </w:tc>
        <w:tc>
          <w:tcPr>
            <w:tcW w:w="348" w:type="dxa"/>
            <w:tcBorders>
              <w:top w:val="nil"/>
              <w:left w:val="nil"/>
              <w:bottom w:val="single" w:sz="4" w:space="0" w:color="auto"/>
              <w:right w:val="single" w:sz="4" w:space="0" w:color="auto"/>
            </w:tcBorders>
            <w:shd w:val="clear" w:color="auto" w:fill="auto"/>
            <w:noWrap/>
            <w:vAlign w:val="bottom"/>
            <w:hideMark/>
          </w:tcPr>
          <w:p w14:paraId="59228B60" w14:textId="77777777" w:rsidR="00B269DA" w:rsidRPr="00B269DA" w:rsidRDefault="00B269DA" w:rsidP="00B269DA">
            <w:pPr>
              <w:jc w:val="center"/>
              <w:rPr>
                <w:sz w:val="11"/>
                <w:szCs w:val="11"/>
              </w:rPr>
            </w:pPr>
            <w:r w:rsidRPr="00B269DA">
              <w:rPr>
                <w:sz w:val="11"/>
                <w:szCs w:val="11"/>
              </w:rPr>
              <w:t>124,80</w:t>
            </w:r>
          </w:p>
        </w:tc>
        <w:tc>
          <w:tcPr>
            <w:tcW w:w="348" w:type="dxa"/>
            <w:tcBorders>
              <w:top w:val="nil"/>
              <w:left w:val="nil"/>
              <w:bottom w:val="single" w:sz="4" w:space="0" w:color="auto"/>
              <w:right w:val="single" w:sz="4" w:space="0" w:color="auto"/>
            </w:tcBorders>
            <w:shd w:val="clear" w:color="auto" w:fill="auto"/>
            <w:noWrap/>
            <w:vAlign w:val="bottom"/>
            <w:hideMark/>
          </w:tcPr>
          <w:p w14:paraId="1D49CE99" w14:textId="77777777" w:rsidR="00B269DA" w:rsidRPr="00B269DA" w:rsidRDefault="00B269DA" w:rsidP="00B269DA">
            <w:pPr>
              <w:jc w:val="center"/>
              <w:rPr>
                <w:sz w:val="11"/>
                <w:szCs w:val="11"/>
              </w:rPr>
            </w:pPr>
            <w:r w:rsidRPr="00B269DA">
              <w:rPr>
                <w:sz w:val="11"/>
                <w:szCs w:val="11"/>
              </w:rPr>
              <w:t>95,80</w:t>
            </w:r>
          </w:p>
        </w:tc>
        <w:tc>
          <w:tcPr>
            <w:tcW w:w="331" w:type="dxa"/>
            <w:tcBorders>
              <w:top w:val="nil"/>
              <w:left w:val="nil"/>
              <w:bottom w:val="single" w:sz="4" w:space="0" w:color="auto"/>
              <w:right w:val="single" w:sz="4" w:space="0" w:color="auto"/>
            </w:tcBorders>
            <w:shd w:val="clear" w:color="auto" w:fill="auto"/>
            <w:noWrap/>
            <w:vAlign w:val="bottom"/>
            <w:hideMark/>
          </w:tcPr>
          <w:p w14:paraId="33878C90" w14:textId="77777777" w:rsidR="00B269DA" w:rsidRPr="00B269DA" w:rsidRDefault="00B269DA" w:rsidP="00B269DA">
            <w:pPr>
              <w:jc w:val="center"/>
              <w:rPr>
                <w:sz w:val="11"/>
                <w:szCs w:val="11"/>
              </w:rPr>
            </w:pPr>
            <w:r w:rsidRPr="00B269DA">
              <w:rPr>
                <w:sz w:val="11"/>
                <w:szCs w:val="11"/>
              </w:rPr>
              <w:t>29,00</w:t>
            </w:r>
          </w:p>
        </w:tc>
        <w:tc>
          <w:tcPr>
            <w:tcW w:w="356" w:type="dxa"/>
            <w:tcBorders>
              <w:top w:val="nil"/>
              <w:left w:val="nil"/>
              <w:bottom w:val="single" w:sz="4" w:space="0" w:color="auto"/>
              <w:right w:val="single" w:sz="4" w:space="0" w:color="auto"/>
            </w:tcBorders>
            <w:shd w:val="clear" w:color="auto" w:fill="auto"/>
            <w:noWrap/>
            <w:vAlign w:val="bottom"/>
            <w:hideMark/>
          </w:tcPr>
          <w:p w14:paraId="72284700" w14:textId="77777777" w:rsidR="00B269DA" w:rsidRPr="00B269DA" w:rsidRDefault="00B269DA" w:rsidP="00B269DA">
            <w:pPr>
              <w:jc w:val="center"/>
              <w:rPr>
                <w:sz w:val="11"/>
                <w:szCs w:val="11"/>
              </w:rPr>
            </w:pPr>
            <w:r w:rsidRPr="00B269DA">
              <w:rPr>
                <w:sz w:val="11"/>
                <w:szCs w:val="11"/>
              </w:rPr>
              <w:t>124,80</w:t>
            </w:r>
          </w:p>
        </w:tc>
        <w:tc>
          <w:tcPr>
            <w:tcW w:w="348" w:type="dxa"/>
            <w:tcBorders>
              <w:top w:val="nil"/>
              <w:left w:val="nil"/>
              <w:bottom w:val="single" w:sz="4" w:space="0" w:color="auto"/>
              <w:right w:val="single" w:sz="4" w:space="0" w:color="auto"/>
            </w:tcBorders>
            <w:shd w:val="clear" w:color="auto" w:fill="auto"/>
            <w:noWrap/>
            <w:vAlign w:val="bottom"/>
            <w:hideMark/>
          </w:tcPr>
          <w:p w14:paraId="0E38D146" w14:textId="77777777" w:rsidR="00B269DA" w:rsidRPr="00B269DA" w:rsidRDefault="00B269DA" w:rsidP="00B269DA">
            <w:pPr>
              <w:jc w:val="center"/>
              <w:rPr>
                <w:sz w:val="11"/>
                <w:szCs w:val="11"/>
              </w:rPr>
            </w:pPr>
            <w:r w:rsidRPr="00B269DA">
              <w:rPr>
                <w:sz w:val="11"/>
                <w:szCs w:val="11"/>
              </w:rPr>
              <w:t>95,80</w:t>
            </w:r>
          </w:p>
        </w:tc>
        <w:tc>
          <w:tcPr>
            <w:tcW w:w="331" w:type="dxa"/>
            <w:tcBorders>
              <w:top w:val="nil"/>
              <w:left w:val="nil"/>
              <w:bottom w:val="single" w:sz="4" w:space="0" w:color="auto"/>
              <w:right w:val="single" w:sz="4" w:space="0" w:color="auto"/>
            </w:tcBorders>
            <w:shd w:val="clear" w:color="auto" w:fill="auto"/>
            <w:noWrap/>
            <w:vAlign w:val="bottom"/>
            <w:hideMark/>
          </w:tcPr>
          <w:p w14:paraId="34C13117" w14:textId="77777777" w:rsidR="00B269DA" w:rsidRPr="00B269DA" w:rsidRDefault="00B269DA" w:rsidP="00B269DA">
            <w:pPr>
              <w:jc w:val="center"/>
              <w:rPr>
                <w:sz w:val="11"/>
                <w:szCs w:val="11"/>
              </w:rPr>
            </w:pPr>
            <w:r w:rsidRPr="00B269DA">
              <w:rPr>
                <w:sz w:val="11"/>
                <w:szCs w:val="11"/>
              </w:rPr>
              <w:t>5,00</w:t>
            </w:r>
          </w:p>
        </w:tc>
        <w:tc>
          <w:tcPr>
            <w:tcW w:w="361" w:type="dxa"/>
            <w:tcBorders>
              <w:top w:val="nil"/>
              <w:left w:val="nil"/>
              <w:bottom w:val="single" w:sz="4" w:space="0" w:color="auto"/>
              <w:right w:val="single" w:sz="4" w:space="0" w:color="auto"/>
            </w:tcBorders>
            <w:shd w:val="clear" w:color="auto" w:fill="auto"/>
            <w:noWrap/>
            <w:vAlign w:val="bottom"/>
            <w:hideMark/>
          </w:tcPr>
          <w:p w14:paraId="7284FDD8" w14:textId="77777777" w:rsidR="00B269DA" w:rsidRPr="00B269DA" w:rsidRDefault="00B269DA" w:rsidP="00B269DA">
            <w:pPr>
              <w:jc w:val="center"/>
              <w:rPr>
                <w:sz w:val="11"/>
                <w:szCs w:val="11"/>
              </w:rPr>
            </w:pPr>
            <w:r w:rsidRPr="00B269DA">
              <w:rPr>
                <w:sz w:val="11"/>
                <w:szCs w:val="11"/>
              </w:rPr>
              <w:t>100,80</w:t>
            </w:r>
          </w:p>
        </w:tc>
        <w:tc>
          <w:tcPr>
            <w:tcW w:w="348" w:type="dxa"/>
            <w:tcBorders>
              <w:top w:val="nil"/>
              <w:left w:val="nil"/>
              <w:bottom w:val="single" w:sz="4" w:space="0" w:color="auto"/>
              <w:right w:val="single" w:sz="4" w:space="0" w:color="auto"/>
            </w:tcBorders>
            <w:shd w:val="clear" w:color="auto" w:fill="auto"/>
            <w:noWrap/>
            <w:vAlign w:val="bottom"/>
            <w:hideMark/>
          </w:tcPr>
          <w:p w14:paraId="730B3409" w14:textId="77777777" w:rsidR="00B269DA" w:rsidRPr="00B269DA" w:rsidRDefault="00B269DA" w:rsidP="00B269DA">
            <w:pPr>
              <w:jc w:val="center"/>
              <w:rPr>
                <w:sz w:val="11"/>
                <w:szCs w:val="11"/>
              </w:rPr>
            </w:pPr>
            <w:r w:rsidRPr="00B269DA">
              <w:rPr>
                <w:sz w:val="11"/>
                <w:szCs w:val="11"/>
              </w:rPr>
              <w:t>95,80</w:t>
            </w:r>
          </w:p>
        </w:tc>
        <w:tc>
          <w:tcPr>
            <w:tcW w:w="347" w:type="dxa"/>
            <w:tcBorders>
              <w:top w:val="nil"/>
              <w:left w:val="nil"/>
              <w:bottom w:val="single" w:sz="4" w:space="0" w:color="auto"/>
              <w:right w:val="single" w:sz="4" w:space="0" w:color="auto"/>
            </w:tcBorders>
            <w:shd w:val="clear" w:color="auto" w:fill="auto"/>
            <w:noWrap/>
            <w:vAlign w:val="bottom"/>
            <w:hideMark/>
          </w:tcPr>
          <w:p w14:paraId="0FD8451E" w14:textId="77777777" w:rsidR="00B269DA" w:rsidRPr="00B269DA" w:rsidRDefault="00B269DA" w:rsidP="00B269DA">
            <w:pPr>
              <w:jc w:val="center"/>
              <w:rPr>
                <w:sz w:val="11"/>
                <w:szCs w:val="11"/>
              </w:rPr>
            </w:pPr>
            <w:r w:rsidRPr="00B269DA">
              <w:rPr>
                <w:sz w:val="11"/>
                <w:szCs w:val="11"/>
              </w:rPr>
              <w:t>4,00</w:t>
            </w:r>
          </w:p>
        </w:tc>
        <w:tc>
          <w:tcPr>
            <w:tcW w:w="370" w:type="dxa"/>
            <w:tcBorders>
              <w:top w:val="nil"/>
              <w:left w:val="nil"/>
              <w:bottom w:val="single" w:sz="4" w:space="0" w:color="auto"/>
              <w:right w:val="single" w:sz="4" w:space="0" w:color="auto"/>
            </w:tcBorders>
            <w:shd w:val="clear" w:color="auto" w:fill="auto"/>
            <w:noWrap/>
            <w:vAlign w:val="bottom"/>
            <w:hideMark/>
          </w:tcPr>
          <w:p w14:paraId="76E04F82" w14:textId="77777777" w:rsidR="00B269DA" w:rsidRPr="00B269DA" w:rsidRDefault="00B269DA" w:rsidP="00B269DA">
            <w:pPr>
              <w:jc w:val="center"/>
              <w:rPr>
                <w:sz w:val="11"/>
                <w:szCs w:val="11"/>
              </w:rPr>
            </w:pPr>
            <w:r w:rsidRPr="00B269DA">
              <w:rPr>
                <w:sz w:val="11"/>
                <w:szCs w:val="11"/>
              </w:rPr>
              <w:t>99,80</w:t>
            </w:r>
          </w:p>
        </w:tc>
        <w:tc>
          <w:tcPr>
            <w:tcW w:w="328" w:type="dxa"/>
            <w:tcBorders>
              <w:top w:val="nil"/>
              <w:left w:val="single" w:sz="8" w:space="0" w:color="auto"/>
              <w:bottom w:val="nil"/>
              <w:right w:val="single" w:sz="8" w:space="0" w:color="auto"/>
            </w:tcBorders>
            <w:shd w:val="clear" w:color="auto" w:fill="auto"/>
            <w:noWrap/>
            <w:vAlign w:val="bottom"/>
            <w:hideMark/>
          </w:tcPr>
          <w:p w14:paraId="16573699" w14:textId="77777777" w:rsidR="00B269DA" w:rsidRPr="00B269DA" w:rsidRDefault="00B269DA" w:rsidP="00B269DA">
            <w:pPr>
              <w:jc w:val="center"/>
              <w:rPr>
                <w:sz w:val="11"/>
                <w:szCs w:val="11"/>
              </w:rPr>
            </w:pPr>
            <w:r w:rsidRPr="00B269DA">
              <w:rPr>
                <w:sz w:val="11"/>
                <w:szCs w:val="11"/>
              </w:rPr>
              <w:t>0,0</w:t>
            </w:r>
          </w:p>
        </w:tc>
        <w:tc>
          <w:tcPr>
            <w:tcW w:w="339" w:type="dxa"/>
            <w:tcBorders>
              <w:top w:val="nil"/>
              <w:left w:val="nil"/>
              <w:bottom w:val="nil"/>
              <w:right w:val="single" w:sz="8" w:space="0" w:color="auto"/>
            </w:tcBorders>
            <w:shd w:val="clear" w:color="auto" w:fill="auto"/>
            <w:noWrap/>
            <w:vAlign w:val="bottom"/>
            <w:hideMark/>
          </w:tcPr>
          <w:p w14:paraId="2AD6558A" w14:textId="77777777" w:rsidR="00B269DA" w:rsidRPr="00B269DA" w:rsidRDefault="00B269DA" w:rsidP="00B269DA">
            <w:pPr>
              <w:jc w:val="center"/>
              <w:rPr>
                <w:sz w:val="11"/>
                <w:szCs w:val="11"/>
              </w:rPr>
            </w:pPr>
            <w:r w:rsidRPr="00B269DA">
              <w:rPr>
                <w:sz w:val="11"/>
                <w:szCs w:val="11"/>
              </w:rPr>
              <w:t>-1,0</w:t>
            </w:r>
          </w:p>
        </w:tc>
        <w:tc>
          <w:tcPr>
            <w:tcW w:w="328" w:type="dxa"/>
            <w:tcBorders>
              <w:top w:val="nil"/>
              <w:left w:val="nil"/>
              <w:bottom w:val="nil"/>
              <w:right w:val="single" w:sz="8" w:space="0" w:color="auto"/>
            </w:tcBorders>
            <w:shd w:val="clear" w:color="auto" w:fill="auto"/>
            <w:noWrap/>
            <w:vAlign w:val="bottom"/>
            <w:hideMark/>
          </w:tcPr>
          <w:p w14:paraId="7B9C4D52" w14:textId="77777777" w:rsidR="00B269DA" w:rsidRPr="00B269DA" w:rsidRDefault="00B269DA" w:rsidP="00B269DA">
            <w:pPr>
              <w:jc w:val="center"/>
              <w:rPr>
                <w:sz w:val="11"/>
                <w:szCs w:val="11"/>
              </w:rPr>
            </w:pPr>
            <w:r w:rsidRPr="00B269DA">
              <w:rPr>
                <w:sz w:val="11"/>
                <w:szCs w:val="11"/>
              </w:rPr>
              <w:t>-1,0</w:t>
            </w:r>
          </w:p>
        </w:tc>
        <w:tc>
          <w:tcPr>
            <w:tcW w:w="11" w:type="dxa"/>
            <w:vAlign w:val="center"/>
            <w:hideMark/>
          </w:tcPr>
          <w:p w14:paraId="364F39DA" w14:textId="77777777" w:rsidR="00B269DA" w:rsidRPr="00B269DA" w:rsidRDefault="00B269DA" w:rsidP="00B269DA">
            <w:pPr>
              <w:rPr>
                <w:sz w:val="11"/>
                <w:szCs w:val="11"/>
              </w:rPr>
            </w:pPr>
          </w:p>
        </w:tc>
      </w:tr>
      <w:tr w:rsidR="00B269DA" w:rsidRPr="00B269DA" w14:paraId="03669D2E" w14:textId="77777777" w:rsidTr="00BD168F">
        <w:trPr>
          <w:trHeight w:val="390"/>
          <w:jc w:val="center"/>
        </w:trPr>
        <w:tc>
          <w:tcPr>
            <w:tcW w:w="171" w:type="dxa"/>
            <w:tcBorders>
              <w:top w:val="nil"/>
              <w:left w:val="single" w:sz="8" w:space="0" w:color="auto"/>
              <w:bottom w:val="nil"/>
              <w:right w:val="nil"/>
            </w:tcBorders>
            <w:shd w:val="clear" w:color="auto" w:fill="auto"/>
            <w:noWrap/>
            <w:vAlign w:val="bottom"/>
            <w:hideMark/>
          </w:tcPr>
          <w:p w14:paraId="627C1583" w14:textId="77777777" w:rsidR="00B269DA" w:rsidRPr="00B269DA" w:rsidRDefault="00B269DA" w:rsidP="00B269DA">
            <w:pPr>
              <w:rPr>
                <w:sz w:val="11"/>
                <w:szCs w:val="11"/>
              </w:rPr>
            </w:pPr>
            <w:r w:rsidRPr="00B269DA">
              <w:rPr>
                <w:sz w:val="11"/>
                <w:szCs w:val="11"/>
              </w:rPr>
              <w:lastRenderedPageBreak/>
              <w:t> </w:t>
            </w:r>
          </w:p>
        </w:tc>
        <w:tc>
          <w:tcPr>
            <w:tcW w:w="1535" w:type="dxa"/>
            <w:gridSpan w:val="2"/>
            <w:tcBorders>
              <w:top w:val="nil"/>
              <w:left w:val="single" w:sz="4" w:space="0" w:color="auto"/>
              <w:bottom w:val="nil"/>
              <w:right w:val="nil"/>
            </w:tcBorders>
            <w:shd w:val="clear" w:color="auto" w:fill="auto"/>
            <w:noWrap/>
            <w:vAlign w:val="bottom"/>
            <w:hideMark/>
          </w:tcPr>
          <w:p w14:paraId="4D522BB7" w14:textId="77777777" w:rsidR="00B269DA" w:rsidRPr="00B269DA" w:rsidRDefault="00B269DA" w:rsidP="00B269DA">
            <w:pPr>
              <w:rPr>
                <w:sz w:val="11"/>
                <w:szCs w:val="11"/>
              </w:rPr>
            </w:pPr>
            <w:r w:rsidRPr="00B269DA">
              <w:rPr>
                <w:sz w:val="11"/>
                <w:szCs w:val="11"/>
              </w:rPr>
              <w:t xml:space="preserve">  в том числе ППП</w:t>
            </w:r>
          </w:p>
        </w:tc>
        <w:tc>
          <w:tcPr>
            <w:tcW w:w="244" w:type="dxa"/>
            <w:tcBorders>
              <w:top w:val="nil"/>
              <w:left w:val="nil"/>
              <w:bottom w:val="nil"/>
              <w:right w:val="nil"/>
            </w:tcBorders>
            <w:shd w:val="clear" w:color="auto" w:fill="auto"/>
            <w:noWrap/>
            <w:vAlign w:val="bottom"/>
            <w:hideMark/>
          </w:tcPr>
          <w:p w14:paraId="6463DF40" w14:textId="77777777" w:rsidR="00B269DA" w:rsidRPr="00B269DA" w:rsidRDefault="00B269DA" w:rsidP="00B269DA">
            <w:pPr>
              <w:rPr>
                <w:sz w:val="11"/>
                <w:szCs w:val="11"/>
              </w:rPr>
            </w:pPr>
          </w:p>
        </w:tc>
        <w:tc>
          <w:tcPr>
            <w:tcW w:w="214" w:type="dxa"/>
            <w:tcBorders>
              <w:top w:val="nil"/>
              <w:left w:val="nil"/>
              <w:bottom w:val="nil"/>
              <w:right w:val="nil"/>
            </w:tcBorders>
            <w:shd w:val="clear" w:color="auto" w:fill="auto"/>
            <w:noWrap/>
            <w:vAlign w:val="bottom"/>
            <w:hideMark/>
          </w:tcPr>
          <w:p w14:paraId="667876EF"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3677A31D" w14:textId="77777777" w:rsidR="00B269DA" w:rsidRPr="00B269DA" w:rsidRDefault="00B269DA" w:rsidP="00B269DA">
            <w:pPr>
              <w:jc w:val="center"/>
              <w:rPr>
                <w:sz w:val="11"/>
                <w:szCs w:val="11"/>
              </w:rPr>
            </w:pPr>
            <w:r w:rsidRPr="00B269DA">
              <w:rPr>
                <w:sz w:val="11"/>
                <w:szCs w:val="11"/>
              </w:rPr>
              <w:t>чел.</w:t>
            </w:r>
          </w:p>
        </w:tc>
        <w:tc>
          <w:tcPr>
            <w:tcW w:w="348" w:type="dxa"/>
            <w:tcBorders>
              <w:top w:val="nil"/>
              <w:left w:val="nil"/>
              <w:bottom w:val="nil"/>
              <w:right w:val="single" w:sz="4" w:space="0" w:color="auto"/>
            </w:tcBorders>
            <w:shd w:val="clear" w:color="auto" w:fill="auto"/>
            <w:noWrap/>
            <w:vAlign w:val="bottom"/>
            <w:hideMark/>
          </w:tcPr>
          <w:p w14:paraId="26B965C8" w14:textId="77777777" w:rsidR="00B269DA" w:rsidRPr="00B269DA" w:rsidRDefault="00B269DA" w:rsidP="00B269DA">
            <w:pPr>
              <w:jc w:val="center"/>
              <w:rPr>
                <w:sz w:val="11"/>
                <w:szCs w:val="11"/>
              </w:rPr>
            </w:pPr>
            <w:r w:rsidRPr="00B269DA">
              <w:rPr>
                <w:sz w:val="11"/>
                <w:szCs w:val="11"/>
              </w:rPr>
              <w:t>71,50</w:t>
            </w:r>
          </w:p>
        </w:tc>
        <w:tc>
          <w:tcPr>
            <w:tcW w:w="348" w:type="dxa"/>
            <w:tcBorders>
              <w:top w:val="nil"/>
              <w:left w:val="nil"/>
              <w:bottom w:val="nil"/>
              <w:right w:val="single" w:sz="4" w:space="0" w:color="auto"/>
            </w:tcBorders>
            <w:shd w:val="clear" w:color="auto" w:fill="auto"/>
            <w:noWrap/>
            <w:vAlign w:val="bottom"/>
            <w:hideMark/>
          </w:tcPr>
          <w:p w14:paraId="31825FC1" w14:textId="77777777" w:rsidR="00B269DA" w:rsidRPr="00B269DA" w:rsidRDefault="00B269DA" w:rsidP="00B269DA">
            <w:pPr>
              <w:jc w:val="center"/>
              <w:rPr>
                <w:sz w:val="11"/>
                <w:szCs w:val="11"/>
              </w:rPr>
            </w:pPr>
            <w:r w:rsidRPr="00B269DA">
              <w:rPr>
                <w:sz w:val="11"/>
                <w:szCs w:val="11"/>
              </w:rPr>
              <w:t>27,00</w:t>
            </w:r>
          </w:p>
        </w:tc>
        <w:tc>
          <w:tcPr>
            <w:tcW w:w="348" w:type="dxa"/>
            <w:tcBorders>
              <w:top w:val="nil"/>
              <w:left w:val="nil"/>
              <w:bottom w:val="nil"/>
              <w:right w:val="single" w:sz="4" w:space="0" w:color="auto"/>
            </w:tcBorders>
            <w:shd w:val="clear" w:color="auto" w:fill="auto"/>
            <w:noWrap/>
            <w:vAlign w:val="bottom"/>
            <w:hideMark/>
          </w:tcPr>
          <w:p w14:paraId="71A04E7F" w14:textId="77777777" w:rsidR="00B269DA" w:rsidRPr="00B269DA" w:rsidRDefault="00B269DA" w:rsidP="00B269DA">
            <w:pPr>
              <w:jc w:val="center"/>
              <w:rPr>
                <w:sz w:val="11"/>
                <w:szCs w:val="11"/>
              </w:rPr>
            </w:pPr>
            <w:r w:rsidRPr="00B269DA">
              <w:rPr>
                <w:sz w:val="11"/>
                <w:szCs w:val="11"/>
              </w:rPr>
              <w:t>98,50</w:t>
            </w:r>
          </w:p>
        </w:tc>
        <w:tc>
          <w:tcPr>
            <w:tcW w:w="348" w:type="dxa"/>
            <w:tcBorders>
              <w:top w:val="nil"/>
              <w:left w:val="nil"/>
              <w:bottom w:val="nil"/>
              <w:right w:val="single" w:sz="4" w:space="0" w:color="auto"/>
            </w:tcBorders>
            <w:shd w:val="clear" w:color="auto" w:fill="auto"/>
            <w:noWrap/>
            <w:vAlign w:val="bottom"/>
            <w:hideMark/>
          </w:tcPr>
          <w:p w14:paraId="2DF040BE" w14:textId="77777777" w:rsidR="00B269DA" w:rsidRPr="00B269DA" w:rsidRDefault="00B269DA" w:rsidP="00B269DA">
            <w:pPr>
              <w:jc w:val="center"/>
              <w:rPr>
                <w:sz w:val="11"/>
                <w:szCs w:val="11"/>
              </w:rPr>
            </w:pPr>
            <w:r w:rsidRPr="00B269DA">
              <w:rPr>
                <w:sz w:val="11"/>
                <w:szCs w:val="11"/>
              </w:rPr>
              <w:t>35,00</w:t>
            </w:r>
          </w:p>
        </w:tc>
        <w:tc>
          <w:tcPr>
            <w:tcW w:w="348" w:type="dxa"/>
            <w:tcBorders>
              <w:top w:val="nil"/>
              <w:left w:val="nil"/>
              <w:bottom w:val="nil"/>
              <w:right w:val="single" w:sz="4" w:space="0" w:color="auto"/>
            </w:tcBorders>
            <w:shd w:val="clear" w:color="auto" w:fill="auto"/>
            <w:noWrap/>
            <w:vAlign w:val="bottom"/>
            <w:hideMark/>
          </w:tcPr>
          <w:p w14:paraId="74F0945C" w14:textId="77777777" w:rsidR="00B269DA" w:rsidRPr="00B269DA" w:rsidRDefault="00B269DA" w:rsidP="00B269DA">
            <w:pPr>
              <w:jc w:val="center"/>
              <w:rPr>
                <w:sz w:val="11"/>
                <w:szCs w:val="11"/>
              </w:rPr>
            </w:pPr>
            <w:r w:rsidRPr="00B269DA">
              <w:rPr>
                <w:sz w:val="11"/>
                <w:szCs w:val="11"/>
              </w:rPr>
              <w:t>8,30</w:t>
            </w:r>
          </w:p>
        </w:tc>
        <w:tc>
          <w:tcPr>
            <w:tcW w:w="348" w:type="dxa"/>
            <w:tcBorders>
              <w:top w:val="nil"/>
              <w:left w:val="nil"/>
              <w:bottom w:val="nil"/>
              <w:right w:val="single" w:sz="4" w:space="0" w:color="auto"/>
            </w:tcBorders>
            <w:shd w:val="clear" w:color="auto" w:fill="auto"/>
            <w:noWrap/>
            <w:vAlign w:val="bottom"/>
            <w:hideMark/>
          </w:tcPr>
          <w:p w14:paraId="4C78775F" w14:textId="77777777" w:rsidR="00B269DA" w:rsidRPr="00B269DA" w:rsidRDefault="00B269DA" w:rsidP="00B269DA">
            <w:pPr>
              <w:jc w:val="center"/>
              <w:rPr>
                <w:sz w:val="11"/>
                <w:szCs w:val="11"/>
              </w:rPr>
            </w:pPr>
            <w:r w:rsidRPr="00B269DA">
              <w:rPr>
                <w:sz w:val="11"/>
                <w:szCs w:val="11"/>
              </w:rPr>
              <w:t>43,30</w:t>
            </w:r>
          </w:p>
        </w:tc>
        <w:tc>
          <w:tcPr>
            <w:tcW w:w="348" w:type="dxa"/>
            <w:tcBorders>
              <w:top w:val="nil"/>
              <w:left w:val="nil"/>
              <w:bottom w:val="single" w:sz="4" w:space="0" w:color="auto"/>
              <w:right w:val="single" w:sz="4" w:space="0" w:color="auto"/>
            </w:tcBorders>
            <w:shd w:val="clear" w:color="auto" w:fill="auto"/>
            <w:noWrap/>
            <w:vAlign w:val="bottom"/>
            <w:hideMark/>
          </w:tcPr>
          <w:p w14:paraId="44884B5B" w14:textId="77777777" w:rsidR="00B269DA" w:rsidRPr="00B269DA" w:rsidRDefault="00B269DA" w:rsidP="00B269DA">
            <w:pPr>
              <w:jc w:val="center"/>
              <w:rPr>
                <w:sz w:val="11"/>
                <w:szCs w:val="11"/>
              </w:rPr>
            </w:pPr>
            <w:r w:rsidRPr="00B269DA">
              <w:rPr>
                <w:sz w:val="11"/>
                <w:szCs w:val="11"/>
              </w:rPr>
              <w:t>71,50</w:t>
            </w:r>
          </w:p>
        </w:tc>
        <w:tc>
          <w:tcPr>
            <w:tcW w:w="348" w:type="dxa"/>
            <w:tcBorders>
              <w:top w:val="nil"/>
              <w:left w:val="nil"/>
              <w:bottom w:val="single" w:sz="4" w:space="0" w:color="auto"/>
              <w:right w:val="single" w:sz="4" w:space="0" w:color="auto"/>
            </w:tcBorders>
            <w:shd w:val="clear" w:color="auto" w:fill="auto"/>
            <w:noWrap/>
            <w:vAlign w:val="bottom"/>
            <w:hideMark/>
          </w:tcPr>
          <w:p w14:paraId="3BBFC5B7" w14:textId="77777777" w:rsidR="00B269DA" w:rsidRPr="00B269DA" w:rsidRDefault="00B269DA" w:rsidP="00B269DA">
            <w:pPr>
              <w:jc w:val="center"/>
              <w:rPr>
                <w:sz w:val="11"/>
                <w:szCs w:val="11"/>
              </w:rPr>
            </w:pPr>
            <w:r w:rsidRPr="00B269DA">
              <w:rPr>
                <w:sz w:val="11"/>
                <w:szCs w:val="11"/>
              </w:rPr>
              <w:t>27,00</w:t>
            </w:r>
          </w:p>
        </w:tc>
        <w:tc>
          <w:tcPr>
            <w:tcW w:w="348" w:type="dxa"/>
            <w:tcBorders>
              <w:top w:val="nil"/>
              <w:left w:val="nil"/>
              <w:bottom w:val="single" w:sz="4" w:space="0" w:color="auto"/>
              <w:right w:val="single" w:sz="4" w:space="0" w:color="auto"/>
            </w:tcBorders>
            <w:shd w:val="clear" w:color="auto" w:fill="auto"/>
            <w:noWrap/>
            <w:vAlign w:val="bottom"/>
            <w:hideMark/>
          </w:tcPr>
          <w:p w14:paraId="4710C749" w14:textId="77777777" w:rsidR="00B269DA" w:rsidRPr="00B269DA" w:rsidRDefault="00B269DA" w:rsidP="00B269DA">
            <w:pPr>
              <w:jc w:val="center"/>
              <w:rPr>
                <w:sz w:val="11"/>
                <w:szCs w:val="11"/>
              </w:rPr>
            </w:pPr>
            <w:r w:rsidRPr="00B269DA">
              <w:rPr>
                <w:sz w:val="11"/>
                <w:szCs w:val="11"/>
              </w:rPr>
              <w:t>98,50</w:t>
            </w:r>
          </w:p>
        </w:tc>
        <w:tc>
          <w:tcPr>
            <w:tcW w:w="348" w:type="dxa"/>
            <w:tcBorders>
              <w:top w:val="nil"/>
              <w:left w:val="nil"/>
              <w:bottom w:val="single" w:sz="4" w:space="0" w:color="auto"/>
              <w:right w:val="single" w:sz="4" w:space="0" w:color="auto"/>
            </w:tcBorders>
            <w:shd w:val="clear" w:color="auto" w:fill="auto"/>
            <w:noWrap/>
            <w:vAlign w:val="bottom"/>
            <w:hideMark/>
          </w:tcPr>
          <w:p w14:paraId="69BA1222" w14:textId="77777777" w:rsidR="00B269DA" w:rsidRPr="00B269DA" w:rsidRDefault="00B269DA" w:rsidP="00B269DA">
            <w:pPr>
              <w:jc w:val="center"/>
              <w:rPr>
                <w:sz w:val="11"/>
                <w:szCs w:val="11"/>
              </w:rPr>
            </w:pPr>
            <w:r w:rsidRPr="00B269DA">
              <w:rPr>
                <w:sz w:val="11"/>
                <w:szCs w:val="11"/>
              </w:rPr>
              <w:t>71,50</w:t>
            </w:r>
          </w:p>
        </w:tc>
        <w:tc>
          <w:tcPr>
            <w:tcW w:w="331" w:type="dxa"/>
            <w:tcBorders>
              <w:top w:val="nil"/>
              <w:left w:val="nil"/>
              <w:bottom w:val="single" w:sz="4" w:space="0" w:color="auto"/>
              <w:right w:val="single" w:sz="4" w:space="0" w:color="auto"/>
            </w:tcBorders>
            <w:shd w:val="clear" w:color="auto" w:fill="auto"/>
            <w:noWrap/>
            <w:vAlign w:val="bottom"/>
            <w:hideMark/>
          </w:tcPr>
          <w:p w14:paraId="2256A1A8" w14:textId="77777777" w:rsidR="00B269DA" w:rsidRPr="00B269DA" w:rsidRDefault="00B269DA" w:rsidP="00B269DA">
            <w:pPr>
              <w:jc w:val="center"/>
              <w:rPr>
                <w:sz w:val="11"/>
                <w:szCs w:val="11"/>
              </w:rPr>
            </w:pPr>
            <w:r w:rsidRPr="00B269DA">
              <w:rPr>
                <w:sz w:val="11"/>
                <w:szCs w:val="11"/>
              </w:rPr>
              <w:t>27,00</w:t>
            </w:r>
          </w:p>
        </w:tc>
        <w:tc>
          <w:tcPr>
            <w:tcW w:w="356" w:type="dxa"/>
            <w:tcBorders>
              <w:top w:val="nil"/>
              <w:left w:val="nil"/>
              <w:bottom w:val="single" w:sz="4" w:space="0" w:color="auto"/>
              <w:right w:val="single" w:sz="4" w:space="0" w:color="auto"/>
            </w:tcBorders>
            <w:shd w:val="clear" w:color="auto" w:fill="auto"/>
            <w:noWrap/>
            <w:vAlign w:val="bottom"/>
            <w:hideMark/>
          </w:tcPr>
          <w:p w14:paraId="708474CF" w14:textId="77777777" w:rsidR="00B269DA" w:rsidRPr="00B269DA" w:rsidRDefault="00B269DA" w:rsidP="00B269DA">
            <w:pPr>
              <w:jc w:val="center"/>
              <w:rPr>
                <w:sz w:val="11"/>
                <w:szCs w:val="11"/>
              </w:rPr>
            </w:pPr>
            <w:r w:rsidRPr="00B269DA">
              <w:rPr>
                <w:sz w:val="11"/>
                <w:szCs w:val="11"/>
              </w:rPr>
              <w:t>98,50</w:t>
            </w:r>
          </w:p>
        </w:tc>
        <w:tc>
          <w:tcPr>
            <w:tcW w:w="348" w:type="dxa"/>
            <w:tcBorders>
              <w:top w:val="nil"/>
              <w:left w:val="nil"/>
              <w:bottom w:val="single" w:sz="4" w:space="0" w:color="auto"/>
              <w:right w:val="single" w:sz="4" w:space="0" w:color="auto"/>
            </w:tcBorders>
            <w:shd w:val="clear" w:color="auto" w:fill="auto"/>
            <w:noWrap/>
            <w:vAlign w:val="bottom"/>
            <w:hideMark/>
          </w:tcPr>
          <w:p w14:paraId="24820DAE" w14:textId="77777777" w:rsidR="00B269DA" w:rsidRPr="00B269DA" w:rsidRDefault="00B269DA" w:rsidP="00B269DA">
            <w:pPr>
              <w:jc w:val="center"/>
              <w:rPr>
                <w:sz w:val="11"/>
                <w:szCs w:val="11"/>
              </w:rPr>
            </w:pPr>
            <w:r w:rsidRPr="00B269DA">
              <w:rPr>
                <w:sz w:val="11"/>
                <w:szCs w:val="11"/>
              </w:rPr>
              <w:t>71,50</w:t>
            </w:r>
          </w:p>
        </w:tc>
        <w:tc>
          <w:tcPr>
            <w:tcW w:w="331" w:type="dxa"/>
            <w:tcBorders>
              <w:top w:val="nil"/>
              <w:left w:val="nil"/>
              <w:bottom w:val="single" w:sz="4" w:space="0" w:color="auto"/>
              <w:right w:val="single" w:sz="4" w:space="0" w:color="auto"/>
            </w:tcBorders>
            <w:shd w:val="clear" w:color="auto" w:fill="auto"/>
            <w:noWrap/>
            <w:vAlign w:val="bottom"/>
            <w:hideMark/>
          </w:tcPr>
          <w:p w14:paraId="2C539604" w14:textId="77777777" w:rsidR="00B269DA" w:rsidRPr="00B269DA" w:rsidRDefault="00B269DA" w:rsidP="00B269DA">
            <w:pPr>
              <w:jc w:val="center"/>
              <w:rPr>
                <w:sz w:val="11"/>
                <w:szCs w:val="11"/>
              </w:rPr>
            </w:pPr>
            <w:r w:rsidRPr="00B269DA">
              <w:rPr>
                <w:sz w:val="11"/>
                <w:szCs w:val="11"/>
              </w:rPr>
              <w:t>5,00</w:t>
            </w:r>
          </w:p>
        </w:tc>
        <w:tc>
          <w:tcPr>
            <w:tcW w:w="361" w:type="dxa"/>
            <w:tcBorders>
              <w:top w:val="nil"/>
              <w:left w:val="nil"/>
              <w:bottom w:val="single" w:sz="4" w:space="0" w:color="auto"/>
              <w:right w:val="single" w:sz="4" w:space="0" w:color="auto"/>
            </w:tcBorders>
            <w:shd w:val="clear" w:color="auto" w:fill="auto"/>
            <w:noWrap/>
            <w:vAlign w:val="bottom"/>
            <w:hideMark/>
          </w:tcPr>
          <w:p w14:paraId="1DAEEE13" w14:textId="77777777" w:rsidR="00B269DA" w:rsidRPr="00B269DA" w:rsidRDefault="00B269DA" w:rsidP="00B269DA">
            <w:pPr>
              <w:jc w:val="center"/>
              <w:rPr>
                <w:sz w:val="11"/>
                <w:szCs w:val="11"/>
              </w:rPr>
            </w:pPr>
            <w:r w:rsidRPr="00B269DA">
              <w:rPr>
                <w:sz w:val="11"/>
                <w:szCs w:val="11"/>
              </w:rPr>
              <w:t>76,50</w:t>
            </w:r>
          </w:p>
        </w:tc>
        <w:tc>
          <w:tcPr>
            <w:tcW w:w="348" w:type="dxa"/>
            <w:tcBorders>
              <w:top w:val="nil"/>
              <w:left w:val="nil"/>
              <w:bottom w:val="single" w:sz="4" w:space="0" w:color="auto"/>
              <w:right w:val="single" w:sz="4" w:space="0" w:color="auto"/>
            </w:tcBorders>
            <w:shd w:val="clear" w:color="auto" w:fill="auto"/>
            <w:noWrap/>
            <w:vAlign w:val="bottom"/>
            <w:hideMark/>
          </w:tcPr>
          <w:p w14:paraId="5AF0017A" w14:textId="77777777" w:rsidR="00B269DA" w:rsidRPr="00B269DA" w:rsidRDefault="00B269DA" w:rsidP="00B269DA">
            <w:pPr>
              <w:jc w:val="center"/>
              <w:rPr>
                <w:sz w:val="11"/>
                <w:szCs w:val="11"/>
              </w:rPr>
            </w:pPr>
            <w:r w:rsidRPr="00B269DA">
              <w:rPr>
                <w:sz w:val="11"/>
                <w:szCs w:val="11"/>
              </w:rPr>
              <w:t>71,50</w:t>
            </w:r>
          </w:p>
        </w:tc>
        <w:tc>
          <w:tcPr>
            <w:tcW w:w="347" w:type="dxa"/>
            <w:tcBorders>
              <w:top w:val="nil"/>
              <w:left w:val="nil"/>
              <w:bottom w:val="single" w:sz="4" w:space="0" w:color="auto"/>
              <w:right w:val="single" w:sz="4" w:space="0" w:color="auto"/>
            </w:tcBorders>
            <w:shd w:val="clear" w:color="auto" w:fill="auto"/>
            <w:noWrap/>
            <w:vAlign w:val="bottom"/>
            <w:hideMark/>
          </w:tcPr>
          <w:p w14:paraId="44759676" w14:textId="77777777" w:rsidR="00B269DA" w:rsidRPr="00B269DA" w:rsidRDefault="00B269DA" w:rsidP="00B269DA">
            <w:pPr>
              <w:jc w:val="center"/>
              <w:rPr>
                <w:sz w:val="11"/>
                <w:szCs w:val="11"/>
              </w:rPr>
            </w:pPr>
            <w:r w:rsidRPr="00B269DA">
              <w:rPr>
                <w:sz w:val="11"/>
                <w:szCs w:val="11"/>
              </w:rPr>
              <w:t>4,00</w:t>
            </w:r>
          </w:p>
        </w:tc>
        <w:tc>
          <w:tcPr>
            <w:tcW w:w="370" w:type="dxa"/>
            <w:tcBorders>
              <w:top w:val="nil"/>
              <w:left w:val="nil"/>
              <w:bottom w:val="single" w:sz="4" w:space="0" w:color="auto"/>
              <w:right w:val="single" w:sz="4" w:space="0" w:color="auto"/>
            </w:tcBorders>
            <w:shd w:val="clear" w:color="auto" w:fill="auto"/>
            <w:noWrap/>
            <w:vAlign w:val="bottom"/>
            <w:hideMark/>
          </w:tcPr>
          <w:p w14:paraId="6E1A1158" w14:textId="77777777" w:rsidR="00B269DA" w:rsidRPr="00B269DA" w:rsidRDefault="00B269DA" w:rsidP="00B269DA">
            <w:pPr>
              <w:jc w:val="center"/>
              <w:rPr>
                <w:sz w:val="11"/>
                <w:szCs w:val="11"/>
              </w:rPr>
            </w:pPr>
            <w:r w:rsidRPr="00B269DA">
              <w:rPr>
                <w:sz w:val="11"/>
                <w:szCs w:val="11"/>
              </w:rPr>
              <w:t>75,50</w:t>
            </w:r>
          </w:p>
        </w:tc>
        <w:tc>
          <w:tcPr>
            <w:tcW w:w="328" w:type="dxa"/>
            <w:tcBorders>
              <w:top w:val="nil"/>
              <w:left w:val="single" w:sz="8" w:space="0" w:color="auto"/>
              <w:bottom w:val="single" w:sz="8" w:space="0" w:color="auto"/>
              <w:right w:val="single" w:sz="8" w:space="0" w:color="auto"/>
            </w:tcBorders>
            <w:shd w:val="clear" w:color="auto" w:fill="auto"/>
            <w:noWrap/>
            <w:vAlign w:val="bottom"/>
            <w:hideMark/>
          </w:tcPr>
          <w:p w14:paraId="79184D0F" w14:textId="77777777" w:rsidR="00B269DA" w:rsidRPr="00B269DA" w:rsidRDefault="00B269DA" w:rsidP="00B269DA">
            <w:pPr>
              <w:jc w:val="center"/>
              <w:rPr>
                <w:sz w:val="11"/>
                <w:szCs w:val="11"/>
              </w:rPr>
            </w:pPr>
            <w:r w:rsidRPr="00B269DA">
              <w:rPr>
                <w:sz w:val="11"/>
                <w:szCs w:val="11"/>
              </w:rPr>
              <w:t>0,0</w:t>
            </w:r>
          </w:p>
        </w:tc>
        <w:tc>
          <w:tcPr>
            <w:tcW w:w="339" w:type="dxa"/>
            <w:tcBorders>
              <w:top w:val="nil"/>
              <w:left w:val="nil"/>
              <w:bottom w:val="single" w:sz="8" w:space="0" w:color="auto"/>
              <w:right w:val="single" w:sz="8" w:space="0" w:color="auto"/>
            </w:tcBorders>
            <w:shd w:val="clear" w:color="auto" w:fill="auto"/>
            <w:noWrap/>
            <w:vAlign w:val="bottom"/>
            <w:hideMark/>
          </w:tcPr>
          <w:p w14:paraId="34512E76" w14:textId="77777777" w:rsidR="00B269DA" w:rsidRPr="00B269DA" w:rsidRDefault="00B269DA" w:rsidP="00B269DA">
            <w:pPr>
              <w:jc w:val="center"/>
              <w:rPr>
                <w:sz w:val="11"/>
                <w:szCs w:val="11"/>
              </w:rPr>
            </w:pPr>
            <w:r w:rsidRPr="00B269DA">
              <w:rPr>
                <w:sz w:val="11"/>
                <w:szCs w:val="11"/>
              </w:rPr>
              <w:t>-1,0</w:t>
            </w:r>
          </w:p>
        </w:tc>
        <w:tc>
          <w:tcPr>
            <w:tcW w:w="328" w:type="dxa"/>
            <w:tcBorders>
              <w:top w:val="nil"/>
              <w:left w:val="nil"/>
              <w:bottom w:val="single" w:sz="8" w:space="0" w:color="auto"/>
              <w:right w:val="single" w:sz="8" w:space="0" w:color="auto"/>
            </w:tcBorders>
            <w:shd w:val="clear" w:color="auto" w:fill="auto"/>
            <w:noWrap/>
            <w:vAlign w:val="bottom"/>
            <w:hideMark/>
          </w:tcPr>
          <w:p w14:paraId="29704201" w14:textId="77777777" w:rsidR="00B269DA" w:rsidRPr="00B269DA" w:rsidRDefault="00B269DA" w:rsidP="00B269DA">
            <w:pPr>
              <w:jc w:val="center"/>
              <w:rPr>
                <w:sz w:val="11"/>
                <w:szCs w:val="11"/>
              </w:rPr>
            </w:pPr>
            <w:r w:rsidRPr="00B269DA">
              <w:rPr>
                <w:sz w:val="11"/>
                <w:szCs w:val="11"/>
              </w:rPr>
              <w:t>-1,0</w:t>
            </w:r>
          </w:p>
        </w:tc>
        <w:tc>
          <w:tcPr>
            <w:tcW w:w="11" w:type="dxa"/>
            <w:vAlign w:val="center"/>
            <w:hideMark/>
          </w:tcPr>
          <w:p w14:paraId="52A0F1BC" w14:textId="77777777" w:rsidR="00B269DA" w:rsidRPr="00B269DA" w:rsidRDefault="00B269DA" w:rsidP="00B269DA">
            <w:pPr>
              <w:rPr>
                <w:sz w:val="11"/>
                <w:szCs w:val="11"/>
              </w:rPr>
            </w:pPr>
          </w:p>
        </w:tc>
      </w:tr>
      <w:tr w:rsidR="00B269DA" w:rsidRPr="00B269DA" w14:paraId="3A597A67" w14:textId="77777777" w:rsidTr="00BD168F">
        <w:trPr>
          <w:trHeight w:val="375"/>
          <w:jc w:val="center"/>
        </w:trPr>
        <w:tc>
          <w:tcPr>
            <w:tcW w:w="171" w:type="dxa"/>
            <w:tcBorders>
              <w:top w:val="single" w:sz="8" w:space="0" w:color="auto"/>
              <w:left w:val="single" w:sz="8" w:space="0" w:color="auto"/>
              <w:bottom w:val="nil"/>
              <w:right w:val="nil"/>
            </w:tcBorders>
            <w:shd w:val="clear" w:color="auto" w:fill="auto"/>
            <w:noWrap/>
            <w:vAlign w:val="bottom"/>
            <w:hideMark/>
          </w:tcPr>
          <w:p w14:paraId="12A8A60F" w14:textId="77777777" w:rsidR="00B269DA" w:rsidRPr="00B269DA" w:rsidRDefault="00B269DA" w:rsidP="00B269DA">
            <w:pPr>
              <w:rPr>
                <w:sz w:val="11"/>
                <w:szCs w:val="11"/>
              </w:rPr>
            </w:pPr>
            <w:r w:rsidRPr="00B269DA">
              <w:rPr>
                <w:sz w:val="11"/>
                <w:szCs w:val="11"/>
              </w:rPr>
              <w:t> </w:t>
            </w:r>
          </w:p>
        </w:tc>
        <w:tc>
          <w:tcPr>
            <w:tcW w:w="1535" w:type="dxa"/>
            <w:gridSpan w:val="2"/>
            <w:tcBorders>
              <w:top w:val="single" w:sz="8" w:space="0" w:color="auto"/>
              <w:left w:val="single" w:sz="4" w:space="0" w:color="auto"/>
              <w:bottom w:val="nil"/>
              <w:right w:val="nil"/>
            </w:tcBorders>
            <w:shd w:val="clear" w:color="auto" w:fill="auto"/>
            <w:noWrap/>
            <w:vAlign w:val="bottom"/>
            <w:hideMark/>
          </w:tcPr>
          <w:p w14:paraId="6AF757B3" w14:textId="77777777" w:rsidR="00B269DA" w:rsidRPr="00B269DA" w:rsidRDefault="00B269DA" w:rsidP="00B269DA">
            <w:pPr>
              <w:rPr>
                <w:sz w:val="11"/>
                <w:szCs w:val="11"/>
              </w:rPr>
            </w:pPr>
            <w:r w:rsidRPr="00B269DA">
              <w:rPr>
                <w:sz w:val="11"/>
                <w:szCs w:val="11"/>
              </w:rPr>
              <w:t xml:space="preserve"> средняя зарплата</w:t>
            </w:r>
          </w:p>
        </w:tc>
        <w:tc>
          <w:tcPr>
            <w:tcW w:w="244" w:type="dxa"/>
            <w:tcBorders>
              <w:top w:val="single" w:sz="8" w:space="0" w:color="auto"/>
              <w:left w:val="nil"/>
              <w:bottom w:val="nil"/>
              <w:right w:val="nil"/>
            </w:tcBorders>
            <w:shd w:val="clear" w:color="auto" w:fill="auto"/>
            <w:noWrap/>
            <w:vAlign w:val="bottom"/>
            <w:hideMark/>
          </w:tcPr>
          <w:p w14:paraId="2DEC6E75" w14:textId="77777777" w:rsidR="00B269DA" w:rsidRPr="00B269DA" w:rsidRDefault="00B269DA" w:rsidP="00B269DA">
            <w:pPr>
              <w:rPr>
                <w:sz w:val="11"/>
                <w:szCs w:val="11"/>
              </w:rPr>
            </w:pPr>
            <w:r w:rsidRPr="00B269DA">
              <w:rPr>
                <w:sz w:val="11"/>
                <w:szCs w:val="11"/>
              </w:rPr>
              <w:t>всего</w:t>
            </w:r>
          </w:p>
        </w:tc>
        <w:tc>
          <w:tcPr>
            <w:tcW w:w="214" w:type="dxa"/>
            <w:tcBorders>
              <w:top w:val="single" w:sz="8" w:space="0" w:color="auto"/>
              <w:left w:val="nil"/>
              <w:bottom w:val="nil"/>
              <w:right w:val="nil"/>
            </w:tcBorders>
            <w:shd w:val="clear" w:color="auto" w:fill="auto"/>
            <w:noWrap/>
            <w:vAlign w:val="bottom"/>
            <w:hideMark/>
          </w:tcPr>
          <w:p w14:paraId="62563EDE" w14:textId="77777777" w:rsidR="00B269DA" w:rsidRPr="00B269DA" w:rsidRDefault="00B269DA" w:rsidP="00B269DA">
            <w:pPr>
              <w:rPr>
                <w:sz w:val="11"/>
                <w:szCs w:val="11"/>
              </w:rPr>
            </w:pPr>
            <w:r w:rsidRPr="00B269DA">
              <w:rPr>
                <w:sz w:val="11"/>
                <w:szCs w:val="11"/>
              </w:rPr>
              <w:t> </w:t>
            </w:r>
          </w:p>
        </w:tc>
        <w:tc>
          <w:tcPr>
            <w:tcW w:w="247" w:type="dxa"/>
            <w:tcBorders>
              <w:top w:val="single" w:sz="8" w:space="0" w:color="auto"/>
              <w:left w:val="single" w:sz="8" w:space="0" w:color="auto"/>
              <w:bottom w:val="nil"/>
              <w:right w:val="single" w:sz="8" w:space="0" w:color="auto"/>
            </w:tcBorders>
            <w:shd w:val="clear" w:color="auto" w:fill="auto"/>
            <w:noWrap/>
            <w:vAlign w:val="bottom"/>
            <w:hideMark/>
          </w:tcPr>
          <w:p w14:paraId="21B6A59D" w14:textId="77777777" w:rsidR="00B269DA" w:rsidRPr="00B269DA" w:rsidRDefault="00B269DA" w:rsidP="00B269DA">
            <w:pPr>
              <w:jc w:val="center"/>
              <w:rPr>
                <w:sz w:val="11"/>
                <w:szCs w:val="11"/>
              </w:rPr>
            </w:pPr>
            <w:r w:rsidRPr="00B269DA">
              <w:rPr>
                <w:sz w:val="11"/>
                <w:szCs w:val="11"/>
              </w:rPr>
              <w:t>руб./чел.</w:t>
            </w:r>
          </w:p>
        </w:tc>
        <w:tc>
          <w:tcPr>
            <w:tcW w:w="348" w:type="dxa"/>
            <w:tcBorders>
              <w:top w:val="nil"/>
              <w:left w:val="nil"/>
              <w:bottom w:val="single" w:sz="4" w:space="0" w:color="auto"/>
              <w:right w:val="single" w:sz="4" w:space="0" w:color="auto"/>
            </w:tcBorders>
            <w:shd w:val="clear" w:color="auto" w:fill="auto"/>
            <w:noWrap/>
            <w:vAlign w:val="bottom"/>
            <w:hideMark/>
          </w:tcPr>
          <w:p w14:paraId="76FC3F24" w14:textId="77777777" w:rsidR="00B269DA" w:rsidRPr="00B269DA" w:rsidRDefault="00B269DA" w:rsidP="00B269DA">
            <w:pPr>
              <w:jc w:val="center"/>
              <w:rPr>
                <w:b/>
                <w:bCs/>
                <w:sz w:val="11"/>
                <w:szCs w:val="11"/>
              </w:rPr>
            </w:pPr>
            <w:r w:rsidRPr="00B269DA">
              <w:rPr>
                <w:b/>
                <w:bCs/>
                <w:sz w:val="11"/>
                <w:szCs w:val="11"/>
              </w:rPr>
              <w:t>29 516,44</w:t>
            </w:r>
          </w:p>
        </w:tc>
        <w:tc>
          <w:tcPr>
            <w:tcW w:w="348" w:type="dxa"/>
            <w:tcBorders>
              <w:top w:val="nil"/>
              <w:left w:val="nil"/>
              <w:bottom w:val="single" w:sz="4" w:space="0" w:color="auto"/>
              <w:right w:val="single" w:sz="4" w:space="0" w:color="auto"/>
            </w:tcBorders>
            <w:shd w:val="clear" w:color="auto" w:fill="auto"/>
            <w:noWrap/>
            <w:vAlign w:val="bottom"/>
            <w:hideMark/>
          </w:tcPr>
          <w:p w14:paraId="460F3061" w14:textId="77777777" w:rsidR="00B269DA" w:rsidRPr="00B269DA" w:rsidRDefault="00B269DA" w:rsidP="00B269DA">
            <w:pPr>
              <w:jc w:val="center"/>
              <w:rPr>
                <w:b/>
                <w:bCs/>
                <w:sz w:val="11"/>
                <w:szCs w:val="11"/>
              </w:rPr>
            </w:pPr>
            <w:r w:rsidRPr="00B269DA">
              <w:rPr>
                <w:b/>
                <w:bCs/>
                <w:sz w:val="11"/>
                <w:szCs w:val="11"/>
              </w:rPr>
              <w:t>35 564,81</w:t>
            </w:r>
          </w:p>
        </w:tc>
        <w:tc>
          <w:tcPr>
            <w:tcW w:w="348" w:type="dxa"/>
            <w:tcBorders>
              <w:top w:val="nil"/>
              <w:left w:val="nil"/>
              <w:bottom w:val="single" w:sz="4" w:space="0" w:color="auto"/>
              <w:right w:val="single" w:sz="4" w:space="0" w:color="auto"/>
            </w:tcBorders>
            <w:shd w:val="clear" w:color="auto" w:fill="auto"/>
            <w:noWrap/>
            <w:vAlign w:val="bottom"/>
            <w:hideMark/>
          </w:tcPr>
          <w:p w14:paraId="4FBFCD15" w14:textId="77777777" w:rsidR="00B269DA" w:rsidRPr="00B269DA" w:rsidRDefault="00B269DA" w:rsidP="00B269DA">
            <w:pPr>
              <w:jc w:val="center"/>
              <w:rPr>
                <w:b/>
                <w:bCs/>
                <w:sz w:val="11"/>
                <w:szCs w:val="11"/>
              </w:rPr>
            </w:pPr>
            <w:r w:rsidRPr="00B269DA">
              <w:rPr>
                <w:b/>
                <w:bCs/>
                <w:sz w:val="11"/>
                <w:szCs w:val="11"/>
              </w:rPr>
              <w:t>30 921,91</w:t>
            </w:r>
          </w:p>
        </w:tc>
        <w:tc>
          <w:tcPr>
            <w:tcW w:w="348" w:type="dxa"/>
            <w:tcBorders>
              <w:top w:val="nil"/>
              <w:left w:val="nil"/>
              <w:bottom w:val="single" w:sz="4" w:space="0" w:color="auto"/>
              <w:right w:val="single" w:sz="4" w:space="0" w:color="auto"/>
            </w:tcBorders>
            <w:shd w:val="clear" w:color="auto" w:fill="auto"/>
            <w:noWrap/>
            <w:vAlign w:val="bottom"/>
            <w:hideMark/>
          </w:tcPr>
          <w:p w14:paraId="0C2B8249" w14:textId="77777777" w:rsidR="00B269DA" w:rsidRPr="00B269DA" w:rsidRDefault="00B269DA" w:rsidP="00B269DA">
            <w:pPr>
              <w:jc w:val="center"/>
              <w:rPr>
                <w:b/>
                <w:bCs/>
                <w:sz w:val="11"/>
                <w:szCs w:val="11"/>
              </w:rPr>
            </w:pPr>
            <w:r w:rsidRPr="00B269DA">
              <w:rPr>
                <w:b/>
                <w:bCs/>
                <w:sz w:val="11"/>
                <w:szCs w:val="11"/>
              </w:rPr>
              <w:t>52 454,15</w:t>
            </w:r>
          </w:p>
        </w:tc>
        <w:tc>
          <w:tcPr>
            <w:tcW w:w="348" w:type="dxa"/>
            <w:tcBorders>
              <w:top w:val="nil"/>
              <w:left w:val="nil"/>
              <w:bottom w:val="single" w:sz="4" w:space="0" w:color="auto"/>
              <w:right w:val="single" w:sz="4" w:space="0" w:color="auto"/>
            </w:tcBorders>
            <w:shd w:val="clear" w:color="auto" w:fill="auto"/>
            <w:noWrap/>
            <w:vAlign w:val="bottom"/>
            <w:hideMark/>
          </w:tcPr>
          <w:p w14:paraId="7C31F452" w14:textId="77777777" w:rsidR="00B269DA" w:rsidRPr="00B269DA" w:rsidRDefault="00B269DA" w:rsidP="00B269DA">
            <w:pPr>
              <w:jc w:val="center"/>
              <w:rPr>
                <w:b/>
                <w:bCs/>
                <w:sz w:val="11"/>
                <w:szCs w:val="11"/>
              </w:rPr>
            </w:pPr>
            <w:r w:rsidRPr="00B269DA">
              <w:rPr>
                <w:b/>
                <w:bCs/>
                <w:sz w:val="11"/>
                <w:szCs w:val="11"/>
              </w:rPr>
              <w:t>22 933,24</w:t>
            </w:r>
          </w:p>
        </w:tc>
        <w:tc>
          <w:tcPr>
            <w:tcW w:w="348" w:type="dxa"/>
            <w:tcBorders>
              <w:top w:val="nil"/>
              <w:left w:val="nil"/>
              <w:bottom w:val="single" w:sz="4" w:space="0" w:color="auto"/>
              <w:right w:val="single" w:sz="4" w:space="0" w:color="auto"/>
            </w:tcBorders>
            <w:shd w:val="clear" w:color="auto" w:fill="auto"/>
            <w:noWrap/>
            <w:vAlign w:val="bottom"/>
            <w:hideMark/>
          </w:tcPr>
          <w:p w14:paraId="2376EAC6" w14:textId="77777777" w:rsidR="00B269DA" w:rsidRPr="00B269DA" w:rsidRDefault="00B269DA" w:rsidP="00B269DA">
            <w:pPr>
              <w:jc w:val="center"/>
              <w:rPr>
                <w:b/>
                <w:bCs/>
                <w:sz w:val="11"/>
                <w:szCs w:val="11"/>
              </w:rPr>
            </w:pPr>
            <w:r w:rsidRPr="00B269DA">
              <w:rPr>
                <w:b/>
                <w:bCs/>
                <w:sz w:val="11"/>
                <w:szCs w:val="11"/>
              </w:rPr>
              <w:t>45 354,98</w:t>
            </w:r>
          </w:p>
        </w:tc>
        <w:tc>
          <w:tcPr>
            <w:tcW w:w="348" w:type="dxa"/>
            <w:tcBorders>
              <w:top w:val="nil"/>
              <w:left w:val="nil"/>
              <w:bottom w:val="single" w:sz="4" w:space="0" w:color="auto"/>
              <w:right w:val="single" w:sz="4" w:space="0" w:color="auto"/>
            </w:tcBorders>
            <w:shd w:val="clear" w:color="auto" w:fill="auto"/>
            <w:noWrap/>
            <w:vAlign w:val="bottom"/>
            <w:hideMark/>
          </w:tcPr>
          <w:p w14:paraId="24196082" w14:textId="77777777" w:rsidR="00B269DA" w:rsidRPr="00B269DA" w:rsidRDefault="00B269DA" w:rsidP="00B269DA">
            <w:pPr>
              <w:jc w:val="center"/>
              <w:rPr>
                <w:b/>
                <w:bCs/>
                <w:sz w:val="11"/>
                <w:szCs w:val="11"/>
              </w:rPr>
            </w:pPr>
            <w:r w:rsidRPr="00B269DA">
              <w:rPr>
                <w:b/>
                <w:bCs/>
                <w:sz w:val="11"/>
                <w:szCs w:val="11"/>
              </w:rPr>
              <w:t>33 264,84</w:t>
            </w:r>
          </w:p>
        </w:tc>
        <w:tc>
          <w:tcPr>
            <w:tcW w:w="348" w:type="dxa"/>
            <w:tcBorders>
              <w:top w:val="nil"/>
              <w:left w:val="nil"/>
              <w:bottom w:val="single" w:sz="4" w:space="0" w:color="auto"/>
              <w:right w:val="single" w:sz="4" w:space="0" w:color="auto"/>
            </w:tcBorders>
            <w:shd w:val="clear" w:color="auto" w:fill="auto"/>
            <w:noWrap/>
            <w:vAlign w:val="bottom"/>
            <w:hideMark/>
          </w:tcPr>
          <w:p w14:paraId="7C982600" w14:textId="77777777" w:rsidR="00B269DA" w:rsidRPr="00B269DA" w:rsidRDefault="00B269DA" w:rsidP="00B269DA">
            <w:pPr>
              <w:jc w:val="center"/>
              <w:rPr>
                <w:b/>
                <w:bCs/>
                <w:sz w:val="11"/>
                <w:szCs w:val="11"/>
              </w:rPr>
            </w:pPr>
            <w:r w:rsidRPr="00B269DA">
              <w:rPr>
                <w:b/>
                <w:bCs/>
                <w:sz w:val="11"/>
                <w:szCs w:val="11"/>
              </w:rPr>
              <w:t>35 564,81</w:t>
            </w:r>
          </w:p>
        </w:tc>
        <w:tc>
          <w:tcPr>
            <w:tcW w:w="348" w:type="dxa"/>
            <w:tcBorders>
              <w:top w:val="nil"/>
              <w:left w:val="nil"/>
              <w:bottom w:val="single" w:sz="4" w:space="0" w:color="auto"/>
              <w:right w:val="single" w:sz="4" w:space="0" w:color="auto"/>
            </w:tcBorders>
            <w:shd w:val="clear" w:color="auto" w:fill="auto"/>
            <w:noWrap/>
            <w:vAlign w:val="bottom"/>
            <w:hideMark/>
          </w:tcPr>
          <w:p w14:paraId="73F6D8D7" w14:textId="77777777" w:rsidR="00B269DA" w:rsidRPr="00B269DA" w:rsidRDefault="00B269DA" w:rsidP="00B269DA">
            <w:pPr>
              <w:jc w:val="center"/>
              <w:rPr>
                <w:b/>
                <w:bCs/>
                <w:sz w:val="11"/>
                <w:szCs w:val="11"/>
              </w:rPr>
            </w:pPr>
            <w:r w:rsidRPr="00B269DA">
              <w:rPr>
                <w:b/>
                <w:bCs/>
                <w:sz w:val="11"/>
                <w:szCs w:val="11"/>
              </w:rPr>
              <w:t>33 799,29</w:t>
            </w:r>
          </w:p>
        </w:tc>
        <w:tc>
          <w:tcPr>
            <w:tcW w:w="348" w:type="dxa"/>
            <w:tcBorders>
              <w:top w:val="nil"/>
              <w:left w:val="nil"/>
              <w:bottom w:val="single" w:sz="4" w:space="0" w:color="auto"/>
              <w:right w:val="single" w:sz="4" w:space="0" w:color="auto"/>
            </w:tcBorders>
            <w:shd w:val="clear" w:color="auto" w:fill="auto"/>
            <w:noWrap/>
            <w:vAlign w:val="bottom"/>
            <w:hideMark/>
          </w:tcPr>
          <w:p w14:paraId="5FE9A046" w14:textId="77777777" w:rsidR="00B269DA" w:rsidRPr="00B269DA" w:rsidRDefault="00B269DA" w:rsidP="00B269DA">
            <w:pPr>
              <w:jc w:val="center"/>
              <w:rPr>
                <w:b/>
                <w:bCs/>
                <w:sz w:val="11"/>
                <w:szCs w:val="11"/>
              </w:rPr>
            </w:pPr>
            <w:r w:rsidRPr="00B269DA">
              <w:rPr>
                <w:b/>
                <w:bCs/>
                <w:sz w:val="11"/>
                <w:szCs w:val="11"/>
              </w:rPr>
              <w:t>31 325,21</w:t>
            </w:r>
          </w:p>
        </w:tc>
        <w:tc>
          <w:tcPr>
            <w:tcW w:w="331" w:type="dxa"/>
            <w:tcBorders>
              <w:top w:val="nil"/>
              <w:left w:val="nil"/>
              <w:bottom w:val="single" w:sz="4" w:space="0" w:color="auto"/>
              <w:right w:val="single" w:sz="4" w:space="0" w:color="auto"/>
            </w:tcBorders>
            <w:shd w:val="clear" w:color="auto" w:fill="auto"/>
            <w:noWrap/>
            <w:vAlign w:val="bottom"/>
            <w:hideMark/>
          </w:tcPr>
          <w:p w14:paraId="20B67420" w14:textId="77777777" w:rsidR="00B269DA" w:rsidRPr="00B269DA" w:rsidRDefault="00B269DA" w:rsidP="00B269DA">
            <w:pPr>
              <w:jc w:val="center"/>
              <w:rPr>
                <w:b/>
                <w:bCs/>
                <w:sz w:val="11"/>
                <w:szCs w:val="11"/>
              </w:rPr>
            </w:pPr>
            <w:r w:rsidRPr="00B269DA">
              <w:rPr>
                <w:b/>
                <w:bCs/>
                <w:sz w:val="11"/>
                <w:szCs w:val="11"/>
              </w:rPr>
              <w:t>35 564,81</w:t>
            </w:r>
          </w:p>
        </w:tc>
        <w:tc>
          <w:tcPr>
            <w:tcW w:w="356" w:type="dxa"/>
            <w:tcBorders>
              <w:top w:val="nil"/>
              <w:left w:val="nil"/>
              <w:bottom w:val="single" w:sz="4" w:space="0" w:color="auto"/>
              <w:right w:val="single" w:sz="4" w:space="0" w:color="auto"/>
            </w:tcBorders>
            <w:shd w:val="clear" w:color="auto" w:fill="auto"/>
            <w:noWrap/>
            <w:vAlign w:val="bottom"/>
            <w:hideMark/>
          </w:tcPr>
          <w:p w14:paraId="1291A92C" w14:textId="77777777" w:rsidR="00B269DA" w:rsidRPr="00B269DA" w:rsidRDefault="00B269DA" w:rsidP="00B269DA">
            <w:pPr>
              <w:jc w:val="center"/>
              <w:rPr>
                <w:b/>
                <w:bCs/>
                <w:sz w:val="11"/>
                <w:szCs w:val="11"/>
              </w:rPr>
            </w:pPr>
            <w:r w:rsidRPr="00B269DA">
              <w:rPr>
                <w:b/>
                <w:bCs/>
                <w:sz w:val="11"/>
                <w:szCs w:val="11"/>
              </w:rPr>
              <w:t>32 816,80</w:t>
            </w:r>
          </w:p>
        </w:tc>
        <w:tc>
          <w:tcPr>
            <w:tcW w:w="348" w:type="dxa"/>
            <w:tcBorders>
              <w:top w:val="nil"/>
              <w:left w:val="nil"/>
              <w:bottom w:val="single" w:sz="4" w:space="0" w:color="auto"/>
              <w:right w:val="single" w:sz="4" w:space="0" w:color="auto"/>
            </w:tcBorders>
            <w:shd w:val="clear" w:color="auto" w:fill="auto"/>
            <w:noWrap/>
            <w:vAlign w:val="bottom"/>
            <w:hideMark/>
          </w:tcPr>
          <w:p w14:paraId="7913C3A3" w14:textId="77777777" w:rsidR="00B269DA" w:rsidRPr="00B269DA" w:rsidRDefault="00B269DA" w:rsidP="00B269DA">
            <w:pPr>
              <w:jc w:val="center"/>
              <w:rPr>
                <w:b/>
                <w:bCs/>
                <w:sz w:val="11"/>
                <w:szCs w:val="11"/>
              </w:rPr>
            </w:pPr>
            <w:r w:rsidRPr="00B269DA">
              <w:rPr>
                <w:b/>
                <w:bCs/>
                <w:sz w:val="11"/>
                <w:szCs w:val="11"/>
              </w:rPr>
              <w:t>32 810,65</w:t>
            </w:r>
          </w:p>
        </w:tc>
        <w:tc>
          <w:tcPr>
            <w:tcW w:w="331" w:type="dxa"/>
            <w:tcBorders>
              <w:top w:val="nil"/>
              <w:left w:val="nil"/>
              <w:bottom w:val="single" w:sz="4" w:space="0" w:color="auto"/>
              <w:right w:val="single" w:sz="4" w:space="0" w:color="auto"/>
            </w:tcBorders>
            <w:shd w:val="clear" w:color="auto" w:fill="auto"/>
            <w:noWrap/>
            <w:vAlign w:val="bottom"/>
            <w:hideMark/>
          </w:tcPr>
          <w:p w14:paraId="06454F6F" w14:textId="77777777" w:rsidR="00B269DA" w:rsidRPr="00B269DA" w:rsidRDefault="00B269DA" w:rsidP="00B269DA">
            <w:pPr>
              <w:jc w:val="center"/>
              <w:rPr>
                <w:b/>
                <w:bCs/>
                <w:sz w:val="11"/>
                <w:szCs w:val="11"/>
              </w:rPr>
            </w:pPr>
            <w:r w:rsidRPr="00B269DA">
              <w:rPr>
                <w:b/>
                <w:bCs/>
                <w:sz w:val="11"/>
                <w:szCs w:val="11"/>
              </w:rPr>
              <w:t>42 098,50</w:t>
            </w:r>
          </w:p>
        </w:tc>
        <w:tc>
          <w:tcPr>
            <w:tcW w:w="361" w:type="dxa"/>
            <w:tcBorders>
              <w:top w:val="nil"/>
              <w:left w:val="nil"/>
              <w:bottom w:val="single" w:sz="4" w:space="0" w:color="auto"/>
              <w:right w:val="single" w:sz="4" w:space="0" w:color="auto"/>
            </w:tcBorders>
            <w:shd w:val="clear" w:color="auto" w:fill="auto"/>
            <w:noWrap/>
            <w:vAlign w:val="bottom"/>
            <w:hideMark/>
          </w:tcPr>
          <w:p w14:paraId="2C051BAF" w14:textId="77777777" w:rsidR="00B269DA" w:rsidRPr="00B269DA" w:rsidRDefault="00B269DA" w:rsidP="00B269DA">
            <w:pPr>
              <w:jc w:val="center"/>
              <w:rPr>
                <w:b/>
                <w:bCs/>
                <w:sz w:val="11"/>
                <w:szCs w:val="11"/>
              </w:rPr>
            </w:pPr>
            <w:r w:rsidRPr="00B269DA">
              <w:rPr>
                <w:b/>
                <w:bCs/>
                <w:sz w:val="11"/>
                <w:szCs w:val="11"/>
              </w:rPr>
              <w:t>33 271,35</w:t>
            </w:r>
          </w:p>
        </w:tc>
        <w:tc>
          <w:tcPr>
            <w:tcW w:w="348" w:type="dxa"/>
            <w:tcBorders>
              <w:top w:val="nil"/>
              <w:left w:val="nil"/>
              <w:bottom w:val="single" w:sz="4" w:space="0" w:color="auto"/>
              <w:right w:val="single" w:sz="4" w:space="0" w:color="auto"/>
            </w:tcBorders>
            <w:shd w:val="clear" w:color="auto" w:fill="auto"/>
            <w:noWrap/>
            <w:vAlign w:val="bottom"/>
            <w:hideMark/>
          </w:tcPr>
          <w:p w14:paraId="5B03D18E" w14:textId="77777777" w:rsidR="00B269DA" w:rsidRPr="00B269DA" w:rsidRDefault="00B269DA" w:rsidP="00B269DA">
            <w:pPr>
              <w:jc w:val="center"/>
              <w:rPr>
                <w:b/>
                <w:bCs/>
                <w:sz w:val="11"/>
                <w:szCs w:val="11"/>
              </w:rPr>
            </w:pPr>
            <w:r w:rsidRPr="00B269DA">
              <w:rPr>
                <w:b/>
                <w:bCs/>
                <w:sz w:val="11"/>
                <w:szCs w:val="11"/>
              </w:rPr>
              <w:t>32 810,65</w:t>
            </w:r>
          </w:p>
        </w:tc>
        <w:tc>
          <w:tcPr>
            <w:tcW w:w="347" w:type="dxa"/>
            <w:tcBorders>
              <w:top w:val="nil"/>
              <w:left w:val="nil"/>
              <w:bottom w:val="single" w:sz="4" w:space="0" w:color="auto"/>
              <w:right w:val="single" w:sz="4" w:space="0" w:color="auto"/>
            </w:tcBorders>
            <w:shd w:val="clear" w:color="auto" w:fill="auto"/>
            <w:noWrap/>
            <w:vAlign w:val="bottom"/>
            <w:hideMark/>
          </w:tcPr>
          <w:p w14:paraId="3C8B0B47" w14:textId="77777777" w:rsidR="00B269DA" w:rsidRPr="00B269DA" w:rsidRDefault="00B269DA" w:rsidP="00B269DA">
            <w:pPr>
              <w:jc w:val="center"/>
              <w:rPr>
                <w:b/>
                <w:bCs/>
                <w:sz w:val="11"/>
                <w:szCs w:val="11"/>
              </w:rPr>
            </w:pPr>
            <w:r w:rsidRPr="00B269DA">
              <w:rPr>
                <w:b/>
                <w:bCs/>
                <w:sz w:val="11"/>
                <w:szCs w:val="11"/>
              </w:rPr>
              <w:t>31 789,88</w:t>
            </w:r>
          </w:p>
        </w:tc>
        <w:tc>
          <w:tcPr>
            <w:tcW w:w="370" w:type="dxa"/>
            <w:tcBorders>
              <w:top w:val="nil"/>
              <w:left w:val="nil"/>
              <w:bottom w:val="single" w:sz="4" w:space="0" w:color="auto"/>
              <w:right w:val="single" w:sz="4" w:space="0" w:color="auto"/>
            </w:tcBorders>
            <w:shd w:val="clear" w:color="auto" w:fill="auto"/>
            <w:noWrap/>
            <w:vAlign w:val="bottom"/>
            <w:hideMark/>
          </w:tcPr>
          <w:p w14:paraId="3D3C82B4" w14:textId="77777777" w:rsidR="00B269DA" w:rsidRPr="00B269DA" w:rsidRDefault="00B269DA" w:rsidP="00B269DA">
            <w:pPr>
              <w:jc w:val="center"/>
              <w:rPr>
                <w:b/>
                <w:bCs/>
                <w:sz w:val="11"/>
                <w:szCs w:val="11"/>
              </w:rPr>
            </w:pPr>
            <w:r w:rsidRPr="00B269DA">
              <w:rPr>
                <w:b/>
                <w:bCs/>
                <w:sz w:val="11"/>
                <w:szCs w:val="11"/>
              </w:rPr>
              <w:t>32 769,73</w:t>
            </w:r>
          </w:p>
        </w:tc>
        <w:tc>
          <w:tcPr>
            <w:tcW w:w="328" w:type="dxa"/>
            <w:tcBorders>
              <w:top w:val="nil"/>
              <w:left w:val="single" w:sz="8" w:space="0" w:color="auto"/>
              <w:bottom w:val="nil"/>
              <w:right w:val="single" w:sz="8" w:space="0" w:color="auto"/>
            </w:tcBorders>
            <w:shd w:val="clear" w:color="auto" w:fill="auto"/>
            <w:noWrap/>
            <w:vAlign w:val="bottom"/>
            <w:hideMark/>
          </w:tcPr>
          <w:p w14:paraId="556EFA0C"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1D7B8337" w14:textId="77777777" w:rsidR="00B269DA" w:rsidRPr="00B269DA" w:rsidRDefault="00B269DA" w:rsidP="00B269DA">
            <w:pPr>
              <w:jc w:val="center"/>
              <w:rPr>
                <w:sz w:val="11"/>
                <w:szCs w:val="11"/>
              </w:rPr>
            </w:pPr>
            <w:r w:rsidRPr="00B269DA">
              <w:rPr>
                <w:sz w:val="11"/>
                <w:szCs w:val="11"/>
              </w:rPr>
              <w:t>-10 308,62</w:t>
            </w:r>
          </w:p>
        </w:tc>
        <w:tc>
          <w:tcPr>
            <w:tcW w:w="328" w:type="dxa"/>
            <w:tcBorders>
              <w:top w:val="nil"/>
              <w:left w:val="nil"/>
              <w:bottom w:val="nil"/>
              <w:right w:val="single" w:sz="8" w:space="0" w:color="auto"/>
            </w:tcBorders>
            <w:shd w:val="clear" w:color="auto" w:fill="auto"/>
            <w:noWrap/>
            <w:vAlign w:val="bottom"/>
            <w:hideMark/>
          </w:tcPr>
          <w:p w14:paraId="26659B31" w14:textId="77777777" w:rsidR="00B269DA" w:rsidRPr="00B269DA" w:rsidRDefault="00B269DA" w:rsidP="00B269DA">
            <w:pPr>
              <w:jc w:val="center"/>
              <w:rPr>
                <w:sz w:val="11"/>
                <w:szCs w:val="11"/>
              </w:rPr>
            </w:pPr>
            <w:r w:rsidRPr="00B269DA">
              <w:rPr>
                <w:sz w:val="11"/>
                <w:szCs w:val="11"/>
              </w:rPr>
              <w:t>-501,62</w:t>
            </w:r>
          </w:p>
        </w:tc>
        <w:tc>
          <w:tcPr>
            <w:tcW w:w="11" w:type="dxa"/>
            <w:vAlign w:val="center"/>
            <w:hideMark/>
          </w:tcPr>
          <w:p w14:paraId="22FF61D9" w14:textId="77777777" w:rsidR="00B269DA" w:rsidRPr="00B269DA" w:rsidRDefault="00B269DA" w:rsidP="00B269DA">
            <w:pPr>
              <w:rPr>
                <w:sz w:val="11"/>
                <w:szCs w:val="11"/>
              </w:rPr>
            </w:pPr>
          </w:p>
        </w:tc>
      </w:tr>
      <w:tr w:rsidR="00B269DA" w:rsidRPr="00B269DA" w14:paraId="7E91C536" w14:textId="77777777" w:rsidTr="00BD168F">
        <w:trPr>
          <w:trHeight w:val="390"/>
          <w:jc w:val="center"/>
        </w:trPr>
        <w:tc>
          <w:tcPr>
            <w:tcW w:w="171" w:type="dxa"/>
            <w:tcBorders>
              <w:top w:val="nil"/>
              <w:left w:val="single" w:sz="8" w:space="0" w:color="auto"/>
              <w:bottom w:val="single" w:sz="8" w:space="0" w:color="auto"/>
              <w:right w:val="nil"/>
            </w:tcBorders>
            <w:shd w:val="clear" w:color="auto" w:fill="auto"/>
            <w:noWrap/>
            <w:vAlign w:val="bottom"/>
            <w:hideMark/>
          </w:tcPr>
          <w:p w14:paraId="15B9A094" w14:textId="77777777" w:rsidR="00B269DA" w:rsidRPr="00B269DA" w:rsidRDefault="00B269DA" w:rsidP="00B269DA">
            <w:pPr>
              <w:rPr>
                <w:sz w:val="11"/>
                <w:szCs w:val="11"/>
              </w:rPr>
            </w:pPr>
            <w:r w:rsidRPr="00B269DA">
              <w:rPr>
                <w:sz w:val="11"/>
                <w:szCs w:val="11"/>
              </w:rPr>
              <w:t> </w:t>
            </w:r>
          </w:p>
        </w:tc>
        <w:tc>
          <w:tcPr>
            <w:tcW w:w="1535" w:type="dxa"/>
            <w:gridSpan w:val="2"/>
            <w:tcBorders>
              <w:top w:val="nil"/>
              <w:left w:val="single" w:sz="4" w:space="0" w:color="auto"/>
              <w:bottom w:val="single" w:sz="8" w:space="0" w:color="auto"/>
              <w:right w:val="nil"/>
            </w:tcBorders>
            <w:shd w:val="clear" w:color="auto" w:fill="auto"/>
            <w:noWrap/>
            <w:vAlign w:val="bottom"/>
            <w:hideMark/>
          </w:tcPr>
          <w:p w14:paraId="0D521B78" w14:textId="77777777" w:rsidR="00B269DA" w:rsidRPr="00B269DA" w:rsidRDefault="00B269DA" w:rsidP="00B269DA">
            <w:pPr>
              <w:rPr>
                <w:sz w:val="11"/>
                <w:szCs w:val="11"/>
              </w:rPr>
            </w:pPr>
            <w:r w:rsidRPr="00B269DA">
              <w:rPr>
                <w:sz w:val="11"/>
                <w:szCs w:val="11"/>
              </w:rPr>
              <w:t xml:space="preserve"> в том числе ППП</w:t>
            </w:r>
          </w:p>
        </w:tc>
        <w:tc>
          <w:tcPr>
            <w:tcW w:w="244" w:type="dxa"/>
            <w:tcBorders>
              <w:top w:val="nil"/>
              <w:left w:val="nil"/>
              <w:bottom w:val="single" w:sz="8" w:space="0" w:color="auto"/>
              <w:right w:val="nil"/>
            </w:tcBorders>
            <w:shd w:val="clear" w:color="auto" w:fill="auto"/>
            <w:noWrap/>
            <w:vAlign w:val="bottom"/>
            <w:hideMark/>
          </w:tcPr>
          <w:p w14:paraId="21F48BEF"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single" w:sz="8" w:space="0" w:color="auto"/>
              <w:right w:val="nil"/>
            </w:tcBorders>
            <w:shd w:val="clear" w:color="auto" w:fill="auto"/>
            <w:noWrap/>
            <w:vAlign w:val="bottom"/>
            <w:hideMark/>
          </w:tcPr>
          <w:p w14:paraId="3DA91249"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1A2F58C8" w14:textId="77777777" w:rsidR="00B269DA" w:rsidRPr="00B269DA" w:rsidRDefault="00B269DA" w:rsidP="00B269DA">
            <w:pPr>
              <w:jc w:val="center"/>
              <w:rPr>
                <w:sz w:val="11"/>
                <w:szCs w:val="11"/>
              </w:rPr>
            </w:pPr>
            <w:r w:rsidRPr="00B269DA">
              <w:rPr>
                <w:sz w:val="11"/>
                <w:szCs w:val="11"/>
              </w:rPr>
              <w:t>руб./чел.</w:t>
            </w:r>
          </w:p>
        </w:tc>
        <w:tc>
          <w:tcPr>
            <w:tcW w:w="348" w:type="dxa"/>
            <w:tcBorders>
              <w:top w:val="nil"/>
              <w:left w:val="nil"/>
              <w:bottom w:val="nil"/>
              <w:right w:val="single" w:sz="4" w:space="0" w:color="auto"/>
            </w:tcBorders>
            <w:shd w:val="clear" w:color="auto" w:fill="auto"/>
            <w:noWrap/>
            <w:vAlign w:val="bottom"/>
            <w:hideMark/>
          </w:tcPr>
          <w:p w14:paraId="256DB777" w14:textId="77777777" w:rsidR="00B269DA" w:rsidRPr="00B269DA" w:rsidRDefault="00B269DA" w:rsidP="00B269DA">
            <w:pPr>
              <w:jc w:val="center"/>
              <w:rPr>
                <w:b/>
                <w:bCs/>
                <w:sz w:val="11"/>
                <w:szCs w:val="11"/>
              </w:rPr>
            </w:pPr>
            <w:r w:rsidRPr="00B269DA">
              <w:rPr>
                <w:b/>
                <w:bCs/>
                <w:sz w:val="11"/>
                <w:szCs w:val="11"/>
              </w:rPr>
              <w:t>26 586,50</w:t>
            </w:r>
          </w:p>
        </w:tc>
        <w:tc>
          <w:tcPr>
            <w:tcW w:w="348" w:type="dxa"/>
            <w:tcBorders>
              <w:top w:val="nil"/>
              <w:left w:val="nil"/>
              <w:bottom w:val="nil"/>
              <w:right w:val="single" w:sz="4" w:space="0" w:color="auto"/>
            </w:tcBorders>
            <w:shd w:val="clear" w:color="auto" w:fill="auto"/>
            <w:noWrap/>
            <w:vAlign w:val="bottom"/>
            <w:hideMark/>
          </w:tcPr>
          <w:p w14:paraId="7D241CA7" w14:textId="77777777" w:rsidR="00B269DA" w:rsidRPr="00B269DA" w:rsidRDefault="00B269DA" w:rsidP="00B269DA">
            <w:pPr>
              <w:jc w:val="center"/>
              <w:rPr>
                <w:b/>
                <w:bCs/>
                <w:sz w:val="11"/>
                <w:szCs w:val="11"/>
              </w:rPr>
            </w:pPr>
            <w:r w:rsidRPr="00B269DA">
              <w:rPr>
                <w:b/>
                <w:bCs/>
                <w:sz w:val="11"/>
                <w:szCs w:val="11"/>
              </w:rPr>
              <w:t>34 810,52</w:t>
            </w:r>
          </w:p>
        </w:tc>
        <w:tc>
          <w:tcPr>
            <w:tcW w:w="348" w:type="dxa"/>
            <w:tcBorders>
              <w:top w:val="nil"/>
              <w:left w:val="nil"/>
              <w:bottom w:val="nil"/>
              <w:right w:val="single" w:sz="4" w:space="0" w:color="auto"/>
            </w:tcBorders>
            <w:shd w:val="clear" w:color="auto" w:fill="auto"/>
            <w:noWrap/>
            <w:vAlign w:val="bottom"/>
            <w:hideMark/>
          </w:tcPr>
          <w:p w14:paraId="6D6C3D5C" w14:textId="77777777" w:rsidR="00B269DA" w:rsidRPr="00B269DA" w:rsidRDefault="00B269DA" w:rsidP="00B269DA">
            <w:pPr>
              <w:jc w:val="center"/>
              <w:rPr>
                <w:b/>
                <w:bCs/>
                <w:sz w:val="11"/>
                <w:szCs w:val="11"/>
              </w:rPr>
            </w:pPr>
            <w:r w:rsidRPr="00B269DA">
              <w:rPr>
                <w:b/>
                <w:bCs/>
                <w:sz w:val="11"/>
                <w:szCs w:val="11"/>
              </w:rPr>
              <w:t>28 840,80</w:t>
            </w:r>
          </w:p>
        </w:tc>
        <w:tc>
          <w:tcPr>
            <w:tcW w:w="348" w:type="dxa"/>
            <w:tcBorders>
              <w:top w:val="nil"/>
              <w:left w:val="nil"/>
              <w:bottom w:val="single" w:sz="4" w:space="0" w:color="auto"/>
              <w:right w:val="single" w:sz="4" w:space="0" w:color="auto"/>
            </w:tcBorders>
            <w:shd w:val="clear" w:color="auto" w:fill="auto"/>
            <w:noWrap/>
            <w:vAlign w:val="bottom"/>
            <w:hideMark/>
          </w:tcPr>
          <w:p w14:paraId="6C7AD4A7" w14:textId="77777777" w:rsidR="00B269DA" w:rsidRPr="00B269DA" w:rsidRDefault="00B269DA" w:rsidP="00B269DA">
            <w:pPr>
              <w:jc w:val="center"/>
              <w:rPr>
                <w:b/>
                <w:bCs/>
                <w:sz w:val="11"/>
                <w:szCs w:val="11"/>
              </w:rPr>
            </w:pPr>
            <w:r w:rsidRPr="00B269DA">
              <w:rPr>
                <w:b/>
                <w:bCs/>
                <w:sz w:val="11"/>
                <w:szCs w:val="11"/>
              </w:rPr>
              <w:t>39 207,36</w:t>
            </w:r>
          </w:p>
        </w:tc>
        <w:tc>
          <w:tcPr>
            <w:tcW w:w="348" w:type="dxa"/>
            <w:tcBorders>
              <w:top w:val="nil"/>
              <w:left w:val="nil"/>
              <w:bottom w:val="single" w:sz="4" w:space="0" w:color="auto"/>
              <w:right w:val="single" w:sz="4" w:space="0" w:color="auto"/>
            </w:tcBorders>
            <w:shd w:val="clear" w:color="auto" w:fill="auto"/>
            <w:noWrap/>
            <w:vAlign w:val="bottom"/>
            <w:hideMark/>
          </w:tcPr>
          <w:p w14:paraId="3F3CE99A" w14:textId="77777777" w:rsidR="00B269DA" w:rsidRPr="00B269DA" w:rsidRDefault="00B269DA" w:rsidP="00B269DA">
            <w:pPr>
              <w:jc w:val="center"/>
              <w:rPr>
                <w:b/>
                <w:bCs/>
                <w:sz w:val="11"/>
                <w:szCs w:val="11"/>
              </w:rPr>
            </w:pPr>
            <w:r w:rsidRPr="00B269DA">
              <w:rPr>
                <w:b/>
                <w:bCs/>
                <w:sz w:val="11"/>
                <w:szCs w:val="11"/>
              </w:rPr>
              <w:t>22 933,24</w:t>
            </w:r>
          </w:p>
        </w:tc>
        <w:tc>
          <w:tcPr>
            <w:tcW w:w="348" w:type="dxa"/>
            <w:tcBorders>
              <w:top w:val="nil"/>
              <w:left w:val="nil"/>
              <w:bottom w:val="single" w:sz="4" w:space="0" w:color="auto"/>
              <w:right w:val="single" w:sz="4" w:space="0" w:color="auto"/>
            </w:tcBorders>
            <w:shd w:val="clear" w:color="auto" w:fill="auto"/>
            <w:noWrap/>
            <w:vAlign w:val="bottom"/>
            <w:hideMark/>
          </w:tcPr>
          <w:p w14:paraId="1EDA982E" w14:textId="77777777" w:rsidR="00B269DA" w:rsidRPr="00B269DA" w:rsidRDefault="00B269DA" w:rsidP="00B269DA">
            <w:pPr>
              <w:jc w:val="center"/>
              <w:rPr>
                <w:b/>
                <w:bCs/>
                <w:sz w:val="11"/>
                <w:szCs w:val="11"/>
              </w:rPr>
            </w:pPr>
            <w:r w:rsidRPr="00B269DA">
              <w:rPr>
                <w:b/>
                <w:bCs/>
                <w:sz w:val="11"/>
                <w:szCs w:val="11"/>
              </w:rPr>
              <w:t>36 087,84</w:t>
            </w:r>
          </w:p>
        </w:tc>
        <w:tc>
          <w:tcPr>
            <w:tcW w:w="348" w:type="dxa"/>
            <w:tcBorders>
              <w:top w:val="nil"/>
              <w:left w:val="nil"/>
              <w:bottom w:val="nil"/>
              <w:right w:val="single" w:sz="4" w:space="0" w:color="auto"/>
            </w:tcBorders>
            <w:shd w:val="clear" w:color="auto" w:fill="auto"/>
            <w:noWrap/>
            <w:vAlign w:val="bottom"/>
            <w:hideMark/>
          </w:tcPr>
          <w:p w14:paraId="430CF161" w14:textId="77777777" w:rsidR="00B269DA" w:rsidRPr="00B269DA" w:rsidRDefault="00B269DA" w:rsidP="00B269DA">
            <w:pPr>
              <w:jc w:val="center"/>
              <w:rPr>
                <w:b/>
                <w:bCs/>
                <w:sz w:val="11"/>
                <w:szCs w:val="11"/>
              </w:rPr>
            </w:pPr>
            <w:r w:rsidRPr="00B269DA">
              <w:rPr>
                <w:b/>
                <w:bCs/>
                <w:sz w:val="11"/>
                <w:szCs w:val="11"/>
              </w:rPr>
              <w:t>29 962,82</w:t>
            </w:r>
          </w:p>
        </w:tc>
        <w:tc>
          <w:tcPr>
            <w:tcW w:w="348" w:type="dxa"/>
            <w:tcBorders>
              <w:top w:val="nil"/>
              <w:left w:val="nil"/>
              <w:bottom w:val="nil"/>
              <w:right w:val="single" w:sz="4" w:space="0" w:color="auto"/>
            </w:tcBorders>
            <w:shd w:val="clear" w:color="auto" w:fill="auto"/>
            <w:noWrap/>
            <w:vAlign w:val="bottom"/>
            <w:hideMark/>
          </w:tcPr>
          <w:p w14:paraId="6294F9D1" w14:textId="77777777" w:rsidR="00B269DA" w:rsidRPr="00B269DA" w:rsidRDefault="00B269DA" w:rsidP="00B269DA">
            <w:pPr>
              <w:jc w:val="center"/>
              <w:rPr>
                <w:b/>
                <w:bCs/>
                <w:sz w:val="11"/>
                <w:szCs w:val="11"/>
              </w:rPr>
            </w:pPr>
            <w:r w:rsidRPr="00B269DA">
              <w:rPr>
                <w:b/>
                <w:bCs/>
                <w:sz w:val="11"/>
                <w:szCs w:val="11"/>
              </w:rPr>
              <w:t>34 810,52</w:t>
            </w:r>
          </w:p>
        </w:tc>
        <w:tc>
          <w:tcPr>
            <w:tcW w:w="348" w:type="dxa"/>
            <w:tcBorders>
              <w:top w:val="nil"/>
              <w:left w:val="nil"/>
              <w:bottom w:val="nil"/>
              <w:right w:val="single" w:sz="4" w:space="0" w:color="auto"/>
            </w:tcBorders>
            <w:shd w:val="clear" w:color="auto" w:fill="auto"/>
            <w:noWrap/>
            <w:vAlign w:val="bottom"/>
            <w:hideMark/>
          </w:tcPr>
          <w:p w14:paraId="0840B021" w14:textId="77777777" w:rsidR="00B269DA" w:rsidRPr="00B269DA" w:rsidRDefault="00B269DA" w:rsidP="00B269DA">
            <w:pPr>
              <w:jc w:val="center"/>
              <w:rPr>
                <w:b/>
                <w:bCs/>
                <w:sz w:val="11"/>
                <w:szCs w:val="11"/>
              </w:rPr>
            </w:pPr>
            <w:r w:rsidRPr="00B269DA">
              <w:rPr>
                <w:b/>
                <w:bCs/>
                <w:sz w:val="11"/>
                <w:szCs w:val="11"/>
              </w:rPr>
              <w:t>31 291,63</w:t>
            </w:r>
          </w:p>
        </w:tc>
        <w:tc>
          <w:tcPr>
            <w:tcW w:w="348" w:type="dxa"/>
            <w:tcBorders>
              <w:top w:val="nil"/>
              <w:left w:val="nil"/>
              <w:bottom w:val="nil"/>
              <w:right w:val="single" w:sz="4" w:space="0" w:color="auto"/>
            </w:tcBorders>
            <w:shd w:val="clear" w:color="auto" w:fill="auto"/>
            <w:noWrap/>
            <w:vAlign w:val="bottom"/>
            <w:hideMark/>
          </w:tcPr>
          <w:p w14:paraId="34B1965D" w14:textId="77777777" w:rsidR="00B269DA" w:rsidRPr="00B269DA" w:rsidRDefault="00B269DA" w:rsidP="00B269DA">
            <w:pPr>
              <w:jc w:val="center"/>
              <w:rPr>
                <w:b/>
                <w:bCs/>
                <w:sz w:val="11"/>
                <w:szCs w:val="11"/>
              </w:rPr>
            </w:pPr>
            <w:r w:rsidRPr="00B269DA">
              <w:rPr>
                <w:b/>
                <w:bCs/>
                <w:sz w:val="11"/>
                <w:szCs w:val="11"/>
              </w:rPr>
              <w:t>28 215,72</w:t>
            </w:r>
          </w:p>
        </w:tc>
        <w:tc>
          <w:tcPr>
            <w:tcW w:w="331" w:type="dxa"/>
            <w:tcBorders>
              <w:top w:val="nil"/>
              <w:left w:val="nil"/>
              <w:bottom w:val="nil"/>
              <w:right w:val="single" w:sz="4" w:space="0" w:color="auto"/>
            </w:tcBorders>
            <w:shd w:val="clear" w:color="auto" w:fill="auto"/>
            <w:noWrap/>
            <w:vAlign w:val="bottom"/>
            <w:hideMark/>
          </w:tcPr>
          <w:p w14:paraId="1BE2465A" w14:textId="77777777" w:rsidR="00B269DA" w:rsidRPr="00B269DA" w:rsidRDefault="00B269DA" w:rsidP="00B269DA">
            <w:pPr>
              <w:jc w:val="center"/>
              <w:rPr>
                <w:b/>
                <w:bCs/>
                <w:sz w:val="11"/>
                <w:szCs w:val="11"/>
              </w:rPr>
            </w:pPr>
            <w:r w:rsidRPr="00B269DA">
              <w:rPr>
                <w:b/>
                <w:bCs/>
                <w:sz w:val="11"/>
                <w:szCs w:val="11"/>
              </w:rPr>
              <w:t>34 810,52</w:t>
            </w:r>
          </w:p>
        </w:tc>
        <w:tc>
          <w:tcPr>
            <w:tcW w:w="356" w:type="dxa"/>
            <w:tcBorders>
              <w:top w:val="nil"/>
              <w:left w:val="nil"/>
              <w:bottom w:val="nil"/>
              <w:right w:val="single" w:sz="4" w:space="0" w:color="auto"/>
            </w:tcBorders>
            <w:shd w:val="clear" w:color="auto" w:fill="auto"/>
            <w:noWrap/>
            <w:vAlign w:val="bottom"/>
            <w:hideMark/>
          </w:tcPr>
          <w:p w14:paraId="52B1B8FF" w14:textId="77777777" w:rsidR="00B269DA" w:rsidRPr="00B269DA" w:rsidRDefault="00B269DA" w:rsidP="00B269DA">
            <w:pPr>
              <w:jc w:val="center"/>
              <w:rPr>
                <w:b/>
                <w:bCs/>
                <w:sz w:val="11"/>
                <w:szCs w:val="11"/>
              </w:rPr>
            </w:pPr>
            <w:r w:rsidRPr="00B269DA">
              <w:rPr>
                <w:b/>
                <w:bCs/>
                <w:sz w:val="11"/>
                <w:szCs w:val="11"/>
              </w:rPr>
              <w:t>30 608,16</w:t>
            </w:r>
          </w:p>
        </w:tc>
        <w:tc>
          <w:tcPr>
            <w:tcW w:w="348" w:type="dxa"/>
            <w:tcBorders>
              <w:top w:val="nil"/>
              <w:left w:val="nil"/>
              <w:bottom w:val="nil"/>
              <w:right w:val="single" w:sz="4" w:space="0" w:color="auto"/>
            </w:tcBorders>
            <w:shd w:val="clear" w:color="auto" w:fill="auto"/>
            <w:noWrap/>
            <w:vAlign w:val="bottom"/>
            <w:hideMark/>
          </w:tcPr>
          <w:p w14:paraId="0712E15D" w14:textId="77777777" w:rsidR="00B269DA" w:rsidRPr="00B269DA" w:rsidRDefault="00B269DA" w:rsidP="00B269DA">
            <w:pPr>
              <w:jc w:val="center"/>
              <w:rPr>
                <w:b/>
                <w:bCs/>
                <w:sz w:val="11"/>
                <w:szCs w:val="11"/>
              </w:rPr>
            </w:pPr>
            <w:r w:rsidRPr="00B269DA">
              <w:rPr>
                <w:b/>
                <w:bCs/>
                <w:sz w:val="11"/>
                <w:szCs w:val="11"/>
              </w:rPr>
              <w:t>31 277,13</w:t>
            </w:r>
          </w:p>
        </w:tc>
        <w:tc>
          <w:tcPr>
            <w:tcW w:w="331" w:type="dxa"/>
            <w:tcBorders>
              <w:top w:val="nil"/>
              <w:left w:val="nil"/>
              <w:bottom w:val="nil"/>
              <w:right w:val="single" w:sz="4" w:space="0" w:color="auto"/>
            </w:tcBorders>
            <w:shd w:val="clear" w:color="auto" w:fill="auto"/>
            <w:noWrap/>
            <w:vAlign w:val="bottom"/>
            <w:hideMark/>
          </w:tcPr>
          <w:p w14:paraId="7A5C4E46" w14:textId="77777777" w:rsidR="00B269DA" w:rsidRPr="00B269DA" w:rsidRDefault="00B269DA" w:rsidP="00B269DA">
            <w:pPr>
              <w:jc w:val="center"/>
              <w:rPr>
                <w:b/>
                <w:bCs/>
                <w:sz w:val="11"/>
                <w:szCs w:val="11"/>
              </w:rPr>
            </w:pPr>
            <w:r w:rsidRPr="00B269DA">
              <w:rPr>
                <w:b/>
                <w:bCs/>
                <w:sz w:val="11"/>
                <w:szCs w:val="11"/>
              </w:rPr>
              <w:t>42 098,50</w:t>
            </w:r>
          </w:p>
        </w:tc>
        <w:tc>
          <w:tcPr>
            <w:tcW w:w="361" w:type="dxa"/>
            <w:tcBorders>
              <w:top w:val="nil"/>
              <w:left w:val="single" w:sz="8" w:space="0" w:color="auto"/>
              <w:bottom w:val="nil"/>
              <w:right w:val="single" w:sz="8" w:space="0" w:color="auto"/>
            </w:tcBorders>
            <w:shd w:val="clear" w:color="auto" w:fill="auto"/>
            <w:noWrap/>
            <w:vAlign w:val="bottom"/>
            <w:hideMark/>
          </w:tcPr>
          <w:p w14:paraId="4233DB0D" w14:textId="77777777" w:rsidR="00B269DA" w:rsidRPr="00B269DA" w:rsidRDefault="00B269DA" w:rsidP="00B269DA">
            <w:pPr>
              <w:jc w:val="center"/>
              <w:rPr>
                <w:sz w:val="11"/>
                <w:szCs w:val="11"/>
              </w:rPr>
            </w:pPr>
            <w:r w:rsidRPr="00B269DA">
              <w:rPr>
                <w:sz w:val="11"/>
                <w:szCs w:val="11"/>
              </w:rPr>
              <w:t>31 984,41</w:t>
            </w:r>
          </w:p>
        </w:tc>
        <w:tc>
          <w:tcPr>
            <w:tcW w:w="348" w:type="dxa"/>
            <w:tcBorders>
              <w:top w:val="nil"/>
              <w:left w:val="nil"/>
              <w:bottom w:val="nil"/>
              <w:right w:val="single" w:sz="8" w:space="0" w:color="auto"/>
            </w:tcBorders>
            <w:shd w:val="clear" w:color="auto" w:fill="auto"/>
            <w:noWrap/>
            <w:vAlign w:val="bottom"/>
            <w:hideMark/>
          </w:tcPr>
          <w:p w14:paraId="5A6752DE" w14:textId="77777777" w:rsidR="00B269DA" w:rsidRPr="00B269DA" w:rsidRDefault="00B269DA" w:rsidP="00B269DA">
            <w:pPr>
              <w:jc w:val="center"/>
              <w:rPr>
                <w:sz w:val="11"/>
                <w:szCs w:val="11"/>
              </w:rPr>
            </w:pPr>
            <w:r w:rsidRPr="00B269DA">
              <w:rPr>
                <w:sz w:val="11"/>
                <w:szCs w:val="11"/>
              </w:rPr>
              <w:t>29 553,71</w:t>
            </w:r>
          </w:p>
        </w:tc>
        <w:tc>
          <w:tcPr>
            <w:tcW w:w="347" w:type="dxa"/>
            <w:tcBorders>
              <w:top w:val="nil"/>
              <w:left w:val="nil"/>
              <w:bottom w:val="nil"/>
              <w:right w:val="single" w:sz="8" w:space="0" w:color="auto"/>
            </w:tcBorders>
            <w:shd w:val="clear" w:color="auto" w:fill="auto"/>
            <w:noWrap/>
            <w:vAlign w:val="bottom"/>
            <w:hideMark/>
          </w:tcPr>
          <w:p w14:paraId="48E303FC" w14:textId="77777777" w:rsidR="00B269DA" w:rsidRPr="00B269DA" w:rsidRDefault="00B269DA" w:rsidP="00B269DA">
            <w:pPr>
              <w:jc w:val="center"/>
              <w:rPr>
                <w:sz w:val="11"/>
                <w:szCs w:val="11"/>
              </w:rPr>
            </w:pPr>
            <w:r w:rsidRPr="00B269DA">
              <w:rPr>
                <w:sz w:val="11"/>
                <w:szCs w:val="11"/>
              </w:rPr>
              <w:t>31 789,88</w:t>
            </w:r>
          </w:p>
        </w:tc>
        <w:tc>
          <w:tcPr>
            <w:tcW w:w="370" w:type="dxa"/>
            <w:tcBorders>
              <w:top w:val="nil"/>
              <w:left w:val="nil"/>
              <w:bottom w:val="nil"/>
              <w:right w:val="single" w:sz="8" w:space="0" w:color="auto"/>
            </w:tcBorders>
            <w:shd w:val="clear" w:color="auto" w:fill="auto"/>
            <w:noWrap/>
            <w:vAlign w:val="bottom"/>
            <w:hideMark/>
          </w:tcPr>
          <w:p w14:paraId="481CC59F" w14:textId="77777777" w:rsidR="00B269DA" w:rsidRPr="00B269DA" w:rsidRDefault="00B269DA" w:rsidP="00B269DA">
            <w:pPr>
              <w:jc w:val="center"/>
              <w:rPr>
                <w:sz w:val="11"/>
                <w:szCs w:val="11"/>
              </w:rPr>
            </w:pPr>
            <w:r w:rsidRPr="00B269DA">
              <w:rPr>
                <w:sz w:val="11"/>
                <w:szCs w:val="11"/>
              </w:rPr>
              <w:t>29 672,18</w:t>
            </w:r>
          </w:p>
        </w:tc>
        <w:tc>
          <w:tcPr>
            <w:tcW w:w="328" w:type="dxa"/>
            <w:tcBorders>
              <w:top w:val="nil"/>
              <w:left w:val="nil"/>
              <w:bottom w:val="nil"/>
              <w:right w:val="single" w:sz="8" w:space="0" w:color="auto"/>
            </w:tcBorders>
            <w:shd w:val="clear" w:color="auto" w:fill="auto"/>
            <w:noWrap/>
            <w:vAlign w:val="bottom"/>
            <w:hideMark/>
          </w:tcPr>
          <w:p w14:paraId="12D62DE5" w14:textId="77777777" w:rsidR="00B269DA" w:rsidRPr="00B269DA" w:rsidRDefault="00B269DA" w:rsidP="00B269DA">
            <w:pPr>
              <w:jc w:val="center"/>
              <w:rPr>
                <w:sz w:val="11"/>
                <w:szCs w:val="11"/>
              </w:rPr>
            </w:pPr>
            <w:r w:rsidRPr="00B269DA">
              <w:rPr>
                <w:sz w:val="11"/>
                <w:szCs w:val="11"/>
              </w:rPr>
              <w:t>-1 723,42</w:t>
            </w:r>
          </w:p>
        </w:tc>
        <w:tc>
          <w:tcPr>
            <w:tcW w:w="339" w:type="dxa"/>
            <w:tcBorders>
              <w:top w:val="nil"/>
              <w:left w:val="nil"/>
              <w:bottom w:val="nil"/>
              <w:right w:val="single" w:sz="8" w:space="0" w:color="auto"/>
            </w:tcBorders>
            <w:shd w:val="clear" w:color="auto" w:fill="auto"/>
            <w:noWrap/>
            <w:vAlign w:val="bottom"/>
            <w:hideMark/>
          </w:tcPr>
          <w:p w14:paraId="3DAB6875" w14:textId="77777777" w:rsidR="00B269DA" w:rsidRPr="00B269DA" w:rsidRDefault="00B269DA" w:rsidP="00B269DA">
            <w:pPr>
              <w:jc w:val="center"/>
              <w:rPr>
                <w:sz w:val="11"/>
                <w:szCs w:val="11"/>
              </w:rPr>
            </w:pPr>
            <w:r w:rsidRPr="00B269DA">
              <w:rPr>
                <w:sz w:val="11"/>
                <w:szCs w:val="11"/>
              </w:rPr>
              <w:t>-10 308,62</w:t>
            </w:r>
          </w:p>
        </w:tc>
        <w:tc>
          <w:tcPr>
            <w:tcW w:w="328" w:type="dxa"/>
            <w:tcBorders>
              <w:top w:val="nil"/>
              <w:left w:val="nil"/>
              <w:bottom w:val="nil"/>
              <w:right w:val="single" w:sz="8" w:space="0" w:color="auto"/>
            </w:tcBorders>
            <w:shd w:val="clear" w:color="auto" w:fill="auto"/>
            <w:noWrap/>
            <w:vAlign w:val="bottom"/>
            <w:hideMark/>
          </w:tcPr>
          <w:p w14:paraId="73D3282B" w14:textId="77777777" w:rsidR="00B269DA" w:rsidRPr="00B269DA" w:rsidRDefault="00B269DA" w:rsidP="00B269DA">
            <w:pPr>
              <w:jc w:val="center"/>
              <w:rPr>
                <w:sz w:val="11"/>
                <w:szCs w:val="11"/>
              </w:rPr>
            </w:pPr>
            <w:r w:rsidRPr="00B269DA">
              <w:rPr>
                <w:sz w:val="11"/>
                <w:szCs w:val="11"/>
              </w:rPr>
              <w:t>-2 312,23</w:t>
            </w:r>
          </w:p>
        </w:tc>
        <w:tc>
          <w:tcPr>
            <w:tcW w:w="11" w:type="dxa"/>
            <w:vAlign w:val="center"/>
            <w:hideMark/>
          </w:tcPr>
          <w:p w14:paraId="06B8E765" w14:textId="77777777" w:rsidR="00B269DA" w:rsidRPr="00B269DA" w:rsidRDefault="00B269DA" w:rsidP="00B269DA">
            <w:pPr>
              <w:rPr>
                <w:sz w:val="11"/>
                <w:szCs w:val="11"/>
              </w:rPr>
            </w:pPr>
          </w:p>
        </w:tc>
      </w:tr>
      <w:tr w:rsidR="00B269DA" w:rsidRPr="00B269DA" w14:paraId="06B1DA13" w14:textId="77777777" w:rsidTr="00BD168F">
        <w:trPr>
          <w:trHeight w:val="360"/>
          <w:jc w:val="center"/>
        </w:trPr>
        <w:tc>
          <w:tcPr>
            <w:tcW w:w="171" w:type="dxa"/>
            <w:tcBorders>
              <w:top w:val="nil"/>
              <w:left w:val="single" w:sz="8" w:space="0" w:color="auto"/>
              <w:bottom w:val="nil"/>
              <w:right w:val="single" w:sz="4" w:space="0" w:color="auto"/>
            </w:tcBorders>
            <w:shd w:val="clear" w:color="auto" w:fill="auto"/>
            <w:noWrap/>
            <w:vAlign w:val="bottom"/>
            <w:hideMark/>
          </w:tcPr>
          <w:p w14:paraId="3947994F" w14:textId="77777777" w:rsidR="00B269DA" w:rsidRPr="00B269DA" w:rsidRDefault="00B269DA" w:rsidP="00B269DA">
            <w:pPr>
              <w:jc w:val="center"/>
              <w:rPr>
                <w:sz w:val="11"/>
                <w:szCs w:val="11"/>
              </w:rPr>
            </w:pPr>
            <w:r w:rsidRPr="00B269DA">
              <w:rPr>
                <w:sz w:val="11"/>
                <w:szCs w:val="11"/>
              </w:rPr>
              <w:t>4</w:t>
            </w:r>
          </w:p>
        </w:tc>
        <w:tc>
          <w:tcPr>
            <w:tcW w:w="1993" w:type="dxa"/>
            <w:gridSpan w:val="4"/>
            <w:vMerge w:val="restart"/>
            <w:tcBorders>
              <w:top w:val="single" w:sz="8" w:space="0" w:color="auto"/>
              <w:left w:val="single" w:sz="4" w:space="0" w:color="auto"/>
              <w:bottom w:val="single" w:sz="8" w:space="0" w:color="000000"/>
              <w:right w:val="nil"/>
            </w:tcBorders>
            <w:shd w:val="clear" w:color="auto" w:fill="auto"/>
            <w:vAlign w:val="center"/>
            <w:hideMark/>
          </w:tcPr>
          <w:p w14:paraId="0AD14CBC" w14:textId="77777777" w:rsidR="00B269DA" w:rsidRPr="00B269DA" w:rsidRDefault="00B269DA" w:rsidP="00B269DA">
            <w:pPr>
              <w:rPr>
                <w:b/>
                <w:bCs/>
                <w:sz w:val="11"/>
                <w:szCs w:val="11"/>
              </w:rPr>
            </w:pPr>
            <w:r w:rsidRPr="00B269DA">
              <w:rPr>
                <w:b/>
                <w:bCs/>
                <w:sz w:val="11"/>
                <w:szCs w:val="11"/>
              </w:rPr>
              <w:t xml:space="preserve"> Расходы на выполнение работ и услуг производственного характера, выполн-й по договорам со сторонними организациями,услуги собственных подразделений предпр-я, общехозяйственные</w:t>
            </w:r>
          </w:p>
        </w:tc>
        <w:tc>
          <w:tcPr>
            <w:tcW w:w="247" w:type="dxa"/>
            <w:tcBorders>
              <w:top w:val="nil"/>
              <w:left w:val="single" w:sz="8" w:space="0" w:color="auto"/>
              <w:bottom w:val="nil"/>
              <w:right w:val="single" w:sz="8" w:space="0" w:color="auto"/>
            </w:tcBorders>
            <w:shd w:val="clear" w:color="auto" w:fill="auto"/>
            <w:noWrap/>
            <w:vAlign w:val="bottom"/>
            <w:hideMark/>
          </w:tcPr>
          <w:p w14:paraId="1A798464"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nil"/>
              <w:right w:val="nil"/>
            </w:tcBorders>
            <w:shd w:val="clear" w:color="auto" w:fill="auto"/>
            <w:noWrap/>
            <w:hideMark/>
          </w:tcPr>
          <w:p w14:paraId="42D8BDBB" w14:textId="77777777" w:rsidR="00B269DA" w:rsidRPr="00B269DA" w:rsidRDefault="00B269DA" w:rsidP="00B269DA">
            <w:pPr>
              <w:jc w:val="center"/>
              <w:rPr>
                <w:b/>
                <w:bCs/>
                <w:sz w:val="11"/>
                <w:szCs w:val="11"/>
              </w:rPr>
            </w:pPr>
            <w:r w:rsidRPr="00B269DA">
              <w:rPr>
                <w:b/>
                <w:bCs/>
                <w:sz w:val="11"/>
                <w:szCs w:val="11"/>
              </w:rPr>
              <w:t>629,10</w:t>
            </w:r>
          </w:p>
        </w:tc>
        <w:tc>
          <w:tcPr>
            <w:tcW w:w="348" w:type="dxa"/>
            <w:tcBorders>
              <w:top w:val="single" w:sz="8" w:space="0" w:color="auto"/>
              <w:left w:val="nil"/>
              <w:bottom w:val="nil"/>
              <w:right w:val="nil"/>
            </w:tcBorders>
            <w:shd w:val="clear" w:color="auto" w:fill="auto"/>
            <w:noWrap/>
            <w:hideMark/>
          </w:tcPr>
          <w:p w14:paraId="0FF37AC4" w14:textId="77777777" w:rsidR="00B269DA" w:rsidRPr="00B269DA" w:rsidRDefault="00B269DA" w:rsidP="00B269DA">
            <w:pPr>
              <w:jc w:val="center"/>
              <w:rPr>
                <w:b/>
                <w:bCs/>
                <w:sz w:val="11"/>
                <w:szCs w:val="11"/>
              </w:rPr>
            </w:pPr>
            <w:r w:rsidRPr="00B269DA">
              <w:rPr>
                <w:b/>
                <w:bCs/>
                <w:sz w:val="11"/>
                <w:szCs w:val="11"/>
              </w:rPr>
              <w:t>1 023,97</w:t>
            </w:r>
          </w:p>
        </w:tc>
        <w:tc>
          <w:tcPr>
            <w:tcW w:w="348" w:type="dxa"/>
            <w:tcBorders>
              <w:top w:val="single" w:sz="8" w:space="0" w:color="auto"/>
              <w:left w:val="nil"/>
              <w:bottom w:val="nil"/>
              <w:right w:val="nil"/>
            </w:tcBorders>
            <w:shd w:val="clear" w:color="auto" w:fill="auto"/>
            <w:noWrap/>
            <w:hideMark/>
          </w:tcPr>
          <w:p w14:paraId="0AB95DCA" w14:textId="77777777" w:rsidR="00B269DA" w:rsidRPr="00B269DA" w:rsidRDefault="00B269DA" w:rsidP="00B269DA">
            <w:pPr>
              <w:jc w:val="center"/>
              <w:rPr>
                <w:b/>
                <w:bCs/>
                <w:sz w:val="11"/>
                <w:szCs w:val="11"/>
              </w:rPr>
            </w:pPr>
            <w:r w:rsidRPr="00B269DA">
              <w:rPr>
                <w:b/>
                <w:bCs/>
                <w:sz w:val="11"/>
                <w:szCs w:val="11"/>
              </w:rPr>
              <w:t>1 653,07</w:t>
            </w:r>
          </w:p>
        </w:tc>
        <w:tc>
          <w:tcPr>
            <w:tcW w:w="348" w:type="dxa"/>
            <w:tcBorders>
              <w:top w:val="single" w:sz="8" w:space="0" w:color="auto"/>
              <w:left w:val="nil"/>
              <w:bottom w:val="nil"/>
              <w:right w:val="nil"/>
            </w:tcBorders>
            <w:shd w:val="clear" w:color="auto" w:fill="auto"/>
            <w:noWrap/>
            <w:hideMark/>
          </w:tcPr>
          <w:p w14:paraId="044FC4C9" w14:textId="77777777" w:rsidR="00B269DA" w:rsidRPr="00B269DA" w:rsidRDefault="00B269DA" w:rsidP="00B269DA">
            <w:pPr>
              <w:jc w:val="center"/>
              <w:rPr>
                <w:b/>
                <w:bCs/>
                <w:sz w:val="11"/>
                <w:szCs w:val="11"/>
              </w:rPr>
            </w:pPr>
            <w:r w:rsidRPr="00B269DA">
              <w:rPr>
                <w:b/>
                <w:bCs/>
                <w:sz w:val="11"/>
                <w:szCs w:val="11"/>
              </w:rPr>
              <w:t>1 075,54</w:t>
            </w:r>
          </w:p>
        </w:tc>
        <w:tc>
          <w:tcPr>
            <w:tcW w:w="348" w:type="dxa"/>
            <w:tcBorders>
              <w:top w:val="single" w:sz="8" w:space="0" w:color="auto"/>
              <w:left w:val="nil"/>
              <w:bottom w:val="nil"/>
              <w:right w:val="nil"/>
            </w:tcBorders>
            <w:shd w:val="clear" w:color="auto" w:fill="auto"/>
            <w:noWrap/>
            <w:hideMark/>
          </w:tcPr>
          <w:p w14:paraId="033D018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nil"/>
            </w:tcBorders>
            <w:shd w:val="clear" w:color="auto" w:fill="auto"/>
            <w:noWrap/>
            <w:hideMark/>
          </w:tcPr>
          <w:p w14:paraId="56715058" w14:textId="77777777" w:rsidR="00B269DA" w:rsidRPr="00B269DA" w:rsidRDefault="00B269DA" w:rsidP="00B269DA">
            <w:pPr>
              <w:jc w:val="center"/>
              <w:rPr>
                <w:b/>
                <w:bCs/>
                <w:sz w:val="11"/>
                <w:szCs w:val="11"/>
              </w:rPr>
            </w:pPr>
            <w:r w:rsidRPr="00B269DA">
              <w:rPr>
                <w:b/>
                <w:bCs/>
                <w:sz w:val="11"/>
                <w:szCs w:val="11"/>
              </w:rPr>
              <w:t>1 075,54</w:t>
            </w:r>
          </w:p>
        </w:tc>
        <w:tc>
          <w:tcPr>
            <w:tcW w:w="348" w:type="dxa"/>
            <w:tcBorders>
              <w:top w:val="single" w:sz="8" w:space="0" w:color="auto"/>
              <w:left w:val="nil"/>
              <w:bottom w:val="nil"/>
              <w:right w:val="nil"/>
            </w:tcBorders>
            <w:shd w:val="clear" w:color="auto" w:fill="auto"/>
            <w:noWrap/>
            <w:hideMark/>
          </w:tcPr>
          <w:p w14:paraId="54241CCE" w14:textId="77777777" w:rsidR="00B269DA" w:rsidRPr="00B269DA" w:rsidRDefault="00B269DA" w:rsidP="00B269DA">
            <w:pPr>
              <w:jc w:val="center"/>
              <w:rPr>
                <w:b/>
                <w:bCs/>
                <w:sz w:val="11"/>
                <w:szCs w:val="11"/>
              </w:rPr>
            </w:pPr>
            <w:r w:rsidRPr="00B269DA">
              <w:rPr>
                <w:b/>
                <w:bCs/>
                <w:sz w:val="11"/>
                <w:szCs w:val="11"/>
              </w:rPr>
              <w:t>709,00</w:t>
            </w:r>
          </w:p>
        </w:tc>
        <w:tc>
          <w:tcPr>
            <w:tcW w:w="348" w:type="dxa"/>
            <w:tcBorders>
              <w:top w:val="single" w:sz="8" w:space="0" w:color="auto"/>
              <w:left w:val="nil"/>
              <w:bottom w:val="nil"/>
              <w:right w:val="nil"/>
            </w:tcBorders>
            <w:shd w:val="clear" w:color="auto" w:fill="auto"/>
            <w:noWrap/>
            <w:hideMark/>
          </w:tcPr>
          <w:p w14:paraId="0871FDB4" w14:textId="77777777" w:rsidR="00B269DA" w:rsidRPr="00B269DA" w:rsidRDefault="00B269DA" w:rsidP="00B269DA">
            <w:pPr>
              <w:jc w:val="center"/>
              <w:rPr>
                <w:b/>
                <w:bCs/>
                <w:sz w:val="11"/>
                <w:szCs w:val="11"/>
              </w:rPr>
            </w:pPr>
            <w:r w:rsidRPr="00B269DA">
              <w:rPr>
                <w:b/>
                <w:bCs/>
                <w:sz w:val="11"/>
                <w:szCs w:val="11"/>
              </w:rPr>
              <w:t>1 023,97</w:t>
            </w:r>
          </w:p>
        </w:tc>
        <w:tc>
          <w:tcPr>
            <w:tcW w:w="348" w:type="dxa"/>
            <w:tcBorders>
              <w:top w:val="single" w:sz="8" w:space="0" w:color="auto"/>
              <w:left w:val="nil"/>
              <w:bottom w:val="nil"/>
              <w:right w:val="nil"/>
            </w:tcBorders>
            <w:shd w:val="clear" w:color="auto" w:fill="auto"/>
            <w:noWrap/>
            <w:hideMark/>
          </w:tcPr>
          <w:p w14:paraId="181EA754" w14:textId="77777777" w:rsidR="00B269DA" w:rsidRPr="00B269DA" w:rsidRDefault="00B269DA" w:rsidP="00B269DA">
            <w:pPr>
              <w:jc w:val="center"/>
              <w:rPr>
                <w:b/>
                <w:bCs/>
                <w:sz w:val="11"/>
                <w:szCs w:val="11"/>
              </w:rPr>
            </w:pPr>
            <w:r w:rsidRPr="00B269DA">
              <w:rPr>
                <w:b/>
                <w:bCs/>
                <w:sz w:val="11"/>
                <w:szCs w:val="11"/>
              </w:rPr>
              <w:t>1 732,97</w:t>
            </w:r>
          </w:p>
        </w:tc>
        <w:tc>
          <w:tcPr>
            <w:tcW w:w="348" w:type="dxa"/>
            <w:tcBorders>
              <w:top w:val="single" w:sz="8" w:space="0" w:color="auto"/>
              <w:left w:val="nil"/>
              <w:bottom w:val="nil"/>
              <w:right w:val="single" w:sz="8" w:space="0" w:color="auto"/>
            </w:tcBorders>
            <w:shd w:val="clear" w:color="auto" w:fill="auto"/>
            <w:noWrap/>
            <w:vAlign w:val="bottom"/>
            <w:hideMark/>
          </w:tcPr>
          <w:p w14:paraId="6B05F92F" w14:textId="77777777" w:rsidR="00B269DA" w:rsidRPr="00B269DA" w:rsidRDefault="00B269DA" w:rsidP="00B269DA">
            <w:pPr>
              <w:jc w:val="center"/>
              <w:rPr>
                <w:b/>
                <w:bCs/>
                <w:sz w:val="11"/>
                <w:szCs w:val="11"/>
              </w:rPr>
            </w:pPr>
            <w:r w:rsidRPr="00B269DA">
              <w:rPr>
                <w:b/>
                <w:bCs/>
                <w:sz w:val="11"/>
                <w:szCs w:val="11"/>
              </w:rPr>
              <w:t>667,65</w:t>
            </w:r>
          </w:p>
        </w:tc>
        <w:tc>
          <w:tcPr>
            <w:tcW w:w="331" w:type="dxa"/>
            <w:tcBorders>
              <w:top w:val="single" w:sz="8" w:space="0" w:color="auto"/>
              <w:left w:val="nil"/>
              <w:bottom w:val="nil"/>
              <w:right w:val="single" w:sz="8" w:space="0" w:color="auto"/>
            </w:tcBorders>
            <w:shd w:val="clear" w:color="auto" w:fill="auto"/>
            <w:noWrap/>
            <w:vAlign w:val="bottom"/>
            <w:hideMark/>
          </w:tcPr>
          <w:p w14:paraId="5F357EB4" w14:textId="77777777" w:rsidR="00B269DA" w:rsidRPr="00B269DA" w:rsidRDefault="00B269DA" w:rsidP="00B269DA">
            <w:pPr>
              <w:jc w:val="center"/>
              <w:rPr>
                <w:b/>
                <w:bCs/>
                <w:sz w:val="11"/>
                <w:szCs w:val="11"/>
              </w:rPr>
            </w:pPr>
            <w:r w:rsidRPr="00B269DA">
              <w:rPr>
                <w:b/>
                <w:bCs/>
                <w:sz w:val="11"/>
                <w:szCs w:val="11"/>
              </w:rPr>
              <w:t>1 086,72</w:t>
            </w:r>
          </w:p>
        </w:tc>
        <w:tc>
          <w:tcPr>
            <w:tcW w:w="356" w:type="dxa"/>
            <w:tcBorders>
              <w:top w:val="single" w:sz="8" w:space="0" w:color="auto"/>
              <w:left w:val="nil"/>
              <w:bottom w:val="nil"/>
              <w:right w:val="single" w:sz="8" w:space="0" w:color="auto"/>
            </w:tcBorders>
            <w:shd w:val="clear" w:color="auto" w:fill="auto"/>
            <w:noWrap/>
            <w:vAlign w:val="bottom"/>
            <w:hideMark/>
          </w:tcPr>
          <w:p w14:paraId="224A9855" w14:textId="77777777" w:rsidR="00B269DA" w:rsidRPr="00B269DA" w:rsidRDefault="00B269DA" w:rsidP="00B269DA">
            <w:pPr>
              <w:jc w:val="center"/>
              <w:rPr>
                <w:b/>
                <w:bCs/>
                <w:sz w:val="11"/>
                <w:szCs w:val="11"/>
              </w:rPr>
            </w:pPr>
            <w:r w:rsidRPr="00B269DA">
              <w:rPr>
                <w:b/>
                <w:bCs/>
                <w:sz w:val="11"/>
                <w:szCs w:val="11"/>
              </w:rPr>
              <w:t>1 754,37</w:t>
            </w:r>
          </w:p>
        </w:tc>
        <w:tc>
          <w:tcPr>
            <w:tcW w:w="348" w:type="dxa"/>
            <w:tcBorders>
              <w:top w:val="single" w:sz="8" w:space="0" w:color="auto"/>
              <w:left w:val="nil"/>
              <w:bottom w:val="nil"/>
              <w:right w:val="single" w:sz="8" w:space="0" w:color="auto"/>
            </w:tcBorders>
            <w:shd w:val="clear" w:color="auto" w:fill="auto"/>
            <w:noWrap/>
            <w:vAlign w:val="bottom"/>
            <w:hideMark/>
          </w:tcPr>
          <w:p w14:paraId="22C2BFA9" w14:textId="77777777" w:rsidR="00B269DA" w:rsidRPr="00B269DA" w:rsidRDefault="00B269DA" w:rsidP="00B269DA">
            <w:pPr>
              <w:jc w:val="center"/>
              <w:rPr>
                <w:b/>
                <w:bCs/>
                <w:sz w:val="11"/>
                <w:szCs w:val="11"/>
              </w:rPr>
            </w:pPr>
            <w:r w:rsidRPr="00B269DA">
              <w:rPr>
                <w:b/>
                <w:bCs/>
                <w:sz w:val="11"/>
                <w:szCs w:val="11"/>
              </w:rPr>
              <w:t>699,31</w:t>
            </w:r>
          </w:p>
        </w:tc>
        <w:tc>
          <w:tcPr>
            <w:tcW w:w="331" w:type="dxa"/>
            <w:tcBorders>
              <w:top w:val="single" w:sz="8" w:space="0" w:color="auto"/>
              <w:left w:val="nil"/>
              <w:bottom w:val="nil"/>
              <w:right w:val="single" w:sz="8" w:space="0" w:color="auto"/>
            </w:tcBorders>
            <w:shd w:val="clear" w:color="auto" w:fill="auto"/>
            <w:noWrap/>
            <w:vAlign w:val="bottom"/>
            <w:hideMark/>
          </w:tcPr>
          <w:p w14:paraId="243F7483" w14:textId="77777777" w:rsidR="00B269DA" w:rsidRPr="00B269DA" w:rsidRDefault="00B269DA" w:rsidP="00B269DA">
            <w:pPr>
              <w:jc w:val="center"/>
              <w:rPr>
                <w:b/>
                <w:bCs/>
                <w:sz w:val="11"/>
                <w:szCs w:val="11"/>
              </w:rPr>
            </w:pPr>
            <w:r w:rsidRPr="00B269DA">
              <w:rPr>
                <w:b/>
                <w:bCs/>
                <w:sz w:val="11"/>
                <w:szCs w:val="11"/>
              </w:rPr>
              <w:t>1 132,36</w:t>
            </w:r>
          </w:p>
        </w:tc>
        <w:tc>
          <w:tcPr>
            <w:tcW w:w="361" w:type="dxa"/>
            <w:tcBorders>
              <w:top w:val="single" w:sz="8" w:space="0" w:color="auto"/>
              <w:left w:val="nil"/>
              <w:bottom w:val="nil"/>
              <w:right w:val="single" w:sz="8" w:space="0" w:color="auto"/>
            </w:tcBorders>
            <w:shd w:val="clear" w:color="auto" w:fill="auto"/>
            <w:noWrap/>
            <w:vAlign w:val="bottom"/>
            <w:hideMark/>
          </w:tcPr>
          <w:p w14:paraId="31658F52" w14:textId="77777777" w:rsidR="00B269DA" w:rsidRPr="00B269DA" w:rsidRDefault="00B269DA" w:rsidP="00B269DA">
            <w:pPr>
              <w:jc w:val="center"/>
              <w:rPr>
                <w:b/>
                <w:bCs/>
                <w:sz w:val="11"/>
                <w:szCs w:val="11"/>
              </w:rPr>
            </w:pPr>
            <w:r w:rsidRPr="00B269DA">
              <w:rPr>
                <w:b/>
                <w:bCs/>
                <w:sz w:val="11"/>
                <w:szCs w:val="11"/>
              </w:rPr>
              <w:t>1 831,67</w:t>
            </w:r>
          </w:p>
        </w:tc>
        <w:tc>
          <w:tcPr>
            <w:tcW w:w="348" w:type="dxa"/>
            <w:tcBorders>
              <w:top w:val="single" w:sz="8" w:space="0" w:color="auto"/>
              <w:left w:val="nil"/>
              <w:bottom w:val="nil"/>
              <w:right w:val="single" w:sz="8" w:space="0" w:color="auto"/>
            </w:tcBorders>
            <w:shd w:val="clear" w:color="auto" w:fill="auto"/>
            <w:noWrap/>
            <w:vAlign w:val="bottom"/>
            <w:hideMark/>
          </w:tcPr>
          <w:p w14:paraId="20380C71" w14:textId="77777777" w:rsidR="00B269DA" w:rsidRPr="00B269DA" w:rsidRDefault="00B269DA" w:rsidP="00B269DA">
            <w:pPr>
              <w:jc w:val="center"/>
              <w:rPr>
                <w:b/>
                <w:bCs/>
                <w:sz w:val="11"/>
                <w:szCs w:val="11"/>
              </w:rPr>
            </w:pPr>
            <w:r w:rsidRPr="00B269DA">
              <w:rPr>
                <w:b/>
                <w:bCs/>
                <w:sz w:val="11"/>
                <w:szCs w:val="11"/>
              </w:rPr>
              <w:t>699,31</w:t>
            </w:r>
          </w:p>
        </w:tc>
        <w:tc>
          <w:tcPr>
            <w:tcW w:w="347" w:type="dxa"/>
            <w:tcBorders>
              <w:top w:val="single" w:sz="8" w:space="0" w:color="auto"/>
              <w:left w:val="nil"/>
              <w:bottom w:val="nil"/>
              <w:right w:val="single" w:sz="8" w:space="0" w:color="auto"/>
            </w:tcBorders>
            <w:shd w:val="clear" w:color="auto" w:fill="auto"/>
            <w:noWrap/>
            <w:vAlign w:val="bottom"/>
            <w:hideMark/>
          </w:tcPr>
          <w:p w14:paraId="214201C0" w14:textId="77777777" w:rsidR="00B269DA" w:rsidRPr="00B269DA" w:rsidRDefault="00B269DA" w:rsidP="00B269DA">
            <w:pPr>
              <w:jc w:val="center"/>
              <w:rPr>
                <w:b/>
                <w:bCs/>
                <w:sz w:val="11"/>
                <w:szCs w:val="11"/>
              </w:rPr>
            </w:pPr>
            <w:r w:rsidRPr="00B269DA">
              <w:rPr>
                <w:b/>
                <w:bCs/>
                <w:sz w:val="11"/>
                <w:szCs w:val="11"/>
              </w:rPr>
              <w:t>126,25</w:t>
            </w:r>
          </w:p>
        </w:tc>
        <w:tc>
          <w:tcPr>
            <w:tcW w:w="370" w:type="dxa"/>
            <w:tcBorders>
              <w:top w:val="single" w:sz="8" w:space="0" w:color="auto"/>
              <w:left w:val="nil"/>
              <w:bottom w:val="nil"/>
              <w:right w:val="single" w:sz="8" w:space="0" w:color="auto"/>
            </w:tcBorders>
            <w:shd w:val="clear" w:color="auto" w:fill="auto"/>
            <w:noWrap/>
            <w:vAlign w:val="bottom"/>
            <w:hideMark/>
          </w:tcPr>
          <w:p w14:paraId="7C49ED27" w14:textId="77777777" w:rsidR="00B269DA" w:rsidRPr="00B269DA" w:rsidRDefault="00B269DA" w:rsidP="00B269DA">
            <w:pPr>
              <w:jc w:val="center"/>
              <w:rPr>
                <w:b/>
                <w:bCs/>
                <w:sz w:val="11"/>
                <w:szCs w:val="11"/>
              </w:rPr>
            </w:pPr>
            <w:r w:rsidRPr="00B269DA">
              <w:rPr>
                <w:b/>
                <w:bCs/>
                <w:sz w:val="11"/>
                <w:szCs w:val="11"/>
              </w:rPr>
              <w:t>825,56</w:t>
            </w:r>
          </w:p>
        </w:tc>
        <w:tc>
          <w:tcPr>
            <w:tcW w:w="328" w:type="dxa"/>
            <w:tcBorders>
              <w:top w:val="single" w:sz="8" w:space="0" w:color="auto"/>
              <w:left w:val="nil"/>
              <w:bottom w:val="nil"/>
              <w:right w:val="single" w:sz="8" w:space="0" w:color="auto"/>
            </w:tcBorders>
            <w:shd w:val="clear" w:color="auto" w:fill="auto"/>
            <w:noWrap/>
            <w:vAlign w:val="bottom"/>
            <w:hideMark/>
          </w:tcPr>
          <w:p w14:paraId="3B1BD92B"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single" w:sz="8" w:space="0" w:color="auto"/>
              <w:left w:val="nil"/>
              <w:bottom w:val="nil"/>
              <w:right w:val="single" w:sz="8" w:space="0" w:color="auto"/>
            </w:tcBorders>
            <w:shd w:val="clear" w:color="auto" w:fill="auto"/>
            <w:noWrap/>
            <w:vAlign w:val="bottom"/>
            <w:hideMark/>
          </w:tcPr>
          <w:p w14:paraId="366724F5" w14:textId="77777777" w:rsidR="00B269DA" w:rsidRPr="00B269DA" w:rsidRDefault="00B269DA" w:rsidP="00B269DA">
            <w:pPr>
              <w:jc w:val="center"/>
              <w:rPr>
                <w:b/>
                <w:bCs/>
                <w:sz w:val="11"/>
                <w:szCs w:val="11"/>
              </w:rPr>
            </w:pPr>
            <w:r w:rsidRPr="00B269DA">
              <w:rPr>
                <w:b/>
                <w:bCs/>
                <w:sz w:val="11"/>
                <w:szCs w:val="11"/>
              </w:rPr>
              <w:t>-1 006,11</w:t>
            </w:r>
          </w:p>
        </w:tc>
        <w:tc>
          <w:tcPr>
            <w:tcW w:w="328" w:type="dxa"/>
            <w:tcBorders>
              <w:top w:val="single" w:sz="8" w:space="0" w:color="auto"/>
              <w:left w:val="nil"/>
              <w:bottom w:val="nil"/>
              <w:right w:val="single" w:sz="8" w:space="0" w:color="auto"/>
            </w:tcBorders>
            <w:shd w:val="clear" w:color="auto" w:fill="auto"/>
            <w:noWrap/>
            <w:vAlign w:val="bottom"/>
            <w:hideMark/>
          </w:tcPr>
          <w:p w14:paraId="2E0198C8" w14:textId="77777777" w:rsidR="00B269DA" w:rsidRPr="00B269DA" w:rsidRDefault="00B269DA" w:rsidP="00B269DA">
            <w:pPr>
              <w:jc w:val="center"/>
              <w:rPr>
                <w:b/>
                <w:bCs/>
                <w:sz w:val="11"/>
                <w:szCs w:val="11"/>
              </w:rPr>
            </w:pPr>
            <w:r w:rsidRPr="00B269DA">
              <w:rPr>
                <w:b/>
                <w:bCs/>
                <w:sz w:val="11"/>
                <w:szCs w:val="11"/>
              </w:rPr>
              <w:t>-1 006,11</w:t>
            </w:r>
          </w:p>
        </w:tc>
        <w:tc>
          <w:tcPr>
            <w:tcW w:w="11" w:type="dxa"/>
            <w:vAlign w:val="center"/>
            <w:hideMark/>
          </w:tcPr>
          <w:p w14:paraId="0E4EF8F7" w14:textId="77777777" w:rsidR="00B269DA" w:rsidRPr="00B269DA" w:rsidRDefault="00B269DA" w:rsidP="00B269DA">
            <w:pPr>
              <w:rPr>
                <w:sz w:val="11"/>
                <w:szCs w:val="11"/>
              </w:rPr>
            </w:pPr>
          </w:p>
        </w:tc>
      </w:tr>
      <w:tr w:rsidR="00B269DA" w:rsidRPr="00B269DA" w14:paraId="3C58B44D" w14:textId="77777777" w:rsidTr="00BD168F">
        <w:trPr>
          <w:trHeight w:val="375"/>
          <w:jc w:val="center"/>
        </w:trPr>
        <w:tc>
          <w:tcPr>
            <w:tcW w:w="171" w:type="dxa"/>
            <w:tcBorders>
              <w:top w:val="nil"/>
              <w:left w:val="single" w:sz="8" w:space="0" w:color="auto"/>
              <w:bottom w:val="nil"/>
              <w:right w:val="single" w:sz="4" w:space="0" w:color="auto"/>
            </w:tcBorders>
            <w:shd w:val="clear" w:color="auto" w:fill="auto"/>
            <w:noWrap/>
            <w:vAlign w:val="bottom"/>
            <w:hideMark/>
          </w:tcPr>
          <w:p w14:paraId="7007C32C" w14:textId="77777777" w:rsidR="00B269DA" w:rsidRPr="00B269DA" w:rsidRDefault="00B269DA" w:rsidP="00B269DA">
            <w:pPr>
              <w:jc w:val="center"/>
              <w:rPr>
                <w:sz w:val="11"/>
                <w:szCs w:val="11"/>
              </w:rPr>
            </w:pPr>
            <w:r w:rsidRPr="00B269DA">
              <w:rPr>
                <w:sz w:val="11"/>
                <w:szCs w:val="11"/>
              </w:rPr>
              <w:t> </w:t>
            </w:r>
          </w:p>
        </w:tc>
        <w:tc>
          <w:tcPr>
            <w:tcW w:w="1993" w:type="dxa"/>
            <w:gridSpan w:val="4"/>
            <w:vMerge/>
            <w:tcBorders>
              <w:top w:val="nil"/>
              <w:left w:val="single" w:sz="8" w:space="0" w:color="auto"/>
              <w:bottom w:val="nil"/>
              <w:right w:val="single" w:sz="4" w:space="0" w:color="auto"/>
            </w:tcBorders>
            <w:vAlign w:val="center"/>
            <w:hideMark/>
          </w:tcPr>
          <w:p w14:paraId="74D758A1" w14:textId="77777777" w:rsidR="00B269DA" w:rsidRPr="00B269DA" w:rsidRDefault="00B269DA" w:rsidP="00B269DA">
            <w:pPr>
              <w:rPr>
                <w:b/>
                <w:bCs/>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04701D31"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nil"/>
            </w:tcBorders>
            <w:shd w:val="clear" w:color="auto" w:fill="auto"/>
            <w:noWrap/>
            <w:hideMark/>
          </w:tcPr>
          <w:p w14:paraId="5C1C8849"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hideMark/>
          </w:tcPr>
          <w:p w14:paraId="4DA54E28"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hideMark/>
          </w:tcPr>
          <w:p w14:paraId="59B4351D"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hideMark/>
          </w:tcPr>
          <w:p w14:paraId="7166788B"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hideMark/>
          </w:tcPr>
          <w:p w14:paraId="032B52A1"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hideMark/>
          </w:tcPr>
          <w:p w14:paraId="300D8DC8"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hideMark/>
          </w:tcPr>
          <w:p w14:paraId="1304FA58"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hideMark/>
          </w:tcPr>
          <w:p w14:paraId="4104AD6D"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hideMark/>
          </w:tcPr>
          <w:p w14:paraId="6B7E15EC" w14:textId="77777777" w:rsidR="00B269DA" w:rsidRPr="00B269DA" w:rsidRDefault="00B269DA" w:rsidP="00B269DA">
            <w:pPr>
              <w:jc w:val="center"/>
              <w:rPr>
                <w:sz w:val="11"/>
                <w:szCs w:val="11"/>
              </w:rPr>
            </w:pPr>
          </w:p>
        </w:tc>
        <w:tc>
          <w:tcPr>
            <w:tcW w:w="348" w:type="dxa"/>
            <w:tcBorders>
              <w:top w:val="nil"/>
              <w:left w:val="nil"/>
              <w:bottom w:val="nil"/>
              <w:right w:val="single" w:sz="8" w:space="0" w:color="auto"/>
            </w:tcBorders>
            <w:shd w:val="clear" w:color="auto" w:fill="auto"/>
            <w:noWrap/>
            <w:vAlign w:val="bottom"/>
            <w:hideMark/>
          </w:tcPr>
          <w:p w14:paraId="5F1BEB14"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nil"/>
              <w:right w:val="single" w:sz="8" w:space="0" w:color="auto"/>
            </w:tcBorders>
            <w:shd w:val="clear" w:color="auto" w:fill="auto"/>
            <w:noWrap/>
            <w:vAlign w:val="bottom"/>
            <w:hideMark/>
          </w:tcPr>
          <w:p w14:paraId="4D165148"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nil"/>
              <w:right w:val="single" w:sz="8" w:space="0" w:color="auto"/>
            </w:tcBorders>
            <w:shd w:val="clear" w:color="auto" w:fill="auto"/>
            <w:noWrap/>
            <w:vAlign w:val="bottom"/>
            <w:hideMark/>
          </w:tcPr>
          <w:p w14:paraId="6C390A06"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63428456"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nil"/>
              <w:right w:val="single" w:sz="8" w:space="0" w:color="auto"/>
            </w:tcBorders>
            <w:shd w:val="clear" w:color="auto" w:fill="auto"/>
            <w:noWrap/>
            <w:vAlign w:val="bottom"/>
            <w:hideMark/>
          </w:tcPr>
          <w:p w14:paraId="09DBB056" w14:textId="77777777" w:rsidR="00B269DA" w:rsidRPr="00B269DA" w:rsidRDefault="00B269DA" w:rsidP="00B269DA">
            <w:pPr>
              <w:jc w:val="center"/>
              <w:rPr>
                <w:sz w:val="11"/>
                <w:szCs w:val="11"/>
              </w:rPr>
            </w:pPr>
            <w:r w:rsidRPr="00B269DA">
              <w:rPr>
                <w:sz w:val="11"/>
                <w:szCs w:val="11"/>
              </w:rPr>
              <w:t> </w:t>
            </w:r>
          </w:p>
        </w:tc>
        <w:tc>
          <w:tcPr>
            <w:tcW w:w="361" w:type="dxa"/>
            <w:tcBorders>
              <w:top w:val="nil"/>
              <w:left w:val="nil"/>
              <w:bottom w:val="nil"/>
              <w:right w:val="single" w:sz="8" w:space="0" w:color="auto"/>
            </w:tcBorders>
            <w:shd w:val="clear" w:color="auto" w:fill="auto"/>
            <w:noWrap/>
            <w:vAlign w:val="bottom"/>
            <w:hideMark/>
          </w:tcPr>
          <w:p w14:paraId="4C088598"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DF9F474" w14:textId="77777777" w:rsidR="00B269DA" w:rsidRPr="00B269DA" w:rsidRDefault="00B269DA" w:rsidP="00B269DA">
            <w:pPr>
              <w:jc w:val="center"/>
              <w:rPr>
                <w:sz w:val="11"/>
                <w:szCs w:val="11"/>
              </w:rPr>
            </w:pPr>
            <w:r w:rsidRPr="00B269DA">
              <w:rPr>
                <w:sz w:val="11"/>
                <w:szCs w:val="11"/>
              </w:rPr>
              <w:t> </w:t>
            </w:r>
          </w:p>
        </w:tc>
        <w:tc>
          <w:tcPr>
            <w:tcW w:w="347" w:type="dxa"/>
            <w:tcBorders>
              <w:top w:val="nil"/>
              <w:left w:val="nil"/>
              <w:bottom w:val="nil"/>
              <w:right w:val="single" w:sz="8" w:space="0" w:color="auto"/>
            </w:tcBorders>
            <w:shd w:val="clear" w:color="auto" w:fill="auto"/>
            <w:noWrap/>
            <w:vAlign w:val="bottom"/>
            <w:hideMark/>
          </w:tcPr>
          <w:p w14:paraId="7923F6FB"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nil"/>
              <w:right w:val="single" w:sz="8" w:space="0" w:color="auto"/>
            </w:tcBorders>
            <w:shd w:val="clear" w:color="auto" w:fill="auto"/>
            <w:noWrap/>
            <w:vAlign w:val="bottom"/>
            <w:hideMark/>
          </w:tcPr>
          <w:p w14:paraId="73C6EA4D" w14:textId="77777777" w:rsidR="00B269DA" w:rsidRPr="00B269DA" w:rsidRDefault="00B269DA" w:rsidP="00B269DA">
            <w:pPr>
              <w:jc w:val="center"/>
              <w:rPr>
                <w:sz w:val="11"/>
                <w:szCs w:val="11"/>
              </w:rPr>
            </w:pPr>
            <w:r w:rsidRPr="00B269DA">
              <w:rPr>
                <w:sz w:val="11"/>
                <w:szCs w:val="11"/>
              </w:rPr>
              <w:t> </w:t>
            </w:r>
          </w:p>
        </w:tc>
        <w:tc>
          <w:tcPr>
            <w:tcW w:w="328" w:type="dxa"/>
            <w:tcBorders>
              <w:top w:val="nil"/>
              <w:left w:val="nil"/>
              <w:bottom w:val="nil"/>
              <w:right w:val="single" w:sz="8" w:space="0" w:color="auto"/>
            </w:tcBorders>
            <w:shd w:val="clear" w:color="auto" w:fill="auto"/>
            <w:noWrap/>
            <w:vAlign w:val="bottom"/>
            <w:hideMark/>
          </w:tcPr>
          <w:p w14:paraId="31177433" w14:textId="77777777" w:rsidR="00B269DA" w:rsidRPr="00B269DA" w:rsidRDefault="00B269DA" w:rsidP="00B269DA">
            <w:pPr>
              <w:jc w:val="center"/>
              <w:rPr>
                <w:sz w:val="11"/>
                <w:szCs w:val="11"/>
              </w:rPr>
            </w:pPr>
            <w:r w:rsidRPr="00B269DA">
              <w:rPr>
                <w:sz w:val="11"/>
                <w:szCs w:val="11"/>
              </w:rPr>
              <w:t> </w:t>
            </w:r>
          </w:p>
        </w:tc>
        <w:tc>
          <w:tcPr>
            <w:tcW w:w="339" w:type="dxa"/>
            <w:tcBorders>
              <w:top w:val="nil"/>
              <w:left w:val="nil"/>
              <w:bottom w:val="nil"/>
              <w:right w:val="single" w:sz="8" w:space="0" w:color="auto"/>
            </w:tcBorders>
            <w:shd w:val="clear" w:color="auto" w:fill="auto"/>
            <w:noWrap/>
            <w:vAlign w:val="bottom"/>
            <w:hideMark/>
          </w:tcPr>
          <w:p w14:paraId="6BD1957A" w14:textId="77777777" w:rsidR="00B269DA" w:rsidRPr="00B269DA" w:rsidRDefault="00B269DA" w:rsidP="00B269DA">
            <w:pPr>
              <w:jc w:val="center"/>
              <w:rPr>
                <w:sz w:val="11"/>
                <w:szCs w:val="11"/>
              </w:rPr>
            </w:pPr>
            <w:r w:rsidRPr="00B269DA">
              <w:rPr>
                <w:sz w:val="11"/>
                <w:szCs w:val="11"/>
              </w:rPr>
              <w:t> </w:t>
            </w:r>
          </w:p>
        </w:tc>
        <w:tc>
          <w:tcPr>
            <w:tcW w:w="328" w:type="dxa"/>
            <w:tcBorders>
              <w:top w:val="nil"/>
              <w:left w:val="nil"/>
              <w:bottom w:val="nil"/>
              <w:right w:val="single" w:sz="8" w:space="0" w:color="auto"/>
            </w:tcBorders>
            <w:shd w:val="clear" w:color="auto" w:fill="auto"/>
            <w:noWrap/>
            <w:vAlign w:val="bottom"/>
            <w:hideMark/>
          </w:tcPr>
          <w:p w14:paraId="62605810" w14:textId="77777777" w:rsidR="00B269DA" w:rsidRPr="00B269DA" w:rsidRDefault="00B269DA" w:rsidP="00B269DA">
            <w:pPr>
              <w:jc w:val="center"/>
              <w:rPr>
                <w:sz w:val="11"/>
                <w:szCs w:val="11"/>
              </w:rPr>
            </w:pPr>
            <w:r w:rsidRPr="00B269DA">
              <w:rPr>
                <w:sz w:val="11"/>
                <w:szCs w:val="11"/>
              </w:rPr>
              <w:t> </w:t>
            </w:r>
          </w:p>
        </w:tc>
        <w:tc>
          <w:tcPr>
            <w:tcW w:w="11" w:type="dxa"/>
            <w:vAlign w:val="center"/>
            <w:hideMark/>
          </w:tcPr>
          <w:p w14:paraId="251F49A3" w14:textId="77777777" w:rsidR="00B269DA" w:rsidRPr="00B269DA" w:rsidRDefault="00B269DA" w:rsidP="00B269DA">
            <w:pPr>
              <w:rPr>
                <w:sz w:val="11"/>
                <w:szCs w:val="11"/>
              </w:rPr>
            </w:pPr>
          </w:p>
        </w:tc>
      </w:tr>
      <w:tr w:rsidR="00B269DA" w:rsidRPr="00B269DA" w14:paraId="158FEB57" w14:textId="77777777" w:rsidTr="00BD168F">
        <w:trPr>
          <w:trHeight w:val="555"/>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3209CFC1" w14:textId="77777777" w:rsidR="00B269DA" w:rsidRPr="00B269DA" w:rsidRDefault="00B269DA" w:rsidP="00B269DA">
            <w:pPr>
              <w:jc w:val="center"/>
              <w:rPr>
                <w:sz w:val="11"/>
                <w:szCs w:val="11"/>
              </w:rPr>
            </w:pPr>
            <w:r w:rsidRPr="00B269DA">
              <w:rPr>
                <w:sz w:val="11"/>
                <w:szCs w:val="11"/>
              </w:rPr>
              <w:t> </w:t>
            </w:r>
          </w:p>
        </w:tc>
        <w:tc>
          <w:tcPr>
            <w:tcW w:w="1993" w:type="dxa"/>
            <w:gridSpan w:val="4"/>
            <w:vMerge/>
            <w:tcBorders>
              <w:top w:val="nil"/>
              <w:left w:val="single" w:sz="8" w:space="0" w:color="auto"/>
              <w:bottom w:val="single" w:sz="8" w:space="0" w:color="auto"/>
              <w:right w:val="single" w:sz="4" w:space="0" w:color="auto"/>
            </w:tcBorders>
            <w:vAlign w:val="center"/>
            <w:hideMark/>
          </w:tcPr>
          <w:p w14:paraId="3D73FA87" w14:textId="77777777" w:rsidR="00B269DA" w:rsidRPr="00B269DA" w:rsidRDefault="00B269DA" w:rsidP="00B269DA">
            <w:pPr>
              <w:rPr>
                <w:b/>
                <w:bCs/>
                <w:sz w:val="11"/>
                <w:szCs w:val="11"/>
              </w:rPr>
            </w:pP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255ED79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nil"/>
            </w:tcBorders>
            <w:shd w:val="clear" w:color="auto" w:fill="auto"/>
            <w:noWrap/>
            <w:hideMark/>
          </w:tcPr>
          <w:p w14:paraId="4281D828"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nil"/>
            </w:tcBorders>
            <w:shd w:val="clear" w:color="auto" w:fill="auto"/>
            <w:noWrap/>
            <w:hideMark/>
          </w:tcPr>
          <w:p w14:paraId="0A4E4CA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nil"/>
            </w:tcBorders>
            <w:shd w:val="clear" w:color="auto" w:fill="auto"/>
            <w:noWrap/>
            <w:hideMark/>
          </w:tcPr>
          <w:p w14:paraId="78DE64A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nil"/>
            </w:tcBorders>
            <w:shd w:val="clear" w:color="auto" w:fill="auto"/>
            <w:noWrap/>
            <w:hideMark/>
          </w:tcPr>
          <w:p w14:paraId="06C81BEF"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nil"/>
            </w:tcBorders>
            <w:shd w:val="clear" w:color="auto" w:fill="auto"/>
            <w:noWrap/>
            <w:hideMark/>
          </w:tcPr>
          <w:p w14:paraId="45E45B6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nil"/>
            </w:tcBorders>
            <w:shd w:val="clear" w:color="auto" w:fill="auto"/>
            <w:noWrap/>
            <w:hideMark/>
          </w:tcPr>
          <w:p w14:paraId="6492F4A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nil"/>
            </w:tcBorders>
            <w:shd w:val="clear" w:color="auto" w:fill="auto"/>
            <w:noWrap/>
            <w:hideMark/>
          </w:tcPr>
          <w:p w14:paraId="74C1798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nil"/>
            </w:tcBorders>
            <w:shd w:val="clear" w:color="auto" w:fill="auto"/>
            <w:noWrap/>
            <w:hideMark/>
          </w:tcPr>
          <w:p w14:paraId="3D5FDA0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nil"/>
            </w:tcBorders>
            <w:shd w:val="clear" w:color="auto" w:fill="auto"/>
            <w:noWrap/>
            <w:hideMark/>
          </w:tcPr>
          <w:p w14:paraId="213B276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563D92F"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128FCB73"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single" w:sz="8" w:space="0" w:color="auto"/>
              <w:right w:val="single" w:sz="8" w:space="0" w:color="auto"/>
            </w:tcBorders>
            <w:shd w:val="clear" w:color="auto" w:fill="auto"/>
            <w:noWrap/>
            <w:vAlign w:val="bottom"/>
            <w:hideMark/>
          </w:tcPr>
          <w:p w14:paraId="317CB97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8E4F1E4"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22206683" w14:textId="77777777" w:rsidR="00B269DA" w:rsidRPr="00B269DA" w:rsidRDefault="00B269DA" w:rsidP="00B269DA">
            <w:pPr>
              <w:jc w:val="center"/>
              <w:rPr>
                <w:sz w:val="11"/>
                <w:szCs w:val="11"/>
              </w:rPr>
            </w:pPr>
            <w:r w:rsidRPr="00B269DA">
              <w:rPr>
                <w:sz w:val="11"/>
                <w:szCs w:val="11"/>
              </w:rPr>
              <w:t> </w:t>
            </w:r>
          </w:p>
        </w:tc>
        <w:tc>
          <w:tcPr>
            <w:tcW w:w="361" w:type="dxa"/>
            <w:tcBorders>
              <w:top w:val="nil"/>
              <w:left w:val="nil"/>
              <w:bottom w:val="single" w:sz="8" w:space="0" w:color="auto"/>
              <w:right w:val="single" w:sz="8" w:space="0" w:color="auto"/>
            </w:tcBorders>
            <w:shd w:val="clear" w:color="auto" w:fill="auto"/>
            <w:noWrap/>
            <w:vAlign w:val="bottom"/>
            <w:hideMark/>
          </w:tcPr>
          <w:p w14:paraId="5009694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418EA1E" w14:textId="77777777" w:rsidR="00B269DA" w:rsidRPr="00B269DA" w:rsidRDefault="00B269DA" w:rsidP="00B269DA">
            <w:pPr>
              <w:jc w:val="center"/>
              <w:rPr>
                <w:sz w:val="11"/>
                <w:szCs w:val="11"/>
              </w:rPr>
            </w:pPr>
            <w:r w:rsidRPr="00B269DA">
              <w:rPr>
                <w:sz w:val="11"/>
                <w:szCs w:val="11"/>
              </w:rPr>
              <w:t> </w:t>
            </w:r>
          </w:p>
        </w:tc>
        <w:tc>
          <w:tcPr>
            <w:tcW w:w="347" w:type="dxa"/>
            <w:tcBorders>
              <w:top w:val="nil"/>
              <w:left w:val="nil"/>
              <w:bottom w:val="single" w:sz="8" w:space="0" w:color="auto"/>
              <w:right w:val="single" w:sz="8" w:space="0" w:color="auto"/>
            </w:tcBorders>
            <w:shd w:val="clear" w:color="auto" w:fill="auto"/>
            <w:noWrap/>
            <w:vAlign w:val="bottom"/>
            <w:hideMark/>
          </w:tcPr>
          <w:p w14:paraId="1ADA3726"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408273C3" w14:textId="77777777" w:rsidR="00B269DA" w:rsidRPr="00B269DA" w:rsidRDefault="00B269DA" w:rsidP="00B269DA">
            <w:pPr>
              <w:jc w:val="center"/>
              <w:rPr>
                <w:sz w:val="11"/>
                <w:szCs w:val="11"/>
              </w:rPr>
            </w:pPr>
            <w:r w:rsidRPr="00B269DA">
              <w:rPr>
                <w:sz w:val="11"/>
                <w:szCs w:val="11"/>
              </w:rPr>
              <w:t> </w:t>
            </w:r>
          </w:p>
        </w:tc>
        <w:tc>
          <w:tcPr>
            <w:tcW w:w="328" w:type="dxa"/>
            <w:tcBorders>
              <w:top w:val="nil"/>
              <w:left w:val="nil"/>
              <w:bottom w:val="single" w:sz="8" w:space="0" w:color="auto"/>
              <w:right w:val="single" w:sz="8" w:space="0" w:color="auto"/>
            </w:tcBorders>
            <w:shd w:val="clear" w:color="auto" w:fill="auto"/>
            <w:noWrap/>
            <w:vAlign w:val="bottom"/>
            <w:hideMark/>
          </w:tcPr>
          <w:p w14:paraId="679FDA34" w14:textId="77777777" w:rsidR="00B269DA" w:rsidRPr="00B269DA" w:rsidRDefault="00B269DA" w:rsidP="00B269DA">
            <w:pPr>
              <w:jc w:val="center"/>
              <w:rPr>
                <w:sz w:val="11"/>
                <w:szCs w:val="11"/>
              </w:rPr>
            </w:pPr>
            <w:r w:rsidRPr="00B269DA">
              <w:rPr>
                <w:sz w:val="11"/>
                <w:szCs w:val="11"/>
              </w:rPr>
              <w:t> </w:t>
            </w:r>
          </w:p>
        </w:tc>
        <w:tc>
          <w:tcPr>
            <w:tcW w:w="339" w:type="dxa"/>
            <w:tcBorders>
              <w:top w:val="nil"/>
              <w:left w:val="nil"/>
              <w:bottom w:val="single" w:sz="8" w:space="0" w:color="auto"/>
              <w:right w:val="single" w:sz="8" w:space="0" w:color="auto"/>
            </w:tcBorders>
            <w:shd w:val="clear" w:color="auto" w:fill="auto"/>
            <w:noWrap/>
            <w:vAlign w:val="bottom"/>
            <w:hideMark/>
          </w:tcPr>
          <w:p w14:paraId="7A82D8F9" w14:textId="77777777" w:rsidR="00B269DA" w:rsidRPr="00B269DA" w:rsidRDefault="00B269DA" w:rsidP="00B269DA">
            <w:pPr>
              <w:jc w:val="center"/>
              <w:rPr>
                <w:sz w:val="11"/>
                <w:szCs w:val="11"/>
              </w:rPr>
            </w:pPr>
            <w:r w:rsidRPr="00B269DA">
              <w:rPr>
                <w:sz w:val="11"/>
                <w:szCs w:val="11"/>
              </w:rPr>
              <w:t> </w:t>
            </w:r>
          </w:p>
        </w:tc>
        <w:tc>
          <w:tcPr>
            <w:tcW w:w="328" w:type="dxa"/>
            <w:tcBorders>
              <w:top w:val="nil"/>
              <w:left w:val="nil"/>
              <w:bottom w:val="single" w:sz="8" w:space="0" w:color="auto"/>
              <w:right w:val="single" w:sz="8" w:space="0" w:color="auto"/>
            </w:tcBorders>
            <w:shd w:val="clear" w:color="auto" w:fill="auto"/>
            <w:noWrap/>
            <w:vAlign w:val="bottom"/>
            <w:hideMark/>
          </w:tcPr>
          <w:p w14:paraId="08CAD1BB" w14:textId="77777777" w:rsidR="00B269DA" w:rsidRPr="00B269DA" w:rsidRDefault="00B269DA" w:rsidP="00B269DA">
            <w:pPr>
              <w:jc w:val="center"/>
              <w:rPr>
                <w:sz w:val="11"/>
                <w:szCs w:val="11"/>
              </w:rPr>
            </w:pPr>
            <w:r w:rsidRPr="00B269DA">
              <w:rPr>
                <w:sz w:val="11"/>
                <w:szCs w:val="11"/>
              </w:rPr>
              <w:t> </w:t>
            </w:r>
          </w:p>
        </w:tc>
        <w:tc>
          <w:tcPr>
            <w:tcW w:w="11" w:type="dxa"/>
            <w:vAlign w:val="center"/>
            <w:hideMark/>
          </w:tcPr>
          <w:p w14:paraId="67DC9D6A" w14:textId="77777777" w:rsidR="00B269DA" w:rsidRPr="00B269DA" w:rsidRDefault="00B269DA" w:rsidP="00B269DA">
            <w:pPr>
              <w:rPr>
                <w:sz w:val="11"/>
                <w:szCs w:val="11"/>
              </w:rPr>
            </w:pPr>
          </w:p>
        </w:tc>
      </w:tr>
      <w:tr w:rsidR="00B269DA" w:rsidRPr="00B269DA" w14:paraId="35A6CDA1" w14:textId="77777777" w:rsidTr="00BD168F">
        <w:trPr>
          <w:trHeight w:val="795"/>
          <w:jc w:val="center"/>
        </w:trPr>
        <w:tc>
          <w:tcPr>
            <w:tcW w:w="171" w:type="dxa"/>
            <w:tcBorders>
              <w:top w:val="nil"/>
              <w:left w:val="single" w:sz="8" w:space="0" w:color="auto"/>
              <w:bottom w:val="nil"/>
              <w:right w:val="single" w:sz="4" w:space="0" w:color="auto"/>
            </w:tcBorders>
            <w:shd w:val="clear" w:color="auto" w:fill="auto"/>
            <w:noWrap/>
            <w:vAlign w:val="bottom"/>
            <w:hideMark/>
          </w:tcPr>
          <w:p w14:paraId="4D44176F" w14:textId="77777777" w:rsidR="00B269DA" w:rsidRPr="00B269DA" w:rsidRDefault="00B269DA" w:rsidP="00B269DA">
            <w:pPr>
              <w:jc w:val="center"/>
              <w:rPr>
                <w:sz w:val="11"/>
                <w:szCs w:val="11"/>
              </w:rPr>
            </w:pPr>
            <w:r w:rsidRPr="00B269DA">
              <w:rPr>
                <w:sz w:val="11"/>
                <w:szCs w:val="11"/>
              </w:rPr>
              <w:t>5</w:t>
            </w:r>
          </w:p>
        </w:tc>
        <w:tc>
          <w:tcPr>
            <w:tcW w:w="1993" w:type="dxa"/>
            <w:gridSpan w:val="4"/>
            <w:tcBorders>
              <w:top w:val="nil"/>
              <w:left w:val="nil"/>
              <w:bottom w:val="nil"/>
              <w:right w:val="nil"/>
            </w:tcBorders>
            <w:shd w:val="clear" w:color="auto" w:fill="auto"/>
            <w:hideMark/>
          </w:tcPr>
          <w:p w14:paraId="4843EB52" w14:textId="77777777" w:rsidR="00B269DA" w:rsidRPr="00B269DA" w:rsidRDefault="00B269DA" w:rsidP="00B269DA">
            <w:pPr>
              <w:rPr>
                <w:b/>
                <w:bCs/>
                <w:sz w:val="11"/>
                <w:szCs w:val="11"/>
              </w:rPr>
            </w:pPr>
            <w:r w:rsidRPr="00B269DA">
              <w:rPr>
                <w:b/>
                <w:bCs/>
                <w:sz w:val="11"/>
                <w:szCs w:val="11"/>
              </w:rPr>
              <w:t>Затраты на ремонт и эксплуатацию собственного автотранспорта</w:t>
            </w:r>
          </w:p>
        </w:tc>
        <w:tc>
          <w:tcPr>
            <w:tcW w:w="247" w:type="dxa"/>
            <w:tcBorders>
              <w:top w:val="nil"/>
              <w:left w:val="single" w:sz="8" w:space="0" w:color="auto"/>
              <w:bottom w:val="nil"/>
              <w:right w:val="single" w:sz="8" w:space="0" w:color="auto"/>
            </w:tcBorders>
            <w:shd w:val="clear" w:color="auto" w:fill="auto"/>
            <w:noWrap/>
            <w:vAlign w:val="bottom"/>
            <w:hideMark/>
          </w:tcPr>
          <w:p w14:paraId="70A77523"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8" w:space="0" w:color="auto"/>
              <w:right w:val="nil"/>
            </w:tcBorders>
            <w:shd w:val="clear" w:color="auto" w:fill="auto"/>
            <w:noWrap/>
            <w:vAlign w:val="bottom"/>
            <w:hideMark/>
          </w:tcPr>
          <w:p w14:paraId="6345C370"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nil"/>
            </w:tcBorders>
            <w:shd w:val="clear" w:color="auto" w:fill="auto"/>
            <w:noWrap/>
            <w:vAlign w:val="bottom"/>
            <w:hideMark/>
          </w:tcPr>
          <w:p w14:paraId="0667861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nil"/>
            </w:tcBorders>
            <w:shd w:val="clear" w:color="auto" w:fill="auto"/>
            <w:noWrap/>
            <w:vAlign w:val="bottom"/>
            <w:hideMark/>
          </w:tcPr>
          <w:p w14:paraId="4C90EBFD"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nil"/>
            </w:tcBorders>
            <w:shd w:val="clear" w:color="auto" w:fill="auto"/>
            <w:noWrap/>
            <w:vAlign w:val="bottom"/>
            <w:hideMark/>
          </w:tcPr>
          <w:p w14:paraId="6EBA2080"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nil"/>
            </w:tcBorders>
            <w:shd w:val="clear" w:color="auto" w:fill="auto"/>
            <w:noWrap/>
            <w:vAlign w:val="bottom"/>
            <w:hideMark/>
          </w:tcPr>
          <w:p w14:paraId="757DB54C"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nil"/>
            </w:tcBorders>
            <w:shd w:val="clear" w:color="auto" w:fill="auto"/>
            <w:noWrap/>
            <w:vAlign w:val="bottom"/>
            <w:hideMark/>
          </w:tcPr>
          <w:p w14:paraId="72A12CE7"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single" w:sz="8" w:space="0" w:color="auto"/>
              <w:right w:val="nil"/>
            </w:tcBorders>
            <w:shd w:val="clear" w:color="auto" w:fill="auto"/>
            <w:noWrap/>
            <w:vAlign w:val="bottom"/>
            <w:hideMark/>
          </w:tcPr>
          <w:p w14:paraId="2C448358"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nil"/>
            </w:tcBorders>
            <w:shd w:val="clear" w:color="auto" w:fill="auto"/>
            <w:noWrap/>
            <w:vAlign w:val="bottom"/>
            <w:hideMark/>
          </w:tcPr>
          <w:p w14:paraId="5B6F9052"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nil"/>
            </w:tcBorders>
            <w:shd w:val="clear" w:color="auto" w:fill="auto"/>
            <w:noWrap/>
            <w:vAlign w:val="bottom"/>
            <w:hideMark/>
          </w:tcPr>
          <w:p w14:paraId="62009352"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nil"/>
            </w:tcBorders>
            <w:shd w:val="clear" w:color="auto" w:fill="auto"/>
            <w:noWrap/>
            <w:vAlign w:val="bottom"/>
            <w:hideMark/>
          </w:tcPr>
          <w:p w14:paraId="4B20A274" w14:textId="77777777" w:rsidR="00B269DA" w:rsidRPr="00B269DA" w:rsidRDefault="00B269DA" w:rsidP="00B269DA">
            <w:pPr>
              <w:jc w:val="center"/>
              <w:rPr>
                <w:sz w:val="11"/>
                <w:szCs w:val="11"/>
              </w:rPr>
            </w:pPr>
          </w:p>
        </w:tc>
        <w:tc>
          <w:tcPr>
            <w:tcW w:w="331" w:type="dxa"/>
            <w:tcBorders>
              <w:top w:val="nil"/>
              <w:left w:val="nil"/>
              <w:bottom w:val="nil"/>
              <w:right w:val="nil"/>
            </w:tcBorders>
            <w:shd w:val="clear" w:color="auto" w:fill="auto"/>
            <w:noWrap/>
            <w:vAlign w:val="bottom"/>
            <w:hideMark/>
          </w:tcPr>
          <w:p w14:paraId="3E052B09" w14:textId="77777777" w:rsidR="00B269DA" w:rsidRPr="00B269DA" w:rsidRDefault="00B269DA" w:rsidP="00B269DA">
            <w:pPr>
              <w:jc w:val="center"/>
              <w:rPr>
                <w:sz w:val="11"/>
                <w:szCs w:val="11"/>
              </w:rPr>
            </w:pPr>
          </w:p>
        </w:tc>
        <w:tc>
          <w:tcPr>
            <w:tcW w:w="356" w:type="dxa"/>
            <w:tcBorders>
              <w:top w:val="nil"/>
              <w:left w:val="nil"/>
              <w:bottom w:val="nil"/>
              <w:right w:val="nil"/>
            </w:tcBorders>
            <w:shd w:val="clear" w:color="auto" w:fill="auto"/>
            <w:noWrap/>
            <w:vAlign w:val="bottom"/>
            <w:hideMark/>
          </w:tcPr>
          <w:p w14:paraId="6750CB83"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vAlign w:val="bottom"/>
            <w:hideMark/>
          </w:tcPr>
          <w:p w14:paraId="219C593A" w14:textId="77777777" w:rsidR="00B269DA" w:rsidRPr="00B269DA" w:rsidRDefault="00B269DA" w:rsidP="00B269DA">
            <w:pPr>
              <w:jc w:val="center"/>
              <w:rPr>
                <w:sz w:val="11"/>
                <w:szCs w:val="11"/>
              </w:rPr>
            </w:pPr>
          </w:p>
        </w:tc>
        <w:tc>
          <w:tcPr>
            <w:tcW w:w="331" w:type="dxa"/>
            <w:tcBorders>
              <w:top w:val="nil"/>
              <w:left w:val="nil"/>
              <w:bottom w:val="nil"/>
              <w:right w:val="nil"/>
            </w:tcBorders>
            <w:shd w:val="clear" w:color="auto" w:fill="auto"/>
            <w:noWrap/>
            <w:vAlign w:val="bottom"/>
            <w:hideMark/>
          </w:tcPr>
          <w:p w14:paraId="0617CA7C" w14:textId="77777777" w:rsidR="00B269DA" w:rsidRPr="00B269DA" w:rsidRDefault="00B269DA" w:rsidP="00B269DA">
            <w:pPr>
              <w:jc w:val="center"/>
              <w:rPr>
                <w:sz w:val="11"/>
                <w:szCs w:val="11"/>
              </w:rPr>
            </w:pPr>
          </w:p>
        </w:tc>
        <w:tc>
          <w:tcPr>
            <w:tcW w:w="361" w:type="dxa"/>
            <w:tcBorders>
              <w:top w:val="nil"/>
              <w:left w:val="nil"/>
              <w:bottom w:val="nil"/>
              <w:right w:val="nil"/>
            </w:tcBorders>
            <w:shd w:val="clear" w:color="auto" w:fill="auto"/>
            <w:noWrap/>
            <w:vAlign w:val="bottom"/>
            <w:hideMark/>
          </w:tcPr>
          <w:p w14:paraId="59BFA44D"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vAlign w:val="bottom"/>
            <w:hideMark/>
          </w:tcPr>
          <w:p w14:paraId="280F1316" w14:textId="77777777" w:rsidR="00B269DA" w:rsidRPr="00B269DA" w:rsidRDefault="00B269DA" w:rsidP="00B269DA">
            <w:pPr>
              <w:jc w:val="center"/>
              <w:rPr>
                <w:sz w:val="11"/>
                <w:szCs w:val="11"/>
              </w:rPr>
            </w:pPr>
          </w:p>
        </w:tc>
        <w:tc>
          <w:tcPr>
            <w:tcW w:w="347" w:type="dxa"/>
            <w:tcBorders>
              <w:top w:val="nil"/>
              <w:left w:val="nil"/>
              <w:bottom w:val="nil"/>
              <w:right w:val="nil"/>
            </w:tcBorders>
            <w:shd w:val="clear" w:color="auto" w:fill="auto"/>
            <w:noWrap/>
            <w:vAlign w:val="bottom"/>
            <w:hideMark/>
          </w:tcPr>
          <w:p w14:paraId="655C0928" w14:textId="77777777" w:rsidR="00B269DA" w:rsidRPr="00B269DA" w:rsidRDefault="00B269DA" w:rsidP="00B269DA">
            <w:pPr>
              <w:jc w:val="center"/>
              <w:rPr>
                <w:sz w:val="11"/>
                <w:szCs w:val="11"/>
              </w:rPr>
            </w:pPr>
          </w:p>
        </w:tc>
        <w:tc>
          <w:tcPr>
            <w:tcW w:w="370" w:type="dxa"/>
            <w:tcBorders>
              <w:top w:val="nil"/>
              <w:left w:val="nil"/>
              <w:bottom w:val="nil"/>
              <w:right w:val="nil"/>
            </w:tcBorders>
            <w:shd w:val="clear" w:color="auto" w:fill="auto"/>
            <w:noWrap/>
            <w:vAlign w:val="bottom"/>
            <w:hideMark/>
          </w:tcPr>
          <w:p w14:paraId="16D83F64" w14:textId="77777777" w:rsidR="00B269DA" w:rsidRPr="00B269DA" w:rsidRDefault="00B269DA" w:rsidP="00B269DA">
            <w:pPr>
              <w:jc w:val="center"/>
              <w:rPr>
                <w:sz w:val="11"/>
                <w:szCs w:val="11"/>
              </w:rPr>
            </w:pPr>
          </w:p>
        </w:tc>
        <w:tc>
          <w:tcPr>
            <w:tcW w:w="328" w:type="dxa"/>
            <w:tcBorders>
              <w:top w:val="nil"/>
              <w:left w:val="nil"/>
              <w:bottom w:val="nil"/>
              <w:right w:val="nil"/>
            </w:tcBorders>
            <w:shd w:val="clear" w:color="auto" w:fill="auto"/>
            <w:noWrap/>
            <w:vAlign w:val="bottom"/>
            <w:hideMark/>
          </w:tcPr>
          <w:p w14:paraId="01049C79" w14:textId="77777777" w:rsidR="00B269DA" w:rsidRPr="00B269DA" w:rsidRDefault="00B269DA" w:rsidP="00B269DA">
            <w:pPr>
              <w:jc w:val="center"/>
              <w:rPr>
                <w:sz w:val="11"/>
                <w:szCs w:val="11"/>
              </w:rPr>
            </w:pPr>
          </w:p>
        </w:tc>
        <w:tc>
          <w:tcPr>
            <w:tcW w:w="339" w:type="dxa"/>
            <w:tcBorders>
              <w:top w:val="nil"/>
              <w:left w:val="nil"/>
              <w:bottom w:val="nil"/>
              <w:right w:val="nil"/>
            </w:tcBorders>
            <w:shd w:val="clear" w:color="auto" w:fill="auto"/>
            <w:noWrap/>
            <w:vAlign w:val="bottom"/>
            <w:hideMark/>
          </w:tcPr>
          <w:p w14:paraId="28F389D4" w14:textId="77777777" w:rsidR="00B269DA" w:rsidRPr="00B269DA" w:rsidRDefault="00B269DA" w:rsidP="00B269DA">
            <w:pPr>
              <w:jc w:val="center"/>
              <w:rPr>
                <w:sz w:val="11"/>
                <w:szCs w:val="11"/>
              </w:rPr>
            </w:pPr>
          </w:p>
        </w:tc>
        <w:tc>
          <w:tcPr>
            <w:tcW w:w="328" w:type="dxa"/>
            <w:tcBorders>
              <w:top w:val="nil"/>
              <w:left w:val="nil"/>
              <w:bottom w:val="nil"/>
              <w:right w:val="nil"/>
            </w:tcBorders>
            <w:shd w:val="clear" w:color="auto" w:fill="auto"/>
            <w:noWrap/>
            <w:vAlign w:val="bottom"/>
            <w:hideMark/>
          </w:tcPr>
          <w:p w14:paraId="21FB4284" w14:textId="77777777" w:rsidR="00B269DA" w:rsidRPr="00B269DA" w:rsidRDefault="00B269DA" w:rsidP="00B269DA">
            <w:pPr>
              <w:jc w:val="center"/>
              <w:rPr>
                <w:sz w:val="11"/>
                <w:szCs w:val="11"/>
              </w:rPr>
            </w:pPr>
          </w:p>
        </w:tc>
        <w:tc>
          <w:tcPr>
            <w:tcW w:w="11" w:type="dxa"/>
            <w:vAlign w:val="center"/>
            <w:hideMark/>
          </w:tcPr>
          <w:p w14:paraId="3F337F48" w14:textId="77777777" w:rsidR="00B269DA" w:rsidRPr="00B269DA" w:rsidRDefault="00B269DA" w:rsidP="00B269DA">
            <w:pPr>
              <w:rPr>
                <w:sz w:val="11"/>
                <w:szCs w:val="11"/>
              </w:rPr>
            </w:pPr>
          </w:p>
        </w:tc>
      </w:tr>
      <w:tr w:rsidR="00B269DA" w:rsidRPr="00B269DA" w14:paraId="4F2763BA" w14:textId="77777777" w:rsidTr="00BD168F">
        <w:trPr>
          <w:trHeight w:val="375"/>
          <w:jc w:val="center"/>
        </w:trPr>
        <w:tc>
          <w:tcPr>
            <w:tcW w:w="171" w:type="dxa"/>
            <w:tcBorders>
              <w:top w:val="single" w:sz="8" w:space="0" w:color="auto"/>
              <w:left w:val="single" w:sz="8" w:space="0" w:color="auto"/>
              <w:bottom w:val="nil"/>
              <w:right w:val="single" w:sz="4" w:space="0" w:color="auto"/>
            </w:tcBorders>
            <w:shd w:val="clear" w:color="auto" w:fill="auto"/>
            <w:noWrap/>
            <w:vAlign w:val="bottom"/>
            <w:hideMark/>
          </w:tcPr>
          <w:p w14:paraId="5B2B5AD3" w14:textId="77777777" w:rsidR="00B269DA" w:rsidRPr="00B269DA" w:rsidRDefault="00B269DA" w:rsidP="00B269DA">
            <w:pPr>
              <w:jc w:val="center"/>
              <w:rPr>
                <w:sz w:val="11"/>
                <w:szCs w:val="11"/>
              </w:rPr>
            </w:pPr>
            <w:r w:rsidRPr="00B269DA">
              <w:rPr>
                <w:sz w:val="11"/>
                <w:szCs w:val="11"/>
              </w:rPr>
              <w:t>6</w:t>
            </w:r>
          </w:p>
        </w:tc>
        <w:tc>
          <w:tcPr>
            <w:tcW w:w="1993" w:type="dxa"/>
            <w:gridSpan w:val="4"/>
            <w:tcBorders>
              <w:top w:val="single" w:sz="8" w:space="0" w:color="auto"/>
              <w:left w:val="single" w:sz="4" w:space="0" w:color="auto"/>
              <w:bottom w:val="nil"/>
              <w:right w:val="nil"/>
            </w:tcBorders>
            <w:shd w:val="clear" w:color="auto" w:fill="auto"/>
            <w:noWrap/>
            <w:vAlign w:val="bottom"/>
            <w:hideMark/>
          </w:tcPr>
          <w:p w14:paraId="2948397B" w14:textId="77777777" w:rsidR="00B269DA" w:rsidRPr="00B269DA" w:rsidRDefault="00B269DA" w:rsidP="00B269DA">
            <w:pPr>
              <w:rPr>
                <w:b/>
                <w:bCs/>
                <w:sz w:val="11"/>
                <w:szCs w:val="11"/>
              </w:rPr>
            </w:pPr>
            <w:r w:rsidRPr="00B269DA">
              <w:rPr>
                <w:b/>
                <w:bCs/>
                <w:sz w:val="11"/>
                <w:szCs w:val="11"/>
              </w:rPr>
              <w:t xml:space="preserve"> Расходы на оплату иных работ и услуг, выполняемых по договорам</w:t>
            </w:r>
          </w:p>
        </w:tc>
        <w:tc>
          <w:tcPr>
            <w:tcW w:w="247" w:type="dxa"/>
            <w:tcBorders>
              <w:top w:val="single" w:sz="8" w:space="0" w:color="auto"/>
              <w:left w:val="single" w:sz="8" w:space="0" w:color="auto"/>
              <w:bottom w:val="nil"/>
              <w:right w:val="single" w:sz="8" w:space="0" w:color="auto"/>
            </w:tcBorders>
            <w:shd w:val="clear" w:color="auto" w:fill="auto"/>
            <w:noWrap/>
            <w:vAlign w:val="bottom"/>
            <w:hideMark/>
          </w:tcPr>
          <w:p w14:paraId="52D1DB94"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nil"/>
              <w:right w:val="single" w:sz="8" w:space="0" w:color="auto"/>
            </w:tcBorders>
            <w:shd w:val="clear" w:color="auto" w:fill="auto"/>
            <w:noWrap/>
            <w:vAlign w:val="bottom"/>
            <w:hideMark/>
          </w:tcPr>
          <w:p w14:paraId="57E1A9EF" w14:textId="77777777" w:rsidR="00B269DA" w:rsidRPr="00B269DA" w:rsidRDefault="00B269DA" w:rsidP="00B269DA">
            <w:pPr>
              <w:jc w:val="center"/>
              <w:rPr>
                <w:b/>
                <w:bCs/>
                <w:sz w:val="11"/>
                <w:szCs w:val="11"/>
              </w:rPr>
            </w:pPr>
            <w:r w:rsidRPr="00B269DA">
              <w:rPr>
                <w:b/>
                <w:bCs/>
                <w:sz w:val="11"/>
                <w:szCs w:val="11"/>
              </w:rPr>
              <w:t>1 152,57</w:t>
            </w:r>
          </w:p>
        </w:tc>
        <w:tc>
          <w:tcPr>
            <w:tcW w:w="348" w:type="dxa"/>
            <w:tcBorders>
              <w:top w:val="nil"/>
              <w:left w:val="nil"/>
              <w:bottom w:val="nil"/>
              <w:right w:val="single" w:sz="8" w:space="0" w:color="auto"/>
            </w:tcBorders>
            <w:shd w:val="clear" w:color="auto" w:fill="auto"/>
            <w:noWrap/>
            <w:vAlign w:val="bottom"/>
            <w:hideMark/>
          </w:tcPr>
          <w:p w14:paraId="0741289E" w14:textId="77777777" w:rsidR="00B269DA" w:rsidRPr="00B269DA" w:rsidRDefault="00B269DA" w:rsidP="00B269DA">
            <w:pPr>
              <w:jc w:val="center"/>
              <w:rPr>
                <w:b/>
                <w:bCs/>
                <w:sz w:val="11"/>
                <w:szCs w:val="11"/>
              </w:rPr>
            </w:pPr>
            <w:r w:rsidRPr="00B269DA">
              <w:rPr>
                <w:b/>
                <w:bCs/>
                <w:sz w:val="11"/>
                <w:szCs w:val="11"/>
              </w:rPr>
              <w:t>65,29</w:t>
            </w:r>
          </w:p>
        </w:tc>
        <w:tc>
          <w:tcPr>
            <w:tcW w:w="348" w:type="dxa"/>
            <w:tcBorders>
              <w:top w:val="nil"/>
              <w:left w:val="nil"/>
              <w:bottom w:val="nil"/>
              <w:right w:val="single" w:sz="8" w:space="0" w:color="auto"/>
            </w:tcBorders>
            <w:shd w:val="clear" w:color="auto" w:fill="auto"/>
            <w:noWrap/>
            <w:vAlign w:val="bottom"/>
            <w:hideMark/>
          </w:tcPr>
          <w:p w14:paraId="69BFF35D" w14:textId="77777777" w:rsidR="00B269DA" w:rsidRPr="00B269DA" w:rsidRDefault="00B269DA" w:rsidP="00B269DA">
            <w:pPr>
              <w:jc w:val="center"/>
              <w:rPr>
                <w:b/>
                <w:bCs/>
                <w:sz w:val="11"/>
                <w:szCs w:val="11"/>
              </w:rPr>
            </w:pPr>
            <w:r w:rsidRPr="00B269DA">
              <w:rPr>
                <w:b/>
                <w:bCs/>
                <w:sz w:val="11"/>
                <w:szCs w:val="11"/>
              </w:rPr>
              <w:t>1 217,86</w:t>
            </w:r>
          </w:p>
        </w:tc>
        <w:tc>
          <w:tcPr>
            <w:tcW w:w="348" w:type="dxa"/>
            <w:tcBorders>
              <w:top w:val="nil"/>
              <w:left w:val="nil"/>
              <w:bottom w:val="nil"/>
              <w:right w:val="single" w:sz="8" w:space="0" w:color="auto"/>
            </w:tcBorders>
            <w:shd w:val="clear" w:color="auto" w:fill="auto"/>
            <w:noWrap/>
            <w:vAlign w:val="bottom"/>
            <w:hideMark/>
          </w:tcPr>
          <w:p w14:paraId="03E818F2" w14:textId="77777777" w:rsidR="00B269DA" w:rsidRPr="00B269DA" w:rsidRDefault="00B269DA" w:rsidP="00B269DA">
            <w:pPr>
              <w:jc w:val="center"/>
              <w:rPr>
                <w:b/>
                <w:bCs/>
                <w:sz w:val="11"/>
                <w:szCs w:val="11"/>
              </w:rPr>
            </w:pPr>
            <w:r w:rsidRPr="00B269DA">
              <w:rPr>
                <w:b/>
                <w:bCs/>
                <w:sz w:val="11"/>
                <w:szCs w:val="11"/>
              </w:rPr>
              <w:t>2 097,22</w:t>
            </w:r>
          </w:p>
        </w:tc>
        <w:tc>
          <w:tcPr>
            <w:tcW w:w="348" w:type="dxa"/>
            <w:tcBorders>
              <w:top w:val="nil"/>
              <w:left w:val="nil"/>
              <w:bottom w:val="nil"/>
              <w:right w:val="single" w:sz="8" w:space="0" w:color="auto"/>
            </w:tcBorders>
            <w:shd w:val="clear" w:color="auto" w:fill="auto"/>
            <w:noWrap/>
            <w:vAlign w:val="bottom"/>
            <w:hideMark/>
          </w:tcPr>
          <w:p w14:paraId="7A11AD70" w14:textId="77777777" w:rsidR="00B269DA" w:rsidRPr="00B269DA" w:rsidRDefault="00B269DA" w:rsidP="00B269DA">
            <w:pPr>
              <w:jc w:val="center"/>
              <w:rPr>
                <w:b/>
                <w:bCs/>
                <w:sz w:val="11"/>
                <w:szCs w:val="11"/>
              </w:rPr>
            </w:pPr>
            <w:r w:rsidRPr="00B269DA">
              <w:rPr>
                <w:b/>
                <w:bCs/>
                <w:sz w:val="11"/>
                <w:szCs w:val="11"/>
              </w:rPr>
              <w:t>98,48</w:t>
            </w:r>
          </w:p>
        </w:tc>
        <w:tc>
          <w:tcPr>
            <w:tcW w:w="348" w:type="dxa"/>
            <w:tcBorders>
              <w:top w:val="nil"/>
              <w:left w:val="nil"/>
              <w:bottom w:val="nil"/>
              <w:right w:val="single" w:sz="8" w:space="0" w:color="auto"/>
            </w:tcBorders>
            <w:shd w:val="clear" w:color="auto" w:fill="auto"/>
            <w:noWrap/>
            <w:vAlign w:val="bottom"/>
            <w:hideMark/>
          </w:tcPr>
          <w:p w14:paraId="1337A45E" w14:textId="77777777" w:rsidR="00B269DA" w:rsidRPr="00B269DA" w:rsidRDefault="00B269DA" w:rsidP="00B269DA">
            <w:pPr>
              <w:jc w:val="center"/>
              <w:rPr>
                <w:b/>
                <w:bCs/>
                <w:sz w:val="11"/>
                <w:szCs w:val="11"/>
              </w:rPr>
            </w:pPr>
            <w:r w:rsidRPr="00B269DA">
              <w:rPr>
                <w:b/>
                <w:bCs/>
                <w:sz w:val="11"/>
                <w:szCs w:val="11"/>
              </w:rPr>
              <w:t>2 195,70</w:t>
            </w:r>
          </w:p>
        </w:tc>
        <w:tc>
          <w:tcPr>
            <w:tcW w:w="348" w:type="dxa"/>
            <w:tcBorders>
              <w:top w:val="nil"/>
              <w:left w:val="nil"/>
              <w:bottom w:val="nil"/>
              <w:right w:val="single" w:sz="8" w:space="0" w:color="auto"/>
            </w:tcBorders>
            <w:shd w:val="clear" w:color="auto" w:fill="auto"/>
            <w:noWrap/>
            <w:vAlign w:val="bottom"/>
            <w:hideMark/>
          </w:tcPr>
          <w:p w14:paraId="58A9553B" w14:textId="77777777" w:rsidR="00B269DA" w:rsidRPr="00B269DA" w:rsidRDefault="00B269DA" w:rsidP="00B269DA">
            <w:pPr>
              <w:jc w:val="center"/>
              <w:rPr>
                <w:b/>
                <w:bCs/>
                <w:sz w:val="11"/>
                <w:szCs w:val="11"/>
              </w:rPr>
            </w:pPr>
            <w:r w:rsidRPr="00B269DA">
              <w:rPr>
                <w:b/>
                <w:bCs/>
                <w:sz w:val="11"/>
                <w:szCs w:val="11"/>
              </w:rPr>
              <w:t>1 298,95</w:t>
            </w:r>
          </w:p>
        </w:tc>
        <w:tc>
          <w:tcPr>
            <w:tcW w:w="348" w:type="dxa"/>
            <w:tcBorders>
              <w:top w:val="nil"/>
              <w:left w:val="nil"/>
              <w:bottom w:val="nil"/>
              <w:right w:val="single" w:sz="8" w:space="0" w:color="auto"/>
            </w:tcBorders>
            <w:shd w:val="clear" w:color="auto" w:fill="auto"/>
            <w:noWrap/>
            <w:vAlign w:val="bottom"/>
            <w:hideMark/>
          </w:tcPr>
          <w:p w14:paraId="7337A347" w14:textId="77777777" w:rsidR="00B269DA" w:rsidRPr="00B269DA" w:rsidRDefault="00B269DA" w:rsidP="00B269DA">
            <w:pPr>
              <w:jc w:val="center"/>
              <w:rPr>
                <w:b/>
                <w:bCs/>
                <w:sz w:val="11"/>
                <w:szCs w:val="11"/>
              </w:rPr>
            </w:pPr>
            <w:r w:rsidRPr="00B269DA">
              <w:rPr>
                <w:b/>
                <w:bCs/>
                <w:sz w:val="11"/>
                <w:szCs w:val="11"/>
              </w:rPr>
              <w:t>65,29</w:t>
            </w:r>
          </w:p>
        </w:tc>
        <w:tc>
          <w:tcPr>
            <w:tcW w:w="348" w:type="dxa"/>
            <w:tcBorders>
              <w:top w:val="nil"/>
              <w:left w:val="nil"/>
              <w:bottom w:val="nil"/>
              <w:right w:val="single" w:sz="8" w:space="0" w:color="auto"/>
            </w:tcBorders>
            <w:shd w:val="clear" w:color="auto" w:fill="auto"/>
            <w:noWrap/>
            <w:vAlign w:val="bottom"/>
            <w:hideMark/>
          </w:tcPr>
          <w:p w14:paraId="387FDBBF" w14:textId="77777777" w:rsidR="00B269DA" w:rsidRPr="00B269DA" w:rsidRDefault="00B269DA" w:rsidP="00B269DA">
            <w:pPr>
              <w:jc w:val="center"/>
              <w:rPr>
                <w:b/>
                <w:bCs/>
                <w:sz w:val="11"/>
                <w:szCs w:val="11"/>
              </w:rPr>
            </w:pPr>
            <w:r w:rsidRPr="00B269DA">
              <w:rPr>
                <w:b/>
                <w:bCs/>
                <w:sz w:val="11"/>
                <w:szCs w:val="11"/>
              </w:rPr>
              <w:t>1 364,24</w:t>
            </w:r>
          </w:p>
        </w:tc>
        <w:tc>
          <w:tcPr>
            <w:tcW w:w="348" w:type="dxa"/>
            <w:tcBorders>
              <w:top w:val="single" w:sz="8" w:space="0" w:color="auto"/>
              <w:left w:val="nil"/>
              <w:bottom w:val="nil"/>
              <w:right w:val="single" w:sz="8" w:space="0" w:color="auto"/>
            </w:tcBorders>
            <w:shd w:val="clear" w:color="auto" w:fill="auto"/>
            <w:noWrap/>
            <w:vAlign w:val="bottom"/>
            <w:hideMark/>
          </w:tcPr>
          <w:p w14:paraId="1C1DF918" w14:textId="77777777" w:rsidR="00B269DA" w:rsidRPr="00B269DA" w:rsidRDefault="00B269DA" w:rsidP="00B269DA">
            <w:pPr>
              <w:jc w:val="center"/>
              <w:rPr>
                <w:b/>
                <w:bCs/>
                <w:sz w:val="11"/>
                <w:szCs w:val="11"/>
              </w:rPr>
            </w:pPr>
            <w:r w:rsidRPr="00B269DA">
              <w:rPr>
                <w:b/>
                <w:bCs/>
                <w:sz w:val="11"/>
                <w:szCs w:val="11"/>
              </w:rPr>
              <w:t>1 223,20</w:t>
            </w:r>
          </w:p>
        </w:tc>
        <w:tc>
          <w:tcPr>
            <w:tcW w:w="331" w:type="dxa"/>
            <w:tcBorders>
              <w:top w:val="single" w:sz="8" w:space="0" w:color="auto"/>
              <w:left w:val="nil"/>
              <w:bottom w:val="nil"/>
              <w:right w:val="single" w:sz="8" w:space="0" w:color="auto"/>
            </w:tcBorders>
            <w:shd w:val="clear" w:color="auto" w:fill="auto"/>
            <w:noWrap/>
            <w:vAlign w:val="bottom"/>
            <w:hideMark/>
          </w:tcPr>
          <w:p w14:paraId="44E9C4DE" w14:textId="77777777" w:rsidR="00B269DA" w:rsidRPr="00B269DA" w:rsidRDefault="00B269DA" w:rsidP="00B269DA">
            <w:pPr>
              <w:jc w:val="center"/>
              <w:rPr>
                <w:b/>
                <w:bCs/>
                <w:sz w:val="11"/>
                <w:szCs w:val="11"/>
              </w:rPr>
            </w:pPr>
            <w:r w:rsidRPr="00B269DA">
              <w:rPr>
                <w:b/>
                <w:bCs/>
                <w:sz w:val="11"/>
                <w:szCs w:val="11"/>
              </w:rPr>
              <w:t>69,29</w:t>
            </w:r>
          </w:p>
        </w:tc>
        <w:tc>
          <w:tcPr>
            <w:tcW w:w="356" w:type="dxa"/>
            <w:tcBorders>
              <w:top w:val="single" w:sz="8" w:space="0" w:color="auto"/>
              <w:left w:val="nil"/>
              <w:bottom w:val="nil"/>
              <w:right w:val="single" w:sz="8" w:space="0" w:color="auto"/>
            </w:tcBorders>
            <w:shd w:val="clear" w:color="auto" w:fill="auto"/>
            <w:noWrap/>
            <w:vAlign w:val="bottom"/>
            <w:hideMark/>
          </w:tcPr>
          <w:p w14:paraId="5732467F" w14:textId="77777777" w:rsidR="00B269DA" w:rsidRPr="00B269DA" w:rsidRDefault="00B269DA" w:rsidP="00B269DA">
            <w:pPr>
              <w:jc w:val="center"/>
              <w:rPr>
                <w:b/>
                <w:bCs/>
                <w:sz w:val="11"/>
                <w:szCs w:val="11"/>
              </w:rPr>
            </w:pPr>
            <w:r w:rsidRPr="00B269DA">
              <w:rPr>
                <w:b/>
                <w:bCs/>
                <w:sz w:val="11"/>
                <w:szCs w:val="11"/>
              </w:rPr>
              <w:t>1 292,49</w:t>
            </w:r>
          </w:p>
        </w:tc>
        <w:tc>
          <w:tcPr>
            <w:tcW w:w="348" w:type="dxa"/>
            <w:tcBorders>
              <w:top w:val="single" w:sz="8" w:space="0" w:color="auto"/>
              <w:left w:val="nil"/>
              <w:bottom w:val="nil"/>
              <w:right w:val="single" w:sz="8" w:space="0" w:color="auto"/>
            </w:tcBorders>
            <w:shd w:val="clear" w:color="auto" w:fill="auto"/>
            <w:noWrap/>
            <w:vAlign w:val="bottom"/>
            <w:hideMark/>
          </w:tcPr>
          <w:p w14:paraId="3EC76BC6" w14:textId="77777777" w:rsidR="00B269DA" w:rsidRPr="00B269DA" w:rsidRDefault="00B269DA" w:rsidP="00B269DA">
            <w:pPr>
              <w:jc w:val="center"/>
              <w:rPr>
                <w:b/>
                <w:bCs/>
                <w:sz w:val="11"/>
                <w:szCs w:val="11"/>
              </w:rPr>
            </w:pPr>
            <w:r w:rsidRPr="00B269DA">
              <w:rPr>
                <w:b/>
                <w:bCs/>
                <w:sz w:val="11"/>
                <w:szCs w:val="11"/>
              </w:rPr>
              <w:t>1 281,20</w:t>
            </w:r>
          </w:p>
        </w:tc>
        <w:tc>
          <w:tcPr>
            <w:tcW w:w="331" w:type="dxa"/>
            <w:tcBorders>
              <w:top w:val="single" w:sz="8" w:space="0" w:color="auto"/>
              <w:left w:val="nil"/>
              <w:bottom w:val="nil"/>
              <w:right w:val="single" w:sz="8" w:space="0" w:color="auto"/>
            </w:tcBorders>
            <w:shd w:val="clear" w:color="auto" w:fill="auto"/>
            <w:noWrap/>
            <w:vAlign w:val="bottom"/>
            <w:hideMark/>
          </w:tcPr>
          <w:p w14:paraId="037E6B84" w14:textId="77777777" w:rsidR="00B269DA" w:rsidRPr="00B269DA" w:rsidRDefault="00B269DA" w:rsidP="00B269DA">
            <w:pPr>
              <w:jc w:val="center"/>
              <w:rPr>
                <w:b/>
                <w:bCs/>
                <w:sz w:val="11"/>
                <w:szCs w:val="11"/>
              </w:rPr>
            </w:pPr>
            <w:r w:rsidRPr="00B269DA">
              <w:rPr>
                <w:b/>
                <w:bCs/>
                <w:sz w:val="11"/>
                <w:szCs w:val="11"/>
              </w:rPr>
              <w:t>72,20</w:t>
            </w:r>
          </w:p>
        </w:tc>
        <w:tc>
          <w:tcPr>
            <w:tcW w:w="361" w:type="dxa"/>
            <w:tcBorders>
              <w:top w:val="single" w:sz="8" w:space="0" w:color="auto"/>
              <w:left w:val="nil"/>
              <w:bottom w:val="nil"/>
              <w:right w:val="single" w:sz="8" w:space="0" w:color="auto"/>
            </w:tcBorders>
            <w:shd w:val="clear" w:color="auto" w:fill="auto"/>
            <w:noWrap/>
            <w:vAlign w:val="bottom"/>
            <w:hideMark/>
          </w:tcPr>
          <w:p w14:paraId="23EF5F9A" w14:textId="77777777" w:rsidR="00B269DA" w:rsidRPr="00B269DA" w:rsidRDefault="00B269DA" w:rsidP="00B269DA">
            <w:pPr>
              <w:jc w:val="center"/>
              <w:rPr>
                <w:b/>
                <w:bCs/>
                <w:sz w:val="11"/>
                <w:szCs w:val="11"/>
              </w:rPr>
            </w:pPr>
            <w:r w:rsidRPr="00B269DA">
              <w:rPr>
                <w:b/>
                <w:bCs/>
                <w:sz w:val="11"/>
                <w:szCs w:val="11"/>
              </w:rPr>
              <w:t>1 353,40</w:t>
            </w:r>
          </w:p>
        </w:tc>
        <w:tc>
          <w:tcPr>
            <w:tcW w:w="348" w:type="dxa"/>
            <w:tcBorders>
              <w:top w:val="single" w:sz="8" w:space="0" w:color="auto"/>
              <w:left w:val="nil"/>
              <w:bottom w:val="nil"/>
              <w:right w:val="single" w:sz="8" w:space="0" w:color="auto"/>
            </w:tcBorders>
            <w:shd w:val="clear" w:color="auto" w:fill="auto"/>
            <w:noWrap/>
            <w:vAlign w:val="bottom"/>
            <w:hideMark/>
          </w:tcPr>
          <w:p w14:paraId="313356B6" w14:textId="77777777" w:rsidR="00B269DA" w:rsidRPr="00B269DA" w:rsidRDefault="00B269DA" w:rsidP="00B269DA">
            <w:pPr>
              <w:jc w:val="center"/>
              <w:rPr>
                <w:b/>
                <w:bCs/>
                <w:sz w:val="11"/>
                <w:szCs w:val="11"/>
              </w:rPr>
            </w:pPr>
            <w:r w:rsidRPr="00B269DA">
              <w:rPr>
                <w:b/>
                <w:bCs/>
                <w:sz w:val="11"/>
                <w:szCs w:val="11"/>
              </w:rPr>
              <w:t>1 281,20</w:t>
            </w:r>
          </w:p>
        </w:tc>
        <w:tc>
          <w:tcPr>
            <w:tcW w:w="347" w:type="dxa"/>
            <w:tcBorders>
              <w:top w:val="single" w:sz="8" w:space="0" w:color="auto"/>
              <w:left w:val="nil"/>
              <w:bottom w:val="nil"/>
              <w:right w:val="single" w:sz="8" w:space="0" w:color="auto"/>
            </w:tcBorders>
            <w:shd w:val="clear" w:color="auto" w:fill="auto"/>
            <w:noWrap/>
            <w:vAlign w:val="bottom"/>
            <w:hideMark/>
          </w:tcPr>
          <w:p w14:paraId="19924DB3" w14:textId="77777777" w:rsidR="00B269DA" w:rsidRPr="00B269DA" w:rsidRDefault="00B269DA" w:rsidP="00B269DA">
            <w:pPr>
              <w:jc w:val="center"/>
              <w:rPr>
                <w:b/>
                <w:bCs/>
                <w:sz w:val="11"/>
                <w:szCs w:val="11"/>
              </w:rPr>
            </w:pPr>
            <w:r w:rsidRPr="00B269DA">
              <w:rPr>
                <w:b/>
                <w:bCs/>
                <w:sz w:val="11"/>
                <w:szCs w:val="11"/>
              </w:rPr>
              <w:t>8,05</w:t>
            </w:r>
          </w:p>
        </w:tc>
        <w:tc>
          <w:tcPr>
            <w:tcW w:w="370" w:type="dxa"/>
            <w:tcBorders>
              <w:top w:val="single" w:sz="8" w:space="0" w:color="auto"/>
              <w:left w:val="nil"/>
              <w:bottom w:val="nil"/>
              <w:right w:val="single" w:sz="8" w:space="0" w:color="auto"/>
            </w:tcBorders>
            <w:shd w:val="clear" w:color="auto" w:fill="auto"/>
            <w:noWrap/>
            <w:vAlign w:val="bottom"/>
            <w:hideMark/>
          </w:tcPr>
          <w:p w14:paraId="1CBB8DBE" w14:textId="77777777" w:rsidR="00B269DA" w:rsidRPr="00B269DA" w:rsidRDefault="00B269DA" w:rsidP="00B269DA">
            <w:pPr>
              <w:jc w:val="center"/>
              <w:rPr>
                <w:b/>
                <w:bCs/>
                <w:sz w:val="11"/>
                <w:szCs w:val="11"/>
              </w:rPr>
            </w:pPr>
            <w:r w:rsidRPr="00B269DA">
              <w:rPr>
                <w:b/>
                <w:bCs/>
                <w:sz w:val="11"/>
                <w:szCs w:val="11"/>
              </w:rPr>
              <w:t>1 289,25</w:t>
            </w:r>
          </w:p>
        </w:tc>
        <w:tc>
          <w:tcPr>
            <w:tcW w:w="328" w:type="dxa"/>
            <w:tcBorders>
              <w:top w:val="single" w:sz="8" w:space="0" w:color="auto"/>
              <w:left w:val="nil"/>
              <w:bottom w:val="nil"/>
              <w:right w:val="single" w:sz="8" w:space="0" w:color="auto"/>
            </w:tcBorders>
            <w:shd w:val="clear" w:color="auto" w:fill="auto"/>
            <w:noWrap/>
            <w:vAlign w:val="bottom"/>
            <w:hideMark/>
          </w:tcPr>
          <w:p w14:paraId="623970F6"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single" w:sz="8" w:space="0" w:color="auto"/>
              <w:left w:val="nil"/>
              <w:bottom w:val="nil"/>
              <w:right w:val="single" w:sz="8" w:space="0" w:color="auto"/>
            </w:tcBorders>
            <w:shd w:val="clear" w:color="auto" w:fill="auto"/>
            <w:noWrap/>
            <w:vAlign w:val="bottom"/>
            <w:hideMark/>
          </w:tcPr>
          <w:p w14:paraId="50AF7D62" w14:textId="77777777" w:rsidR="00B269DA" w:rsidRPr="00B269DA" w:rsidRDefault="00B269DA" w:rsidP="00B269DA">
            <w:pPr>
              <w:jc w:val="center"/>
              <w:rPr>
                <w:b/>
                <w:bCs/>
                <w:sz w:val="11"/>
                <w:szCs w:val="11"/>
              </w:rPr>
            </w:pPr>
            <w:r w:rsidRPr="00B269DA">
              <w:rPr>
                <w:b/>
                <w:bCs/>
                <w:sz w:val="11"/>
                <w:szCs w:val="11"/>
              </w:rPr>
              <w:t>-64,15</w:t>
            </w:r>
          </w:p>
        </w:tc>
        <w:tc>
          <w:tcPr>
            <w:tcW w:w="328" w:type="dxa"/>
            <w:tcBorders>
              <w:top w:val="single" w:sz="8" w:space="0" w:color="auto"/>
              <w:left w:val="nil"/>
              <w:bottom w:val="nil"/>
              <w:right w:val="single" w:sz="8" w:space="0" w:color="auto"/>
            </w:tcBorders>
            <w:shd w:val="clear" w:color="auto" w:fill="auto"/>
            <w:noWrap/>
            <w:vAlign w:val="bottom"/>
            <w:hideMark/>
          </w:tcPr>
          <w:p w14:paraId="776A07A4" w14:textId="77777777" w:rsidR="00B269DA" w:rsidRPr="00B269DA" w:rsidRDefault="00B269DA" w:rsidP="00B269DA">
            <w:pPr>
              <w:jc w:val="center"/>
              <w:rPr>
                <w:b/>
                <w:bCs/>
                <w:sz w:val="11"/>
                <w:szCs w:val="11"/>
              </w:rPr>
            </w:pPr>
            <w:r w:rsidRPr="00B269DA">
              <w:rPr>
                <w:b/>
                <w:bCs/>
                <w:sz w:val="11"/>
                <w:szCs w:val="11"/>
              </w:rPr>
              <w:t>-64,15</w:t>
            </w:r>
          </w:p>
        </w:tc>
        <w:tc>
          <w:tcPr>
            <w:tcW w:w="11" w:type="dxa"/>
            <w:vAlign w:val="center"/>
            <w:hideMark/>
          </w:tcPr>
          <w:p w14:paraId="39B42620" w14:textId="77777777" w:rsidR="00B269DA" w:rsidRPr="00B269DA" w:rsidRDefault="00B269DA" w:rsidP="00B269DA">
            <w:pPr>
              <w:rPr>
                <w:sz w:val="11"/>
                <w:szCs w:val="11"/>
              </w:rPr>
            </w:pPr>
          </w:p>
        </w:tc>
      </w:tr>
      <w:tr w:rsidR="00B269DA" w:rsidRPr="00B269DA" w14:paraId="5FF6FA93" w14:textId="77777777" w:rsidTr="00BD168F">
        <w:trPr>
          <w:trHeight w:val="390"/>
          <w:jc w:val="center"/>
        </w:trPr>
        <w:tc>
          <w:tcPr>
            <w:tcW w:w="171" w:type="dxa"/>
            <w:tcBorders>
              <w:top w:val="nil"/>
              <w:left w:val="single" w:sz="8" w:space="0" w:color="auto"/>
              <w:bottom w:val="single" w:sz="8" w:space="0" w:color="auto"/>
              <w:right w:val="nil"/>
            </w:tcBorders>
            <w:shd w:val="clear" w:color="auto" w:fill="auto"/>
            <w:noWrap/>
            <w:vAlign w:val="bottom"/>
            <w:hideMark/>
          </w:tcPr>
          <w:p w14:paraId="3529C910" w14:textId="77777777" w:rsidR="00B269DA" w:rsidRPr="00B269DA" w:rsidRDefault="00B269DA" w:rsidP="00B269DA">
            <w:pPr>
              <w:rPr>
                <w:sz w:val="11"/>
                <w:szCs w:val="11"/>
              </w:rPr>
            </w:pPr>
            <w:r w:rsidRPr="00B269DA">
              <w:rPr>
                <w:sz w:val="11"/>
                <w:szCs w:val="11"/>
              </w:rPr>
              <w:t> </w:t>
            </w:r>
          </w:p>
        </w:tc>
        <w:tc>
          <w:tcPr>
            <w:tcW w:w="1993" w:type="dxa"/>
            <w:gridSpan w:val="4"/>
            <w:tcBorders>
              <w:top w:val="nil"/>
              <w:left w:val="single" w:sz="4" w:space="0" w:color="auto"/>
              <w:bottom w:val="single" w:sz="8" w:space="0" w:color="auto"/>
              <w:right w:val="nil"/>
            </w:tcBorders>
            <w:shd w:val="clear" w:color="auto" w:fill="auto"/>
            <w:noWrap/>
            <w:vAlign w:val="bottom"/>
            <w:hideMark/>
          </w:tcPr>
          <w:p w14:paraId="1F133345" w14:textId="77777777" w:rsidR="00B269DA" w:rsidRPr="00B269DA" w:rsidRDefault="00B269DA" w:rsidP="00B269DA">
            <w:pPr>
              <w:rPr>
                <w:b/>
                <w:bCs/>
                <w:sz w:val="11"/>
                <w:szCs w:val="11"/>
              </w:rPr>
            </w:pPr>
            <w:r w:rsidRPr="00B269DA">
              <w:rPr>
                <w:b/>
                <w:bCs/>
                <w:sz w:val="11"/>
                <w:szCs w:val="11"/>
              </w:rPr>
              <w:t xml:space="preserve"> с организациями, включая:</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3EA2AA58" w14:textId="77777777" w:rsidR="00B269DA" w:rsidRPr="00B269DA" w:rsidRDefault="00B269DA" w:rsidP="00B269DA">
            <w:pP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016DC85D"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single" w:sz="8" w:space="0" w:color="auto"/>
              <w:right w:val="single" w:sz="8" w:space="0" w:color="auto"/>
            </w:tcBorders>
            <w:shd w:val="clear" w:color="auto" w:fill="auto"/>
            <w:noWrap/>
            <w:vAlign w:val="bottom"/>
            <w:hideMark/>
          </w:tcPr>
          <w:p w14:paraId="6BAC5BD1"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4E4B5E6E"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single" w:sz="8" w:space="0" w:color="auto"/>
              <w:right w:val="single" w:sz="8" w:space="0" w:color="auto"/>
            </w:tcBorders>
            <w:shd w:val="clear" w:color="auto" w:fill="auto"/>
            <w:noWrap/>
            <w:vAlign w:val="bottom"/>
            <w:hideMark/>
          </w:tcPr>
          <w:p w14:paraId="3C7290E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22ED4AD"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29A1BF00"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D2927C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6EE81A1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93ED168"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9F45AD2" w14:textId="77777777" w:rsidR="00B269DA" w:rsidRPr="00B269DA" w:rsidRDefault="00B269DA" w:rsidP="00B269DA">
            <w:pPr>
              <w:jc w:val="center"/>
              <w:rPr>
                <w:sz w:val="11"/>
                <w:szCs w:val="11"/>
              </w:rPr>
            </w:pPr>
            <w:r w:rsidRPr="00B269DA">
              <w:rPr>
                <w:sz w:val="11"/>
                <w:szCs w:val="11"/>
              </w:rPr>
              <w:t>0,00</w:t>
            </w:r>
          </w:p>
        </w:tc>
        <w:tc>
          <w:tcPr>
            <w:tcW w:w="331" w:type="dxa"/>
            <w:tcBorders>
              <w:top w:val="nil"/>
              <w:left w:val="nil"/>
              <w:bottom w:val="single" w:sz="8" w:space="0" w:color="auto"/>
              <w:right w:val="single" w:sz="8" w:space="0" w:color="auto"/>
            </w:tcBorders>
            <w:shd w:val="clear" w:color="auto" w:fill="auto"/>
            <w:noWrap/>
            <w:vAlign w:val="bottom"/>
            <w:hideMark/>
          </w:tcPr>
          <w:p w14:paraId="0E4D148A"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single" w:sz="8" w:space="0" w:color="auto"/>
              <w:right w:val="single" w:sz="8" w:space="0" w:color="auto"/>
            </w:tcBorders>
            <w:shd w:val="clear" w:color="auto" w:fill="auto"/>
            <w:noWrap/>
            <w:vAlign w:val="bottom"/>
            <w:hideMark/>
          </w:tcPr>
          <w:p w14:paraId="3E19BB57"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single" w:sz="8" w:space="0" w:color="auto"/>
              <w:right w:val="single" w:sz="8" w:space="0" w:color="auto"/>
            </w:tcBorders>
            <w:shd w:val="clear" w:color="auto" w:fill="auto"/>
            <w:noWrap/>
            <w:vAlign w:val="bottom"/>
            <w:hideMark/>
          </w:tcPr>
          <w:p w14:paraId="7C34BDD6"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0E63B4A7" w14:textId="77777777" w:rsidR="00B269DA" w:rsidRPr="00B269DA" w:rsidRDefault="00B269DA" w:rsidP="00B269DA">
            <w:pPr>
              <w:jc w:val="center"/>
              <w:rPr>
                <w:sz w:val="11"/>
                <w:szCs w:val="11"/>
              </w:rPr>
            </w:pPr>
            <w:r w:rsidRPr="00B269DA">
              <w:rPr>
                <w:sz w:val="11"/>
                <w:szCs w:val="11"/>
              </w:rPr>
              <w:t> </w:t>
            </w:r>
          </w:p>
        </w:tc>
        <w:tc>
          <w:tcPr>
            <w:tcW w:w="361" w:type="dxa"/>
            <w:tcBorders>
              <w:top w:val="nil"/>
              <w:left w:val="nil"/>
              <w:bottom w:val="single" w:sz="8" w:space="0" w:color="auto"/>
              <w:right w:val="single" w:sz="8" w:space="0" w:color="auto"/>
            </w:tcBorders>
            <w:shd w:val="clear" w:color="auto" w:fill="auto"/>
            <w:noWrap/>
            <w:vAlign w:val="bottom"/>
            <w:hideMark/>
          </w:tcPr>
          <w:p w14:paraId="22163287"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489D1FF0" w14:textId="77777777" w:rsidR="00B269DA" w:rsidRPr="00B269DA" w:rsidRDefault="00B269DA" w:rsidP="00B269DA">
            <w:pPr>
              <w:jc w:val="center"/>
              <w:rPr>
                <w:sz w:val="11"/>
                <w:szCs w:val="11"/>
              </w:rPr>
            </w:pPr>
            <w:r w:rsidRPr="00B269DA">
              <w:rPr>
                <w:sz w:val="11"/>
                <w:szCs w:val="11"/>
              </w:rPr>
              <w:t> </w:t>
            </w:r>
          </w:p>
        </w:tc>
        <w:tc>
          <w:tcPr>
            <w:tcW w:w="347" w:type="dxa"/>
            <w:tcBorders>
              <w:top w:val="nil"/>
              <w:left w:val="nil"/>
              <w:bottom w:val="single" w:sz="8" w:space="0" w:color="auto"/>
              <w:right w:val="single" w:sz="8" w:space="0" w:color="auto"/>
            </w:tcBorders>
            <w:shd w:val="clear" w:color="auto" w:fill="auto"/>
            <w:noWrap/>
            <w:vAlign w:val="bottom"/>
            <w:hideMark/>
          </w:tcPr>
          <w:p w14:paraId="4EDF0B2F"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5DBCF179" w14:textId="77777777" w:rsidR="00B269DA" w:rsidRPr="00B269DA" w:rsidRDefault="00B269DA" w:rsidP="00B269DA">
            <w:pPr>
              <w:jc w:val="center"/>
              <w:rPr>
                <w:sz w:val="11"/>
                <w:szCs w:val="11"/>
              </w:rPr>
            </w:pPr>
            <w:r w:rsidRPr="00B269DA">
              <w:rPr>
                <w:sz w:val="11"/>
                <w:szCs w:val="11"/>
              </w:rPr>
              <w:t> </w:t>
            </w:r>
          </w:p>
        </w:tc>
        <w:tc>
          <w:tcPr>
            <w:tcW w:w="328" w:type="dxa"/>
            <w:tcBorders>
              <w:top w:val="nil"/>
              <w:left w:val="nil"/>
              <w:bottom w:val="single" w:sz="8" w:space="0" w:color="auto"/>
              <w:right w:val="single" w:sz="8" w:space="0" w:color="auto"/>
            </w:tcBorders>
            <w:shd w:val="clear" w:color="auto" w:fill="auto"/>
            <w:noWrap/>
            <w:vAlign w:val="bottom"/>
            <w:hideMark/>
          </w:tcPr>
          <w:p w14:paraId="3488A246"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78C61FCF"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63BF33DF"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3935CC9A" w14:textId="77777777" w:rsidR="00B269DA" w:rsidRPr="00B269DA" w:rsidRDefault="00B269DA" w:rsidP="00B269DA">
            <w:pPr>
              <w:rPr>
                <w:sz w:val="11"/>
                <w:szCs w:val="11"/>
              </w:rPr>
            </w:pPr>
          </w:p>
        </w:tc>
      </w:tr>
      <w:tr w:rsidR="00B269DA" w:rsidRPr="00B269DA" w14:paraId="73B345FA" w14:textId="77777777" w:rsidTr="00BD168F">
        <w:trPr>
          <w:trHeight w:val="390"/>
          <w:jc w:val="center"/>
        </w:trPr>
        <w:tc>
          <w:tcPr>
            <w:tcW w:w="171" w:type="dxa"/>
            <w:tcBorders>
              <w:top w:val="nil"/>
              <w:left w:val="single" w:sz="8" w:space="0" w:color="auto"/>
              <w:bottom w:val="nil"/>
              <w:right w:val="nil"/>
            </w:tcBorders>
            <w:shd w:val="clear" w:color="auto" w:fill="auto"/>
            <w:noWrap/>
            <w:vAlign w:val="bottom"/>
            <w:hideMark/>
          </w:tcPr>
          <w:p w14:paraId="20F7AFF2" w14:textId="77777777" w:rsidR="00B269DA" w:rsidRPr="00B269DA" w:rsidRDefault="00B269DA" w:rsidP="00B269DA">
            <w:pPr>
              <w:jc w:val="center"/>
              <w:rPr>
                <w:sz w:val="11"/>
                <w:szCs w:val="11"/>
              </w:rPr>
            </w:pPr>
            <w:r w:rsidRPr="00B269DA">
              <w:rPr>
                <w:sz w:val="11"/>
                <w:szCs w:val="11"/>
              </w:rPr>
              <w:t>6.1</w:t>
            </w:r>
          </w:p>
        </w:tc>
        <w:tc>
          <w:tcPr>
            <w:tcW w:w="1993" w:type="dxa"/>
            <w:gridSpan w:val="4"/>
            <w:tcBorders>
              <w:top w:val="single" w:sz="8" w:space="0" w:color="auto"/>
              <w:left w:val="single" w:sz="4" w:space="0" w:color="auto"/>
              <w:bottom w:val="nil"/>
              <w:right w:val="nil"/>
            </w:tcBorders>
            <w:shd w:val="clear" w:color="auto" w:fill="auto"/>
            <w:noWrap/>
            <w:vAlign w:val="bottom"/>
            <w:hideMark/>
          </w:tcPr>
          <w:p w14:paraId="5925A8E2" w14:textId="77777777" w:rsidR="00B269DA" w:rsidRPr="00B269DA" w:rsidRDefault="00B269DA" w:rsidP="00B269DA">
            <w:pPr>
              <w:rPr>
                <w:sz w:val="11"/>
                <w:szCs w:val="11"/>
              </w:rPr>
            </w:pPr>
            <w:r w:rsidRPr="00B269DA">
              <w:rPr>
                <w:sz w:val="11"/>
                <w:szCs w:val="11"/>
              </w:rPr>
              <w:t xml:space="preserve"> - расходы на оплату услуг связи</w:t>
            </w:r>
          </w:p>
        </w:tc>
        <w:tc>
          <w:tcPr>
            <w:tcW w:w="247" w:type="dxa"/>
            <w:tcBorders>
              <w:top w:val="nil"/>
              <w:left w:val="single" w:sz="8" w:space="0" w:color="auto"/>
              <w:bottom w:val="nil"/>
              <w:right w:val="single" w:sz="8" w:space="0" w:color="auto"/>
            </w:tcBorders>
            <w:shd w:val="clear" w:color="auto" w:fill="auto"/>
            <w:noWrap/>
            <w:vAlign w:val="bottom"/>
            <w:hideMark/>
          </w:tcPr>
          <w:p w14:paraId="14CCDB5E"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nil"/>
              <w:bottom w:val="nil"/>
              <w:right w:val="single" w:sz="8" w:space="0" w:color="auto"/>
            </w:tcBorders>
            <w:shd w:val="clear" w:color="auto" w:fill="auto"/>
            <w:noWrap/>
            <w:vAlign w:val="bottom"/>
            <w:hideMark/>
          </w:tcPr>
          <w:p w14:paraId="120862E4" w14:textId="77777777" w:rsidR="00B269DA" w:rsidRPr="00B269DA" w:rsidRDefault="00B269DA" w:rsidP="00B269DA">
            <w:pPr>
              <w:jc w:val="center"/>
              <w:rPr>
                <w:sz w:val="11"/>
                <w:szCs w:val="11"/>
              </w:rPr>
            </w:pPr>
            <w:r w:rsidRPr="00B269DA">
              <w:rPr>
                <w:sz w:val="11"/>
                <w:szCs w:val="11"/>
              </w:rPr>
              <w:t>151,84</w:t>
            </w:r>
          </w:p>
        </w:tc>
        <w:tc>
          <w:tcPr>
            <w:tcW w:w="348" w:type="dxa"/>
            <w:tcBorders>
              <w:top w:val="nil"/>
              <w:left w:val="nil"/>
              <w:bottom w:val="nil"/>
              <w:right w:val="single" w:sz="8" w:space="0" w:color="auto"/>
            </w:tcBorders>
            <w:shd w:val="clear" w:color="auto" w:fill="auto"/>
            <w:noWrap/>
            <w:vAlign w:val="bottom"/>
            <w:hideMark/>
          </w:tcPr>
          <w:p w14:paraId="66C69214" w14:textId="77777777" w:rsidR="00B269DA" w:rsidRPr="00B269DA" w:rsidRDefault="00B269DA" w:rsidP="00B269DA">
            <w:pPr>
              <w:jc w:val="center"/>
              <w:rPr>
                <w:sz w:val="11"/>
                <w:szCs w:val="11"/>
              </w:rPr>
            </w:pPr>
            <w:r w:rsidRPr="00B269DA">
              <w:rPr>
                <w:sz w:val="11"/>
                <w:szCs w:val="11"/>
              </w:rPr>
              <w:t>21,62</w:t>
            </w:r>
          </w:p>
        </w:tc>
        <w:tc>
          <w:tcPr>
            <w:tcW w:w="348" w:type="dxa"/>
            <w:tcBorders>
              <w:top w:val="nil"/>
              <w:left w:val="nil"/>
              <w:bottom w:val="nil"/>
              <w:right w:val="single" w:sz="8" w:space="0" w:color="auto"/>
            </w:tcBorders>
            <w:shd w:val="clear" w:color="auto" w:fill="auto"/>
            <w:noWrap/>
            <w:vAlign w:val="bottom"/>
            <w:hideMark/>
          </w:tcPr>
          <w:p w14:paraId="6ADEED84" w14:textId="77777777" w:rsidR="00B269DA" w:rsidRPr="00B269DA" w:rsidRDefault="00B269DA" w:rsidP="00B269DA">
            <w:pPr>
              <w:jc w:val="center"/>
              <w:rPr>
                <w:sz w:val="11"/>
                <w:szCs w:val="11"/>
              </w:rPr>
            </w:pPr>
            <w:r w:rsidRPr="00B269DA">
              <w:rPr>
                <w:sz w:val="11"/>
                <w:szCs w:val="11"/>
              </w:rPr>
              <w:t>173,46</w:t>
            </w:r>
          </w:p>
        </w:tc>
        <w:tc>
          <w:tcPr>
            <w:tcW w:w="348" w:type="dxa"/>
            <w:tcBorders>
              <w:top w:val="nil"/>
              <w:left w:val="nil"/>
              <w:bottom w:val="nil"/>
              <w:right w:val="single" w:sz="8" w:space="0" w:color="auto"/>
            </w:tcBorders>
            <w:shd w:val="clear" w:color="auto" w:fill="auto"/>
            <w:noWrap/>
            <w:vAlign w:val="bottom"/>
            <w:hideMark/>
          </w:tcPr>
          <w:p w14:paraId="054AE282" w14:textId="77777777" w:rsidR="00B269DA" w:rsidRPr="00B269DA" w:rsidRDefault="00B269DA" w:rsidP="00B269DA">
            <w:pPr>
              <w:jc w:val="center"/>
              <w:rPr>
                <w:sz w:val="11"/>
                <w:szCs w:val="11"/>
              </w:rPr>
            </w:pPr>
            <w:r w:rsidRPr="00B269DA">
              <w:rPr>
                <w:sz w:val="11"/>
                <w:szCs w:val="11"/>
              </w:rPr>
              <w:t>124,14</w:t>
            </w:r>
          </w:p>
        </w:tc>
        <w:tc>
          <w:tcPr>
            <w:tcW w:w="348" w:type="dxa"/>
            <w:tcBorders>
              <w:top w:val="nil"/>
              <w:left w:val="nil"/>
              <w:bottom w:val="nil"/>
              <w:right w:val="single" w:sz="8" w:space="0" w:color="auto"/>
            </w:tcBorders>
            <w:shd w:val="clear" w:color="auto" w:fill="auto"/>
            <w:noWrap/>
            <w:vAlign w:val="bottom"/>
            <w:hideMark/>
          </w:tcPr>
          <w:p w14:paraId="24E04AF4" w14:textId="77777777" w:rsidR="00B269DA" w:rsidRPr="00B269DA" w:rsidRDefault="00B269DA" w:rsidP="00B269DA">
            <w:pPr>
              <w:jc w:val="center"/>
              <w:rPr>
                <w:sz w:val="11"/>
                <w:szCs w:val="11"/>
              </w:rPr>
            </w:pPr>
            <w:r w:rsidRPr="00B269DA">
              <w:rPr>
                <w:sz w:val="11"/>
                <w:szCs w:val="11"/>
              </w:rPr>
              <w:t>13,95</w:t>
            </w:r>
          </w:p>
        </w:tc>
        <w:tc>
          <w:tcPr>
            <w:tcW w:w="348" w:type="dxa"/>
            <w:tcBorders>
              <w:top w:val="nil"/>
              <w:left w:val="nil"/>
              <w:bottom w:val="nil"/>
              <w:right w:val="single" w:sz="8" w:space="0" w:color="auto"/>
            </w:tcBorders>
            <w:shd w:val="clear" w:color="auto" w:fill="auto"/>
            <w:noWrap/>
            <w:vAlign w:val="bottom"/>
            <w:hideMark/>
          </w:tcPr>
          <w:p w14:paraId="4BA82F2F" w14:textId="77777777" w:rsidR="00B269DA" w:rsidRPr="00B269DA" w:rsidRDefault="00B269DA" w:rsidP="00B269DA">
            <w:pPr>
              <w:jc w:val="center"/>
              <w:rPr>
                <w:sz w:val="11"/>
                <w:szCs w:val="11"/>
              </w:rPr>
            </w:pPr>
            <w:r w:rsidRPr="00B269DA">
              <w:rPr>
                <w:sz w:val="11"/>
                <w:szCs w:val="11"/>
              </w:rPr>
              <w:t>138,09</w:t>
            </w:r>
          </w:p>
        </w:tc>
        <w:tc>
          <w:tcPr>
            <w:tcW w:w="348" w:type="dxa"/>
            <w:tcBorders>
              <w:top w:val="nil"/>
              <w:left w:val="nil"/>
              <w:bottom w:val="nil"/>
              <w:right w:val="single" w:sz="8" w:space="0" w:color="auto"/>
            </w:tcBorders>
            <w:shd w:val="clear" w:color="auto" w:fill="auto"/>
            <w:noWrap/>
            <w:vAlign w:val="bottom"/>
            <w:hideMark/>
          </w:tcPr>
          <w:p w14:paraId="0E26EEED" w14:textId="77777777" w:rsidR="00B269DA" w:rsidRPr="00B269DA" w:rsidRDefault="00B269DA" w:rsidP="00B269DA">
            <w:pPr>
              <w:jc w:val="center"/>
              <w:rPr>
                <w:sz w:val="11"/>
                <w:szCs w:val="11"/>
              </w:rPr>
            </w:pPr>
            <w:r w:rsidRPr="00B269DA">
              <w:rPr>
                <w:sz w:val="11"/>
                <w:szCs w:val="11"/>
              </w:rPr>
              <w:t>171,12</w:t>
            </w:r>
          </w:p>
        </w:tc>
        <w:tc>
          <w:tcPr>
            <w:tcW w:w="348" w:type="dxa"/>
            <w:tcBorders>
              <w:top w:val="nil"/>
              <w:left w:val="nil"/>
              <w:bottom w:val="nil"/>
              <w:right w:val="single" w:sz="8" w:space="0" w:color="auto"/>
            </w:tcBorders>
            <w:shd w:val="clear" w:color="auto" w:fill="auto"/>
            <w:noWrap/>
            <w:vAlign w:val="bottom"/>
            <w:hideMark/>
          </w:tcPr>
          <w:p w14:paraId="06A8AD34" w14:textId="77777777" w:rsidR="00B269DA" w:rsidRPr="00B269DA" w:rsidRDefault="00B269DA" w:rsidP="00B269DA">
            <w:pPr>
              <w:jc w:val="center"/>
              <w:rPr>
                <w:sz w:val="11"/>
                <w:szCs w:val="11"/>
              </w:rPr>
            </w:pPr>
            <w:r w:rsidRPr="00B269DA">
              <w:rPr>
                <w:sz w:val="11"/>
                <w:szCs w:val="11"/>
              </w:rPr>
              <w:t>21,62</w:t>
            </w:r>
          </w:p>
        </w:tc>
        <w:tc>
          <w:tcPr>
            <w:tcW w:w="348" w:type="dxa"/>
            <w:tcBorders>
              <w:top w:val="nil"/>
              <w:left w:val="nil"/>
              <w:bottom w:val="nil"/>
              <w:right w:val="single" w:sz="8" w:space="0" w:color="auto"/>
            </w:tcBorders>
            <w:shd w:val="clear" w:color="auto" w:fill="auto"/>
            <w:noWrap/>
            <w:vAlign w:val="bottom"/>
            <w:hideMark/>
          </w:tcPr>
          <w:p w14:paraId="100952B9" w14:textId="77777777" w:rsidR="00B269DA" w:rsidRPr="00B269DA" w:rsidRDefault="00B269DA" w:rsidP="00B269DA">
            <w:pPr>
              <w:jc w:val="center"/>
              <w:rPr>
                <w:sz w:val="11"/>
                <w:szCs w:val="11"/>
              </w:rPr>
            </w:pPr>
            <w:r w:rsidRPr="00B269DA">
              <w:rPr>
                <w:sz w:val="11"/>
                <w:szCs w:val="11"/>
              </w:rPr>
              <w:t>192,74</w:t>
            </w:r>
          </w:p>
        </w:tc>
        <w:tc>
          <w:tcPr>
            <w:tcW w:w="348" w:type="dxa"/>
            <w:tcBorders>
              <w:top w:val="nil"/>
              <w:left w:val="nil"/>
              <w:bottom w:val="nil"/>
              <w:right w:val="single" w:sz="8" w:space="0" w:color="auto"/>
            </w:tcBorders>
            <w:shd w:val="clear" w:color="auto" w:fill="auto"/>
            <w:noWrap/>
            <w:vAlign w:val="bottom"/>
            <w:hideMark/>
          </w:tcPr>
          <w:p w14:paraId="50B74AD6" w14:textId="77777777" w:rsidR="00B269DA" w:rsidRPr="00B269DA" w:rsidRDefault="00B269DA" w:rsidP="00B269DA">
            <w:pPr>
              <w:jc w:val="center"/>
              <w:rPr>
                <w:sz w:val="11"/>
                <w:szCs w:val="11"/>
              </w:rPr>
            </w:pPr>
            <w:r w:rsidRPr="00B269DA">
              <w:rPr>
                <w:sz w:val="11"/>
                <w:szCs w:val="11"/>
              </w:rPr>
              <w:t>161,14</w:t>
            </w:r>
          </w:p>
        </w:tc>
        <w:tc>
          <w:tcPr>
            <w:tcW w:w="331" w:type="dxa"/>
            <w:tcBorders>
              <w:top w:val="nil"/>
              <w:left w:val="nil"/>
              <w:bottom w:val="nil"/>
              <w:right w:val="single" w:sz="8" w:space="0" w:color="auto"/>
            </w:tcBorders>
            <w:shd w:val="clear" w:color="auto" w:fill="auto"/>
            <w:noWrap/>
            <w:vAlign w:val="bottom"/>
            <w:hideMark/>
          </w:tcPr>
          <w:p w14:paraId="22BEE676" w14:textId="77777777" w:rsidR="00B269DA" w:rsidRPr="00B269DA" w:rsidRDefault="00B269DA" w:rsidP="00B269DA">
            <w:pPr>
              <w:jc w:val="center"/>
              <w:rPr>
                <w:sz w:val="11"/>
                <w:szCs w:val="11"/>
              </w:rPr>
            </w:pPr>
            <w:r w:rsidRPr="00B269DA">
              <w:rPr>
                <w:sz w:val="11"/>
                <w:szCs w:val="11"/>
              </w:rPr>
              <w:t>22,94</w:t>
            </w:r>
          </w:p>
        </w:tc>
        <w:tc>
          <w:tcPr>
            <w:tcW w:w="356" w:type="dxa"/>
            <w:tcBorders>
              <w:top w:val="nil"/>
              <w:left w:val="nil"/>
              <w:bottom w:val="nil"/>
              <w:right w:val="single" w:sz="8" w:space="0" w:color="auto"/>
            </w:tcBorders>
            <w:shd w:val="clear" w:color="auto" w:fill="auto"/>
            <w:noWrap/>
            <w:vAlign w:val="bottom"/>
            <w:hideMark/>
          </w:tcPr>
          <w:p w14:paraId="109BF3DE" w14:textId="77777777" w:rsidR="00B269DA" w:rsidRPr="00B269DA" w:rsidRDefault="00B269DA" w:rsidP="00B269DA">
            <w:pPr>
              <w:jc w:val="center"/>
              <w:rPr>
                <w:sz w:val="11"/>
                <w:szCs w:val="11"/>
              </w:rPr>
            </w:pPr>
            <w:r w:rsidRPr="00B269DA">
              <w:rPr>
                <w:sz w:val="11"/>
                <w:szCs w:val="11"/>
              </w:rPr>
              <w:t>184,09</w:t>
            </w:r>
          </w:p>
        </w:tc>
        <w:tc>
          <w:tcPr>
            <w:tcW w:w="348" w:type="dxa"/>
            <w:tcBorders>
              <w:top w:val="nil"/>
              <w:left w:val="nil"/>
              <w:bottom w:val="nil"/>
              <w:right w:val="single" w:sz="8" w:space="0" w:color="auto"/>
            </w:tcBorders>
            <w:shd w:val="clear" w:color="auto" w:fill="auto"/>
            <w:noWrap/>
            <w:vAlign w:val="bottom"/>
            <w:hideMark/>
          </w:tcPr>
          <w:p w14:paraId="49E74B90" w14:textId="77777777" w:rsidR="00B269DA" w:rsidRPr="00B269DA" w:rsidRDefault="00B269DA" w:rsidP="00B269DA">
            <w:pPr>
              <w:jc w:val="center"/>
              <w:rPr>
                <w:sz w:val="11"/>
                <w:szCs w:val="11"/>
              </w:rPr>
            </w:pPr>
            <w:r w:rsidRPr="00B269DA">
              <w:rPr>
                <w:sz w:val="11"/>
                <w:szCs w:val="11"/>
              </w:rPr>
              <w:t>168,79</w:t>
            </w:r>
          </w:p>
        </w:tc>
        <w:tc>
          <w:tcPr>
            <w:tcW w:w="331" w:type="dxa"/>
            <w:tcBorders>
              <w:top w:val="nil"/>
              <w:left w:val="nil"/>
              <w:bottom w:val="nil"/>
              <w:right w:val="single" w:sz="8" w:space="0" w:color="auto"/>
            </w:tcBorders>
            <w:shd w:val="clear" w:color="auto" w:fill="auto"/>
            <w:noWrap/>
            <w:vAlign w:val="bottom"/>
            <w:hideMark/>
          </w:tcPr>
          <w:p w14:paraId="494AAAD4" w14:textId="77777777" w:rsidR="00B269DA" w:rsidRPr="00B269DA" w:rsidRDefault="00B269DA" w:rsidP="00B269DA">
            <w:pPr>
              <w:jc w:val="center"/>
              <w:rPr>
                <w:sz w:val="11"/>
                <w:szCs w:val="11"/>
              </w:rPr>
            </w:pPr>
            <w:r w:rsidRPr="00B269DA">
              <w:rPr>
                <w:sz w:val="11"/>
                <w:szCs w:val="11"/>
              </w:rPr>
              <w:t>23,91</w:t>
            </w:r>
          </w:p>
        </w:tc>
        <w:tc>
          <w:tcPr>
            <w:tcW w:w="361" w:type="dxa"/>
            <w:tcBorders>
              <w:top w:val="nil"/>
              <w:left w:val="nil"/>
              <w:bottom w:val="nil"/>
              <w:right w:val="single" w:sz="8" w:space="0" w:color="auto"/>
            </w:tcBorders>
            <w:shd w:val="clear" w:color="auto" w:fill="auto"/>
            <w:noWrap/>
            <w:vAlign w:val="bottom"/>
            <w:hideMark/>
          </w:tcPr>
          <w:p w14:paraId="508866D9" w14:textId="77777777" w:rsidR="00B269DA" w:rsidRPr="00B269DA" w:rsidRDefault="00B269DA" w:rsidP="00B269DA">
            <w:pPr>
              <w:jc w:val="center"/>
              <w:rPr>
                <w:sz w:val="11"/>
                <w:szCs w:val="11"/>
              </w:rPr>
            </w:pPr>
            <w:r w:rsidRPr="00B269DA">
              <w:rPr>
                <w:sz w:val="11"/>
                <w:szCs w:val="11"/>
              </w:rPr>
              <w:t>192,69</w:t>
            </w:r>
          </w:p>
        </w:tc>
        <w:tc>
          <w:tcPr>
            <w:tcW w:w="348" w:type="dxa"/>
            <w:tcBorders>
              <w:top w:val="nil"/>
              <w:left w:val="nil"/>
              <w:bottom w:val="nil"/>
              <w:right w:val="single" w:sz="8" w:space="0" w:color="auto"/>
            </w:tcBorders>
            <w:shd w:val="clear" w:color="auto" w:fill="auto"/>
            <w:noWrap/>
            <w:vAlign w:val="bottom"/>
            <w:hideMark/>
          </w:tcPr>
          <w:p w14:paraId="1BDE78E3" w14:textId="77777777" w:rsidR="00B269DA" w:rsidRPr="00B269DA" w:rsidRDefault="00B269DA" w:rsidP="00B269DA">
            <w:pPr>
              <w:jc w:val="center"/>
              <w:rPr>
                <w:sz w:val="11"/>
                <w:szCs w:val="11"/>
              </w:rPr>
            </w:pPr>
            <w:r w:rsidRPr="00B269DA">
              <w:rPr>
                <w:sz w:val="11"/>
                <w:szCs w:val="11"/>
              </w:rPr>
              <w:t>168,79</w:t>
            </w:r>
          </w:p>
        </w:tc>
        <w:tc>
          <w:tcPr>
            <w:tcW w:w="347" w:type="dxa"/>
            <w:tcBorders>
              <w:top w:val="nil"/>
              <w:left w:val="nil"/>
              <w:bottom w:val="nil"/>
              <w:right w:val="single" w:sz="8" w:space="0" w:color="auto"/>
            </w:tcBorders>
            <w:shd w:val="clear" w:color="auto" w:fill="auto"/>
            <w:noWrap/>
            <w:vAlign w:val="bottom"/>
            <w:hideMark/>
          </w:tcPr>
          <w:p w14:paraId="40D05F14" w14:textId="77777777" w:rsidR="00B269DA" w:rsidRPr="00B269DA" w:rsidRDefault="00B269DA" w:rsidP="00B269DA">
            <w:pPr>
              <w:jc w:val="center"/>
              <w:rPr>
                <w:sz w:val="11"/>
                <w:szCs w:val="11"/>
              </w:rPr>
            </w:pPr>
            <w:r w:rsidRPr="00B269DA">
              <w:rPr>
                <w:sz w:val="11"/>
                <w:szCs w:val="11"/>
              </w:rPr>
              <w:t>2,67</w:t>
            </w:r>
          </w:p>
        </w:tc>
        <w:tc>
          <w:tcPr>
            <w:tcW w:w="370" w:type="dxa"/>
            <w:tcBorders>
              <w:top w:val="nil"/>
              <w:left w:val="nil"/>
              <w:bottom w:val="nil"/>
              <w:right w:val="single" w:sz="8" w:space="0" w:color="auto"/>
            </w:tcBorders>
            <w:shd w:val="clear" w:color="auto" w:fill="auto"/>
            <w:noWrap/>
            <w:vAlign w:val="bottom"/>
            <w:hideMark/>
          </w:tcPr>
          <w:p w14:paraId="14DC481A" w14:textId="77777777" w:rsidR="00B269DA" w:rsidRPr="00B269DA" w:rsidRDefault="00B269DA" w:rsidP="00B269DA">
            <w:pPr>
              <w:jc w:val="center"/>
              <w:rPr>
                <w:sz w:val="11"/>
                <w:szCs w:val="11"/>
              </w:rPr>
            </w:pPr>
            <w:r w:rsidRPr="00B269DA">
              <w:rPr>
                <w:sz w:val="11"/>
                <w:szCs w:val="11"/>
              </w:rPr>
              <w:t>171,45</w:t>
            </w:r>
          </w:p>
        </w:tc>
        <w:tc>
          <w:tcPr>
            <w:tcW w:w="328" w:type="dxa"/>
            <w:tcBorders>
              <w:top w:val="nil"/>
              <w:left w:val="nil"/>
              <w:bottom w:val="nil"/>
              <w:right w:val="single" w:sz="8" w:space="0" w:color="auto"/>
            </w:tcBorders>
            <w:shd w:val="clear" w:color="auto" w:fill="auto"/>
            <w:noWrap/>
            <w:vAlign w:val="bottom"/>
            <w:hideMark/>
          </w:tcPr>
          <w:p w14:paraId="61C6CC02"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228D5C45" w14:textId="77777777" w:rsidR="00B269DA" w:rsidRPr="00B269DA" w:rsidRDefault="00B269DA" w:rsidP="00B269DA">
            <w:pPr>
              <w:jc w:val="center"/>
              <w:rPr>
                <w:sz w:val="11"/>
                <w:szCs w:val="11"/>
              </w:rPr>
            </w:pPr>
            <w:r w:rsidRPr="00B269DA">
              <w:rPr>
                <w:sz w:val="11"/>
                <w:szCs w:val="11"/>
              </w:rPr>
              <w:t>-21,24</w:t>
            </w:r>
          </w:p>
        </w:tc>
        <w:tc>
          <w:tcPr>
            <w:tcW w:w="328" w:type="dxa"/>
            <w:tcBorders>
              <w:top w:val="nil"/>
              <w:left w:val="nil"/>
              <w:bottom w:val="nil"/>
              <w:right w:val="single" w:sz="8" w:space="0" w:color="auto"/>
            </w:tcBorders>
            <w:shd w:val="clear" w:color="auto" w:fill="auto"/>
            <w:noWrap/>
            <w:vAlign w:val="bottom"/>
            <w:hideMark/>
          </w:tcPr>
          <w:p w14:paraId="241979FE" w14:textId="77777777" w:rsidR="00B269DA" w:rsidRPr="00B269DA" w:rsidRDefault="00B269DA" w:rsidP="00B269DA">
            <w:pPr>
              <w:jc w:val="center"/>
              <w:rPr>
                <w:sz w:val="11"/>
                <w:szCs w:val="11"/>
              </w:rPr>
            </w:pPr>
            <w:r w:rsidRPr="00B269DA">
              <w:rPr>
                <w:sz w:val="11"/>
                <w:szCs w:val="11"/>
              </w:rPr>
              <w:t>-21,24</w:t>
            </w:r>
          </w:p>
        </w:tc>
        <w:tc>
          <w:tcPr>
            <w:tcW w:w="11" w:type="dxa"/>
            <w:vAlign w:val="center"/>
            <w:hideMark/>
          </w:tcPr>
          <w:p w14:paraId="0069BE39" w14:textId="77777777" w:rsidR="00B269DA" w:rsidRPr="00B269DA" w:rsidRDefault="00B269DA" w:rsidP="00B269DA">
            <w:pPr>
              <w:rPr>
                <w:sz w:val="11"/>
                <w:szCs w:val="11"/>
              </w:rPr>
            </w:pPr>
          </w:p>
        </w:tc>
      </w:tr>
      <w:tr w:rsidR="00B269DA" w:rsidRPr="00B269DA" w14:paraId="752872EB" w14:textId="77777777" w:rsidTr="00BD168F">
        <w:trPr>
          <w:trHeight w:val="390"/>
          <w:jc w:val="center"/>
        </w:trPr>
        <w:tc>
          <w:tcPr>
            <w:tcW w:w="171" w:type="dxa"/>
            <w:tcBorders>
              <w:top w:val="nil"/>
              <w:left w:val="single" w:sz="8" w:space="0" w:color="auto"/>
              <w:bottom w:val="nil"/>
              <w:right w:val="nil"/>
            </w:tcBorders>
            <w:shd w:val="clear" w:color="auto" w:fill="auto"/>
            <w:noWrap/>
            <w:vAlign w:val="bottom"/>
            <w:hideMark/>
          </w:tcPr>
          <w:p w14:paraId="3F908DA5" w14:textId="77777777" w:rsidR="00B269DA" w:rsidRPr="00B269DA" w:rsidRDefault="00B269DA" w:rsidP="00B269DA">
            <w:pPr>
              <w:jc w:val="center"/>
              <w:rPr>
                <w:sz w:val="11"/>
                <w:szCs w:val="11"/>
              </w:rPr>
            </w:pPr>
            <w:r w:rsidRPr="00B269DA">
              <w:rPr>
                <w:sz w:val="11"/>
                <w:szCs w:val="11"/>
              </w:rPr>
              <w:t>6.2</w:t>
            </w:r>
          </w:p>
        </w:tc>
        <w:tc>
          <w:tcPr>
            <w:tcW w:w="1993" w:type="dxa"/>
            <w:gridSpan w:val="4"/>
            <w:tcBorders>
              <w:top w:val="nil"/>
              <w:left w:val="single" w:sz="4" w:space="0" w:color="auto"/>
              <w:bottom w:val="nil"/>
              <w:right w:val="nil"/>
            </w:tcBorders>
            <w:shd w:val="clear" w:color="auto" w:fill="auto"/>
            <w:noWrap/>
            <w:vAlign w:val="bottom"/>
            <w:hideMark/>
          </w:tcPr>
          <w:p w14:paraId="2796C48A" w14:textId="77777777" w:rsidR="00B269DA" w:rsidRPr="00B269DA" w:rsidRDefault="00B269DA" w:rsidP="00B269DA">
            <w:pPr>
              <w:rPr>
                <w:sz w:val="11"/>
                <w:szCs w:val="11"/>
              </w:rPr>
            </w:pPr>
            <w:r w:rsidRPr="00B269DA">
              <w:rPr>
                <w:sz w:val="11"/>
                <w:szCs w:val="11"/>
              </w:rPr>
              <w:t xml:space="preserve"> - расходы на оплату услуг охраны</w:t>
            </w:r>
          </w:p>
        </w:tc>
        <w:tc>
          <w:tcPr>
            <w:tcW w:w="247" w:type="dxa"/>
            <w:tcBorders>
              <w:top w:val="nil"/>
              <w:left w:val="single" w:sz="8" w:space="0" w:color="auto"/>
              <w:bottom w:val="nil"/>
              <w:right w:val="single" w:sz="8" w:space="0" w:color="auto"/>
            </w:tcBorders>
            <w:shd w:val="clear" w:color="auto" w:fill="auto"/>
            <w:noWrap/>
            <w:vAlign w:val="bottom"/>
            <w:hideMark/>
          </w:tcPr>
          <w:p w14:paraId="5DFEB48D"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nil"/>
              <w:bottom w:val="nil"/>
              <w:right w:val="single" w:sz="8" w:space="0" w:color="auto"/>
            </w:tcBorders>
            <w:shd w:val="clear" w:color="auto" w:fill="auto"/>
            <w:noWrap/>
            <w:vAlign w:val="bottom"/>
            <w:hideMark/>
          </w:tcPr>
          <w:p w14:paraId="0F617DEF" w14:textId="77777777" w:rsidR="00B269DA" w:rsidRPr="00B269DA" w:rsidRDefault="00B269DA" w:rsidP="00B269DA">
            <w:pPr>
              <w:jc w:val="center"/>
              <w:rPr>
                <w:sz w:val="11"/>
                <w:szCs w:val="11"/>
              </w:rPr>
            </w:pPr>
            <w:r w:rsidRPr="00B269DA">
              <w:rPr>
                <w:sz w:val="11"/>
                <w:szCs w:val="11"/>
              </w:rPr>
              <w:t>175,34</w:t>
            </w:r>
          </w:p>
        </w:tc>
        <w:tc>
          <w:tcPr>
            <w:tcW w:w="348" w:type="dxa"/>
            <w:tcBorders>
              <w:top w:val="nil"/>
              <w:left w:val="nil"/>
              <w:bottom w:val="nil"/>
              <w:right w:val="single" w:sz="8" w:space="0" w:color="auto"/>
            </w:tcBorders>
            <w:shd w:val="clear" w:color="auto" w:fill="auto"/>
            <w:noWrap/>
            <w:vAlign w:val="bottom"/>
            <w:hideMark/>
          </w:tcPr>
          <w:p w14:paraId="2A290534" w14:textId="77777777" w:rsidR="00B269DA" w:rsidRPr="00B269DA" w:rsidRDefault="00B269DA" w:rsidP="00B269DA">
            <w:pPr>
              <w:jc w:val="center"/>
              <w:rPr>
                <w:sz w:val="11"/>
                <w:szCs w:val="11"/>
              </w:rPr>
            </w:pPr>
            <w:r w:rsidRPr="00B269DA">
              <w:rPr>
                <w:sz w:val="11"/>
                <w:szCs w:val="11"/>
              </w:rPr>
              <w:t>0,83</w:t>
            </w:r>
          </w:p>
        </w:tc>
        <w:tc>
          <w:tcPr>
            <w:tcW w:w="348" w:type="dxa"/>
            <w:tcBorders>
              <w:top w:val="nil"/>
              <w:left w:val="nil"/>
              <w:bottom w:val="nil"/>
              <w:right w:val="single" w:sz="8" w:space="0" w:color="auto"/>
            </w:tcBorders>
            <w:shd w:val="clear" w:color="auto" w:fill="auto"/>
            <w:noWrap/>
            <w:vAlign w:val="bottom"/>
            <w:hideMark/>
          </w:tcPr>
          <w:p w14:paraId="02B96B65" w14:textId="77777777" w:rsidR="00B269DA" w:rsidRPr="00B269DA" w:rsidRDefault="00B269DA" w:rsidP="00B269DA">
            <w:pPr>
              <w:jc w:val="center"/>
              <w:rPr>
                <w:sz w:val="11"/>
                <w:szCs w:val="11"/>
              </w:rPr>
            </w:pPr>
            <w:r w:rsidRPr="00B269DA">
              <w:rPr>
                <w:sz w:val="11"/>
                <w:szCs w:val="11"/>
              </w:rPr>
              <w:t>176,17</w:t>
            </w:r>
          </w:p>
        </w:tc>
        <w:tc>
          <w:tcPr>
            <w:tcW w:w="348" w:type="dxa"/>
            <w:tcBorders>
              <w:top w:val="nil"/>
              <w:left w:val="nil"/>
              <w:bottom w:val="nil"/>
              <w:right w:val="single" w:sz="8" w:space="0" w:color="auto"/>
            </w:tcBorders>
            <w:shd w:val="clear" w:color="auto" w:fill="auto"/>
            <w:noWrap/>
            <w:vAlign w:val="bottom"/>
            <w:hideMark/>
          </w:tcPr>
          <w:p w14:paraId="1E59AA74" w14:textId="77777777" w:rsidR="00B269DA" w:rsidRPr="00B269DA" w:rsidRDefault="00B269DA" w:rsidP="00B269DA">
            <w:pPr>
              <w:jc w:val="center"/>
              <w:rPr>
                <w:sz w:val="11"/>
                <w:szCs w:val="11"/>
              </w:rPr>
            </w:pPr>
            <w:r w:rsidRPr="00B269DA">
              <w:rPr>
                <w:sz w:val="11"/>
                <w:szCs w:val="11"/>
              </w:rPr>
              <w:t>14,50</w:t>
            </w:r>
          </w:p>
        </w:tc>
        <w:tc>
          <w:tcPr>
            <w:tcW w:w="348" w:type="dxa"/>
            <w:tcBorders>
              <w:top w:val="nil"/>
              <w:left w:val="nil"/>
              <w:bottom w:val="nil"/>
              <w:right w:val="single" w:sz="8" w:space="0" w:color="auto"/>
            </w:tcBorders>
            <w:shd w:val="clear" w:color="auto" w:fill="auto"/>
            <w:noWrap/>
            <w:vAlign w:val="bottom"/>
            <w:hideMark/>
          </w:tcPr>
          <w:p w14:paraId="70ECF6C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4DC47B46" w14:textId="77777777" w:rsidR="00B269DA" w:rsidRPr="00B269DA" w:rsidRDefault="00B269DA" w:rsidP="00B269DA">
            <w:pPr>
              <w:jc w:val="center"/>
              <w:rPr>
                <w:sz w:val="11"/>
                <w:szCs w:val="11"/>
              </w:rPr>
            </w:pPr>
            <w:r w:rsidRPr="00B269DA">
              <w:rPr>
                <w:sz w:val="11"/>
                <w:szCs w:val="11"/>
              </w:rPr>
              <w:t>14,50</w:t>
            </w:r>
          </w:p>
        </w:tc>
        <w:tc>
          <w:tcPr>
            <w:tcW w:w="348" w:type="dxa"/>
            <w:tcBorders>
              <w:top w:val="nil"/>
              <w:left w:val="nil"/>
              <w:bottom w:val="nil"/>
              <w:right w:val="single" w:sz="8" w:space="0" w:color="auto"/>
            </w:tcBorders>
            <w:shd w:val="clear" w:color="auto" w:fill="auto"/>
            <w:noWrap/>
            <w:vAlign w:val="bottom"/>
            <w:hideMark/>
          </w:tcPr>
          <w:p w14:paraId="05BA08D2" w14:textId="77777777" w:rsidR="00B269DA" w:rsidRPr="00B269DA" w:rsidRDefault="00B269DA" w:rsidP="00B269DA">
            <w:pPr>
              <w:jc w:val="center"/>
              <w:rPr>
                <w:sz w:val="11"/>
                <w:szCs w:val="11"/>
              </w:rPr>
            </w:pPr>
            <w:r w:rsidRPr="00B269DA">
              <w:rPr>
                <w:sz w:val="11"/>
                <w:szCs w:val="11"/>
              </w:rPr>
              <w:t>197,61</w:t>
            </w:r>
          </w:p>
        </w:tc>
        <w:tc>
          <w:tcPr>
            <w:tcW w:w="348" w:type="dxa"/>
            <w:tcBorders>
              <w:top w:val="single" w:sz="8" w:space="0" w:color="auto"/>
              <w:left w:val="nil"/>
              <w:bottom w:val="nil"/>
              <w:right w:val="single" w:sz="8" w:space="0" w:color="auto"/>
            </w:tcBorders>
            <w:shd w:val="clear" w:color="auto" w:fill="auto"/>
            <w:noWrap/>
            <w:vAlign w:val="bottom"/>
            <w:hideMark/>
          </w:tcPr>
          <w:p w14:paraId="4CF11257" w14:textId="77777777" w:rsidR="00B269DA" w:rsidRPr="00B269DA" w:rsidRDefault="00B269DA" w:rsidP="00B269DA">
            <w:pPr>
              <w:jc w:val="center"/>
              <w:rPr>
                <w:sz w:val="11"/>
                <w:szCs w:val="11"/>
              </w:rPr>
            </w:pPr>
            <w:r w:rsidRPr="00B269DA">
              <w:rPr>
                <w:sz w:val="11"/>
                <w:szCs w:val="11"/>
              </w:rPr>
              <w:t>0,83</w:t>
            </w:r>
          </w:p>
        </w:tc>
        <w:tc>
          <w:tcPr>
            <w:tcW w:w="348" w:type="dxa"/>
            <w:tcBorders>
              <w:top w:val="nil"/>
              <w:left w:val="nil"/>
              <w:bottom w:val="nil"/>
              <w:right w:val="single" w:sz="8" w:space="0" w:color="auto"/>
            </w:tcBorders>
            <w:shd w:val="clear" w:color="auto" w:fill="auto"/>
            <w:noWrap/>
            <w:vAlign w:val="bottom"/>
            <w:hideMark/>
          </w:tcPr>
          <w:p w14:paraId="57597A55" w14:textId="77777777" w:rsidR="00B269DA" w:rsidRPr="00B269DA" w:rsidRDefault="00B269DA" w:rsidP="00B269DA">
            <w:pPr>
              <w:jc w:val="center"/>
              <w:rPr>
                <w:sz w:val="11"/>
                <w:szCs w:val="11"/>
              </w:rPr>
            </w:pPr>
            <w:r w:rsidRPr="00B269DA">
              <w:rPr>
                <w:sz w:val="11"/>
                <w:szCs w:val="11"/>
              </w:rPr>
              <w:t>198,44</w:t>
            </w:r>
          </w:p>
        </w:tc>
        <w:tc>
          <w:tcPr>
            <w:tcW w:w="348" w:type="dxa"/>
            <w:tcBorders>
              <w:top w:val="nil"/>
              <w:left w:val="nil"/>
              <w:bottom w:val="nil"/>
              <w:right w:val="single" w:sz="8" w:space="0" w:color="auto"/>
            </w:tcBorders>
            <w:shd w:val="clear" w:color="auto" w:fill="auto"/>
            <w:noWrap/>
            <w:vAlign w:val="bottom"/>
            <w:hideMark/>
          </w:tcPr>
          <w:p w14:paraId="1EB6E9D8" w14:textId="77777777" w:rsidR="00B269DA" w:rsidRPr="00B269DA" w:rsidRDefault="00B269DA" w:rsidP="00B269DA">
            <w:pPr>
              <w:jc w:val="center"/>
              <w:rPr>
                <w:sz w:val="11"/>
                <w:szCs w:val="11"/>
              </w:rPr>
            </w:pPr>
            <w:r w:rsidRPr="00B269DA">
              <w:rPr>
                <w:sz w:val="11"/>
                <w:szCs w:val="11"/>
              </w:rPr>
              <w:t>186,08</w:t>
            </w:r>
          </w:p>
        </w:tc>
        <w:tc>
          <w:tcPr>
            <w:tcW w:w="331" w:type="dxa"/>
            <w:tcBorders>
              <w:top w:val="nil"/>
              <w:left w:val="nil"/>
              <w:bottom w:val="nil"/>
              <w:right w:val="single" w:sz="8" w:space="0" w:color="auto"/>
            </w:tcBorders>
            <w:shd w:val="clear" w:color="auto" w:fill="auto"/>
            <w:noWrap/>
            <w:vAlign w:val="bottom"/>
            <w:hideMark/>
          </w:tcPr>
          <w:p w14:paraId="6A35CA93" w14:textId="77777777" w:rsidR="00B269DA" w:rsidRPr="00B269DA" w:rsidRDefault="00B269DA" w:rsidP="00B269DA">
            <w:pPr>
              <w:jc w:val="center"/>
              <w:rPr>
                <w:sz w:val="11"/>
                <w:szCs w:val="11"/>
              </w:rPr>
            </w:pPr>
            <w:r w:rsidRPr="00B269DA">
              <w:rPr>
                <w:sz w:val="11"/>
                <w:szCs w:val="11"/>
              </w:rPr>
              <w:t>0,88</w:t>
            </w:r>
          </w:p>
        </w:tc>
        <w:tc>
          <w:tcPr>
            <w:tcW w:w="356" w:type="dxa"/>
            <w:tcBorders>
              <w:top w:val="nil"/>
              <w:left w:val="nil"/>
              <w:bottom w:val="nil"/>
              <w:right w:val="single" w:sz="8" w:space="0" w:color="auto"/>
            </w:tcBorders>
            <w:shd w:val="clear" w:color="auto" w:fill="auto"/>
            <w:noWrap/>
            <w:vAlign w:val="bottom"/>
            <w:hideMark/>
          </w:tcPr>
          <w:p w14:paraId="2CA951B4" w14:textId="77777777" w:rsidR="00B269DA" w:rsidRPr="00B269DA" w:rsidRDefault="00B269DA" w:rsidP="00B269DA">
            <w:pPr>
              <w:jc w:val="center"/>
              <w:rPr>
                <w:sz w:val="11"/>
                <w:szCs w:val="11"/>
              </w:rPr>
            </w:pPr>
            <w:r w:rsidRPr="00B269DA">
              <w:rPr>
                <w:sz w:val="11"/>
                <w:szCs w:val="11"/>
              </w:rPr>
              <w:t>186,97</w:t>
            </w:r>
          </w:p>
        </w:tc>
        <w:tc>
          <w:tcPr>
            <w:tcW w:w="348" w:type="dxa"/>
            <w:tcBorders>
              <w:top w:val="nil"/>
              <w:left w:val="nil"/>
              <w:bottom w:val="nil"/>
              <w:right w:val="single" w:sz="8" w:space="0" w:color="auto"/>
            </w:tcBorders>
            <w:shd w:val="clear" w:color="auto" w:fill="auto"/>
            <w:noWrap/>
            <w:vAlign w:val="bottom"/>
            <w:hideMark/>
          </w:tcPr>
          <w:p w14:paraId="76B03A3B" w14:textId="77777777" w:rsidR="00B269DA" w:rsidRPr="00B269DA" w:rsidRDefault="00B269DA" w:rsidP="00B269DA">
            <w:pPr>
              <w:jc w:val="center"/>
              <w:rPr>
                <w:sz w:val="11"/>
                <w:szCs w:val="11"/>
              </w:rPr>
            </w:pPr>
            <w:r w:rsidRPr="00B269DA">
              <w:rPr>
                <w:sz w:val="11"/>
                <w:szCs w:val="11"/>
              </w:rPr>
              <w:t>194,91</w:t>
            </w:r>
          </w:p>
        </w:tc>
        <w:tc>
          <w:tcPr>
            <w:tcW w:w="331" w:type="dxa"/>
            <w:tcBorders>
              <w:top w:val="nil"/>
              <w:left w:val="nil"/>
              <w:bottom w:val="nil"/>
              <w:right w:val="single" w:sz="8" w:space="0" w:color="auto"/>
            </w:tcBorders>
            <w:shd w:val="clear" w:color="auto" w:fill="auto"/>
            <w:noWrap/>
            <w:vAlign w:val="bottom"/>
            <w:hideMark/>
          </w:tcPr>
          <w:p w14:paraId="61B6F373" w14:textId="77777777" w:rsidR="00B269DA" w:rsidRPr="00B269DA" w:rsidRDefault="00B269DA" w:rsidP="00B269DA">
            <w:pPr>
              <w:jc w:val="center"/>
              <w:rPr>
                <w:sz w:val="11"/>
                <w:szCs w:val="11"/>
              </w:rPr>
            </w:pPr>
            <w:r w:rsidRPr="00B269DA">
              <w:rPr>
                <w:sz w:val="11"/>
                <w:szCs w:val="11"/>
              </w:rPr>
              <w:t>0,92</w:t>
            </w:r>
          </w:p>
        </w:tc>
        <w:tc>
          <w:tcPr>
            <w:tcW w:w="361" w:type="dxa"/>
            <w:tcBorders>
              <w:top w:val="nil"/>
              <w:left w:val="nil"/>
              <w:bottom w:val="nil"/>
              <w:right w:val="single" w:sz="8" w:space="0" w:color="auto"/>
            </w:tcBorders>
            <w:shd w:val="clear" w:color="auto" w:fill="auto"/>
            <w:noWrap/>
            <w:vAlign w:val="bottom"/>
            <w:hideMark/>
          </w:tcPr>
          <w:p w14:paraId="42A67318" w14:textId="77777777" w:rsidR="00B269DA" w:rsidRPr="00B269DA" w:rsidRDefault="00B269DA" w:rsidP="00B269DA">
            <w:pPr>
              <w:jc w:val="center"/>
              <w:rPr>
                <w:sz w:val="11"/>
                <w:szCs w:val="11"/>
              </w:rPr>
            </w:pPr>
            <w:r w:rsidRPr="00B269DA">
              <w:rPr>
                <w:sz w:val="11"/>
                <w:szCs w:val="11"/>
              </w:rPr>
              <w:t>195,83</w:t>
            </w:r>
          </w:p>
        </w:tc>
        <w:tc>
          <w:tcPr>
            <w:tcW w:w="348" w:type="dxa"/>
            <w:tcBorders>
              <w:top w:val="nil"/>
              <w:left w:val="nil"/>
              <w:bottom w:val="nil"/>
              <w:right w:val="single" w:sz="8" w:space="0" w:color="auto"/>
            </w:tcBorders>
            <w:shd w:val="clear" w:color="auto" w:fill="auto"/>
            <w:noWrap/>
            <w:vAlign w:val="bottom"/>
            <w:hideMark/>
          </w:tcPr>
          <w:p w14:paraId="069A4447" w14:textId="77777777" w:rsidR="00B269DA" w:rsidRPr="00B269DA" w:rsidRDefault="00B269DA" w:rsidP="00B269DA">
            <w:pPr>
              <w:jc w:val="center"/>
              <w:rPr>
                <w:sz w:val="11"/>
                <w:szCs w:val="11"/>
              </w:rPr>
            </w:pPr>
            <w:r w:rsidRPr="00B269DA">
              <w:rPr>
                <w:sz w:val="11"/>
                <w:szCs w:val="11"/>
              </w:rPr>
              <w:t>194,91</w:t>
            </w:r>
          </w:p>
        </w:tc>
        <w:tc>
          <w:tcPr>
            <w:tcW w:w="347" w:type="dxa"/>
            <w:tcBorders>
              <w:top w:val="nil"/>
              <w:left w:val="nil"/>
              <w:bottom w:val="nil"/>
              <w:right w:val="single" w:sz="8" w:space="0" w:color="auto"/>
            </w:tcBorders>
            <w:shd w:val="clear" w:color="auto" w:fill="auto"/>
            <w:noWrap/>
            <w:vAlign w:val="bottom"/>
            <w:hideMark/>
          </w:tcPr>
          <w:p w14:paraId="673A0220" w14:textId="77777777" w:rsidR="00B269DA" w:rsidRPr="00B269DA" w:rsidRDefault="00B269DA" w:rsidP="00B269DA">
            <w:pPr>
              <w:jc w:val="center"/>
              <w:rPr>
                <w:sz w:val="11"/>
                <w:szCs w:val="11"/>
              </w:rPr>
            </w:pPr>
            <w:r w:rsidRPr="00B269DA">
              <w:rPr>
                <w:sz w:val="11"/>
                <w:szCs w:val="11"/>
              </w:rPr>
              <w:t>0,10</w:t>
            </w:r>
          </w:p>
        </w:tc>
        <w:tc>
          <w:tcPr>
            <w:tcW w:w="370" w:type="dxa"/>
            <w:tcBorders>
              <w:top w:val="nil"/>
              <w:left w:val="nil"/>
              <w:bottom w:val="nil"/>
              <w:right w:val="single" w:sz="8" w:space="0" w:color="auto"/>
            </w:tcBorders>
            <w:shd w:val="clear" w:color="auto" w:fill="auto"/>
            <w:noWrap/>
            <w:vAlign w:val="bottom"/>
            <w:hideMark/>
          </w:tcPr>
          <w:p w14:paraId="37707784" w14:textId="77777777" w:rsidR="00B269DA" w:rsidRPr="00B269DA" w:rsidRDefault="00B269DA" w:rsidP="00B269DA">
            <w:pPr>
              <w:jc w:val="center"/>
              <w:rPr>
                <w:sz w:val="11"/>
                <w:szCs w:val="11"/>
              </w:rPr>
            </w:pPr>
            <w:r w:rsidRPr="00B269DA">
              <w:rPr>
                <w:sz w:val="11"/>
                <w:szCs w:val="11"/>
              </w:rPr>
              <w:t>195,01</w:t>
            </w:r>
          </w:p>
        </w:tc>
        <w:tc>
          <w:tcPr>
            <w:tcW w:w="328" w:type="dxa"/>
            <w:tcBorders>
              <w:top w:val="nil"/>
              <w:left w:val="nil"/>
              <w:bottom w:val="nil"/>
              <w:right w:val="single" w:sz="8" w:space="0" w:color="auto"/>
            </w:tcBorders>
            <w:shd w:val="clear" w:color="auto" w:fill="auto"/>
            <w:noWrap/>
            <w:vAlign w:val="bottom"/>
            <w:hideMark/>
          </w:tcPr>
          <w:p w14:paraId="70A5E063"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269E2336" w14:textId="77777777" w:rsidR="00B269DA" w:rsidRPr="00B269DA" w:rsidRDefault="00B269DA" w:rsidP="00B269DA">
            <w:pPr>
              <w:jc w:val="center"/>
              <w:rPr>
                <w:sz w:val="11"/>
                <w:szCs w:val="11"/>
              </w:rPr>
            </w:pPr>
            <w:r w:rsidRPr="00B269DA">
              <w:rPr>
                <w:sz w:val="11"/>
                <w:szCs w:val="11"/>
              </w:rPr>
              <w:t>-0,82</w:t>
            </w:r>
          </w:p>
        </w:tc>
        <w:tc>
          <w:tcPr>
            <w:tcW w:w="328" w:type="dxa"/>
            <w:tcBorders>
              <w:top w:val="nil"/>
              <w:left w:val="nil"/>
              <w:bottom w:val="nil"/>
              <w:right w:val="single" w:sz="8" w:space="0" w:color="auto"/>
            </w:tcBorders>
            <w:shd w:val="clear" w:color="auto" w:fill="auto"/>
            <w:noWrap/>
            <w:vAlign w:val="bottom"/>
            <w:hideMark/>
          </w:tcPr>
          <w:p w14:paraId="1BB9A22A" w14:textId="77777777" w:rsidR="00B269DA" w:rsidRPr="00B269DA" w:rsidRDefault="00B269DA" w:rsidP="00B269DA">
            <w:pPr>
              <w:jc w:val="center"/>
              <w:rPr>
                <w:sz w:val="11"/>
                <w:szCs w:val="11"/>
              </w:rPr>
            </w:pPr>
            <w:r w:rsidRPr="00B269DA">
              <w:rPr>
                <w:sz w:val="11"/>
                <w:szCs w:val="11"/>
              </w:rPr>
              <w:t>-0,82</w:t>
            </w:r>
          </w:p>
        </w:tc>
        <w:tc>
          <w:tcPr>
            <w:tcW w:w="11" w:type="dxa"/>
            <w:vAlign w:val="center"/>
            <w:hideMark/>
          </w:tcPr>
          <w:p w14:paraId="3B8EED0A" w14:textId="77777777" w:rsidR="00B269DA" w:rsidRPr="00B269DA" w:rsidRDefault="00B269DA" w:rsidP="00B269DA">
            <w:pPr>
              <w:rPr>
                <w:sz w:val="11"/>
                <w:szCs w:val="11"/>
              </w:rPr>
            </w:pPr>
          </w:p>
        </w:tc>
      </w:tr>
      <w:tr w:rsidR="00B269DA" w:rsidRPr="00B269DA" w14:paraId="18A01C1E" w14:textId="77777777" w:rsidTr="00BD168F">
        <w:trPr>
          <w:trHeight w:val="375"/>
          <w:jc w:val="center"/>
        </w:trPr>
        <w:tc>
          <w:tcPr>
            <w:tcW w:w="171" w:type="dxa"/>
            <w:tcBorders>
              <w:top w:val="nil"/>
              <w:left w:val="single" w:sz="8" w:space="0" w:color="auto"/>
              <w:bottom w:val="nil"/>
              <w:right w:val="nil"/>
            </w:tcBorders>
            <w:shd w:val="clear" w:color="auto" w:fill="auto"/>
            <w:noWrap/>
            <w:vAlign w:val="bottom"/>
            <w:hideMark/>
          </w:tcPr>
          <w:p w14:paraId="2BCD9CDB" w14:textId="77777777" w:rsidR="00B269DA" w:rsidRPr="00B269DA" w:rsidRDefault="00B269DA" w:rsidP="00B269DA">
            <w:pPr>
              <w:jc w:val="center"/>
              <w:rPr>
                <w:sz w:val="11"/>
                <w:szCs w:val="11"/>
              </w:rPr>
            </w:pPr>
            <w:r w:rsidRPr="00B269DA">
              <w:rPr>
                <w:sz w:val="11"/>
                <w:szCs w:val="11"/>
              </w:rPr>
              <w:t>6.3</w:t>
            </w:r>
          </w:p>
        </w:tc>
        <w:tc>
          <w:tcPr>
            <w:tcW w:w="1993" w:type="dxa"/>
            <w:gridSpan w:val="4"/>
            <w:tcBorders>
              <w:top w:val="nil"/>
              <w:left w:val="single" w:sz="4" w:space="0" w:color="auto"/>
              <w:bottom w:val="nil"/>
              <w:right w:val="nil"/>
            </w:tcBorders>
            <w:shd w:val="clear" w:color="auto" w:fill="auto"/>
            <w:noWrap/>
            <w:vAlign w:val="bottom"/>
            <w:hideMark/>
          </w:tcPr>
          <w:p w14:paraId="0A073E3A" w14:textId="77777777" w:rsidR="00B269DA" w:rsidRPr="00B269DA" w:rsidRDefault="00B269DA" w:rsidP="00B269DA">
            <w:pPr>
              <w:rPr>
                <w:sz w:val="11"/>
                <w:szCs w:val="11"/>
              </w:rPr>
            </w:pPr>
            <w:r w:rsidRPr="00B269DA">
              <w:rPr>
                <w:sz w:val="11"/>
                <w:szCs w:val="11"/>
              </w:rPr>
              <w:t xml:space="preserve"> - расходы на оплату информационных, консалтинговых услуг</w:t>
            </w:r>
          </w:p>
        </w:tc>
        <w:tc>
          <w:tcPr>
            <w:tcW w:w="247" w:type="dxa"/>
            <w:tcBorders>
              <w:top w:val="nil"/>
              <w:left w:val="single" w:sz="8" w:space="0" w:color="auto"/>
              <w:bottom w:val="nil"/>
              <w:right w:val="single" w:sz="8" w:space="0" w:color="auto"/>
            </w:tcBorders>
            <w:shd w:val="clear" w:color="auto" w:fill="auto"/>
            <w:noWrap/>
            <w:vAlign w:val="bottom"/>
            <w:hideMark/>
          </w:tcPr>
          <w:p w14:paraId="52EAE12E"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nil"/>
              <w:bottom w:val="nil"/>
              <w:right w:val="single" w:sz="8" w:space="0" w:color="auto"/>
            </w:tcBorders>
            <w:shd w:val="clear" w:color="auto" w:fill="auto"/>
            <w:noWrap/>
            <w:vAlign w:val="bottom"/>
            <w:hideMark/>
          </w:tcPr>
          <w:p w14:paraId="17CD7EB3" w14:textId="77777777" w:rsidR="00B269DA" w:rsidRPr="00B269DA" w:rsidRDefault="00B269DA" w:rsidP="00B269DA">
            <w:pPr>
              <w:jc w:val="center"/>
              <w:rPr>
                <w:sz w:val="11"/>
                <w:szCs w:val="11"/>
              </w:rPr>
            </w:pPr>
            <w:r w:rsidRPr="00B269DA">
              <w:rPr>
                <w:sz w:val="11"/>
                <w:szCs w:val="11"/>
              </w:rPr>
              <w:t>176,71</w:t>
            </w:r>
          </w:p>
        </w:tc>
        <w:tc>
          <w:tcPr>
            <w:tcW w:w="348" w:type="dxa"/>
            <w:tcBorders>
              <w:top w:val="nil"/>
              <w:left w:val="nil"/>
              <w:bottom w:val="nil"/>
              <w:right w:val="single" w:sz="8" w:space="0" w:color="auto"/>
            </w:tcBorders>
            <w:shd w:val="clear" w:color="auto" w:fill="auto"/>
            <w:noWrap/>
            <w:vAlign w:val="bottom"/>
            <w:hideMark/>
          </w:tcPr>
          <w:p w14:paraId="41825C77" w14:textId="77777777" w:rsidR="00B269DA" w:rsidRPr="00B269DA" w:rsidRDefault="00B269DA" w:rsidP="00B269DA">
            <w:pPr>
              <w:jc w:val="center"/>
              <w:rPr>
                <w:sz w:val="11"/>
                <w:szCs w:val="11"/>
              </w:rPr>
            </w:pPr>
            <w:r w:rsidRPr="00B269DA">
              <w:rPr>
                <w:sz w:val="11"/>
                <w:szCs w:val="11"/>
              </w:rPr>
              <w:t>42,84</w:t>
            </w:r>
          </w:p>
        </w:tc>
        <w:tc>
          <w:tcPr>
            <w:tcW w:w="348" w:type="dxa"/>
            <w:tcBorders>
              <w:top w:val="nil"/>
              <w:left w:val="nil"/>
              <w:bottom w:val="nil"/>
              <w:right w:val="single" w:sz="8" w:space="0" w:color="auto"/>
            </w:tcBorders>
            <w:shd w:val="clear" w:color="auto" w:fill="auto"/>
            <w:noWrap/>
            <w:vAlign w:val="bottom"/>
            <w:hideMark/>
          </w:tcPr>
          <w:p w14:paraId="412206FD" w14:textId="77777777" w:rsidR="00B269DA" w:rsidRPr="00B269DA" w:rsidRDefault="00B269DA" w:rsidP="00B269DA">
            <w:pPr>
              <w:jc w:val="center"/>
              <w:rPr>
                <w:sz w:val="11"/>
                <w:szCs w:val="11"/>
              </w:rPr>
            </w:pPr>
            <w:r w:rsidRPr="00B269DA">
              <w:rPr>
                <w:sz w:val="11"/>
                <w:szCs w:val="11"/>
              </w:rPr>
              <w:t>219,55</w:t>
            </w:r>
          </w:p>
        </w:tc>
        <w:tc>
          <w:tcPr>
            <w:tcW w:w="348" w:type="dxa"/>
            <w:tcBorders>
              <w:top w:val="nil"/>
              <w:left w:val="nil"/>
              <w:bottom w:val="nil"/>
              <w:right w:val="single" w:sz="8" w:space="0" w:color="auto"/>
            </w:tcBorders>
            <w:shd w:val="clear" w:color="auto" w:fill="auto"/>
            <w:noWrap/>
            <w:vAlign w:val="bottom"/>
            <w:hideMark/>
          </w:tcPr>
          <w:p w14:paraId="5172F5DF" w14:textId="77777777" w:rsidR="00B269DA" w:rsidRPr="00B269DA" w:rsidRDefault="00B269DA" w:rsidP="00B269DA">
            <w:pPr>
              <w:jc w:val="center"/>
              <w:rPr>
                <w:sz w:val="11"/>
                <w:szCs w:val="11"/>
              </w:rPr>
            </w:pPr>
            <w:r w:rsidRPr="00B269DA">
              <w:rPr>
                <w:sz w:val="11"/>
                <w:szCs w:val="11"/>
              </w:rPr>
              <w:t>1 639,62</w:t>
            </w:r>
          </w:p>
        </w:tc>
        <w:tc>
          <w:tcPr>
            <w:tcW w:w="348" w:type="dxa"/>
            <w:tcBorders>
              <w:top w:val="nil"/>
              <w:left w:val="nil"/>
              <w:bottom w:val="nil"/>
              <w:right w:val="single" w:sz="8" w:space="0" w:color="auto"/>
            </w:tcBorders>
            <w:shd w:val="clear" w:color="auto" w:fill="auto"/>
            <w:noWrap/>
            <w:vAlign w:val="bottom"/>
            <w:hideMark/>
          </w:tcPr>
          <w:p w14:paraId="424F3D4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4EFDC9B" w14:textId="77777777" w:rsidR="00B269DA" w:rsidRPr="00B269DA" w:rsidRDefault="00B269DA" w:rsidP="00B269DA">
            <w:pPr>
              <w:jc w:val="center"/>
              <w:rPr>
                <w:sz w:val="11"/>
                <w:szCs w:val="11"/>
              </w:rPr>
            </w:pPr>
            <w:r w:rsidRPr="00B269DA">
              <w:rPr>
                <w:sz w:val="11"/>
                <w:szCs w:val="11"/>
              </w:rPr>
              <w:t>1 639,62</w:t>
            </w:r>
          </w:p>
        </w:tc>
        <w:tc>
          <w:tcPr>
            <w:tcW w:w="348" w:type="dxa"/>
            <w:tcBorders>
              <w:top w:val="nil"/>
              <w:left w:val="nil"/>
              <w:bottom w:val="nil"/>
              <w:right w:val="single" w:sz="8" w:space="0" w:color="auto"/>
            </w:tcBorders>
            <w:shd w:val="clear" w:color="auto" w:fill="auto"/>
            <w:noWrap/>
            <w:vAlign w:val="bottom"/>
            <w:hideMark/>
          </w:tcPr>
          <w:p w14:paraId="30EF2F81" w14:textId="77777777" w:rsidR="00B269DA" w:rsidRPr="00B269DA" w:rsidRDefault="00B269DA" w:rsidP="00B269DA">
            <w:pPr>
              <w:jc w:val="center"/>
              <w:rPr>
                <w:sz w:val="11"/>
                <w:szCs w:val="11"/>
              </w:rPr>
            </w:pPr>
            <w:r w:rsidRPr="00B269DA">
              <w:rPr>
                <w:sz w:val="11"/>
                <w:szCs w:val="11"/>
              </w:rPr>
              <w:t>199,15</w:t>
            </w:r>
          </w:p>
        </w:tc>
        <w:tc>
          <w:tcPr>
            <w:tcW w:w="348" w:type="dxa"/>
            <w:tcBorders>
              <w:top w:val="single" w:sz="8" w:space="0" w:color="auto"/>
              <w:left w:val="nil"/>
              <w:bottom w:val="nil"/>
              <w:right w:val="single" w:sz="8" w:space="0" w:color="auto"/>
            </w:tcBorders>
            <w:shd w:val="clear" w:color="auto" w:fill="auto"/>
            <w:noWrap/>
            <w:vAlign w:val="bottom"/>
            <w:hideMark/>
          </w:tcPr>
          <w:p w14:paraId="62FE31D1" w14:textId="77777777" w:rsidR="00B269DA" w:rsidRPr="00B269DA" w:rsidRDefault="00B269DA" w:rsidP="00B269DA">
            <w:pPr>
              <w:jc w:val="center"/>
              <w:rPr>
                <w:sz w:val="11"/>
                <w:szCs w:val="11"/>
              </w:rPr>
            </w:pPr>
            <w:r w:rsidRPr="00B269DA">
              <w:rPr>
                <w:sz w:val="11"/>
                <w:szCs w:val="11"/>
              </w:rPr>
              <w:t>42,84</w:t>
            </w:r>
          </w:p>
        </w:tc>
        <w:tc>
          <w:tcPr>
            <w:tcW w:w="348" w:type="dxa"/>
            <w:tcBorders>
              <w:top w:val="nil"/>
              <w:left w:val="nil"/>
              <w:bottom w:val="nil"/>
              <w:right w:val="single" w:sz="8" w:space="0" w:color="auto"/>
            </w:tcBorders>
            <w:shd w:val="clear" w:color="auto" w:fill="auto"/>
            <w:noWrap/>
            <w:vAlign w:val="bottom"/>
            <w:hideMark/>
          </w:tcPr>
          <w:p w14:paraId="4CCA037B" w14:textId="77777777" w:rsidR="00B269DA" w:rsidRPr="00B269DA" w:rsidRDefault="00B269DA" w:rsidP="00B269DA">
            <w:pPr>
              <w:jc w:val="center"/>
              <w:rPr>
                <w:sz w:val="11"/>
                <w:szCs w:val="11"/>
              </w:rPr>
            </w:pPr>
            <w:r w:rsidRPr="00B269DA">
              <w:rPr>
                <w:sz w:val="11"/>
                <w:szCs w:val="11"/>
              </w:rPr>
              <w:t>241,99</w:t>
            </w:r>
          </w:p>
        </w:tc>
        <w:tc>
          <w:tcPr>
            <w:tcW w:w="348" w:type="dxa"/>
            <w:tcBorders>
              <w:top w:val="nil"/>
              <w:left w:val="nil"/>
              <w:bottom w:val="nil"/>
              <w:right w:val="single" w:sz="8" w:space="0" w:color="auto"/>
            </w:tcBorders>
            <w:shd w:val="clear" w:color="auto" w:fill="auto"/>
            <w:noWrap/>
            <w:vAlign w:val="bottom"/>
            <w:hideMark/>
          </w:tcPr>
          <w:p w14:paraId="7CF45661" w14:textId="77777777" w:rsidR="00B269DA" w:rsidRPr="00B269DA" w:rsidRDefault="00B269DA" w:rsidP="00B269DA">
            <w:pPr>
              <w:jc w:val="center"/>
              <w:rPr>
                <w:sz w:val="11"/>
                <w:szCs w:val="11"/>
              </w:rPr>
            </w:pPr>
            <w:r w:rsidRPr="00B269DA">
              <w:rPr>
                <w:sz w:val="11"/>
                <w:szCs w:val="11"/>
              </w:rPr>
              <w:t>187,54</w:t>
            </w:r>
          </w:p>
        </w:tc>
        <w:tc>
          <w:tcPr>
            <w:tcW w:w="331" w:type="dxa"/>
            <w:tcBorders>
              <w:top w:val="nil"/>
              <w:left w:val="nil"/>
              <w:bottom w:val="nil"/>
              <w:right w:val="single" w:sz="8" w:space="0" w:color="auto"/>
            </w:tcBorders>
            <w:shd w:val="clear" w:color="auto" w:fill="auto"/>
            <w:noWrap/>
            <w:vAlign w:val="bottom"/>
            <w:hideMark/>
          </w:tcPr>
          <w:p w14:paraId="44A2B921" w14:textId="77777777" w:rsidR="00B269DA" w:rsidRPr="00B269DA" w:rsidRDefault="00B269DA" w:rsidP="00B269DA">
            <w:pPr>
              <w:jc w:val="center"/>
              <w:rPr>
                <w:sz w:val="11"/>
                <w:szCs w:val="11"/>
              </w:rPr>
            </w:pPr>
            <w:r w:rsidRPr="00B269DA">
              <w:rPr>
                <w:sz w:val="11"/>
                <w:szCs w:val="11"/>
              </w:rPr>
              <w:t>45,47</w:t>
            </w:r>
          </w:p>
        </w:tc>
        <w:tc>
          <w:tcPr>
            <w:tcW w:w="356" w:type="dxa"/>
            <w:tcBorders>
              <w:top w:val="nil"/>
              <w:left w:val="nil"/>
              <w:bottom w:val="nil"/>
              <w:right w:val="single" w:sz="8" w:space="0" w:color="auto"/>
            </w:tcBorders>
            <w:shd w:val="clear" w:color="auto" w:fill="auto"/>
            <w:noWrap/>
            <w:vAlign w:val="bottom"/>
            <w:hideMark/>
          </w:tcPr>
          <w:p w14:paraId="31A5046D" w14:textId="77777777" w:rsidR="00B269DA" w:rsidRPr="00B269DA" w:rsidRDefault="00B269DA" w:rsidP="00B269DA">
            <w:pPr>
              <w:jc w:val="center"/>
              <w:rPr>
                <w:sz w:val="11"/>
                <w:szCs w:val="11"/>
              </w:rPr>
            </w:pPr>
            <w:r w:rsidRPr="00B269DA">
              <w:rPr>
                <w:sz w:val="11"/>
                <w:szCs w:val="11"/>
              </w:rPr>
              <w:t>233,00</w:t>
            </w:r>
          </w:p>
        </w:tc>
        <w:tc>
          <w:tcPr>
            <w:tcW w:w="348" w:type="dxa"/>
            <w:tcBorders>
              <w:top w:val="nil"/>
              <w:left w:val="nil"/>
              <w:bottom w:val="nil"/>
              <w:right w:val="single" w:sz="8" w:space="0" w:color="auto"/>
            </w:tcBorders>
            <w:shd w:val="clear" w:color="auto" w:fill="auto"/>
            <w:noWrap/>
            <w:vAlign w:val="bottom"/>
            <w:hideMark/>
          </w:tcPr>
          <w:p w14:paraId="22A7907B" w14:textId="77777777" w:rsidR="00B269DA" w:rsidRPr="00B269DA" w:rsidRDefault="00B269DA" w:rsidP="00B269DA">
            <w:pPr>
              <w:jc w:val="center"/>
              <w:rPr>
                <w:sz w:val="11"/>
                <w:szCs w:val="11"/>
              </w:rPr>
            </w:pPr>
            <w:r w:rsidRPr="00B269DA">
              <w:rPr>
                <w:sz w:val="11"/>
                <w:szCs w:val="11"/>
              </w:rPr>
              <w:t>196,43</w:t>
            </w:r>
          </w:p>
        </w:tc>
        <w:tc>
          <w:tcPr>
            <w:tcW w:w="331" w:type="dxa"/>
            <w:tcBorders>
              <w:top w:val="nil"/>
              <w:left w:val="nil"/>
              <w:bottom w:val="nil"/>
              <w:right w:val="single" w:sz="8" w:space="0" w:color="auto"/>
            </w:tcBorders>
            <w:shd w:val="clear" w:color="auto" w:fill="auto"/>
            <w:noWrap/>
            <w:vAlign w:val="bottom"/>
            <w:hideMark/>
          </w:tcPr>
          <w:p w14:paraId="115E9215" w14:textId="77777777" w:rsidR="00B269DA" w:rsidRPr="00B269DA" w:rsidRDefault="00B269DA" w:rsidP="00B269DA">
            <w:pPr>
              <w:jc w:val="center"/>
              <w:rPr>
                <w:sz w:val="11"/>
                <w:szCs w:val="11"/>
              </w:rPr>
            </w:pPr>
            <w:r w:rsidRPr="00B269DA">
              <w:rPr>
                <w:sz w:val="11"/>
                <w:szCs w:val="11"/>
              </w:rPr>
              <w:t>47,37</w:t>
            </w:r>
          </w:p>
        </w:tc>
        <w:tc>
          <w:tcPr>
            <w:tcW w:w="361" w:type="dxa"/>
            <w:tcBorders>
              <w:top w:val="nil"/>
              <w:left w:val="nil"/>
              <w:bottom w:val="nil"/>
              <w:right w:val="single" w:sz="8" w:space="0" w:color="auto"/>
            </w:tcBorders>
            <w:shd w:val="clear" w:color="auto" w:fill="auto"/>
            <w:noWrap/>
            <w:vAlign w:val="bottom"/>
            <w:hideMark/>
          </w:tcPr>
          <w:p w14:paraId="7416E978" w14:textId="77777777" w:rsidR="00B269DA" w:rsidRPr="00B269DA" w:rsidRDefault="00B269DA" w:rsidP="00B269DA">
            <w:pPr>
              <w:jc w:val="center"/>
              <w:rPr>
                <w:sz w:val="11"/>
                <w:szCs w:val="11"/>
              </w:rPr>
            </w:pPr>
            <w:r w:rsidRPr="00B269DA">
              <w:rPr>
                <w:sz w:val="11"/>
                <w:szCs w:val="11"/>
              </w:rPr>
              <w:t>243,81</w:t>
            </w:r>
          </w:p>
        </w:tc>
        <w:tc>
          <w:tcPr>
            <w:tcW w:w="348" w:type="dxa"/>
            <w:tcBorders>
              <w:top w:val="nil"/>
              <w:left w:val="nil"/>
              <w:bottom w:val="nil"/>
              <w:right w:val="single" w:sz="8" w:space="0" w:color="auto"/>
            </w:tcBorders>
            <w:shd w:val="clear" w:color="auto" w:fill="auto"/>
            <w:noWrap/>
            <w:vAlign w:val="bottom"/>
            <w:hideMark/>
          </w:tcPr>
          <w:p w14:paraId="2E07A97D" w14:textId="77777777" w:rsidR="00B269DA" w:rsidRPr="00B269DA" w:rsidRDefault="00B269DA" w:rsidP="00B269DA">
            <w:pPr>
              <w:jc w:val="center"/>
              <w:rPr>
                <w:sz w:val="11"/>
                <w:szCs w:val="11"/>
              </w:rPr>
            </w:pPr>
            <w:r w:rsidRPr="00B269DA">
              <w:rPr>
                <w:sz w:val="11"/>
                <w:szCs w:val="11"/>
              </w:rPr>
              <w:t>196,43</w:t>
            </w:r>
          </w:p>
        </w:tc>
        <w:tc>
          <w:tcPr>
            <w:tcW w:w="347" w:type="dxa"/>
            <w:tcBorders>
              <w:top w:val="nil"/>
              <w:left w:val="nil"/>
              <w:bottom w:val="nil"/>
              <w:right w:val="single" w:sz="8" w:space="0" w:color="auto"/>
            </w:tcBorders>
            <w:shd w:val="clear" w:color="auto" w:fill="auto"/>
            <w:noWrap/>
            <w:vAlign w:val="bottom"/>
            <w:hideMark/>
          </w:tcPr>
          <w:p w14:paraId="76FDF4DA" w14:textId="77777777" w:rsidR="00B269DA" w:rsidRPr="00B269DA" w:rsidRDefault="00B269DA" w:rsidP="00B269DA">
            <w:pPr>
              <w:jc w:val="center"/>
              <w:rPr>
                <w:sz w:val="11"/>
                <w:szCs w:val="11"/>
              </w:rPr>
            </w:pPr>
            <w:r w:rsidRPr="00B269DA">
              <w:rPr>
                <w:sz w:val="11"/>
                <w:szCs w:val="11"/>
              </w:rPr>
              <w:t>5,28</w:t>
            </w:r>
          </w:p>
        </w:tc>
        <w:tc>
          <w:tcPr>
            <w:tcW w:w="370" w:type="dxa"/>
            <w:tcBorders>
              <w:top w:val="nil"/>
              <w:left w:val="nil"/>
              <w:bottom w:val="nil"/>
              <w:right w:val="single" w:sz="8" w:space="0" w:color="auto"/>
            </w:tcBorders>
            <w:shd w:val="clear" w:color="auto" w:fill="auto"/>
            <w:noWrap/>
            <w:vAlign w:val="bottom"/>
            <w:hideMark/>
          </w:tcPr>
          <w:p w14:paraId="07A7443D" w14:textId="77777777" w:rsidR="00B269DA" w:rsidRPr="00B269DA" w:rsidRDefault="00B269DA" w:rsidP="00B269DA">
            <w:pPr>
              <w:jc w:val="center"/>
              <w:rPr>
                <w:sz w:val="11"/>
                <w:szCs w:val="11"/>
              </w:rPr>
            </w:pPr>
            <w:r w:rsidRPr="00B269DA">
              <w:rPr>
                <w:sz w:val="11"/>
                <w:szCs w:val="11"/>
              </w:rPr>
              <w:t>201,71</w:t>
            </w:r>
          </w:p>
        </w:tc>
        <w:tc>
          <w:tcPr>
            <w:tcW w:w="328" w:type="dxa"/>
            <w:tcBorders>
              <w:top w:val="nil"/>
              <w:left w:val="nil"/>
              <w:bottom w:val="nil"/>
              <w:right w:val="single" w:sz="8" w:space="0" w:color="auto"/>
            </w:tcBorders>
            <w:shd w:val="clear" w:color="auto" w:fill="auto"/>
            <w:noWrap/>
            <w:vAlign w:val="bottom"/>
            <w:hideMark/>
          </w:tcPr>
          <w:p w14:paraId="36F18126"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69F44FFD" w14:textId="77777777" w:rsidR="00B269DA" w:rsidRPr="00B269DA" w:rsidRDefault="00B269DA" w:rsidP="00B269DA">
            <w:pPr>
              <w:jc w:val="center"/>
              <w:rPr>
                <w:sz w:val="11"/>
                <w:szCs w:val="11"/>
              </w:rPr>
            </w:pPr>
            <w:r w:rsidRPr="00B269DA">
              <w:rPr>
                <w:sz w:val="11"/>
                <w:szCs w:val="11"/>
              </w:rPr>
              <w:t>-42,09</w:t>
            </w:r>
          </w:p>
        </w:tc>
        <w:tc>
          <w:tcPr>
            <w:tcW w:w="328" w:type="dxa"/>
            <w:tcBorders>
              <w:top w:val="nil"/>
              <w:left w:val="nil"/>
              <w:bottom w:val="nil"/>
              <w:right w:val="single" w:sz="8" w:space="0" w:color="auto"/>
            </w:tcBorders>
            <w:shd w:val="clear" w:color="auto" w:fill="auto"/>
            <w:noWrap/>
            <w:vAlign w:val="bottom"/>
            <w:hideMark/>
          </w:tcPr>
          <w:p w14:paraId="5CAD9E29" w14:textId="77777777" w:rsidR="00B269DA" w:rsidRPr="00B269DA" w:rsidRDefault="00B269DA" w:rsidP="00B269DA">
            <w:pPr>
              <w:jc w:val="center"/>
              <w:rPr>
                <w:sz w:val="11"/>
                <w:szCs w:val="11"/>
              </w:rPr>
            </w:pPr>
            <w:r w:rsidRPr="00B269DA">
              <w:rPr>
                <w:sz w:val="11"/>
                <w:szCs w:val="11"/>
              </w:rPr>
              <w:t>-42,09</w:t>
            </w:r>
          </w:p>
        </w:tc>
        <w:tc>
          <w:tcPr>
            <w:tcW w:w="11" w:type="dxa"/>
            <w:vAlign w:val="center"/>
            <w:hideMark/>
          </w:tcPr>
          <w:p w14:paraId="0B997166" w14:textId="77777777" w:rsidR="00B269DA" w:rsidRPr="00B269DA" w:rsidRDefault="00B269DA" w:rsidP="00B269DA">
            <w:pPr>
              <w:rPr>
                <w:sz w:val="11"/>
                <w:szCs w:val="11"/>
              </w:rPr>
            </w:pPr>
          </w:p>
        </w:tc>
      </w:tr>
      <w:tr w:rsidR="00B269DA" w:rsidRPr="00B269DA" w14:paraId="3B182C97" w14:textId="77777777" w:rsidTr="00BD168F">
        <w:trPr>
          <w:trHeight w:val="375"/>
          <w:jc w:val="center"/>
        </w:trPr>
        <w:tc>
          <w:tcPr>
            <w:tcW w:w="171" w:type="dxa"/>
            <w:tcBorders>
              <w:top w:val="nil"/>
              <w:left w:val="single" w:sz="8" w:space="0" w:color="auto"/>
              <w:bottom w:val="nil"/>
              <w:right w:val="nil"/>
            </w:tcBorders>
            <w:shd w:val="clear" w:color="auto" w:fill="auto"/>
            <w:noWrap/>
            <w:vAlign w:val="bottom"/>
            <w:hideMark/>
          </w:tcPr>
          <w:p w14:paraId="51635801" w14:textId="77777777" w:rsidR="00B269DA" w:rsidRPr="00B269DA" w:rsidRDefault="00B269DA" w:rsidP="00B269DA">
            <w:pPr>
              <w:jc w:val="center"/>
              <w:rPr>
                <w:sz w:val="11"/>
                <w:szCs w:val="11"/>
              </w:rPr>
            </w:pPr>
            <w:r w:rsidRPr="00B269DA">
              <w:rPr>
                <w:sz w:val="11"/>
                <w:szCs w:val="11"/>
              </w:rPr>
              <w:t>6.4</w:t>
            </w:r>
          </w:p>
        </w:tc>
        <w:tc>
          <w:tcPr>
            <w:tcW w:w="1779" w:type="dxa"/>
            <w:gridSpan w:val="3"/>
            <w:tcBorders>
              <w:top w:val="nil"/>
              <w:left w:val="single" w:sz="4" w:space="0" w:color="auto"/>
              <w:bottom w:val="nil"/>
              <w:right w:val="nil"/>
            </w:tcBorders>
            <w:shd w:val="clear" w:color="auto" w:fill="auto"/>
            <w:noWrap/>
            <w:vAlign w:val="bottom"/>
            <w:hideMark/>
          </w:tcPr>
          <w:p w14:paraId="6B34058A" w14:textId="77777777" w:rsidR="00B269DA" w:rsidRPr="00B269DA" w:rsidRDefault="00B269DA" w:rsidP="00B269DA">
            <w:pPr>
              <w:rPr>
                <w:sz w:val="11"/>
                <w:szCs w:val="11"/>
              </w:rPr>
            </w:pPr>
            <w:r w:rsidRPr="00B269DA">
              <w:rPr>
                <w:sz w:val="11"/>
                <w:szCs w:val="11"/>
              </w:rPr>
              <w:t xml:space="preserve"> - расходы на охрану труда </w:t>
            </w:r>
          </w:p>
        </w:tc>
        <w:tc>
          <w:tcPr>
            <w:tcW w:w="214" w:type="dxa"/>
            <w:tcBorders>
              <w:top w:val="nil"/>
              <w:left w:val="nil"/>
              <w:bottom w:val="nil"/>
              <w:right w:val="nil"/>
            </w:tcBorders>
            <w:shd w:val="clear" w:color="auto" w:fill="auto"/>
            <w:noWrap/>
            <w:vAlign w:val="bottom"/>
            <w:hideMark/>
          </w:tcPr>
          <w:p w14:paraId="45C55D8B"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3FA2723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560578B5" w14:textId="77777777" w:rsidR="00B269DA" w:rsidRPr="00B269DA" w:rsidRDefault="00B269DA" w:rsidP="00B269DA">
            <w:pPr>
              <w:jc w:val="center"/>
              <w:rPr>
                <w:sz w:val="11"/>
                <w:szCs w:val="11"/>
              </w:rPr>
            </w:pPr>
            <w:r w:rsidRPr="00B269DA">
              <w:rPr>
                <w:sz w:val="11"/>
                <w:szCs w:val="11"/>
              </w:rPr>
              <w:t>456,99</w:t>
            </w:r>
          </w:p>
        </w:tc>
        <w:tc>
          <w:tcPr>
            <w:tcW w:w="348" w:type="dxa"/>
            <w:tcBorders>
              <w:top w:val="nil"/>
              <w:left w:val="nil"/>
              <w:bottom w:val="nil"/>
              <w:right w:val="single" w:sz="8" w:space="0" w:color="auto"/>
            </w:tcBorders>
            <w:shd w:val="clear" w:color="auto" w:fill="auto"/>
            <w:noWrap/>
            <w:vAlign w:val="bottom"/>
            <w:hideMark/>
          </w:tcPr>
          <w:p w14:paraId="2AF49CD5"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0531727F" w14:textId="77777777" w:rsidR="00B269DA" w:rsidRPr="00B269DA" w:rsidRDefault="00B269DA" w:rsidP="00B269DA">
            <w:pPr>
              <w:jc w:val="center"/>
              <w:rPr>
                <w:sz w:val="11"/>
                <w:szCs w:val="11"/>
              </w:rPr>
            </w:pPr>
            <w:r w:rsidRPr="00B269DA">
              <w:rPr>
                <w:sz w:val="11"/>
                <w:szCs w:val="11"/>
              </w:rPr>
              <w:t>456,99</w:t>
            </w:r>
          </w:p>
        </w:tc>
        <w:tc>
          <w:tcPr>
            <w:tcW w:w="348" w:type="dxa"/>
            <w:tcBorders>
              <w:top w:val="nil"/>
              <w:left w:val="nil"/>
              <w:bottom w:val="nil"/>
              <w:right w:val="single" w:sz="8" w:space="0" w:color="auto"/>
            </w:tcBorders>
            <w:shd w:val="clear" w:color="auto" w:fill="auto"/>
            <w:noWrap/>
            <w:vAlign w:val="bottom"/>
            <w:hideMark/>
          </w:tcPr>
          <w:p w14:paraId="550220D1" w14:textId="77777777" w:rsidR="00B269DA" w:rsidRPr="00B269DA" w:rsidRDefault="00B269DA" w:rsidP="00B269DA">
            <w:pPr>
              <w:jc w:val="center"/>
              <w:rPr>
                <w:sz w:val="11"/>
                <w:szCs w:val="11"/>
              </w:rPr>
            </w:pPr>
            <w:r w:rsidRPr="00B269DA">
              <w:rPr>
                <w:sz w:val="11"/>
                <w:szCs w:val="11"/>
              </w:rPr>
              <w:t>179,47</w:t>
            </w:r>
          </w:p>
        </w:tc>
        <w:tc>
          <w:tcPr>
            <w:tcW w:w="348" w:type="dxa"/>
            <w:tcBorders>
              <w:top w:val="nil"/>
              <w:left w:val="nil"/>
              <w:bottom w:val="nil"/>
              <w:right w:val="single" w:sz="8" w:space="0" w:color="auto"/>
            </w:tcBorders>
            <w:shd w:val="clear" w:color="auto" w:fill="auto"/>
            <w:noWrap/>
            <w:vAlign w:val="bottom"/>
            <w:hideMark/>
          </w:tcPr>
          <w:p w14:paraId="4DB1D1FC" w14:textId="77777777" w:rsidR="00B269DA" w:rsidRPr="00B269DA" w:rsidRDefault="00B269DA" w:rsidP="00B269DA">
            <w:pPr>
              <w:jc w:val="center"/>
              <w:rPr>
                <w:sz w:val="11"/>
                <w:szCs w:val="11"/>
              </w:rPr>
            </w:pPr>
            <w:r w:rsidRPr="00B269DA">
              <w:rPr>
                <w:sz w:val="11"/>
                <w:szCs w:val="11"/>
              </w:rPr>
              <w:t>8,16</w:t>
            </w:r>
          </w:p>
        </w:tc>
        <w:tc>
          <w:tcPr>
            <w:tcW w:w="348" w:type="dxa"/>
            <w:tcBorders>
              <w:top w:val="nil"/>
              <w:left w:val="nil"/>
              <w:bottom w:val="nil"/>
              <w:right w:val="single" w:sz="8" w:space="0" w:color="auto"/>
            </w:tcBorders>
            <w:shd w:val="clear" w:color="auto" w:fill="auto"/>
            <w:noWrap/>
            <w:vAlign w:val="bottom"/>
            <w:hideMark/>
          </w:tcPr>
          <w:p w14:paraId="39D18524" w14:textId="77777777" w:rsidR="00B269DA" w:rsidRPr="00B269DA" w:rsidRDefault="00B269DA" w:rsidP="00B269DA">
            <w:pPr>
              <w:jc w:val="center"/>
              <w:rPr>
                <w:sz w:val="11"/>
                <w:szCs w:val="11"/>
              </w:rPr>
            </w:pPr>
            <w:r w:rsidRPr="00B269DA">
              <w:rPr>
                <w:sz w:val="11"/>
                <w:szCs w:val="11"/>
              </w:rPr>
              <w:t>187,64</w:t>
            </w:r>
          </w:p>
        </w:tc>
        <w:tc>
          <w:tcPr>
            <w:tcW w:w="348" w:type="dxa"/>
            <w:tcBorders>
              <w:top w:val="nil"/>
              <w:left w:val="nil"/>
              <w:bottom w:val="nil"/>
              <w:right w:val="single" w:sz="8" w:space="0" w:color="auto"/>
            </w:tcBorders>
            <w:shd w:val="clear" w:color="auto" w:fill="auto"/>
            <w:noWrap/>
            <w:vAlign w:val="bottom"/>
            <w:hideMark/>
          </w:tcPr>
          <w:p w14:paraId="35ED92B1" w14:textId="77777777" w:rsidR="00B269DA" w:rsidRPr="00B269DA" w:rsidRDefault="00B269DA" w:rsidP="00B269DA">
            <w:pPr>
              <w:jc w:val="center"/>
              <w:rPr>
                <w:sz w:val="11"/>
                <w:szCs w:val="11"/>
              </w:rPr>
            </w:pPr>
            <w:r w:rsidRPr="00B269DA">
              <w:rPr>
                <w:sz w:val="11"/>
                <w:szCs w:val="11"/>
              </w:rPr>
              <w:t>515,03</w:t>
            </w:r>
          </w:p>
        </w:tc>
        <w:tc>
          <w:tcPr>
            <w:tcW w:w="348" w:type="dxa"/>
            <w:tcBorders>
              <w:top w:val="nil"/>
              <w:left w:val="nil"/>
              <w:bottom w:val="nil"/>
              <w:right w:val="single" w:sz="8" w:space="0" w:color="auto"/>
            </w:tcBorders>
            <w:shd w:val="clear" w:color="auto" w:fill="auto"/>
            <w:noWrap/>
            <w:vAlign w:val="bottom"/>
            <w:hideMark/>
          </w:tcPr>
          <w:p w14:paraId="76215741"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81D5956" w14:textId="77777777" w:rsidR="00B269DA" w:rsidRPr="00B269DA" w:rsidRDefault="00B269DA" w:rsidP="00B269DA">
            <w:pPr>
              <w:jc w:val="center"/>
              <w:rPr>
                <w:sz w:val="11"/>
                <w:szCs w:val="11"/>
              </w:rPr>
            </w:pPr>
            <w:r w:rsidRPr="00B269DA">
              <w:rPr>
                <w:sz w:val="11"/>
                <w:szCs w:val="11"/>
              </w:rPr>
              <w:t>515,03</w:t>
            </w:r>
          </w:p>
        </w:tc>
        <w:tc>
          <w:tcPr>
            <w:tcW w:w="348" w:type="dxa"/>
            <w:tcBorders>
              <w:top w:val="nil"/>
              <w:left w:val="nil"/>
              <w:bottom w:val="nil"/>
              <w:right w:val="single" w:sz="8" w:space="0" w:color="auto"/>
            </w:tcBorders>
            <w:shd w:val="clear" w:color="auto" w:fill="auto"/>
            <w:noWrap/>
            <w:vAlign w:val="bottom"/>
            <w:hideMark/>
          </w:tcPr>
          <w:p w14:paraId="18F93AD8" w14:textId="77777777" w:rsidR="00B269DA" w:rsidRPr="00B269DA" w:rsidRDefault="00B269DA" w:rsidP="00B269DA">
            <w:pPr>
              <w:jc w:val="center"/>
              <w:rPr>
                <w:sz w:val="11"/>
                <w:szCs w:val="11"/>
              </w:rPr>
            </w:pPr>
            <w:r w:rsidRPr="00B269DA">
              <w:rPr>
                <w:sz w:val="11"/>
                <w:szCs w:val="11"/>
              </w:rPr>
              <w:t>484,99</w:t>
            </w:r>
          </w:p>
        </w:tc>
        <w:tc>
          <w:tcPr>
            <w:tcW w:w="331" w:type="dxa"/>
            <w:tcBorders>
              <w:top w:val="nil"/>
              <w:left w:val="nil"/>
              <w:bottom w:val="nil"/>
              <w:right w:val="single" w:sz="8" w:space="0" w:color="auto"/>
            </w:tcBorders>
            <w:shd w:val="clear" w:color="auto" w:fill="auto"/>
            <w:noWrap/>
            <w:vAlign w:val="bottom"/>
            <w:hideMark/>
          </w:tcPr>
          <w:p w14:paraId="2C533B06"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nil"/>
              <w:right w:val="single" w:sz="8" w:space="0" w:color="auto"/>
            </w:tcBorders>
            <w:shd w:val="clear" w:color="auto" w:fill="auto"/>
            <w:noWrap/>
            <w:vAlign w:val="bottom"/>
            <w:hideMark/>
          </w:tcPr>
          <w:p w14:paraId="100C24C2" w14:textId="77777777" w:rsidR="00B269DA" w:rsidRPr="00B269DA" w:rsidRDefault="00B269DA" w:rsidP="00B269DA">
            <w:pPr>
              <w:jc w:val="center"/>
              <w:rPr>
                <w:sz w:val="11"/>
                <w:szCs w:val="11"/>
              </w:rPr>
            </w:pPr>
            <w:r w:rsidRPr="00B269DA">
              <w:rPr>
                <w:sz w:val="11"/>
                <w:szCs w:val="11"/>
              </w:rPr>
              <w:t>484,99</w:t>
            </w:r>
          </w:p>
        </w:tc>
        <w:tc>
          <w:tcPr>
            <w:tcW w:w="348" w:type="dxa"/>
            <w:tcBorders>
              <w:top w:val="nil"/>
              <w:left w:val="nil"/>
              <w:bottom w:val="nil"/>
              <w:right w:val="single" w:sz="8" w:space="0" w:color="auto"/>
            </w:tcBorders>
            <w:shd w:val="clear" w:color="auto" w:fill="auto"/>
            <w:noWrap/>
            <w:vAlign w:val="bottom"/>
            <w:hideMark/>
          </w:tcPr>
          <w:p w14:paraId="3CEAD635" w14:textId="77777777" w:rsidR="00B269DA" w:rsidRPr="00B269DA" w:rsidRDefault="00B269DA" w:rsidP="00B269DA">
            <w:pPr>
              <w:jc w:val="center"/>
              <w:rPr>
                <w:sz w:val="11"/>
                <w:szCs w:val="11"/>
              </w:rPr>
            </w:pPr>
            <w:r w:rsidRPr="00B269DA">
              <w:rPr>
                <w:sz w:val="11"/>
                <w:szCs w:val="11"/>
              </w:rPr>
              <w:t>507,99</w:t>
            </w:r>
          </w:p>
        </w:tc>
        <w:tc>
          <w:tcPr>
            <w:tcW w:w="331" w:type="dxa"/>
            <w:tcBorders>
              <w:top w:val="nil"/>
              <w:left w:val="nil"/>
              <w:bottom w:val="nil"/>
              <w:right w:val="single" w:sz="8" w:space="0" w:color="auto"/>
            </w:tcBorders>
            <w:shd w:val="clear" w:color="auto" w:fill="auto"/>
            <w:noWrap/>
            <w:vAlign w:val="bottom"/>
            <w:hideMark/>
          </w:tcPr>
          <w:p w14:paraId="18287DC8"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nil"/>
              <w:right w:val="single" w:sz="8" w:space="0" w:color="auto"/>
            </w:tcBorders>
            <w:shd w:val="clear" w:color="auto" w:fill="auto"/>
            <w:noWrap/>
            <w:vAlign w:val="bottom"/>
            <w:hideMark/>
          </w:tcPr>
          <w:p w14:paraId="646E22EB" w14:textId="77777777" w:rsidR="00B269DA" w:rsidRPr="00B269DA" w:rsidRDefault="00B269DA" w:rsidP="00B269DA">
            <w:pPr>
              <w:jc w:val="center"/>
              <w:rPr>
                <w:sz w:val="11"/>
                <w:szCs w:val="11"/>
              </w:rPr>
            </w:pPr>
            <w:r w:rsidRPr="00B269DA">
              <w:rPr>
                <w:sz w:val="11"/>
                <w:szCs w:val="11"/>
              </w:rPr>
              <w:t>507,99</w:t>
            </w:r>
          </w:p>
        </w:tc>
        <w:tc>
          <w:tcPr>
            <w:tcW w:w="348" w:type="dxa"/>
            <w:tcBorders>
              <w:top w:val="nil"/>
              <w:left w:val="nil"/>
              <w:bottom w:val="nil"/>
              <w:right w:val="single" w:sz="8" w:space="0" w:color="auto"/>
            </w:tcBorders>
            <w:shd w:val="clear" w:color="auto" w:fill="auto"/>
            <w:noWrap/>
            <w:vAlign w:val="bottom"/>
            <w:hideMark/>
          </w:tcPr>
          <w:p w14:paraId="703E733A" w14:textId="77777777" w:rsidR="00B269DA" w:rsidRPr="00B269DA" w:rsidRDefault="00B269DA" w:rsidP="00B269DA">
            <w:pPr>
              <w:jc w:val="center"/>
              <w:rPr>
                <w:sz w:val="11"/>
                <w:szCs w:val="11"/>
              </w:rPr>
            </w:pPr>
            <w:r w:rsidRPr="00B269DA">
              <w:rPr>
                <w:sz w:val="11"/>
                <w:szCs w:val="11"/>
              </w:rPr>
              <w:t>507,99</w:t>
            </w:r>
          </w:p>
        </w:tc>
        <w:tc>
          <w:tcPr>
            <w:tcW w:w="347" w:type="dxa"/>
            <w:tcBorders>
              <w:top w:val="nil"/>
              <w:left w:val="nil"/>
              <w:bottom w:val="nil"/>
              <w:right w:val="single" w:sz="8" w:space="0" w:color="auto"/>
            </w:tcBorders>
            <w:shd w:val="clear" w:color="auto" w:fill="auto"/>
            <w:noWrap/>
            <w:vAlign w:val="bottom"/>
            <w:hideMark/>
          </w:tcPr>
          <w:p w14:paraId="26D75A74"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nil"/>
              <w:right w:val="single" w:sz="8" w:space="0" w:color="auto"/>
            </w:tcBorders>
            <w:shd w:val="clear" w:color="auto" w:fill="auto"/>
            <w:noWrap/>
            <w:vAlign w:val="bottom"/>
            <w:hideMark/>
          </w:tcPr>
          <w:p w14:paraId="2EB5DAA6" w14:textId="77777777" w:rsidR="00B269DA" w:rsidRPr="00B269DA" w:rsidRDefault="00B269DA" w:rsidP="00B269DA">
            <w:pPr>
              <w:jc w:val="center"/>
              <w:rPr>
                <w:sz w:val="11"/>
                <w:szCs w:val="11"/>
              </w:rPr>
            </w:pPr>
            <w:r w:rsidRPr="00B269DA">
              <w:rPr>
                <w:sz w:val="11"/>
                <w:szCs w:val="11"/>
              </w:rPr>
              <w:t>507,99</w:t>
            </w:r>
          </w:p>
        </w:tc>
        <w:tc>
          <w:tcPr>
            <w:tcW w:w="328" w:type="dxa"/>
            <w:tcBorders>
              <w:top w:val="nil"/>
              <w:left w:val="nil"/>
              <w:bottom w:val="nil"/>
              <w:right w:val="single" w:sz="8" w:space="0" w:color="auto"/>
            </w:tcBorders>
            <w:shd w:val="clear" w:color="auto" w:fill="auto"/>
            <w:noWrap/>
            <w:vAlign w:val="bottom"/>
            <w:hideMark/>
          </w:tcPr>
          <w:p w14:paraId="1191E93A"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25ACFE29"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789F2530"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0C62886B" w14:textId="77777777" w:rsidR="00B269DA" w:rsidRPr="00B269DA" w:rsidRDefault="00B269DA" w:rsidP="00B269DA">
            <w:pPr>
              <w:rPr>
                <w:sz w:val="11"/>
                <w:szCs w:val="11"/>
              </w:rPr>
            </w:pPr>
          </w:p>
        </w:tc>
      </w:tr>
      <w:tr w:rsidR="00B269DA" w:rsidRPr="00B269DA" w14:paraId="7496A65A" w14:textId="77777777" w:rsidTr="00BD168F">
        <w:trPr>
          <w:trHeight w:val="405"/>
          <w:jc w:val="center"/>
        </w:trPr>
        <w:tc>
          <w:tcPr>
            <w:tcW w:w="171" w:type="dxa"/>
            <w:tcBorders>
              <w:top w:val="nil"/>
              <w:left w:val="single" w:sz="8" w:space="0" w:color="auto"/>
              <w:bottom w:val="single" w:sz="8" w:space="0" w:color="auto"/>
              <w:right w:val="nil"/>
            </w:tcBorders>
            <w:shd w:val="clear" w:color="auto" w:fill="auto"/>
            <w:noWrap/>
            <w:vAlign w:val="bottom"/>
            <w:hideMark/>
          </w:tcPr>
          <w:p w14:paraId="29736DC8" w14:textId="77777777" w:rsidR="00B269DA" w:rsidRPr="00B269DA" w:rsidRDefault="00B269DA" w:rsidP="00B269DA">
            <w:pPr>
              <w:jc w:val="center"/>
              <w:rPr>
                <w:sz w:val="11"/>
                <w:szCs w:val="11"/>
              </w:rPr>
            </w:pPr>
            <w:r w:rsidRPr="00B269DA">
              <w:rPr>
                <w:sz w:val="11"/>
                <w:szCs w:val="11"/>
              </w:rPr>
              <w:t>6.5</w:t>
            </w:r>
          </w:p>
        </w:tc>
        <w:tc>
          <w:tcPr>
            <w:tcW w:w="1993" w:type="dxa"/>
            <w:gridSpan w:val="4"/>
            <w:tcBorders>
              <w:top w:val="nil"/>
              <w:left w:val="single" w:sz="4" w:space="0" w:color="auto"/>
              <w:bottom w:val="single" w:sz="8" w:space="0" w:color="auto"/>
              <w:right w:val="nil"/>
            </w:tcBorders>
            <w:shd w:val="clear" w:color="auto" w:fill="auto"/>
            <w:noWrap/>
            <w:vAlign w:val="bottom"/>
            <w:hideMark/>
          </w:tcPr>
          <w:p w14:paraId="4C474BBA" w14:textId="77777777" w:rsidR="00B269DA" w:rsidRPr="00B269DA" w:rsidRDefault="00B269DA" w:rsidP="00B269DA">
            <w:pPr>
              <w:rPr>
                <w:sz w:val="11"/>
                <w:szCs w:val="11"/>
              </w:rPr>
            </w:pPr>
            <w:r w:rsidRPr="00B269DA">
              <w:rPr>
                <w:sz w:val="11"/>
                <w:szCs w:val="11"/>
              </w:rPr>
              <w:t xml:space="preserve"> - расходы на оплату других работ и услуг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6630EFA4"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nil"/>
              <w:bottom w:val="single" w:sz="8" w:space="0" w:color="auto"/>
              <w:right w:val="single" w:sz="8" w:space="0" w:color="auto"/>
            </w:tcBorders>
            <w:shd w:val="clear" w:color="auto" w:fill="auto"/>
            <w:noWrap/>
            <w:vAlign w:val="bottom"/>
            <w:hideMark/>
          </w:tcPr>
          <w:p w14:paraId="7E6654F2" w14:textId="77777777" w:rsidR="00B269DA" w:rsidRPr="00B269DA" w:rsidRDefault="00B269DA" w:rsidP="00B269DA">
            <w:pPr>
              <w:jc w:val="center"/>
              <w:rPr>
                <w:sz w:val="11"/>
                <w:szCs w:val="11"/>
              </w:rPr>
            </w:pPr>
            <w:r w:rsidRPr="00B269DA">
              <w:rPr>
                <w:sz w:val="11"/>
                <w:szCs w:val="11"/>
              </w:rPr>
              <w:t>191,69</w:t>
            </w:r>
          </w:p>
        </w:tc>
        <w:tc>
          <w:tcPr>
            <w:tcW w:w="348" w:type="dxa"/>
            <w:tcBorders>
              <w:top w:val="nil"/>
              <w:left w:val="nil"/>
              <w:bottom w:val="single" w:sz="8" w:space="0" w:color="auto"/>
              <w:right w:val="single" w:sz="8" w:space="0" w:color="auto"/>
            </w:tcBorders>
            <w:shd w:val="clear" w:color="auto" w:fill="auto"/>
            <w:noWrap/>
            <w:vAlign w:val="bottom"/>
            <w:hideMark/>
          </w:tcPr>
          <w:p w14:paraId="36D5B71C"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FDE75ED" w14:textId="77777777" w:rsidR="00B269DA" w:rsidRPr="00B269DA" w:rsidRDefault="00B269DA" w:rsidP="00B269DA">
            <w:pPr>
              <w:jc w:val="center"/>
              <w:rPr>
                <w:sz w:val="11"/>
                <w:szCs w:val="11"/>
              </w:rPr>
            </w:pPr>
            <w:r w:rsidRPr="00B269DA">
              <w:rPr>
                <w:sz w:val="11"/>
                <w:szCs w:val="11"/>
              </w:rPr>
              <w:t>191,69</w:t>
            </w:r>
          </w:p>
        </w:tc>
        <w:tc>
          <w:tcPr>
            <w:tcW w:w="348" w:type="dxa"/>
            <w:tcBorders>
              <w:top w:val="nil"/>
              <w:left w:val="nil"/>
              <w:bottom w:val="single" w:sz="8" w:space="0" w:color="auto"/>
              <w:right w:val="single" w:sz="8" w:space="0" w:color="auto"/>
            </w:tcBorders>
            <w:shd w:val="clear" w:color="auto" w:fill="auto"/>
            <w:noWrap/>
            <w:vAlign w:val="bottom"/>
            <w:hideMark/>
          </w:tcPr>
          <w:p w14:paraId="545EED3F" w14:textId="77777777" w:rsidR="00B269DA" w:rsidRPr="00B269DA" w:rsidRDefault="00B269DA" w:rsidP="00B269DA">
            <w:pPr>
              <w:jc w:val="center"/>
              <w:rPr>
                <w:sz w:val="11"/>
                <w:szCs w:val="11"/>
              </w:rPr>
            </w:pPr>
            <w:r w:rsidRPr="00B269DA">
              <w:rPr>
                <w:sz w:val="11"/>
                <w:szCs w:val="11"/>
              </w:rPr>
              <w:t>139,49</w:t>
            </w:r>
          </w:p>
        </w:tc>
        <w:tc>
          <w:tcPr>
            <w:tcW w:w="348" w:type="dxa"/>
            <w:tcBorders>
              <w:top w:val="nil"/>
              <w:left w:val="nil"/>
              <w:bottom w:val="single" w:sz="8" w:space="0" w:color="auto"/>
              <w:right w:val="single" w:sz="8" w:space="0" w:color="auto"/>
            </w:tcBorders>
            <w:shd w:val="clear" w:color="auto" w:fill="auto"/>
            <w:noWrap/>
            <w:vAlign w:val="bottom"/>
            <w:hideMark/>
          </w:tcPr>
          <w:p w14:paraId="58C07628" w14:textId="77777777" w:rsidR="00B269DA" w:rsidRPr="00B269DA" w:rsidRDefault="00B269DA" w:rsidP="00B269DA">
            <w:pPr>
              <w:jc w:val="center"/>
              <w:rPr>
                <w:sz w:val="11"/>
                <w:szCs w:val="11"/>
              </w:rPr>
            </w:pPr>
            <w:r w:rsidRPr="00B269DA">
              <w:rPr>
                <w:sz w:val="11"/>
                <w:szCs w:val="11"/>
              </w:rPr>
              <w:t>76,37</w:t>
            </w:r>
          </w:p>
        </w:tc>
        <w:tc>
          <w:tcPr>
            <w:tcW w:w="348" w:type="dxa"/>
            <w:tcBorders>
              <w:top w:val="nil"/>
              <w:left w:val="nil"/>
              <w:bottom w:val="nil"/>
              <w:right w:val="single" w:sz="8" w:space="0" w:color="auto"/>
            </w:tcBorders>
            <w:shd w:val="clear" w:color="auto" w:fill="auto"/>
            <w:noWrap/>
            <w:vAlign w:val="bottom"/>
            <w:hideMark/>
          </w:tcPr>
          <w:p w14:paraId="6A81C86D" w14:textId="77777777" w:rsidR="00B269DA" w:rsidRPr="00B269DA" w:rsidRDefault="00B269DA" w:rsidP="00B269DA">
            <w:pPr>
              <w:jc w:val="center"/>
              <w:rPr>
                <w:sz w:val="11"/>
                <w:szCs w:val="11"/>
              </w:rPr>
            </w:pPr>
            <w:r w:rsidRPr="00B269DA">
              <w:rPr>
                <w:sz w:val="11"/>
                <w:szCs w:val="11"/>
              </w:rPr>
              <w:t>215,86</w:t>
            </w:r>
          </w:p>
        </w:tc>
        <w:tc>
          <w:tcPr>
            <w:tcW w:w="348" w:type="dxa"/>
            <w:tcBorders>
              <w:top w:val="nil"/>
              <w:left w:val="nil"/>
              <w:bottom w:val="nil"/>
              <w:right w:val="single" w:sz="8" w:space="0" w:color="auto"/>
            </w:tcBorders>
            <w:shd w:val="clear" w:color="auto" w:fill="auto"/>
            <w:noWrap/>
            <w:vAlign w:val="bottom"/>
            <w:hideMark/>
          </w:tcPr>
          <w:p w14:paraId="0FF2ED05" w14:textId="77777777" w:rsidR="00B269DA" w:rsidRPr="00B269DA" w:rsidRDefault="00B269DA" w:rsidP="00B269DA">
            <w:pPr>
              <w:jc w:val="center"/>
              <w:rPr>
                <w:sz w:val="11"/>
                <w:szCs w:val="11"/>
              </w:rPr>
            </w:pPr>
            <w:r w:rsidRPr="00B269DA">
              <w:rPr>
                <w:sz w:val="11"/>
                <w:szCs w:val="11"/>
              </w:rPr>
              <w:t>216,04</w:t>
            </w:r>
          </w:p>
        </w:tc>
        <w:tc>
          <w:tcPr>
            <w:tcW w:w="348" w:type="dxa"/>
            <w:tcBorders>
              <w:top w:val="nil"/>
              <w:left w:val="nil"/>
              <w:bottom w:val="nil"/>
              <w:right w:val="single" w:sz="8" w:space="0" w:color="auto"/>
            </w:tcBorders>
            <w:shd w:val="clear" w:color="auto" w:fill="auto"/>
            <w:noWrap/>
            <w:vAlign w:val="bottom"/>
            <w:hideMark/>
          </w:tcPr>
          <w:p w14:paraId="757B901C"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20548453" w14:textId="77777777" w:rsidR="00B269DA" w:rsidRPr="00B269DA" w:rsidRDefault="00B269DA" w:rsidP="00B269DA">
            <w:pPr>
              <w:jc w:val="center"/>
              <w:rPr>
                <w:sz w:val="11"/>
                <w:szCs w:val="11"/>
              </w:rPr>
            </w:pPr>
            <w:r w:rsidRPr="00B269DA">
              <w:rPr>
                <w:sz w:val="11"/>
                <w:szCs w:val="11"/>
              </w:rPr>
              <w:t>216,04</w:t>
            </w:r>
          </w:p>
        </w:tc>
        <w:tc>
          <w:tcPr>
            <w:tcW w:w="348" w:type="dxa"/>
            <w:tcBorders>
              <w:top w:val="nil"/>
              <w:left w:val="nil"/>
              <w:bottom w:val="single" w:sz="8" w:space="0" w:color="auto"/>
              <w:right w:val="single" w:sz="8" w:space="0" w:color="auto"/>
            </w:tcBorders>
            <w:shd w:val="clear" w:color="auto" w:fill="auto"/>
            <w:noWrap/>
            <w:vAlign w:val="bottom"/>
            <w:hideMark/>
          </w:tcPr>
          <w:p w14:paraId="65652B42" w14:textId="77777777" w:rsidR="00B269DA" w:rsidRPr="00B269DA" w:rsidRDefault="00B269DA" w:rsidP="00B269DA">
            <w:pPr>
              <w:jc w:val="center"/>
              <w:rPr>
                <w:sz w:val="11"/>
                <w:szCs w:val="11"/>
              </w:rPr>
            </w:pPr>
            <w:r w:rsidRPr="00B269DA">
              <w:rPr>
                <w:sz w:val="11"/>
                <w:szCs w:val="11"/>
              </w:rPr>
              <w:t>203,44</w:t>
            </w:r>
          </w:p>
        </w:tc>
        <w:tc>
          <w:tcPr>
            <w:tcW w:w="331" w:type="dxa"/>
            <w:tcBorders>
              <w:top w:val="nil"/>
              <w:left w:val="nil"/>
              <w:bottom w:val="single" w:sz="8" w:space="0" w:color="auto"/>
              <w:right w:val="single" w:sz="8" w:space="0" w:color="auto"/>
            </w:tcBorders>
            <w:shd w:val="clear" w:color="auto" w:fill="auto"/>
            <w:noWrap/>
            <w:vAlign w:val="bottom"/>
            <w:hideMark/>
          </w:tcPr>
          <w:p w14:paraId="75396B46"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single" w:sz="8" w:space="0" w:color="auto"/>
              <w:right w:val="single" w:sz="8" w:space="0" w:color="auto"/>
            </w:tcBorders>
            <w:shd w:val="clear" w:color="auto" w:fill="auto"/>
            <w:noWrap/>
            <w:vAlign w:val="bottom"/>
            <w:hideMark/>
          </w:tcPr>
          <w:p w14:paraId="36D556A3" w14:textId="77777777" w:rsidR="00B269DA" w:rsidRPr="00B269DA" w:rsidRDefault="00B269DA" w:rsidP="00B269DA">
            <w:pPr>
              <w:jc w:val="center"/>
              <w:rPr>
                <w:sz w:val="11"/>
                <w:szCs w:val="11"/>
              </w:rPr>
            </w:pPr>
            <w:r w:rsidRPr="00B269DA">
              <w:rPr>
                <w:sz w:val="11"/>
                <w:szCs w:val="11"/>
              </w:rPr>
              <w:t>203,44</w:t>
            </w:r>
          </w:p>
        </w:tc>
        <w:tc>
          <w:tcPr>
            <w:tcW w:w="348" w:type="dxa"/>
            <w:tcBorders>
              <w:top w:val="nil"/>
              <w:left w:val="nil"/>
              <w:bottom w:val="single" w:sz="8" w:space="0" w:color="auto"/>
              <w:right w:val="single" w:sz="8" w:space="0" w:color="auto"/>
            </w:tcBorders>
            <w:shd w:val="clear" w:color="auto" w:fill="auto"/>
            <w:noWrap/>
            <w:vAlign w:val="bottom"/>
            <w:hideMark/>
          </w:tcPr>
          <w:p w14:paraId="31698EF2" w14:textId="77777777" w:rsidR="00B269DA" w:rsidRPr="00B269DA" w:rsidRDefault="00B269DA" w:rsidP="00B269DA">
            <w:pPr>
              <w:jc w:val="center"/>
              <w:rPr>
                <w:sz w:val="11"/>
                <w:szCs w:val="11"/>
              </w:rPr>
            </w:pPr>
            <w:r w:rsidRPr="00B269DA">
              <w:rPr>
                <w:sz w:val="11"/>
                <w:szCs w:val="11"/>
              </w:rPr>
              <w:t>213,08</w:t>
            </w:r>
          </w:p>
        </w:tc>
        <w:tc>
          <w:tcPr>
            <w:tcW w:w="331" w:type="dxa"/>
            <w:tcBorders>
              <w:top w:val="nil"/>
              <w:left w:val="nil"/>
              <w:bottom w:val="single" w:sz="8" w:space="0" w:color="auto"/>
              <w:right w:val="single" w:sz="8" w:space="0" w:color="auto"/>
            </w:tcBorders>
            <w:shd w:val="clear" w:color="auto" w:fill="auto"/>
            <w:noWrap/>
            <w:vAlign w:val="bottom"/>
            <w:hideMark/>
          </w:tcPr>
          <w:p w14:paraId="399DAAB0"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single" w:sz="8" w:space="0" w:color="auto"/>
              <w:right w:val="single" w:sz="8" w:space="0" w:color="auto"/>
            </w:tcBorders>
            <w:shd w:val="clear" w:color="auto" w:fill="auto"/>
            <w:noWrap/>
            <w:vAlign w:val="bottom"/>
            <w:hideMark/>
          </w:tcPr>
          <w:p w14:paraId="70A9F46E" w14:textId="77777777" w:rsidR="00B269DA" w:rsidRPr="00B269DA" w:rsidRDefault="00B269DA" w:rsidP="00B269DA">
            <w:pPr>
              <w:jc w:val="center"/>
              <w:rPr>
                <w:sz w:val="11"/>
                <w:szCs w:val="11"/>
              </w:rPr>
            </w:pPr>
            <w:r w:rsidRPr="00B269DA">
              <w:rPr>
                <w:sz w:val="11"/>
                <w:szCs w:val="11"/>
              </w:rPr>
              <w:t>213,08</w:t>
            </w:r>
          </w:p>
        </w:tc>
        <w:tc>
          <w:tcPr>
            <w:tcW w:w="348" w:type="dxa"/>
            <w:tcBorders>
              <w:top w:val="nil"/>
              <w:left w:val="nil"/>
              <w:bottom w:val="single" w:sz="8" w:space="0" w:color="auto"/>
              <w:right w:val="single" w:sz="8" w:space="0" w:color="auto"/>
            </w:tcBorders>
            <w:shd w:val="clear" w:color="auto" w:fill="auto"/>
            <w:noWrap/>
            <w:vAlign w:val="bottom"/>
            <w:hideMark/>
          </w:tcPr>
          <w:p w14:paraId="43131FA4" w14:textId="77777777" w:rsidR="00B269DA" w:rsidRPr="00B269DA" w:rsidRDefault="00B269DA" w:rsidP="00B269DA">
            <w:pPr>
              <w:jc w:val="center"/>
              <w:rPr>
                <w:sz w:val="11"/>
                <w:szCs w:val="11"/>
              </w:rPr>
            </w:pPr>
            <w:r w:rsidRPr="00B269DA">
              <w:rPr>
                <w:sz w:val="11"/>
                <w:szCs w:val="11"/>
              </w:rPr>
              <w:t>213,08</w:t>
            </w:r>
          </w:p>
        </w:tc>
        <w:tc>
          <w:tcPr>
            <w:tcW w:w="347" w:type="dxa"/>
            <w:tcBorders>
              <w:top w:val="nil"/>
              <w:left w:val="nil"/>
              <w:bottom w:val="single" w:sz="8" w:space="0" w:color="auto"/>
              <w:right w:val="single" w:sz="8" w:space="0" w:color="auto"/>
            </w:tcBorders>
            <w:shd w:val="clear" w:color="auto" w:fill="auto"/>
            <w:noWrap/>
            <w:vAlign w:val="bottom"/>
            <w:hideMark/>
          </w:tcPr>
          <w:p w14:paraId="4FB19DD6"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single" w:sz="8" w:space="0" w:color="auto"/>
              <w:right w:val="single" w:sz="8" w:space="0" w:color="auto"/>
            </w:tcBorders>
            <w:shd w:val="clear" w:color="auto" w:fill="auto"/>
            <w:noWrap/>
            <w:vAlign w:val="bottom"/>
            <w:hideMark/>
          </w:tcPr>
          <w:p w14:paraId="6C00EA9D" w14:textId="77777777" w:rsidR="00B269DA" w:rsidRPr="00B269DA" w:rsidRDefault="00B269DA" w:rsidP="00B269DA">
            <w:pPr>
              <w:jc w:val="center"/>
              <w:rPr>
                <w:sz w:val="11"/>
                <w:szCs w:val="11"/>
              </w:rPr>
            </w:pPr>
            <w:r w:rsidRPr="00B269DA">
              <w:rPr>
                <w:sz w:val="11"/>
                <w:szCs w:val="11"/>
              </w:rPr>
              <w:t>213,08</w:t>
            </w:r>
          </w:p>
        </w:tc>
        <w:tc>
          <w:tcPr>
            <w:tcW w:w="328" w:type="dxa"/>
            <w:tcBorders>
              <w:top w:val="nil"/>
              <w:left w:val="nil"/>
              <w:bottom w:val="single" w:sz="8" w:space="0" w:color="auto"/>
              <w:right w:val="single" w:sz="8" w:space="0" w:color="auto"/>
            </w:tcBorders>
            <w:shd w:val="clear" w:color="auto" w:fill="auto"/>
            <w:noWrap/>
            <w:vAlign w:val="bottom"/>
            <w:hideMark/>
          </w:tcPr>
          <w:p w14:paraId="7A357AFF"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70BC937A"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0D729F7E"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015D551B" w14:textId="77777777" w:rsidR="00B269DA" w:rsidRPr="00B269DA" w:rsidRDefault="00B269DA" w:rsidP="00B269DA">
            <w:pPr>
              <w:rPr>
                <w:sz w:val="11"/>
                <w:szCs w:val="11"/>
              </w:rPr>
            </w:pPr>
          </w:p>
        </w:tc>
      </w:tr>
      <w:tr w:rsidR="00B269DA" w:rsidRPr="00B269DA" w14:paraId="42EA6843" w14:textId="77777777" w:rsidTr="00BD168F">
        <w:trPr>
          <w:trHeight w:val="39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5278B7B7" w14:textId="77777777" w:rsidR="00B269DA" w:rsidRPr="00B269DA" w:rsidRDefault="00B269DA" w:rsidP="00B269DA">
            <w:pPr>
              <w:jc w:val="center"/>
              <w:rPr>
                <w:sz w:val="11"/>
                <w:szCs w:val="11"/>
              </w:rPr>
            </w:pPr>
            <w:r w:rsidRPr="00B269DA">
              <w:rPr>
                <w:sz w:val="11"/>
                <w:szCs w:val="11"/>
              </w:rPr>
              <w:t>7</w:t>
            </w:r>
          </w:p>
        </w:tc>
        <w:tc>
          <w:tcPr>
            <w:tcW w:w="1993" w:type="dxa"/>
            <w:gridSpan w:val="4"/>
            <w:tcBorders>
              <w:top w:val="single" w:sz="8" w:space="0" w:color="auto"/>
              <w:left w:val="nil"/>
              <w:bottom w:val="single" w:sz="8" w:space="0" w:color="auto"/>
              <w:right w:val="nil"/>
            </w:tcBorders>
            <w:shd w:val="clear" w:color="auto" w:fill="auto"/>
            <w:noWrap/>
            <w:vAlign w:val="bottom"/>
            <w:hideMark/>
          </w:tcPr>
          <w:p w14:paraId="7C2CD7F2" w14:textId="77777777" w:rsidR="00B269DA" w:rsidRPr="00B269DA" w:rsidRDefault="00B269DA" w:rsidP="00B269DA">
            <w:pPr>
              <w:rPr>
                <w:b/>
                <w:bCs/>
                <w:sz w:val="11"/>
                <w:szCs w:val="11"/>
              </w:rPr>
            </w:pPr>
            <w:r w:rsidRPr="00B269DA">
              <w:rPr>
                <w:b/>
                <w:bCs/>
                <w:sz w:val="11"/>
                <w:szCs w:val="11"/>
              </w:rPr>
              <w:t xml:space="preserve"> Расходы на служебные командировки</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5F655167"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nil"/>
              <w:bottom w:val="single" w:sz="8" w:space="0" w:color="auto"/>
              <w:right w:val="single" w:sz="8" w:space="0" w:color="auto"/>
            </w:tcBorders>
            <w:shd w:val="clear" w:color="auto" w:fill="auto"/>
            <w:noWrap/>
            <w:vAlign w:val="bottom"/>
            <w:hideMark/>
          </w:tcPr>
          <w:p w14:paraId="4CF0CB3D" w14:textId="77777777" w:rsidR="00B269DA" w:rsidRPr="00B269DA" w:rsidRDefault="00B269DA" w:rsidP="00B269DA">
            <w:pPr>
              <w:jc w:val="center"/>
              <w:rPr>
                <w:b/>
                <w:bCs/>
                <w:sz w:val="11"/>
                <w:szCs w:val="11"/>
              </w:rPr>
            </w:pPr>
            <w:r w:rsidRPr="00B269DA">
              <w:rPr>
                <w:b/>
                <w:bCs/>
                <w:sz w:val="11"/>
                <w:szCs w:val="11"/>
              </w:rPr>
              <w:t>31,89</w:t>
            </w:r>
          </w:p>
        </w:tc>
        <w:tc>
          <w:tcPr>
            <w:tcW w:w="348" w:type="dxa"/>
            <w:tcBorders>
              <w:top w:val="nil"/>
              <w:left w:val="nil"/>
              <w:bottom w:val="single" w:sz="8" w:space="0" w:color="auto"/>
              <w:right w:val="single" w:sz="8" w:space="0" w:color="auto"/>
            </w:tcBorders>
            <w:shd w:val="clear" w:color="auto" w:fill="auto"/>
            <w:noWrap/>
            <w:vAlign w:val="bottom"/>
            <w:hideMark/>
          </w:tcPr>
          <w:p w14:paraId="4CB1AF70"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7A43214" w14:textId="77777777" w:rsidR="00B269DA" w:rsidRPr="00B269DA" w:rsidRDefault="00B269DA" w:rsidP="00B269DA">
            <w:pPr>
              <w:jc w:val="center"/>
              <w:rPr>
                <w:b/>
                <w:bCs/>
                <w:sz w:val="11"/>
                <w:szCs w:val="11"/>
              </w:rPr>
            </w:pPr>
            <w:r w:rsidRPr="00B269DA">
              <w:rPr>
                <w:b/>
                <w:bCs/>
                <w:sz w:val="11"/>
                <w:szCs w:val="11"/>
              </w:rPr>
              <w:t>31,89</w:t>
            </w:r>
          </w:p>
        </w:tc>
        <w:tc>
          <w:tcPr>
            <w:tcW w:w="348" w:type="dxa"/>
            <w:tcBorders>
              <w:top w:val="nil"/>
              <w:left w:val="nil"/>
              <w:bottom w:val="single" w:sz="8" w:space="0" w:color="auto"/>
              <w:right w:val="single" w:sz="8" w:space="0" w:color="auto"/>
            </w:tcBorders>
            <w:shd w:val="clear" w:color="auto" w:fill="auto"/>
            <w:noWrap/>
            <w:vAlign w:val="bottom"/>
            <w:hideMark/>
          </w:tcPr>
          <w:p w14:paraId="512213A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235937E7"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30C255E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2A669FF1" w14:textId="77777777" w:rsidR="00B269DA" w:rsidRPr="00B269DA" w:rsidRDefault="00B269DA" w:rsidP="00B269DA">
            <w:pPr>
              <w:jc w:val="center"/>
              <w:rPr>
                <w:b/>
                <w:bCs/>
                <w:sz w:val="11"/>
                <w:szCs w:val="11"/>
              </w:rPr>
            </w:pPr>
            <w:r w:rsidRPr="00B269DA">
              <w:rPr>
                <w:b/>
                <w:bCs/>
                <w:sz w:val="11"/>
                <w:szCs w:val="11"/>
              </w:rPr>
              <w:t>35,93</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3E12A14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6BC26B52" w14:textId="77777777" w:rsidR="00B269DA" w:rsidRPr="00B269DA" w:rsidRDefault="00B269DA" w:rsidP="00B269DA">
            <w:pPr>
              <w:jc w:val="center"/>
              <w:rPr>
                <w:b/>
                <w:bCs/>
                <w:sz w:val="11"/>
                <w:szCs w:val="11"/>
              </w:rPr>
            </w:pPr>
            <w:r w:rsidRPr="00B269DA">
              <w:rPr>
                <w:b/>
                <w:bCs/>
                <w:sz w:val="11"/>
                <w:szCs w:val="11"/>
              </w:rPr>
              <w:t>35,93</w:t>
            </w:r>
          </w:p>
        </w:tc>
        <w:tc>
          <w:tcPr>
            <w:tcW w:w="348" w:type="dxa"/>
            <w:tcBorders>
              <w:top w:val="nil"/>
              <w:left w:val="nil"/>
              <w:bottom w:val="single" w:sz="8" w:space="0" w:color="auto"/>
              <w:right w:val="single" w:sz="8" w:space="0" w:color="auto"/>
            </w:tcBorders>
            <w:shd w:val="clear" w:color="auto" w:fill="auto"/>
            <w:noWrap/>
            <w:vAlign w:val="bottom"/>
            <w:hideMark/>
          </w:tcPr>
          <w:p w14:paraId="1C9C2805" w14:textId="77777777" w:rsidR="00B269DA" w:rsidRPr="00B269DA" w:rsidRDefault="00B269DA" w:rsidP="00B269DA">
            <w:pPr>
              <w:jc w:val="center"/>
              <w:rPr>
                <w:b/>
                <w:bCs/>
                <w:sz w:val="11"/>
                <w:szCs w:val="11"/>
              </w:rPr>
            </w:pPr>
            <w:r w:rsidRPr="00B269DA">
              <w:rPr>
                <w:b/>
                <w:bCs/>
                <w:sz w:val="11"/>
                <w:szCs w:val="11"/>
              </w:rPr>
              <w:t>33,84</w:t>
            </w:r>
          </w:p>
        </w:tc>
        <w:tc>
          <w:tcPr>
            <w:tcW w:w="331" w:type="dxa"/>
            <w:tcBorders>
              <w:top w:val="nil"/>
              <w:left w:val="nil"/>
              <w:bottom w:val="single" w:sz="8" w:space="0" w:color="auto"/>
              <w:right w:val="single" w:sz="8" w:space="0" w:color="auto"/>
            </w:tcBorders>
            <w:shd w:val="clear" w:color="auto" w:fill="auto"/>
            <w:noWrap/>
            <w:vAlign w:val="bottom"/>
            <w:hideMark/>
          </w:tcPr>
          <w:p w14:paraId="2DB80BC7" w14:textId="77777777" w:rsidR="00B269DA" w:rsidRPr="00B269DA" w:rsidRDefault="00B269DA" w:rsidP="00B269DA">
            <w:pPr>
              <w:jc w:val="center"/>
              <w:rPr>
                <w:b/>
                <w:bCs/>
                <w:sz w:val="11"/>
                <w:szCs w:val="11"/>
              </w:rPr>
            </w:pPr>
            <w:r w:rsidRPr="00B269DA">
              <w:rPr>
                <w:b/>
                <w:bCs/>
                <w:sz w:val="11"/>
                <w:szCs w:val="11"/>
              </w:rPr>
              <w:t>0,00</w:t>
            </w:r>
          </w:p>
        </w:tc>
        <w:tc>
          <w:tcPr>
            <w:tcW w:w="356" w:type="dxa"/>
            <w:tcBorders>
              <w:top w:val="nil"/>
              <w:left w:val="nil"/>
              <w:bottom w:val="single" w:sz="8" w:space="0" w:color="auto"/>
              <w:right w:val="single" w:sz="8" w:space="0" w:color="auto"/>
            </w:tcBorders>
            <w:shd w:val="clear" w:color="auto" w:fill="auto"/>
            <w:noWrap/>
            <w:vAlign w:val="bottom"/>
            <w:hideMark/>
          </w:tcPr>
          <w:p w14:paraId="08A8A178" w14:textId="77777777" w:rsidR="00B269DA" w:rsidRPr="00B269DA" w:rsidRDefault="00B269DA" w:rsidP="00B269DA">
            <w:pPr>
              <w:jc w:val="center"/>
              <w:rPr>
                <w:b/>
                <w:bCs/>
                <w:sz w:val="11"/>
                <w:szCs w:val="11"/>
              </w:rPr>
            </w:pPr>
            <w:r w:rsidRPr="00B269DA">
              <w:rPr>
                <w:b/>
                <w:bCs/>
                <w:sz w:val="11"/>
                <w:szCs w:val="11"/>
              </w:rPr>
              <w:t>33,84</w:t>
            </w:r>
          </w:p>
        </w:tc>
        <w:tc>
          <w:tcPr>
            <w:tcW w:w="348" w:type="dxa"/>
            <w:tcBorders>
              <w:top w:val="nil"/>
              <w:left w:val="nil"/>
              <w:bottom w:val="single" w:sz="8" w:space="0" w:color="auto"/>
              <w:right w:val="single" w:sz="8" w:space="0" w:color="auto"/>
            </w:tcBorders>
            <w:shd w:val="clear" w:color="auto" w:fill="auto"/>
            <w:noWrap/>
            <w:vAlign w:val="bottom"/>
            <w:hideMark/>
          </w:tcPr>
          <w:p w14:paraId="484739B5" w14:textId="77777777" w:rsidR="00B269DA" w:rsidRPr="00B269DA" w:rsidRDefault="00B269DA" w:rsidP="00B269DA">
            <w:pPr>
              <w:jc w:val="center"/>
              <w:rPr>
                <w:b/>
                <w:bCs/>
                <w:sz w:val="11"/>
                <w:szCs w:val="11"/>
              </w:rPr>
            </w:pPr>
            <w:r w:rsidRPr="00B269DA">
              <w:rPr>
                <w:b/>
                <w:bCs/>
                <w:sz w:val="11"/>
                <w:szCs w:val="11"/>
              </w:rPr>
              <w:t>35,45</w:t>
            </w:r>
          </w:p>
        </w:tc>
        <w:tc>
          <w:tcPr>
            <w:tcW w:w="331" w:type="dxa"/>
            <w:tcBorders>
              <w:top w:val="nil"/>
              <w:left w:val="nil"/>
              <w:bottom w:val="single" w:sz="8" w:space="0" w:color="auto"/>
              <w:right w:val="single" w:sz="8" w:space="0" w:color="auto"/>
            </w:tcBorders>
            <w:shd w:val="clear" w:color="auto" w:fill="auto"/>
            <w:noWrap/>
            <w:vAlign w:val="bottom"/>
            <w:hideMark/>
          </w:tcPr>
          <w:p w14:paraId="6F7DA8AC" w14:textId="77777777" w:rsidR="00B269DA" w:rsidRPr="00B269DA" w:rsidRDefault="00B269DA" w:rsidP="00B269DA">
            <w:pPr>
              <w:jc w:val="center"/>
              <w:rPr>
                <w:b/>
                <w:bCs/>
                <w:sz w:val="11"/>
                <w:szCs w:val="11"/>
              </w:rPr>
            </w:pPr>
            <w:r w:rsidRPr="00B269DA">
              <w:rPr>
                <w:b/>
                <w:bCs/>
                <w:sz w:val="11"/>
                <w:szCs w:val="11"/>
              </w:rPr>
              <w:t>0,00</w:t>
            </w:r>
          </w:p>
        </w:tc>
        <w:tc>
          <w:tcPr>
            <w:tcW w:w="361" w:type="dxa"/>
            <w:tcBorders>
              <w:top w:val="nil"/>
              <w:left w:val="nil"/>
              <w:bottom w:val="single" w:sz="8" w:space="0" w:color="auto"/>
              <w:right w:val="single" w:sz="8" w:space="0" w:color="auto"/>
            </w:tcBorders>
            <w:shd w:val="clear" w:color="auto" w:fill="auto"/>
            <w:noWrap/>
            <w:vAlign w:val="bottom"/>
            <w:hideMark/>
          </w:tcPr>
          <w:p w14:paraId="42BCB91C" w14:textId="77777777" w:rsidR="00B269DA" w:rsidRPr="00B269DA" w:rsidRDefault="00B269DA" w:rsidP="00B269DA">
            <w:pPr>
              <w:jc w:val="center"/>
              <w:rPr>
                <w:b/>
                <w:bCs/>
                <w:sz w:val="11"/>
                <w:szCs w:val="11"/>
              </w:rPr>
            </w:pPr>
            <w:r w:rsidRPr="00B269DA">
              <w:rPr>
                <w:b/>
                <w:bCs/>
                <w:sz w:val="11"/>
                <w:szCs w:val="11"/>
              </w:rPr>
              <w:t>35,45</w:t>
            </w:r>
          </w:p>
        </w:tc>
        <w:tc>
          <w:tcPr>
            <w:tcW w:w="348" w:type="dxa"/>
            <w:tcBorders>
              <w:top w:val="nil"/>
              <w:left w:val="nil"/>
              <w:bottom w:val="single" w:sz="8" w:space="0" w:color="auto"/>
              <w:right w:val="single" w:sz="8" w:space="0" w:color="auto"/>
            </w:tcBorders>
            <w:shd w:val="clear" w:color="auto" w:fill="auto"/>
            <w:noWrap/>
            <w:vAlign w:val="bottom"/>
            <w:hideMark/>
          </w:tcPr>
          <w:p w14:paraId="5D162CEE" w14:textId="77777777" w:rsidR="00B269DA" w:rsidRPr="00B269DA" w:rsidRDefault="00B269DA" w:rsidP="00B269DA">
            <w:pPr>
              <w:jc w:val="center"/>
              <w:rPr>
                <w:b/>
                <w:bCs/>
                <w:sz w:val="11"/>
                <w:szCs w:val="11"/>
              </w:rPr>
            </w:pPr>
            <w:r w:rsidRPr="00B269DA">
              <w:rPr>
                <w:b/>
                <w:bCs/>
                <w:sz w:val="11"/>
                <w:szCs w:val="11"/>
              </w:rPr>
              <w:t>35,45</w:t>
            </w:r>
          </w:p>
        </w:tc>
        <w:tc>
          <w:tcPr>
            <w:tcW w:w="347" w:type="dxa"/>
            <w:tcBorders>
              <w:top w:val="nil"/>
              <w:left w:val="nil"/>
              <w:bottom w:val="single" w:sz="8" w:space="0" w:color="auto"/>
              <w:right w:val="single" w:sz="8" w:space="0" w:color="auto"/>
            </w:tcBorders>
            <w:shd w:val="clear" w:color="auto" w:fill="auto"/>
            <w:noWrap/>
            <w:vAlign w:val="bottom"/>
            <w:hideMark/>
          </w:tcPr>
          <w:p w14:paraId="36C6846C" w14:textId="77777777" w:rsidR="00B269DA" w:rsidRPr="00B269DA" w:rsidRDefault="00B269DA" w:rsidP="00B269DA">
            <w:pPr>
              <w:jc w:val="center"/>
              <w:rPr>
                <w:b/>
                <w:bCs/>
                <w:sz w:val="11"/>
                <w:szCs w:val="11"/>
              </w:rPr>
            </w:pPr>
            <w:r w:rsidRPr="00B269DA">
              <w:rPr>
                <w:b/>
                <w:bCs/>
                <w:sz w:val="11"/>
                <w:szCs w:val="11"/>
              </w:rPr>
              <w:t>0,00</w:t>
            </w:r>
          </w:p>
        </w:tc>
        <w:tc>
          <w:tcPr>
            <w:tcW w:w="370" w:type="dxa"/>
            <w:tcBorders>
              <w:top w:val="nil"/>
              <w:left w:val="nil"/>
              <w:bottom w:val="single" w:sz="8" w:space="0" w:color="auto"/>
              <w:right w:val="single" w:sz="8" w:space="0" w:color="auto"/>
            </w:tcBorders>
            <w:shd w:val="clear" w:color="auto" w:fill="auto"/>
            <w:noWrap/>
            <w:vAlign w:val="bottom"/>
            <w:hideMark/>
          </w:tcPr>
          <w:p w14:paraId="78D2F487" w14:textId="77777777" w:rsidR="00B269DA" w:rsidRPr="00B269DA" w:rsidRDefault="00B269DA" w:rsidP="00B269DA">
            <w:pPr>
              <w:jc w:val="center"/>
              <w:rPr>
                <w:b/>
                <w:bCs/>
                <w:sz w:val="11"/>
                <w:szCs w:val="11"/>
              </w:rPr>
            </w:pPr>
            <w:r w:rsidRPr="00B269DA">
              <w:rPr>
                <w:b/>
                <w:bCs/>
                <w:sz w:val="11"/>
                <w:szCs w:val="11"/>
              </w:rPr>
              <w:t>35,45</w:t>
            </w:r>
          </w:p>
        </w:tc>
        <w:tc>
          <w:tcPr>
            <w:tcW w:w="328" w:type="dxa"/>
            <w:tcBorders>
              <w:top w:val="nil"/>
              <w:left w:val="nil"/>
              <w:bottom w:val="single" w:sz="8" w:space="0" w:color="auto"/>
              <w:right w:val="single" w:sz="8" w:space="0" w:color="auto"/>
            </w:tcBorders>
            <w:shd w:val="clear" w:color="auto" w:fill="auto"/>
            <w:noWrap/>
            <w:vAlign w:val="bottom"/>
            <w:hideMark/>
          </w:tcPr>
          <w:p w14:paraId="4FFBE251"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0D262042"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0AB04DDC"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28A7A825" w14:textId="77777777" w:rsidR="00B269DA" w:rsidRPr="00B269DA" w:rsidRDefault="00B269DA" w:rsidP="00B269DA">
            <w:pPr>
              <w:rPr>
                <w:sz w:val="11"/>
                <w:szCs w:val="11"/>
              </w:rPr>
            </w:pPr>
          </w:p>
        </w:tc>
      </w:tr>
      <w:tr w:rsidR="00B269DA" w:rsidRPr="00B269DA" w14:paraId="0F0A48D4" w14:textId="77777777" w:rsidTr="00BD168F">
        <w:trPr>
          <w:trHeight w:val="39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35AE9D7E" w14:textId="77777777" w:rsidR="00B269DA" w:rsidRPr="00B269DA" w:rsidRDefault="00B269DA" w:rsidP="00B269DA">
            <w:pPr>
              <w:jc w:val="center"/>
              <w:rPr>
                <w:sz w:val="11"/>
                <w:szCs w:val="11"/>
              </w:rPr>
            </w:pPr>
            <w:r w:rsidRPr="00B269DA">
              <w:rPr>
                <w:sz w:val="11"/>
                <w:szCs w:val="11"/>
              </w:rPr>
              <w:t>8</w:t>
            </w:r>
          </w:p>
        </w:tc>
        <w:tc>
          <w:tcPr>
            <w:tcW w:w="1993" w:type="dxa"/>
            <w:gridSpan w:val="4"/>
            <w:tcBorders>
              <w:top w:val="single" w:sz="8" w:space="0" w:color="auto"/>
              <w:left w:val="single" w:sz="4" w:space="0" w:color="auto"/>
              <w:bottom w:val="single" w:sz="8" w:space="0" w:color="auto"/>
              <w:right w:val="nil"/>
            </w:tcBorders>
            <w:shd w:val="clear" w:color="auto" w:fill="auto"/>
            <w:noWrap/>
            <w:vAlign w:val="bottom"/>
            <w:hideMark/>
          </w:tcPr>
          <w:p w14:paraId="06DCCBBC" w14:textId="77777777" w:rsidR="00B269DA" w:rsidRPr="00B269DA" w:rsidRDefault="00B269DA" w:rsidP="00B269DA">
            <w:pPr>
              <w:rPr>
                <w:b/>
                <w:bCs/>
                <w:sz w:val="11"/>
                <w:szCs w:val="11"/>
              </w:rPr>
            </w:pPr>
            <w:r w:rsidRPr="00B269DA">
              <w:rPr>
                <w:b/>
                <w:bCs/>
                <w:sz w:val="11"/>
                <w:szCs w:val="11"/>
              </w:rPr>
              <w:t xml:space="preserve"> Расходы на обучение персонала</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5F80A06B"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nil"/>
              <w:bottom w:val="single" w:sz="8" w:space="0" w:color="auto"/>
              <w:right w:val="single" w:sz="8" w:space="0" w:color="auto"/>
            </w:tcBorders>
            <w:shd w:val="clear" w:color="auto" w:fill="auto"/>
            <w:noWrap/>
            <w:vAlign w:val="bottom"/>
            <w:hideMark/>
          </w:tcPr>
          <w:p w14:paraId="649720C1" w14:textId="77777777" w:rsidR="00B269DA" w:rsidRPr="00B269DA" w:rsidRDefault="00B269DA" w:rsidP="00B269DA">
            <w:pPr>
              <w:jc w:val="center"/>
              <w:rPr>
                <w:b/>
                <w:bCs/>
                <w:sz w:val="11"/>
                <w:szCs w:val="11"/>
              </w:rPr>
            </w:pPr>
            <w:r w:rsidRPr="00B269DA">
              <w:rPr>
                <w:b/>
                <w:bCs/>
                <w:sz w:val="11"/>
                <w:szCs w:val="11"/>
              </w:rPr>
              <w:t>84,25</w:t>
            </w:r>
          </w:p>
        </w:tc>
        <w:tc>
          <w:tcPr>
            <w:tcW w:w="348" w:type="dxa"/>
            <w:tcBorders>
              <w:top w:val="nil"/>
              <w:left w:val="nil"/>
              <w:bottom w:val="single" w:sz="8" w:space="0" w:color="auto"/>
              <w:right w:val="single" w:sz="8" w:space="0" w:color="auto"/>
            </w:tcBorders>
            <w:shd w:val="clear" w:color="auto" w:fill="auto"/>
            <w:noWrap/>
            <w:vAlign w:val="bottom"/>
            <w:hideMark/>
          </w:tcPr>
          <w:p w14:paraId="14D07DEF" w14:textId="77777777" w:rsidR="00B269DA" w:rsidRPr="00B269DA" w:rsidRDefault="00B269DA" w:rsidP="00B269DA">
            <w:pPr>
              <w:jc w:val="center"/>
              <w:rPr>
                <w:b/>
                <w:bCs/>
                <w:sz w:val="11"/>
                <w:szCs w:val="11"/>
              </w:rPr>
            </w:pPr>
            <w:r w:rsidRPr="00B269DA">
              <w:rPr>
                <w:b/>
                <w:bCs/>
                <w:sz w:val="11"/>
                <w:szCs w:val="11"/>
              </w:rPr>
              <w:t>9,54</w:t>
            </w:r>
          </w:p>
        </w:tc>
        <w:tc>
          <w:tcPr>
            <w:tcW w:w="348" w:type="dxa"/>
            <w:tcBorders>
              <w:top w:val="nil"/>
              <w:left w:val="nil"/>
              <w:bottom w:val="single" w:sz="8" w:space="0" w:color="auto"/>
              <w:right w:val="single" w:sz="8" w:space="0" w:color="auto"/>
            </w:tcBorders>
            <w:shd w:val="clear" w:color="auto" w:fill="auto"/>
            <w:noWrap/>
            <w:vAlign w:val="bottom"/>
            <w:hideMark/>
          </w:tcPr>
          <w:p w14:paraId="1D7BE9EE" w14:textId="77777777" w:rsidR="00B269DA" w:rsidRPr="00B269DA" w:rsidRDefault="00B269DA" w:rsidP="00B269DA">
            <w:pPr>
              <w:jc w:val="center"/>
              <w:rPr>
                <w:b/>
                <w:bCs/>
                <w:sz w:val="11"/>
                <w:szCs w:val="11"/>
              </w:rPr>
            </w:pPr>
            <w:r w:rsidRPr="00B269DA">
              <w:rPr>
                <w:b/>
                <w:bCs/>
                <w:sz w:val="11"/>
                <w:szCs w:val="11"/>
              </w:rPr>
              <w:t>93,79</w:t>
            </w:r>
          </w:p>
        </w:tc>
        <w:tc>
          <w:tcPr>
            <w:tcW w:w="348" w:type="dxa"/>
            <w:tcBorders>
              <w:top w:val="nil"/>
              <w:left w:val="nil"/>
              <w:bottom w:val="single" w:sz="8" w:space="0" w:color="auto"/>
              <w:right w:val="single" w:sz="8" w:space="0" w:color="auto"/>
            </w:tcBorders>
            <w:shd w:val="clear" w:color="auto" w:fill="auto"/>
            <w:noWrap/>
            <w:vAlign w:val="bottom"/>
            <w:hideMark/>
          </w:tcPr>
          <w:p w14:paraId="35CA1A77" w14:textId="77777777" w:rsidR="00B269DA" w:rsidRPr="00B269DA" w:rsidRDefault="00B269DA" w:rsidP="00B269DA">
            <w:pPr>
              <w:jc w:val="center"/>
              <w:rPr>
                <w:b/>
                <w:bCs/>
                <w:sz w:val="11"/>
                <w:szCs w:val="11"/>
              </w:rPr>
            </w:pPr>
            <w:r w:rsidRPr="00B269DA">
              <w:rPr>
                <w:b/>
                <w:bCs/>
                <w:sz w:val="11"/>
                <w:szCs w:val="11"/>
              </w:rPr>
              <w:t>17,50</w:t>
            </w:r>
          </w:p>
        </w:tc>
        <w:tc>
          <w:tcPr>
            <w:tcW w:w="348" w:type="dxa"/>
            <w:tcBorders>
              <w:top w:val="nil"/>
              <w:left w:val="nil"/>
              <w:bottom w:val="single" w:sz="8" w:space="0" w:color="auto"/>
              <w:right w:val="single" w:sz="8" w:space="0" w:color="auto"/>
            </w:tcBorders>
            <w:shd w:val="clear" w:color="auto" w:fill="auto"/>
            <w:noWrap/>
            <w:vAlign w:val="bottom"/>
            <w:hideMark/>
          </w:tcPr>
          <w:p w14:paraId="25661A4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909ECFA" w14:textId="77777777" w:rsidR="00B269DA" w:rsidRPr="00B269DA" w:rsidRDefault="00B269DA" w:rsidP="00B269DA">
            <w:pPr>
              <w:jc w:val="center"/>
              <w:rPr>
                <w:b/>
                <w:bCs/>
                <w:sz w:val="11"/>
                <w:szCs w:val="11"/>
              </w:rPr>
            </w:pPr>
            <w:r w:rsidRPr="00B269DA">
              <w:rPr>
                <w:b/>
                <w:bCs/>
                <w:sz w:val="11"/>
                <w:szCs w:val="11"/>
              </w:rPr>
              <w:t>17,50</w:t>
            </w:r>
          </w:p>
        </w:tc>
        <w:tc>
          <w:tcPr>
            <w:tcW w:w="348" w:type="dxa"/>
            <w:tcBorders>
              <w:top w:val="nil"/>
              <w:left w:val="nil"/>
              <w:bottom w:val="single" w:sz="8" w:space="0" w:color="auto"/>
              <w:right w:val="single" w:sz="8" w:space="0" w:color="auto"/>
            </w:tcBorders>
            <w:shd w:val="clear" w:color="auto" w:fill="auto"/>
            <w:noWrap/>
            <w:vAlign w:val="bottom"/>
            <w:hideMark/>
          </w:tcPr>
          <w:p w14:paraId="6CD529F4" w14:textId="77777777" w:rsidR="00B269DA" w:rsidRPr="00B269DA" w:rsidRDefault="00B269DA" w:rsidP="00B269DA">
            <w:pPr>
              <w:jc w:val="center"/>
              <w:rPr>
                <w:b/>
                <w:bCs/>
                <w:sz w:val="11"/>
                <w:szCs w:val="11"/>
              </w:rPr>
            </w:pPr>
            <w:r w:rsidRPr="00B269DA">
              <w:rPr>
                <w:b/>
                <w:bCs/>
                <w:sz w:val="11"/>
                <w:szCs w:val="11"/>
              </w:rPr>
              <w:t>94,95</w:t>
            </w:r>
          </w:p>
        </w:tc>
        <w:tc>
          <w:tcPr>
            <w:tcW w:w="348" w:type="dxa"/>
            <w:tcBorders>
              <w:top w:val="nil"/>
              <w:left w:val="nil"/>
              <w:bottom w:val="single" w:sz="8" w:space="0" w:color="auto"/>
              <w:right w:val="single" w:sz="8" w:space="0" w:color="auto"/>
            </w:tcBorders>
            <w:shd w:val="clear" w:color="auto" w:fill="auto"/>
            <w:noWrap/>
            <w:vAlign w:val="bottom"/>
            <w:hideMark/>
          </w:tcPr>
          <w:p w14:paraId="48B76E80" w14:textId="77777777" w:rsidR="00B269DA" w:rsidRPr="00B269DA" w:rsidRDefault="00B269DA" w:rsidP="00B269DA">
            <w:pPr>
              <w:jc w:val="center"/>
              <w:rPr>
                <w:b/>
                <w:bCs/>
                <w:sz w:val="11"/>
                <w:szCs w:val="11"/>
              </w:rPr>
            </w:pPr>
            <w:r w:rsidRPr="00B269DA">
              <w:rPr>
                <w:b/>
                <w:bCs/>
                <w:sz w:val="11"/>
                <w:szCs w:val="11"/>
              </w:rPr>
              <w:t>9,54</w:t>
            </w:r>
          </w:p>
        </w:tc>
        <w:tc>
          <w:tcPr>
            <w:tcW w:w="348" w:type="dxa"/>
            <w:tcBorders>
              <w:top w:val="nil"/>
              <w:left w:val="nil"/>
              <w:bottom w:val="single" w:sz="8" w:space="0" w:color="auto"/>
              <w:right w:val="single" w:sz="8" w:space="0" w:color="auto"/>
            </w:tcBorders>
            <w:shd w:val="clear" w:color="auto" w:fill="auto"/>
            <w:noWrap/>
            <w:vAlign w:val="bottom"/>
            <w:hideMark/>
          </w:tcPr>
          <w:p w14:paraId="4016FDE4" w14:textId="77777777" w:rsidR="00B269DA" w:rsidRPr="00B269DA" w:rsidRDefault="00B269DA" w:rsidP="00B269DA">
            <w:pPr>
              <w:jc w:val="center"/>
              <w:rPr>
                <w:b/>
                <w:bCs/>
                <w:sz w:val="11"/>
                <w:szCs w:val="11"/>
              </w:rPr>
            </w:pPr>
            <w:r w:rsidRPr="00B269DA">
              <w:rPr>
                <w:b/>
                <w:bCs/>
                <w:sz w:val="11"/>
                <w:szCs w:val="11"/>
              </w:rPr>
              <w:t>104,49</w:t>
            </w:r>
          </w:p>
        </w:tc>
        <w:tc>
          <w:tcPr>
            <w:tcW w:w="348" w:type="dxa"/>
            <w:tcBorders>
              <w:top w:val="nil"/>
              <w:left w:val="nil"/>
              <w:bottom w:val="single" w:sz="8" w:space="0" w:color="auto"/>
              <w:right w:val="single" w:sz="8" w:space="0" w:color="auto"/>
            </w:tcBorders>
            <w:shd w:val="clear" w:color="auto" w:fill="auto"/>
            <w:noWrap/>
            <w:vAlign w:val="bottom"/>
            <w:hideMark/>
          </w:tcPr>
          <w:p w14:paraId="4D16E20E" w14:textId="77777777" w:rsidR="00B269DA" w:rsidRPr="00B269DA" w:rsidRDefault="00B269DA" w:rsidP="00B269DA">
            <w:pPr>
              <w:jc w:val="center"/>
              <w:rPr>
                <w:b/>
                <w:bCs/>
                <w:sz w:val="11"/>
                <w:szCs w:val="11"/>
              </w:rPr>
            </w:pPr>
            <w:r w:rsidRPr="00B269DA">
              <w:rPr>
                <w:b/>
                <w:bCs/>
                <w:sz w:val="11"/>
                <w:szCs w:val="11"/>
              </w:rPr>
              <w:t>89,41</w:t>
            </w:r>
          </w:p>
        </w:tc>
        <w:tc>
          <w:tcPr>
            <w:tcW w:w="331" w:type="dxa"/>
            <w:tcBorders>
              <w:top w:val="nil"/>
              <w:left w:val="nil"/>
              <w:bottom w:val="single" w:sz="8" w:space="0" w:color="auto"/>
              <w:right w:val="single" w:sz="8" w:space="0" w:color="auto"/>
            </w:tcBorders>
            <w:shd w:val="clear" w:color="auto" w:fill="auto"/>
            <w:noWrap/>
            <w:vAlign w:val="bottom"/>
            <w:hideMark/>
          </w:tcPr>
          <w:p w14:paraId="01EAFED8" w14:textId="77777777" w:rsidR="00B269DA" w:rsidRPr="00B269DA" w:rsidRDefault="00B269DA" w:rsidP="00B269DA">
            <w:pPr>
              <w:jc w:val="center"/>
              <w:rPr>
                <w:b/>
                <w:bCs/>
                <w:sz w:val="11"/>
                <w:szCs w:val="11"/>
              </w:rPr>
            </w:pPr>
            <w:r w:rsidRPr="00B269DA">
              <w:rPr>
                <w:b/>
                <w:bCs/>
                <w:sz w:val="11"/>
                <w:szCs w:val="11"/>
              </w:rPr>
              <w:t>10,12</w:t>
            </w:r>
          </w:p>
        </w:tc>
        <w:tc>
          <w:tcPr>
            <w:tcW w:w="356" w:type="dxa"/>
            <w:tcBorders>
              <w:top w:val="nil"/>
              <w:left w:val="nil"/>
              <w:bottom w:val="single" w:sz="8" w:space="0" w:color="auto"/>
              <w:right w:val="single" w:sz="8" w:space="0" w:color="auto"/>
            </w:tcBorders>
            <w:shd w:val="clear" w:color="auto" w:fill="auto"/>
            <w:noWrap/>
            <w:vAlign w:val="bottom"/>
            <w:hideMark/>
          </w:tcPr>
          <w:p w14:paraId="2F3F4A16" w14:textId="77777777" w:rsidR="00B269DA" w:rsidRPr="00B269DA" w:rsidRDefault="00B269DA" w:rsidP="00B269DA">
            <w:pPr>
              <w:jc w:val="center"/>
              <w:rPr>
                <w:b/>
                <w:bCs/>
                <w:sz w:val="11"/>
                <w:szCs w:val="11"/>
              </w:rPr>
            </w:pPr>
            <w:r w:rsidRPr="00B269DA">
              <w:rPr>
                <w:b/>
                <w:bCs/>
                <w:sz w:val="11"/>
                <w:szCs w:val="11"/>
              </w:rPr>
              <w:t>99,54</w:t>
            </w:r>
          </w:p>
        </w:tc>
        <w:tc>
          <w:tcPr>
            <w:tcW w:w="348" w:type="dxa"/>
            <w:tcBorders>
              <w:top w:val="nil"/>
              <w:left w:val="nil"/>
              <w:bottom w:val="single" w:sz="8" w:space="0" w:color="auto"/>
              <w:right w:val="single" w:sz="8" w:space="0" w:color="auto"/>
            </w:tcBorders>
            <w:shd w:val="clear" w:color="auto" w:fill="auto"/>
            <w:noWrap/>
            <w:vAlign w:val="bottom"/>
            <w:hideMark/>
          </w:tcPr>
          <w:p w14:paraId="2A09E884" w14:textId="77777777" w:rsidR="00B269DA" w:rsidRPr="00B269DA" w:rsidRDefault="00B269DA" w:rsidP="00B269DA">
            <w:pPr>
              <w:jc w:val="center"/>
              <w:rPr>
                <w:b/>
                <w:bCs/>
                <w:sz w:val="11"/>
                <w:szCs w:val="11"/>
              </w:rPr>
            </w:pPr>
            <w:r w:rsidRPr="00B269DA">
              <w:rPr>
                <w:b/>
                <w:bCs/>
                <w:sz w:val="11"/>
                <w:szCs w:val="11"/>
              </w:rPr>
              <w:t>93,65</w:t>
            </w:r>
          </w:p>
        </w:tc>
        <w:tc>
          <w:tcPr>
            <w:tcW w:w="331" w:type="dxa"/>
            <w:tcBorders>
              <w:top w:val="nil"/>
              <w:left w:val="nil"/>
              <w:bottom w:val="single" w:sz="8" w:space="0" w:color="auto"/>
              <w:right w:val="single" w:sz="8" w:space="0" w:color="auto"/>
            </w:tcBorders>
            <w:shd w:val="clear" w:color="auto" w:fill="auto"/>
            <w:noWrap/>
            <w:vAlign w:val="bottom"/>
            <w:hideMark/>
          </w:tcPr>
          <w:p w14:paraId="5929D51C" w14:textId="77777777" w:rsidR="00B269DA" w:rsidRPr="00B269DA" w:rsidRDefault="00B269DA" w:rsidP="00B269DA">
            <w:pPr>
              <w:jc w:val="center"/>
              <w:rPr>
                <w:b/>
                <w:bCs/>
                <w:sz w:val="11"/>
                <w:szCs w:val="11"/>
              </w:rPr>
            </w:pPr>
            <w:r w:rsidRPr="00B269DA">
              <w:rPr>
                <w:b/>
                <w:bCs/>
                <w:sz w:val="11"/>
                <w:szCs w:val="11"/>
              </w:rPr>
              <w:t>10,55</w:t>
            </w:r>
          </w:p>
        </w:tc>
        <w:tc>
          <w:tcPr>
            <w:tcW w:w="361" w:type="dxa"/>
            <w:tcBorders>
              <w:top w:val="nil"/>
              <w:left w:val="nil"/>
              <w:bottom w:val="single" w:sz="8" w:space="0" w:color="auto"/>
              <w:right w:val="single" w:sz="8" w:space="0" w:color="auto"/>
            </w:tcBorders>
            <w:shd w:val="clear" w:color="auto" w:fill="auto"/>
            <w:noWrap/>
            <w:vAlign w:val="bottom"/>
            <w:hideMark/>
          </w:tcPr>
          <w:p w14:paraId="34E1861D" w14:textId="77777777" w:rsidR="00B269DA" w:rsidRPr="00B269DA" w:rsidRDefault="00B269DA" w:rsidP="00B269DA">
            <w:pPr>
              <w:jc w:val="center"/>
              <w:rPr>
                <w:b/>
                <w:bCs/>
                <w:sz w:val="11"/>
                <w:szCs w:val="11"/>
              </w:rPr>
            </w:pPr>
            <w:r w:rsidRPr="00B269DA">
              <w:rPr>
                <w:b/>
                <w:bCs/>
                <w:sz w:val="11"/>
                <w:szCs w:val="11"/>
              </w:rPr>
              <w:t>104,20</w:t>
            </w:r>
          </w:p>
        </w:tc>
        <w:tc>
          <w:tcPr>
            <w:tcW w:w="348" w:type="dxa"/>
            <w:tcBorders>
              <w:top w:val="nil"/>
              <w:left w:val="nil"/>
              <w:bottom w:val="single" w:sz="8" w:space="0" w:color="auto"/>
              <w:right w:val="single" w:sz="8" w:space="0" w:color="auto"/>
            </w:tcBorders>
            <w:shd w:val="clear" w:color="auto" w:fill="auto"/>
            <w:noWrap/>
            <w:vAlign w:val="bottom"/>
            <w:hideMark/>
          </w:tcPr>
          <w:p w14:paraId="4AE2D270" w14:textId="77777777" w:rsidR="00B269DA" w:rsidRPr="00B269DA" w:rsidRDefault="00B269DA" w:rsidP="00B269DA">
            <w:pPr>
              <w:jc w:val="center"/>
              <w:rPr>
                <w:b/>
                <w:bCs/>
                <w:sz w:val="11"/>
                <w:szCs w:val="11"/>
              </w:rPr>
            </w:pPr>
            <w:r w:rsidRPr="00B269DA">
              <w:rPr>
                <w:b/>
                <w:bCs/>
                <w:sz w:val="11"/>
                <w:szCs w:val="11"/>
              </w:rPr>
              <w:t>93,65</w:t>
            </w:r>
          </w:p>
        </w:tc>
        <w:tc>
          <w:tcPr>
            <w:tcW w:w="347" w:type="dxa"/>
            <w:tcBorders>
              <w:top w:val="nil"/>
              <w:left w:val="nil"/>
              <w:bottom w:val="single" w:sz="8" w:space="0" w:color="auto"/>
              <w:right w:val="single" w:sz="8" w:space="0" w:color="auto"/>
            </w:tcBorders>
            <w:shd w:val="clear" w:color="auto" w:fill="auto"/>
            <w:noWrap/>
            <w:vAlign w:val="bottom"/>
            <w:hideMark/>
          </w:tcPr>
          <w:p w14:paraId="7AAFEC99" w14:textId="77777777" w:rsidR="00B269DA" w:rsidRPr="00B269DA" w:rsidRDefault="00B269DA" w:rsidP="00B269DA">
            <w:pPr>
              <w:jc w:val="center"/>
              <w:rPr>
                <w:b/>
                <w:bCs/>
                <w:sz w:val="11"/>
                <w:szCs w:val="11"/>
              </w:rPr>
            </w:pPr>
            <w:r w:rsidRPr="00B269DA">
              <w:rPr>
                <w:b/>
                <w:bCs/>
                <w:sz w:val="11"/>
                <w:szCs w:val="11"/>
              </w:rPr>
              <w:t>1,18</w:t>
            </w:r>
          </w:p>
        </w:tc>
        <w:tc>
          <w:tcPr>
            <w:tcW w:w="370" w:type="dxa"/>
            <w:tcBorders>
              <w:top w:val="nil"/>
              <w:left w:val="nil"/>
              <w:bottom w:val="single" w:sz="8" w:space="0" w:color="auto"/>
              <w:right w:val="single" w:sz="8" w:space="0" w:color="auto"/>
            </w:tcBorders>
            <w:shd w:val="clear" w:color="auto" w:fill="auto"/>
            <w:noWrap/>
            <w:vAlign w:val="bottom"/>
            <w:hideMark/>
          </w:tcPr>
          <w:p w14:paraId="4A14A896" w14:textId="77777777" w:rsidR="00B269DA" w:rsidRPr="00B269DA" w:rsidRDefault="00B269DA" w:rsidP="00B269DA">
            <w:pPr>
              <w:jc w:val="center"/>
              <w:rPr>
                <w:b/>
                <w:bCs/>
                <w:sz w:val="11"/>
                <w:szCs w:val="11"/>
              </w:rPr>
            </w:pPr>
            <w:r w:rsidRPr="00B269DA">
              <w:rPr>
                <w:b/>
                <w:bCs/>
                <w:sz w:val="11"/>
                <w:szCs w:val="11"/>
              </w:rPr>
              <w:t>94,83</w:t>
            </w:r>
          </w:p>
        </w:tc>
        <w:tc>
          <w:tcPr>
            <w:tcW w:w="328" w:type="dxa"/>
            <w:tcBorders>
              <w:top w:val="nil"/>
              <w:left w:val="nil"/>
              <w:bottom w:val="single" w:sz="8" w:space="0" w:color="auto"/>
              <w:right w:val="single" w:sz="8" w:space="0" w:color="auto"/>
            </w:tcBorders>
            <w:shd w:val="clear" w:color="auto" w:fill="auto"/>
            <w:noWrap/>
            <w:vAlign w:val="bottom"/>
            <w:hideMark/>
          </w:tcPr>
          <w:p w14:paraId="159457D7"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76FA824F" w14:textId="77777777" w:rsidR="00B269DA" w:rsidRPr="00B269DA" w:rsidRDefault="00B269DA" w:rsidP="00B269DA">
            <w:pPr>
              <w:jc w:val="center"/>
              <w:rPr>
                <w:b/>
                <w:bCs/>
                <w:sz w:val="11"/>
                <w:szCs w:val="11"/>
              </w:rPr>
            </w:pPr>
            <w:r w:rsidRPr="00B269DA">
              <w:rPr>
                <w:b/>
                <w:bCs/>
                <w:sz w:val="11"/>
                <w:szCs w:val="11"/>
              </w:rPr>
              <w:t>-9,37</w:t>
            </w:r>
          </w:p>
        </w:tc>
        <w:tc>
          <w:tcPr>
            <w:tcW w:w="328" w:type="dxa"/>
            <w:tcBorders>
              <w:top w:val="nil"/>
              <w:left w:val="nil"/>
              <w:bottom w:val="single" w:sz="8" w:space="0" w:color="auto"/>
              <w:right w:val="single" w:sz="8" w:space="0" w:color="auto"/>
            </w:tcBorders>
            <w:shd w:val="clear" w:color="auto" w:fill="auto"/>
            <w:noWrap/>
            <w:vAlign w:val="bottom"/>
            <w:hideMark/>
          </w:tcPr>
          <w:p w14:paraId="0365FB2D" w14:textId="77777777" w:rsidR="00B269DA" w:rsidRPr="00B269DA" w:rsidRDefault="00B269DA" w:rsidP="00B269DA">
            <w:pPr>
              <w:jc w:val="center"/>
              <w:rPr>
                <w:b/>
                <w:bCs/>
                <w:sz w:val="11"/>
                <w:szCs w:val="11"/>
              </w:rPr>
            </w:pPr>
            <w:r w:rsidRPr="00B269DA">
              <w:rPr>
                <w:b/>
                <w:bCs/>
                <w:sz w:val="11"/>
                <w:szCs w:val="11"/>
              </w:rPr>
              <w:t>-9,37</w:t>
            </w:r>
          </w:p>
        </w:tc>
        <w:tc>
          <w:tcPr>
            <w:tcW w:w="11" w:type="dxa"/>
            <w:vAlign w:val="center"/>
            <w:hideMark/>
          </w:tcPr>
          <w:p w14:paraId="7A61A52A" w14:textId="77777777" w:rsidR="00B269DA" w:rsidRPr="00B269DA" w:rsidRDefault="00B269DA" w:rsidP="00B269DA">
            <w:pPr>
              <w:rPr>
                <w:sz w:val="11"/>
                <w:szCs w:val="11"/>
              </w:rPr>
            </w:pPr>
          </w:p>
        </w:tc>
      </w:tr>
      <w:tr w:rsidR="00B269DA" w:rsidRPr="00B269DA" w14:paraId="27F76799" w14:textId="77777777" w:rsidTr="00BD168F">
        <w:trPr>
          <w:trHeight w:val="390"/>
          <w:jc w:val="center"/>
        </w:trPr>
        <w:tc>
          <w:tcPr>
            <w:tcW w:w="171" w:type="dxa"/>
            <w:tcBorders>
              <w:top w:val="nil"/>
              <w:left w:val="single" w:sz="8" w:space="0" w:color="auto"/>
              <w:bottom w:val="nil"/>
              <w:right w:val="single" w:sz="4" w:space="0" w:color="auto"/>
            </w:tcBorders>
            <w:shd w:val="clear" w:color="auto" w:fill="auto"/>
            <w:noWrap/>
            <w:vAlign w:val="bottom"/>
            <w:hideMark/>
          </w:tcPr>
          <w:p w14:paraId="18989734" w14:textId="77777777" w:rsidR="00B269DA" w:rsidRPr="00B269DA" w:rsidRDefault="00B269DA" w:rsidP="00B269DA">
            <w:pPr>
              <w:jc w:val="center"/>
              <w:rPr>
                <w:sz w:val="11"/>
                <w:szCs w:val="11"/>
              </w:rPr>
            </w:pPr>
            <w:r w:rsidRPr="00B269DA">
              <w:rPr>
                <w:sz w:val="11"/>
                <w:szCs w:val="11"/>
              </w:rPr>
              <w:t>9</w:t>
            </w:r>
          </w:p>
        </w:tc>
        <w:tc>
          <w:tcPr>
            <w:tcW w:w="1779" w:type="dxa"/>
            <w:gridSpan w:val="3"/>
            <w:tcBorders>
              <w:top w:val="nil"/>
              <w:left w:val="single" w:sz="4" w:space="0" w:color="auto"/>
              <w:bottom w:val="nil"/>
              <w:right w:val="nil"/>
            </w:tcBorders>
            <w:shd w:val="clear" w:color="auto" w:fill="auto"/>
            <w:noWrap/>
            <w:vAlign w:val="bottom"/>
            <w:hideMark/>
          </w:tcPr>
          <w:p w14:paraId="30ED637C" w14:textId="77777777" w:rsidR="00B269DA" w:rsidRPr="00B269DA" w:rsidRDefault="00B269DA" w:rsidP="00B269DA">
            <w:pPr>
              <w:rPr>
                <w:b/>
                <w:bCs/>
                <w:sz w:val="11"/>
                <w:szCs w:val="11"/>
              </w:rPr>
            </w:pPr>
            <w:r w:rsidRPr="00B269DA">
              <w:rPr>
                <w:b/>
                <w:bCs/>
                <w:sz w:val="11"/>
                <w:szCs w:val="11"/>
              </w:rPr>
              <w:t xml:space="preserve"> Лизинговый платёж</w:t>
            </w:r>
          </w:p>
        </w:tc>
        <w:tc>
          <w:tcPr>
            <w:tcW w:w="214" w:type="dxa"/>
            <w:tcBorders>
              <w:top w:val="nil"/>
              <w:left w:val="nil"/>
              <w:bottom w:val="nil"/>
              <w:right w:val="nil"/>
            </w:tcBorders>
            <w:shd w:val="clear" w:color="auto" w:fill="auto"/>
            <w:noWrap/>
            <w:vAlign w:val="bottom"/>
            <w:hideMark/>
          </w:tcPr>
          <w:p w14:paraId="1E0E4B5D" w14:textId="77777777" w:rsidR="00B269DA" w:rsidRPr="00B269DA" w:rsidRDefault="00B269DA" w:rsidP="00B269DA">
            <w:pPr>
              <w:rPr>
                <w:b/>
                <w:bCs/>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256DF4EC"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nil"/>
              <w:bottom w:val="nil"/>
              <w:right w:val="nil"/>
            </w:tcBorders>
            <w:shd w:val="clear" w:color="auto" w:fill="auto"/>
            <w:noWrap/>
            <w:vAlign w:val="bottom"/>
            <w:hideMark/>
          </w:tcPr>
          <w:p w14:paraId="0659B5D0"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nil"/>
            </w:tcBorders>
            <w:shd w:val="clear" w:color="auto" w:fill="auto"/>
            <w:noWrap/>
            <w:vAlign w:val="bottom"/>
            <w:hideMark/>
          </w:tcPr>
          <w:p w14:paraId="3AA0A941" w14:textId="77777777" w:rsidR="00B269DA" w:rsidRPr="00B269DA" w:rsidRDefault="00B269DA" w:rsidP="00B269DA">
            <w:pPr>
              <w:jc w:val="center"/>
              <w:rPr>
                <w:sz w:val="11"/>
                <w:szCs w:val="11"/>
              </w:rPr>
            </w:pPr>
            <w:r w:rsidRPr="00B269DA">
              <w:rPr>
                <w:sz w:val="11"/>
                <w:szCs w:val="11"/>
              </w:rPr>
              <w:t>36,62</w:t>
            </w:r>
          </w:p>
        </w:tc>
        <w:tc>
          <w:tcPr>
            <w:tcW w:w="348" w:type="dxa"/>
            <w:tcBorders>
              <w:top w:val="nil"/>
              <w:left w:val="nil"/>
              <w:bottom w:val="nil"/>
              <w:right w:val="nil"/>
            </w:tcBorders>
            <w:shd w:val="clear" w:color="auto" w:fill="auto"/>
            <w:noWrap/>
            <w:vAlign w:val="bottom"/>
            <w:hideMark/>
          </w:tcPr>
          <w:p w14:paraId="408A0166" w14:textId="77777777" w:rsidR="00B269DA" w:rsidRPr="00B269DA" w:rsidRDefault="00B269DA" w:rsidP="00B269DA">
            <w:pPr>
              <w:jc w:val="center"/>
              <w:rPr>
                <w:sz w:val="11"/>
                <w:szCs w:val="11"/>
              </w:rPr>
            </w:pPr>
            <w:r w:rsidRPr="00B269DA">
              <w:rPr>
                <w:sz w:val="11"/>
                <w:szCs w:val="11"/>
              </w:rPr>
              <w:t>36,62</w:t>
            </w:r>
          </w:p>
        </w:tc>
        <w:tc>
          <w:tcPr>
            <w:tcW w:w="348" w:type="dxa"/>
            <w:tcBorders>
              <w:top w:val="nil"/>
              <w:left w:val="nil"/>
              <w:bottom w:val="nil"/>
              <w:right w:val="nil"/>
            </w:tcBorders>
            <w:shd w:val="clear" w:color="auto" w:fill="auto"/>
            <w:noWrap/>
            <w:vAlign w:val="bottom"/>
            <w:hideMark/>
          </w:tcPr>
          <w:p w14:paraId="09647748"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vAlign w:val="bottom"/>
            <w:hideMark/>
          </w:tcPr>
          <w:p w14:paraId="6E40B4BC"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vAlign w:val="bottom"/>
            <w:hideMark/>
          </w:tcPr>
          <w:p w14:paraId="43627740" w14:textId="77777777" w:rsidR="00B269DA" w:rsidRPr="00B269DA" w:rsidRDefault="00B269DA" w:rsidP="00B269DA">
            <w:pPr>
              <w:jc w:val="center"/>
              <w:rPr>
                <w:sz w:val="11"/>
                <w:szCs w:val="11"/>
              </w:rPr>
            </w:pPr>
          </w:p>
        </w:tc>
        <w:tc>
          <w:tcPr>
            <w:tcW w:w="348" w:type="dxa"/>
            <w:tcBorders>
              <w:top w:val="nil"/>
              <w:left w:val="nil"/>
              <w:bottom w:val="nil"/>
              <w:right w:val="nil"/>
            </w:tcBorders>
            <w:shd w:val="clear" w:color="auto" w:fill="auto"/>
            <w:noWrap/>
            <w:vAlign w:val="bottom"/>
            <w:hideMark/>
          </w:tcPr>
          <w:p w14:paraId="33859BE8"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nil"/>
            </w:tcBorders>
            <w:shd w:val="clear" w:color="auto" w:fill="auto"/>
            <w:noWrap/>
            <w:vAlign w:val="bottom"/>
            <w:hideMark/>
          </w:tcPr>
          <w:p w14:paraId="27BADBF7" w14:textId="77777777" w:rsidR="00B269DA" w:rsidRPr="00B269DA" w:rsidRDefault="00B269DA" w:rsidP="00B269DA">
            <w:pPr>
              <w:jc w:val="center"/>
              <w:rPr>
                <w:sz w:val="11"/>
                <w:szCs w:val="11"/>
              </w:rPr>
            </w:pPr>
            <w:r w:rsidRPr="00B269DA">
              <w:rPr>
                <w:sz w:val="11"/>
                <w:szCs w:val="11"/>
              </w:rPr>
              <w:t>36,62</w:t>
            </w:r>
          </w:p>
        </w:tc>
        <w:tc>
          <w:tcPr>
            <w:tcW w:w="348" w:type="dxa"/>
            <w:tcBorders>
              <w:top w:val="nil"/>
              <w:left w:val="nil"/>
              <w:bottom w:val="nil"/>
              <w:right w:val="nil"/>
            </w:tcBorders>
            <w:shd w:val="clear" w:color="auto" w:fill="auto"/>
            <w:noWrap/>
            <w:vAlign w:val="bottom"/>
            <w:hideMark/>
          </w:tcPr>
          <w:p w14:paraId="46954D8D" w14:textId="77777777" w:rsidR="00B269DA" w:rsidRPr="00B269DA" w:rsidRDefault="00B269DA" w:rsidP="00B269DA">
            <w:pPr>
              <w:jc w:val="center"/>
              <w:rPr>
                <w:sz w:val="11"/>
                <w:szCs w:val="11"/>
              </w:rPr>
            </w:pPr>
            <w:r w:rsidRPr="00B269DA">
              <w:rPr>
                <w:sz w:val="11"/>
                <w:szCs w:val="11"/>
              </w:rPr>
              <w:t>36,62</w:t>
            </w:r>
          </w:p>
        </w:tc>
        <w:tc>
          <w:tcPr>
            <w:tcW w:w="348" w:type="dxa"/>
            <w:tcBorders>
              <w:top w:val="nil"/>
              <w:left w:val="nil"/>
              <w:bottom w:val="nil"/>
              <w:right w:val="nil"/>
            </w:tcBorders>
            <w:shd w:val="clear" w:color="auto" w:fill="auto"/>
            <w:noWrap/>
            <w:vAlign w:val="bottom"/>
            <w:hideMark/>
          </w:tcPr>
          <w:p w14:paraId="68CCE440" w14:textId="77777777" w:rsidR="00B269DA" w:rsidRPr="00B269DA" w:rsidRDefault="00B269DA" w:rsidP="00B269DA">
            <w:pPr>
              <w:jc w:val="center"/>
              <w:rPr>
                <w:sz w:val="11"/>
                <w:szCs w:val="11"/>
              </w:rPr>
            </w:pPr>
            <w:r w:rsidRPr="00B269DA">
              <w:rPr>
                <w:sz w:val="11"/>
                <w:szCs w:val="11"/>
              </w:rPr>
              <w:t>0,00</w:t>
            </w:r>
          </w:p>
        </w:tc>
        <w:tc>
          <w:tcPr>
            <w:tcW w:w="331" w:type="dxa"/>
            <w:tcBorders>
              <w:top w:val="nil"/>
              <w:left w:val="nil"/>
              <w:bottom w:val="nil"/>
              <w:right w:val="nil"/>
            </w:tcBorders>
            <w:shd w:val="clear" w:color="auto" w:fill="auto"/>
            <w:noWrap/>
            <w:vAlign w:val="bottom"/>
            <w:hideMark/>
          </w:tcPr>
          <w:p w14:paraId="175D56C6" w14:textId="77777777" w:rsidR="00B269DA" w:rsidRPr="00B269DA" w:rsidRDefault="00B269DA" w:rsidP="00B269DA">
            <w:pPr>
              <w:jc w:val="center"/>
              <w:rPr>
                <w:sz w:val="11"/>
                <w:szCs w:val="11"/>
              </w:rPr>
            </w:pPr>
            <w:r w:rsidRPr="00B269DA">
              <w:rPr>
                <w:sz w:val="11"/>
                <w:szCs w:val="11"/>
              </w:rPr>
              <w:t>38,86</w:t>
            </w:r>
          </w:p>
        </w:tc>
        <w:tc>
          <w:tcPr>
            <w:tcW w:w="356" w:type="dxa"/>
            <w:tcBorders>
              <w:top w:val="nil"/>
              <w:left w:val="nil"/>
              <w:bottom w:val="nil"/>
              <w:right w:val="nil"/>
            </w:tcBorders>
            <w:shd w:val="clear" w:color="auto" w:fill="auto"/>
            <w:noWrap/>
            <w:vAlign w:val="bottom"/>
            <w:hideMark/>
          </w:tcPr>
          <w:p w14:paraId="72D6B681" w14:textId="77777777" w:rsidR="00B269DA" w:rsidRPr="00B269DA" w:rsidRDefault="00B269DA" w:rsidP="00B269DA">
            <w:pPr>
              <w:jc w:val="center"/>
              <w:rPr>
                <w:sz w:val="11"/>
                <w:szCs w:val="11"/>
              </w:rPr>
            </w:pPr>
            <w:r w:rsidRPr="00B269DA">
              <w:rPr>
                <w:sz w:val="11"/>
                <w:szCs w:val="11"/>
              </w:rPr>
              <w:t>38,86</w:t>
            </w:r>
          </w:p>
        </w:tc>
        <w:tc>
          <w:tcPr>
            <w:tcW w:w="348" w:type="dxa"/>
            <w:tcBorders>
              <w:top w:val="nil"/>
              <w:left w:val="nil"/>
              <w:bottom w:val="nil"/>
              <w:right w:val="nil"/>
            </w:tcBorders>
            <w:shd w:val="clear" w:color="auto" w:fill="auto"/>
            <w:noWrap/>
            <w:vAlign w:val="bottom"/>
            <w:hideMark/>
          </w:tcPr>
          <w:p w14:paraId="32246521" w14:textId="77777777" w:rsidR="00B269DA" w:rsidRPr="00B269DA" w:rsidRDefault="00B269DA" w:rsidP="00B269DA">
            <w:pPr>
              <w:jc w:val="center"/>
              <w:rPr>
                <w:sz w:val="11"/>
                <w:szCs w:val="11"/>
              </w:rPr>
            </w:pPr>
            <w:r w:rsidRPr="00B269DA">
              <w:rPr>
                <w:sz w:val="11"/>
                <w:szCs w:val="11"/>
              </w:rPr>
              <w:t>0,00</w:t>
            </w:r>
          </w:p>
        </w:tc>
        <w:tc>
          <w:tcPr>
            <w:tcW w:w="331" w:type="dxa"/>
            <w:tcBorders>
              <w:top w:val="nil"/>
              <w:left w:val="single" w:sz="8" w:space="0" w:color="auto"/>
              <w:bottom w:val="single" w:sz="8" w:space="0" w:color="auto"/>
              <w:right w:val="single" w:sz="8" w:space="0" w:color="auto"/>
            </w:tcBorders>
            <w:shd w:val="clear" w:color="auto" w:fill="auto"/>
            <w:noWrap/>
            <w:vAlign w:val="bottom"/>
            <w:hideMark/>
          </w:tcPr>
          <w:p w14:paraId="39487CFA" w14:textId="77777777" w:rsidR="00B269DA" w:rsidRPr="00B269DA" w:rsidRDefault="00B269DA" w:rsidP="00B269DA">
            <w:pPr>
              <w:jc w:val="center"/>
              <w:rPr>
                <w:b/>
                <w:bCs/>
                <w:sz w:val="11"/>
                <w:szCs w:val="11"/>
              </w:rPr>
            </w:pPr>
            <w:r w:rsidRPr="00B269DA">
              <w:rPr>
                <w:b/>
                <w:bCs/>
                <w:sz w:val="11"/>
                <w:szCs w:val="11"/>
              </w:rPr>
              <w:t>40,50</w:t>
            </w:r>
          </w:p>
        </w:tc>
        <w:tc>
          <w:tcPr>
            <w:tcW w:w="361" w:type="dxa"/>
            <w:tcBorders>
              <w:top w:val="nil"/>
              <w:left w:val="nil"/>
              <w:bottom w:val="nil"/>
              <w:right w:val="nil"/>
            </w:tcBorders>
            <w:shd w:val="clear" w:color="auto" w:fill="auto"/>
            <w:noWrap/>
            <w:vAlign w:val="bottom"/>
            <w:hideMark/>
          </w:tcPr>
          <w:p w14:paraId="2CEF626E" w14:textId="77777777" w:rsidR="00B269DA" w:rsidRPr="00B269DA" w:rsidRDefault="00B269DA" w:rsidP="00B269DA">
            <w:pPr>
              <w:jc w:val="center"/>
              <w:rPr>
                <w:sz w:val="11"/>
                <w:szCs w:val="11"/>
              </w:rPr>
            </w:pPr>
            <w:r w:rsidRPr="00B269DA">
              <w:rPr>
                <w:sz w:val="11"/>
                <w:szCs w:val="11"/>
              </w:rPr>
              <w:t>40,50</w:t>
            </w:r>
          </w:p>
        </w:tc>
        <w:tc>
          <w:tcPr>
            <w:tcW w:w="348" w:type="dxa"/>
            <w:tcBorders>
              <w:top w:val="nil"/>
              <w:left w:val="nil"/>
              <w:bottom w:val="nil"/>
              <w:right w:val="nil"/>
            </w:tcBorders>
            <w:shd w:val="clear" w:color="auto" w:fill="auto"/>
            <w:noWrap/>
            <w:vAlign w:val="bottom"/>
            <w:hideMark/>
          </w:tcPr>
          <w:p w14:paraId="769FE71B" w14:textId="77777777" w:rsidR="00B269DA" w:rsidRPr="00B269DA" w:rsidRDefault="00B269DA" w:rsidP="00B269DA">
            <w:pPr>
              <w:jc w:val="center"/>
              <w:rPr>
                <w:sz w:val="11"/>
                <w:szCs w:val="11"/>
              </w:rPr>
            </w:pPr>
            <w:r w:rsidRPr="00B269DA">
              <w:rPr>
                <w:sz w:val="11"/>
                <w:szCs w:val="11"/>
              </w:rPr>
              <w:t>0,00</w:t>
            </w:r>
          </w:p>
        </w:tc>
        <w:tc>
          <w:tcPr>
            <w:tcW w:w="347" w:type="dxa"/>
            <w:tcBorders>
              <w:top w:val="nil"/>
              <w:left w:val="nil"/>
              <w:bottom w:val="nil"/>
              <w:right w:val="nil"/>
            </w:tcBorders>
            <w:shd w:val="clear" w:color="auto" w:fill="auto"/>
            <w:noWrap/>
            <w:vAlign w:val="bottom"/>
            <w:hideMark/>
          </w:tcPr>
          <w:p w14:paraId="6F71EC25" w14:textId="77777777" w:rsidR="00B269DA" w:rsidRPr="00B269DA" w:rsidRDefault="00B269DA" w:rsidP="00B269DA">
            <w:pPr>
              <w:jc w:val="center"/>
              <w:rPr>
                <w:sz w:val="11"/>
                <w:szCs w:val="11"/>
              </w:rPr>
            </w:pPr>
            <w:r w:rsidRPr="00B269DA">
              <w:rPr>
                <w:sz w:val="11"/>
                <w:szCs w:val="11"/>
              </w:rPr>
              <w:t>4,51</w:t>
            </w:r>
          </w:p>
        </w:tc>
        <w:tc>
          <w:tcPr>
            <w:tcW w:w="370" w:type="dxa"/>
            <w:tcBorders>
              <w:top w:val="nil"/>
              <w:left w:val="nil"/>
              <w:bottom w:val="nil"/>
              <w:right w:val="nil"/>
            </w:tcBorders>
            <w:shd w:val="clear" w:color="auto" w:fill="auto"/>
            <w:noWrap/>
            <w:vAlign w:val="bottom"/>
            <w:hideMark/>
          </w:tcPr>
          <w:p w14:paraId="007D32AB" w14:textId="77777777" w:rsidR="00B269DA" w:rsidRPr="00B269DA" w:rsidRDefault="00B269DA" w:rsidP="00B269DA">
            <w:pPr>
              <w:jc w:val="center"/>
              <w:rPr>
                <w:sz w:val="11"/>
                <w:szCs w:val="11"/>
              </w:rPr>
            </w:pPr>
            <w:r w:rsidRPr="00B269DA">
              <w:rPr>
                <w:sz w:val="11"/>
                <w:szCs w:val="11"/>
              </w:rPr>
              <w:t>4,51</w:t>
            </w:r>
          </w:p>
        </w:tc>
        <w:tc>
          <w:tcPr>
            <w:tcW w:w="328" w:type="dxa"/>
            <w:tcBorders>
              <w:top w:val="nil"/>
              <w:left w:val="nil"/>
              <w:bottom w:val="nil"/>
              <w:right w:val="nil"/>
            </w:tcBorders>
            <w:shd w:val="clear" w:color="auto" w:fill="auto"/>
            <w:noWrap/>
            <w:vAlign w:val="bottom"/>
            <w:hideMark/>
          </w:tcPr>
          <w:p w14:paraId="5E0D7AE6"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nil"/>
            </w:tcBorders>
            <w:shd w:val="clear" w:color="auto" w:fill="auto"/>
            <w:noWrap/>
            <w:vAlign w:val="bottom"/>
            <w:hideMark/>
          </w:tcPr>
          <w:p w14:paraId="4630ACE9" w14:textId="77777777" w:rsidR="00B269DA" w:rsidRPr="00B269DA" w:rsidRDefault="00B269DA" w:rsidP="00B269DA">
            <w:pPr>
              <w:jc w:val="center"/>
              <w:rPr>
                <w:sz w:val="11"/>
                <w:szCs w:val="11"/>
              </w:rPr>
            </w:pPr>
            <w:r w:rsidRPr="00B269DA">
              <w:rPr>
                <w:sz w:val="11"/>
                <w:szCs w:val="11"/>
              </w:rPr>
              <w:t>-35,98</w:t>
            </w:r>
          </w:p>
        </w:tc>
        <w:tc>
          <w:tcPr>
            <w:tcW w:w="328" w:type="dxa"/>
            <w:tcBorders>
              <w:top w:val="nil"/>
              <w:left w:val="nil"/>
              <w:bottom w:val="nil"/>
              <w:right w:val="nil"/>
            </w:tcBorders>
            <w:shd w:val="clear" w:color="auto" w:fill="auto"/>
            <w:noWrap/>
            <w:vAlign w:val="bottom"/>
            <w:hideMark/>
          </w:tcPr>
          <w:p w14:paraId="54664667" w14:textId="77777777" w:rsidR="00B269DA" w:rsidRPr="00B269DA" w:rsidRDefault="00B269DA" w:rsidP="00B269DA">
            <w:pPr>
              <w:jc w:val="center"/>
              <w:rPr>
                <w:sz w:val="11"/>
                <w:szCs w:val="11"/>
              </w:rPr>
            </w:pPr>
            <w:r w:rsidRPr="00B269DA">
              <w:rPr>
                <w:sz w:val="11"/>
                <w:szCs w:val="11"/>
              </w:rPr>
              <w:t>-35,98</w:t>
            </w:r>
          </w:p>
        </w:tc>
        <w:tc>
          <w:tcPr>
            <w:tcW w:w="11" w:type="dxa"/>
            <w:vAlign w:val="center"/>
            <w:hideMark/>
          </w:tcPr>
          <w:p w14:paraId="72A7BC80" w14:textId="77777777" w:rsidR="00B269DA" w:rsidRPr="00B269DA" w:rsidRDefault="00B269DA" w:rsidP="00B269DA">
            <w:pPr>
              <w:rPr>
                <w:sz w:val="11"/>
                <w:szCs w:val="11"/>
              </w:rPr>
            </w:pPr>
          </w:p>
        </w:tc>
      </w:tr>
      <w:tr w:rsidR="00B269DA" w:rsidRPr="00B269DA" w14:paraId="7E8F57D9" w14:textId="77777777" w:rsidTr="00BD168F">
        <w:trPr>
          <w:trHeight w:val="390"/>
          <w:jc w:val="center"/>
        </w:trPr>
        <w:tc>
          <w:tcPr>
            <w:tcW w:w="1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94E1E0A" w14:textId="77777777" w:rsidR="00B269DA" w:rsidRPr="00B269DA" w:rsidRDefault="00B269DA" w:rsidP="00B269DA">
            <w:pPr>
              <w:jc w:val="center"/>
              <w:rPr>
                <w:sz w:val="11"/>
                <w:szCs w:val="11"/>
              </w:rPr>
            </w:pPr>
            <w:r w:rsidRPr="00B269DA">
              <w:rPr>
                <w:sz w:val="11"/>
                <w:szCs w:val="11"/>
              </w:rPr>
              <w:t>10</w:t>
            </w:r>
          </w:p>
        </w:tc>
        <w:tc>
          <w:tcPr>
            <w:tcW w:w="1535" w:type="dxa"/>
            <w:gridSpan w:val="2"/>
            <w:tcBorders>
              <w:top w:val="single" w:sz="8" w:space="0" w:color="auto"/>
              <w:left w:val="single" w:sz="4" w:space="0" w:color="auto"/>
              <w:bottom w:val="single" w:sz="8" w:space="0" w:color="auto"/>
              <w:right w:val="nil"/>
            </w:tcBorders>
            <w:shd w:val="clear" w:color="auto" w:fill="auto"/>
            <w:noWrap/>
            <w:vAlign w:val="bottom"/>
            <w:hideMark/>
          </w:tcPr>
          <w:p w14:paraId="24E34E16" w14:textId="77777777" w:rsidR="00B269DA" w:rsidRPr="00B269DA" w:rsidRDefault="00B269DA" w:rsidP="00B269DA">
            <w:pPr>
              <w:rPr>
                <w:b/>
                <w:bCs/>
                <w:sz w:val="11"/>
                <w:szCs w:val="11"/>
              </w:rPr>
            </w:pPr>
            <w:r w:rsidRPr="00B269DA">
              <w:rPr>
                <w:b/>
                <w:bCs/>
                <w:sz w:val="11"/>
                <w:szCs w:val="11"/>
              </w:rPr>
              <w:t xml:space="preserve"> Арендная плата</w:t>
            </w:r>
          </w:p>
        </w:tc>
        <w:tc>
          <w:tcPr>
            <w:tcW w:w="458" w:type="dxa"/>
            <w:gridSpan w:val="2"/>
            <w:tcBorders>
              <w:top w:val="single" w:sz="8" w:space="0" w:color="auto"/>
              <w:left w:val="nil"/>
              <w:bottom w:val="single" w:sz="8" w:space="0" w:color="auto"/>
              <w:right w:val="nil"/>
            </w:tcBorders>
            <w:shd w:val="clear" w:color="auto" w:fill="auto"/>
            <w:noWrap/>
            <w:vAlign w:val="bottom"/>
            <w:hideMark/>
          </w:tcPr>
          <w:p w14:paraId="3F375D69" w14:textId="77777777" w:rsidR="00B269DA" w:rsidRPr="00B269DA" w:rsidRDefault="00B269DA" w:rsidP="00B269DA">
            <w:pPr>
              <w:rPr>
                <w:sz w:val="11"/>
                <w:szCs w:val="11"/>
              </w:rPr>
            </w:pPr>
            <w:r w:rsidRPr="00B269DA">
              <w:rPr>
                <w:sz w:val="11"/>
                <w:szCs w:val="11"/>
              </w:rPr>
              <w:t>офис+ трансп ср</w:t>
            </w:r>
          </w:p>
        </w:tc>
        <w:tc>
          <w:tcPr>
            <w:tcW w:w="2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07608F"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single" w:sz="8" w:space="0" w:color="auto"/>
              <w:left w:val="nil"/>
              <w:bottom w:val="nil"/>
              <w:right w:val="single" w:sz="8" w:space="0" w:color="auto"/>
            </w:tcBorders>
            <w:shd w:val="clear" w:color="auto" w:fill="auto"/>
            <w:noWrap/>
            <w:vAlign w:val="bottom"/>
            <w:hideMark/>
          </w:tcPr>
          <w:p w14:paraId="18101881" w14:textId="77777777" w:rsidR="00B269DA" w:rsidRPr="00B269DA" w:rsidRDefault="00B269DA" w:rsidP="00B269DA">
            <w:pPr>
              <w:jc w:val="center"/>
              <w:rPr>
                <w:b/>
                <w:bCs/>
                <w:sz w:val="11"/>
                <w:szCs w:val="11"/>
              </w:rPr>
            </w:pPr>
            <w:r w:rsidRPr="00B269DA">
              <w:rPr>
                <w:b/>
                <w:bCs/>
                <w:sz w:val="11"/>
                <w:szCs w:val="11"/>
              </w:rPr>
              <w:t>332,11</w:t>
            </w:r>
          </w:p>
        </w:tc>
        <w:tc>
          <w:tcPr>
            <w:tcW w:w="348" w:type="dxa"/>
            <w:tcBorders>
              <w:top w:val="single" w:sz="8" w:space="0" w:color="auto"/>
              <w:left w:val="nil"/>
              <w:bottom w:val="nil"/>
              <w:right w:val="single" w:sz="8" w:space="0" w:color="auto"/>
            </w:tcBorders>
            <w:shd w:val="clear" w:color="auto" w:fill="auto"/>
            <w:noWrap/>
            <w:vAlign w:val="bottom"/>
            <w:hideMark/>
          </w:tcPr>
          <w:p w14:paraId="3C88DC70" w14:textId="77777777" w:rsidR="00B269DA" w:rsidRPr="00B269DA" w:rsidRDefault="00B269DA" w:rsidP="00B269DA">
            <w:pPr>
              <w:jc w:val="center"/>
              <w:rPr>
                <w:b/>
                <w:bCs/>
                <w:sz w:val="11"/>
                <w:szCs w:val="11"/>
              </w:rPr>
            </w:pPr>
            <w:r w:rsidRPr="00B269DA">
              <w:rPr>
                <w:b/>
                <w:bCs/>
                <w:sz w:val="11"/>
                <w:szCs w:val="11"/>
              </w:rPr>
              <w:t>35,92</w:t>
            </w:r>
          </w:p>
        </w:tc>
        <w:tc>
          <w:tcPr>
            <w:tcW w:w="348" w:type="dxa"/>
            <w:tcBorders>
              <w:top w:val="single" w:sz="8" w:space="0" w:color="auto"/>
              <w:left w:val="nil"/>
              <w:bottom w:val="nil"/>
              <w:right w:val="single" w:sz="8" w:space="0" w:color="auto"/>
            </w:tcBorders>
            <w:shd w:val="clear" w:color="auto" w:fill="auto"/>
            <w:noWrap/>
            <w:vAlign w:val="bottom"/>
            <w:hideMark/>
          </w:tcPr>
          <w:p w14:paraId="697D8AC7" w14:textId="77777777" w:rsidR="00B269DA" w:rsidRPr="00B269DA" w:rsidRDefault="00B269DA" w:rsidP="00B269DA">
            <w:pPr>
              <w:jc w:val="center"/>
              <w:rPr>
                <w:b/>
                <w:bCs/>
                <w:sz w:val="11"/>
                <w:szCs w:val="11"/>
              </w:rPr>
            </w:pPr>
            <w:r w:rsidRPr="00B269DA">
              <w:rPr>
                <w:b/>
                <w:bCs/>
                <w:sz w:val="11"/>
                <w:szCs w:val="11"/>
              </w:rPr>
              <w:t>368,03</w:t>
            </w:r>
          </w:p>
        </w:tc>
        <w:tc>
          <w:tcPr>
            <w:tcW w:w="348" w:type="dxa"/>
            <w:tcBorders>
              <w:top w:val="single" w:sz="8" w:space="0" w:color="auto"/>
              <w:left w:val="nil"/>
              <w:bottom w:val="nil"/>
              <w:right w:val="single" w:sz="8" w:space="0" w:color="auto"/>
            </w:tcBorders>
            <w:shd w:val="clear" w:color="auto" w:fill="auto"/>
            <w:noWrap/>
            <w:vAlign w:val="bottom"/>
            <w:hideMark/>
          </w:tcPr>
          <w:p w14:paraId="1041E92F" w14:textId="77777777" w:rsidR="00B269DA" w:rsidRPr="00B269DA" w:rsidRDefault="00B269DA" w:rsidP="00B269DA">
            <w:pPr>
              <w:jc w:val="center"/>
              <w:rPr>
                <w:b/>
                <w:bCs/>
                <w:sz w:val="11"/>
                <w:szCs w:val="11"/>
              </w:rPr>
            </w:pPr>
            <w:r w:rsidRPr="00B269DA">
              <w:rPr>
                <w:b/>
                <w:bCs/>
                <w:sz w:val="11"/>
                <w:szCs w:val="11"/>
              </w:rPr>
              <w:t>720,00</w:t>
            </w:r>
          </w:p>
        </w:tc>
        <w:tc>
          <w:tcPr>
            <w:tcW w:w="348" w:type="dxa"/>
            <w:tcBorders>
              <w:top w:val="single" w:sz="8" w:space="0" w:color="auto"/>
              <w:left w:val="nil"/>
              <w:bottom w:val="nil"/>
              <w:right w:val="single" w:sz="8" w:space="0" w:color="auto"/>
            </w:tcBorders>
            <w:shd w:val="clear" w:color="auto" w:fill="auto"/>
            <w:noWrap/>
            <w:vAlign w:val="bottom"/>
            <w:hideMark/>
          </w:tcPr>
          <w:p w14:paraId="4B9B715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2557D21A" w14:textId="77777777" w:rsidR="00B269DA" w:rsidRPr="00B269DA" w:rsidRDefault="00B269DA" w:rsidP="00B269DA">
            <w:pPr>
              <w:jc w:val="center"/>
              <w:rPr>
                <w:b/>
                <w:bCs/>
                <w:sz w:val="11"/>
                <w:szCs w:val="11"/>
              </w:rPr>
            </w:pPr>
            <w:r w:rsidRPr="00B269DA">
              <w:rPr>
                <w:b/>
                <w:bCs/>
                <w:sz w:val="11"/>
                <w:szCs w:val="11"/>
              </w:rPr>
              <w:t>720,00</w:t>
            </w:r>
          </w:p>
        </w:tc>
        <w:tc>
          <w:tcPr>
            <w:tcW w:w="348" w:type="dxa"/>
            <w:tcBorders>
              <w:top w:val="single" w:sz="8" w:space="0" w:color="auto"/>
              <w:left w:val="nil"/>
              <w:bottom w:val="nil"/>
              <w:right w:val="single" w:sz="8" w:space="0" w:color="auto"/>
            </w:tcBorders>
            <w:shd w:val="clear" w:color="auto" w:fill="auto"/>
            <w:noWrap/>
            <w:vAlign w:val="bottom"/>
            <w:hideMark/>
          </w:tcPr>
          <w:p w14:paraId="3523EB77" w14:textId="77777777" w:rsidR="00B269DA" w:rsidRPr="00B269DA" w:rsidRDefault="00B269DA" w:rsidP="00B269DA">
            <w:pPr>
              <w:jc w:val="center"/>
              <w:rPr>
                <w:b/>
                <w:bCs/>
                <w:sz w:val="11"/>
                <w:szCs w:val="11"/>
              </w:rPr>
            </w:pPr>
            <w:r w:rsidRPr="00B269DA">
              <w:rPr>
                <w:b/>
                <w:bCs/>
                <w:sz w:val="11"/>
                <w:szCs w:val="11"/>
              </w:rPr>
              <w:t>374,28</w:t>
            </w:r>
          </w:p>
        </w:tc>
        <w:tc>
          <w:tcPr>
            <w:tcW w:w="348" w:type="dxa"/>
            <w:tcBorders>
              <w:top w:val="single" w:sz="8" w:space="0" w:color="auto"/>
              <w:left w:val="nil"/>
              <w:bottom w:val="nil"/>
              <w:right w:val="single" w:sz="8" w:space="0" w:color="auto"/>
            </w:tcBorders>
            <w:shd w:val="clear" w:color="auto" w:fill="auto"/>
            <w:noWrap/>
            <w:vAlign w:val="bottom"/>
            <w:hideMark/>
          </w:tcPr>
          <w:p w14:paraId="3E0CFAAA" w14:textId="77777777" w:rsidR="00B269DA" w:rsidRPr="00B269DA" w:rsidRDefault="00B269DA" w:rsidP="00B269DA">
            <w:pPr>
              <w:jc w:val="center"/>
              <w:rPr>
                <w:b/>
                <w:bCs/>
                <w:sz w:val="11"/>
                <w:szCs w:val="11"/>
              </w:rPr>
            </w:pPr>
            <w:r w:rsidRPr="00B269DA">
              <w:rPr>
                <w:b/>
                <w:bCs/>
                <w:sz w:val="11"/>
                <w:szCs w:val="11"/>
              </w:rPr>
              <w:t>35,92</w:t>
            </w:r>
          </w:p>
        </w:tc>
        <w:tc>
          <w:tcPr>
            <w:tcW w:w="348" w:type="dxa"/>
            <w:tcBorders>
              <w:top w:val="single" w:sz="8" w:space="0" w:color="auto"/>
              <w:left w:val="nil"/>
              <w:bottom w:val="nil"/>
              <w:right w:val="single" w:sz="8" w:space="0" w:color="auto"/>
            </w:tcBorders>
            <w:shd w:val="clear" w:color="auto" w:fill="auto"/>
            <w:noWrap/>
            <w:vAlign w:val="bottom"/>
            <w:hideMark/>
          </w:tcPr>
          <w:p w14:paraId="12F91BB6" w14:textId="77777777" w:rsidR="00B269DA" w:rsidRPr="00B269DA" w:rsidRDefault="00B269DA" w:rsidP="00B269DA">
            <w:pPr>
              <w:jc w:val="center"/>
              <w:rPr>
                <w:b/>
                <w:bCs/>
                <w:sz w:val="11"/>
                <w:szCs w:val="11"/>
              </w:rPr>
            </w:pPr>
            <w:r w:rsidRPr="00B269DA">
              <w:rPr>
                <w:b/>
                <w:bCs/>
                <w:sz w:val="11"/>
                <w:szCs w:val="11"/>
              </w:rPr>
              <w:t>410,20</w:t>
            </w:r>
          </w:p>
        </w:tc>
        <w:tc>
          <w:tcPr>
            <w:tcW w:w="348" w:type="dxa"/>
            <w:tcBorders>
              <w:top w:val="single" w:sz="8" w:space="0" w:color="auto"/>
              <w:left w:val="nil"/>
              <w:bottom w:val="nil"/>
              <w:right w:val="single" w:sz="8" w:space="0" w:color="auto"/>
            </w:tcBorders>
            <w:shd w:val="clear" w:color="auto" w:fill="auto"/>
            <w:noWrap/>
            <w:vAlign w:val="bottom"/>
            <w:hideMark/>
          </w:tcPr>
          <w:p w14:paraId="79A8C152" w14:textId="77777777" w:rsidR="00B269DA" w:rsidRPr="00B269DA" w:rsidRDefault="00B269DA" w:rsidP="00B269DA">
            <w:pPr>
              <w:jc w:val="center"/>
              <w:rPr>
                <w:b/>
                <w:bCs/>
                <w:sz w:val="11"/>
                <w:szCs w:val="11"/>
              </w:rPr>
            </w:pPr>
            <w:r w:rsidRPr="00B269DA">
              <w:rPr>
                <w:b/>
                <w:bCs/>
                <w:sz w:val="11"/>
                <w:szCs w:val="11"/>
              </w:rPr>
              <w:t>352,46</w:t>
            </w:r>
          </w:p>
        </w:tc>
        <w:tc>
          <w:tcPr>
            <w:tcW w:w="331" w:type="dxa"/>
            <w:tcBorders>
              <w:top w:val="single" w:sz="8" w:space="0" w:color="auto"/>
              <w:left w:val="nil"/>
              <w:bottom w:val="nil"/>
              <w:right w:val="single" w:sz="8" w:space="0" w:color="auto"/>
            </w:tcBorders>
            <w:shd w:val="clear" w:color="auto" w:fill="auto"/>
            <w:noWrap/>
            <w:vAlign w:val="bottom"/>
            <w:hideMark/>
          </w:tcPr>
          <w:p w14:paraId="5A0D6D6F" w14:textId="77777777" w:rsidR="00B269DA" w:rsidRPr="00B269DA" w:rsidRDefault="00B269DA" w:rsidP="00B269DA">
            <w:pPr>
              <w:jc w:val="center"/>
              <w:rPr>
                <w:b/>
                <w:bCs/>
                <w:sz w:val="11"/>
                <w:szCs w:val="11"/>
              </w:rPr>
            </w:pPr>
            <w:r w:rsidRPr="00B269DA">
              <w:rPr>
                <w:b/>
                <w:bCs/>
                <w:sz w:val="11"/>
                <w:szCs w:val="11"/>
              </w:rPr>
              <w:t>38,12</w:t>
            </w:r>
          </w:p>
        </w:tc>
        <w:tc>
          <w:tcPr>
            <w:tcW w:w="356" w:type="dxa"/>
            <w:tcBorders>
              <w:top w:val="single" w:sz="8" w:space="0" w:color="auto"/>
              <w:left w:val="nil"/>
              <w:bottom w:val="nil"/>
              <w:right w:val="single" w:sz="8" w:space="0" w:color="auto"/>
            </w:tcBorders>
            <w:shd w:val="clear" w:color="auto" w:fill="auto"/>
            <w:noWrap/>
            <w:vAlign w:val="bottom"/>
            <w:hideMark/>
          </w:tcPr>
          <w:p w14:paraId="502C24E6" w14:textId="77777777" w:rsidR="00B269DA" w:rsidRPr="00B269DA" w:rsidRDefault="00B269DA" w:rsidP="00B269DA">
            <w:pPr>
              <w:jc w:val="center"/>
              <w:rPr>
                <w:b/>
                <w:bCs/>
                <w:sz w:val="11"/>
                <w:szCs w:val="11"/>
              </w:rPr>
            </w:pPr>
            <w:r w:rsidRPr="00B269DA">
              <w:rPr>
                <w:b/>
                <w:bCs/>
                <w:sz w:val="11"/>
                <w:szCs w:val="11"/>
              </w:rPr>
              <w:t>390,58</w:t>
            </w:r>
          </w:p>
        </w:tc>
        <w:tc>
          <w:tcPr>
            <w:tcW w:w="348" w:type="dxa"/>
            <w:tcBorders>
              <w:top w:val="single" w:sz="8" w:space="0" w:color="auto"/>
              <w:left w:val="nil"/>
              <w:bottom w:val="nil"/>
              <w:right w:val="single" w:sz="8" w:space="0" w:color="auto"/>
            </w:tcBorders>
            <w:shd w:val="clear" w:color="auto" w:fill="auto"/>
            <w:noWrap/>
            <w:vAlign w:val="bottom"/>
            <w:hideMark/>
          </w:tcPr>
          <w:p w14:paraId="489062C5" w14:textId="77777777" w:rsidR="00B269DA" w:rsidRPr="00B269DA" w:rsidRDefault="00B269DA" w:rsidP="00B269DA">
            <w:pPr>
              <w:jc w:val="center"/>
              <w:rPr>
                <w:b/>
                <w:bCs/>
                <w:sz w:val="11"/>
                <w:szCs w:val="11"/>
              </w:rPr>
            </w:pPr>
            <w:r w:rsidRPr="00B269DA">
              <w:rPr>
                <w:b/>
                <w:bCs/>
                <w:sz w:val="11"/>
                <w:szCs w:val="11"/>
              </w:rPr>
              <w:t>369,18</w:t>
            </w:r>
          </w:p>
        </w:tc>
        <w:tc>
          <w:tcPr>
            <w:tcW w:w="331" w:type="dxa"/>
            <w:tcBorders>
              <w:top w:val="nil"/>
              <w:left w:val="nil"/>
              <w:bottom w:val="single" w:sz="8" w:space="0" w:color="auto"/>
              <w:right w:val="single" w:sz="8" w:space="0" w:color="auto"/>
            </w:tcBorders>
            <w:shd w:val="clear" w:color="auto" w:fill="auto"/>
            <w:noWrap/>
            <w:vAlign w:val="bottom"/>
            <w:hideMark/>
          </w:tcPr>
          <w:p w14:paraId="662A09E3" w14:textId="77777777" w:rsidR="00B269DA" w:rsidRPr="00B269DA" w:rsidRDefault="00B269DA" w:rsidP="00B269DA">
            <w:pPr>
              <w:jc w:val="center"/>
              <w:rPr>
                <w:b/>
                <w:bCs/>
                <w:sz w:val="11"/>
                <w:szCs w:val="11"/>
              </w:rPr>
            </w:pPr>
            <w:r w:rsidRPr="00B269DA">
              <w:rPr>
                <w:b/>
                <w:bCs/>
                <w:sz w:val="11"/>
                <w:szCs w:val="11"/>
              </w:rPr>
              <w:t>39,72</w:t>
            </w:r>
          </w:p>
        </w:tc>
        <w:tc>
          <w:tcPr>
            <w:tcW w:w="361" w:type="dxa"/>
            <w:tcBorders>
              <w:top w:val="single" w:sz="8" w:space="0" w:color="auto"/>
              <w:left w:val="nil"/>
              <w:bottom w:val="nil"/>
              <w:right w:val="single" w:sz="8" w:space="0" w:color="auto"/>
            </w:tcBorders>
            <w:shd w:val="clear" w:color="auto" w:fill="auto"/>
            <w:noWrap/>
            <w:vAlign w:val="bottom"/>
            <w:hideMark/>
          </w:tcPr>
          <w:p w14:paraId="75CA4000" w14:textId="77777777" w:rsidR="00B269DA" w:rsidRPr="00B269DA" w:rsidRDefault="00B269DA" w:rsidP="00B269DA">
            <w:pPr>
              <w:jc w:val="center"/>
              <w:rPr>
                <w:b/>
                <w:bCs/>
                <w:sz w:val="11"/>
                <w:szCs w:val="11"/>
              </w:rPr>
            </w:pPr>
            <w:r w:rsidRPr="00B269DA">
              <w:rPr>
                <w:b/>
                <w:bCs/>
                <w:sz w:val="11"/>
                <w:szCs w:val="11"/>
              </w:rPr>
              <w:t>408,90</w:t>
            </w:r>
          </w:p>
        </w:tc>
        <w:tc>
          <w:tcPr>
            <w:tcW w:w="348" w:type="dxa"/>
            <w:tcBorders>
              <w:top w:val="single" w:sz="8" w:space="0" w:color="auto"/>
              <w:left w:val="nil"/>
              <w:bottom w:val="nil"/>
              <w:right w:val="single" w:sz="8" w:space="0" w:color="auto"/>
            </w:tcBorders>
            <w:shd w:val="clear" w:color="auto" w:fill="auto"/>
            <w:noWrap/>
            <w:vAlign w:val="bottom"/>
            <w:hideMark/>
          </w:tcPr>
          <w:p w14:paraId="6B062779" w14:textId="77777777" w:rsidR="00B269DA" w:rsidRPr="00B269DA" w:rsidRDefault="00B269DA" w:rsidP="00B269DA">
            <w:pPr>
              <w:jc w:val="center"/>
              <w:rPr>
                <w:b/>
                <w:bCs/>
                <w:sz w:val="11"/>
                <w:szCs w:val="11"/>
              </w:rPr>
            </w:pPr>
            <w:r w:rsidRPr="00B269DA">
              <w:rPr>
                <w:b/>
                <w:bCs/>
                <w:sz w:val="11"/>
                <w:szCs w:val="11"/>
              </w:rPr>
              <w:t>369,18</w:t>
            </w:r>
          </w:p>
        </w:tc>
        <w:tc>
          <w:tcPr>
            <w:tcW w:w="347" w:type="dxa"/>
            <w:tcBorders>
              <w:top w:val="single" w:sz="8" w:space="0" w:color="auto"/>
              <w:left w:val="nil"/>
              <w:bottom w:val="nil"/>
              <w:right w:val="single" w:sz="8" w:space="0" w:color="auto"/>
            </w:tcBorders>
            <w:shd w:val="clear" w:color="auto" w:fill="auto"/>
            <w:noWrap/>
            <w:vAlign w:val="bottom"/>
            <w:hideMark/>
          </w:tcPr>
          <w:p w14:paraId="66254750" w14:textId="77777777" w:rsidR="00B269DA" w:rsidRPr="00B269DA" w:rsidRDefault="00B269DA" w:rsidP="00B269DA">
            <w:pPr>
              <w:jc w:val="center"/>
              <w:rPr>
                <w:b/>
                <w:bCs/>
                <w:sz w:val="11"/>
                <w:szCs w:val="11"/>
              </w:rPr>
            </w:pPr>
            <w:r w:rsidRPr="00B269DA">
              <w:rPr>
                <w:b/>
                <w:bCs/>
                <w:sz w:val="11"/>
                <w:szCs w:val="11"/>
              </w:rPr>
              <w:t>4,43</w:t>
            </w:r>
          </w:p>
        </w:tc>
        <w:tc>
          <w:tcPr>
            <w:tcW w:w="370" w:type="dxa"/>
            <w:tcBorders>
              <w:top w:val="single" w:sz="8" w:space="0" w:color="auto"/>
              <w:left w:val="nil"/>
              <w:bottom w:val="nil"/>
              <w:right w:val="single" w:sz="8" w:space="0" w:color="auto"/>
            </w:tcBorders>
            <w:shd w:val="clear" w:color="auto" w:fill="auto"/>
            <w:noWrap/>
            <w:vAlign w:val="bottom"/>
            <w:hideMark/>
          </w:tcPr>
          <w:p w14:paraId="3F2DB9BB" w14:textId="77777777" w:rsidR="00B269DA" w:rsidRPr="00B269DA" w:rsidRDefault="00B269DA" w:rsidP="00B269DA">
            <w:pPr>
              <w:jc w:val="center"/>
              <w:rPr>
                <w:b/>
                <w:bCs/>
                <w:sz w:val="11"/>
                <w:szCs w:val="11"/>
              </w:rPr>
            </w:pPr>
            <w:r w:rsidRPr="00B269DA">
              <w:rPr>
                <w:b/>
                <w:bCs/>
                <w:sz w:val="11"/>
                <w:szCs w:val="11"/>
              </w:rPr>
              <w:t>373,60</w:t>
            </w:r>
          </w:p>
        </w:tc>
        <w:tc>
          <w:tcPr>
            <w:tcW w:w="328" w:type="dxa"/>
            <w:tcBorders>
              <w:top w:val="single" w:sz="8" w:space="0" w:color="auto"/>
              <w:left w:val="nil"/>
              <w:bottom w:val="nil"/>
              <w:right w:val="single" w:sz="8" w:space="0" w:color="auto"/>
            </w:tcBorders>
            <w:shd w:val="clear" w:color="auto" w:fill="auto"/>
            <w:noWrap/>
            <w:vAlign w:val="bottom"/>
            <w:hideMark/>
          </w:tcPr>
          <w:p w14:paraId="583B0377"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single" w:sz="8" w:space="0" w:color="auto"/>
              <w:left w:val="nil"/>
              <w:bottom w:val="nil"/>
              <w:right w:val="single" w:sz="8" w:space="0" w:color="auto"/>
            </w:tcBorders>
            <w:shd w:val="clear" w:color="auto" w:fill="auto"/>
            <w:noWrap/>
            <w:vAlign w:val="bottom"/>
            <w:hideMark/>
          </w:tcPr>
          <w:p w14:paraId="6B00BF79" w14:textId="77777777" w:rsidR="00B269DA" w:rsidRPr="00B269DA" w:rsidRDefault="00B269DA" w:rsidP="00B269DA">
            <w:pPr>
              <w:jc w:val="center"/>
              <w:rPr>
                <w:b/>
                <w:bCs/>
                <w:sz w:val="11"/>
                <w:szCs w:val="11"/>
              </w:rPr>
            </w:pPr>
            <w:r w:rsidRPr="00B269DA">
              <w:rPr>
                <w:b/>
                <w:bCs/>
                <w:sz w:val="11"/>
                <w:szCs w:val="11"/>
              </w:rPr>
              <w:t>-35,29</w:t>
            </w:r>
          </w:p>
        </w:tc>
        <w:tc>
          <w:tcPr>
            <w:tcW w:w="328" w:type="dxa"/>
            <w:tcBorders>
              <w:top w:val="single" w:sz="8" w:space="0" w:color="auto"/>
              <w:left w:val="nil"/>
              <w:bottom w:val="nil"/>
              <w:right w:val="single" w:sz="8" w:space="0" w:color="auto"/>
            </w:tcBorders>
            <w:shd w:val="clear" w:color="auto" w:fill="auto"/>
            <w:noWrap/>
            <w:vAlign w:val="bottom"/>
            <w:hideMark/>
          </w:tcPr>
          <w:p w14:paraId="16BE7D98" w14:textId="77777777" w:rsidR="00B269DA" w:rsidRPr="00B269DA" w:rsidRDefault="00B269DA" w:rsidP="00B269DA">
            <w:pPr>
              <w:jc w:val="center"/>
              <w:rPr>
                <w:b/>
                <w:bCs/>
                <w:sz w:val="11"/>
                <w:szCs w:val="11"/>
              </w:rPr>
            </w:pPr>
            <w:r w:rsidRPr="00B269DA">
              <w:rPr>
                <w:b/>
                <w:bCs/>
                <w:sz w:val="11"/>
                <w:szCs w:val="11"/>
              </w:rPr>
              <w:t>-35,29</w:t>
            </w:r>
          </w:p>
        </w:tc>
        <w:tc>
          <w:tcPr>
            <w:tcW w:w="11" w:type="dxa"/>
            <w:vAlign w:val="center"/>
            <w:hideMark/>
          </w:tcPr>
          <w:p w14:paraId="24E4F4C8" w14:textId="77777777" w:rsidR="00B269DA" w:rsidRPr="00B269DA" w:rsidRDefault="00B269DA" w:rsidP="00B269DA">
            <w:pPr>
              <w:rPr>
                <w:sz w:val="11"/>
                <w:szCs w:val="11"/>
              </w:rPr>
            </w:pPr>
          </w:p>
        </w:tc>
      </w:tr>
      <w:tr w:rsidR="00B269DA" w:rsidRPr="00B269DA" w14:paraId="348664A8" w14:textId="77777777" w:rsidTr="00BD168F">
        <w:trPr>
          <w:trHeight w:val="375"/>
          <w:jc w:val="center"/>
        </w:trPr>
        <w:tc>
          <w:tcPr>
            <w:tcW w:w="171" w:type="dxa"/>
            <w:tcBorders>
              <w:top w:val="nil"/>
              <w:left w:val="single" w:sz="8" w:space="0" w:color="auto"/>
              <w:bottom w:val="nil"/>
              <w:right w:val="single" w:sz="4" w:space="0" w:color="auto"/>
            </w:tcBorders>
            <w:shd w:val="clear" w:color="auto" w:fill="auto"/>
            <w:noWrap/>
            <w:vAlign w:val="bottom"/>
            <w:hideMark/>
          </w:tcPr>
          <w:p w14:paraId="5C2A0CB4" w14:textId="77777777" w:rsidR="00B269DA" w:rsidRPr="00B269DA" w:rsidRDefault="00B269DA" w:rsidP="00B269DA">
            <w:pPr>
              <w:jc w:val="center"/>
              <w:rPr>
                <w:sz w:val="11"/>
                <w:szCs w:val="11"/>
              </w:rPr>
            </w:pPr>
            <w:r w:rsidRPr="00B269DA">
              <w:rPr>
                <w:sz w:val="11"/>
                <w:szCs w:val="11"/>
              </w:rPr>
              <w:t>11</w:t>
            </w:r>
          </w:p>
        </w:tc>
        <w:tc>
          <w:tcPr>
            <w:tcW w:w="1779" w:type="dxa"/>
            <w:gridSpan w:val="3"/>
            <w:tcBorders>
              <w:top w:val="single" w:sz="8" w:space="0" w:color="auto"/>
              <w:left w:val="nil"/>
              <w:bottom w:val="nil"/>
              <w:right w:val="nil"/>
            </w:tcBorders>
            <w:shd w:val="clear" w:color="auto" w:fill="auto"/>
            <w:noWrap/>
            <w:vAlign w:val="bottom"/>
            <w:hideMark/>
          </w:tcPr>
          <w:p w14:paraId="54362C62" w14:textId="77777777" w:rsidR="00B269DA" w:rsidRPr="00B269DA" w:rsidRDefault="00B269DA" w:rsidP="00B269DA">
            <w:pPr>
              <w:rPr>
                <w:b/>
                <w:bCs/>
                <w:sz w:val="11"/>
                <w:szCs w:val="11"/>
              </w:rPr>
            </w:pPr>
            <w:r w:rsidRPr="00B269DA">
              <w:rPr>
                <w:b/>
                <w:bCs/>
                <w:sz w:val="11"/>
                <w:szCs w:val="11"/>
              </w:rPr>
              <w:t xml:space="preserve"> Другие расходы, в т.ч.:</w:t>
            </w:r>
          </w:p>
        </w:tc>
        <w:tc>
          <w:tcPr>
            <w:tcW w:w="214" w:type="dxa"/>
            <w:tcBorders>
              <w:top w:val="nil"/>
              <w:left w:val="nil"/>
              <w:bottom w:val="nil"/>
              <w:right w:val="nil"/>
            </w:tcBorders>
            <w:shd w:val="clear" w:color="auto" w:fill="auto"/>
            <w:noWrap/>
            <w:vAlign w:val="bottom"/>
            <w:hideMark/>
          </w:tcPr>
          <w:p w14:paraId="3D518105"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nil"/>
              <w:right w:val="single" w:sz="8" w:space="0" w:color="auto"/>
            </w:tcBorders>
            <w:shd w:val="clear" w:color="auto" w:fill="auto"/>
            <w:noWrap/>
            <w:vAlign w:val="bottom"/>
            <w:hideMark/>
          </w:tcPr>
          <w:p w14:paraId="7ACF7959"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nil"/>
              <w:right w:val="single" w:sz="8" w:space="0" w:color="auto"/>
            </w:tcBorders>
            <w:shd w:val="clear" w:color="auto" w:fill="auto"/>
            <w:noWrap/>
            <w:vAlign w:val="bottom"/>
            <w:hideMark/>
          </w:tcPr>
          <w:p w14:paraId="046F580D" w14:textId="77777777" w:rsidR="00B269DA" w:rsidRPr="00B269DA" w:rsidRDefault="00B269DA" w:rsidP="00B269DA">
            <w:pPr>
              <w:jc w:val="center"/>
              <w:rPr>
                <w:b/>
                <w:bCs/>
                <w:sz w:val="11"/>
                <w:szCs w:val="11"/>
              </w:rPr>
            </w:pPr>
            <w:r w:rsidRPr="00B269DA">
              <w:rPr>
                <w:b/>
                <w:bCs/>
                <w:sz w:val="11"/>
                <w:szCs w:val="11"/>
              </w:rPr>
              <w:t>4 232,77</w:t>
            </w:r>
          </w:p>
        </w:tc>
        <w:tc>
          <w:tcPr>
            <w:tcW w:w="348" w:type="dxa"/>
            <w:tcBorders>
              <w:top w:val="single" w:sz="8" w:space="0" w:color="auto"/>
              <w:left w:val="nil"/>
              <w:bottom w:val="nil"/>
              <w:right w:val="single" w:sz="8" w:space="0" w:color="auto"/>
            </w:tcBorders>
            <w:shd w:val="clear" w:color="auto" w:fill="auto"/>
            <w:noWrap/>
            <w:vAlign w:val="bottom"/>
            <w:hideMark/>
          </w:tcPr>
          <w:p w14:paraId="3E91A2FF"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single" w:sz="8" w:space="0" w:color="auto"/>
              <w:left w:val="nil"/>
              <w:bottom w:val="nil"/>
              <w:right w:val="single" w:sz="8" w:space="0" w:color="auto"/>
            </w:tcBorders>
            <w:shd w:val="clear" w:color="auto" w:fill="auto"/>
            <w:noWrap/>
            <w:vAlign w:val="bottom"/>
            <w:hideMark/>
          </w:tcPr>
          <w:p w14:paraId="7426D3EB" w14:textId="77777777" w:rsidR="00B269DA" w:rsidRPr="00B269DA" w:rsidRDefault="00B269DA" w:rsidP="00B269DA">
            <w:pPr>
              <w:jc w:val="center"/>
              <w:rPr>
                <w:b/>
                <w:bCs/>
                <w:sz w:val="11"/>
                <w:szCs w:val="11"/>
              </w:rPr>
            </w:pPr>
            <w:r w:rsidRPr="00B269DA">
              <w:rPr>
                <w:b/>
                <w:bCs/>
                <w:sz w:val="11"/>
                <w:szCs w:val="11"/>
              </w:rPr>
              <w:t>4 232,77</w:t>
            </w:r>
          </w:p>
        </w:tc>
        <w:tc>
          <w:tcPr>
            <w:tcW w:w="348" w:type="dxa"/>
            <w:tcBorders>
              <w:top w:val="single" w:sz="8" w:space="0" w:color="auto"/>
              <w:left w:val="nil"/>
              <w:bottom w:val="nil"/>
              <w:right w:val="single" w:sz="8" w:space="0" w:color="auto"/>
            </w:tcBorders>
            <w:shd w:val="clear" w:color="auto" w:fill="auto"/>
            <w:noWrap/>
            <w:vAlign w:val="bottom"/>
            <w:hideMark/>
          </w:tcPr>
          <w:p w14:paraId="109CE2EC" w14:textId="77777777" w:rsidR="00B269DA" w:rsidRPr="00B269DA" w:rsidRDefault="00B269DA" w:rsidP="00B269DA">
            <w:pPr>
              <w:jc w:val="center"/>
              <w:rPr>
                <w:b/>
                <w:bCs/>
                <w:sz w:val="11"/>
                <w:szCs w:val="11"/>
              </w:rPr>
            </w:pPr>
            <w:r w:rsidRPr="00B269DA">
              <w:rPr>
                <w:b/>
                <w:bCs/>
                <w:sz w:val="11"/>
                <w:szCs w:val="11"/>
              </w:rPr>
              <w:t>4 844,06</w:t>
            </w:r>
          </w:p>
        </w:tc>
        <w:tc>
          <w:tcPr>
            <w:tcW w:w="348" w:type="dxa"/>
            <w:tcBorders>
              <w:top w:val="single" w:sz="8" w:space="0" w:color="auto"/>
              <w:left w:val="nil"/>
              <w:bottom w:val="nil"/>
              <w:right w:val="single" w:sz="8" w:space="0" w:color="auto"/>
            </w:tcBorders>
            <w:shd w:val="clear" w:color="auto" w:fill="auto"/>
            <w:noWrap/>
            <w:vAlign w:val="bottom"/>
            <w:hideMark/>
          </w:tcPr>
          <w:p w14:paraId="6DBA37A5" w14:textId="77777777" w:rsidR="00B269DA" w:rsidRPr="00B269DA" w:rsidRDefault="00B269DA" w:rsidP="00B269DA">
            <w:pPr>
              <w:jc w:val="center"/>
              <w:rPr>
                <w:b/>
                <w:bCs/>
                <w:sz w:val="11"/>
                <w:szCs w:val="11"/>
              </w:rPr>
            </w:pPr>
            <w:r w:rsidRPr="00B269DA">
              <w:rPr>
                <w:b/>
                <w:bCs/>
                <w:sz w:val="11"/>
                <w:szCs w:val="11"/>
              </w:rPr>
              <w:t>994,00</w:t>
            </w:r>
          </w:p>
        </w:tc>
        <w:tc>
          <w:tcPr>
            <w:tcW w:w="348" w:type="dxa"/>
            <w:tcBorders>
              <w:top w:val="single" w:sz="8" w:space="0" w:color="auto"/>
              <w:left w:val="nil"/>
              <w:bottom w:val="nil"/>
              <w:right w:val="single" w:sz="8" w:space="0" w:color="auto"/>
            </w:tcBorders>
            <w:shd w:val="clear" w:color="auto" w:fill="auto"/>
            <w:noWrap/>
            <w:vAlign w:val="bottom"/>
            <w:hideMark/>
          </w:tcPr>
          <w:p w14:paraId="1BF5B2D3" w14:textId="77777777" w:rsidR="00B269DA" w:rsidRPr="00B269DA" w:rsidRDefault="00B269DA" w:rsidP="00B269DA">
            <w:pPr>
              <w:jc w:val="center"/>
              <w:rPr>
                <w:b/>
                <w:bCs/>
                <w:sz w:val="11"/>
                <w:szCs w:val="11"/>
              </w:rPr>
            </w:pPr>
            <w:r w:rsidRPr="00B269DA">
              <w:rPr>
                <w:b/>
                <w:bCs/>
                <w:sz w:val="11"/>
                <w:szCs w:val="11"/>
              </w:rPr>
              <w:t>5 838,07</w:t>
            </w:r>
          </w:p>
        </w:tc>
        <w:tc>
          <w:tcPr>
            <w:tcW w:w="348" w:type="dxa"/>
            <w:tcBorders>
              <w:top w:val="single" w:sz="8" w:space="0" w:color="auto"/>
              <w:left w:val="nil"/>
              <w:bottom w:val="nil"/>
              <w:right w:val="single" w:sz="8" w:space="0" w:color="auto"/>
            </w:tcBorders>
            <w:shd w:val="clear" w:color="auto" w:fill="auto"/>
            <w:noWrap/>
            <w:vAlign w:val="bottom"/>
            <w:hideMark/>
          </w:tcPr>
          <w:p w14:paraId="3BDA021F" w14:textId="77777777" w:rsidR="00B269DA" w:rsidRPr="00B269DA" w:rsidRDefault="00B269DA" w:rsidP="00B269DA">
            <w:pPr>
              <w:jc w:val="center"/>
              <w:rPr>
                <w:b/>
                <w:bCs/>
                <w:sz w:val="11"/>
                <w:szCs w:val="11"/>
              </w:rPr>
            </w:pPr>
            <w:r w:rsidRPr="00B269DA">
              <w:rPr>
                <w:b/>
                <w:bCs/>
                <w:sz w:val="11"/>
                <w:szCs w:val="11"/>
              </w:rPr>
              <w:t>4 770,30</w:t>
            </w:r>
          </w:p>
        </w:tc>
        <w:tc>
          <w:tcPr>
            <w:tcW w:w="348" w:type="dxa"/>
            <w:tcBorders>
              <w:top w:val="single" w:sz="8" w:space="0" w:color="auto"/>
              <w:left w:val="nil"/>
              <w:bottom w:val="nil"/>
              <w:right w:val="single" w:sz="8" w:space="0" w:color="auto"/>
            </w:tcBorders>
            <w:shd w:val="clear" w:color="auto" w:fill="auto"/>
            <w:noWrap/>
            <w:vAlign w:val="bottom"/>
            <w:hideMark/>
          </w:tcPr>
          <w:p w14:paraId="35904551"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single" w:sz="8" w:space="0" w:color="auto"/>
              <w:left w:val="nil"/>
              <w:bottom w:val="nil"/>
              <w:right w:val="single" w:sz="8" w:space="0" w:color="auto"/>
            </w:tcBorders>
            <w:shd w:val="clear" w:color="auto" w:fill="auto"/>
            <w:noWrap/>
            <w:vAlign w:val="bottom"/>
            <w:hideMark/>
          </w:tcPr>
          <w:p w14:paraId="7ABFF709" w14:textId="77777777" w:rsidR="00B269DA" w:rsidRPr="00B269DA" w:rsidRDefault="00B269DA" w:rsidP="00B269DA">
            <w:pPr>
              <w:jc w:val="center"/>
              <w:rPr>
                <w:b/>
                <w:bCs/>
                <w:sz w:val="11"/>
                <w:szCs w:val="11"/>
              </w:rPr>
            </w:pPr>
            <w:r w:rsidRPr="00B269DA">
              <w:rPr>
                <w:b/>
                <w:bCs/>
                <w:sz w:val="11"/>
                <w:szCs w:val="11"/>
              </w:rPr>
              <w:t>4 770,30</w:t>
            </w:r>
          </w:p>
        </w:tc>
        <w:tc>
          <w:tcPr>
            <w:tcW w:w="348" w:type="dxa"/>
            <w:tcBorders>
              <w:top w:val="single" w:sz="8" w:space="0" w:color="auto"/>
              <w:left w:val="nil"/>
              <w:bottom w:val="nil"/>
              <w:right w:val="single" w:sz="8" w:space="0" w:color="auto"/>
            </w:tcBorders>
            <w:shd w:val="clear" w:color="auto" w:fill="auto"/>
            <w:noWrap/>
            <w:vAlign w:val="bottom"/>
            <w:hideMark/>
          </w:tcPr>
          <w:p w14:paraId="31750078" w14:textId="77777777" w:rsidR="00B269DA" w:rsidRPr="00B269DA" w:rsidRDefault="00B269DA" w:rsidP="00B269DA">
            <w:pPr>
              <w:jc w:val="center"/>
              <w:rPr>
                <w:b/>
                <w:bCs/>
                <w:sz w:val="11"/>
                <w:szCs w:val="11"/>
              </w:rPr>
            </w:pPr>
            <w:r w:rsidRPr="00B269DA">
              <w:rPr>
                <w:b/>
                <w:bCs/>
                <w:sz w:val="11"/>
                <w:szCs w:val="11"/>
              </w:rPr>
              <w:t>4 492,16</w:t>
            </w:r>
          </w:p>
        </w:tc>
        <w:tc>
          <w:tcPr>
            <w:tcW w:w="331" w:type="dxa"/>
            <w:tcBorders>
              <w:top w:val="single" w:sz="8" w:space="0" w:color="auto"/>
              <w:left w:val="nil"/>
              <w:bottom w:val="nil"/>
              <w:right w:val="single" w:sz="8" w:space="0" w:color="auto"/>
            </w:tcBorders>
            <w:shd w:val="clear" w:color="auto" w:fill="auto"/>
            <w:noWrap/>
            <w:vAlign w:val="bottom"/>
            <w:hideMark/>
          </w:tcPr>
          <w:p w14:paraId="709FBA28" w14:textId="77777777" w:rsidR="00B269DA" w:rsidRPr="00B269DA" w:rsidRDefault="00B269DA" w:rsidP="00B269DA">
            <w:pPr>
              <w:jc w:val="center"/>
              <w:rPr>
                <w:b/>
                <w:bCs/>
                <w:sz w:val="11"/>
                <w:szCs w:val="11"/>
              </w:rPr>
            </w:pPr>
            <w:r w:rsidRPr="00B269DA">
              <w:rPr>
                <w:b/>
                <w:bCs/>
                <w:sz w:val="11"/>
                <w:szCs w:val="11"/>
              </w:rPr>
              <w:t>0,00</w:t>
            </w:r>
          </w:p>
        </w:tc>
        <w:tc>
          <w:tcPr>
            <w:tcW w:w="356" w:type="dxa"/>
            <w:tcBorders>
              <w:top w:val="single" w:sz="8" w:space="0" w:color="auto"/>
              <w:left w:val="nil"/>
              <w:bottom w:val="nil"/>
              <w:right w:val="single" w:sz="8" w:space="0" w:color="auto"/>
            </w:tcBorders>
            <w:shd w:val="clear" w:color="auto" w:fill="auto"/>
            <w:noWrap/>
            <w:vAlign w:val="bottom"/>
            <w:hideMark/>
          </w:tcPr>
          <w:p w14:paraId="3AB58412" w14:textId="77777777" w:rsidR="00B269DA" w:rsidRPr="00B269DA" w:rsidRDefault="00B269DA" w:rsidP="00B269DA">
            <w:pPr>
              <w:jc w:val="center"/>
              <w:rPr>
                <w:b/>
                <w:bCs/>
                <w:sz w:val="11"/>
                <w:szCs w:val="11"/>
              </w:rPr>
            </w:pPr>
            <w:r w:rsidRPr="00B269DA">
              <w:rPr>
                <w:b/>
                <w:bCs/>
                <w:sz w:val="11"/>
                <w:szCs w:val="11"/>
              </w:rPr>
              <w:t>4 492,16</w:t>
            </w:r>
          </w:p>
        </w:tc>
        <w:tc>
          <w:tcPr>
            <w:tcW w:w="348" w:type="dxa"/>
            <w:tcBorders>
              <w:top w:val="single" w:sz="8" w:space="0" w:color="auto"/>
              <w:left w:val="nil"/>
              <w:bottom w:val="nil"/>
              <w:right w:val="single" w:sz="8" w:space="0" w:color="auto"/>
            </w:tcBorders>
            <w:shd w:val="clear" w:color="auto" w:fill="auto"/>
            <w:noWrap/>
            <w:vAlign w:val="bottom"/>
            <w:hideMark/>
          </w:tcPr>
          <w:p w14:paraId="609883F9" w14:textId="77777777" w:rsidR="00B269DA" w:rsidRPr="00B269DA" w:rsidRDefault="00B269DA" w:rsidP="00B269DA">
            <w:pPr>
              <w:jc w:val="center"/>
              <w:rPr>
                <w:b/>
                <w:bCs/>
                <w:sz w:val="11"/>
                <w:szCs w:val="11"/>
              </w:rPr>
            </w:pPr>
            <w:r w:rsidRPr="00B269DA">
              <w:rPr>
                <w:b/>
                <w:bCs/>
                <w:sz w:val="11"/>
                <w:szCs w:val="11"/>
              </w:rPr>
              <w:t>4 705,18</w:t>
            </w:r>
          </w:p>
        </w:tc>
        <w:tc>
          <w:tcPr>
            <w:tcW w:w="331" w:type="dxa"/>
            <w:tcBorders>
              <w:top w:val="nil"/>
              <w:left w:val="nil"/>
              <w:bottom w:val="nil"/>
              <w:right w:val="single" w:sz="8" w:space="0" w:color="auto"/>
            </w:tcBorders>
            <w:shd w:val="clear" w:color="auto" w:fill="auto"/>
            <w:noWrap/>
            <w:vAlign w:val="bottom"/>
            <w:hideMark/>
          </w:tcPr>
          <w:p w14:paraId="560BD4B4" w14:textId="77777777" w:rsidR="00B269DA" w:rsidRPr="00B269DA" w:rsidRDefault="00B269DA" w:rsidP="00B269DA">
            <w:pPr>
              <w:jc w:val="center"/>
              <w:rPr>
                <w:b/>
                <w:bCs/>
                <w:sz w:val="11"/>
                <w:szCs w:val="11"/>
              </w:rPr>
            </w:pPr>
            <w:r w:rsidRPr="00B269DA">
              <w:rPr>
                <w:b/>
                <w:bCs/>
                <w:sz w:val="11"/>
                <w:szCs w:val="11"/>
              </w:rPr>
              <w:t>0,00</w:t>
            </w:r>
          </w:p>
        </w:tc>
        <w:tc>
          <w:tcPr>
            <w:tcW w:w="361" w:type="dxa"/>
            <w:tcBorders>
              <w:top w:val="single" w:sz="8" w:space="0" w:color="auto"/>
              <w:left w:val="nil"/>
              <w:bottom w:val="nil"/>
              <w:right w:val="single" w:sz="8" w:space="0" w:color="auto"/>
            </w:tcBorders>
            <w:shd w:val="clear" w:color="auto" w:fill="auto"/>
            <w:noWrap/>
            <w:vAlign w:val="bottom"/>
            <w:hideMark/>
          </w:tcPr>
          <w:p w14:paraId="1EEBD0CA" w14:textId="77777777" w:rsidR="00B269DA" w:rsidRPr="00B269DA" w:rsidRDefault="00B269DA" w:rsidP="00B269DA">
            <w:pPr>
              <w:jc w:val="center"/>
              <w:rPr>
                <w:b/>
                <w:bCs/>
                <w:sz w:val="11"/>
                <w:szCs w:val="11"/>
              </w:rPr>
            </w:pPr>
            <w:r w:rsidRPr="00B269DA">
              <w:rPr>
                <w:b/>
                <w:bCs/>
                <w:sz w:val="11"/>
                <w:szCs w:val="11"/>
              </w:rPr>
              <w:t>4 705,18</w:t>
            </w:r>
          </w:p>
        </w:tc>
        <w:tc>
          <w:tcPr>
            <w:tcW w:w="348" w:type="dxa"/>
            <w:tcBorders>
              <w:top w:val="single" w:sz="8" w:space="0" w:color="auto"/>
              <w:left w:val="nil"/>
              <w:bottom w:val="nil"/>
              <w:right w:val="single" w:sz="8" w:space="0" w:color="auto"/>
            </w:tcBorders>
            <w:shd w:val="clear" w:color="auto" w:fill="auto"/>
            <w:noWrap/>
            <w:vAlign w:val="bottom"/>
            <w:hideMark/>
          </w:tcPr>
          <w:p w14:paraId="57B58F3A" w14:textId="77777777" w:rsidR="00B269DA" w:rsidRPr="00B269DA" w:rsidRDefault="00B269DA" w:rsidP="00B269DA">
            <w:pPr>
              <w:jc w:val="center"/>
              <w:rPr>
                <w:b/>
                <w:bCs/>
                <w:sz w:val="11"/>
                <w:szCs w:val="11"/>
              </w:rPr>
            </w:pPr>
            <w:r w:rsidRPr="00B269DA">
              <w:rPr>
                <w:b/>
                <w:bCs/>
                <w:sz w:val="11"/>
                <w:szCs w:val="11"/>
              </w:rPr>
              <w:t>4 705,18</w:t>
            </w:r>
          </w:p>
        </w:tc>
        <w:tc>
          <w:tcPr>
            <w:tcW w:w="347" w:type="dxa"/>
            <w:tcBorders>
              <w:top w:val="single" w:sz="8" w:space="0" w:color="auto"/>
              <w:left w:val="nil"/>
              <w:bottom w:val="nil"/>
              <w:right w:val="single" w:sz="8" w:space="0" w:color="auto"/>
            </w:tcBorders>
            <w:shd w:val="clear" w:color="auto" w:fill="auto"/>
            <w:noWrap/>
            <w:vAlign w:val="bottom"/>
            <w:hideMark/>
          </w:tcPr>
          <w:p w14:paraId="6B448699" w14:textId="77777777" w:rsidR="00B269DA" w:rsidRPr="00B269DA" w:rsidRDefault="00B269DA" w:rsidP="00B269DA">
            <w:pPr>
              <w:jc w:val="center"/>
              <w:rPr>
                <w:b/>
                <w:bCs/>
                <w:sz w:val="11"/>
                <w:szCs w:val="11"/>
              </w:rPr>
            </w:pPr>
            <w:r w:rsidRPr="00B269DA">
              <w:rPr>
                <w:b/>
                <w:bCs/>
                <w:sz w:val="11"/>
                <w:szCs w:val="11"/>
              </w:rPr>
              <w:t>0,00</w:t>
            </w:r>
          </w:p>
        </w:tc>
        <w:tc>
          <w:tcPr>
            <w:tcW w:w="370" w:type="dxa"/>
            <w:tcBorders>
              <w:top w:val="single" w:sz="8" w:space="0" w:color="auto"/>
              <w:left w:val="nil"/>
              <w:bottom w:val="nil"/>
              <w:right w:val="single" w:sz="8" w:space="0" w:color="auto"/>
            </w:tcBorders>
            <w:shd w:val="clear" w:color="auto" w:fill="auto"/>
            <w:noWrap/>
            <w:vAlign w:val="bottom"/>
            <w:hideMark/>
          </w:tcPr>
          <w:p w14:paraId="3EEC9651" w14:textId="77777777" w:rsidR="00B269DA" w:rsidRPr="00B269DA" w:rsidRDefault="00B269DA" w:rsidP="00B269DA">
            <w:pPr>
              <w:jc w:val="center"/>
              <w:rPr>
                <w:b/>
                <w:bCs/>
                <w:sz w:val="11"/>
                <w:szCs w:val="11"/>
              </w:rPr>
            </w:pPr>
            <w:r w:rsidRPr="00B269DA">
              <w:rPr>
                <w:b/>
                <w:bCs/>
                <w:sz w:val="11"/>
                <w:szCs w:val="11"/>
              </w:rPr>
              <w:t>4 705,18</w:t>
            </w:r>
          </w:p>
        </w:tc>
        <w:tc>
          <w:tcPr>
            <w:tcW w:w="328" w:type="dxa"/>
            <w:tcBorders>
              <w:top w:val="single" w:sz="8" w:space="0" w:color="auto"/>
              <w:left w:val="nil"/>
              <w:bottom w:val="nil"/>
              <w:right w:val="single" w:sz="8" w:space="0" w:color="auto"/>
            </w:tcBorders>
            <w:shd w:val="clear" w:color="auto" w:fill="auto"/>
            <w:noWrap/>
            <w:vAlign w:val="bottom"/>
            <w:hideMark/>
          </w:tcPr>
          <w:p w14:paraId="154F6949"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single" w:sz="8" w:space="0" w:color="auto"/>
              <w:left w:val="nil"/>
              <w:bottom w:val="nil"/>
              <w:right w:val="single" w:sz="8" w:space="0" w:color="auto"/>
            </w:tcBorders>
            <w:shd w:val="clear" w:color="auto" w:fill="auto"/>
            <w:noWrap/>
            <w:vAlign w:val="bottom"/>
            <w:hideMark/>
          </w:tcPr>
          <w:p w14:paraId="2286D06A"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single" w:sz="8" w:space="0" w:color="auto"/>
              <w:left w:val="nil"/>
              <w:bottom w:val="nil"/>
              <w:right w:val="single" w:sz="8" w:space="0" w:color="auto"/>
            </w:tcBorders>
            <w:shd w:val="clear" w:color="auto" w:fill="auto"/>
            <w:noWrap/>
            <w:vAlign w:val="bottom"/>
            <w:hideMark/>
          </w:tcPr>
          <w:p w14:paraId="28F64382"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0A889345" w14:textId="77777777" w:rsidR="00B269DA" w:rsidRPr="00B269DA" w:rsidRDefault="00B269DA" w:rsidP="00B269DA">
            <w:pPr>
              <w:rPr>
                <w:sz w:val="11"/>
                <w:szCs w:val="11"/>
              </w:rPr>
            </w:pPr>
          </w:p>
        </w:tc>
      </w:tr>
      <w:tr w:rsidR="00B269DA" w:rsidRPr="00B269DA" w14:paraId="6241FCA8" w14:textId="77777777" w:rsidTr="00BD168F">
        <w:trPr>
          <w:trHeight w:val="690"/>
          <w:jc w:val="center"/>
        </w:trPr>
        <w:tc>
          <w:tcPr>
            <w:tcW w:w="171" w:type="dxa"/>
            <w:tcBorders>
              <w:top w:val="nil"/>
              <w:left w:val="single" w:sz="8" w:space="0" w:color="auto"/>
              <w:bottom w:val="nil"/>
              <w:right w:val="single" w:sz="4" w:space="0" w:color="auto"/>
            </w:tcBorders>
            <w:shd w:val="clear" w:color="auto" w:fill="auto"/>
            <w:noWrap/>
            <w:vAlign w:val="bottom"/>
            <w:hideMark/>
          </w:tcPr>
          <w:p w14:paraId="22D0496A" w14:textId="77777777" w:rsidR="00B269DA" w:rsidRPr="00B269DA" w:rsidRDefault="00B269DA" w:rsidP="00B269DA">
            <w:pPr>
              <w:jc w:val="center"/>
              <w:rPr>
                <w:sz w:val="11"/>
                <w:szCs w:val="11"/>
              </w:rPr>
            </w:pPr>
            <w:r w:rsidRPr="00B269DA">
              <w:rPr>
                <w:sz w:val="11"/>
                <w:szCs w:val="11"/>
              </w:rPr>
              <w:t>11.1</w:t>
            </w:r>
          </w:p>
        </w:tc>
        <w:tc>
          <w:tcPr>
            <w:tcW w:w="1993" w:type="dxa"/>
            <w:gridSpan w:val="4"/>
            <w:tcBorders>
              <w:top w:val="nil"/>
              <w:left w:val="nil"/>
              <w:bottom w:val="nil"/>
              <w:right w:val="nil"/>
            </w:tcBorders>
            <w:shd w:val="clear" w:color="auto" w:fill="auto"/>
            <w:vAlign w:val="bottom"/>
            <w:hideMark/>
          </w:tcPr>
          <w:p w14:paraId="2B9D2CD1" w14:textId="77777777" w:rsidR="00B269DA" w:rsidRPr="00B269DA" w:rsidRDefault="00B269DA" w:rsidP="00B269DA">
            <w:pPr>
              <w:rPr>
                <w:sz w:val="11"/>
                <w:szCs w:val="11"/>
              </w:rPr>
            </w:pPr>
            <w:r w:rsidRPr="00B269DA">
              <w:rPr>
                <w:sz w:val="11"/>
                <w:szCs w:val="11"/>
              </w:rPr>
              <w:t>отопление производственных помещений(расходы теплоэнергии на производственные нужды)</w:t>
            </w:r>
          </w:p>
        </w:tc>
        <w:tc>
          <w:tcPr>
            <w:tcW w:w="247" w:type="dxa"/>
            <w:tcBorders>
              <w:top w:val="nil"/>
              <w:left w:val="single" w:sz="8" w:space="0" w:color="auto"/>
              <w:bottom w:val="nil"/>
              <w:right w:val="single" w:sz="8" w:space="0" w:color="auto"/>
            </w:tcBorders>
            <w:shd w:val="clear" w:color="auto" w:fill="auto"/>
            <w:noWrap/>
            <w:vAlign w:val="bottom"/>
            <w:hideMark/>
          </w:tcPr>
          <w:p w14:paraId="47CD2870"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24953AB7"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0BFA32C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187AF442"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3FF9340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564E0F9D"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0BB9EBC8"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769700CA"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1A063AD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C0D4FA7"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25B5C749" w14:textId="77777777" w:rsidR="00B269DA" w:rsidRPr="00B269DA" w:rsidRDefault="00B269DA" w:rsidP="00B269DA">
            <w:pPr>
              <w:jc w:val="center"/>
              <w:rPr>
                <w:sz w:val="11"/>
                <w:szCs w:val="11"/>
              </w:rPr>
            </w:pPr>
            <w:r w:rsidRPr="00B269DA">
              <w:rPr>
                <w:sz w:val="11"/>
                <w:szCs w:val="11"/>
              </w:rPr>
              <w:t>0,00</w:t>
            </w:r>
          </w:p>
        </w:tc>
        <w:tc>
          <w:tcPr>
            <w:tcW w:w="331" w:type="dxa"/>
            <w:tcBorders>
              <w:top w:val="nil"/>
              <w:left w:val="nil"/>
              <w:bottom w:val="nil"/>
              <w:right w:val="single" w:sz="8" w:space="0" w:color="auto"/>
            </w:tcBorders>
            <w:shd w:val="clear" w:color="auto" w:fill="auto"/>
            <w:noWrap/>
            <w:vAlign w:val="bottom"/>
            <w:hideMark/>
          </w:tcPr>
          <w:p w14:paraId="49AAFAAF"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nil"/>
              <w:right w:val="single" w:sz="8" w:space="0" w:color="auto"/>
            </w:tcBorders>
            <w:shd w:val="clear" w:color="auto" w:fill="auto"/>
            <w:noWrap/>
            <w:vAlign w:val="bottom"/>
            <w:hideMark/>
          </w:tcPr>
          <w:p w14:paraId="3F5FEA22"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5DA5FD08" w14:textId="77777777" w:rsidR="00B269DA" w:rsidRPr="00B269DA" w:rsidRDefault="00B269DA" w:rsidP="00B269DA">
            <w:pPr>
              <w:jc w:val="center"/>
              <w:rPr>
                <w:sz w:val="11"/>
                <w:szCs w:val="11"/>
              </w:rPr>
            </w:pPr>
            <w:r w:rsidRPr="00B269DA">
              <w:rPr>
                <w:sz w:val="11"/>
                <w:szCs w:val="11"/>
              </w:rPr>
              <w:t>0,00</w:t>
            </w:r>
          </w:p>
        </w:tc>
        <w:tc>
          <w:tcPr>
            <w:tcW w:w="331" w:type="dxa"/>
            <w:tcBorders>
              <w:top w:val="nil"/>
              <w:left w:val="nil"/>
              <w:bottom w:val="nil"/>
              <w:right w:val="single" w:sz="8" w:space="0" w:color="auto"/>
            </w:tcBorders>
            <w:shd w:val="clear" w:color="auto" w:fill="auto"/>
            <w:noWrap/>
            <w:vAlign w:val="bottom"/>
            <w:hideMark/>
          </w:tcPr>
          <w:p w14:paraId="43E8FE36"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nil"/>
              <w:right w:val="single" w:sz="8" w:space="0" w:color="auto"/>
            </w:tcBorders>
            <w:shd w:val="clear" w:color="auto" w:fill="auto"/>
            <w:noWrap/>
            <w:vAlign w:val="bottom"/>
            <w:hideMark/>
          </w:tcPr>
          <w:p w14:paraId="5C6D4371"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66C1407B" w14:textId="77777777" w:rsidR="00B269DA" w:rsidRPr="00B269DA" w:rsidRDefault="00B269DA" w:rsidP="00B269DA">
            <w:pPr>
              <w:jc w:val="center"/>
              <w:rPr>
                <w:sz w:val="11"/>
                <w:szCs w:val="11"/>
              </w:rPr>
            </w:pPr>
            <w:r w:rsidRPr="00B269DA">
              <w:rPr>
                <w:sz w:val="11"/>
                <w:szCs w:val="11"/>
              </w:rPr>
              <w:t>0,00</w:t>
            </w:r>
          </w:p>
        </w:tc>
        <w:tc>
          <w:tcPr>
            <w:tcW w:w="347" w:type="dxa"/>
            <w:tcBorders>
              <w:top w:val="nil"/>
              <w:left w:val="nil"/>
              <w:bottom w:val="nil"/>
              <w:right w:val="single" w:sz="8" w:space="0" w:color="auto"/>
            </w:tcBorders>
            <w:shd w:val="clear" w:color="auto" w:fill="auto"/>
            <w:noWrap/>
            <w:vAlign w:val="bottom"/>
            <w:hideMark/>
          </w:tcPr>
          <w:p w14:paraId="1ED3A73F"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nil"/>
              <w:right w:val="single" w:sz="8" w:space="0" w:color="auto"/>
            </w:tcBorders>
            <w:shd w:val="clear" w:color="auto" w:fill="auto"/>
            <w:noWrap/>
            <w:vAlign w:val="bottom"/>
            <w:hideMark/>
          </w:tcPr>
          <w:p w14:paraId="38C3D954"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4C754342"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49A2095A"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684D9B62"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044EE8B4" w14:textId="77777777" w:rsidR="00B269DA" w:rsidRPr="00B269DA" w:rsidRDefault="00B269DA" w:rsidP="00B269DA">
            <w:pPr>
              <w:rPr>
                <w:sz w:val="11"/>
                <w:szCs w:val="11"/>
              </w:rPr>
            </w:pPr>
          </w:p>
        </w:tc>
      </w:tr>
      <w:tr w:rsidR="00B269DA" w:rsidRPr="00B269DA" w14:paraId="2A2DE955" w14:textId="77777777" w:rsidTr="00BD168F">
        <w:trPr>
          <w:trHeight w:val="375"/>
          <w:jc w:val="center"/>
        </w:trPr>
        <w:tc>
          <w:tcPr>
            <w:tcW w:w="171" w:type="dxa"/>
            <w:tcBorders>
              <w:top w:val="nil"/>
              <w:left w:val="single" w:sz="8" w:space="0" w:color="auto"/>
              <w:bottom w:val="nil"/>
              <w:right w:val="single" w:sz="4" w:space="0" w:color="auto"/>
            </w:tcBorders>
            <w:shd w:val="clear" w:color="auto" w:fill="auto"/>
            <w:noWrap/>
            <w:vAlign w:val="bottom"/>
            <w:hideMark/>
          </w:tcPr>
          <w:p w14:paraId="1886ACE0" w14:textId="77777777" w:rsidR="00B269DA" w:rsidRPr="00B269DA" w:rsidRDefault="00B269DA" w:rsidP="00B269DA">
            <w:pPr>
              <w:jc w:val="center"/>
              <w:rPr>
                <w:sz w:val="11"/>
                <w:szCs w:val="11"/>
              </w:rPr>
            </w:pPr>
            <w:r w:rsidRPr="00B269DA">
              <w:rPr>
                <w:sz w:val="11"/>
                <w:szCs w:val="11"/>
              </w:rPr>
              <w:t>11.2</w:t>
            </w:r>
          </w:p>
        </w:tc>
        <w:tc>
          <w:tcPr>
            <w:tcW w:w="1535" w:type="dxa"/>
            <w:gridSpan w:val="2"/>
            <w:tcBorders>
              <w:top w:val="nil"/>
              <w:left w:val="nil"/>
              <w:bottom w:val="nil"/>
              <w:right w:val="nil"/>
            </w:tcBorders>
            <w:shd w:val="clear" w:color="auto" w:fill="auto"/>
            <w:noWrap/>
            <w:vAlign w:val="bottom"/>
            <w:hideMark/>
          </w:tcPr>
          <w:p w14:paraId="01A2B9D0" w14:textId="77777777" w:rsidR="00B269DA" w:rsidRPr="00B269DA" w:rsidRDefault="00B269DA" w:rsidP="00B269DA">
            <w:pPr>
              <w:rPr>
                <w:sz w:val="11"/>
                <w:szCs w:val="11"/>
              </w:rPr>
            </w:pPr>
            <w:r w:rsidRPr="00B269DA">
              <w:rPr>
                <w:sz w:val="11"/>
                <w:szCs w:val="11"/>
              </w:rPr>
              <w:t>канцелярия</w:t>
            </w:r>
          </w:p>
        </w:tc>
        <w:tc>
          <w:tcPr>
            <w:tcW w:w="244" w:type="dxa"/>
            <w:tcBorders>
              <w:top w:val="nil"/>
              <w:left w:val="nil"/>
              <w:bottom w:val="nil"/>
              <w:right w:val="nil"/>
            </w:tcBorders>
            <w:shd w:val="clear" w:color="auto" w:fill="auto"/>
            <w:noWrap/>
            <w:vAlign w:val="bottom"/>
            <w:hideMark/>
          </w:tcPr>
          <w:p w14:paraId="5ABF0906" w14:textId="77777777" w:rsidR="00B269DA" w:rsidRPr="00B269DA" w:rsidRDefault="00B269DA" w:rsidP="00B269DA">
            <w:pPr>
              <w:rPr>
                <w:sz w:val="11"/>
                <w:szCs w:val="11"/>
              </w:rPr>
            </w:pPr>
          </w:p>
        </w:tc>
        <w:tc>
          <w:tcPr>
            <w:tcW w:w="214" w:type="dxa"/>
            <w:tcBorders>
              <w:top w:val="nil"/>
              <w:left w:val="nil"/>
              <w:bottom w:val="nil"/>
              <w:right w:val="nil"/>
            </w:tcBorders>
            <w:shd w:val="clear" w:color="auto" w:fill="auto"/>
            <w:noWrap/>
            <w:vAlign w:val="bottom"/>
            <w:hideMark/>
          </w:tcPr>
          <w:p w14:paraId="6DCA0850"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7AADE842"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CB42E46" w14:textId="77777777" w:rsidR="00B269DA" w:rsidRPr="00B269DA" w:rsidRDefault="00B269DA" w:rsidP="00B269DA">
            <w:pPr>
              <w:jc w:val="center"/>
              <w:rPr>
                <w:sz w:val="11"/>
                <w:szCs w:val="11"/>
              </w:rPr>
            </w:pPr>
            <w:r w:rsidRPr="00B269DA">
              <w:rPr>
                <w:sz w:val="11"/>
                <w:szCs w:val="11"/>
              </w:rPr>
              <w:t>92,03</w:t>
            </w:r>
          </w:p>
        </w:tc>
        <w:tc>
          <w:tcPr>
            <w:tcW w:w="348" w:type="dxa"/>
            <w:tcBorders>
              <w:top w:val="nil"/>
              <w:left w:val="nil"/>
              <w:bottom w:val="nil"/>
              <w:right w:val="single" w:sz="8" w:space="0" w:color="auto"/>
            </w:tcBorders>
            <w:shd w:val="clear" w:color="auto" w:fill="auto"/>
            <w:noWrap/>
            <w:vAlign w:val="bottom"/>
            <w:hideMark/>
          </w:tcPr>
          <w:p w14:paraId="27602ED7"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2FF1A7E0" w14:textId="77777777" w:rsidR="00B269DA" w:rsidRPr="00B269DA" w:rsidRDefault="00B269DA" w:rsidP="00B269DA">
            <w:pPr>
              <w:jc w:val="center"/>
              <w:rPr>
                <w:sz w:val="11"/>
                <w:szCs w:val="11"/>
              </w:rPr>
            </w:pPr>
            <w:r w:rsidRPr="00B269DA">
              <w:rPr>
                <w:sz w:val="11"/>
                <w:szCs w:val="11"/>
              </w:rPr>
              <w:t>92,03</w:t>
            </w:r>
          </w:p>
        </w:tc>
        <w:tc>
          <w:tcPr>
            <w:tcW w:w="348" w:type="dxa"/>
            <w:tcBorders>
              <w:top w:val="nil"/>
              <w:left w:val="nil"/>
              <w:bottom w:val="nil"/>
              <w:right w:val="single" w:sz="8" w:space="0" w:color="auto"/>
            </w:tcBorders>
            <w:shd w:val="clear" w:color="auto" w:fill="auto"/>
            <w:noWrap/>
            <w:vAlign w:val="bottom"/>
            <w:hideMark/>
          </w:tcPr>
          <w:p w14:paraId="64C217EF" w14:textId="77777777" w:rsidR="00B269DA" w:rsidRPr="00B269DA" w:rsidRDefault="00B269DA" w:rsidP="00B269DA">
            <w:pPr>
              <w:jc w:val="center"/>
              <w:rPr>
                <w:sz w:val="11"/>
                <w:szCs w:val="11"/>
              </w:rPr>
            </w:pPr>
            <w:r w:rsidRPr="00B269DA">
              <w:rPr>
                <w:sz w:val="11"/>
                <w:szCs w:val="11"/>
              </w:rPr>
              <w:t>43,12</w:t>
            </w:r>
          </w:p>
        </w:tc>
        <w:tc>
          <w:tcPr>
            <w:tcW w:w="348" w:type="dxa"/>
            <w:tcBorders>
              <w:top w:val="nil"/>
              <w:left w:val="nil"/>
              <w:bottom w:val="nil"/>
              <w:right w:val="single" w:sz="8" w:space="0" w:color="auto"/>
            </w:tcBorders>
            <w:shd w:val="clear" w:color="auto" w:fill="auto"/>
            <w:noWrap/>
            <w:vAlign w:val="bottom"/>
            <w:hideMark/>
          </w:tcPr>
          <w:p w14:paraId="051D2AA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4AFB1C8B" w14:textId="77777777" w:rsidR="00B269DA" w:rsidRPr="00B269DA" w:rsidRDefault="00B269DA" w:rsidP="00B269DA">
            <w:pPr>
              <w:jc w:val="center"/>
              <w:rPr>
                <w:sz w:val="11"/>
                <w:szCs w:val="11"/>
              </w:rPr>
            </w:pPr>
            <w:r w:rsidRPr="00B269DA">
              <w:rPr>
                <w:sz w:val="11"/>
                <w:szCs w:val="11"/>
              </w:rPr>
              <w:t>43,12</w:t>
            </w:r>
          </w:p>
        </w:tc>
        <w:tc>
          <w:tcPr>
            <w:tcW w:w="348" w:type="dxa"/>
            <w:tcBorders>
              <w:top w:val="nil"/>
              <w:left w:val="nil"/>
              <w:bottom w:val="nil"/>
              <w:right w:val="single" w:sz="8" w:space="0" w:color="auto"/>
            </w:tcBorders>
            <w:shd w:val="clear" w:color="auto" w:fill="auto"/>
            <w:noWrap/>
            <w:vAlign w:val="bottom"/>
            <w:hideMark/>
          </w:tcPr>
          <w:p w14:paraId="1E82D757" w14:textId="77777777" w:rsidR="00B269DA" w:rsidRPr="00B269DA" w:rsidRDefault="00B269DA" w:rsidP="00B269DA">
            <w:pPr>
              <w:jc w:val="center"/>
              <w:rPr>
                <w:sz w:val="11"/>
                <w:szCs w:val="11"/>
              </w:rPr>
            </w:pPr>
            <w:r w:rsidRPr="00B269DA">
              <w:rPr>
                <w:sz w:val="11"/>
                <w:szCs w:val="11"/>
              </w:rPr>
              <w:t>103,73</w:t>
            </w:r>
          </w:p>
        </w:tc>
        <w:tc>
          <w:tcPr>
            <w:tcW w:w="348" w:type="dxa"/>
            <w:tcBorders>
              <w:top w:val="nil"/>
              <w:left w:val="nil"/>
              <w:bottom w:val="nil"/>
              <w:right w:val="single" w:sz="8" w:space="0" w:color="auto"/>
            </w:tcBorders>
            <w:shd w:val="clear" w:color="auto" w:fill="auto"/>
            <w:noWrap/>
            <w:vAlign w:val="bottom"/>
            <w:hideMark/>
          </w:tcPr>
          <w:p w14:paraId="1C8BEC17"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3EECECC5" w14:textId="77777777" w:rsidR="00B269DA" w:rsidRPr="00B269DA" w:rsidRDefault="00B269DA" w:rsidP="00B269DA">
            <w:pPr>
              <w:jc w:val="center"/>
              <w:rPr>
                <w:sz w:val="11"/>
                <w:szCs w:val="11"/>
              </w:rPr>
            </w:pPr>
            <w:r w:rsidRPr="00B269DA">
              <w:rPr>
                <w:sz w:val="11"/>
                <w:szCs w:val="11"/>
              </w:rPr>
              <w:t>103,73</w:t>
            </w:r>
          </w:p>
        </w:tc>
        <w:tc>
          <w:tcPr>
            <w:tcW w:w="348" w:type="dxa"/>
            <w:tcBorders>
              <w:top w:val="nil"/>
              <w:left w:val="nil"/>
              <w:bottom w:val="nil"/>
              <w:right w:val="single" w:sz="8" w:space="0" w:color="auto"/>
            </w:tcBorders>
            <w:shd w:val="clear" w:color="auto" w:fill="auto"/>
            <w:noWrap/>
            <w:vAlign w:val="bottom"/>
            <w:hideMark/>
          </w:tcPr>
          <w:p w14:paraId="2244272C" w14:textId="77777777" w:rsidR="00B269DA" w:rsidRPr="00B269DA" w:rsidRDefault="00B269DA" w:rsidP="00B269DA">
            <w:pPr>
              <w:jc w:val="center"/>
              <w:rPr>
                <w:sz w:val="11"/>
                <w:szCs w:val="11"/>
              </w:rPr>
            </w:pPr>
            <w:r w:rsidRPr="00B269DA">
              <w:rPr>
                <w:sz w:val="11"/>
                <w:szCs w:val="11"/>
              </w:rPr>
              <w:t>97,67</w:t>
            </w:r>
          </w:p>
        </w:tc>
        <w:tc>
          <w:tcPr>
            <w:tcW w:w="331" w:type="dxa"/>
            <w:tcBorders>
              <w:top w:val="nil"/>
              <w:left w:val="nil"/>
              <w:bottom w:val="nil"/>
              <w:right w:val="single" w:sz="8" w:space="0" w:color="auto"/>
            </w:tcBorders>
            <w:shd w:val="clear" w:color="auto" w:fill="auto"/>
            <w:noWrap/>
            <w:vAlign w:val="bottom"/>
            <w:hideMark/>
          </w:tcPr>
          <w:p w14:paraId="2B9F8227"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nil"/>
              <w:right w:val="single" w:sz="8" w:space="0" w:color="auto"/>
            </w:tcBorders>
            <w:shd w:val="clear" w:color="auto" w:fill="auto"/>
            <w:noWrap/>
            <w:vAlign w:val="bottom"/>
            <w:hideMark/>
          </w:tcPr>
          <w:p w14:paraId="2150CA5E" w14:textId="77777777" w:rsidR="00B269DA" w:rsidRPr="00B269DA" w:rsidRDefault="00B269DA" w:rsidP="00B269DA">
            <w:pPr>
              <w:jc w:val="center"/>
              <w:rPr>
                <w:sz w:val="11"/>
                <w:szCs w:val="11"/>
              </w:rPr>
            </w:pPr>
            <w:r w:rsidRPr="00B269DA">
              <w:rPr>
                <w:sz w:val="11"/>
                <w:szCs w:val="11"/>
              </w:rPr>
              <w:t>97,67</w:t>
            </w:r>
          </w:p>
        </w:tc>
        <w:tc>
          <w:tcPr>
            <w:tcW w:w="348" w:type="dxa"/>
            <w:tcBorders>
              <w:top w:val="nil"/>
              <w:left w:val="nil"/>
              <w:bottom w:val="nil"/>
              <w:right w:val="single" w:sz="8" w:space="0" w:color="auto"/>
            </w:tcBorders>
            <w:shd w:val="clear" w:color="auto" w:fill="auto"/>
            <w:noWrap/>
            <w:vAlign w:val="bottom"/>
            <w:hideMark/>
          </w:tcPr>
          <w:p w14:paraId="33703478" w14:textId="77777777" w:rsidR="00B269DA" w:rsidRPr="00B269DA" w:rsidRDefault="00B269DA" w:rsidP="00B269DA">
            <w:pPr>
              <w:jc w:val="center"/>
              <w:rPr>
                <w:sz w:val="11"/>
                <w:szCs w:val="11"/>
              </w:rPr>
            </w:pPr>
            <w:r w:rsidRPr="00B269DA">
              <w:rPr>
                <w:sz w:val="11"/>
                <w:szCs w:val="11"/>
              </w:rPr>
              <w:t>102,30</w:t>
            </w:r>
          </w:p>
        </w:tc>
        <w:tc>
          <w:tcPr>
            <w:tcW w:w="331" w:type="dxa"/>
            <w:tcBorders>
              <w:top w:val="nil"/>
              <w:left w:val="nil"/>
              <w:bottom w:val="nil"/>
              <w:right w:val="single" w:sz="8" w:space="0" w:color="auto"/>
            </w:tcBorders>
            <w:shd w:val="clear" w:color="auto" w:fill="auto"/>
            <w:noWrap/>
            <w:vAlign w:val="bottom"/>
            <w:hideMark/>
          </w:tcPr>
          <w:p w14:paraId="72999B89"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nil"/>
              <w:right w:val="single" w:sz="8" w:space="0" w:color="auto"/>
            </w:tcBorders>
            <w:shd w:val="clear" w:color="auto" w:fill="auto"/>
            <w:noWrap/>
            <w:vAlign w:val="bottom"/>
            <w:hideMark/>
          </w:tcPr>
          <w:p w14:paraId="09F0BC9A" w14:textId="77777777" w:rsidR="00B269DA" w:rsidRPr="00B269DA" w:rsidRDefault="00B269DA" w:rsidP="00B269DA">
            <w:pPr>
              <w:jc w:val="center"/>
              <w:rPr>
                <w:sz w:val="11"/>
                <w:szCs w:val="11"/>
              </w:rPr>
            </w:pPr>
            <w:r w:rsidRPr="00B269DA">
              <w:rPr>
                <w:sz w:val="11"/>
                <w:szCs w:val="11"/>
              </w:rPr>
              <w:t>102,30</w:t>
            </w:r>
          </w:p>
        </w:tc>
        <w:tc>
          <w:tcPr>
            <w:tcW w:w="348" w:type="dxa"/>
            <w:tcBorders>
              <w:top w:val="nil"/>
              <w:left w:val="nil"/>
              <w:bottom w:val="nil"/>
              <w:right w:val="single" w:sz="8" w:space="0" w:color="auto"/>
            </w:tcBorders>
            <w:shd w:val="clear" w:color="auto" w:fill="auto"/>
            <w:noWrap/>
            <w:vAlign w:val="bottom"/>
            <w:hideMark/>
          </w:tcPr>
          <w:p w14:paraId="73800DB9" w14:textId="77777777" w:rsidR="00B269DA" w:rsidRPr="00B269DA" w:rsidRDefault="00B269DA" w:rsidP="00B269DA">
            <w:pPr>
              <w:jc w:val="center"/>
              <w:rPr>
                <w:sz w:val="11"/>
                <w:szCs w:val="11"/>
              </w:rPr>
            </w:pPr>
            <w:r w:rsidRPr="00B269DA">
              <w:rPr>
                <w:sz w:val="11"/>
                <w:szCs w:val="11"/>
              </w:rPr>
              <w:t>102,30</w:t>
            </w:r>
          </w:p>
        </w:tc>
        <w:tc>
          <w:tcPr>
            <w:tcW w:w="347" w:type="dxa"/>
            <w:tcBorders>
              <w:top w:val="nil"/>
              <w:left w:val="nil"/>
              <w:bottom w:val="nil"/>
              <w:right w:val="single" w:sz="8" w:space="0" w:color="auto"/>
            </w:tcBorders>
            <w:shd w:val="clear" w:color="auto" w:fill="auto"/>
            <w:noWrap/>
            <w:vAlign w:val="bottom"/>
            <w:hideMark/>
          </w:tcPr>
          <w:p w14:paraId="129B71BD"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nil"/>
              <w:right w:val="single" w:sz="8" w:space="0" w:color="auto"/>
            </w:tcBorders>
            <w:shd w:val="clear" w:color="auto" w:fill="auto"/>
            <w:noWrap/>
            <w:vAlign w:val="bottom"/>
            <w:hideMark/>
          </w:tcPr>
          <w:p w14:paraId="70671921" w14:textId="77777777" w:rsidR="00B269DA" w:rsidRPr="00B269DA" w:rsidRDefault="00B269DA" w:rsidP="00B269DA">
            <w:pPr>
              <w:jc w:val="center"/>
              <w:rPr>
                <w:sz w:val="11"/>
                <w:szCs w:val="11"/>
              </w:rPr>
            </w:pPr>
            <w:r w:rsidRPr="00B269DA">
              <w:rPr>
                <w:sz w:val="11"/>
                <w:szCs w:val="11"/>
              </w:rPr>
              <w:t>102,30</w:t>
            </w:r>
          </w:p>
        </w:tc>
        <w:tc>
          <w:tcPr>
            <w:tcW w:w="328" w:type="dxa"/>
            <w:tcBorders>
              <w:top w:val="nil"/>
              <w:left w:val="nil"/>
              <w:bottom w:val="nil"/>
              <w:right w:val="single" w:sz="8" w:space="0" w:color="auto"/>
            </w:tcBorders>
            <w:shd w:val="clear" w:color="auto" w:fill="auto"/>
            <w:noWrap/>
            <w:vAlign w:val="bottom"/>
            <w:hideMark/>
          </w:tcPr>
          <w:p w14:paraId="3E3BED0B"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1C0181C2"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00DBC340"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09DE2494" w14:textId="77777777" w:rsidR="00B269DA" w:rsidRPr="00B269DA" w:rsidRDefault="00B269DA" w:rsidP="00B269DA">
            <w:pPr>
              <w:rPr>
                <w:sz w:val="11"/>
                <w:szCs w:val="11"/>
              </w:rPr>
            </w:pPr>
          </w:p>
        </w:tc>
      </w:tr>
      <w:tr w:rsidR="00B269DA" w:rsidRPr="00B269DA" w14:paraId="7496A2A1" w14:textId="77777777" w:rsidTr="00BD168F">
        <w:trPr>
          <w:trHeight w:val="375"/>
          <w:jc w:val="center"/>
        </w:trPr>
        <w:tc>
          <w:tcPr>
            <w:tcW w:w="171" w:type="dxa"/>
            <w:tcBorders>
              <w:top w:val="nil"/>
              <w:left w:val="single" w:sz="8" w:space="0" w:color="auto"/>
              <w:bottom w:val="nil"/>
              <w:right w:val="single" w:sz="4" w:space="0" w:color="auto"/>
            </w:tcBorders>
            <w:shd w:val="clear" w:color="auto" w:fill="auto"/>
            <w:noWrap/>
            <w:vAlign w:val="bottom"/>
            <w:hideMark/>
          </w:tcPr>
          <w:p w14:paraId="3E5D1D43" w14:textId="77777777" w:rsidR="00B269DA" w:rsidRPr="00B269DA" w:rsidRDefault="00B269DA" w:rsidP="00B269DA">
            <w:pPr>
              <w:jc w:val="center"/>
              <w:rPr>
                <w:sz w:val="11"/>
                <w:szCs w:val="11"/>
              </w:rPr>
            </w:pPr>
            <w:r w:rsidRPr="00B269DA">
              <w:rPr>
                <w:sz w:val="11"/>
                <w:szCs w:val="11"/>
              </w:rPr>
              <w:t>11.3</w:t>
            </w:r>
          </w:p>
        </w:tc>
        <w:tc>
          <w:tcPr>
            <w:tcW w:w="1535" w:type="dxa"/>
            <w:gridSpan w:val="2"/>
            <w:tcBorders>
              <w:top w:val="nil"/>
              <w:left w:val="nil"/>
              <w:bottom w:val="nil"/>
              <w:right w:val="nil"/>
            </w:tcBorders>
            <w:shd w:val="clear" w:color="auto" w:fill="auto"/>
            <w:noWrap/>
            <w:vAlign w:val="bottom"/>
            <w:hideMark/>
          </w:tcPr>
          <w:p w14:paraId="15385817" w14:textId="77777777" w:rsidR="00B269DA" w:rsidRPr="00B269DA" w:rsidRDefault="00B269DA" w:rsidP="00B269DA">
            <w:pPr>
              <w:rPr>
                <w:sz w:val="11"/>
                <w:szCs w:val="11"/>
              </w:rPr>
            </w:pPr>
            <w:r w:rsidRPr="00B269DA">
              <w:rPr>
                <w:sz w:val="11"/>
                <w:szCs w:val="11"/>
              </w:rPr>
              <w:t>услуги банка</w:t>
            </w:r>
          </w:p>
        </w:tc>
        <w:tc>
          <w:tcPr>
            <w:tcW w:w="244" w:type="dxa"/>
            <w:tcBorders>
              <w:top w:val="nil"/>
              <w:left w:val="nil"/>
              <w:bottom w:val="nil"/>
              <w:right w:val="nil"/>
            </w:tcBorders>
            <w:shd w:val="clear" w:color="auto" w:fill="auto"/>
            <w:noWrap/>
            <w:vAlign w:val="bottom"/>
            <w:hideMark/>
          </w:tcPr>
          <w:p w14:paraId="2D9823C1" w14:textId="77777777" w:rsidR="00B269DA" w:rsidRPr="00B269DA" w:rsidRDefault="00B269DA" w:rsidP="00B269DA">
            <w:pPr>
              <w:rPr>
                <w:sz w:val="11"/>
                <w:szCs w:val="11"/>
              </w:rPr>
            </w:pPr>
          </w:p>
        </w:tc>
        <w:tc>
          <w:tcPr>
            <w:tcW w:w="214" w:type="dxa"/>
            <w:tcBorders>
              <w:top w:val="nil"/>
              <w:left w:val="nil"/>
              <w:bottom w:val="nil"/>
              <w:right w:val="nil"/>
            </w:tcBorders>
            <w:shd w:val="clear" w:color="auto" w:fill="auto"/>
            <w:noWrap/>
            <w:vAlign w:val="bottom"/>
            <w:hideMark/>
          </w:tcPr>
          <w:p w14:paraId="40A05BD6"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62EFE77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288FF8C8" w14:textId="77777777" w:rsidR="00B269DA" w:rsidRPr="00B269DA" w:rsidRDefault="00B269DA" w:rsidP="00B269DA">
            <w:pPr>
              <w:jc w:val="center"/>
              <w:rPr>
                <w:sz w:val="11"/>
                <w:szCs w:val="11"/>
              </w:rPr>
            </w:pPr>
            <w:r w:rsidRPr="00B269DA">
              <w:rPr>
                <w:sz w:val="11"/>
                <w:szCs w:val="11"/>
              </w:rPr>
              <w:t>58,53</w:t>
            </w:r>
          </w:p>
        </w:tc>
        <w:tc>
          <w:tcPr>
            <w:tcW w:w="348" w:type="dxa"/>
            <w:tcBorders>
              <w:top w:val="nil"/>
              <w:left w:val="nil"/>
              <w:bottom w:val="nil"/>
              <w:right w:val="single" w:sz="8" w:space="0" w:color="auto"/>
            </w:tcBorders>
            <w:shd w:val="clear" w:color="auto" w:fill="auto"/>
            <w:noWrap/>
            <w:vAlign w:val="bottom"/>
            <w:hideMark/>
          </w:tcPr>
          <w:p w14:paraId="3647D2B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C6CA4CD" w14:textId="77777777" w:rsidR="00B269DA" w:rsidRPr="00B269DA" w:rsidRDefault="00B269DA" w:rsidP="00B269DA">
            <w:pPr>
              <w:jc w:val="center"/>
              <w:rPr>
                <w:sz w:val="11"/>
                <w:szCs w:val="11"/>
              </w:rPr>
            </w:pPr>
            <w:r w:rsidRPr="00B269DA">
              <w:rPr>
                <w:sz w:val="11"/>
                <w:szCs w:val="11"/>
              </w:rPr>
              <w:t>58,53</w:t>
            </w:r>
          </w:p>
        </w:tc>
        <w:tc>
          <w:tcPr>
            <w:tcW w:w="348" w:type="dxa"/>
            <w:tcBorders>
              <w:top w:val="nil"/>
              <w:left w:val="nil"/>
              <w:bottom w:val="nil"/>
              <w:right w:val="single" w:sz="8" w:space="0" w:color="auto"/>
            </w:tcBorders>
            <w:shd w:val="clear" w:color="auto" w:fill="auto"/>
            <w:noWrap/>
            <w:vAlign w:val="bottom"/>
            <w:hideMark/>
          </w:tcPr>
          <w:p w14:paraId="6EFB4E3F" w14:textId="77777777" w:rsidR="00B269DA" w:rsidRPr="00B269DA" w:rsidRDefault="00B269DA" w:rsidP="00B269DA">
            <w:pPr>
              <w:jc w:val="center"/>
              <w:rPr>
                <w:sz w:val="11"/>
                <w:szCs w:val="11"/>
              </w:rPr>
            </w:pPr>
            <w:r w:rsidRPr="00B269DA">
              <w:rPr>
                <w:sz w:val="11"/>
                <w:szCs w:val="11"/>
              </w:rPr>
              <w:t>111,69</w:t>
            </w:r>
          </w:p>
        </w:tc>
        <w:tc>
          <w:tcPr>
            <w:tcW w:w="348" w:type="dxa"/>
            <w:tcBorders>
              <w:top w:val="nil"/>
              <w:left w:val="nil"/>
              <w:bottom w:val="nil"/>
              <w:right w:val="single" w:sz="8" w:space="0" w:color="auto"/>
            </w:tcBorders>
            <w:shd w:val="clear" w:color="auto" w:fill="auto"/>
            <w:noWrap/>
            <w:vAlign w:val="bottom"/>
            <w:hideMark/>
          </w:tcPr>
          <w:p w14:paraId="39F5B7CE" w14:textId="77777777" w:rsidR="00B269DA" w:rsidRPr="00B269DA" w:rsidRDefault="00B269DA" w:rsidP="00B269DA">
            <w:pPr>
              <w:jc w:val="center"/>
              <w:rPr>
                <w:sz w:val="11"/>
                <w:szCs w:val="11"/>
              </w:rPr>
            </w:pPr>
            <w:r w:rsidRPr="00B269DA">
              <w:rPr>
                <w:sz w:val="11"/>
                <w:szCs w:val="11"/>
              </w:rPr>
              <w:t>12,55</w:t>
            </w:r>
          </w:p>
        </w:tc>
        <w:tc>
          <w:tcPr>
            <w:tcW w:w="348" w:type="dxa"/>
            <w:tcBorders>
              <w:top w:val="nil"/>
              <w:left w:val="nil"/>
              <w:bottom w:val="nil"/>
              <w:right w:val="single" w:sz="8" w:space="0" w:color="auto"/>
            </w:tcBorders>
            <w:shd w:val="clear" w:color="auto" w:fill="auto"/>
            <w:noWrap/>
            <w:vAlign w:val="bottom"/>
            <w:hideMark/>
          </w:tcPr>
          <w:p w14:paraId="2299297D" w14:textId="77777777" w:rsidR="00B269DA" w:rsidRPr="00B269DA" w:rsidRDefault="00B269DA" w:rsidP="00B269DA">
            <w:pPr>
              <w:jc w:val="center"/>
              <w:rPr>
                <w:sz w:val="11"/>
                <w:szCs w:val="11"/>
              </w:rPr>
            </w:pPr>
            <w:r w:rsidRPr="00B269DA">
              <w:rPr>
                <w:sz w:val="11"/>
                <w:szCs w:val="11"/>
              </w:rPr>
              <w:t>124,23</w:t>
            </w:r>
          </w:p>
        </w:tc>
        <w:tc>
          <w:tcPr>
            <w:tcW w:w="348" w:type="dxa"/>
            <w:tcBorders>
              <w:top w:val="nil"/>
              <w:left w:val="nil"/>
              <w:bottom w:val="nil"/>
              <w:right w:val="single" w:sz="8" w:space="0" w:color="auto"/>
            </w:tcBorders>
            <w:shd w:val="clear" w:color="auto" w:fill="auto"/>
            <w:noWrap/>
            <w:vAlign w:val="bottom"/>
            <w:hideMark/>
          </w:tcPr>
          <w:p w14:paraId="68D9571B" w14:textId="77777777" w:rsidR="00B269DA" w:rsidRPr="00B269DA" w:rsidRDefault="00B269DA" w:rsidP="00B269DA">
            <w:pPr>
              <w:jc w:val="center"/>
              <w:rPr>
                <w:sz w:val="11"/>
                <w:szCs w:val="11"/>
              </w:rPr>
            </w:pPr>
            <w:r w:rsidRPr="00B269DA">
              <w:rPr>
                <w:sz w:val="11"/>
                <w:szCs w:val="11"/>
              </w:rPr>
              <w:t>65,96</w:t>
            </w:r>
          </w:p>
        </w:tc>
        <w:tc>
          <w:tcPr>
            <w:tcW w:w="348" w:type="dxa"/>
            <w:tcBorders>
              <w:top w:val="nil"/>
              <w:left w:val="nil"/>
              <w:bottom w:val="nil"/>
              <w:right w:val="single" w:sz="8" w:space="0" w:color="auto"/>
            </w:tcBorders>
            <w:shd w:val="clear" w:color="auto" w:fill="auto"/>
            <w:noWrap/>
            <w:vAlign w:val="bottom"/>
            <w:hideMark/>
          </w:tcPr>
          <w:p w14:paraId="74EF9793"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2696CA68" w14:textId="77777777" w:rsidR="00B269DA" w:rsidRPr="00B269DA" w:rsidRDefault="00B269DA" w:rsidP="00B269DA">
            <w:pPr>
              <w:jc w:val="center"/>
              <w:rPr>
                <w:sz w:val="11"/>
                <w:szCs w:val="11"/>
              </w:rPr>
            </w:pPr>
            <w:r w:rsidRPr="00B269DA">
              <w:rPr>
                <w:sz w:val="11"/>
                <w:szCs w:val="11"/>
              </w:rPr>
              <w:t>65,96</w:t>
            </w:r>
          </w:p>
        </w:tc>
        <w:tc>
          <w:tcPr>
            <w:tcW w:w="348" w:type="dxa"/>
            <w:tcBorders>
              <w:top w:val="nil"/>
              <w:left w:val="nil"/>
              <w:bottom w:val="nil"/>
              <w:right w:val="single" w:sz="8" w:space="0" w:color="auto"/>
            </w:tcBorders>
            <w:shd w:val="clear" w:color="auto" w:fill="auto"/>
            <w:noWrap/>
            <w:vAlign w:val="bottom"/>
            <w:hideMark/>
          </w:tcPr>
          <w:p w14:paraId="01DFAFC2" w14:textId="77777777" w:rsidR="00B269DA" w:rsidRPr="00B269DA" w:rsidRDefault="00B269DA" w:rsidP="00B269DA">
            <w:pPr>
              <w:jc w:val="center"/>
              <w:rPr>
                <w:sz w:val="11"/>
                <w:szCs w:val="11"/>
              </w:rPr>
            </w:pPr>
            <w:r w:rsidRPr="00B269DA">
              <w:rPr>
                <w:sz w:val="11"/>
                <w:szCs w:val="11"/>
              </w:rPr>
              <w:t>62,12</w:t>
            </w:r>
          </w:p>
        </w:tc>
        <w:tc>
          <w:tcPr>
            <w:tcW w:w="331" w:type="dxa"/>
            <w:tcBorders>
              <w:top w:val="nil"/>
              <w:left w:val="nil"/>
              <w:bottom w:val="nil"/>
              <w:right w:val="single" w:sz="8" w:space="0" w:color="auto"/>
            </w:tcBorders>
            <w:shd w:val="clear" w:color="auto" w:fill="auto"/>
            <w:noWrap/>
            <w:vAlign w:val="bottom"/>
            <w:hideMark/>
          </w:tcPr>
          <w:p w14:paraId="7D664CE3"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nil"/>
              <w:right w:val="single" w:sz="8" w:space="0" w:color="auto"/>
            </w:tcBorders>
            <w:shd w:val="clear" w:color="auto" w:fill="auto"/>
            <w:noWrap/>
            <w:vAlign w:val="bottom"/>
            <w:hideMark/>
          </w:tcPr>
          <w:p w14:paraId="58A08F23" w14:textId="77777777" w:rsidR="00B269DA" w:rsidRPr="00B269DA" w:rsidRDefault="00B269DA" w:rsidP="00B269DA">
            <w:pPr>
              <w:jc w:val="center"/>
              <w:rPr>
                <w:sz w:val="11"/>
                <w:szCs w:val="11"/>
              </w:rPr>
            </w:pPr>
            <w:r w:rsidRPr="00B269DA">
              <w:rPr>
                <w:sz w:val="11"/>
                <w:szCs w:val="11"/>
              </w:rPr>
              <w:t>62,12</w:t>
            </w:r>
          </w:p>
        </w:tc>
        <w:tc>
          <w:tcPr>
            <w:tcW w:w="348" w:type="dxa"/>
            <w:tcBorders>
              <w:top w:val="nil"/>
              <w:left w:val="nil"/>
              <w:bottom w:val="nil"/>
              <w:right w:val="single" w:sz="8" w:space="0" w:color="auto"/>
            </w:tcBorders>
            <w:shd w:val="clear" w:color="auto" w:fill="auto"/>
            <w:noWrap/>
            <w:vAlign w:val="bottom"/>
            <w:hideMark/>
          </w:tcPr>
          <w:p w14:paraId="22A0070F" w14:textId="77777777" w:rsidR="00B269DA" w:rsidRPr="00B269DA" w:rsidRDefault="00B269DA" w:rsidP="00B269DA">
            <w:pPr>
              <w:jc w:val="center"/>
              <w:rPr>
                <w:sz w:val="11"/>
                <w:szCs w:val="11"/>
              </w:rPr>
            </w:pPr>
            <w:r w:rsidRPr="00B269DA">
              <w:rPr>
                <w:sz w:val="11"/>
                <w:szCs w:val="11"/>
              </w:rPr>
              <w:t>65,07</w:t>
            </w:r>
          </w:p>
        </w:tc>
        <w:tc>
          <w:tcPr>
            <w:tcW w:w="331" w:type="dxa"/>
            <w:tcBorders>
              <w:top w:val="nil"/>
              <w:left w:val="nil"/>
              <w:bottom w:val="nil"/>
              <w:right w:val="single" w:sz="8" w:space="0" w:color="auto"/>
            </w:tcBorders>
            <w:shd w:val="clear" w:color="auto" w:fill="auto"/>
            <w:noWrap/>
            <w:vAlign w:val="bottom"/>
            <w:hideMark/>
          </w:tcPr>
          <w:p w14:paraId="703BA004"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nil"/>
              <w:right w:val="single" w:sz="8" w:space="0" w:color="auto"/>
            </w:tcBorders>
            <w:shd w:val="clear" w:color="auto" w:fill="auto"/>
            <w:noWrap/>
            <w:vAlign w:val="bottom"/>
            <w:hideMark/>
          </w:tcPr>
          <w:p w14:paraId="3A76A3ED" w14:textId="77777777" w:rsidR="00B269DA" w:rsidRPr="00B269DA" w:rsidRDefault="00B269DA" w:rsidP="00B269DA">
            <w:pPr>
              <w:jc w:val="center"/>
              <w:rPr>
                <w:sz w:val="11"/>
                <w:szCs w:val="11"/>
              </w:rPr>
            </w:pPr>
            <w:r w:rsidRPr="00B269DA">
              <w:rPr>
                <w:sz w:val="11"/>
                <w:szCs w:val="11"/>
              </w:rPr>
              <w:t>65,07</w:t>
            </w:r>
          </w:p>
        </w:tc>
        <w:tc>
          <w:tcPr>
            <w:tcW w:w="348" w:type="dxa"/>
            <w:tcBorders>
              <w:top w:val="nil"/>
              <w:left w:val="nil"/>
              <w:bottom w:val="nil"/>
              <w:right w:val="single" w:sz="8" w:space="0" w:color="auto"/>
            </w:tcBorders>
            <w:shd w:val="clear" w:color="auto" w:fill="auto"/>
            <w:noWrap/>
            <w:vAlign w:val="bottom"/>
            <w:hideMark/>
          </w:tcPr>
          <w:p w14:paraId="747B9948" w14:textId="77777777" w:rsidR="00B269DA" w:rsidRPr="00B269DA" w:rsidRDefault="00B269DA" w:rsidP="00B269DA">
            <w:pPr>
              <w:jc w:val="center"/>
              <w:rPr>
                <w:sz w:val="11"/>
                <w:szCs w:val="11"/>
              </w:rPr>
            </w:pPr>
            <w:r w:rsidRPr="00B269DA">
              <w:rPr>
                <w:sz w:val="11"/>
                <w:szCs w:val="11"/>
              </w:rPr>
              <w:t>65,07</w:t>
            </w:r>
          </w:p>
        </w:tc>
        <w:tc>
          <w:tcPr>
            <w:tcW w:w="347" w:type="dxa"/>
            <w:tcBorders>
              <w:top w:val="nil"/>
              <w:left w:val="nil"/>
              <w:bottom w:val="nil"/>
              <w:right w:val="single" w:sz="8" w:space="0" w:color="auto"/>
            </w:tcBorders>
            <w:shd w:val="clear" w:color="auto" w:fill="auto"/>
            <w:noWrap/>
            <w:vAlign w:val="bottom"/>
            <w:hideMark/>
          </w:tcPr>
          <w:p w14:paraId="44B4455C"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nil"/>
              <w:right w:val="single" w:sz="8" w:space="0" w:color="auto"/>
            </w:tcBorders>
            <w:shd w:val="clear" w:color="auto" w:fill="auto"/>
            <w:noWrap/>
            <w:vAlign w:val="bottom"/>
            <w:hideMark/>
          </w:tcPr>
          <w:p w14:paraId="52D5AAF8" w14:textId="77777777" w:rsidR="00B269DA" w:rsidRPr="00B269DA" w:rsidRDefault="00B269DA" w:rsidP="00B269DA">
            <w:pPr>
              <w:jc w:val="center"/>
              <w:rPr>
                <w:sz w:val="11"/>
                <w:szCs w:val="11"/>
              </w:rPr>
            </w:pPr>
            <w:r w:rsidRPr="00B269DA">
              <w:rPr>
                <w:sz w:val="11"/>
                <w:szCs w:val="11"/>
              </w:rPr>
              <w:t>65,07</w:t>
            </w:r>
          </w:p>
        </w:tc>
        <w:tc>
          <w:tcPr>
            <w:tcW w:w="328" w:type="dxa"/>
            <w:tcBorders>
              <w:top w:val="nil"/>
              <w:left w:val="nil"/>
              <w:bottom w:val="nil"/>
              <w:right w:val="single" w:sz="8" w:space="0" w:color="auto"/>
            </w:tcBorders>
            <w:shd w:val="clear" w:color="auto" w:fill="auto"/>
            <w:noWrap/>
            <w:vAlign w:val="bottom"/>
            <w:hideMark/>
          </w:tcPr>
          <w:p w14:paraId="6A0CD00C"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0896420A"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07703FC5"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784B1CA3" w14:textId="77777777" w:rsidR="00B269DA" w:rsidRPr="00B269DA" w:rsidRDefault="00B269DA" w:rsidP="00B269DA">
            <w:pPr>
              <w:rPr>
                <w:sz w:val="11"/>
                <w:szCs w:val="11"/>
              </w:rPr>
            </w:pPr>
          </w:p>
        </w:tc>
      </w:tr>
      <w:tr w:rsidR="00B269DA" w:rsidRPr="00B269DA" w14:paraId="29D65B20" w14:textId="77777777" w:rsidTr="00BD168F">
        <w:trPr>
          <w:trHeight w:val="375"/>
          <w:jc w:val="center"/>
        </w:trPr>
        <w:tc>
          <w:tcPr>
            <w:tcW w:w="171" w:type="dxa"/>
            <w:tcBorders>
              <w:top w:val="nil"/>
              <w:left w:val="single" w:sz="8" w:space="0" w:color="auto"/>
              <w:bottom w:val="nil"/>
              <w:right w:val="single" w:sz="4" w:space="0" w:color="auto"/>
            </w:tcBorders>
            <w:shd w:val="clear" w:color="auto" w:fill="auto"/>
            <w:noWrap/>
            <w:vAlign w:val="bottom"/>
            <w:hideMark/>
          </w:tcPr>
          <w:p w14:paraId="51E9FFC9" w14:textId="77777777" w:rsidR="00B269DA" w:rsidRPr="00B269DA" w:rsidRDefault="00B269DA" w:rsidP="00B269DA">
            <w:pPr>
              <w:jc w:val="center"/>
              <w:rPr>
                <w:sz w:val="11"/>
                <w:szCs w:val="11"/>
              </w:rPr>
            </w:pPr>
            <w:r w:rsidRPr="00B269DA">
              <w:rPr>
                <w:sz w:val="11"/>
                <w:szCs w:val="11"/>
              </w:rPr>
              <w:lastRenderedPageBreak/>
              <w:t>11.4</w:t>
            </w:r>
          </w:p>
        </w:tc>
        <w:tc>
          <w:tcPr>
            <w:tcW w:w="1993" w:type="dxa"/>
            <w:gridSpan w:val="4"/>
            <w:tcBorders>
              <w:top w:val="nil"/>
              <w:left w:val="nil"/>
              <w:bottom w:val="nil"/>
              <w:right w:val="nil"/>
            </w:tcBorders>
            <w:shd w:val="clear" w:color="auto" w:fill="auto"/>
            <w:noWrap/>
            <w:vAlign w:val="bottom"/>
            <w:hideMark/>
          </w:tcPr>
          <w:p w14:paraId="1906A142" w14:textId="77777777" w:rsidR="00B269DA" w:rsidRPr="00B269DA" w:rsidRDefault="00B269DA" w:rsidP="00B269DA">
            <w:pPr>
              <w:rPr>
                <w:sz w:val="11"/>
                <w:szCs w:val="11"/>
              </w:rPr>
            </w:pPr>
            <w:r w:rsidRPr="00B269DA">
              <w:rPr>
                <w:sz w:val="11"/>
                <w:szCs w:val="11"/>
              </w:rPr>
              <w:t>содержание вычислительной техники</w:t>
            </w:r>
          </w:p>
        </w:tc>
        <w:tc>
          <w:tcPr>
            <w:tcW w:w="247" w:type="dxa"/>
            <w:tcBorders>
              <w:top w:val="nil"/>
              <w:left w:val="single" w:sz="8" w:space="0" w:color="auto"/>
              <w:bottom w:val="nil"/>
              <w:right w:val="single" w:sz="8" w:space="0" w:color="auto"/>
            </w:tcBorders>
            <w:shd w:val="clear" w:color="auto" w:fill="auto"/>
            <w:noWrap/>
            <w:vAlign w:val="bottom"/>
            <w:hideMark/>
          </w:tcPr>
          <w:p w14:paraId="2E650F4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60820BC" w14:textId="77777777" w:rsidR="00B269DA" w:rsidRPr="00B269DA" w:rsidRDefault="00B269DA" w:rsidP="00B269DA">
            <w:pPr>
              <w:jc w:val="center"/>
              <w:rPr>
                <w:sz w:val="11"/>
                <w:szCs w:val="11"/>
              </w:rPr>
            </w:pPr>
            <w:r w:rsidRPr="00B269DA">
              <w:rPr>
                <w:sz w:val="11"/>
                <w:szCs w:val="11"/>
              </w:rPr>
              <w:t>387,71</w:t>
            </w:r>
          </w:p>
        </w:tc>
        <w:tc>
          <w:tcPr>
            <w:tcW w:w="348" w:type="dxa"/>
            <w:tcBorders>
              <w:top w:val="nil"/>
              <w:left w:val="nil"/>
              <w:bottom w:val="nil"/>
              <w:right w:val="single" w:sz="8" w:space="0" w:color="auto"/>
            </w:tcBorders>
            <w:shd w:val="clear" w:color="auto" w:fill="auto"/>
            <w:noWrap/>
            <w:vAlign w:val="bottom"/>
            <w:hideMark/>
          </w:tcPr>
          <w:p w14:paraId="30DCB57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1E2BA3E1" w14:textId="77777777" w:rsidR="00B269DA" w:rsidRPr="00B269DA" w:rsidRDefault="00B269DA" w:rsidP="00B269DA">
            <w:pPr>
              <w:jc w:val="center"/>
              <w:rPr>
                <w:sz w:val="11"/>
                <w:szCs w:val="11"/>
              </w:rPr>
            </w:pPr>
            <w:r w:rsidRPr="00B269DA">
              <w:rPr>
                <w:sz w:val="11"/>
                <w:szCs w:val="11"/>
              </w:rPr>
              <w:t>387,71</w:t>
            </w:r>
          </w:p>
        </w:tc>
        <w:tc>
          <w:tcPr>
            <w:tcW w:w="348" w:type="dxa"/>
            <w:tcBorders>
              <w:top w:val="nil"/>
              <w:left w:val="nil"/>
              <w:bottom w:val="nil"/>
              <w:right w:val="single" w:sz="8" w:space="0" w:color="auto"/>
            </w:tcBorders>
            <w:shd w:val="clear" w:color="auto" w:fill="auto"/>
            <w:noWrap/>
            <w:vAlign w:val="bottom"/>
            <w:hideMark/>
          </w:tcPr>
          <w:p w14:paraId="0B3AA0F2" w14:textId="77777777" w:rsidR="00B269DA" w:rsidRPr="00B269DA" w:rsidRDefault="00B269DA" w:rsidP="00B269DA">
            <w:pPr>
              <w:jc w:val="center"/>
              <w:rPr>
                <w:sz w:val="11"/>
                <w:szCs w:val="11"/>
              </w:rPr>
            </w:pPr>
            <w:r w:rsidRPr="00B269DA">
              <w:rPr>
                <w:sz w:val="11"/>
                <w:szCs w:val="11"/>
              </w:rPr>
              <w:t>27,09</w:t>
            </w:r>
          </w:p>
        </w:tc>
        <w:tc>
          <w:tcPr>
            <w:tcW w:w="348" w:type="dxa"/>
            <w:tcBorders>
              <w:top w:val="nil"/>
              <w:left w:val="nil"/>
              <w:bottom w:val="nil"/>
              <w:right w:val="single" w:sz="8" w:space="0" w:color="auto"/>
            </w:tcBorders>
            <w:shd w:val="clear" w:color="auto" w:fill="auto"/>
            <w:noWrap/>
            <w:vAlign w:val="bottom"/>
            <w:hideMark/>
          </w:tcPr>
          <w:p w14:paraId="633D0BD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37FC7CEB" w14:textId="77777777" w:rsidR="00B269DA" w:rsidRPr="00B269DA" w:rsidRDefault="00B269DA" w:rsidP="00B269DA">
            <w:pPr>
              <w:jc w:val="center"/>
              <w:rPr>
                <w:sz w:val="11"/>
                <w:szCs w:val="11"/>
              </w:rPr>
            </w:pPr>
            <w:r w:rsidRPr="00B269DA">
              <w:rPr>
                <w:sz w:val="11"/>
                <w:szCs w:val="11"/>
              </w:rPr>
              <w:t>27,09</w:t>
            </w:r>
          </w:p>
        </w:tc>
        <w:tc>
          <w:tcPr>
            <w:tcW w:w="348" w:type="dxa"/>
            <w:tcBorders>
              <w:top w:val="nil"/>
              <w:left w:val="nil"/>
              <w:bottom w:val="nil"/>
              <w:right w:val="single" w:sz="8" w:space="0" w:color="auto"/>
            </w:tcBorders>
            <w:shd w:val="clear" w:color="auto" w:fill="auto"/>
            <w:noWrap/>
            <w:vAlign w:val="bottom"/>
            <w:hideMark/>
          </w:tcPr>
          <w:p w14:paraId="6C510B3A" w14:textId="77777777" w:rsidR="00B269DA" w:rsidRPr="00B269DA" w:rsidRDefault="00B269DA" w:rsidP="00B269DA">
            <w:pPr>
              <w:jc w:val="center"/>
              <w:rPr>
                <w:sz w:val="11"/>
                <w:szCs w:val="11"/>
              </w:rPr>
            </w:pPr>
            <w:r w:rsidRPr="00B269DA">
              <w:rPr>
                <w:sz w:val="11"/>
                <w:szCs w:val="11"/>
              </w:rPr>
              <w:t>436,94</w:t>
            </w:r>
          </w:p>
        </w:tc>
        <w:tc>
          <w:tcPr>
            <w:tcW w:w="348" w:type="dxa"/>
            <w:tcBorders>
              <w:top w:val="nil"/>
              <w:left w:val="nil"/>
              <w:bottom w:val="nil"/>
              <w:right w:val="single" w:sz="8" w:space="0" w:color="auto"/>
            </w:tcBorders>
            <w:shd w:val="clear" w:color="auto" w:fill="auto"/>
            <w:noWrap/>
            <w:vAlign w:val="bottom"/>
            <w:hideMark/>
          </w:tcPr>
          <w:p w14:paraId="7C289153"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3B5C14AA" w14:textId="77777777" w:rsidR="00B269DA" w:rsidRPr="00B269DA" w:rsidRDefault="00B269DA" w:rsidP="00B269DA">
            <w:pPr>
              <w:jc w:val="center"/>
              <w:rPr>
                <w:sz w:val="11"/>
                <w:szCs w:val="11"/>
              </w:rPr>
            </w:pPr>
            <w:r w:rsidRPr="00B269DA">
              <w:rPr>
                <w:sz w:val="11"/>
                <w:szCs w:val="11"/>
              </w:rPr>
              <w:t>436,94</w:t>
            </w:r>
          </w:p>
        </w:tc>
        <w:tc>
          <w:tcPr>
            <w:tcW w:w="348" w:type="dxa"/>
            <w:tcBorders>
              <w:top w:val="nil"/>
              <w:left w:val="nil"/>
              <w:bottom w:val="nil"/>
              <w:right w:val="single" w:sz="8" w:space="0" w:color="auto"/>
            </w:tcBorders>
            <w:shd w:val="clear" w:color="auto" w:fill="auto"/>
            <w:noWrap/>
            <w:vAlign w:val="bottom"/>
            <w:hideMark/>
          </w:tcPr>
          <w:p w14:paraId="56918CCE" w14:textId="77777777" w:rsidR="00B269DA" w:rsidRPr="00B269DA" w:rsidRDefault="00B269DA" w:rsidP="00B269DA">
            <w:pPr>
              <w:jc w:val="center"/>
              <w:rPr>
                <w:sz w:val="11"/>
                <w:szCs w:val="11"/>
              </w:rPr>
            </w:pPr>
            <w:r w:rsidRPr="00B269DA">
              <w:rPr>
                <w:sz w:val="11"/>
                <w:szCs w:val="11"/>
              </w:rPr>
              <w:t>411,47</w:t>
            </w:r>
          </w:p>
        </w:tc>
        <w:tc>
          <w:tcPr>
            <w:tcW w:w="331" w:type="dxa"/>
            <w:tcBorders>
              <w:top w:val="nil"/>
              <w:left w:val="nil"/>
              <w:bottom w:val="nil"/>
              <w:right w:val="single" w:sz="8" w:space="0" w:color="auto"/>
            </w:tcBorders>
            <w:shd w:val="clear" w:color="auto" w:fill="auto"/>
            <w:noWrap/>
            <w:vAlign w:val="bottom"/>
            <w:hideMark/>
          </w:tcPr>
          <w:p w14:paraId="28D3ACE1"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nil"/>
              <w:right w:val="single" w:sz="8" w:space="0" w:color="auto"/>
            </w:tcBorders>
            <w:shd w:val="clear" w:color="auto" w:fill="auto"/>
            <w:noWrap/>
            <w:vAlign w:val="bottom"/>
            <w:hideMark/>
          </w:tcPr>
          <w:p w14:paraId="5B9BF8BF" w14:textId="77777777" w:rsidR="00B269DA" w:rsidRPr="00B269DA" w:rsidRDefault="00B269DA" w:rsidP="00B269DA">
            <w:pPr>
              <w:jc w:val="center"/>
              <w:rPr>
                <w:sz w:val="11"/>
                <w:szCs w:val="11"/>
              </w:rPr>
            </w:pPr>
            <w:r w:rsidRPr="00B269DA">
              <w:rPr>
                <w:sz w:val="11"/>
                <w:szCs w:val="11"/>
              </w:rPr>
              <w:t>411,47</w:t>
            </w:r>
          </w:p>
        </w:tc>
        <w:tc>
          <w:tcPr>
            <w:tcW w:w="348" w:type="dxa"/>
            <w:tcBorders>
              <w:top w:val="nil"/>
              <w:left w:val="nil"/>
              <w:bottom w:val="nil"/>
              <w:right w:val="single" w:sz="8" w:space="0" w:color="auto"/>
            </w:tcBorders>
            <w:shd w:val="clear" w:color="auto" w:fill="auto"/>
            <w:noWrap/>
            <w:vAlign w:val="bottom"/>
            <w:hideMark/>
          </w:tcPr>
          <w:p w14:paraId="09A29C65" w14:textId="77777777" w:rsidR="00B269DA" w:rsidRPr="00B269DA" w:rsidRDefault="00B269DA" w:rsidP="00B269DA">
            <w:pPr>
              <w:jc w:val="center"/>
              <w:rPr>
                <w:sz w:val="11"/>
                <w:szCs w:val="11"/>
              </w:rPr>
            </w:pPr>
            <w:r w:rsidRPr="00B269DA">
              <w:rPr>
                <w:sz w:val="11"/>
                <w:szCs w:val="11"/>
              </w:rPr>
              <w:t>430,98</w:t>
            </w:r>
          </w:p>
        </w:tc>
        <w:tc>
          <w:tcPr>
            <w:tcW w:w="331" w:type="dxa"/>
            <w:tcBorders>
              <w:top w:val="nil"/>
              <w:left w:val="nil"/>
              <w:bottom w:val="nil"/>
              <w:right w:val="single" w:sz="8" w:space="0" w:color="auto"/>
            </w:tcBorders>
            <w:shd w:val="clear" w:color="auto" w:fill="auto"/>
            <w:noWrap/>
            <w:vAlign w:val="bottom"/>
            <w:hideMark/>
          </w:tcPr>
          <w:p w14:paraId="3E567C79"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nil"/>
              <w:right w:val="single" w:sz="8" w:space="0" w:color="auto"/>
            </w:tcBorders>
            <w:shd w:val="clear" w:color="auto" w:fill="auto"/>
            <w:noWrap/>
            <w:vAlign w:val="bottom"/>
            <w:hideMark/>
          </w:tcPr>
          <w:p w14:paraId="16F20720" w14:textId="77777777" w:rsidR="00B269DA" w:rsidRPr="00B269DA" w:rsidRDefault="00B269DA" w:rsidP="00B269DA">
            <w:pPr>
              <w:jc w:val="center"/>
              <w:rPr>
                <w:sz w:val="11"/>
                <w:szCs w:val="11"/>
              </w:rPr>
            </w:pPr>
            <w:r w:rsidRPr="00B269DA">
              <w:rPr>
                <w:sz w:val="11"/>
                <w:szCs w:val="11"/>
              </w:rPr>
              <w:t>430,98</w:t>
            </w:r>
          </w:p>
        </w:tc>
        <w:tc>
          <w:tcPr>
            <w:tcW w:w="348" w:type="dxa"/>
            <w:tcBorders>
              <w:top w:val="nil"/>
              <w:left w:val="nil"/>
              <w:bottom w:val="nil"/>
              <w:right w:val="single" w:sz="8" w:space="0" w:color="auto"/>
            </w:tcBorders>
            <w:shd w:val="clear" w:color="auto" w:fill="auto"/>
            <w:noWrap/>
            <w:vAlign w:val="bottom"/>
            <w:hideMark/>
          </w:tcPr>
          <w:p w14:paraId="5E080FF2" w14:textId="77777777" w:rsidR="00B269DA" w:rsidRPr="00B269DA" w:rsidRDefault="00B269DA" w:rsidP="00B269DA">
            <w:pPr>
              <w:jc w:val="center"/>
              <w:rPr>
                <w:sz w:val="11"/>
                <w:szCs w:val="11"/>
              </w:rPr>
            </w:pPr>
            <w:r w:rsidRPr="00B269DA">
              <w:rPr>
                <w:sz w:val="11"/>
                <w:szCs w:val="11"/>
              </w:rPr>
              <w:t>430,98</w:t>
            </w:r>
          </w:p>
        </w:tc>
        <w:tc>
          <w:tcPr>
            <w:tcW w:w="347" w:type="dxa"/>
            <w:tcBorders>
              <w:top w:val="nil"/>
              <w:left w:val="nil"/>
              <w:bottom w:val="nil"/>
              <w:right w:val="single" w:sz="8" w:space="0" w:color="auto"/>
            </w:tcBorders>
            <w:shd w:val="clear" w:color="auto" w:fill="auto"/>
            <w:noWrap/>
            <w:vAlign w:val="bottom"/>
            <w:hideMark/>
          </w:tcPr>
          <w:p w14:paraId="76588F07"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nil"/>
              <w:right w:val="single" w:sz="8" w:space="0" w:color="auto"/>
            </w:tcBorders>
            <w:shd w:val="clear" w:color="auto" w:fill="auto"/>
            <w:noWrap/>
            <w:vAlign w:val="bottom"/>
            <w:hideMark/>
          </w:tcPr>
          <w:p w14:paraId="3E73F0C3" w14:textId="77777777" w:rsidR="00B269DA" w:rsidRPr="00B269DA" w:rsidRDefault="00B269DA" w:rsidP="00B269DA">
            <w:pPr>
              <w:jc w:val="center"/>
              <w:rPr>
                <w:sz w:val="11"/>
                <w:szCs w:val="11"/>
              </w:rPr>
            </w:pPr>
            <w:r w:rsidRPr="00B269DA">
              <w:rPr>
                <w:sz w:val="11"/>
                <w:szCs w:val="11"/>
              </w:rPr>
              <w:t>430,98</w:t>
            </w:r>
          </w:p>
        </w:tc>
        <w:tc>
          <w:tcPr>
            <w:tcW w:w="328" w:type="dxa"/>
            <w:tcBorders>
              <w:top w:val="nil"/>
              <w:left w:val="nil"/>
              <w:bottom w:val="nil"/>
              <w:right w:val="single" w:sz="8" w:space="0" w:color="auto"/>
            </w:tcBorders>
            <w:shd w:val="clear" w:color="auto" w:fill="auto"/>
            <w:noWrap/>
            <w:vAlign w:val="bottom"/>
            <w:hideMark/>
          </w:tcPr>
          <w:p w14:paraId="00E82E01"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66398293"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475333AB"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5DF20C7F" w14:textId="77777777" w:rsidR="00B269DA" w:rsidRPr="00B269DA" w:rsidRDefault="00B269DA" w:rsidP="00B269DA">
            <w:pPr>
              <w:rPr>
                <w:sz w:val="11"/>
                <w:szCs w:val="11"/>
              </w:rPr>
            </w:pPr>
          </w:p>
        </w:tc>
      </w:tr>
      <w:tr w:rsidR="00B269DA" w:rsidRPr="00B269DA" w14:paraId="66CA33E1" w14:textId="77777777" w:rsidTr="00BD168F">
        <w:trPr>
          <w:trHeight w:val="375"/>
          <w:jc w:val="center"/>
        </w:trPr>
        <w:tc>
          <w:tcPr>
            <w:tcW w:w="171" w:type="dxa"/>
            <w:tcBorders>
              <w:top w:val="nil"/>
              <w:left w:val="single" w:sz="8" w:space="0" w:color="auto"/>
              <w:bottom w:val="nil"/>
              <w:right w:val="single" w:sz="4" w:space="0" w:color="auto"/>
            </w:tcBorders>
            <w:shd w:val="clear" w:color="auto" w:fill="auto"/>
            <w:noWrap/>
            <w:vAlign w:val="bottom"/>
            <w:hideMark/>
          </w:tcPr>
          <w:p w14:paraId="1F729F30" w14:textId="77777777" w:rsidR="00B269DA" w:rsidRPr="00B269DA" w:rsidRDefault="00B269DA" w:rsidP="00B269DA">
            <w:pPr>
              <w:jc w:val="center"/>
              <w:rPr>
                <w:sz w:val="11"/>
                <w:szCs w:val="11"/>
              </w:rPr>
            </w:pPr>
            <w:r w:rsidRPr="00B269DA">
              <w:rPr>
                <w:sz w:val="11"/>
                <w:szCs w:val="11"/>
              </w:rPr>
              <w:t>11.5</w:t>
            </w:r>
          </w:p>
        </w:tc>
        <w:tc>
          <w:tcPr>
            <w:tcW w:w="1993" w:type="dxa"/>
            <w:gridSpan w:val="4"/>
            <w:tcBorders>
              <w:top w:val="nil"/>
              <w:left w:val="nil"/>
              <w:bottom w:val="nil"/>
              <w:right w:val="nil"/>
            </w:tcBorders>
            <w:shd w:val="clear" w:color="auto" w:fill="auto"/>
            <w:noWrap/>
            <w:vAlign w:val="bottom"/>
            <w:hideMark/>
          </w:tcPr>
          <w:p w14:paraId="0B51AFA2" w14:textId="77777777" w:rsidR="00B269DA" w:rsidRPr="00B269DA" w:rsidRDefault="00B269DA" w:rsidP="00B269DA">
            <w:pPr>
              <w:rPr>
                <w:sz w:val="11"/>
                <w:szCs w:val="11"/>
              </w:rPr>
            </w:pPr>
            <w:r w:rsidRPr="00B269DA">
              <w:rPr>
                <w:sz w:val="11"/>
                <w:szCs w:val="11"/>
              </w:rPr>
              <w:t>содержание служебного автотранспорта</w:t>
            </w:r>
          </w:p>
        </w:tc>
        <w:tc>
          <w:tcPr>
            <w:tcW w:w="247" w:type="dxa"/>
            <w:tcBorders>
              <w:top w:val="nil"/>
              <w:left w:val="single" w:sz="8" w:space="0" w:color="auto"/>
              <w:bottom w:val="nil"/>
              <w:right w:val="single" w:sz="8" w:space="0" w:color="auto"/>
            </w:tcBorders>
            <w:shd w:val="clear" w:color="auto" w:fill="auto"/>
            <w:noWrap/>
            <w:vAlign w:val="bottom"/>
            <w:hideMark/>
          </w:tcPr>
          <w:p w14:paraId="57CBA05C"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39D3C057" w14:textId="77777777" w:rsidR="00B269DA" w:rsidRPr="00B269DA" w:rsidRDefault="00B269DA" w:rsidP="00B269DA">
            <w:pPr>
              <w:jc w:val="center"/>
              <w:rPr>
                <w:sz w:val="11"/>
                <w:szCs w:val="11"/>
              </w:rPr>
            </w:pPr>
            <w:r w:rsidRPr="00B269DA">
              <w:rPr>
                <w:sz w:val="11"/>
                <w:szCs w:val="11"/>
              </w:rPr>
              <w:t>26,10</w:t>
            </w:r>
          </w:p>
        </w:tc>
        <w:tc>
          <w:tcPr>
            <w:tcW w:w="348" w:type="dxa"/>
            <w:tcBorders>
              <w:top w:val="nil"/>
              <w:left w:val="nil"/>
              <w:bottom w:val="nil"/>
              <w:right w:val="single" w:sz="8" w:space="0" w:color="auto"/>
            </w:tcBorders>
            <w:shd w:val="clear" w:color="auto" w:fill="auto"/>
            <w:noWrap/>
            <w:vAlign w:val="bottom"/>
            <w:hideMark/>
          </w:tcPr>
          <w:p w14:paraId="0B86980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458431BE" w14:textId="77777777" w:rsidR="00B269DA" w:rsidRPr="00B269DA" w:rsidRDefault="00B269DA" w:rsidP="00B269DA">
            <w:pPr>
              <w:jc w:val="center"/>
              <w:rPr>
                <w:sz w:val="11"/>
                <w:szCs w:val="11"/>
              </w:rPr>
            </w:pPr>
            <w:r w:rsidRPr="00B269DA">
              <w:rPr>
                <w:sz w:val="11"/>
                <w:szCs w:val="11"/>
              </w:rPr>
              <w:t>26,10</w:t>
            </w:r>
          </w:p>
        </w:tc>
        <w:tc>
          <w:tcPr>
            <w:tcW w:w="348" w:type="dxa"/>
            <w:tcBorders>
              <w:top w:val="nil"/>
              <w:left w:val="nil"/>
              <w:bottom w:val="nil"/>
              <w:right w:val="single" w:sz="8" w:space="0" w:color="auto"/>
            </w:tcBorders>
            <w:shd w:val="clear" w:color="auto" w:fill="auto"/>
            <w:noWrap/>
            <w:vAlign w:val="bottom"/>
            <w:hideMark/>
          </w:tcPr>
          <w:p w14:paraId="7B752BFF" w14:textId="77777777" w:rsidR="00B269DA" w:rsidRPr="00B269DA" w:rsidRDefault="00B269DA" w:rsidP="00B269DA">
            <w:pPr>
              <w:jc w:val="center"/>
              <w:rPr>
                <w:sz w:val="11"/>
                <w:szCs w:val="11"/>
              </w:rPr>
            </w:pPr>
            <w:r w:rsidRPr="00B269DA">
              <w:rPr>
                <w:sz w:val="11"/>
                <w:szCs w:val="11"/>
              </w:rPr>
              <w:t>276,21</w:t>
            </w:r>
          </w:p>
        </w:tc>
        <w:tc>
          <w:tcPr>
            <w:tcW w:w="348" w:type="dxa"/>
            <w:tcBorders>
              <w:top w:val="nil"/>
              <w:left w:val="nil"/>
              <w:bottom w:val="nil"/>
              <w:right w:val="single" w:sz="8" w:space="0" w:color="auto"/>
            </w:tcBorders>
            <w:shd w:val="clear" w:color="auto" w:fill="auto"/>
            <w:noWrap/>
            <w:vAlign w:val="bottom"/>
            <w:hideMark/>
          </w:tcPr>
          <w:p w14:paraId="5925DE01"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1CC2BCAF" w14:textId="77777777" w:rsidR="00B269DA" w:rsidRPr="00B269DA" w:rsidRDefault="00B269DA" w:rsidP="00B269DA">
            <w:pPr>
              <w:jc w:val="center"/>
              <w:rPr>
                <w:sz w:val="11"/>
                <w:szCs w:val="11"/>
              </w:rPr>
            </w:pPr>
            <w:r w:rsidRPr="00B269DA">
              <w:rPr>
                <w:sz w:val="11"/>
                <w:szCs w:val="11"/>
              </w:rPr>
              <w:t>276,21</w:t>
            </w:r>
          </w:p>
        </w:tc>
        <w:tc>
          <w:tcPr>
            <w:tcW w:w="348" w:type="dxa"/>
            <w:tcBorders>
              <w:top w:val="nil"/>
              <w:left w:val="nil"/>
              <w:bottom w:val="nil"/>
              <w:right w:val="single" w:sz="8" w:space="0" w:color="auto"/>
            </w:tcBorders>
            <w:shd w:val="clear" w:color="auto" w:fill="auto"/>
            <w:noWrap/>
            <w:vAlign w:val="bottom"/>
            <w:hideMark/>
          </w:tcPr>
          <w:p w14:paraId="75CD43C3" w14:textId="77777777" w:rsidR="00B269DA" w:rsidRPr="00B269DA" w:rsidRDefault="00B269DA" w:rsidP="00B269DA">
            <w:pPr>
              <w:jc w:val="center"/>
              <w:rPr>
                <w:sz w:val="11"/>
                <w:szCs w:val="11"/>
              </w:rPr>
            </w:pPr>
            <w:r w:rsidRPr="00B269DA">
              <w:rPr>
                <w:sz w:val="11"/>
                <w:szCs w:val="11"/>
              </w:rPr>
              <w:t>29,41</w:t>
            </w:r>
          </w:p>
        </w:tc>
        <w:tc>
          <w:tcPr>
            <w:tcW w:w="348" w:type="dxa"/>
            <w:tcBorders>
              <w:top w:val="nil"/>
              <w:left w:val="nil"/>
              <w:bottom w:val="nil"/>
              <w:right w:val="single" w:sz="8" w:space="0" w:color="auto"/>
            </w:tcBorders>
            <w:shd w:val="clear" w:color="auto" w:fill="auto"/>
            <w:noWrap/>
            <w:vAlign w:val="bottom"/>
            <w:hideMark/>
          </w:tcPr>
          <w:p w14:paraId="5EAD86E6"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421D1785" w14:textId="77777777" w:rsidR="00B269DA" w:rsidRPr="00B269DA" w:rsidRDefault="00B269DA" w:rsidP="00B269DA">
            <w:pPr>
              <w:jc w:val="center"/>
              <w:rPr>
                <w:sz w:val="11"/>
                <w:szCs w:val="11"/>
              </w:rPr>
            </w:pPr>
            <w:r w:rsidRPr="00B269DA">
              <w:rPr>
                <w:sz w:val="11"/>
                <w:szCs w:val="11"/>
              </w:rPr>
              <w:t>29,41</w:t>
            </w:r>
          </w:p>
        </w:tc>
        <w:tc>
          <w:tcPr>
            <w:tcW w:w="348" w:type="dxa"/>
            <w:tcBorders>
              <w:top w:val="nil"/>
              <w:left w:val="nil"/>
              <w:bottom w:val="nil"/>
              <w:right w:val="single" w:sz="8" w:space="0" w:color="auto"/>
            </w:tcBorders>
            <w:shd w:val="clear" w:color="auto" w:fill="auto"/>
            <w:noWrap/>
            <w:vAlign w:val="bottom"/>
            <w:hideMark/>
          </w:tcPr>
          <w:p w14:paraId="711C2DB8" w14:textId="77777777" w:rsidR="00B269DA" w:rsidRPr="00B269DA" w:rsidRDefault="00B269DA" w:rsidP="00B269DA">
            <w:pPr>
              <w:jc w:val="center"/>
              <w:rPr>
                <w:sz w:val="11"/>
                <w:szCs w:val="11"/>
              </w:rPr>
            </w:pPr>
            <w:r w:rsidRPr="00B269DA">
              <w:rPr>
                <w:sz w:val="11"/>
                <w:szCs w:val="11"/>
              </w:rPr>
              <w:t>27,70</w:t>
            </w:r>
          </w:p>
        </w:tc>
        <w:tc>
          <w:tcPr>
            <w:tcW w:w="331" w:type="dxa"/>
            <w:tcBorders>
              <w:top w:val="nil"/>
              <w:left w:val="nil"/>
              <w:bottom w:val="nil"/>
              <w:right w:val="single" w:sz="8" w:space="0" w:color="auto"/>
            </w:tcBorders>
            <w:shd w:val="clear" w:color="auto" w:fill="auto"/>
            <w:noWrap/>
            <w:vAlign w:val="bottom"/>
            <w:hideMark/>
          </w:tcPr>
          <w:p w14:paraId="6112D4F7"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nil"/>
              <w:right w:val="single" w:sz="8" w:space="0" w:color="auto"/>
            </w:tcBorders>
            <w:shd w:val="clear" w:color="auto" w:fill="auto"/>
            <w:noWrap/>
            <w:vAlign w:val="bottom"/>
            <w:hideMark/>
          </w:tcPr>
          <w:p w14:paraId="2A8101F1" w14:textId="77777777" w:rsidR="00B269DA" w:rsidRPr="00B269DA" w:rsidRDefault="00B269DA" w:rsidP="00B269DA">
            <w:pPr>
              <w:jc w:val="center"/>
              <w:rPr>
                <w:sz w:val="11"/>
                <w:szCs w:val="11"/>
              </w:rPr>
            </w:pPr>
            <w:r w:rsidRPr="00B269DA">
              <w:rPr>
                <w:sz w:val="11"/>
                <w:szCs w:val="11"/>
              </w:rPr>
              <w:t>27,70</w:t>
            </w:r>
          </w:p>
        </w:tc>
        <w:tc>
          <w:tcPr>
            <w:tcW w:w="348" w:type="dxa"/>
            <w:tcBorders>
              <w:top w:val="nil"/>
              <w:left w:val="nil"/>
              <w:bottom w:val="nil"/>
              <w:right w:val="single" w:sz="8" w:space="0" w:color="auto"/>
            </w:tcBorders>
            <w:shd w:val="clear" w:color="auto" w:fill="auto"/>
            <w:noWrap/>
            <w:vAlign w:val="bottom"/>
            <w:hideMark/>
          </w:tcPr>
          <w:p w14:paraId="323437D8" w14:textId="77777777" w:rsidR="00B269DA" w:rsidRPr="00B269DA" w:rsidRDefault="00B269DA" w:rsidP="00B269DA">
            <w:pPr>
              <w:jc w:val="center"/>
              <w:rPr>
                <w:sz w:val="11"/>
                <w:szCs w:val="11"/>
              </w:rPr>
            </w:pPr>
            <w:r w:rsidRPr="00B269DA">
              <w:rPr>
                <w:sz w:val="11"/>
                <w:szCs w:val="11"/>
              </w:rPr>
              <w:t>29,01</w:t>
            </w:r>
          </w:p>
        </w:tc>
        <w:tc>
          <w:tcPr>
            <w:tcW w:w="331" w:type="dxa"/>
            <w:tcBorders>
              <w:top w:val="nil"/>
              <w:left w:val="nil"/>
              <w:bottom w:val="nil"/>
              <w:right w:val="single" w:sz="8" w:space="0" w:color="auto"/>
            </w:tcBorders>
            <w:shd w:val="clear" w:color="auto" w:fill="auto"/>
            <w:noWrap/>
            <w:vAlign w:val="bottom"/>
            <w:hideMark/>
          </w:tcPr>
          <w:p w14:paraId="184F2347"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nil"/>
              <w:right w:val="single" w:sz="8" w:space="0" w:color="auto"/>
            </w:tcBorders>
            <w:shd w:val="clear" w:color="auto" w:fill="auto"/>
            <w:noWrap/>
            <w:vAlign w:val="bottom"/>
            <w:hideMark/>
          </w:tcPr>
          <w:p w14:paraId="2F090B0C" w14:textId="77777777" w:rsidR="00B269DA" w:rsidRPr="00B269DA" w:rsidRDefault="00B269DA" w:rsidP="00B269DA">
            <w:pPr>
              <w:jc w:val="center"/>
              <w:rPr>
                <w:sz w:val="11"/>
                <w:szCs w:val="11"/>
              </w:rPr>
            </w:pPr>
            <w:r w:rsidRPr="00B269DA">
              <w:rPr>
                <w:sz w:val="11"/>
                <w:szCs w:val="11"/>
              </w:rPr>
              <w:t>29,01</w:t>
            </w:r>
          </w:p>
        </w:tc>
        <w:tc>
          <w:tcPr>
            <w:tcW w:w="348" w:type="dxa"/>
            <w:tcBorders>
              <w:top w:val="nil"/>
              <w:left w:val="nil"/>
              <w:bottom w:val="nil"/>
              <w:right w:val="single" w:sz="8" w:space="0" w:color="auto"/>
            </w:tcBorders>
            <w:shd w:val="clear" w:color="auto" w:fill="auto"/>
            <w:noWrap/>
            <w:vAlign w:val="bottom"/>
            <w:hideMark/>
          </w:tcPr>
          <w:p w14:paraId="08F9A44E" w14:textId="77777777" w:rsidR="00B269DA" w:rsidRPr="00B269DA" w:rsidRDefault="00B269DA" w:rsidP="00B269DA">
            <w:pPr>
              <w:jc w:val="center"/>
              <w:rPr>
                <w:sz w:val="11"/>
                <w:szCs w:val="11"/>
              </w:rPr>
            </w:pPr>
            <w:r w:rsidRPr="00B269DA">
              <w:rPr>
                <w:sz w:val="11"/>
                <w:szCs w:val="11"/>
              </w:rPr>
              <w:t>29,01</w:t>
            </w:r>
          </w:p>
        </w:tc>
        <w:tc>
          <w:tcPr>
            <w:tcW w:w="347" w:type="dxa"/>
            <w:tcBorders>
              <w:top w:val="nil"/>
              <w:left w:val="nil"/>
              <w:bottom w:val="nil"/>
              <w:right w:val="single" w:sz="8" w:space="0" w:color="auto"/>
            </w:tcBorders>
            <w:shd w:val="clear" w:color="auto" w:fill="auto"/>
            <w:noWrap/>
            <w:vAlign w:val="bottom"/>
            <w:hideMark/>
          </w:tcPr>
          <w:p w14:paraId="6C20E8C0"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nil"/>
              <w:right w:val="single" w:sz="8" w:space="0" w:color="auto"/>
            </w:tcBorders>
            <w:shd w:val="clear" w:color="auto" w:fill="auto"/>
            <w:noWrap/>
            <w:vAlign w:val="bottom"/>
            <w:hideMark/>
          </w:tcPr>
          <w:p w14:paraId="458DF23B" w14:textId="77777777" w:rsidR="00B269DA" w:rsidRPr="00B269DA" w:rsidRDefault="00B269DA" w:rsidP="00B269DA">
            <w:pPr>
              <w:jc w:val="center"/>
              <w:rPr>
                <w:sz w:val="11"/>
                <w:szCs w:val="11"/>
              </w:rPr>
            </w:pPr>
            <w:r w:rsidRPr="00B269DA">
              <w:rPr>
                <w:sz w:val="11"/>
                <w:szCs w:val="11"/>
              </w:rPr>
              <w:t>29,01</w:t>
            </w:r>
          </w:p>
        </w:tc>
        <w:tc>
          <w:tcPr>
            <w:tcW w:w="328" w:type="dxa"/>
            <w:tcBorders>
              <w:top w:val="nil"/>
              <w:left w:val="nil"/>
              <w:bottom w:val="nil"/>
              <w:right w:val="single" w:sz="8" w:space="0" w:color="auto"/>
            </w:tcBorders>
            <w:shd w:val="clear" w:color="auto" w:fill="auto"/>
            <w:noWrap/>
            <w:vAlign w:val="bottom"/>
            <w:hideMark/>
          </w:tcPr>
          <w:p w14:paraId="71928B3C"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1DF479C8"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46F0A03C"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183FE894" w14:textId="77777777" w:rsidR="00B269DA" w:rsidRPr="00B269DA" w:rsidRDefault="00B269DA" w:rsidP="00B269DA">
            <w:pPr>
              <w:rPr>
                <w:sz w:val="11"/>
                <w:szCs w:val="11"/>
              </w:rPr>
            </w:pPr>
          </w:p>
        </w:tc>
      </w:tr>
      <w:tr w:rsidR="00B269DA" w:rsidRPr="00B269DA" w14:paraId="6FBD83E5" w14:textId="77777777" w:rsidTr="00BD168F">
        <w:trPr>
          <w:trHeight w:val="39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76352ED4" w14:textId="77777777" w:rsidR="00B269DA" w:rsidRPr="00B269DA" w:rsidRDefault="00B269DA" w:rsidP="00B269DA">
            <w:pPr>
              <w:jc w:val="center"/>
              <w:rPr>
                <w:sz w:val="11"/>
                <w:szCs w:val="11"/>
              </w:rPr>
            </w:pPr>
            <w:r w:rsidRPr="00B269DA">
              <w:rPr>
                <w:sz w:val="11"/>
                <w:szCs w:val="11"/>
              </w:rPr>
              <w:t>11.6</w:t>
            </w:r>
          </w:p>
        </w:tc>
        <w:tc>
          <w:tcPr>
            <w:tcW w:w="1535" w:type="dxa"/>
            <w:gridSpan w:val="2"/>
            <w:tcBorders>
              <w:top w:val="nil"/>
              <w:left w:val="single" w:sz="4" w:space="0" w:color="auto"/>
              <w:bottom w:val="single" w:sz="8" w:space="0" w:color="auto"/>
              <w:right w:val="nil"/>
            </w:tcBorders>
            <w:shd w:val="clear" w:color="auto" w:fill="auto"/>
            <w:noWrap/>
            <w:vAlign w:val="bottom"/>
            <w:hideMark/>
          </w:tcPr>
          <w:p w14:paraId="71527106" w14:textId="77777777" w:rsidR="00B269DA" w:rsidRPr="00B269DA" w:rsidRDefault="00B269DA" w:rsidP="00B269DA">
            <w:pPr>
              <w:rPr>
                <w:sz w:val="11"/>
                <w:szCs w:val="11"/>
              </w:rPr>
            </w:pPr>
            <w:r w:rsidRPr="00B269DA">
              <w:rPr>
                <w:sz w:val="11"/>
                <w:szCs w:val="11"/>
              </w:rPr>
              <w:t>прочие</w:t>
            </w:r>
          </w:p>
        </w:tc>
        <w:tc>
          <w:tcPr>
            <w:tcW w:w="244" w:type="dxa"/>
            <w:tcBorders>
              <w:top w:val="nil"/>
              <w:left w:val="nil"/>
              <w:bottom w:val="single" w:sz="8" w:space="0" w:color="auto"/>
              <w:right w:val="nil"/>
            </w:tcBorders>
            <w:shd w:val="clear" w:color="auto" w:fill="auto"/>
            <w:noWrap/>
            <w:vAlign w:val="bottom"/>
            <w:hideMark/>
          </w:tcPr>
          <w:p w14:paraId="02C6F6AF"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single" w:sz="8" w:space="0" w:color="auto"/>
              <w:right w:val="nil"/>
            </w:tcBorders>
            <w:shd w:val="clear" w:color="auto" w:fill="auto"/>
            <w:noWrap/>
            <w:vAlign w:val="bottom"/>
            <w:hideMark/>
          </w:tcPr>
          <w:p w14:paraId="25F242A9"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59F411E1"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nil"/>
              <w:right w:val="single" w:sz="8" w:space="0" w:color="auto"/>
            </w:tcBorders>
            <w:shd w:val="clear" w:color="auto" w:fill="auto"/>
            <w:noWrap/>
            <w:vAlign w:val="bottom"/>
            <w:hideMark/>
          </w:tcPr>
          <w:p w14:paraId="035ED655" w14:textId="77777777" w:rsidR="00B269DA" w:rsidRPr="00B269DA" w:rsidRDefault="00B269DA" w:rsidP="00B269DA">
            <w:pPr>
              <w:jc w:val="center"/>
              <w:rPr>
                <w:sz w:val="11"/>
                <w:szCs w:val="11"/>
              </w:rPr>
            </w:pPr>
            <w:r w:rsidRPr="00B269DA">
              <w:rPr>
                <w:sz w:val="11"/>
                <w:szCs w:val="11"/>
              </w:rPr>
              <w:t>3 668,40</w:t>
            </w:r>
          </w:p>
        </w:tc>
        <w:tc>
          <w:tcPr>
            <w:tcW w:w="348" w:type="dxa"/>
            <w:tcBorders>
              <w:top w:val="nil"/>
              <w:left w:val="nil"/>
              <w:bottom w:val="nil"/>
              <w:right w:val="single" w:sz="8" w:space="0" w:color="auto"/>
            </w:tcBorders>
            <w:shd w:val="clear" w:color="auto" w:fill="auto"/>
            <w:noWrap/>
            <w:vAlign w:val="bottom"/>
            <w:hideMark/>
          </w:tcPr>
          <w:p w14:paraId="68513C70"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0F88926C" w14:textId="77777777" w:rsidR="00B269DA" w:rsidRPr="00B269DA" w:rsidRDefault="00B269DA" w:rsidP="00B269DA">
            <w:pPr>
              <w:jc w:val="center"/>
              <w:rPr>
                <w:sz w:val="11"/>
                <w:szCs w:val="11"/>
              </w:rPr>
            </w:pPr>
            <w:r w:rsidRPr="00B269DA">
              <w:rPr>
                <w:sz w:val="11"/>
                <w:szCs w:val="11"/>
              </w:rPr>
              <w:t>3 668,40</w:t>
            </w:r>
          </w:p>
        </w:tc>
        <w:tc>
          <w:tcPr>
            <w:tcW w:w="348" w:type="dxa"/>
            <w:tcBorders>
              <w:top w:val="nil"/>
              <w:left w:val="nil"/>
              <w:bottom w:val="nil"/>
              <w:right w:val="single" w:sz="8" w:space="0" w:color="auto"/>
            </w:tcBorders>
            <w:shd w:val="clear" w:color="auto" w:fill="auto"/>
            <w:noWrap/>
            <w:vAlign w:val="bottom"/>
            <w:hideMark/>
          </w:tcPr>
          <w:p w14:paraId="0565E4C6" w14:textId="77777777" w:rsidR="00B269DA" w:rsidRPr="00B269DA" w:rsidRDefault="00B269DA" w:rsidP="00B269DA">
            <w:pPr>
              <w:jc w:val="center"/>
              <w:rPr>
                <w:sz w:val="11"/>
                <w:szCs w:val="11"/>
              </w:rPr>
            </w:pPr>
            <w:r w:rsidRPr="00B269DA">
              <w:rPr>
                <w:sz w:val="11"/>
                <w:szCs w:val="11"/>
              </w:rPr>
              <w:t>4 385,96</w:t>
            </w:r>
          </w:p>
        </w:tc>
        <w:tc>
          <w:tcPr>
            <w:tcW w:w="348" w:type="dxa"/>
            <w:tcBorders>
              <w:top w:val="nil"/>
              <w:left w:val="nil"/>
              <w:bottom w:val="nil"/>
              <w:right w:val="single" w:sz="8" w:space="0" w:color="auto"/>
            </w:tcBorders>
            <w:shd w:val="clear" w:color="auto" w:fill="auto"/>
            <w:noWrap/>
            <w:vAlign w:val="bottom"/>
            <w:hideMark/>
          </w:tcPr>
          <w:p w14:paraId="31062180" w14:textId="77777777" w:rsidR="00B269DA" w:rsidRPr="00B269DA" w:rsidRDefault="00B269DA" w:rsidP="00B269DA">
            <w:pPr>
              <w:jc w:val="center"/>
              <w:rPr>
                <w:sz w:val="11"/>
                <w:szCs w:val="11"/>
              </w:rPr>
            </w:pPr>
            <w:r w:rsidRPr="00B269DA">
              <w:rPr>
                <w:sz w:val="11"/>
                <w:szCs w:val="11"/>
              </w:rPr>
              <w:t>981,46</w:t>
            </w:r>
          </w:p>
        </w:tc>
        <w:tc>
          <w:tcPr>
            <w:tcW w:w="348" w:type="dxa"/>
            <w:tcBorders>
              <w:top w:val="nil"/>
              <w:left w:val="nil"/>
              <w:bottom w:val="nil"/>
              <w:right w:val="single" w:sz="8" w:space="0" w:color="auto"/>
            </w:tcBorders>
            <w:shd w:val="clear" w:color="auto" w:fill="auto"/>
            <w:noWrap/>
            <w:vAlign w:val="bottom"/>
            <w:hideMark/>
          </w:tcPr>
          <w:p w14:paraId="533FED5C" w14:textId="77777777" w:rsidR="00B269DA" w:rsidRPr="00B269DA" w:rsidRDefault="00B269DA" w:rsidP="00B269DA">
            <w:pPr>
              <w:jc w:val="center"/>
              <w:rPr>
                <w:sz w:val="11"/>
                <w:szCs w:val="11"/>
              </w:rPr>
            </w:pPr>
            <w:r w:rsidRPr="00B269DA">
              <w:rPr>
                <w:sz w:val="11"/>
                <w:szCs w:val="11"/>
              </w:rPr>
              <w:t>5 367,42</w:t>
            </w:r>
          </w:p>
        </w:tc>
        <w:tc>
          <w:tcPr>
            <w:tcW w:w="348" w:type="dxa"/>
            <w:tcBorders>
              <w:top w:val="nil"/>
              <w:left w:val="nil"/>
              <w:bottom w:val="nil"/>
              <w:right w:val="single" w:sz="8" w:space="0" w:color="auto"/>
            </w:tcBorders>
            <w:shd w:val="clear" w:color="auto" w:fill="auto"/>
            <w:noWrap/>
            <w:vAlign w:val="bottom"/>
            <w:hideMark/>
          </w:tcPr>
          <w:p w14:paraId="5681D5A9" w14:textId="77777777" w:rsidR="00B269DA" w:rsidRPr="00B269DA" w:rsidRDefault="00B269DA" w:rsidP="00B269DA">
            <w:pPr>
              <w:jc w:val="center"/>
              <w:rPr>
                <w:sz w:val="11"/>
                <w:szCs w:val="11"/>
              </w:rPr>
            </w:pPr>
            <w:r w:rsidRPr="00B269DA">
              <w:rPr>
                <w:sz w:val="11"/>
                <w:szCs w:val="11"/>
              </w:rPr>
              <w:t>4 134,26</w:t>
            </w:r>
          </w:p>
        </w:tc>
        <w:tc>
          <w:tcPr>
            <w:tcW w:w="348" w:type="dxa"/>
            <w:tcBorders>
              <w:top w:val="nil"/>
              <w:left w:val="nil"/>
              <w:bottom w:val="nil"/>
              <w:right w:val="single" w:sz="8" w:space="0" w:color="auto"/>
            </w:tcBorders>
            <w:shd w:val="clear" w:color="auto" w:fill="auto"/>
            <w:noWrap/>
            <w:vAlign w:val="bottom"/>
            <w:hideMark/>
          </w:tcPr>
          <w:p w14:paraId="4DEE9C2B"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55EA0D6A" w14:textId="77777777" w:rsidR="00B269DA" w:rsidRPr="00B269DA" w:rsidRDefault="00B269DA" w:rsidP="00B269DA">
            <w:pPr>
              <w:jc w:val="center"/>
              <w:rPr>
                <w:sz w:val="11"/>
                <w:szCs w:val="11"/>
              </w:rPr>
            </w:pPr>
            <w:r w:rsidRPr="00B269DA">
              <w:rPr>
                <w:sz w:val="11"/>
                <w:szCs w:val="11"/>
              </w:rPr>
              <w:t>4 134,26</w:t>
            </w:r>
          </w:p>
        </w:tc>
        <w:tc>
          <w:tcPr>
            <w:tcW w:w="348" w:type="dxa"/>
            <w:tcBorders>
              <w:top w:val="nil"/>
              <w:left w:val="nil"/>
              <w:bottom w:val="nil"/>
              <w:right w:val="single" w:sz="8" w:space="0" w:color="auto"/>
            </w:tcBorders>
            <w:shd w:val="clear" w:color="auto" w:fill="auto"/>
            <w:noWrap/>
            <w:vAlign w:val="bottom"/>
            <w:hideMark/>
          </w:tcPr>
          <w:p w14:paraId="0F1175A6" w14:textId="77777777" w:rsidR="00B269DA" w:rsidRPr="00B269DA" w:rsidRDefault="00B269DA" w:rsidP="00B269DA">
            <w:pPr>
              <w:jc w:val="center"/>
              <w:rPr>
                <w:sz w:val="11"/>
                <w:szCs w:val="11"/>
              </w:rPr>
            </w:pPr>
            <w:r w:rsidRPr="00B269DA">
              <w:rPr>
                <w:sz w:val="11"/>
                <w:szCs w:val="11"/>
              </w:rPr>
              <w:t>3 893,20</w:t>
            </w:r>
          </w:p>
        </w:tc>
        <w:tc>
          <w:tcPr>
            <w:tcW w:w="331" w:type="dxa"/>
            <w:tcBorders>
              <w:top w:val="nil"/>
              <w:left w:val="nil"/>
              <w:bottom w:val="nil"/>
              <w:right w:val="single" w:sz="8" w:space="0" w:color="auto"/>
            </w:tcBorders>
            <w:shd w:val="clear" w:color="auto" w:fill="auto"/>
            <w:noWrap/>
            <w:vAlign w:val="bottom"/>
            <w:hideMark/>
          </w:tcPr>
          <w:p w14:paraId="2BDB287D"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nil"/>
              <w:right w:val="single" w:sz="8" w:space="0" w:color="auto"/>
            </w:tcBorders>
            <w:shd w:val="clear" w:color="auto" w:fill="auto"/>
            <w:noWrap/>
            <w:vAlign w:val="bottom"/>
            <w:hideMark/>
          </w:tcPr>
          <w:p w14:paraId="11AD0C52" w14:textId="77777777" w:rsidR="00B269DA" w:rsidRPr="00B269DA" w:rsidRDefault="00B269DA" w:rsidP="00B269DA">
            <w:pPr>
              <w:jc w:val="center"/>
              <w:rPr>
                <w:sz w:val="11"/>
                <w:szCs w:val="11"/>
              </w:rPr>
            </w:pPr>
            <w:r w:rsidRPr="00B269DA">
              <w:rPr>
                <w:sz w:val="11"/>
                <w:szCs w:val="11"/>
              </w:rPr>
              <w:t>3 893,20</w:t>
            </w:r>
          </w:p>
        </w:tc>
        <w:tc>
          <w:tcPr>
            <w:tcW w:w="348" w:type="dxa"/>
            <w:tcBorders>
              <w:top w:val="nil"/>
              <w:left w:val="nil"/>
              <w:bottom w:val="nil"/>
              <w:right w:val="single" w:sz="8" w:space="0" w:color="auto"/>
            </w:tcBorders>
            <w:shd w:val="clear" w:color="auto" w:fill="auto"/>
            <w:noWrap/>
            <w:vAlign w:val="bottom"/>
            <w:hideMark/>
          </w:tcPr>
          <w:p w14:paraId="36BE4F26" w14:textId="77777777" w:rsidR="00B269DA" w:rsidRPr="00B269DA" w:rsidRDefault="00B269DA" w:rsidP="00B269DA">
            <w:pPr>
              <w:jc w:val="center"/>
              <w:rPr>
                <w:sz w:val="11"/>
                <w:szCs w:val="11"/>
              </w:rPr>
            </w:pPr>
            <w:r w:rsidRPr="00B269DA">
              <w:rPr>
                <w:sz w:val="11"/>
                <w:szCs w:val="11"/>
              </w:rPr>
              <w:t>4 077,82</w:t>
            </w:r>
          </w:p>
        </w:tc>
        <w:tc>
          <w:tcPr>
            <w:tcW w:w="331" w:type="dxa"/>
            <w:tcBorders>
              <w:top w:val="nil"/>
              <w:left w:val="nil"/>
              <w:bottom w:val="nil"/>
              <w:right w:val="single" w:sz="8" w:space="0" w:color="auto"/>
            </w:tcBorders>
            <w:shd w:val="clear" w:color="auto" w:fill="auto"/>
            <w:noWrap/>
            <w:vAlign w:val="bottom"/>
            <w:hideMark/>
          </w:tcPr>
          <w:p w14:paraId="3DEF48D6" w14:textId="77777777" w:rsidR="00B269DA" w:rsidRPr="00B269DA" w:rsidRDefault="00B269DA" w:rsidP="00B269DA">
            <w:pPr>
              <w:jc w:val="center"/>
              <w:rPr>
                <w:sz w:val="11"/>
                <w:szCs w:val="11"/>
              </w:rPr>
            </w:pPr>
            <w:r w:rsidRPr="00B269DA">
              <w:rPr>
                <w:sz w:val="11"/>
                <w:szCs w:val="11"/>
              </w:rPr>
              <w:t>0,00</w:t>
            </w:r>
          </w:p>
        </w:tc>
        <w:tc>
          <w:tcPr>
            <w:tcW w:w="361" w:type="dxa"/>
            <w:tcBorders>
              <w:top w:val="nil"/>
              <w:left w:val="nil"/>
              <w:bottom w:val="nil"/>
              <w:right w:val="single" w:sz="8" w:space="0" w:color="auto"/>
            </w:tcBorders>
            <w:shd w:val="clear" w:color="auto" w:fill="auto"/>
            <w:noWrap/>
            <w:vAlign w:val="bottom"/>
            <w:hideMark/>
          </w:tcPr>
          <w:p w14:paraId="1FCA0007" w14:textId="77777777" w:rsidR="00B269DA" w:rsidRPr="00B269DA" w:rsidRDefault="00B269DA" w:rsidP="00B269DA">
            <w:pPr>
              <w:jc w:val="center"/>
              <w:rPr>
                <w:sz w:val="11"/>
                <w:szCs w:val="11"/>
              </w:rPr>
            </w:pPr>
            <w:r w:rsidRPr="00B269DA">
              <w:rPr>
                <w:sz w:val="11"/>
                <w:szCs w:val="11"/>
              </w:rPr>
              <w:t>4 077,82</w:t>
            </w:r>
          </w:p>
        </w:tc>
        <w:tc>
          <w:tcPr>
            <w:tcW w:w="348" w:type="dxa"/>
            <w:tcBorders>
              <w:top w:val="nil"/>
              <w:left w:val="nil"/>
              <w:bottom w:val="nil"/>
              <w:right w:val="single" w:sz="8" w:space="0" w:color="auto"/>
            </w:tcBorders>
            <w:shd w:val="clear" w:color="auto" w:fill="auto"/>
            <w:noWrap/>
            <w:vAlign w:val="bottom"/>
            <w:hideMark/>
          </w:tcPr>
          <w:p w14:paraId="236FCE8F" w14:textId="77777777" w:rsidR="00B269DA" w:rsidRPr="00B269DA" w:rsidRDefault="00B269DA" w:rsidP="00B269DA">
            <w:pPr>
              <w:jc w:val="center"/>
              <w:rPr>
                <w:sz w:val="11"/>
                <w:szCs w:val="11"/>
              </w:rPr>
            </w:pPr>
            <w:r w:rsidRPr="00B269DA">
              <w:rPr>
                <w:sz w:val="11"/>
                <w:szCs w:val="11"/>
              </w:rPr>
              <w:t>4 077,82</w:t>
            </w:r>
          </w:p>
        </w:tc>
        <w:tc>
          <w:tcPr>
            <w:tcW w:w="347" w:type="dxa"/>
            <w:tcBorders>
              <w:top w:val="nil"/>
              <w:left w:val="nil"/>
              <w:bottom w:val="nil"/>
              <w:right w:val="single" w:sz="8" w:space="0" w:color="auto"/>
            </w:tcBorders>
            <w:shd w:val="clear" w:color="auto" w:fill="auto"/>
            <w:noWrap/>
            <w:vAlign w:val="bottom"/>
            <w:hideMark/>
          </w:tcPr>
          <w:p w14:paraId="1353F867" w14:textId="77777777" w:rsidR="00B269DA" w:rsidRPr="00B269DA" w:rsidRDefault="00B269DA" w:rsidP="00B269DA">
            <w:pPr>
              <w:jc w:val="center"/>
              <w:rPr>
                <w:sz w:val="11"/>
                <w:szCs w:val="11"/>
              </w:rPr>
            </w:pPr>
            <w:r w:rsidRPr="00B269DA">
              <w:rPr>
                <w:sz w:val="11"/>
                <w:szCs w:val="11"/>
              </w:rPr>
              <w:t>0,00</w:t>
            </w:r>
          </w:p>
        </w:tc>
        <w:tc>
          <w:tcPr>
            <w:tcW w:w="370" w:type="dxa"/>
            <w:tcBorders>
              <w:top w:val="nil"/>
              <w:left w:val="nil"/>
              <w:bottom w:val="nil"/>
              <w:right w:val="single" w:sz="8" w:space="0" w:color="auto"/>
            </w:tcBorders>
            <w:shd w:val="clear" w:color="auto" w:fill="auto"/>
            <w:noWrap/>
            <w:vAlign w:val="bottom"/>
            <w:hideMark/>
          </w:tcPr>
          <w:p w14:paraId="176D4097" w14:textId="77777777" w:rsidR="00B269DA" w:rsidRPr="00B269DA" w:rsidRDefault="00B269DA" w:rsidP="00B269DA">
            <w:pPr>
              <w:jc w:val="center"/>
              <w:rPr>
                <w:sz w:val="11"/>
                <w:szCs w:val="11"/>
              </w:rPr>
            </w:pPr>
            <w:r w:rsidRPr="00B269DA">
              <w:rPr>
                <w:sz w:val="11"/>
                <w:szCs w:val="11"/>
              </w:rPr>
              <w:t>4 077,82</w:t>
            </w:r>
          </w:p>
        </w:tc>
        <w:tc>
          <w:tcPr>
            <w:tcW w:w="328" w:type="dxa"/>
            <w:tcBorders>
              <w:top w:val="nil"/>
              <w:left w:val="nil"/>
              <w:bottom w:val="nil"/>
              <w:right w:val="single" w:sz="8" w:space="0" w:color="auto"/>
            </w:tcBorders>
            <w:shd w:val="clear" w:color="auto" w:fill="auto"/>
            <w:noWrap/>
            <w:vAlign w:val="bottom"/>
            <w:hideMark/>
          </w:tcPr>
          <w:p w14:paraId="5553AB09"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05D54B5E"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62B9197B"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721376B2" w14:textId="77777777" w:rsidR="00B269DA" w:rsidRPr="00B269DA" w:rsidRDefault="00B269DA" w:rsidP="00B269DA">
            <w:pPr>
              <w:rPr>
                <w:sz w:val="11"/>
                <w:szCs w:val="11"/>
              </w:rPr>
            </w:pPr>
          </w:p>
        </w:tc>
      </w:tr>
      <w:tr w:rsidR="00B269DA" w:rsidRPr="00B269DA" w14:paraId="6CE1A4D0" w14:textId="77777777" w:rsidTr="00BD168F">
        <w:trPr>
          <w:trHeight w:val="390"/>
          <w:jc w:val="center"/>
        </w:trPr>
        <w:tc>
          <w:tcPr>
            <w:tcW w:w="171" w:type="dxa"/>
            <w:tcBorders>
              <w:top w:val="nil"/>
              <w:left w:val="single" w:sz="8" w:space="0" w:color="auto"/>
              <w:bottom w:val="nil"/>
              <w:right w:val="single" w:sz="8" w:space="0" w:color="auto"/>
            </w:tcBorders>
            <w:shd w:val="clear" w:color="auto" w:fill="auto"/>
            <w:noWrap/>
            <w:vAlign w:val="bottom"/>
            <w:hideMark/>
          </w:tcPr>
          <w:p w14:paraId="5479E47F" w14:textId="77777777" w:rsidR="00B269DA" w:rsidRPr="00B269DA" w:rsidRDefault="00B269DA" w:rsidP="00B269DA">
            <w:pPr>
              <w:rPr>
                <w:sz w:val="11"/>
                <w:szCs w:val="11"/>
              </w:rPr>
            </w:pPr>
            <w:r w:rsidRPr="00B269DA">
              <w:rPr>
                <w:sz w:val="11"/>
                <w:szCs w:val="11"/>
              </w:rPr>
              <w:t> </w:t>
            </w:r>
          </w:p>
        </w:tc>
        <w:tc>
          <w:tcPr>
            <w:tcW w:w="1993" w:type="dxa"/>
            <w:gridSpan w:val="4"/>
            <w:tcBorders>
              <w:top w:val="single" w:sz="8" w:space="0" w:color="auto"/>
              <w:left w:val="nil"/>
              <w:bottom w:val="nil"/>
              <w:right w:val="nil"/>
            </w:tcBorders>
            <w:shd w:val="clear" w:color="auto" w:fill="auto"/>
            <w:noWrap/>
            <w:vAlign w:val="bottom"/>
            <w:hideMark/>
          </w:tcPr>
          <w:p w14:paraId="633FC329" w14:textId="77777777" w:rsidR="00B269DA" w:rsidRPr="00B269DA" w:rsidRDefault="00B269DA" w:rsidP="00B269DA">
            <w:pPr>
              <w:rPr>
                <w:b/>
                <w:bCs/>
                <w:sz w:val="11"/>
                <w:szCs w:val="11"/>
              </w:rPr>
            </w:pPr>
            <w:r w:rsidRPr="00B269DA">
              <w:rPr>
                <w:b/>
                <w:bCs/>
                <w:sz w:val="11"/>
                <w:szCs w:val="11"/>
              </w:rPr>
              <w:t>ИТОГО базовый уровень операционных расходов</w:t>
            </w:r>
          </w:p>
        </w:tc>
        <w:tc>
          <w:tcPr>
            <w:tcW w:w="247" w:type="dxa"/>
            <w:tcBorders>
              <w:top w:val="nil"/>
              <w:left w:val="single" w:sz="8" w:space="0" w:color="auto"/>
              <w:bottom w:val="nil"/>
              <w:right w:val="single" w:sz="8" w:space="0" w:color="auto"/>
            </w:tcBorders>
            <w:shd w:val="clear" w:color="auto" w:fill="auto"/>
            <w:noWrap/>
            <w:vAlign w:val="bottom"/>
            <w:hideMark/>
          </w:tcPr>
          <w:p w14:paraId="202EF2BC"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nil"/>
              <w:right w:val="single" w:sz="8" w:space="0" w:color="auto"/>
            </w:tcBorders>
            <w:shd w:val="clear" w:color="auto" w:fill="auto"/>
            <w:noWrap/>
            <w:vAlign w:val="bottom"/>
            <w:hideMark/>
          </w:tcPr>
          <w:p w14:paraId="4422CCEB" w14:textId="77777777" w:rsidR="00B269DA" w:rsidRPr="00B269DA" w:rsidRDefault="00B269DA" w:rsidP="00B269DA">
            <w:pPr>
              <w:jc w:val="center"/>
              <w:rPr>
                <w:b/>
                <w:bCs/>
                <w:sz w:val="11"/>
                <w:szCs w:val="11"/>
              </w:rPr>
            </w:pPr>
            <w:r w:rsidRPr="00B269DA">
              <w:rPr>
                <w:b/>
                <w:bCs/>
                <w:sz w:val="11"/>
                <w:szCs w:val="11"/>
              </w:rPr>
              <w:t>48 371,58</w:t>
            </w:r>
          </w:p>
        </w:tc>
        <w:tc>
          <w:tcPr>
            <w:tcW w:w="348" w:type="dxa"/>
            <w:tcBorders>
              <w:top w:val="single" w:sz="8" w:space="0" w:color="auto"/>
              <w:left w:val="nil"/>
              <w:bottom w:val="nil"/>
              <w:right w:val="single" w:sz="8" w:space="0" w:color="auto"/>
            </w:tcBorders>
            <w:shd w:val="clear" w:color="auto" w:fill="auto"/>
            <w:noWrap/>
            <w:vAlign w:val="bottom"/>
            <w:hideMark/>
          </w:tcPr>
          <w:p w14:paraId="061C3D2C" w14:textId="77777777" w:rsidR="00B269DA" w:rsidRPr="00B269DA" w:rsidRDefault="00B269DA" w:rsidP="00B269DA">
            <w:pPr>
              <w:jc w:val="center"/>
              <w:rPr>
                <w:b/>
                <w:bCs/>
                <w:sz w:val="11"/>
                <w:szCs w:val="11"/>
              </w:rPr>
            </w:pPr>
            <w:r w:rsidRPr="00B269DA">
              <w:rPr>
                <w:b/>
                <w:bCs/>
                <w:sz w:val="11"/>
                <w:szCs w:val="11"/>
              </w:rPr>
              <w:t>16 634,18</w:t>
            </w:r>
          </w:p>
        </w:tc>
        <w:tc>
          <w:tcPr>
            <w:tcW w:w="348" w:type="dxa"/>
            <w:tcBorders>
              <w:top w:val="single" w:sz="8" w:space="0" w:color="auto"/>
              <w:left w:val="nil"/>
              <w:bottom w:val="nil"/>
              <w:right w:val="single" w:sz="8" w:space="0" w:color="auto"/>
            </w:tcBorders>
            <w:shd w:val="clear" w:color="auto" w:fill="auto"/>
            <w:noWrap/>
            <w:vAlign w:val="bottom"/>
            <w:hideMark/>
          </w:tcPr>
          <w:p w14:paraId="046386BF" w14:textId="77777777" w:rsidR="00B269DA" w:rsidRPr="00B269DA" w:rsidRDefault="00B269DA" w:rsidP="00B269DA">
            <w:pPr>
              <w:jc w:val="center"/>
              <w:rPr>
                <w:b/>
                <w:bCs/>
                <w:sz w:val="11"/>
                <w:szCs w:val="11"/>
              </w:rPr>
            </w:pPr>
            <w:r w:rsidRPr="00B269DA">
              <w:rPr>
                <w:b/>
                <w:bCs/>
                <w:sz w:val="11"/>
                <w:szCs w:val="11"/>
              </w:rPr>
              <w:t>65 005,76</w:t>
            </w:r>
          </w:p>
        </w:tc>
        <w:tc>
          <w:tcPr>
            <w:tcW w:w="348" w:type="dxa"/>
            <w:tcBorders>
              <w:top w:val="single" w:sz="8" w:space="0" w:color="auto"/>
              <w:left w:val="nil"/>
              <w:bottom w:val="nil"/>
              <w:right w:val="single" w:sz="8" w:space="0" w:color="auto"/>
            </w:tcBorders>
            <w:shd w:val="clear" w:color="auto" w:fill="auto"/>
            <w:noWrap/>
            <w:vAlign w:val="bottom"/>
            <w:hideMark/>
          </w:tcPr>
          <w:p w14:paraId="793504FB" w14:textId="77777777" w:rsidR="00B269DA" w:rsidRPr="00B269DA" w:rsidRDefault="00B269DA" w:rsidP="00B269DA">
            <w:pPr>
              <w:jc w:val="center"/>
              <w:rPr>
                <w:b/>
                <w:bCs/>
                <w:sz w:val="11"/>
                <w:szCs w:val="11"/>
              </w:rPr>
            </w:pPr>
            <w:r w:rsidRPr="00B269DA">
              <w:rPr>
                <w:b/>
                <w:bCs/>
                <w:sz w:val="11"/>
                <w:szCs w:val="11"/>
              </w:rPr>
              <w:t>52 163,62</w:t>
            </w:r>
          </w:p>
        </w:tc>
        <w:tc>
          <w:tcPr>
            <w:tcW w:w="348" w:type="dxa"/>
            <w:tcBorders>
              <w:top w:val="single" w:sz="8" w:space="0" w:color="auto"/>
              <w:left w:val="nil"/>
              <w:bottom w:val="nil"/>
              <w:right w:val="single" w:sz="8" w:space="0" w:color="auto"/>
            </w:tcBorders>
            <w:shd w:val="clear" w:color="auto" w:fill="auto"/>
            <w:noWrap/>
            <w:vAlign w:val="bottom"/>
            <w:hideMark/>
          </w:tcPr>
          <w:p w14:paraId="020D08D9" w14:textId="77777777" w:rsidR="00B269DA" w:rsidRPr="00B269DA" w:rsidRDefault="00B269DA" w:rsidP="00B269DA">
            <w:pPr>
              <w:jc w:val="center"/>
              <w:rPr>
                <w:b/>
                <w:bCs/>
                <w:sz w:val="11"/>
                <w:szCs w:val="11"/>
              </w:rPr>
            </w:pPr>
            <w:r w:rsidRPr="00B269DA">
              <w:rPr>
                <w:b/>
                <w:bCs/>
                <w:sz w:val="11"/>
                <w:szCs w:val="11"/>
              </w:rPr>
              <w:t>3 465,62</w:t>
            </w:r>
          </w:p>
        </w:tc>
        <w:tc>
          <w:tcPr>
            <w:tcW w:w="348" w:type="dxa"/>
            <w:tcBorders>
              <w:top w:val="single" w:sz="8" w:space="0" w:color="auto"/>
              <w:left w:val="nil"/>
              <w:bottom w:val="nil"/>
              <w:right w:val="single" w:sz="8" w:space="0" w:color="auto"/>
            </w:tcBorders>
            <w:shd w:val="clear" w:color="auto" w:fill="auto"/>
            <w:noWrap/>
            <w:vAlign w:val="bottom"/>
            <w:hideMark/>
          </w:tcPr>
          <w:p w14:paraId="49192374" w14:textId="77777777" w:rsidR="00B269DA" w:rsidRPr="00B269DA" w:rsidRDefault="00B269DA" w:rsidP="00B269DA">
            <w:pPr>
              <w:jc w:val="center"/>
              <w:rPr>
                <w:b/>
                <w:bCs/>
                <w:sz w:val="11"/>
                <w:szCs w:val="11"/>
              </w:rPr>
            </w:pPr>
            <w:r w:rsidRPr="00B269DA">
              <w:rPr>
                <w:b/>
                <w:bCs/>
                <w:sz w:val="11"/>
                <w:szCs w:val="11"/>
              </w:rPr>
              <w:t>53 347,37</w:t>
            </w:r>
          </w:p>
        </w:tc>
        <w:tc>
          <w:tcPr>
            <w:tcW w:w="348" w:type="dxa"/>
            <w:tcBorders>
              <w:top w:val="single" w:sz="8" w:space="0" w:color="auto"/>
              <w:left w:val="nil"/>
              <w:bottom w:val="nil"/>
              <w:right w:val="single" w:sz="8" w:space="0" w:color="auto"/>
            </w:tcBorders>
            <w:shd w:val="clear" w:color="auto" w:fill="auto"/>
            <w:noWrap/>
            <w:vAlign w:val="bottom"/>
            <w:hideMark/>
          </w:tcPr>
          <w:p w14:paraId="647202F1" w14:textId="77777777" w:rsidR="00B269DA" w:rsidRPr="00B269DA" w:rsidRDefault="00B269DA" w:rsidP="00B269DA">
            <w:pPr>
              <w:jc w:val="center"/>
              <w:rPr>
                <w:b/>
                <w:bCs/>
                <w:sz w:val="11"/>
                <w:szCs w:val="11"/>
              </w:rPr>
            </w:pPr>
            <w:r w:rsidRPr="00B269DA">
              <w:rPr>
                <w:b/>
                <w:bCs/>
                <w:sz w:val="11"/>
                <w:szCs w:val="11"/>
              </w:rPr>
              <w:t>54 514,48</w:t>
            </w:r>
          </w:p>
        </w:tc>
        <w:tc>
          <w:tcPr>
            <w:tcW w:w="348" w:type="dxa"/>
            <w:tcBorders>
              <w:top w:val="single" w:sz="8" w:space="0" w:color="auto"/>
              <w:left w:val="nil"/>
              <w:bottom w:val="nil"/>
              <w:right w:val="single" w:sz="8" w:space="0" w:color="auto"/>
            </w:tcBorders>
            <w:shd w:val="clear" w:color="auto" w:fill="auto"/>
            <w:noWrap/>
            <w:vAlign w:val="bottom"/>
            <w:hideMark/>
          </w:tcPr>
          <w:p w14:paraId="04E7B451" w14:textId="77777777" w:rsidR="00B269DA" w:rsidRPr="00B269DA" w:rsidRDefault="00B269DA" w:rsidP="00B269DA">
            <w:pPr>
              <w:jc w:val="center"/>
              <w:rPr>
                <w:b/>
                <w:bCs/>
                <w:sz w:val="11"/>
                <w:szCs w:val="11"/>
              </w:rPr>
            </w:pPr>
            <w:r w:rsidRPr="00B269DA">
              <w:rPr>
                <w:b/>
                <w:bCs/>
                <w:sz w:val="11"/>
                <w:szCs w:val="11"/>
              </w:rPr>
              <w:t>16 634,18</w:t>
            </w:r>
          </w:p>
        </w:tc>
        <w:tc>
          <w:tcPr>
            <w:tcW w:w="348" w:type="dxa"/>
            <w:tcBorders>
              <w:top w:val="single" w:sz="8" w:space="0" w:color="auto"/>
              <w:left w:val="nil"/>
              <w:bottom w:val="nil"/>
              <w:right w:val="single" w:sz="8" w:space="0" w:color="auto"/>
            </w:tcBorders>
            <w:shd w:val="clear" w:color="auto" w:fill="auto"/>
            <w:noWrap/>
            <w:vAlign w:val="bottom"/>
            <w:hideMark/>
          </w:tcPr>
          <w:p w14:paraId="47FD35F5" w14:textId="77777777" w:rsidR="00B269DA" w:rsidRPr="00B269DA" w:rsidRDefault="00B269DA" w:rsidP="00B269DA">
            <w:pPr>
              <w:jc w:val="center"/>
              <w:rPr>
                <w:b/>
                <w:bCs/>
                <w:sz w:val="11"/>
                <w:szCs w:val="11"/>
              </w:rPr>
            </w:pPr>
            <w:r w:rsidRPr="00B269DA">
              <w:rPr>
                <w:b/>
                <w:bCs/>
                <w:sz w:val="11"/>
                <w:szCs w:val="11"/>
              </w:rPr>
              <w:t>71 148,66</w:t>
            </w:r>
          </w:p>
        </w:tc>
        <w:tc>
          <w:tcPr>
            <w:tcW w:w="348" w:type="dxa"/>
            <w:tcBorders>
              <w:top w:val="single" w:sz="8" w:space="0" w:color="auto"/>
              <w:left w:val="nil"/>
              <w:bottom w:val="nil"/>
              <w:right w:val="single" w:sz="8" w:space="0" w:color="auto"/>
            </w:tcBorders>
            <w:shd w:val="clear" w:color="auto" w:fill="auto"/>
            <w:noWrap/>
            <w:vAlign w:val="bottom"/>
            <w:hideMark/>
          </w:tcPr>
          <w:p w14:paraId="580BCA20" w14:textId="77777777" w:rsidR="00B269DA" w:rsidRPr="00B269DA" w:rsidRDefault="00B269DA" w:rsidP="00B269DA">
            <w:pPr>
              <w:jc w:val="center"/>
              <w:rPr>
                <w:b/>
                <w:bCs/>
                <w:sz w:val="11"/>
                <w:szCs w:val="11"/>
              </w:rPr>
            </w:pPr>
            <w:r w:rsidRPr="00B269DA">
              <w:rPr>
                <w:b/>
                <w:bCs/>
                <w:sz w:val="11"/>
                <w:szCs w:val="11"/>
              </w:rPr>
              <w:t>51 335,80</w:t>
            </w:r>
          </w:p>
        </w:tc>
        <w:tc>
          <w:tcPr>
            <w:tcW w:w="331" w:type="dxa"/>
            <w:tcBorders>
              <w:top w:val="single" w:sz="8" w:space="0" w:color="auto"/>
              <w:left w:val="nil"/>
              <w:bottom w:val="nil"/>
              <w:right w:val="single" w:sz="8" w:space="0" w:color="auto"/>
            </w:tcBorders>
            <w:shd w:val="clear" w:color="auto" w:fill="auto"/>
            <w:noWrap/>
            <w:vAlign w:val="bottom"/>
            <w:hideMark/>
          </w:tcPr>
          <w:p w14:paraId="57560A76" w14:textId="77777777" w:rsidR="00B269DA" w:rsidRPr="00B269DA" w:rsidRDefault="00B269DA" w:rsidP="00B269DA">
            <w:pPr>
              <w:jc w:val="center"/>
              <w:rPr>
                <w:b/>
                <w:bCs/>
                <w:sz w:val="11"/>
                <w:szCs w:val="11"/>
              </w:rPr>
            </w:pPr>
            <w:r w:rsidRPr="00B269DA">
              <w:rPr>
                <w:b/>
                <w:bCs/>
                <w:sz w:val="11"/>
                <w:szCs w:val="11"/>
              </w:rPr>
              <w:t>17 653,52</w:t>
            </w:r>
          </w:p>
        </w:tc>
        <w:tc>
          <w:tcPr>
            <w:tcW w:w="356" w:type="dxa"/>
            <w:tcBorders>
              <w:top w:val="single" w:sz="8" w:space="0" w:color="auto"/>
              <w:left w:val="nil"/>
              <w:bottom w:val="nil"/>
              <w:right w:val="single" w:sz="8" w:space="0" w:color="auto"/>
            </w:tcBorders>
            <w:shd w:val="clear" w:color="auto" w:fill="auto"/>
            <w:noWrap/>
            <w:vAlign w:val="bottom"/>
            <w:hideMark/>
          </w:tcPr>
          <w:p w14:paraId="1ADC2CBB" w14:textId="77777777" w:rsidR="00B269DA" w:rsidRPr="00B269DA" w:rsidRDefault="00B269DA" w:rsidP="00B269DA">
            <w:pPr>
              <w:jc w:val="center"/>
              <w:rPr>
                <w:b/>
                <w:bCs/>
                <w:sz w:val="11"/>
                <w:szCs w:val="11"/>
              </w:rPr>
            </w:pPr>
            <w:r w:rsidRPr="00B269DA">
              <w:rPr>
                <w:b/>
                <w:bCs/>
                <w:sz w:val="11"/>
                <w:szCs w:val="11"/>
              </w:rPr>
              <w:t>68 989,32</w:t>
            </w:r>
          </w:p>
        </w:tc>
        <w:tc>
          <w:tcPr>
            <w:tcW w:w="348" w:type="dxa"/>
            <w:tcBorders>
              <w:top w:val="single" w:sz="8" w:space="0" w:color="auto"/>
              <w:left w:val="nil"/>
              <w:bottom w:val="nil"/>
              <w:right w:val="single" w:sz="8" w:space="0" w:color="auto"/>
            </w:tcBorders>
            <w:shd w:val="clear" w:color="auto" w:fill="auto"/>
            <w:noWrap/>
            <w:vAlign w:val="bottom"/>
            <w:hideMark/>
          </w:tcPr>
          <w:p w14:paraId="0BACCFF0" w14:textId="77777777" w:rsidR="00B269DA" w:rsidRPr="00B269DA" w:rsidRDefault="00B269DA" w:rsidP="00B269DA">
            <w:pPr>
              <w:jc w:val="center"/>
              <w:rPr>
                <w:b/>
                <w:bCs/>
                <w:sz w:val="11"/>
                <w:szCs w:val="11"/>
              </w:rPr>
            </w:pPr>
            <w:r w:rsidRPr="00B269DA">
              <w:rPr>
                <w:b/>
                <w:bCs/>
                <w:sz w:val="11"/>
                <w:szCs w:val="11"/>
              </w:rPr>
              <w:t>53 770,14</w:t>
            </w:r>
          </w:p>
        </w:tc>
        <w:tc>
          <w:tcPr>
            <w:tcW w:w="331" w:type="dxa"/>
            <w:tcBorders>
              <w:top w:val="single" w:sz="8" w:space="0" w:color="auto"/>
              <w:left w:val="nil"/>
              <w:bottom w:val="nil"/>
              <w:right w:val="single" w:sz="8" w:space="0" w:color="auto"/>
            </w:tcBorders>
            <w:shd w:val="clear" w:color="auto" w:fill="auto"/>
            <w:noWrap/>
            <w:vAlign w:val="bottom"/>
            <w:hideMark/>
          </w:tcPr>
          <w:p w14:paraId="7FB1E108" w14:textId="77777777" w:rsidR="00B269DA" w:rsidRPr="00B269DA" w:rsidRDefault="00B269DA" w:rsidP="00B269DA">
            <w:pPr>
              <w:jc w:val="center"/>
              <w:rPr>
                <w:b/>
                <w:bCs/>
                <w:sz w:val="11"/>
                <w:szCs w:val="11"/>
              </w:rPr>
            </w:pPr>
            <w:r w:rsidRPr="00B269DA">
              <w:rPr>
                <w:b/>
                <w:bCs/>
                <w:sz w:val="11"/>
                <w:szCs w:val="11"/>
              </w:rPr>
              <w:t>7 234,23</w:t>
            </w:r>
          </w:p>
        </w:tc>
        <w:tc>
          <w:tcPr>
            <w:tcW w:w="361" w:type="dxa"/>
            <w:tcBorders>
              <w:top w:val="single" w:sz="8" w:space="0" w:color="auto"/>
              <w:left w:val="nil"/>
              <w:bottom w:val="nil"/>
              <w:right w:val="single" w:sz="8" w:space="0" w:color="auto"/>
            </w:tcBorders>
            <w:shd w:val="clear" w:color="auto" w:fill="auto"/>
            <w:noWrap/>
            <w:vAlign w:val="bottom"/>
            <w:hideMark/>
          </w:tcPr>
          <w:p w14:paraId="6612EE9C" w14:textId="77777777" w:rsidR="00B269DA" w:rsidRPr="00B269DA" w:rsidRDefault="00B269DA" w:rsidP="00B269DA">
            <w:pPr>
              <w:jc w:val="center"/>
              <w:rPr>
                <w:b/>
                <w:bCs/>
                <w:sz w:val="11"/>
                <w:szCs w:val="11"/>
              </w:rPr>
            </w:pPr>
            <w:r w:rsidRPr="00B269DA">
              <w:rPr>
                <w:b/>
                <w:bCs/>
                <w:sz w:val="11"/>
                <w:szCs w:val="11"/>
              </w:rPr>
              <w:t>61 004,36</w:t>
            </w:r>
          </w:p>
        </w:tc>
        <w:tc>
          <w:tcPr>
            <w:tcW w:w="348" w:type="dxa"/>
            <w:tcBorders>
              <w:top w:val="single" w:sz="8" w:space="0" w:color="auto"/>
              <w:left w:val="nil"/>
              <w:bottom w:val="nil"/>
              <w:right w:val="single" w:sz="8" w:space="0" w:color="auto"/>
            </w:tcBorders>
            <w:shd w:val="clear" w:color="auto" w:fill="auto"/>
            <w:noWrap/>
            <w:vAlign w:val="bottom"/>
            <w:hideMark/>
          </w:tcPr>
          <w:p w14:paraId="7F58B680" w14:textId="77777777" w:rsidR="00B269DA" w:rsidRPr="00B269DA" w:rsidRDefault="00B269DA" w:rsidP="00B269DA">
            <w:pPr>
              <w:jc w:val="center"/>
              <w:rPr>
                <w:b/>
                <w:bCs/>
                <w:sz w:val="11"/>
                <w:szCs w:val="11"/>
              </w:rPr>
            </w:pPr>
            <w:r w:rsidRPr="00B269DA">
              <w:rPr>
                <w:b/>
                <w:bCs/>
                <w:sz w:val="11"/>
                <w:szCs w:val="11"/>
              </w:rPr>
              <w:t>53 770,14</w:t>
            </w:r>
          </w:p>
        </w:tc>
        <w:tc>
          <w:tcPr>
            <w:tcW w:w="347" w:type="dxa"/>
            <w:tcBorders>
              <w:top w:val="single" w:sz="8" w:space="0" w:color="auto"/>
              <w:left w:val="nil"/>
              <w:bottom w:val="nil"/>
              <w:right w:val="single" w:sz="8" w:space="0" w:color="auto"/>
            </w:tcBorders>
            <w:shd w:val="clear" w:color="auto" w:fill="auto"/>
            <w:noWrap/>
            <w:vAlign w:val="bottom"/>
            <w:hideMark/>
          </w:tcPr>
          <w:p w14:paraId="095E58EB" w14:textId="77777777" w:rsidR="00B269DA" w:rsidRPr="00B269DA" w:rsidRDefault="00B269DA" w:rsidP="00B269DA">
            <w:pPr>
              <w:jc w:val="center"/>
              <w:rPr>
                <w:b/>
                <w:bCs/>
                <w:sz w:val="11"/>
                <w:szCs w:val="11"/>
              </w:rPr>
            </w:pPr>
            <w:r w:rsidRPr="00B269DA">
              <w:rPr>
                <w:b/>
                <w:bCs/>
                <w:sz w:val="11"/>
                <w:szCs w:val="11"/>
              </w:rPr>
              <w:t>2 050,84</w:t>
            </w:r>
          </w:p>
        </w:tc>
        <w:tc>
          <w:tcPr>
            <w:tcW w:w="370" w:type="dxa"/>
            <w:tcBorders>
              <w:top w:val="single" w:sz="8" w:space="0" w:color="auto"/>
              <w:left w:val="nil"/>
              <w:bottom w:val="nil"/>
              <w:right w:val="single" w:sz="8" w:space="0" w:color="auto"/>
            </w:tcBorders>
            <w:shd w:val="clear" w:color="auto" w:fill="auto"/>
            <w:noWrap/>
            <w:vAlign w:val="bottom"/>
            <w:hideMark/>
          </w:tcPr>
          <w:p w14:paraId="0385F223" w14:textId="77777777" w:rsidR="00B269DA" w:rsidRPr="00B269DA" w:rsidRDefault="00B269DA" w:rsidP="00B269DA">
            <w:pPr>
              <w:jc w:val="center"/>
              <w:rPr>
                <w:b/>
                <w:bCs/>
                <w:sz w:val="11"/>
                <w:szCs w:val="11"/>
              </w:rPr>
            </w:pPr>
            <w:r w:rsidRPr="00B269DA">
              <w:rPr>
                <w:b/>
                <w:bCs/>
                <w:sz w:val="11"/>
                <w:szCs w:val="11"/>
              </w:rPr>
              <w:t>55 820,98</w:t>
            </w:r>
          </w:p>
        </w:tc>
        <w:tc>
          <w:tcPr>
            <w:tcW w:w="328" w:type="dxa"/>
            <w:tcBorders>
              <w:top w:val="single" w:sz="8" w:space="0" w:color="auto"/>
              <w:left w:val="nil"/>
              <w:bottom w:val="nil"/>
              <w:right w:val="single" w:sz="8" w:space="0" w:color="auto"/>
            </w:tcBorders>
            <w:shd w:val="clear" w:color="auto" w:fill="auto"/>
            <w:noWrap/>
            <w:vAlign w:val="bottom"/>
            <w:hideMark/>
          </w:tcPr>
          <w:p w14:paraId="44A6D61F"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single" w:sz="8" w:space="0" w:color="auto"/>
              <w:left w:val="nil"/>
              <w:bottom w:val="nil"/>
              <w:right w:val="single" w:sz="8" w:space="0" w:color="auto"/>
            </w:tcBorders>
            <w:shd w:val="clear" w:color="auto" w:fill="auto"/>
            <w:noWrap/>
            <w:vAlign w:val="bottom"/>
            <w:hideMark/>
          </w:tcPr>
          <w:p w14:paraId="4F713FF3" w14:textId="77777777" w:rsidR="00B269DA" w:rsidRPr="00B269DA" w:rsidRDefault="00B269DA" w:rsidP="00B269DA">
            <w:pPr>
              <w:jc w:val="center"/>
              <w:rPr>
                <w:b/>
                <w:bCs/>
                <w:sz w:val="11"/>
                <w:szCs w:val="11"/>
              </w:rPr>
            </w:pPr>
            <w:r w:rsidRPr="00B269DA">
              <w:rPr>
                <w:b/>
                <w:bCs/>
                <w:sz w:val="11"/>
                <w:szCs w:val="11"/>
              </w:rPr>
              <w:t>-5 183,38</w:t>
            </w:r>
          </w:p>
        </w:tc>
        <w:tc>
          <w:tcPr>
            <w:tcW w:w="328" w:type="dxa"/>
            <w:tcBorders>
              <w:top w:val="single" w:sz="8" w:space="0" w:color="auto"/>
              <w:left w:val="nil"/>
              <w:bottom w:val="nil"/>
              <w:right w:val="single" w:sz="8" w:space="0" w:color="auto"/>
            </w:tcBorders>
            <w:shd w:val="clear" w:color="auto" w:fill="auto"/>
            <w:noWrap/>
            <w:vAlign w:val="bottom"/>
            <w:hideMark/>
          </w:tcPr>
          <w:p w14:paraId="46AF1B34" w14:textId="77777777" w:rsidR="00B269DA" w:rsidRPr="00B269DA" w:rsidRDefault="00B269DA" w:rsidP="00B269DA">
            <w:pPr>
              <w:jc w:val="center"/>
              <w:rPr>
                <w:b/>
                <w:bCs/>
                <w:sz w:val="11"/>
                <w:szCs w:val="11"/>
              </w:rPr>
            </w:pPr>
            <w:r w:rsidRPr="00B269DA">
              <w:rPr>
                <w:b/>
                <w:bCs/>
                <w:sz w:val="11"/>
                <w:szCs w:val="11"/>
              </w:rPr>
              <w:t>-5 183,38</w:t>
            </w:r>
          </w:p>
        </w:tc>
        <w:tc>
          <w:tcPr>
            <w:tcW w:w="11" w:type="dxa"/>
            <w:vAlign w:val="center"/>
            <w:hideMark/>
          </w:tcPr>
          <w:p w14:paraId="46B37022" w14:textId="77777777" w:rsidR="00B269DA" w:rsidRPr="00B269DA" w:rsidRDefault="00B269DA" w:rsidP="00B269DA">
            <w:pPr>
              <w:rPr>
                <w:sz w:val="11"/>
                <w:szCs w:val="11"/>
              </w:rPr>
            </w:pPr>
          </w:p>
        </w:tc>
      </w:tr>
      <w:tr w:rsidR="00B269DA" w:rsidRPr="00B269DA" w14:paraId="2B208587" w14:textId="77777777" w:rsidTr="00BD168F">
        <w:trPr>
          <w:trHeight w:val="360"/>
          <w:jc w:val="center"/>
        </w:trPr>
        <w:tc>
          <w:tcPr>
            <w:tcW w:w="9678" w:type="dxa"/>
            <w:gridSpan w:val="27"/>
            <w:tcBorders>
              <w:top w:val="single" w:sz="8" w:space="0" w:color="auto"/>
              <w:left w:val="single" w:sz="8" w:space="0" w:color="auto"/>
              <w:bottom w:val="single" w:sz="8" w:space="0" w:color="auto"/>
              <w:right w:val="nil"/>
            </w:tcBorders>
            <w:shd w:val="clear" w:color="auto" w:fill="auto"/>
            <w:vAlign w:val="bottom"/>
            <w:hideMark/>
          </w:tcPr>
          <w:p w14:paraId="277C9EF3" w14:textId="77777777" w:rsidR="00B269DA" w:rsidRPr="00B269DA" w:rsidRDefault="00B269DA" w:rsidP="00B269DA">
            <w:pPr>
              <w:jc w:val="center"/>
              <w:rPr>
                <w:b/>
                <w:bCs/>
                <w:sz w:val="11"/>
                <w:szCs w:val="11"/>
              </w:rPr>
            </w:pPr>
            <w:r w:rsidRPr="00B269DA">
              <w:rPr>
                <w:b/>
                <w:bCs/>
                <w:sz w:val="11"/>
                <w:szCs w:val="11"/>
              </w:rPr>
              <w:t>Неподконтрольные расходы (данные согласно реестру Приложения 5.3 Методических указаний)</w:t>
            </w:r>
          </w:p>
        </w:tc>
        <w:tc>
          <w:tcPr>
            <w:tcW w:w="11" w:type="dxa"/>
            <w:vAlign w:val="center"/>
            <w:hideMark/>
          </w:tcPr>
          <w:p w14:paraId="72EA8C98" w14:textId="77777777" w:rsidR="00B269DA" w:rsidRPr="00B269DA" w:rsidRDefault="00B269DA" w:rsidP="00B269DA">
            <w:pPr>
              <w:rPr>
                <w:sz w:val="11"/>
                <w:szCs w:val="11"/>
              </w:rPr>
            </w:pPr>
          </w:p>
        </w:tc>
      </w:tr>
      <w:tr w:rsidR="00B269DA" w:rsidRPr="00B269DA" w14:paraId="5EE1FBB4" w14:textId="77777777" w:rsidTr="00BD168F">
        <w:trPr>
          <w:trHeight w:val="39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19AF4B83" w14:textId="77777777" w:rsidR="00B269DA" w:rsidRPr="00B269DA" w:rsidRDefault="00B269DA" w:rsidP="00B269DA">
            <w:pPr>
              <w:jc w:val="center"/>
              <w:rPr>
                <w:sz w:val="11"/>
                <w:szCs w:val="11"/>
              </w:rPr>
            </w:pPr>
            <w:r w:rsidRPr="00B269DA">
              <w:rPr>
                <w:sz w:val="11"/>
                <w:szCs w:val="11"/>
              </w:rPr>
              <w:t>12</w:t>
            </w:r>
          </w:p>
        </w:tc>
        <w:tc>
          <w:tcPr>
            <w:tcW w:w="1993" w:type="dxa"/>
            <w:gridSpan w:val="4"/>
            <w:tcBorders>
              <w:top w:val="nil"/>
              <w:left w:val="nil"/>
              <w:bottom w:val="single" w:sz="8" w:space="0" w:color="auto"/>
              <w:right w:val="nil"/>
            </w:tcBorders>
            <w:shd w:val="clear" w:color="auto" w:fill="auto"/>
            <w:noWrap/>
            <w:vAlign w:val="bottom"/>
            <w:hideMark/>
          </w:tcPr>
          <w:p w14:paraId="74F08E4B" w14:textId="77777777" w:rsidR="00B269DA" w:rsidRPr="00B269DA" w:rsidRDefault="00B269DA" w:rsidP="00B269DA">
            <w:pPr>
              <w:rPr>
                <w:b/>
                <w:bCs/>
                <w:sz w:val="11"/>
                <w:szCs w:val="11"/>
              </w:rPr>
            </w:pPr>
            <w:r w:rsidRPr="00B269DA">
              <w:rPr>
                <w:b/>
                <w:bCs/>
                <w:sz w:val="11"/>
                <w:szCs w:val="11"/>
              </w:rPr>
              <w:t>Очистка стоков, канализация</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4B8FCBCE"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nil"/>
              <w:right w:val="single" w:sz="8" w:space="0" w:color="auto"/>
            </w:tcBorders>
            <w:shd w:val="clear" w:color="auto" w:fill="auto"/>
            <w:noWrap/>
            <w:vAlign w:val="bottom"/>
            <w:hideMark/>
          </w:tcPr>
          <w:p w14:paraId="668A81B7" w14:textId="77777777" w:rsidR="00B269DA" w:rsidRPr="00B269DA" w:rsidRDefault="00B269DA" w:rsidP="00B269DA">
            <w:pPr>
              <w:jc w:val="center"/>
              <w:rPr>
                <w:b/>
                <w:bCs/>
                <w:sz w:val="11"/>
                <w:szCs w:val="11"/>
              </w:rPr>
            </w:pPr>
            <w:r w:rsidRPr="00B269DA">
              <w:rPr>
                <w:b/>
                <w:bCs/>
                <w:sz w:val="11"/>
                <w:szCs w:val="11"/>
              </w:rPr>
              <w:t>274,95</w:t>
            </w:r>
          </w:p>
        </w:tc>
        <w:tc>
          <w:tcPr>
            <w:tcW w:w="348" w:type="dxa"/>
            <w:tcBorders>
              <w:top w:val="nil"/>
              <w:left w:val="nil"/>
              <w:bottom w:val="nil"/>
              <w:right w:val="single" w:sz="8" w:space="0" w:color="auto"/>
            </w:tcBorders>
            <w:shd w:val="clear" w:color="auto" w:fill="auto"/>
            <w:noWrap/>
            <w:vAlign w:val="bottom"/>
            <w:hideMark/>
          </w:tcPr>
          <w:p w14:paraId="6A9F2830" w14:textId="77777777" w:rsidR="00B269DA" w:rsidRPr="00B269DA" w:rsidRDefault="00B269DA" w:rsidP="00B269DA">
            <w:pPr>
              <w:jc w:val="center"/>
              <w:rPr>
                <w:b/>
                <w:bCs/>
                <w:sz w:val="11"/>
                <w:szCs w:val="11"/>
              </w:rPr>
            </w:pPr>
            <w:r w:rsidRPr="00B269DA">
              <w:rPr>
                <w:b/>
                <w:bCs/>
                <w:sz w:val="11"/>
                <w:szCs w:val="11"/>
              </w:rPr>
              <w:t>0,57</w:t>
            </w:r>
          </w:p>
        </w:tc>
        <w:tc>
          <w:tcPr>
            <w:tcW w:w="348" w:type="dxa"/>
            <w:tcBorders>
              <w:top w:val="nil"/>
              <w:left w:val="nil"/>
              <w:bottom w:val="nil"/>
              <w:right w:val="single" w:sz="8" w:space="0" w:color="auto"/>
            </w:tcBorders>
            <w:shd w:val="clear" w:color="auto" w:fill="auto"/>
            <w:noWrap/>
            <w:vAlign w:val="bottom"/>
            <w:hideMark/>
          </w:tcPr>
          <w:p w14:paraId="76D5AA0D" w14:textId="77777777" w:rsidR="00B269DA" w:rsidRPr="00B269DA" w:rsidRDefault="00B269DA" w:rsidP="00B269DA">
            <w:pPr>
              <w:jc w:val="center"/>
              <w:rPr>
                <w:b/>
                <w:bCs/>
                <w:sz w:val="11"/>
                <w:szCs w:val="11"/>
              </w:rPr>
            </w:pPr>
            <w:r w:rsidRPr="00B269DA">
              <w:rPr>
                <w:b/>
                <w:bCs/>
                <w:sz w:val="11"/>
                <w:szCs w:val="11"/>
              </w:rPr>
              <w:t>275,52</w:t>
            </w:r>
          </w:p>
        </w:tc>
        <w:tc>
          <w:tcPr>
            <w:tcW w:w="348" w:type="dxa"/>
            <w:tcBorders>
              <w:top w:val="nil"/>
              <w:left w:val="nil"/>
              <w:bottom w:val="nil"/>
              <w:right w:val="single" w:sz="8" w:space="0" w:color="auto"/>
            </w:tcBorders>
            <w:shd w:val="clear" w:color="auto" w:fill="auto"/>
            <w:noWrap/>
            <w:vAlign w:val="bottom"/>
            <w:hideMark/>
          </w:tcPr>
          <w:p w14:paraId="7DE9B525" w14:textId="77777777" w:rsidR="00B269DA" w:rsidRPr="00B269DA" w:rsidRDefault="00B269DA" w:rsidP="00B269DA">
            <w:pPr>
              <w:jc w:val="center"/>
              <w:rPr>
                <w:b/>
                <w:bCs/>
                <w:sz w:val="11"/>
                <w:szCs w:val="11"/>
              </w:rPr>
            </w:pPr>
            <w:r w:rsidRPr="00B269DA">
              <w:rPr>
                <w:b/>
                <w:bCs/>
                <w:sz w:val="11"/>
                <w:szCs w:val="11"/>
              </w:rPr>
              <w:t>4,05</w:t>
            </w:r>
          </w:p>
        </w:tc>
        <w:tc>
          <w:tcPr>
            <w:tcW w:w="348" w:type="dxa"/>
            <w:tcBorders>
              <w:top w:val="nil"/>
              <w:left w:val="nil"/>
              <w:bottom w:val="nil"/>
              <w:right w:val="single" w:sz="8" w:space="0" w:color="auto"/>
            </w:tcBorders>
            <w:shd w:val="clear" w:color="auto" w:fill="auto"/>
            <w:noWrap/>
            <w:vAlign w:val="bottom"/>
            <w:hideMark/>
          </w:tcPr>
          <w:p w14:paraId="09D7598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25929172" w14:textId="77777777" w:rsidR="00B269DA" w:rsidRPr="00B269DA" w:rsidRDefault="00B269DA" w:rsidP="00B269DA">
            <w:pPr>
              <w:jc w:val="center"/>
              <w:rPr>
                <w:b/>
                <w:bCs/>
                <w:sz w:val="11"/>
                <w:szCs w:val="11"/>
              </w:rPr>
            </w:pPr>
            <w:r w:rsidRPr="00B269DA">
              <w:rPr>
                <w:b/>
                <w:bCs/>
                <w:sz w:val="11"/>
                <w:szCs w:val="11"/>
              </w:rPr>
              <w:t>4,05</w:t>
            </w:r>
          </w:p>
        </w:tc>
        <w:tc>
          <w:tcPr>
            <w:tcW w:w="348" w:type="dxa"/>
            <w:tcBorders>
              <w:top w:val="nil"/>
              <w:left w:val="nil"/>
              <w:bottom w:val="nil"/>
              <w:right w:val="single" w:sz="8" w:space="0" w:color="auto"/>
            </w:tcBorders>
            <w:shd w:val="clear" w:color="auto" w:fill="auto"/>
            <w:noWrap/>
            <w:vAlign w:val="bottom"/>
            <w:hideMark/>
          </w:tcPr>
          <w:p w14:paraId="02E2907E" w14:textId="77777777" w:rsidR="00B269DA" w:rsidRPr="00B269DA" w:rsidRDefault="00B269DA" w:rsidP="00B269DA">
            <w:pPr>
              <w:jc w:val="center"/>
              <w:rPr>
                <w:b/>
                <w:bCs/>
                <w:sz w:val="11"/>
                <w:szCs w:val="11"/>
              </w:rPr>
            </w:pPr>
            <w:r w:rsidRPr="00B269DA">
              <w:rPr>
                <w:b/>
                <w:bCs/>
                <w:sz w:val="11"/>
                <w:szCs w:val="11"/>
              </w:rPr>
              <w:t>4,05</w:t>
            </w:r>
          </w:p>
        </w:tc>
        <w:tc>
          <w:tcPr>
            <w:tcW w:w="348" w:type="dxa"/>
            <w:tcBorders>
              <w:top w:val="nil"/>
              <w:left w:val="nil"/>
              <w:bottom w:val="nil"/>
              <w:right w:val="single" w:sz="8" w:space="0" w:color="auto"/>
            </w:tcBorders>
            <w:shd w:val="clear" w:color="auto" w:fill="auto"/>
            <w:noWrap/>
            <w:vAlign w:val="bottom"/>
            <w:hideMark/>
          </w:tcPr>
          <w:p w14:paraId="48CDEF97"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1F6D4814" w14:textId="77777777" w:rsidR="00B269DA" w:rsidRPr="00B269DA" w:rsidRDefault="00B269DA" w:rsidP="00B269DA">
            <w:pPr>
              <w:jc w:val="center"/>
              <w:rPr>
                <w:b/>
                <w:bCs/>
                <w:sz w:val="11"/>
                <w:szCs w:val="11"/>
              </w:rPr>
            </w:pPr>
            <w:r w:rsidRPr="00B269DA">
              <w:rPr>
                <w:b/>
                <w:bCs/>
                <w:sz w:val="11"/>
                <w:szCs w:val="11"/>
              </w:rPr>
              <w:t>4,05</w:t>
            </w:r>
          </w:p>
        </w:tc>
        <w:tc>
          <w:tcPr>
            <w:tcW w:w="348" w:type="dxa"/>
            <w:tcBorders>
              <w:top w:val="nil"/>
              <w:left w:val="nil"/>
              <w:bottom w:val="nil"/>
              <w:right w:val="single" w:sz="8" w:space="0" w:color="auto"/>
            </w:tcBorders>
            <w:shd w:val="clear" w:color="auto" w:fill="auto"/>
            <w:noWrap/>
            <w:vAlign w:val="bottom"/>
            <w:hideMark/>
          </w:tcPr>
          <w:p w14:paraId="3E72F80A" w14:textId="77777777" w:rsidR="00B269DA" w:rsidRPr="00B269DA" w:rsidRDefault="00B269DA" w:rsidP="00B269DA">
            <w:pPr>
              <w:jc w:val="center"/>
              <w:rPr>
                <w:b/>
                <w:bCs/>
                <w:sz w:val="11"/>
                <w:szCs w:val="11"/>
              </w:rPr>
            </w:pPr>
            <w:r w:rsidRPr="00B269DA">
              <w:rPr>
                <w:b/>
                <w:bCs/>
                <w:sz w:val="11"/>
                <w:szCs w:val="11"/>
              </w:rPr>
              <w:t>7,80</w:t>
            </w:r>
          </w:p>
        </w:tc>
        <w:tc>
          <w:tcPr>
            <w:tcW w:w="331" w:type="dxa"/>
            <w:tcBorders>
              <w:top w:val="nil"/>
              <w:left w:val="nil"/>
              <w:bottom w:val="nil"/>
              <w:right w:val="single" w:sz="8" w:space="0" w:color="auto"/>
            </w:tcBorders>
            <w:shd w:val="clear" w:color="auto" w:fill="auto"/>
            <w:noWrap/>
            <w:vAlign w:val="bottom"/>
            <w:hideMark/>
          </w:tcPr>
          <w:p w14:paraId="5BA26A21" w14:textId="77777777" w:rsidR="00B269DA" w:rsidRPr="00B269DA" w:rsidRDefault="00B269DA" w:rsidP="00B269DA">
            <w:pPr>
              <w:jc w:val="center"/>
              <w:rPr>
                <w:b/>
                <w:bCs/>
                <w:sz w:val="11"/>
                <w:szCs w:val="11"/>
              </w:rPr>
            </w:pPr>
            <w:r w:rsidRPr="00B269DA">
              <w:rPr>
                <w:b/>
                <w:bCs/>
                <w:sz w:val="11"/>
                <w:szCs w:val="11"/>
              </w:rPr>
              <w:t>0,00</w:t>
            </w:r>
          </w:p>
        </w:tc>
        <w:tc>
          <w:tcPr>
            <w:tcW w:w="356" w:type="dxa"/>
            <w:tcBorders>
              <w:top w:val="nil"/>
              <w:left w:val="nil"/>
              <w:bottom w:val="nil"/>
              <w:right w:val="single" w:sz="8" w:space="0" w:color="auto"/>
            </w:tcBorders>
            <w:shd w:val="clear" w:color="auto" w:fill="auto"/>
            <w:noWrap/>
            <w:vAlign w:val="bottom"/>
            <w:hideMark/>
          </w:tcPr>
          <w:p w14:paraId="00CE4D4F" w14:textId="77777777" w:rsidR="00B269DA" w:rsidRPr="00B269DA" w:rsidRDefault="00B269DA" w:rsidP="00B269DA">
            <w:pPr>
              <w:jc w:val="center"/>
              <w:rPr>
                <w:b/>
                <w:bCs/>
                <w:sz w:val="11"/>
                <w:szCs w:val="11"/>
              </w:rPr>
            </w:pPr>
            <w:r w:rsidRPr="00B269DA">
              <w:rPr>
                <w:b/>
                <w:bCs/>
                <w:sz w:val="11"/>
                <w:szCs w:val="11"/>
              </w:rPr>
              <w:t>7,80</w:t>
            </w:r>
          </w:p>
        </w:tc>
        <w:tc>
          <w:tcPr>
            <w:tcW w:w="348" w:type="dxa"/>
            <w:tcBorders>
              <w:top w:val="nil"/>
              <w:left w:val="nil"/>
              <w:bottom w:val="nil"/>
              <w:right w:val="single" w:sz="8" w:space="0" w:color="auto"/>
            </w:tcBorders>
            <w:shd w:val="clear" w:color="auto" w:fill="auto"/>
            <w:noWrap/>
            <w:vAlign w:val="bottom"/>
            <w:hideMark/>
          </w:tcPr>
          <w:p w14:paraId="05787099" w14:textId="77777777" w:rsidR="00B269DA" w:rsidRPr="00B269DA" w:rsidRDefault="00B269DA" w:rsidP="00B269DA">
            <w:pPr>
              <w:jc w:val="center"/>
              <w:rPr>
                <w:b/>
                <w:bCs/>
                <w:sz w:val="11"/>
                <w:szCs w:val="11"/>
              </w:rPr>
            </w:pPr>
            <w:r w:rsidRPr="00B269DA">
              <w:rPr>
                <w:b/>
                <w:bCs/>
                <w:sz w:val="11"/>
                <w:szCs w:val="11"/>
              </w:rPr>
              <w:t>4,21</w:t>
            </w:r>
          </w:p>
        </w:tc>
        <w:tc>
          <w:tcPr>
            <w:tcW w:w="331" w:type="dxa"/>
            <w:tcBorders>
              <w:top w:val="nil"/>
              <w:left w:val="nil"/>
              <w:bottom w:val="nil"/>
              <w:right w:val="single" w:sz="8" w:space="0" w:color="auto"/>
            </w:tcBorders>
            <w:shd w:val="clear" w:color="auto" w:fill="auto"/>
            <w:noWrap/>
            <w:vAlign w:val="bottom"/>
            <w:hideMark/>
          </w:tcPr>
          <w:p w14:paraId="78844717"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nil"/>
              <w:right w:val="single" w:sz="8" w:space="0" w:color="auto"/>
            </w:tcBorders>
            <w:shd w:val="clear" w:color="auto" w:fill="auto"/>
            <w:noWrap/>
            <w:vAlign w:val="bottom"/>
            <w:hideMark/>
          </w:tcPr>
          <w:p w14:paraId="05A83AD2" w14:textId="77777777" w:rsidR="00B269DA" w:rsidRPr="00B269DA" w:rsidRDefault="00B269DA" w:rsidP="00B269DA">
            <w:pPr>
              <w:jc w:val="center"/>
              <w:rPr>
                <w:b/>
                <w:bCs/>
                <w:sz w:val="11"/>
                <w:szCs w:val="11"/>
              </w:rPr>
            </w:pPr>
            <w:r w:rsidRPr="00B269DA">
              <w:rPr>
                <w:b/>
                <w:bCs/>
                <w:sz w:val="11"/>
                <w:szCs w:val="11"/>
              </w:rPr>
              <w:t>4,21</w:t>
            </w:r>
          </w:p>
        </w:tc>
        <w:tc>
          <w:tcPr>
            <w:tcW w:w="348" w:type="dxa"/>
            <w:tcBorders>
              <w:top w:val="nil"/>
              <w:left w:val="nil"/>
              <w:bottom w:val="nil"/>
              <w:right w:val="single" w:sz="8" w:space="0" w:color="auto"/>
            </w:tcBorders>
            <w:shd w:val="clear" w:color="auto" w:fill="auto"/>
            <w:noWrap/>
            <w:vAlign w:val="bottom"/>
            <w:hideMark/>
          </w:tcPr>
          <w:p w14:paraId="21E54F73" w14:textId="77777777" w:rsidR="00B269DA" w:rsidRPr="00B269DA" w:rsidRDefault="00B269DA" w:rsidP="00B269DA">
            <w:pPr>
              <w:jc w:val="center"/>
              <w:rPr>
                <w:b/>
                <w:bCs/>
                <w:sz w:val="11"/>
                <w:szCs w:val="11"/>
              </w:rPr>
            </w:pPr>
            <w:r w:rsidRPr="00B269DA">
              <w:rPr>
                <w:b/>
                <w:bCs/>
                <w:sz w:val="11"/>
                <w:szCs w:val="11"/>
              </w:rPr>
              <w:t>4,21</w:t>
            </w:r>
          </w:p>
        </w:tc>
        <w:tc>
          <w:tcPr>
            <w:tcW w:w="347" w:type="dxa"/>
            <w:tcBorders>
              <w:top w:val="nil"/>
              <w:left w:val="nil"/>
              <w:bottom w:val="nil"/>
              <w:right w:val="single" w:sz="8" w:space="0" w:color="auto"/>
            </w:tcBorders>
            <w:shd w:val="clear" w:color="auto" w:fill="auto"/>
            <w:noWrap/>
            <w:vAlign w:val="bottom"/>
            <w:hideMark/>
          </w:tcPr>
          <w:p w14:paraId="7525BB5A"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nil"/>
              <w:right w:val="single" w:sz="8" w:space="0" w:color="auto"/>
            </w:tcBorders>
            <w:shd w:val="clear" w:color="auto" w:fill="auto"/>
            <w:noWrap/>
            <w:vAlign w:val="bottom"/>
            <w:hideMark/>
          </w:tcPr>
          <w:p w14:paraId="43915DF6" w14:textId="77777777" w:rsidR="00B269DA" w:rsidRPr="00B269DA" w:rsidRDefault="00B269DA" w:rsidP="00B269DA">
            <w:pPr>
              <w:jc w:val="center"/>
              <w:rPr>
                <w:b/>
                <w:bCs/>
                <w:sz w:val="11"/>
                <w:szCs w:val="11"/>
              </w:rPr>
            </w:pPr>
            <w:r w:rsidRPr="00B269DA">
              <w:rPr>
                <w:b/>
                <w:bCs/>
                <w:sz w:val="11"/>
                <w:szCs w:val="11"/>
              </w:rPr>
              <w:t>4,21</w:t>
            </w:r>
          </w:p>
        </w:tc>
        <w:tc>
          <w:tcPr>
            <w:tcW w:w="328" w:type="dxa"/>
            <w:tcBorders>
              <w:top w:val="nil"/>
              <w:left w:val="nil"/>
              <w:bottom w:val="nil"/>
              <w:right w:val="single" w:sz="8" w:space="0" w:color="auto"/>
            </w:tcBorders>
            <w:shd w:val="clear" w:color="auto" w:fill="auto"/>
            <w:noWrap/>
            <w:vAlign w:val="bottom"/>
            <w:hideMark/>
          </w:tcPr>
          <w:p w14:paraId="3ACE805B"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nil"/>
              <w:right w:val="single" w:sz="8" w:space="0" w:color="auto"/>
            </w:tcBorders>
            <w:shd w:val="clear" w:color="auto" w:fill="auto"/>
            <w:noWrap/>
            <w:vAlign w:val="bottom"/>
            <w:hideMark/>
          </w:tcPr>
          <w:p w14:paraId="1F1F02AB"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nil"/>
              <w:right w:val="single" w:sz="8" w:space="0" w:color="auto"/>
            </w:tcBorders>
            <w:shd w:val="clear" w:color="auto" w:fill="auto"/>
            <w:noWrap/>
            <w:vAlign w:val="bottom"/>
            <w:hideMark/>
          </w:tcPr>
          <w:p w14:paraId="03B62B46"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7EA6C50A" w14:textId="77777777" w:rsidR="00B269DA" w:rsidRPr="00B269DA" w:rsidRDefault="00B269DA" w:rsidP="00B269DA">
            <w:pPr>
              <w:rPr>
                <w:sz w:val="11"/>
                <w:szCs w:val="11"/>
              </w:rPr>
            </w:pPr>
          </w:p>
        </w:tc>
      </w:tr>
      <w:tr w:rsidR="00B269DA" w:rsidRPr="00B269DA" w14:paraId="3084290B" w14:textId="77777777" w:rsidTr="00BD168F">
        <w:trPr>
          <w:trHeight w:val="39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1E8217F6" w14:textId="77777777" w:rsidR="00B269DA" w:rsidRPr="00B269DA" w:rsidRDefault="00B269DA" w:rsidP="00B269DA">
            <w:pPr>
              <w:jc w:val="center"/>
              <w:rPr>
                <w:sz w:val="11"/>
                <w:szCs w:val="11"/>
              </w:rPr>
            </w:pPr>
            <w:r w:rsidRPr="00B269DA">
              <w:rPr>
                <w:sz w:val="11"/>
                <w:szCs w:val="11"/>
              </w:rPr>
              <w:t>13</w:t>
            </w:r>
          </w:p>
        </w:tc>
        <w:tc>
          <w:tcPr>
            <w:tcW w:w="1779" w:type="dxa"/>
            <w:gridSpan w:val="3"/>
            <w:tcBorders>
              <w:top w:val="single" w:sz="8" w:space="0" w:color="auto"/>
              <w:left w:val="single" w:sz="4" w:space="0" w:color="auto"/>
              <w:bottom w:val="single" w:sz="8" w:space="0" w:color="auto"/>
              <w:right w:val="nil"/>
            </w:tcBorders>
            <w:shd w:val="clear" w:color="auto" w:fill="auto"/>
            <w:noWrap/>
            <w:vAlign w:val="bottom"/>
            <w:hideMark/>
          </w:tcPr>
          <w:p w14:paraId="7FDDFD99" w14:textId="77777777" w:rsidR="00B269DA" w:rsidRPr="00B269DA" w:rsidRDefault="00B269DA" w:rsidP="00B269DA">
            <w:pPr>
              <w:rPr>
                <w:b/>
                <w:bCs/>
                <w:sz w:val="11"/>
                <w:szCs w:val="11"/>
              </w:rPr>
            </w:pPr>
            <w:r w:rsidRPr="00B269DA">
              <w:rPr>
                <w:b/>
                <w:bCs/>
                <w:sz w:val="11"/>
                <w:szCs w:val="11"/>
              </w:rPr>
              <w:t xml:space="preserve"> Арендная плата, в т.ч.</w:t>
            </w:r>
          </w:p>
        </w:tc>
        <w:tc>
          <w:tcPr>
            <w:tcW w:w="214" w:type="dxa"/>
            <w:tcBorders>
              <w:top w:val="nil"/>
              <w:left w:val="nil"/>
              <w:bottom w:val="single" w:sz="8" w:space="0" w:color="auto"/>
              <w:right w:val="nil"/>
            </w:tcBorders>
            <w:shd w:val="clear" w:color="auto" w:fill="auto"/>
            <w:noWrap/>
            <w:vAlign w:val="bottom"/>
            <w:hideMark/>
          </w:tcPr>
          <w:p w14:paraId="0256D07F"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578939A1"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4674B6BF" w14:textId="77777777" w:rsidR="00B269DA" w:rsidRPr="00B269DA" w:rsidRDefault="00B269DA" w:rsidP="00B269DA">
            <w:pPr>
              <w:jc w:val="center"/>
              <w:rPr>
                <w:b/>
                <w:bCs/>
                <w:sz w:val="11"/>
                <w:szCs w:val="11"/>
              </w:rPr>
            </w:pPr>
            <w:r w:rsidRPr="00B269DA">
              <w:rPr>
                <w:b/>
                <w:bCs/>
                <w:sz w:val="11"/>
                <w:szCs w:val="11"/>
              </w:rPr>
              <w:t>100,29</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0693A564" w14:textId="77777777" w:rsidR="00B269DA" w:rsidRPr="00B269DA" w:rsidRDefault="00B269DA" w:rsidP="00B269DA">
            <w:pPr>
              <w:jc w:val="center"/>
              <w:rPr>
                <w:b/>
                <w:bCs/>
                <w:sz w:val="11"/>
                <w:szCs w:val="11"/>
              </w:rPr>
            </w:pPr>
            <w:r w:rsidRPr="00B269DA">
              <w:rPr>
                <w:b/>
                <w:bCs/>
                <w:sz w:val="11"/>
                <w:szCs w:val="11"/>
              </w:rPr>
              <w:t>127,21</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693CA54C" w14:textId="77777777" w:rsidR="00B269DA" w:rsidRPr="00B269DA" w:rsidRDefault="00B269DA" w:rsidP="00B269DA">
            <w:pPr>
              <w:jc w:val="center"/>
              <w:rPr>
                <w:b/>
                <w:bCs/>
                <w:sz w:val="11"/>
                <w:szCs w:val="11"/>
              </w:rPr>
            </w:pPr>
            <w:r w:rsidRPr="00B269DA">
              <w:rPr>
                <w:b/>
                <w:bCs/>
                <w:sz w:val="11"/>
                <w:szCs w:val="11"/>
              </w:rPr>
              <w:t>227,50</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569E48BF" w14:textId="77777777" w:rsidR="00B269DA" w:rsidRPr="00B269DA" w:rsidRDefault="00B269DA" w:rsidP="00B269DA">
            <w:pPr>
              <w:jc w:val="center"/>
              <w:rPr>
                <w:b/>
                <w:bCs/>
                <w:sz w:val="11"/>
                <w:szCs w:val="11"/>
              </w:rPr>
            </w:pPr>
            <w:r w:rsidRPr="00B269DA">
              <w:rPr>
                <w:b/>
                <w:bCs/>
                <w:sz w:val="11"/>
                <w:szCs w:val="11"/>
              </w:rPr>
              <w:t>280,50</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1159B60F" w14:textId="77777777" w:rsidR="00B269DA" w:rsidRPr="00B269DA" w:rsidRDefault="00B269DA" w:rsidP="00B269DA">
            <w:pPr>
              <w:jc w:val="center"/>
              <w:rPr>
                <w:b/>
                <w:bCs/>
                <w:sz w:val="11"/>
                <w:szCs w:val="11"/>
              </w:rPr>
            </w:pPr>
            <w:r w:rsidRPr="00B269DA">
              <w:rPr>
                <w:b/>
                <w:bCs/>
                <w:sz w:val="11"/>
                <w:szCs w:val="11"/>
              </w:rPr>
              <w:t>1 183,91</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39AA1BCA" w14:textId="77777777" w:rsidR="00B269DA" w:rsidRPr="00B269DA" w:rsidRDefault="00B269DA" w:rsidP="00B269DA">
            <w:pPr>
              <w:jc w:val="center"/>
              <w:rPr>
                <w:b/>
                <w:bCs/>
                <w:sz w:val="11"/>
                <w:szCs w:val="11"/>
              </w:rPr>
            </w:pPr>
            <w:r w:rsidRPr="00B269DA">
              <w:rPr>
                <w:b/>
                <w:bCs/>
                <w:sz w:val="11"/>
                <w:szCs w:val="11"/>
              </w:rPr>
              <w:t>1 464,41</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4DF8F304" w14:textId="77777777" w:rsidR="00B269DA" w:rsidRPr="00B269DA" w:rsidRDefault="00B269DA" w:rsidP="00B269DA">
            <w:pPr>
              <w:jc w:val="center"/>
              <w:rPr>
                <w:b/>
                <w:bCs/>
                <w:sz w:val="11"/>
                <w:szCs w:val="11"/>
              </w:rPr>
            </w:pPr>
            <w:r w:rsidRPr="00B269DA">
              <w:rPr>
                <w:b/>
                <w:bCs/>
                <w:sz w:val="11"/>
                <w:szCs w:val="11"/>
              </w:rPr>
              <w:t>280,50</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628FCA1A" w14:textId="77777777" w:rsidR="00B269DA" w:rsidRPr="00B269DA" w:rsidRDefault="00B269DA" w:rsidP="00B269DA">
            <w:pPr>
              <w:jc w:val="center"/>
              <w:rPr>
                <w:b/>
                <w:bCs/>
                <w:sz w:val="11"/>
                <w:szCs w:val="11"/>
              </w:rPr>
            </w:pPr>
            <w:r w:rsidRPr="00B269DA">
              <w:rPr>
                <w:b/>
                <w:bCs/>
                <w:sz w:val="11"/>
                <w:szCs w:val="11"/>
              </w:rPr>
              <w:t>127,21</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414925A1" w14:textId="77777777" w:rsidR="00B269DA" w:rsidRPr="00B269DA" w:rsidRDefault="00B269DA" w:rsidP="00B269DA">
            <w:pPr>
              <w:jc w:val="center"/>
              <w:rPr>
                <w:b/>
                <w:bCs/>
                <w:sz w:val="11"/>
                <w:szCs w:val="11"/>
              </w:rPr>
            </w:pPr>
            <w:r w:rsidRPr="00B269DA">
              <w:rPr>
                <w:b/>
                <w:bCs/>
                <w:sz w:val="11"/>
                <w:szCs w:val="11"/>
              </w:rPr>
              <w:t>407,71</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2E3577B1" w14:textId="77777777" w:rsidR="00B269DA" w:rsidRPr="00B269DA" w:rsidRDefault="00B269DA" w:rsidP="00B269DA">
            <w:pPr>
              <w:jc w:val="center"/>
              <w:rPr>
                <w:b/>
                <w:bCs/>
                <w:sz w:val="11"/>
                <w:szCs w:val="11"/>
              </w:rPr>
            </w:pPr>
            <w:r w:rsidRPr="00B269DA">
              <w:rPr>
                <w:b/>
                <w:bCs/>
                <w:sz w:val="11"/>
                <w:szCs w:val="11"/>
              </w:rPr>
              <w:t>100,29</w:t>
            </w:r>
          </w:p>
        </w:tc>
        <w:tc>
          <w:tcPr>
            <w:tcW w:w="331" w:type="dxa"/>
            <w:tcBorders>
              <w:top w:val="single" w:sz="8" w:space="0" w:color="auto"/>
              <w:left w:val="nil"/>
              <w:bottom w:val="nil"/>
              <w:right w:val="single" w:sz="8" w:space="0" w:color="auto"/>
            </w:tcBorders>
            <w:shd w:val="clear" w:color="auto" w:fill="auto"/>
            <w:noWrap/>
            <w:vAlign w:val="bottom"/>
            <w:hideMark/>
          </w:tcPr>
          <w:p w14:paraId="543D91D9" w14:textId="77777777" w:rsidR="00B269DA" w:rsidRPr="00B269DA" w:rsidRDefault="00B269DA" w:rsidP="00B269DA">
            <w:pPr>
              <w:jc w:val="center"/>
              <w:rPr>
                <w:sz w:val="11"/>
                <w:szCs w:val="11"/>
              </w:rPr>
            </w:pPr>
            <w:r w:rsidRPr="00B269DA">
              <w:rPr>
                <w:sz w:val="11"/>
                <w:szCs w:val="11"/>
              </w:rPr>
              <w:t>210,82</w:t>
            </w:r>
          </w:p>
        </w:tc>
        <w:tc>
          <w:tcPr>
            <w:tcW w:w="356" w:type="dxa"/>
            <w:tcBorders>
              <w:top w:val="single" w:sz="8" w:space="0" w:color="auto"/>
              <w:left w:val="nil"/>
              <w:bottom w:val="single" w:sz="8" w:space="0" w:color="auto"/>
              <w:right w:val="single" w:sz="8" w:space="0" w:color="auto"/>
            </w:tcBorders>
            <w:shd w:val="clear" w:color="auto" w:fill="auto"/>
            <w:noWrap/>
            <w:vAlign w:val="bottom"/>
            <w:hideMark/>
          </w:tcPr>
          <w:p w14:paraId="591115C9" w14:textId="77777777" w:rsidR="00B269DA" w:rsidRPr="00B269DA" w:rsidRDefault="00B269DA" w:rsidP="00B269DA">
            <w:pPr>
              <w:jc w:val="center"/>
              <w:rPr>
                <w:b/>
                <w:bCs/>
                <w:sz w:val="11"/>
                <w:szCs w:val="11"/>
              </w:rPr>
            </w:pPr>
            <w:r w:rsidRPr="00B269DA">
              <w:rPr>
                <w:b/>
                <w:bCs/>
                <w:sz w:val="11"/>
                <w:szCs w:val="11"/>
              </w:rPr>
              <w:t>311,11</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7F7DA5B2" w14:textId="77777777" w:rsidR="00B269DA" w:rsidRPr="00B269DA" w:rsidRDefault="00B269DA" w:rsidP="00B269DA">
            <w:pPr>
              <w:jc w:val="center"/>
              <w:rPr>
                <w:b/>
                <w:bCs/>
                <w:sz w:val="11"/>
                <w:szCs w:val="11"/>
              </w:rPr>
            </w:pPr>
            <w:r w:rsidRPr="00B269DA">
              <w:rPr>
                <w:b/>
                <w:bCs/>
                <w:sz w:val="11"/>
                <w:szCs w:val="11"/>
              </w:rPr>
              <w:t>380,79</w:t>
            </w:r>
          </w:p>
        </w:tc>
        <w:tc>
          <w:tcPr>
            <w:tcW w:w="331" w:type="dxa"/>
            <w:tcBorders>
              <w:top w:val="single" w:sz="8" w:space="0" w:color="auto"/>
              <w:left w:val="nil"/>
              <w:bottom w:val="single" w:sz="8" w:space="0" w:color="auto"/>
              <w:right w:val="single" w:sz="8" w:space="0" w:color="auto"/>
            </w:tcBorders>
            <w:shd w:val="clear" w:color="auto" w:fill="auto"/>
            <w:noWrap/>
            <w:vAlign w:val="bottom"/>
            <w:hideMark/>
          </w:tcPr>
          <w:p w14:paraId="124A8A2A" w14:textId="77777777" w:rsidR="00B269DA" w:rsidRPr="00B269DA" w:rsidRDefault="00B269DA" w:rsidP="00B269DA">
            <w:pPr>
              <w:jc w:val="center"/>
              <w:rPr>
                <w:b/>
                <w:bCs/>
                <w:sz w:val="11"/>
                <w:szCs w:val="11"/>
              </w:rPr>
            </w:pPr>
            <w:r w:rsidRPr="00B269DA">
              <w:rPr>
                <w:b/>
                <w:bCs/>
                <w:sz w:val="11"/>
                <w:szCs w:val="11"/>
              </w:rPr>
              <w:t>1 911,13</w:t>
            </w:r>
          </w:p>
        </w:tc>
        <w:tc>
          <w:tcPr>
            <w:tcW w:w="361" w:type="dxa"/>
            <w:tcBorders>
              <w:top w:val="single" w:sz="8" w:space="0" w:color="auto"/>
              <w:left w:val="nil"/>
              <w:bottom w:val="single" w:sz="8" w:space="0" w:color="auto"/>
              <w:right w:val="single" w:sz="8" w:space="0" w:color="auto"/>
            </w:tcBorders>
            <w:shd w:val="clear" w:color="auto" w:fill="auto"/>
            <w:noWrap/>
            <w:vAlign w:val="bottom"/>
            <w:hideMark/>
          </w:tcPr>
          <w:p w14:paraId="50A32155" w14:textId="77777777" w:rsidR="00B269DA" w:rsidRPr="00B269DA" w:rsidRDefault="00B269DA" w:rsidP="00B269DA">
            <w:pPr>
              <w:jc w:val="center"/>
              <w:rPr>
                <w:b/>
                <w:bCs/>
                <w:sz w:val="11"/>
                <w:szCs w:val="11"/>
              </w:rPr>
            </w:pPr>
            <w:r w:rsidRPr="00B269DA">
              <w:rPr>
                <w:b/>
                <w:bCs/>
                <w:sz w:val="11"/>
                <w:szCs w:val="11"/>
              </w:rPr>
              <w:t>2 291,92</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1D429CF0" w14:textId="77777777" w:rsidR="00B269DA" w:rsidRPr="00B269DA" w:rsidRDefault="00B269DA" w:rsidP="00B269DA">
            <w:pPr>
              <w:jc w:val="center"/>
              <w:rPr>
                <w:b/>
                <w:bCs/>
                <w:sz w:val="11"/>
                <w:szCs w:val="11"/>
              </w:rPr>
            </w:pPr>
            <w:r w:rsidRPr="00B269DA">
              <w:rPr>
                <w:b/>
                <w:bCs/>
                <w:sz w:val="11"/>
                <w:szCs w:val="11"/>
              </w:rPr>
              <w:t>343,31</w:t>
            </w:r>
          </w:p>
        </w:tc>
        <w:tc>
          <w:tcPr>
            <w:tcW w:w="347" w:type="dxa"/>
            <w:tcBorders>
              <w:top w:val="single" w:sz="8" w:space="0" w:color="auto"/>
              <w:left w:val="nil"/>
              <w:bottom w:val="single" w:sz="8" w:space="0" w:color="auto"/>
              <w:right w:val="single" w:sz="8" w:space="0" w:color="auto"/>
            </w:tcBorders>
            <w:shd w:val="clear" w:color="auto" w:fill="auto"/>
            <w:noWrap/>
            <w:vAlign w:val="bottom"/>
            <w:hideMark/>
          </w:tcPr>
          <w:p w14:paraId="1F8B5B9C" w14:textId="77777777" w:rsidR="00B269DA" w:rsidRPr="00B269DA" w:rsidRDefault="00B269DA" w:rsidP="00B269DA">
            <w:pPr>
              <w:jc w:val="center"/>
              <w:rPr>
                <w:b/>
                <w:bCs/>
                <w:sz w:val="11"/>
                <w:szCs w:val="11"/>
              </w:rPr>
            </w:pPr>
            <w:r w:rsidRPr="00B269DA">
              <w:rPr>
                <w:b/>
                <w:bCs/>
                <w:sz w:val="11"/>
                <w:szCs w:val="11"/>
              </w:rPr>
              <w:t>243,61</w:t>
            </w:r>
          </w:p>
        </w:tc>
        <w:tc>
          <w:tcPr>
            <w:tcW w:w="370" w:type="dxa"/>
            <w:tcBorders>
              <w:top w:val="single" w:sz="8" w:space="0" w:color="auto"/>
              <w:left w:val="nil"/>
              <w:bottom w:val="single" w:sz="8" w:space="0" w:color="auto"/>
              <w:right w:val="single" w:sz="8" w:space="0" w:color="auto"/>
            </w:tcBorders>
            <w:shd w:val="clear" w:color="auto" w:fill="auto"/>
            <w:noWrap/>
            <w:vAlign w:val="bottom"/>
            <w:hideMark/>
          </w:tcPr>
          <w:p w14:paraId="404640E5" w14:textId="77777777" w:rsidR="00B269DA" w:rsidRPr="00B269DA" w:rsidRDefault="00B269DA" w:rsidP="00B269DA">
            <w:pPr>
              <w:jc w:val="center"/>
              <w:rPr>
                <w:b/>
                <w:bCs/>
                <w:sz w:val="11"/>
                <w:szCs w:val="11"/>
              </w:rPr>
            </w:pPr>
            <w:r w:rsidRPr="00B269DA">
              <w:rPr>
                <w:b/>
                <w:bCs/>
                <w:sz w:val="11"/>
                <w:szCs w:val="11"/>
              </w:rPr>
              <w:t>586,92</w:t>
            </w:r>
          </w:p>
        </w:tc>
        <w:tc>
          <w:tcPr>
            <w:tcW w:w="328" w:type="dxa"/>
            <w:tcBorders>
              <w:top w:val="single" w:sz="8" w:space="0" w:color="auto"/>
              <w:left w:val="nil"/>
              <w:bottom w:val="single" w:sz="8" w:space="0" w:color="auto"/>
              <w:right w:val="single" w:sz="8" w:space="0" w:color="auto"/>
            </w:tcBorders>
            <w:shd w:val="clear" w:color="auto" w:fill="auto"/>
            <w:noWrap/>
            <w:vAlign w:val="bottom"/>
            <w:hideMark/>
          </w:tcPr>
          <w:p w14:paraId="62346722" w14:textId="77777777" w:rsidR="00B269DA" w:rsidRPr="00B269DA" w:rsidRDefault="00B269DA" w:rsidP="00B269DA">
            <w:pPr>
              <w:jc w:val="center"/>
              <w:rPr>
                <w:b/>
                <w:bCs/>
                <w:sz w:val="11"/>
                <w:szCs w:val="11"/>
              </w:rPr>
            </w:pPr>
            <w:r w:rsidRPr="00B269DA">
              <w:rPr>
                <w:b/>
                <w:bCs/>
                <w:sz w:val="11"/>
                <w:szCs w:val="11"/>
              </w:rPr>
              <w:t>-37,48</w:t>
            </w:r>
          </w:p>
        </w:tc>
        <w:tc>
          <w:tcPr>
            <w:tcW w:w="339" w:type="dxa"/>
            <w:tcBorders>
              <w:top w:val="single" w:sz="8" w:space="0" w:color="auto"/>
              <w:left w:val="nil"/>
              <w:bottom w:val="single" w:sz="8" w:space="0" w:color="auto"/>
              <w:right w:val="single" w:sz="8" w:space="0" w:color="auto"/>
            </w:tcBorders>
            <w:shd w:val="clear" w:color="auto" w:fill="auto"/>
            <w:noWrap/>
            <w:vAlign w:val="bottom"/>
            <w:hideMark/>
          </w:tcPr>
          <w:p w14:paraId="0F656A4E" w14:textId="77777777" w:rsidR="00B269DA" w:rsidRPr="00B269DA" w:rsidRDefault="00B269DA" w:rsidP="00B269DA">
            <w:pPr>
              <w:jc w:val="center"/>
              <w:rPr>
                <w:b/>
                <w:bCs/>
                <w:sz w:val="11"/>
                <w:szCs w:val="11"/>
              </w:rPr>
            </w:pPr>
            <w:r w:rsidRPr="00B269DA">
              <w:rPr>
                <w:b/>
                <w:bCs/>
                <w:sz w:val="11"/>
                <w:szCs w:val="11"/>
              </w:rPr>
              <w:t>-1 667,52</w:t>
            </w:r>
          </w:p>
        </w:tc>
        <w:tc>
          <w:tcPr>
            <w:tcW w:w="328" w:type="dxa"/>
            <w:tcBorders>
              <w:top w:val="single" w:sz="8" w:space="0" w:color="auto"/>
              <w:left w:val="nil"/>
              <w:bottom w:val="single" w:sz="8" w:space="0" w:color="auto"/>
              <w:right w:val="single" w:sz="8" w:space="0" w:color="auto"/>
            </w:tcBorders>
            <w:shd w:val="clear" w:color="auto" w:fill="auto"/>
            <w:noWrap/>
            <w:vAlign w:val="bottom"/>
            <w:hideMark/>
          </w:tcPr>
          <w:p w14:paraId="40ABFBD7" w14:textId="77777777" w:rsidR="00B269DA" w:rsidRPr="00B269DA" w:rsidRDefault="00B269DA" w:rsidP="00B269DA">
            <w:pPr>
              <w:jc w:val="center"/>
              <w:rPr>
                <w:b/>
                <w:bCs/>
                <w:sz w:val="11"/>
                <w:szCs w:val="11"/>
              </w:rPr>
            </w:pPr>
            <w:r w:rsidRPr="00B269DA">
              <w:rPr>
                <w:b/>
                <w:bCs/>
                <w:sz w:val="11"/>
                <w:szCs w:val="11"/>
              </w:rPr>
              <w:t>-1 705,00</w:t>
            </w:r>
          </w:p>
        </w:tc>
        <w:tc>
          <w:tcPr>
            <w:tcW w:w="11" w:type="dxa"/>
            <w:vAlign w:val="center"/>
            <w:hideMark/>
          </w:tcPr>
          <w:p w14:paraId="20E94837" w14:textId="77777777" w:rsidR="00B269DA" w:rsidRPr="00B269DA" w:rsidRDefault="00B269DA" w:rsidP="00B269DA">
            <w:pPr>
              <w:rPr>
                <w:sz w:val="11"/>
                <w:szCs w:val="11"/>
              </w:rPr>
            </w:pPr>
          </w:p>
        </w:tc>
      </w:tr>
      <w:tr w:rsidR="00B269DA" w:rsidRPr="00B269DA" w14:paraId="226BACE0" w14:textId="77777777" w:rsidTr="00BD168F">
        <w:trPr>
          <w:trHeight w:val="375"/>
          <w:jc w:val="center"/>
        </w:trPr>
        <w:tc>
          <w:tcPr>
            <w:tcW w:w="171" w:type="dxa"/>
            <w:tcBorders>
              <w:top w:val="nil"/>
              <w:left w:val="single" w:sz="8" w:space="0" w:color="auto"/>
              <w:bottom w:val="nil"/>
              <w:right w:val="single" w:sz="4" w:space="0" w:color="auto"/>
            </w:tcBorders>
            <w:shd w:val="clear" w:color="auto" w:fill="auto"/>
            <w:noWrap/>
            <w:vAlign w:val="bottom"/>
            <w:hideMark/>
          </w:tcPr>
          <w:p w14:paraId="59275446" w14:textId="77777777" w:rsidR="00B269DA" w:rsidRPr="00B269DA" w:rsidRDefault="00B269DA" w:rsidP="00B269DA">
            <w:pPr>
              <w:jc w:val="center"/>
              <w:rPr>
                <w:sz w:val="11"/>
                <w:szCs w:val="11"/>
              </w:rPr>
            </w:pPr>
            <w:r w:rsidRPr="00B269DA">
              <w:rPr>
                <w:sz w:val="11"/>
                <w:szCs w:val="11"/>
              </w:rPr>
              <w:t xml:space="preserve"> 13.1</w:t>
            </w:r>
          </w:p>
        </w:tc>
        <w:tc>
          <w:tcPr>
            <w:tcW w:w="1535" w:type="dxa"/>
            <w:gridSpan w:val="2"/>
            <w:tcBorders>
              <w:top w:val="single" w:sz="8" w:space="0" w:color="auto"/>
              <w:left w:val="nil"/>
              <w:bottom w:val="nil"/>
              <w:right w:val="nil"/>
            </w:tcBorders>
            <w:shd w:val="clear" w:color="auto" w:fill="auto"/>
            <w:noWrap/>
            <w:vAlign w:val="bottom"/>
            <w:hideMark/>
          </w:tcPr>
          <w:p w14:paraId="54D8F3FE" w14:textId="77777777" w:rsidR="00B269DA" w:rsidRPr="00B269DA" w:rsidRDefault="00B269DA" w:rsidP="00B269DA">
            <w:pPr>
              <w:rPr>
                <w:sz w:val="11"/>
                <w:szCs w:val="11"/>
              </w:rPr>
            </w:pPr>
            <w:r w:rsidRPr="00B269DA">
              <w:rPr>
                <w:sz w:val="11"/>
                <w:szCs w:val="11"/>
              </w:rPr>
              <w:t xml:space="preserve"> - аренда имущества </w:t>
            </w:r>
          </w:p>
        </w:tc>
        <w:tc>
          <w:tcPr>
            <w:tcW w:w="244" w:type="dxa"/>
            <w:tcBorders>
              <w:top w:val="nil"/>
              <w:left w:val="nil"/>
              <w:bottom w:val="nil"/>
              <w:right w:val="nil"/>
            </w:tcBorders>
            <w:shd w:val="clear" w:color="auto" w:fill="auto"/>
            <w:noWrap/>
            <w:vAlign w:val="bottom"/>
            <w:hideMark/>
          </w:tcPr>
          <w:p w14:paraId="22154D10"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nil"/>
              <w:right w:val="nil"/>
            </w:tcBorders>
            <w:shd w:val="clear" w:color="auto" w:fill="auto"/>
            <w:noWrap/>
            <w:vAlign w:val="bottom"/>
            <w:hideMark/>
          </w:tcPr>
          <w:p w14:paraId="263A26F8"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nil"/>
              <w:right w:val="single" w:sz="8" w:space="0" w:color="auto"/>
            </w:tcBorders>
            <w:shd w:val="clear" w:color="auto" w:fill="auto"/>
            <w:noWrap/>
            <w:vAlign w:val="bottom"/>
            <w:hideMark/>
          </w:tcPr>
          <w:p w14:paraId="1FF5CEDD"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nil"/>
              <w:right w:val="single" w:sz="8" w:space="0" w:color="auto"/>
            </w:tcBorders>
            <w:shd w:val="clear" w:color="auto" w:fill="auto"/>
            <w:noWrap/>
            <w:vAlign w:val="bottom"/>
            <w:hideMark/>
          </w:tcPr>
          <w:p w14:paraId="340DB4CD"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0CDDDF03" w14:textId="77777777" w:rsidR="00B269DA" w:rsidRPr="00B269DA" w:rsidRDefault="00B269DA" w:rsidP="00B269DA">
            <w:pPr>
              <w:jc w:val="center"/>
              <w:rPr>
                <w:sz w:val="11"/>
                <w:szCs w:val="11"/>
              </w:rPr>
            </w:pPr>
            <w:r w:rsidRPr="00B269DA">
              <w:rPr>
                <w:sz w:val="11"/>
                <w:szCs w:val="11"/>
              </w:rPr>
              <w:t>127,21</w:t>
            </w:r>
          </w:p>
        </w:tc>
        <w:tc>
          <w:tcPr>
            <w:tcW w:w="348" w:type="dxa"/>
            <w:tcBorders>
              <w:top w:val="nil"/>
              <w:left w:val="nil"/>
              <w:bottom w:val="nil"/>
              <w:right w:val="single" w:sz="8" w:space="0" w:color="auto"/>
            </w:tcBorders>
            <w:shd w:val="clear" w:color="auto" w:fill="auto"/>
            <w:noWrap/>
            <w:vAlign w:val="bottom"/>
            <w:hideMark/>
          </w:tcPr>
          <w:p w14:paraId="36C134F5" w14:textId="77777777" w:rsidR="00B269DA" w:rsidRPr="00B269DA" w:rsidRDefault="00B269DA" w:rsidP="00B269DA">
            <w:pPr>
              <w:jc w:val="center"/>
              <w:rPr>
                <w:sz w:val="11"/>
                <w:szCs w:val="11"/>
              </w:rPr>
            </w:pPr>
            <w:r w:rsidRPr="00B269DA">
              <w:rPr>
                <w:sz w:val="11"/>
                <w:szCs w:val="11"/>
              </w:rPr>
              <w:t>127,21</w:t>
            </w:r>
          </w:p>
        </w:tc>
        <w:tc>
          <w:tcPr>
            <w:tcW w:w="348" w:type="dxa"/>
            <w:tcBorders>
              <w:top w:val="nil"/>
              <w:left w:val="nil"/>
              <w:bottom w:val="nil"/>
              <w:right w:val="single" w:sz="8" w:space="0" w:color="auto"/>
            </w:tcBorders>
            <w:shd w:val="clear" w:color="auto" w:fill="auto"/>
            <w:noWrap/>
            <w:vAlign w:val="bottom"/>
            <w:hideMark/>
          </w:tcPr>
          <w:p w14:paraId="2D195DB1"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412C1C1A" w14:textId="77777777" w:rsidR="00B269DA" w:rsidRPr="00B269DA" w:rsidRDefault="00B269DA" w:rsidP="00B269DA">
            <w:pPr>
              <w:jc w:val="center"/>
              <w:rPr>
                <w:sz w:val="11"/>
                <w:szCs w:val="11"/>
              </w:rPr>
            </w:pPr>
            <w:r w:rsidRPr="00B269DA">
              <w:rPr>
                <w:sz w:val="11"/>
                <w:szCs w:val="11"/>
              </w:rPr>
              <w:t>1 183,91</w:t>
            </w:r>
          </w:p>
        </w:tc>
        <w:tc>
          <w:tcPr>
            <w:tcW w:w="348" w:type="dxa"/>
            <w:tcBorders>
              <w:top w:val="nil"/>
              <w:left w:val="nil"/>
              <w:bottom w:val="nil"/>
              <w:right w:val="single" w:sz="8" w:space="0" w:color="auto"/>
            </w:tcBorders>
            <w:shd w:val="clear" w:color="auto" w:fill="auto"/>
            <w:noWrap/>
            <w:vAlign w:val="bottom"/>
            <w:hideMark/>
          </w:tcPr>
          <w:p w14:paraId="543EF240" w14:textId="77777777" w:rsidR="00B269DA" w:rsidRPr="00B269DA" w:rsidRDefault="00B269DA" w:rsidP="00B269DA">
            <w:pPr>
              <w:jc w:val="center"/>
              <w:rPr>
                <w:sz w:val="11"/>
                <w:szCs w:val="11"/>
              </w:rPr>
            </w:pPr>
            <w:r w:rsidRPr="00B269DA">
              <w:rPr>
                <w:sz w:val="11"/>
                <w:szCs w:val="11"/>
              </w:rPr>
              <w:t>1 183,91</w:t>
            </w:r>
          </w:p>
        </w:tc>
        <w:tc>
          <w:tcPr>
            <w:tcW w:w="348" w:type="dxa"/>
            <w:tcBorders>
              <w:top w:val="nil"/>
              <w:left w:val="nil"/>
              <w:bottom w:val="nil"/>
              <w:right w:val="single" w:sz="8" w:space="0" w:color="auto"/>
            </w:tcBorders>
            <w:shd w:val="clear" w:color="auto" w:fill="auto"/>
            <w:noWrap/>
            <w:vAlign w:val="bottom"/>
            <w:hideMark/>
          </w:tcPr>
          <w:p w14:paraId="0DE0752B"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6FBA605" w14:textId="77777777" w:rsidR="00B269DA" w:rsidRPr="00B269DA" w:rsidRDefault="00B269DA" w:rsidP="00B269DA">
            <w:pPr>
              <w:jc w:val="center"/>
              <w:rPr>
                <w:sz w:val="11"/>
                <w:szCs w:val="11"/>
              </w:rPr>
            </w:pPr>
            <w:r w:rsidRPr="00B269DA">
              <w:rPr>
                <w:sz w:val="11"/>
                <w:szCs w:val="11"/>
              </w:rPr>
              <w:t>127,21</w:t>
            </w:r>
          </w:p>
        </w:tc>
        <w:tc>
          <w:tcPr>
            <w:tcW w:w="348" w:type="dxa"/>
            <w:tcBorders>
              <w:top w:val="nil"/>
              <w:left w:val="nil"/>
              <w:bottom w:val="nil"/>
              <w:right w:val="single" w:sz="8" w:space="0" w:color="auto"/>
            </w:tcBorders>
            <w:shd w:val="clear" w:color="auto" w:fill="auto"/>
            <w:noWrap/>
            <w:vAlign w:val="bottom"/>
            <w:hideMark/>
          </w:tcPr>
          <w:p w14:paraId="2F1CFEE2" w14:textId="77777777" w:rsidR="00B269DA" w:rsidRPr="00B269DA" w:rsidRDefault="00B269DA" w:rsidP="00B269DA">
            <w:pPr>
              <w:jc w:val="center"/>
              <w:rPr>
                <w:sz w:val="11"/>
                <w:szCs w:val="11"/>
              </w:rPr>
            </w:pPr>
            <w:r w:rsidRPr="00B269DA">
              <w:rPr>
                <w:sz w:val="11"/>
                <w:szCs w:val="11"/>
              </w:rPr>
              <w:t>127,21</w:t>
            </w:r>
          </w:p>
        </w:tc>
        <w:tc>
          <w:tcPr>
            <w:tcW w:w="348" w:type="dxa"/>
            <w:tcBorders>
              <w:top w:val="nil"/>
              <w:left w:val="nil"/>
              <w:bottom w:val="nil"/>
              <w:right w:val="single" w:sz="8" w:space="0" w:color="auto"/>
            </w:tcBorders>
            <w:shd w:val="clear" w:color="auto" w:fill="auto"/>
            <w:noWrap/>
            <w:vAlign w:val="bottom"/>
            <w:hideMark/>
          </w:tcPr>
          <w:p w14:paraId="066B01B1" w14:textId="77777777" w:rsidR="00B269DA" w:rsidRPr="00B269DA" w:rsidRDefault="00B269DA" w:rsidP="00B269DA">
            <w:pPr>
              <w:jc w:val="center"/>
              <w:rPr>
                <w:sz w:val="11"/>
                <w:szCs w:val="11"/>
              </w:rPr>
            </w:pPr>
            <w:r w:rsidRPr="00B269DA">
              <w:rPr>
                <w:sz w:val="11"/>
                <w:szCs w:val="11"/>
              </w:rPr>
              <w:t> </w:t>
            </w:r>
          </w:p>
        </w:tc>
        <w:tc>
          <w:tcPr>
            <w:tcW w:w="331" w:type="dxa"/>
            <w:tcBorders>
              <w:top w:val="single" w:sz="8" w:space="0" w:color="auto"/>
              <w:left w:val="nil"/>
              <w:bottom w:val="nil"/>
              <w:right w:val="single" w:sz="8" w:space="0" w:color="auto"/>
            </w:tcBorders>
            <w:shd w:val="clear" w:color="auto" w:fill="auto"/>
            <w:noWrap/>
            <w:vAlign w:val="bottom"/>
            <w:hideMark/>
          </w:tcPr>
          <w:p w14:paraId="522C91C1" w14:textId="77777777" w:rsidR="00B269DA" w:rsidRPr="00B269DA" w:rsidRDefault="00B269DA" w:rsidP="00B269DA">
            <w:pPr>
              <w:jc w:val="center"/>
              <w:rPr>
                <w:sz w:val="11"/>
                <w:szCs w:val="11"/>
              </w:rPr>
            </w:pPr>
            <w:r w:rsidRPr="00B269DA">
              <w:rPr>
                <w:sz w:val="11"/>
                <w:szCs w:val="11"/>
              </w:rPr>
              <w:t>210,82</w:t>
            </w:r>
          </w:p>
        </w:tc>
        <w:tc>
          <w:tcPr>
            <w:tcW w:w="356" w:type="dxa"/>
            <w:tcBorders>
              <w:top w:val="nil"/>
              <w:left w:val="nil"/>
              <w:bottom w:val="nil"/>
              <w:right w:val="single" w:sz="8" w:space="0" w:color="auto"/>
            </w:tcBorders>
            <w:shd w:val="clear" w:color="auto" w:fill="auto"/>
            <w:noWrap/>
            <w:vAlign w:val="bottom"/>
            <w:hideMark/>
          </w:tcPr>
          <w:p w14:paraId="12E08AA2" w14:textId="77777777" w:rsidR="00B269DA" w:rsidRPr="00B269DA" w:rsidRDefault="00B269DA" w:rsidP="00B269DA">
            <w:pPr>
              <w:jc w:val="center"/>
              <w:rPr>
                <w:sz w:val="11"/>
                <w:szCs w:val="11"/>
              </w:rPr>
            </w:pPr>
            <w:r w:rsidRPr="00B269DA">
              <w:rPr>
                <w:sz w:val="11"/>
                <w:szCs w:val="11"/>
              </w:rPr>
              <w:t>210,82</w:t>
            </w:r>
          </w:p>
        </w:tc>
        <w:tc>
          <w:tcPr>
            <w:tcW w:w="348" w:type="dxa"/>
            <w:tcBorders>
              <w:top w:val="nil"/>
              <w:left w:val="nil"/>
              <w:bottom w:val="nil"/>
              <w:right w:val="single" w:sz="8" w:space="0" w:color="auto"/>
            </w:tcBorders>
            <w:shd w:val="clear" w:color="auto" w:fill="auto"/>
            <w:noWrap/>
            <w:vAlign w:val="bottom"/>
            <w:hideMark/>
          </w:tcPr>
          <w:p w14:paraId="4B332372"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nil"/>
              <w:right w:val="single" w:sz="8" w:space="0" w:color="auto"/>
            </w:tcBorders>
            <w:shd w:val="clear" w:color="auto" w:fill="auto"/>
            <w:noWrap/>
            <w:vAlign w:val="bottom"/>
            <w:hideMark/>
          </w:tcPr>
          <w:p w14:paraId="03E3A7E8" w14:textId="77777777" w:rsidR="00B269DA" w:rsidRPr="00B269DA" w:rsidRDefault="00B269DA" w:rsidP="00B269DA">
            <w:pPr>
              <w:jc w:val="center"/>
              <w:rPr>
                <w:sz w:val="11"/>
                <w:szCs w:val="11"/>
              </w:rPr>
            </w:pPr>
            <w:r w:rsidRPr="00B269DA">
              <w:rPr>
                <w:sz w:val="11"/>
                <w:szCs w:val="11"/>
              </w:rPr>
              <w:t>1 911,13</w:t>
            </w:r>
          </w:p>
        </w:tc>
        <w:tc>
          <w:tcPr>
            <w:tcW w:w="361" w:type="dxa"/>
            <w:tcBorders>
              <w:top w:val="nil"/>
              <w:left w:val="nil"/>
              <w:bottom w:val="nil"/>
              <w:right w:val="single" w:sz="8" w:space="0" w:color="auto"/>
            </w:tcBorders>
            <w:shd w:val="clear" w:color="auto" w:fill="auto"/>
            <w:noWrap/>
            <w:vAlign w:val="bottom"/>
            <w:hideMark/>
          </w:tcPr>
          <w:p w14:paraId="4FAD1A70" w14:textId="77777777" w:rsidR="00B269DA" w:rsidRPr="00B269DA" w:rsidRDefault="00B269DA" w:rsidP="00B269DA">
            <w:pPr>
              <w:jc w:val="center"/>
              <w:rPr>
                <w:sz w:val="11"/>
                <w:szCs w:val="11"/>
              </w:rPr>
            </w:pPr>
            <w:r w:rsidRPr="00B269DA">
              <w:rPr>
                <w:sz w:val="11"/>
                <w:szCs w:val="11"/>
              </w:rPr>
              <w:t>1 911,13</w:t>
            </w:r>
          </w:p>
        </w:tc>
        <w:tc>
          <w:tcPr>
            <w:tcW w:w="348" w:type="dxa"/>
            <w:tcBorders>
              <w:top w:val="nil"/>
              <w:left w:val="nil"/>
              <w:bottom w:val="nil"/>
              <w:right w:val="single" w:sz="8" w:space="0" w:color="auto"/>
            </w:tcBorders>
            <w:shd w:val="clear" w:color="auto" w:fill="auto"/>
            <w:noWrap/>
            <w:vAlign w:val="bottom"/>
            <w:hideMark/>
          </w:tcPr>
          <w:p w14:paraId="3EDC2C81" w14:textId="77777777" w:rsidR="00B269DA" w:rsidRPr="00B269DA" w:rsidRDefault="00B269DA" w:rsidP="00B269DA">
            <w:pPr>
              <w:jc w:val="center"/>
              <w:rPr>
                <w:sz w:val="11"/>
                <w:szCs w:val="11"/>
              </w:rPr>
            </w:pPr>
            <w:r w:rsidRPr="00B269DA">
              <w:rPr>
                <w:sz w:val="11"/>
                <w:szCs w:val="11"/>
              </w:rPr>
              <w:t> </w:t>
            </w:r>
          </w:p>
        </w:tc>
        <w:tc>
          <w:tcPr>
            <w:tcW w:w="347" w:type="dxa"/>
            <w:tcBorders>
              <w:top w:val="nil"/>
              <w:left w:val="nil"/>
              <w:bottom w:val="nil"/>
              <w:right w:val="single" w:sz="8" w:space="0" w:color="auto"/>
            </w:tcBorders>
            <w:shd w:val="clear" w:color="auto" w:fill="auto"/>
            <w:noWrap/>
            <w:vAlign w:val="bottom"/>
            <w:hideMark/>
          </w:tcPr>
          <w:p w14:paraId="1FA42755" w14:textId="77777777" w:rsidR="00B269DA" w:rsidRPr="00B269DA" w:rsidRDefault="00B269DA" w:rsidP="00B269DA">
            <w:pPr>
              <w:jc w:val="center"/>
              <w:rPr>
                <w:sz w:val="11"/>
                <w:szCs w:val="11"/>
              </w:rPr>
            </w:pPr>
            <w:r w:rsidRPr="00B269DA">
              <w:rPr>
                <w:sz w:val="11"/>
                <w:szCs w:val="11"/>
              </w:rPr>
              <w:t>243,61</w:t>
            </w:r>
          </w:p>
        </w:tc>
        <w:tc>
          <w:tcPr>
            <w:tcW w:w="370" w:type="dxa"/>
            <w:tcBorders>
              <w:top w:val="nil"/>
              <w:left w:val="nil"/>
              <w:bottom w:val="nil"/>
              <w:right w:val="single" w:sz="8" w:space="0" w:color="auto"/>
            </w:tcBorders>
            <w:shd w:val="clear" w:color="auto" w:fill="auto"/>
            <w:noWrap/>
            <w:vAlign w:val="bottom"/>
            <w:hideMark/>
          </w:tcPr>
          <w:p w14:paraId="7785B2E1" w14:textId="77777777" w:rsidR="00B269DA" w:rsidRPr="00B269DA" w:rsidRDefault="00B269DA" w:rsidP="00B269DA">
            <w:pPr>
              <w:jc w:val="center"/>
              <w:rPr>
                <w:sz w:val="11"/>
                <w:szCs w:val="11"/>
              </w:rPr>
            </w:pPr>
            <w:r w:rsidRPr="00B269DA">
              <w:rPr>
                <w:sz w:val="11"/>
                <w:szCs w:val="11"/>
              </w:rPr>
              <w:t>243,61</w:t>
            </w:r>
          </w:p>
        </w:tc>
        <w:tc>
          <w:tcPr>
            <w:tcW w:w="328" w:type="dxa"/>
            <w:tcBorders>
              <w:top w:val="nil"/>
              <w:left w:val="nil"/>
              <w:bottom w:val="nil"/>
              <w:right w:val="single" w:sz="8" w:space="0" w:color="auto"/>
            </w:tcBorders>
            <w:shd w:val="clear" w:color="auto" w:fill="auto"/>
            <w:noWrap/>
            <w:vAlign w:val="bottom"/>
            <w:hideMark/>
          </w:tcPr>
          <w:p w14:paraId="5F2C5B1F"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43B097FE" w14:textId="77777777" w:rsidR="00B269DA" w:rsidRPr="00B269DA" w:rsidRDefault="00B269DA" w:rsidP="00B269DA">
            <w:pPr>
              <w:jc w:val="center"/>
              <w:rPr>
                <w:sz w:val="11"/>
                <w:szCs w:val="11"/>
              </w:rPr>
            </w:pPr>
            <w:r w:rsidRPr="00B269DA">
              <w:rPr>
                <w:sz w:val="11"/>
                <w:szCs w:val="11"/>
              </w:rPr>
              <w:t>-1 667,52</w:t>
            </w:r>
          </w:p>
        </w:tc>
        <w:tc>
          <w:tcPr>
            <w:tcW w:w="328" w:type="dxa"/>
            <w:tcBorders>
              <w:top w:val="nil"/>
              <w:left w:val="nil"/>
              <w:bottom w:val="nil"/>
              <w:right w:val="single" w:sz="8" w:space="0" w:color="auto"/>
            </w:tcBorders>
            <w:shd w:val="clear" w:color="auto" w:fill="auto"/>
            <w:noWrap/>
            <w:vAlign w:val="bottom"/>
            <w:hideMark/>
          </w:tcPr>
          <w:p w14:paraId="68C3BC0B" w14:textId="77777777" w:rsidR="00B269DA" w:rsidRPr="00B269DA" w:rsidRDefault="00B269DA" w:rsidP="00B269DA">
            <w:pPr>
              <w:jc w:val="center"/>
              <w:rPr>
                <w:sz w:val="11"/>
                <w:szCs w:val="11"/>
              </w:rPr>
            </w:pPr>
            <w:r w:rsidRPr="00B269DA">
              <w:rPr>
                <w:sz w:val="11"/>
                <w:szCs w:val="11"/>
              </w:rPr>
              <w:t>-1 667,52</w:t>
            </w:r>
          </w:p>
        </w:tc>
        <w:tc>
          <w:tcPr>
            <w:tcW w:w="11" w:type="dxa"/>
            <w:vAlign w:val="center"/>
            <w:hideMark/>
          </w:tcPr>
          <w:p w14:paraId="3811EADB" w14:textId="77777777" w:rsidR="00B269DA" w:rsidRPr="00B269DA" w:rsidRDefault="00B269DA" w:rsidP="00B269DA">
            <w:pPr>
              <w:rPr>
                <w:sz w:val="11"/>
                <w:szCs w:val="11"/>
              </w:rPr>
            </w:pPr>
          </w:p>
        </w:tc>
      </w:tr>
      <w:tr w:rsidR="00B269DA" w:rsidRPr="00B269DA" w14:paraId="69D5B851" w14:textId="77777777" w:rsidTr="00BD168F">
        <w:trPr>
          <w:trHeight w:val="405"/>
          <w:jc w:val="center"/>
        </w:trPr>
        <w:tc>
          <w:tcPr>
            <w:tcW w:w="171" w:type="dxa"/>
            <w:tcBorders>
              <w:top w:val="nil"/>
              <w:left w:val="single" w:sz="8" w:space="0" w:color="auto"/>
              <w:bottom w:val="nil"/>
              <w:right w:val="single" w:sz="4" w:space="0" w:color="auto"/>
            </w:tcBorders>
            <w:shd w:val="clear" w:color="auto" w:fill="auto"/>
            <w:noWrap/>
            <w:vAlign w:val="bottom"/>
            <w:hideMark/>
          </w:tcPr>
          <w:p w14:paraId="17D3D4A2" w14:textId="77777777" w:rsidR="00B269DA" w:rsidRPr="00B269DA" w:rsidRDefault="00B269DA" w:rsidP="00B269DA">
            <w:pPr>
              <w:jc w:val="center"/>
              <w:rPr>
                <w:sz w:val="11"/>
                <w:szCs w:val="11"/>
              </w:rPr>
            </w:pPr>
            <w:r w:rsidRPr="00B269DA">
              <w:rPr>
                <w:sz w:val="11"/>
                <w:szCs w:val="11"/>
              </w:rPr>
              <w:t xml:space="preserve"> 13.2</w:t>
            </w:r>
          </w:p>
        </w:tc>
        <w:tc>
          <w:tcPr>
            <w:tcW w:w="1535" w:type="dxa"/>
            <w:gridSpan w:val="2"/>
            <w:tcBorders>
              <w:top w:val="nil"/>
              <w:left w:val="nil"/>
              <w:bottom w:val="nil"/>
              <w:right w:val="nil"/>
            </w:tcBorders>
            <w:shd w:val="clear" w:color="auto" w:fill="auto"/>
            <w:noWrap/>
            <w:vAlign w:val="bottom"/>
            <w:hideMark/>
          </w:tcPr>
          <w:p w14:paraId="34911ABA" w14:textId="77777777" w:rsidR="00B269DA" w:rsidRPr="00B269DA" w:rsidRDefault="00B269DA" w:rsidP="00B269DA">
            <w:pPr>
              <w:rPr>
                <w:sz w:val="11"/>
                <w:szCs w:val="11"/>
              </w:rPr>
            </w:pPr>
            <w:r w:rsidRPr="00B269DA">
              <w:rPr>
                <w:sz w:val="11"/>
                <w:szCs w:val="11"/>
              </w:rPr>
              <w:t xml:space="preserve"> - аренда земли</w:t>
            </w:r>
          </w:p>
        </w:tc>
        <w:tc>
          <w:tcPr>
            <w:tcW w:w="244" w:type="dxa"/>
            <w:tcBorders>
              <w:top w:val="nil"/>
              <w:left w:val="nil"/>
              <w:bottom w:val="nil"/>
              <w:right w:val="nil"/>
            </w:tcBorders>
            <w:shd w:val="clear" w:color="auto" w:fill="auto"/>
            <w:noWrap/>
            <w:vAlign w:val="bottom"/>
            <w:hideMark/>
          </w:tcPr>
          <w:p w14:paraId="3DBB1D2C" w14:textId="77777777" w:rsidR="00B269DA" w:rsidRPr="00B269DA" w:rsidRDefault="00B269DA" w:rsidP="00B269DA">
            <w:pPr>
              <w:rPr>
                <w:sz w:val="11"/>
                <w:szCs w:val="11"/>
              </w:rPr>
            </w:pPr>
          </w:p>
        </w:tc>
        <w:tc>
          <w:tcPr>
            <w:tcW w:w="214" w:type="dxa"/>
            <w:tcBorders>
              <w:top w:val="nil"/>
              <w:left w:val="nil"/>
              <w:bottom w:val="nil"/>
              <w:right w:val="nil"/>
            </w:tcBorders>
            <w:shd w:val="clear" w:color="auto" w:fill="auto"/>
            <w:noWrap/>
            <w:vAlign w:val="bottom"/>
            <w:hideMark/>
          </w:tcPr>
          <w:p w14:paraId="4E5B0563"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14EA9018"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nil"/>
              <w:right w:val="single" w:sz="8" w:space="0" w:color="auto"/>
            </w:tcBorders>
            <w:shd w:val="clear" w:color="auto" w:fill="auto"/>
            <w:noWrap/>
            <w:vAlign w:val="bottom"/>
            <w:hideMark/>
          </w:tcPr>
          <w:p w14:paraId="05A69621" w14:textId="77777777" w:rsidR="00B269DA" w:rsidRPr="00B269DA" w:rsidRDefault="00B269DA" w:rsidP="00B269DA">
            <w:pPr>
              <w:jc w:val="center"/>
              <w:rPr>
                <w:sz w:val="11"/>
                <w:szCs w:val="11"/>
              </w:rPr>
            </w:pPr>
            <w:r w:rsidRPr="00B269DA">
              <w:rPr>
                <w:sz w:val="11"/>
                <w:szCs w:val="11"/>
              </w:rPr>
              <w:t>100,29</w:t>
            </w:r>
          </w:p>
        </w:tc>
        <w:tc>
          <w:tcPr>
            <w:tcW w:w="348" w:type="dxa"/>
            <w:tcBorders>
              <w:top w:val="nil"/>
              <w:left w:val="nil"/>
              <w:bottom w:val="nil"/>
              <w:right w:val="single" w:sz="8" w:space="0" w:color="auto"/>
            </w:tcBorders>
            <w:shd w:val="clear" w:color="auto" w:fill="auto"/>
            <w:noWrap/>
            <w:vAlign w:val="bottom"/>
            <w:hideMark/>
          </w:tcPr>
          <w:p w14:paraId="62DA264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65FC98FC" w14:textId="77777777" w:rsidR="00B269DA" w:rsidRPr="00B269DA" w:rsidRDefault="00B269DA" w:rsidP="00B269DA">
            <w:pPr>
              <w:jc w:val="center"/>
              <w:rPr>
                <w:sz w:val="11"/>
                <w:szCs w:val="11"/>
              </w:rPr>
            </w:pPr>
            <w:r w:rsidRPr="00B269DA">
              <w:rPr>
                <w:sz w:val="11"/>
                <w:szCs w:val="11"/>
              </w:rPr>
              <w:t>100,29</w:t>
            </w:r>
          </w:p>
        </w:tc>
        <w:tc>
          <w:tcPr>
            <w:tcW w:w="348" w:type="dxa"/>
            <w:tcBorders>
              <w:top w:val="nil"/>
              <w:left w:val="nil"/>
              <w:bottom w:val="nil"/>
              <w:right w:val="single" w:sz="8" w:space="0" w:color="auto"/>
            </w:tcBorders>
            <w:shd w:val="clear" w:color="auto" w:fill="auto"/>
            <w:noWrap/>
            <w:vAlign w:val="bottom"/>
            <w:hideMark/>
          </w:tcPr>
          <w:p w14:paraId="2685F828"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C8DCCA0"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66F01BDF"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246A1CB2"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15DB949C"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23E0E423"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059CE6CA" w14:textId="77777777" w:rsidR="00B269DA" w:rsidRPr="00B269DA" w:rsidRDefault="00B269DA" w:rsidP="00B269DA">
            <w:pPr>
              <w:jc w:val="center"/>
              <w:rPr>
                <w:sz w:val="11"/>
                <w:szCs w:val="11"/>
              </w:rPr>
            </w:pPr>
            <w:r w:rsidRPr="00B269DA">
              <w:rPr>
                <w:sz w:val="11"/>
                <w:szCs w:val="11"/>
              </w:rPr>
              <w:t>100,29</w:t>
            </w:r>
          </w:p>
        </w:tc>
        <w:tc>
          <w:tcPr>
            <w:tcW w:w="331" w:type="dxa"/>
            <w:tcBorders>
              <w:top w:val="nil"/>
              <w:left w:val="nil"/>
              <w:bottom w:val="nil"/>
              <w:right w:val="single" w:sz="8" w:space="0" w:color="auto"/>
            </w:tcBorders>
            <w:shd w:val="clear" w:color="auto" w:fill="auto"/>
            <w:noWrap/>
            <w:vAlign w:val="bottom"/>
            <w:hideMark/>
          </w:tcPr>
          <w:p w14:paraId="6F4E7F37"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nil"/>
              <w:right w:val="single" w:sz="8" w:space="0" w:color="auto"/>
            </w:tcBorders>
            <w:shd w:val="clear" w:color="auto" w:fill="auto"/>
            <w:noWrap/>
            <w:vAlign w:val="bottom"/>
            <w:hideMark/>
          </w:tcPr>
          <w:p w14:paraId="317344C9" w14:textId="77777777" w:rsidR="00B269DA" w:rsidRPr="00B269DA" w:rsidRDefault="00B269DA" w:rsidP="00B269DA">
            <w:pPr>
              <w:jc w:val="center"/>
              <w:rPr>
                <w:sz w:val="11"/>
                <w:szCs w:val="11"/>
              </w:rPr>
            </w:pPr>
            <w:r w:rsidRPr="00B269DA">
              <w:rPr>
                <w:sz w:val="11"/>
                <w:szCs w:val="11"/>
              </w:rPr>
              <w:t>100,29</w:t>
            </w:r>
          </w:p>
        </w:tc>
        <w:tc>
          <w:tcPr>
            <w:tcW w:w="348" w:type="dxa"/>
            <w:tcBorders>
              <w:top w:val="nil"/>
              <w:left w:val="nil"/>
              <w:bottom w:val="nil"/>
              <w:right w:val="single" w:sz="8" w:space="0" w:color="auto"/>
            </w:tcBorders>
            <w:shd w:val="clear" w:color="auto" w:fill="auto"/>
            <w:noWrap/>
            <w:vAlign w:val="bottom"/>
            <w:hideMark/>
          </w:tcPr>
          <w:p w14:paraId="2E22AAC3" w14:textId="77777777" w:rsidR="00B269DA" w:rsidRPr="00B269DA" w:rsidRDefault="00B269DA" w:rsidP="00B269DA">
            <w:pPr>
              <w:jc w:val="center"/>
              <w:rPr>
                <w:sz w:val="11"/>
                <w:szCs w:val="11"/>
              </w:rPr>
            </w:pPr>
            <w:r w:rsidRPr="00B269DA">
              <w:rPr>
                <w:sz w:val="11"/>
                <w:szCs w:val="11"/>
              </w:rPr>
              <w:t>100,29</w:t>
            </w:r>
          </w:p>
        </w:tc>
        <w:tc>
          <w:tcPr>
            <w:tcW w:w="331" w:type="dxa"/>
            <w:tcBorders>
              <w:top w:val="nil"/>
              <w:left w:val="nil"/>
              <w:bottom w:val="nil"/>
              <w:right w:val="single" w:sz="8" w:space="0" w:color="auto"/>
            </w:tcBorders>
            <w:shd w:val="clear" w:color="auto" w:fill="auto"/>
            <w:noWrap/>
            <w:vAlign w:val="bottom"/>
            <w:hideMark/>
          </w:tcPr>
          <w:p w14:paraId="02FDC938" w14:textId="77777777" w:rsidR="00B269DA" w:rsidRPr="00B269DA" w:rsidRDefault="00B269DA" w:rsidP="00B269DA">
            <w:pPr>
              <w:jc w:val="center"/>
              <w:rPr>
                <w:sz w:val="11"/>
                <w:szCs w:val="11"/>
              </w:rPr>
            </w:pPr>
            <w:r w:rsidRPr="00B269DA">
              <w:rPr>
                <w:sz w:val="11"/>
                <w:szCs w:val="11"/>
              </w:rPr>
              <w:t> </w:t>
            </w:r>
          </w:p>
        </w:tc>
        <w:tc>
          <w:tcPr>
            <w:tcW w:w="361" w:type="dxa"/>
            <w:tcBorders>
              <w:top w:val="nil"/>
              <w:left w:val="nil"/>
              <w:bottom w:val="nil"/>
              <w:right w:val="single" w:sz="8" w:space="0" w:color="auto"/>
            </w:tcBorders>
            <w:shd w:val="clear" w:color="auto" w:fill="auto"/>
            <w:noWrap/>
            <w:vAlign w:val="bottom"/>
            <w:hideMark/>
          </w:tcPr>
          <w:p w14:paraId="5D1D1CAB" w14:textId="77777777" w:rsidR="00B269DA" w:rsidRPr="00B269DA" w:rsidRDefault="00B269DA" w:rsidP="00B269DA">
            <w:pPr>
              <w:jc w:val="center"/>
              <w:rPr>
                <w:sz w:val="11"/>
                <w:szCs w:val="11"/>
              </w:rPr>
            </w:pPr>
            <w:r w:rsidRPr="00B269DA">
              <w:rPr>
                <w:sz w:val="11"/>
                <w:szCs w:val="11"/>
              </w:rPr>
              <w:t>100,29</w:t>
            </w:r>
          </w:p>
        </w:tc>
        <w:tc>
          <w:tcPr>
            <w:tcW w:w="348" w:type="dxa"/>
            <w:tcBorders>
              <w:top w:val="nil"/>
              <w:left w:val="nil"/>
              <w:bottom w:val="nil"/>
              <w:right w:val="single" w:sz="8" w:space="0" w:color="auto"/>
            </w:tcBorders>
            <w:shd w:val="clear" w:color="auto" w:fill="auto"/>
            <w:noWrap/>
            <w:vAlign w:val="bottom"/>
            <w:hideMark/>
          </w:tcPr>
          <w:p w14:paraId="40E1B639" w14:textId="77777777" w:rsidR="00B269DA" w:rsidRPr="00B269DA" w:rsidRDefault="00B269DA" w:rsidP="00B269DA">
            <w:pPr>
              <w:jc w:val="center"/>
              <w:rPr>
                <w:sz w:val="11"/>
                <w:szCs w:val="11"/>
              </w:rPr>
            </w:pPr>
            <w:r w:rsidRPr="00B269DA">
              <w:rPr>
                <w:sz w:val="11"/>
                <w:szCs w:val="11"/>
              </w:rPr>
              <w:t>100,29</w:t>
            </w:r>
          </w:p>
        </w:tc>
        <w:tc>
          <w:tcPr>
            <w:tcW w:w="347" w:type="dxa"/>
            <w:tcBorders>
              <w:top w:val="nil"/>
              <w:left w:val="nil"/>
              <w:bottom w:val="nil"/>
              <w:right w:val="single" w:sz="8" w:space="0" w:color="auto"/>
            </w:tcBorders>
            <w:shd w:val="clear" w:color="auto" w:fill="auto"/>
            <w:noWrap/>
            <w:vAlign w:val="bottom"/>
            <w:hideMark/>
          </w:tcPr>
          <w:p w14:paraId="2E187AFB"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nil"/>
              <w:right w:val="single" w:sz="8" w:space="0" w:color="auto"/>
            </w:tcBorders>
            <w:shd w:val="clear" w:color="auto" w:fill="auto"/>
            <w:noWrap/>
            <w:vAlign w:val="bottom"/>
            <w:hideMark/>
          </w:tcPr>
          <w:p w14:paraId="7C32B397" w14:textId="77777777" w:rsidR="00B269DA" w:rsidRPr="00B269DA" w:rsidRDefault="00B269DA" w:rsidP="00B269DA">
            <w:pPr>
              <w:jc w:val="center"/>
              <w:rPr>
                <w:sz w:val="11"/>
                <w:szCs w:val="11"/>
              </w:rPr>
            </w:pPr>
            <w:r w:rsidRPr="00B269DA">
              <w:rPr>
                <w:sz w:val="11"/>
                <w:szCs w:val="11"/>
              </w:rPr>
              <w:t>100,29</w:t>
            </w:r>
          </w:p>
        </w:tc>
        <w:tc>
          <w:tcPr>
            <w:tcW w:w="328" w:type="dxa"/>
            <w:tcBorders>
              <w:top w:val="nil"/>
              <w:left w:val="nil"/>
              <w:bottom w:val="nil"/>
              <w:right w:val="single" w:sz="8" w:space="0" w:color="auto"/>
            </w:tcBorders>
            <w:shd w:val="clear" w:color="auto" w:fill="auto"/>
            <w:noWrap/>
            <w:vAlign w:val="bottom"/>
            <w:hideMark/>
          </w:tcPr>
          <w:p w14:paraId="4020A1D7"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3EED83DB"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38E83EBA"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40BB3B10" w14:textId="77777777" w:rsidR="00B269DA" w:rsidRPr="00B269DA" w:rsidRDefault="00B269DA" w:rsidP="00B269DA">
            <w:pPr>
              <w:rPr>
                <w:sz w:val="11"/>
                <w:szCs w:val="11"/>
              </w:rPr>
            </w:pPr>
          </w:p>
        </w:tc>
      </w:tr>
      <w:tr w:rsidR="00B269DA" w:rsidRPr="00B269DA" w14:paraId="6EC9C5C3" w14:textId="77777777" w:rsidTr="00BD168F">
        <w:trPr>
          <w:trHeight w:val="39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470CDDA8" w14:textId="77777777" w:rsidR="00B269DA" w:rsidRPr="00B269DA" w:rsidRDefault="00B269DA" w:rsidP="00B269DA">
            <w:pPr>
              <w:jc w:val="center"/>
              <w:rPr>
                <w:sz w:val="11"/>
                <w:szCs w:val="11"/>
              </w:rPr>
            </w:pPr>
            <w:r w:rsidRPr="00B269DA">
              <w:rPr>
                <w:sz w:val="11"/>
                <w:szCs w:val="11"/>
              </w:rPr>
              <w:t xml:space="preserve"> 13.3</w:t>
            </w:r>
          </w:p>
        </w:tc>
        <w:tc>
          <w:tcPr>
            <w:tcW w:w="1779" w:type="dxa"/>
            <w:gridSpan w:val="3"/>
            <w:tcBorders>
              <w:top w:val="nil"/>
              <w:left w:val="nil"/>
              <w:bottom w:val="single" w:sz="8" w:space="0" w:color="auto"/>
              <w:right w:val="nil"/>
            </w:tcBorders>
            <w:shd w:val="clear" w:color="auto" w:fill="auto"/>
            <w:noWrap/>
            <w:vAlign w:val="bottom"/>
            <w:hideMark/>
          </w:tcPr>
          <w:p w14:paraId="53A054E4" w14:textId="77777777" w:rsidR="00B269DA" w:rsidRPr="00B269DA" w:rsidRDefault="00B269DA" w:rsidP="00B269DA">
            <w:pPr>
              <w:rPr>
                <w:sz w:val="11"/>
                <w:szCs w:val="11"/>
              </w:rPr>
            </w:pPr>
            <w:r w:rsidRPr="00B269DA">
              <w:rPr>
                <w:sz w:val="11"/>
                <w:szCs w:val="11"/>
              </w:rPr>
              <w:t xml:space="preserve"> - аренда прочего имущества </w:t>
            </w:r>
          </w:p>
        </w:tc>
        <w:tc>
          <w:tcPr>
            <w:tcW w:w="214" w:type="dxa"/>
            <w:tcBorders>
              <w:top w:val="nil"/>
              <w:left w:val="nil"/>
              <w:bottom w:val="single" w:sz="8" w:space="0" w:color="auto"/>
              <w:right w:val="nil"/>
            </w:tcBorders>
            <w:shd w:val="clear" w:color="auto" w:fill="auto"/>
            <w:noWrap/>
            <w:vAlign w:val="bottom"/>
            <w:hideMark/>
          </w:tcPr>
          <w:p w14:paraId="48E58705"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28799CA4"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8" w:space="0" w:color="auto"/>
              <w:right w:val="single" w:sz="8" w:space="0" w:color="auto"/>
            </w:tcBorders>
            <w:shd w:val="clear" w:color="auto" w:fill="auto"/>
            <w:noWrap/>
            <w:vAlign w:val="bottom"/>
            <w:hideMark/>
          </w:tcPr>
          <w:p w14:paraId="5C7B008A"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5D09A7A"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EC32D2F"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single" w:sz="8" w:space="0" w:color="auto"/>
              <w:right w:val="single" w:sz="8" w:space="0" w:color="auto"/>
            </w:tcBorders>
            <w:shd w:val="clear" w:color="auto" w:fill="auto"/>
            <w:noWrap/>
            <w:vAlign w:val="bottom"/>
            <w:hideMark/>
          </w:tcPr>
          <w:p w14:paraId="00A94F73" w14:textId="77777777" w:rsidR="00B269DA" w:rsidRPr="00B269DA" w:rsidRDefault="00B269DA" w:rsidP="00B269DA">
            <w:pPr>
              <w:jc w:val="center"/>
              <w:rPr>
                <w:sz w:val="11"/>
                <w:szCs w:val="11"/>
              </w:rPr>
            </w:pPr>
            <w:r w:rsidRPr="00B269DA">
              <w:rPr>
                <w:sz w:val="11"/>
                <w:szCs w:val="11"/>
              </w:rPr>
              <w:t>280,50</w:t>
            </w:r>
          </w:p>
        </w:tc>
        <w:tc>
          <w:tcPr>
            <w:tcW w:w="348" w:type="dxa"/>
            <w:tcBorders>
              <w:top w:val="nil"/>
              <w:left w:val="nil"/>
              <w:bottom w:val="single" w:sz="8" w:space="0" w:color="auto"/>
              <w:right w:val="single" w:sz="8" w:space="0" w:color="auto"/>
            </w:tcBorders>
            <w:shd w:val="clear" w:color="auto" w:fill="auto"/>
            <w:noWrap/>
            <w:vAlign w:val="bottom"/>
            <w:hideMark/>
          </w:tcPr>
          <w:p w14:paraId="7A59AD6A"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D5EB604" w14:textId="77777777" w:rsidR="00B269DA" w:rsidRPr="00B269DA" w:rsidRDefault="00B269DA" w:rsidP="00B269DA">
            <w:pPr>
              <w:jc w:val="center"/>
              <w:rPr>
                <w:sz w:val="11"/>
                <w:szCs w:val="11"/>
              </w:rPr>
            </w:pPr>
            <w:r w:rsidRPr="00B269DA">
              <w:rPr>
                <w:sz w:val="11"/>
                <w:szCs w:val="11"/>
              </w:rPr>
              <w:t>280,50</w:t>
            </w:r>
          </w:p>
        </w:tc>
        <w:tc>
          <w:tcPr>
            <w:tcW w:w="348" w:type="dxa"/>
            <w:tcBorders>
              <w:top w:val="nil"/>
              <w:left w:val="nil"/>
              <w:bottom w:val="single" w:sz="8" w:space="0" w:color="auto"/>
              <w:right w:val="single" w:sz="8" w:space="0" w:color="auto"/>
            </w:tcBorders>
            <w:shd w:val="clear" w:color="auto" w:fill="auto"/>
            <w:noWrap/>
            <w:vAlign w:val="bottom"/>
            <w:hideMark/>
          </w:tcPr>
          <w:p w14:paraId="15799C3C" w14:textId="77777777" w:rsidR="00B269DA" w:rsidRPr="00B269DA" w:rsidRDefault="00B269DA" w:rsidP="00B269DA">
            <w:pPr>
              <w:jc w:val="center"/>
              <w:rPr>
                <w:sz w:val="11"/>
                <w:szCs w:val="11"/>
              </w:rPr>
            </w:pPr>
            <w:r w:rsidRPr="00B269DA">
              <w:rPr>
                <w:sz w:val="11"/>
                <w:szCs w:val="11"/>
              </w:rPr>
              <w:t>280,50</w:t>
            </w:r>
          </w:p>
        </w:tc>
        <w:tc>
          <w:tcPr>
            <w:tcW w:w="348" w:type="dxa"/>
            <w:tcBorders>
              <w:top w:val="nil"/>
              <w:left w:val="nil"/>
              <w:bottom w:val="single" w:sz="8" w:space="0" w:color="auto"/>
              <w:right w:val="single" w:sz="8" w:space="0" w:color="auto"/>
            </w:tcBorders>
            <w:shd w:val="clear" w:color="auto" w:fill="auto"/>
            <w:noWrap/>
            <w:vAlign w:val="bottom"/>
            <w:hideMark/>
          </w:tcPr>
          <w:p w14:paraId="756B6909"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4A963CC" w14:textId="77777777" w:rsidR="00B269DA" w:rsidRPr="00B269DA" w:rsidRDefault="00B269DA" w:rsidP="00B269DA">
            <w:pPr>
              <w:jc w:val="center"/>
              <w:rPr>
                <w:sz w:val="11"/>
                <w:szCs w:val="11"/>
              </w:rPr>
            </w:pPr>
            <w:r w:rsidRPr="00B269DA">
              <w:rPr>
                <w:sz w:val="11"/>
                <w:szCs w:val="11"/>
              </w:rPr>
              <w:t>280,50</w:t>
            </w:r>
          </w:p>
        </w:tc>
        <w:tc>
          <w:tcPr>
            <w:tcW w:w="348" w:type="dxa"/>
            <w:tcBorders>
              <w:top w:val="nil"/>
              <w:left w:val="nil"/>
              <w:bottom w:val="single" w:sz="8" w:space="0" w:color="auto"/>
              <w:right w:val="single" w:sz="8" w:space="0" w:color="auto"/>
            </w:tcBorders>
            <w:shd w:val="clear" w:color="auto" w:fill="auto"/>
            <w:noWrap/>
            <w:vAlign w:val="bottom"/>
            <w:hideMark/>
          </w:tcPr>
          <w:p w14:paraId="616667BE"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30A6CDAC"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single" w:sz="8" w:space="0" w:color="auto"/>
              <w:right w:val="single" w:sz="8" w:space="0" w:color="auto"/>
            </w:tcBorders>
            <w:shd w:val="clear" w:color="auto" w:fill="auto"/>
            <w:noWrap/>
            <w:vAlign w:val="bottom"/>
            <w:hideMark/>
          </w:tcPr>
          <w:p w14:paraId="0A2D1DAC"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FD80F52" w14:textId="77777777" w:rsidR="00B269DA" w:rsidRPr="00B269DA" w:rsidRDefault="00B269DA" w:rsidP="00B269DA">
            <w:pPr>
              <w:jc w:val="center"/>
              <w:rPr>
                <w:sz w:val="11"/>
                <w:szCs w:val="11"/>
              </w:rPr>
            </w:pPr>
            <w:r w:rsidRPr="00B269DA">
              <w:rPr>
                <w:sz w:val="11"/>
                <w:szCs w:val="11"/>
              </w:rPr>
              <w:t>280,50</w:t>
            </w:r>
          </w:p>
        </w:tc>
        <w:tc>
          <w:tcPr>
            <w:tcW w:w="331" w:type="dxa"/>
            <w:tcBorders>
              <w:top w:val="nil"/>
              <w:left w:val="nil"/>
              <w:bottom w:val="single" w:sz="8" w:space="0" w:color="auto"/>
              <w:right w:val="single" w:sz="8" w:space="0" w:color="auto"/>
            </w:tcBorders>
            <w:shd w:val="clear" w:color="auto" w:fill="auto"/>
            <w:noWrap/>
            <w:vAlign w:val="bottom"/>
            <w:hideMark/>
          </w:tcPr>
          <w:p w14:paraId="1ED0B3B4" w14:textId="77777777" w:rsidR="00B269DA" w:rsidRPr="00B269DA" w:rsidRDefault="00B269DA" w:rsidP="00B269DA">
            <w:pPr>
              <w:jc w:val="center"/>
              <w:rPr>
                <w:sz w:val="11"/>
                <w:szCs w:val="11"/>
              </w:rPr>
            </w:pPr>
            <w:r w:rsidRPr="00B269DA">
              <w:rPr>
                <w:sz w:val="11"/>
                <w:szCs w:val="11"/>
              </w:rPr>
              <w:t> </w:t>
            </w:r>
          </w:p>
        </w:tc>
        <w:tc>
          <w:tcPr>
            <w:tcW w:w="361" w:type="dxa"/>
            <w:tcBorders>
              <w:top w:val="nil"/>
              <w:left w:val="nil"/>
              <w:bottom w:val="single" w:sz="8" w:space="0" w:color="auto"/>
              <w:right w:val="single" w:sz="8" w:space="0" w:color="auto"/>
            </w:tcBorders>
            <w:shd w:val="clear" w:color="auto" w:fill="auto"/>
            <w:noWrap/>
            <w:vAlign w:val="bottom"/>
            <w:hideMark/>
          </w:tcPr>
          <w:p w14:paraId="478ABE0E" w14:textId="77777777" w:rsidR="00B269DA" w:rsidRPr="00B269DA" w:rsidRDefault="00B269DA" w:rsidP="00B269DA">
            <w:pPr>
              <w:jc w:val="center"/>
              <w:rPr>
                <w:sz w:val="11"/>
                <w:szCs w:val="11"/>
              </w:rPr>
            </w:pPr>
            <w:r w:rsidRPr="00B269DA">
              <w:rPr>
                <w:sz w:val="11"/>
                <w:szCs w:val="11"/>
              </w:rPr>
              <w:t>280,50</w:t>
            </w:r>
          </w:p>
        </w:tc>
        <w:tc>
          <w:tcPr>
            <w:tcW w:w="348" w:type="dxa"/>
            <w:tcBorders>
              <w:top w:val="nil"/>
              <w:left w:val="nil"/>
              <w:bottom w:val="single" w:sz="8" w:space="0" w:color="auto"/>
              <w:right w:val="single" w:sz="8" w:space="0" w:color="auto"/>
            </w:tcBorders>
            <w:shd w:val="clear" w:color="auto" w:fill="auto"/>
            <w:noWrap/>
            <w:vAlign w:val="bottom"/>
            <w:hideMark/>
          </w:tcPr>
          <w:p w14:paraId="30AA0BBC" w14:textId="77777777" w:rsidR="00B269DA" w:rsidRPr="00B269DA" w:rsidRDefault="00B269DA" w:rsidP="00B269DA">
            <w:pPr>
              <w:jc w:val="center"/>
              <w:rPr>
                <w:sz w:val="11"/>
                <w:szCs w:val="11"/>
              </w:rPr>
            </w:pPr>
            <w:r w:rsidRPr="00B269DA">
              <w:rPr>
                <w:sz w:val="11"/>
                <w:szCs w:val="11"/>
              </w:rPr>
              <w:t>243,02</w:t>
            </w:r>
          </w:p>
        </w:tc>
        <w:tc>
          <w:tcPr>
            <w:tcW w:w="347" w:type="dxa"/>
            <w:tcBorders>
              <w:top w:val="nil"/>
              <w:left w:val="nil"/>
              <w:bottom w:val="single" w:sz="8" w:space="0" w:color="auto"/>
              <w:right w:val="single" w:sz="8" w:space="0" w:color="auto"/>
            </w:tcBorders>
            <w:shd w:val="clear" w:color="auto" w:fill="auto"/>
            <w:noWrap/>
            <w:vAlign w:val="bottom"/>
            <w:hideMark/>
          </w:tcPr>
          <w:p w14:paraId="0690ED50"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00ECCA84" w14:textId="77777777" w:rsidR="00B269DA" w:rsidRPr="00B269DA" w:rsidRDefault="00B269DA" w:rsidP="00B269DA">
            <w:pPr>
              <w:jc w:val="center"/>
              <w:rPr>
                <w:sz w:val="11"/>
                <w:szCs w:val="11"/>
              </w:rPr>
            </w:pPr>
            <w:r w:rsidRPr="00B269DA">
              <w:rPr>
                <w:sz w:val="11"/>
                <w:szCs w:val="11"/>
              </w:rPr>
              <w:t>243,02</w:t>
            </w:r>
          </w:p>
        </w:tc>
        <w:tc>
          <w:tcPr>
            <w:tcW w:w="328" w:type="dxa"/>
            <w:tcBorders>
              <w:top w:val="nil"/>
              <w:left w:val="nil"/>
              <w:bottom w:val="single" w:sz="8" w:space="0" w:color="auto"/>
              <w:right w:val="single" w:sz="8" w:space="0" w:color="auto"/>
            </w:tcBorders>
            <w:shd w:val="clear" w:color="auto" w:fill="auto"/>
            <w:noWrap/>
            <w:vAlign w:val="bottom"/>
            <w:hideMark/>
          </w:tcPr>
          <w:p w14:paraId="1721E320" w14:textId="77777777" w:rsidR="00B269DA" w:rsidRPr="00B269DA" w:rsidRDefault="00B269DA" w:rsidP="00B269DA">
            <w:pPr>
              <w:jc w:val="center"/>
              <w:rPr>
                <w:sz w:val="11"/>
                <w:szCs w:val="11"/>
              </w:rPr>
            </w:pPr>
            <w:r w:rsidRPr="00B269DA">
              <w:rPr>
                <w:sz w:val="11"/>
                <w:szCs w:val="11"/>
              </w:rPr>
              <w:t>-37,48</w:t>
            </w:r>
          </w:p>
        </w:tc>
        <w:tc>
          <w:tcPr>
            <w:tcW w:w="339" w:type="dxa"/>
            <w:tcBorders>
              <w:top w:val="nil"/>
              <w:left w:val="nil"/>
              <w:bottom w:val="single" w:sz="8" w:space="0" w:color="auto"/>
              <w:right w:val="single" w:sz="8" w:space="0" w:color="auto"/>
            </w:tcBorders>
            <w:shd w:val="clear" w:color="auto" w:fill="auto"/>
            <w:noWrap/>
            <w:vAlign w:val="bottom"/>
            <w:hideMark/>
          </w:tcPr>
          <w:p w14:paraId="0A130CCF"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17DF1970" w14:textId="77777777" w:rsidR="00B269DA" w:rsidRPr="00B269DA" w:rsidRDefault="00B269DA" w:rsidP="00B269DA">
            <w:pPr>
              <w:jc w:val="center"/>
              <w:rPr>
                <w:sz w:val="11"/>
                <w:szCs w:val="11"/>
              </w:rPr>
            </w:pPr>
            <w:r w:rsidRPr="00B269DA">
              <w:rPr>
                <w:sz w:val="11"/>
                <w:szCs w:val="11"/>
              </w:rPr>
              <w:t>-37,48</w:t>
            </w:r>
          </w:p>
        </w:tc>
        <w:tc>
          <w:tcPr>
            <w:tcW w:w="11" w:type="dxa"/>
            <w:vAlign w:val="center"/>
            <w:hideMark/>
          </w:tcPr>
          <w:p w14:paraId="64DF8A4E" w14:textId="77777777" w:rsidR="00B269DA" w:rsidRPr="00B269DA" w:rsidRDefault="00B269DA" w:rsidP="00B269DA">
            <w:pPr>
              <w:rPr>
                <w:sz w:val="11"/>
                <w:szCs w:val="11"/>
              </w:rPr>
            </w:pPr>
          </w:p>
        </w:tc>
      </w:tr>
      <w:tr w:rsidR="00B269DA" w:rsidRPr="00B269DA" w14:paraId="51D8FBD0" w14:textId="77777777" w:rsidTr="00BD168F">
        <w:trPr>
          <w:trHeight w:val="390"/>
          <w:jc w:val="center"/>
        </w:trPr>
        <w:tc>
          <w:tcPr>
            <w:tcW w:w="171" w:type="dxa"/>
            <w:tcBorders>
              <w:top w:val="nil"/>
              <w:left w:val="single" w:sz="8" w:space="0" w:color="auto"/>
              <w:bottom w:val="nil"/>
              <w:right w:val="single" w:sz="4" w:space="0" w:color="auto"/>
            </w:tcBorders>
            <w:shd w:val="clear" w:color="auto" w:fill="auto"/>
            <w:noWrap/>
            <w:vAlign w:val="bottom"/>
            <w:hideMark/>
          </w:tcPr>
          <w:p w14:paraId="4DB4AFE4" w14:textId="77777777" w:rsidR="00B269DA" w:rsidRPr="00B269DA" w:rsidRDefault="00B269DA" w:rsidP="00B269DA">
            <w:pPr>
              <w:jc w:val="center"/>
              <w:rPr>
                <w:sz w:val="11"/>
                <w:szCs w:val="11"/>
              </w:rPr>
            </w:pPr>
            <w:r w:rsidRPr="00B269DA">
              <w:rPr>
                <w:sz w:val="11"/>
                <w:szCs w:val="11"/>
              </w:rPr>
              <w:t>14</w:t>
            </w:r>
          </w:p>
        </w:tc>
        <w:tc>
          <w:tcPr>
            <w:tcW w:w="1779" w:type="dxa"/>
            <w:gridSpan w:val="3"/>
            <w:tcBorders>
              <w:top w:val="nil"/>
              <w:left w:val="single" w:sz="4" w:space="0" w:color="auto"/>
              <w:bottom w:val="nil"/>
              <w:right w:val="nil"/>
            </w:tcBorders>
            <w:shd w:val="clear" w:color="auto" w:fill="auto"/>
            <w:noWrap/>
            <w:vAlign w:val="bottom"/>
            <w:hideMark/>
          </w:tcPr>
          <w:p w14:paraId="27CCA6F4" w14:textId="77777777" w:rsidR="00B269DA" w:rsidRPr="00B269DA" w:rsidRDefault="00B269DA" w:rsidP="00B269DA">
            <w:pPr>
              <w:rPr>
                <w:sz w:val="11"/>
                <w:szCs w:val="11"/>
              </w:rPr>
            </w:pPr>
            <w:r w:rsidRPr="00B269DA">
              <w:rPr>
                <w:sz w:val="11"/>
                <w:szCs w:val="11"/>
              </w:rPr>
              <w:t xml:space="preserve"> Концессионная плата</w:t>
            </w:r>
          </w:p>
        </w:tc>
        <w:tc>
          <w:tcPr>
            <w:tcW w:w="214" w:type="dxa"/>
            <w:tcBorders>
              <w:top w:val="nil"/>
              <w:left w:val="nil"/>
              <w:bottom w:val="nil"/>
              <w:right w:val="nil"/>
            </w:tcBorders>
            <w:shd w:val="clear" w:color="auto" w:fill="auto"/>
            <w:noWrap/>
            <w:vAlign w:val="bottom"/>
            <w:hideMark/>
          </w:tcPr>
          <w:p w14:paraId="712DB268"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012242D6"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8" w:space="0" w:color="auto"/>
              <w:right w:val="single" w:sz="8" w:space="0" w:color="auto"/>
            </w:tcBorders>
            <w:shd w:val="clear" w:color="auto" w:fill="auto"/>
            <w:noWrap/>
            <w:vAlign w:val="bottom"/>
            <w:hideMark/>
          </w:tcPr>
          <w:p w14:paraId="1A6AB36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0A706D7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623B89F"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nil"/>
              <w:left w:val="nil"/>
              <w:bottom w:val="single" w:sz="8" w:space="0" w:color="auto"/>
              <w:right w:val="single" w:sz="8" w:space="0" w:color="auto"/>
            </w:tcBorders>
            <w:shd w:val="clear" w:color="auto" w:fill="auto"/>
            <w:noWrap/>
            <w:vAlign w:val="bottom"/>
            <w:hideMark/>
          </w:tcPr>
          <w:p w14:paraId="736E73C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6F5D855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1D0E7D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65C0F5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44C5081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5D36C6F"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2AF3CC9F"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65FDB19F"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8" w:space="0" w:color="auto"/>
              <w:right w:val="single" w:sz="8" w:space="0" w:color="auto"/>
            </w:tcBorders>
            <w:shd w:val="clear" w:color="auto" w:fill="auto"/>
            <w:noWrap/>
            <w:vAlign w:val="bottom"/>
            <w:hideMark/>
          </w:tcPr>
          <w:p w14:paraId="50941400"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BD02BC6"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5C2C3AB9"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8" w:space="0" w:color="auto"/>
              <w:right w:val="single" w:sz="8" w:space="0" w:color="auto"/>
            </w:tcBorders>
            <w:shd w:val="clear" w:color="auto" w:fill="auto"/>
            <w:noWrap/>
            <w:vAlign w:val="bottom"/>
            <w:hideMark/>
          </w:tcPr>
          <w:p w14:paraId="27D5A55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4A350E83"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nil"/>
              <w:left w:val="nil"/>
              <w:bottom w:val="single" w:sz="8" w:space="0" w:color="auto"/>
              <w:right w:val="single" w:sz="8" w:space="0" w:color="auto"/>
            </w:tcBorders>
            <w:shd w:val="clear" w:color="auto" w:fill="auto"/>
            <w:noWrap/>
            <w:vAlign w:val="bottom"/>
            <w:hideMark/>
          </w:tcPr>
          <w:p w14:paraId="707AA6DB"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2C6015A6" w14:textId="77777777" w:rsidR="00B269DA" w:rsidRPr="00B269DA" w:rsidRDefault="00B269DA" w:rsidP="00B269DA">
            <w:pPr>
              <w:jc w:val="center"/>
              <w:rPr>
                <w:b/>
                <w:bCs/>
                <w:sz w:val="11"/>
                <w:szCs w:val="11"/>
              </w:rPr>
            </w:pPr>
            <w:r w:rsidRPr="00B269DA">
              <w:rPr>
                <w:b/>
                <w:bCs/>
                <w:sz w:val="11"/>
                <w:szCs w:val="11"/>
              </w:rPr>
              <w:t> </w:t>
            </w:r>
          </w:p>
        </w:tc>
        <w:tc>
          <w:tcPr>
            <w:tcW w:w="328" w:type="dxa"/>
            <w:tcBorders>
              <w:top w:val="nil"/>
              <w:left w:val="nil"/>
              <w:bottom w:val="single" w:sz="8" w:space="0" w:color="auto"/>
              <w:right w:val="single" w:sz="8" w:space="0" w:color="auto"/>
            </w:tcBorders>
            <w:shd w:val="clear" w:color="auto" w:fill="auto"/>
            <w:noWrap/>
            <w:vAlign w:val="bottom"/>
            <w:hideMark/>
          </w:tcPr>
          <w:p w14:paraId="7D2B3EF8"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7F1B9CBC"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6158E72F"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2AA9DEE7" w14:textId="77777777" w:rsidR="00B269DA" w:rsidRPr="00B269DA" w:rsidRDefault="00B269DA" w:rsidP="00B269DA">
            <w:pPr>
              <w:rPr>
                <w:sz w:val="11"/>
                <w:szCs w:val="11"/>
              </w:rPr>
            </w:pPr>
          </w:p>
        </w:tc>
      </w:tr>
      <w:tr w:rsidR="00B269DA" w:rsidRPr="00B269DA" w14:paraId="4C099DB5" w14:textId="77777777" w:rsidTr="00BD168F">
        <w:trPr>
          <w:trHeight w:val="720"/>
          <w:jc w:val="center"/>
        </w:trPr>
        <w:tc>
          <w:tcPr>
            <w:tcW w:w="1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C4147BD" w14:textId="77777777" w:rsidR="00B269DA" w:rsidRPr="00B269DA" w:rsidRDefault="00B269DA" w:rsidP="00B269DA">
            <w:pPr>
              <w:jc w:val="center"/>
              <w:rPr>
                <w:sz w:val="11"/>
                <w:szCs w:val="11"/>
              </w:rPr>
            </w:pPr>
            <w:r w:rsidRPr="00B269DA">
              <w:rPr>
                <w:sz w:val="11"/>
                <w:szCs w:val="11"/>
              </w:rPr>
              <w:t>15</w:t>
            </w:r>
          </w:p>
        </w:tc>
        <w:tc>
          <w:tcPr>
            <w:tcW w:w="1993" w:type="dxa"/>
            <w:gridSpan w:val="4"/>
            <w:tcBorders>
              <w:top w:val="single" w:sz="8" w:space="0" w:color="auto"/>
              <w:left w:val="nil"/>
              <w:bottom w:val="single" w:sz="8" w:space="0" w:color="auto"/>
              <w:right w:val="single" w:sz="8" w:space="0" w:color="000000"/>
            </w:tcBorders>
            <w:shd w:val="clear" w:color="auto" w:fill="auto"/>
            <w:vAlign w:val="bottom"/>
            <w:hideMark/>
          </w:tcPr>
          <w:p w14:paraId="3F69C3B9" w14:textId="77777777" w:rsidR="00B269DA" w:rsidRPr="00B269DA" w:rsidRDefault="00B269DA" w:rsidP="00B269DA">
            <w:pPr>
              <w:rPr>
                <w:b/>
                <w:bCs/>
                <w:sz w:val="11"/>
                <w:szCs w:val="11"/>
              </w:rPr>
            </w:pPr>
            <w:r w:rsidRPr="00B269DA">
              <w:rPr>
                <w:b/>
                <w:bCs/>
                <w:sz w:val="11"/>
                <w:szCs w:val="11"/>
              </w:rPr>
              <w:t>Расходы на оплату налогов, сборов и других обязательных платежей, в т.ч.</w:t>
            </w:r>
          </w:p>
        </w:tc>
        <w:tc>
          <w:tcPr>
            <w:tcW w:w="247" w:type="dxa"/>
            <w:tcBorders>
              <w:top w:val="single" w:sz="8" w:space="0" w:color="auto"/>
              <w:left w:val="nil"/>
              <w:bottom w:val="single" w:sz="8" w:space="0" w:color="auto"/>
              <w:right w:val="single" w:sz="8" w:space="0" w:color="auto"/>
            </w:tcBorders>
            <w:shd w:val="clear" w:color="auto" w:fill="auto"/>
            <w:noWrap/>
            <w:vAlign w:val="bottom"/>
            <w:hideMark/>
          </w:tcPr>
          <w:p w14:paraId="57867489"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8" w:space="0" w:color="auto"/>
              <w:right w:val="single" w:sz="8" w:space="0" w:color="auto"/>
            </w:tcBorders>
            <w:shd w:val="clear" w:color="auto" w:fill="auto"/>
            <w:noWrap/>
            <w:vAlign w:val="bottom"/>
            <w:hideMark/>
          </w:tcPr>
          <w:p w14:paraId="5C318DED" w14:textId="77777777" w:rsidR="00B269DA" w:rsidRPr="00B269DA" w:rsidRDefault="00B269DA" w:rsidP="00B269DA">
            <w:pPr>
              <w:jc w:val="center"/>
              <w:rPr>
                <w:b/>
                <w:bCs/>
                <w:sz w:val="11"/>
                <w:szCs w:val="11"/>
              </w:rPr>
            </w:pPr>
            <w:r w:rsidRPr="00B269DA">
              <w:rPr>
                <w:b/>
                <w:bCs/>
                <w:sz w:val="11"/>
                <w:szCs w:val="11"/>
              </w:rPr>
              <w:t>115,27</w:t>
            </w:r>
          </w:p>
        </w:tc>
        <w:tc>
          <w:tcPr>
            <w:tcW w:w="348" w:type="dxa"/>
            <w:tcBorders>
              <w:top w:val="nil"/>
              <w:left w:val="nil"/>
              <w:bottom w:val="single" w:sz="8" w:space="0" w:color="auto"/>
              <w:right w:val="single" w:sz="8" w:space="0" w:color="auto"/>
            </w:tcBorders>
            <w:shd w:val="clear" w:color="auto" w:fill="auto"/>
            <w:noWrap/>
            <w:vAlign w:val="bottom"/>
            <w:hideMark/>
          </w:tcPr>
          <w:p w14:paraId="741E94FC" w14:textId="77777777" w:rsidR="00B269DA" w:rsidRPr="00B269DA" w:rsidRDefault="00B269DA" w:rsidP="00B269DA">
            <w:pPr>
              <w:jc w:val="center"/>
              <w:rPr>
                <w:b/>
                <w:bCs/>
                <w:sz w:val="11"/>
                <w:szCs w:val="11"/>
              </w:rPr>
            </w:pPr>
            <w:r w:rsidRPr="00B269DA">
              <w:rPr>
                <w:b/>
                <w:bCs/>
                <w:sz w:val="11"/>
                <w:szCs w:val="11"/>
              </w:rPr>
              <w:t>6,38</w:t>
            </w:r>
          </w:p>
        </w:tc>
        <w:tc>
          <w:tcPr>
            <w:tcW w:w="348" w:type="dxa"/>
            <w:tcBorders>
              <w:top w:val="nil"/>
              <w:left w:val="nil"/>
              <w:bottom w:val="single" w:sz="8" w:space="0" w:color="auto"/>
              <w:right w:val="single" w:sz="8" w:space="0" w:color="auto"/>
            </w:tcBorders>
            <w:shd w:val="clear" w:color="auto" w:fill="auto"/>
            <w:noWrap/>
            <w:vAlign w:val="bottom"/>
            <w:hideMark/>
          </w:tcPr>
          <w:p w14:paraId="54468A39" w14:textId="77777777" w:rsidR="00B269DA" w:rsidRPr="00B269DA" w:rsidRDefault="00B269DA" w:rsidP="00B269DA">
            <w:pPr>
              <w:jc w:val="center"/>
              <w:rPr>
                <w:b/>
                <w:bCs/>
                <w:sz w:val="11"/>
                <w:szCs w:val="11"/>
              </w:rPr>
            </w:pPr>
            <w:r w:rsidRPr="00B269DA">
              <w:rPr>
                <w:b/>
                <w:bCs/>
                <w:sz w:val="11"/>
                <w:szCs w:val="11"/>
              </w:rPr>
              <w:t>121,65</w:t>
            </w:r>
          </w:p>
        </w:tc>
        <w:tc>
          <w:tcPr>
            <w:tcW w:w="348" w:type="dxa"/>
            <w:tcBorders>
              <w:top w:val="nil"/>
              <w:left w:val="nil"/>
              <w:bottom w:val="single" w:sz="8" w:space="0" w:color="auto"/>
              <w:right w:val="single" w:sz="8" w:space="0" w:color="auto"/>
            </w:tcBorders>
            <w:shd w:val="clear" w:color="auto" w:fill="auto"/>
            <w:noWrap/>
            <w:vAlign w:val="bottom"/>
            <w:hideMark/>
          </w:tcPr>
          <w:p w14:paraId="31317E28" w14:textId="77777777" w:rsidR="00B269DA" w:rsidRPr="00B269DA" w:rsidRDefault="00B269DA" w:rsidP="00B269DA">
            <w:pPr>
              <w:jc w:val="center"/>
              <w:rPr>
                <w:b/>
                <w:bCs/>
                <w:sz w:val="11"/>
                <w:szCs w:val="11"/>
              </w:rPr>
            </w:pPr>
            <w:r w:rsidRPr="00B269DA">
              <w:rPr>
                <w:b/>
                <w:bCs/>
                <w:sz w:val="11"/>
                <w:szCs w:val="11"/>
              </w:rPr>
              <w:t>33,86</w:t>
            </w:r>
          </w:p>
        </w:tc>
        <w:tc>
          <w:tcPr>
            <w:tcW w:w="348" w:type="dxa"/>
            <w:tcBorders>
              <w:top w:val="nil"/>
              <w:left w:val="nil"/>
              <w:bottom w:val="single" w:sz="8" w:space="0" w:color="auto"/>
              <w:right w:val="single" w:sz="8" w:space="0" w:color="auto"/>
            </w:tcBorders>
            <w:shd w:val="clear" w:color="auto" w:fill="auto"/>
            <w:noWrap/>
            <w:vAlign w:val="bottom"/>
            <w:hideMark/>
          </w:tcPr>
          <w:p w14:paraId="52C18904" w14:textId="77777777" w:rsidR="00B269DA" w:rsidRPr="00B269DA" w:rsidRDefault="00B269DA" w:rsidP="00B269DA">
            <w:pPr>
              <w:jc w:val="center"/>
              <w:rPr>
                <w:b/>
                <w:bCs/>
                <w:sz w:val="11"/>
                <w:szCs w:val="11"/>
              </w:rPr>
            </w:pPr>
            <w:r w:rsidRPr="00B269DA">
              <w:rPr>
                <w:b/>
                <w:bCs/>
                <w:sz w:val="11"/>
                <w:szCs w:val="11"/>
              </w:rPr>
              <w:t>5,18</w:t>
            </w:r>
          </w:p>
        </w:tc>
        <w:tc>
          <w:tcPr>
            <w:tcW w:w="348" w:type="dxa"/>
            <w:tcBorders>
              <w:top w:val="nil"/>
              <w:left w:val="nil"/>
              <w:bottom w:val="single" w:sz="8" w:space="0" w:color="auto"/>
              <w:right w:val="single" w:sz="8" w:space="0" w:color="auto"/>
            </w:tcBorders>
            <w:shd w:val="clear" w:color="auto" w:fill="auto"/>
            <w:noWrap/>
            <w:vAlign w:val="bottom"/>
            <w:hideMark/>
          </w:tcPr>
          <w:p w14:paraId="65B2390A" w14:textId="77777777" w:rsidR="00B269DA" w:rsidRPr="00B269DA" w:rsidRDefault="00B269DA" w:rsidP="00B269DA">
            <w:pPr>
              <w:jc w:val="center"/>
              <w:rPr>
                <w:b/>
                <w:bCs/>
                <w:sz w:val="11"/>
                <w:szCs w:val="11"/>
              </w:rPr>
            </w:pPr>
            <w:r w:rsidRPr="00B269DA">
              <w:rPr>
                <w:b/>
                <w:bCs/>
                <w:sz w:val="11"/>
                <w:szCs w:val="11"/>
              </w:rPr>
              <w:t>39,04</w:t>
            </w:r>
          </w:p>
        </w:tc>
        <w:tc>
          <w:tcPr>
            <w:tcW w:w="348" w:type="dxa"/>
            <w:tcBorders>
              <w:top w:val="nil"/>
              <w:left w:val="nil"/>
              <w:bottom w:val="single" w:sz="8" w:space="0" w:color="auto"/>
              <w:right w:val="single" w:sz="8" w:space="0" w:color="auto"/>
            </w:tcBorders>
            <w:shd w:val="clear" w:color="auto" w:fill="auto"/>
            <w:noWrap/>
            <w:vAlign w:val="bottom"/>
            <w:hideMark/>
          </w:tcPr>
          <w:p w14:paraId="014325A1" w14:textId="77777777" w:rsidR="00B269DA" w:rsidRPr="00B269DA" w:rsidRDefault="00B269DA" w:rsidP="00B269DA">
            <w:pPr>
              <w:jc w:val="center"/>
              <w:rPr>
                <w:b/>
                <w:bCs/>
                <w:sz w:val="11"/>
                <w:szCs w:val="11"/>
              </w:rPr>
            </w:pPr>
            <w:r w:rsidRPr="00B269DA">
              <w:rPr>
                <w:b/>
                <w:bCs/>
                <w:sz w:val="11"/>
                <w:szCs w:val="11"/>
              </w:rPr>
              <w:t>33,86</w:t>
            </w:r>
          </w:p>
        </w:tc>
        <w:tc>
          <w:tcPr>
            <w:tcW w:w="348" w:type="dxa"/>
            <w:tcBorders>
              <w:top w:val="nil"/>
              <w:left w:val="nil"/>
              <w:bottom w:val="single" w:sz="8" w:space="0" w:color="auto"/>
              <w:right w:val="single" w:sz="8" w:space="0" w:color="auto"/>
            </w:tcBorders>
            <w:shd w:val="clear" w:color="auto" w:fill="auto"/>
            <w:noWrap/>
            <w:vAlign w:val="bottom"/>
            <w:hideMark/>
          </w:tcPr>
          <w:p w14:paraId="080741AC" w14:textId="77777777" w:rsidR="00B269DA" w:rsidRPr="00B269DA" w:rsidRDefault="00B269DA" w:rsidP="00B269DA">
            <w:pPr>
              <w:jc w:val="center"/>
              <w:rPr>
                <w:b/>
                <w:bCs/>
                <w:sz w:val="11"/>
                <w:szCs w:val="11"/>
              </w:rPr>
            </w:pPr>
            <w:r w:rsidRPr="00B269DA">
              <w:rPr>
                <w:b/>
                <w:bCs/>
                <w:sz w:val="11"/>
                <w:szCs w:val="11"/>
              </w:rPr>
              <w:t>5,18</w:t>
            </w:r>
          </w:p>
        </w:tc>
        <w:tc>
          <w:tcPr>
            <w:tcW w:w="348" w:type="dxa"/>
            <w:tcBorders>
              <w:top w:val="nil"/>
              <w:left w:val="nil"/>
              <w:bottom w:val="single" w:sz="8" w:space="0" w:color="auto"/>
              <w:right w:val="single" w:sz="8" w:space="0" w:color="auto"/>
            </w:tcBorders>
            <w:shd w:val="clear" w:color="auto" w:fill="auto"/>
            <w:noWrap/>
            <w:vAlign w:val="bottom"/>
            <w:hideMark/>
          </w:tcPr>
          <w:p w14:paraId="196F0F19" w14:textId="77777777" w:rsidR="00B269DA" w:rsidRPr="00B269DA" w:rsidRDefault="00B269DA" w:rsidP="00B269DA">
            <w:pPr>
              <w:jc w:val="center"/>
              <w:rPr>
                <w:b/>
                <w:bCs/>
                <w:sz w:val="11"/>
                <w:szCs w:val="11"/>
              </w:rPr>
            </w:pPr>
            <w:r w:rsidRPr="00B269DA">
              <w:rPr>
                <w:b/>
                <w:bCs/>
                <w:sz w:val="11"/>
                <w:szCs w:val="11"/>
              </w:rPr>
              <w:t>39,04</w:t>
            </w:r>
          </w:p>
        </w:tc>
        <w:tc>
          <w:tcPr>
            <w:tcW w:w="348" w:type="dxa"/>
            <w:tcBorders>
              <w:top w:val="nil"/>
              <w:left w:val="nil"/>
              <w:bottom w:val="single" w:sz="8" w:space="0" w:color="auto"/>
              <w:right w:val="single" w:sz="8" w:space="0" w:color="auto"/>
            </w:tcBorders>
            <w:shd w:val="clear" w:color="auto" w:fill="auto"/>
            <w:noWrap/>
            <w:vAlign w:val="bottom"/>
            <w:hideMark/>
          </w:tcPr>
          <w:p w14:paraId="54A2E61E" w14:textId="77777777" w:rsidR="00B269DA" w:rsidRPr="00B269DA" w:rsidRDefault="00B269DA" w:rsidP="00B269DA">
            <w:pPr>
              <w:jc w:val="center"/>
              <w:rPr>
                <w:b/>
                <w:bCs/>
                <w:sz w:val="11"/>
                <w:szCs w:val="11"/>
              </w:rPr>
            </w:pPr>
            <w:r w:rsidRPr="00B269DA">
              <w:rPr>
                <w:b/>
                <w:bCs/>
                <w:sz w:val="11"/>
                <w:szCs w:val="11"/>
              </w:rPr>
              <w:t>37,29</w:t>
            </w:r>
          </w:p>
        </w:tc>
        <w:tc>
          <w:tcPr>
            <w:tcW w:w="331" w:type="dxa"/>
            <w:tcBorders>
              <w:top w:val="nil"/>
              <w:left w:val="nil"/>
              <w:bottom w:val="single" w:sz="8" w:space="0" w:color="auto"/>
              <w:right w:val="single" w:sz="8" w:space="0" w:color="auto"/>
            </w:tcBorders>
            <w:shd w:val="clear" w:color="auto" w:fill="auto"/>
            <w:noWrap/>
            <w:vAlign w:val="bottom"/>
            <w:hideMark/>
          </w:tcPr>
          <w:p w14:paraId="0862FFA8" w14:textId="77777777" w:rsidR="00B269DA" w:rsidRPr="00B269DA" w:rsidRDefault="00B269DA" w:rsidP="00B269DA">
            <w:pPr>
              <w:jc w:val="center"/>
              <w:rPr>
                <w:b/>
                <w:bCs/>
                <w:sz w:val="11"/>
                <w:szCs w:val="11"/>
              </w:rPr>
            </w:pPr>
            <w:r w:rsidRPr="00B269DA">
              <w:rPr>
                <w:b/>
                <w:bCs/>
                <w:sz w:val="11"/>
                <w:szCs w:val="11"/>
              </w:rPr>
              <w:t>0,00</w:t>
            </w:r>
          </w:p>
        </w:tc>
        <w:tc>
          <w:tcPr>
            <w:tcW w:w="356" w:type="dxa"/>
            <w:tcBorders>
              <w:top w:val="nil"/>
              <w:left w:val="nil"/>
              <w:bottom w:val="single" w:sz="8" w:space="0" w:color="auto"/>
              <w:right w:val="single" w:sz="8" w:space="0" w:color="auto"/>
            </w:tcBorders>
            <w:shd w:val="clear" w:color="auto" w:fill="auto"/>
            <w:noWrap/>
            <w:vAlign w:val="bottom"/>
            <w:hideMark/>
          </w:tcPr>
          <w:p w14:paraId="58F6774B" w14:textId="77777777" w:rsidR="00B269DA" w:rsidRPr="00B269DA" w:rsidRDefault="00B269DA" w:rsidP="00B269DA">
            <w:pPr>
              <w:jc w:val="center"/>
              <w:rPr>
                <w:b/>
                <w:bCs/>
                <w:sz w:val="11"/>
                <w:szCs w:val="11"/>
              </w:rPr>
            </w:pPr>
            <w:r w:rsidRPr="00B269DA">
              <w:rPr>
                <w:b/>
                <w:bCs/>
                <w:sz w:val="11"/>
                <w:szCs w:val="11"/>
              </w:rPr>
              <w:t>37,29</w:t>
            </w:r>
          </w:p>
        </w:tc>
        <w:tc>
          <w:tcPr>
            <w:tcW w:w="348" w:type="dxa"/>
            <w:tcBorders>
              <w:top w:val="nil"/>
              <w:left w:val="nil"/>
              <w:bottom w:val="single" w:sz="8" w:space="0" w:color="auto"/>
              <w:right w:val="single" w:sz="8" w:space="0" w:color="auto"/>
            </w:tcBorders>
            <w:shd w:val="clear" w:color="auto" w:fill="auto"/>
            <w:noWrap/>
            <w:vAlign w:val="bottom"/>
            <w:hideMark/>
          </w:tcPr>
          <w:p w14:paraId="024B58FC" w14:textId="77777777" w:rsidR="00B269DA" w:rsidRPr="00B269DA" w:rsidRDefault="00B269DA" w:rsidP="00B269DA">
            <w:pPr>
              <w:jc w:val="center"/>
              <w:rPr>
                <w:b/>
                <w:bCs/>
                <w:sz w:val="11"/>
                <w:szCs w:val="11"/>
              </w:rPr>
            </w:pPr>
            <w:r w:rsidRPr="00B269DA">
              <w:rPr>
                <w:b/>
                <w:bCs/>
                <w:sz w:val="11"/>
                <w:szCs w:val="11"/>
              </w:rPr>
              <w:t>76,73</w:t>
            </w:r>
          </w:p>
        </w:tc>
        <w:tc>
          <w:tcPr>
            <w:tcW w:w="331" w:type="dxa"/>
            <w:tcBorders>
              <w:top w:val="nil"/>
              <w:left w:val="nil"/>
              <w:bottom w:val="single" w:sz="8" w:space="0" w:color="auto"/>
              <w:right w:val="single" w:sz="8" w:space="0" w:color="auto"/>
            </w:tcBorders>
            <w:shd w:val="clear" w:color="auto" w:fill="auto"/>
            <w:noWrap/>
            <w:vAlign w:val="bottom"/>
            <w:hideMark/>
          </w:tcPr>
          <w:p w14:paraId="1FA15BC5" w14:textId="77777777" w:rsidR="00B269DA" w:rsidRPr="00B269DA" w:rsidRDefault="00B269DA" w:rsidP="00B269DA">
            <w:pPr>
              <w:jc w:val="center"/>
              <w:rPr>
                <w:b/>
                <w:bCs/>
                <w:sz w:val="11"/>
                <w:szCs w:val="11"/>
              </w:rPr>
            </w:pPr>
            <w:r w:rsidRPr="00B269DA">
              <w:rPr>
                <w:b/>
                <w:bCs/>
                <w:sz w:val="11"/>
                <w:szCs w:val="11"/>
              </w:rPr>
              <w:t>5,18</w:t>
            </w:r>
          </w:p>
        </w:tc>
        <w:tc>
          <w:tcPr>
            <w:tcW w:w="361" w:type="dxa"/>
            <w:tcBorders>
              <w:top w:val="nil"/>
              <w:left w:val="nil"/>
              <w:bottom w:val="single" w:sz="8" w:space="0" w:color="auto"/>
              <w:right w:val="single" w:sz="8" w:space="0" w:color="auto"/>
            </w:tcBorders>
            <w:shd w:val="clear" w:color="auto" w:fill="auto"/>
            <w:noWrap/>
            <w:vAlign w:val="bottom"/>
            <w:hideMark/>
          </w:tcPr>
          <w:p w14:paraId="0C4A4C18" w14:textId="77777777" w:rsidR="00B269DA" w:rsidRPr="00B269DA" w:rsidRDefault="00B269DA" w:rsidP="00B269DA">
            <w:pPr>
              <w:jc w:val="center"/>
              <w:rPr>
                <w:b/>
                <w:bCs/>
                <w:sz w:val="11"/>
                <w:szCs w:val="11"/>
              </w:rPr>
            </w:pPr>
            <w:r w:rsidRPr="00B269DA">
              <w:rPr>
                <w:b/>
                <w:bCs/>
                <w:sz w:val="11"/>
                <w:szCs w:val="11"/>
              </w:rPr>
              <w:t>81,91</w:t>
            </w:r>
          </w:p>
        </w:tc>
        <w:tc>
          <w:tcPr>
            <w:tcW w:w="348" w:type="dxa"/>
            <w:tcBorders>
              <w:top w:val="nil"/>
              <w:left w:val="nil"/>
              <w:bottom w:val="single" w:sz="8" w:space="0" w:color="auto"/>
              <w:right w:val="single" w:sz="8" w:space="0" w:color="auto"/>
            </w:tcBorders>
            <w:shd w:val="clear" w:color="auto" w:fill="auto"/>
            <w:noWrap/>
            <w:vAlign w:val="bottom"/>
            <w:hideMark/>
          </w:tcPr>
          <w:p w14:paraId="1955EFB1" w14:textId="77777777" w:rsidR="00B269DA" w:rsidRPr="00B269DA" w:rsidRDefault="00B269DA" w:rsidP="00B269DA">
            <w:pPr>
              <w:jc w:val="center"/>
              <w:rPr>
                <w:b/>
                <w:bCs/>
                <w:sz w:val="11"/>
                <w:szCs w:val="11"/>
              </w:rPr>
            </w:pPr>
            <w:r w:rsidRPr="00B269DA">
              <w:rPr>
                <w:b/>
                <w:bCs/>
                <w:sz w:val="11"/>
                <w:szCs w:val="11"/>
              </w:rPr>
              <w:t>76,72</w:t>
            </w:r>
          </w:p>
        </w:tc>
        <w:tc>
          <w:tcPr>
            <w:tcW w:w="347" w:type="dxa"/>
            <w:tcBorders>
              <w:top w:val="nil"/>
              <w:left w:val="nil"/>
              <w:bottom w:val="single" w:sz="8" w:space="0" w:color="auto"/>
              <w:right w:val="single" w:sz="8" w:space="0" w:color="auto"/>
            </w:tcBorders>
            <w:shd w:val="clear" w:color="auto" w:fill="auto"/>
            <w:noWrap/>
            <w:vAlign w:val="bottom"/>
            <w:hideMark/>
          </w:tcPr>
          <w:p w14:paraId="10D90AE8" w14:textId="77777777" w:rsidR="00B269DA" w:rsidRPr="00B269DA" w:rsidRDefault="00B269DA" w:rsidP="00B269DA">
            <w:pPr>
              <w:jc w:val="center"/>
              <w:rPr>
                <w:b/>
                <w:bCs/>
                <w:sz w:val="11"/>
                <w:szCs w:val="11"/>
              </w:rPr>
            </w:pPr>
            <w:r w:rsidRPr="00B269DA">
              <w:rPr>
                <w:b/>
                <w:bCs/>
                <w:sz w:val="11"/>
                <w:szCs w:val="11"/>
              </w:rPr>
              <w:t>1,51</w:t>
            </w:r>
          </w:p>
        </w:tc>
        <w:tc>
          <w:tcPr>
            <w:tcW w:w="370" w:type="dxa"/>
            <w:tcBorders>
              <w:top w:val="nil"/>
              <w:left w:val="nil"/>
              <w:bottom w:val="single" w:sz="8" w:space="0" w:color="auto"/>
              <w:right w:val="single" w:sz="8" w:space="0" w:color="auto"/>
            </w:tcBorders>
            <w:shd w:val="clear" w:color="auto" w:fill="auto"/>
            <w:noWrap/>
            <w:vAlign w:val="bottom"/>
            <w:hideMark/>
          </w:tcPr>
          <w:p w14:paraId="71842332" w14:textId="77777777" w:rsidR="00B269DA" w:rsidRPr="00B269DA" w:rsidRDefault="00B269DA" w:rsidP="00B269DA">
            <w:pPr>
              <w:jc w:val="center"/>
              <w:rPr>
                <w:b/>
                <w:bCs/>
                <w:sz w:val="11"/>
                <w:szCs w:val="11"/>
              </w:rPr>
            </w:pPr>
            <w:r w:rsidRPr="00B269DA">
              <w:rPr>
                <w:b/>
                <w:bCs/>
                <w:sz w:val="11"/>
                <w:szCs w:val="11"/>
              </w:rPr>
              <w:t>78,23</w:t>
            </w:r>
          </w:p>
        </w:tc>
        <w:tc>
          <w:tcPr>
            <w:tcW w:w="328" w:type="dxa"/>
            <w:tcBorders>
              <w:top w:val="nil"/>
              <w:left w:val="nil"/>
              <w:bottom w:val="single" w:sz="8" w:space="0" w:color="auto"/>
              <w:right w:val="single" w:sz="8" w:space="0" w:color="auto"/>
            </w:tcBorders>
            <w:shd w:val="clear" w:color="auto" w:fill="auto"/>
            <w:noWrap/>
            <w:vAlign w:val="bottom"/>
            <w:hideMark/>
          </w:tcPr>
          <w:p w14:paraId="754728DA" w14:textId="77777777" w:rsidR="00B269DA" w:rsidRPr="00B269DA" w:rsidRDefault="00B269DA" w:rsidP="00B269DA">
            <w:pPr>
              <w:jc w:val="center"/>
              <w:rPr>
                <w:b/>
                <w:bCs/>
                <w:sz w:val="11"/>
                <w:szCs w:val="11"/>
              </w:rPr>
            </w:pPr>
            <w:r w:rsidRPr="00B269DA">
              <w:rPr>
                <w:b/>
                <w:bCs/>
                <w:sz w:val="11"/>
                <w:szCs w:val="11"/>
              </w:rPr>
              <w:t>-0,01</w:t>
            </w:r>
          </w:p>
        </w:tc>
        <w:tc>
          <w:tcPr>
            <w:tcW w:w="339" w:type="dxa"/>
            <w:tcBorders>
              <w:top w:val="nil"/>
              <w:left w:val="nil"/>
              <w:bottom w:val="single" w:sz="8" w:space="0" w:color="auto"/>
              <w:right w:val="single" w:sz="8" w:space="0" w:color="auto"/>
            </w:tcBorders>
            <w:shd w:val="clear" w:color="auto" w:fill="auto"/>
            <w:noWrap/>
            <w:vAlign w:val="bottom"/>
            <w:hideMark/>
          </w:tcPr>
          <w:p w14:paraId="45F71E6B" w14:textId="77777777" w:rsidR="00B269DA" w:rsidRPr="00B269DA" w:rsidRDefault="00B269DA" w:rsidP="00B269DA">
            <w:pPr>
              <w:jc w:val="center"/>
              <w:rPr>
                <w:b/>
                <w:bCs/>
                <w:sz w:val="11"/>
                <w:szCs w:val="11"/>
              </w:rPr>
            </w:pPr>
            <w:r w:rsidRPr="00B269DA">
              <w:rPr>
                <w:b/>
                <w:bCs/>
                <w:sz w:val="11"/>
                <w:szCs w:val="11"/>
              </w:rPr>
              <w:t>-3,67</w:t>
            </w:r>
          </w:p>
        </w:tc>
        <w:tc>
          <w:tcPr>
            <w:tcW w:w="328" w:type="dxa"/>
            <w:tcBorders>
              <w:top w:val="nil"/>
              <w:left w:val="nil"/>
              <w:bottom w:val="single" w:sz="8" w:space="0" w:color="auto"/>
              <w:right w:val="single" w:sz="8" w:space="0" w:color="auto"/>
            </w:tcBorders>
            <w:shd w:val="clear" w:color="auto" w:fill="auto"/>
            <w:noWrap/>
            <w:vAlign w:val="bottom"/>
            <w:hideMark/>
          </w:tcPr>
          <w:p w14:paraId="3456C604" w14:textId="77777777" w:rsidR="00B269DA" w:rsidRPr="00B269DA" w:rsidRDefault="00B269DA" w:rsidP="00B269DA">
            <w:pPr>
              <w:jc w:val="center"/>
              <w:rPr>
                <w:b/>
                <w:bCs/>
                <w:sz w:val="11"/>
                <w:szCs w:val="11"/>
              </w:rPr>
            </w:pPr>
            <w:r w:rsidRPr="00B269DA">
              <w:rPr>
                <w:b/>
                <w:bCs/>
                <w:sz w:val="11"/>
                <w:szCs w:val="11"/>
              </w:rPr>
              <w:t>-3,68</w:t>
            </w:r>
          </w:p>
        </w:tc>
        <w:tc>
          <w:tcPr>
            <w:tcW w:w="11" w:type="dxa"/>
            <w:vAlign w:val="center"/>
            <w:hideMark/>
          </w:tcPr>
          <w:p w14:paraId="7FF74471" w14:textId="77777777" w:rsidR="00B269DA" w:rsidRPr="00B269DA" w:rsidRDefault="00B269DA" w:rsidP="00B269DA">
            <w:pPr>
              <w:rPr>
                <w:sz w:val="11"/>
                <w:szCs w:val="11"/>
              </w:rPr>
            </w:pPr>
          </w:p>
        </w:tc>
      </w:tr>
      <w:tr w:rsidR="00B269DA" w:rsidRPr="00B269DA" w14:paraId="0E218B6B" w14:textId="77777777" w:rsidTr="00BD168F">
        <w:trPr>
          <w:trHeight w:val="375"/>
          <w:jc w:val="center"/>
        </w:trPr>
        <w:tc>
          <w:tcPr>
            <w:tcW w:w="171" w:type="dxa"/>
            <w:tcBorders>
              <w:top w:val="nil"/>
              <w:left w:val="single" w:sz="8" w:space="0" w:color="auto"/>
              <w:bottom w:val="nil"/>
              <w:right w:val="nil"/>
            </w:tcBorders>
            <w:shd w:val="clear" w:color="auto" w:fill="auto"/>
            <w:noWrap/>
            <w:vAlign w:val="bottom"/>
            <w:hideMark/>
          </w:tcPr>
          <w:p w14:paraId="27F40FEF" w14:textId="77777777" w:rsidR="00B269DA" w:rsidRPr="00B269DA" w:rsidRDefault="00B269DA" w:rsidP="00B269DA">
            <w:pPr>
              <w:jc w:val="center"/>
              <w:rPr>
                <w:sz w:val="11"/>
                <w:szCs w:val="11"/>
              </w:rPr>
            </w:pPr>
            <w:r w:rsidRPr="00B269DA">
              <w:rPr>
                <w:sz w:val="11"/>
                <w:szCs w:val="11"/>
              </w:rPr>
              <w:t xml:space="preserve"> 15.1</w:t>
            </w:r>
          </w:p>
        </w:tc>
        <w:tc>
          <w:tcPr>
            <w:tcW w:w="1993" w:type="dxa"/>
            <w:gridSpan w:val="4"/>
            <w:tcBorders>
              <w:top w:val="single" w:sz="8" w:space="0" w:color="auto"/>
              <w:left w:val="single" w:sz="4" w:space="0" w:color="auto"/>
              <w:bottom w:val="nil"/>
              <w:right w:val="nil"/>
            </w:tcBorders>
            <w:shd w:val="clear" w:color="auto" w:fill="auto"/>
            <w:noWrap/>
            <w:vAlign w:val="bottom"/>
            <w:hideMark/>
          </w:tcPr>
          <w:p w14:paraId="5913FBDF" w14:textId="77777777" w:rsidR="00B269DA" w:rsidRPr="00B269DA" w:rsidRDefault="00B269DA" w:rsidP="00B269DA">
            <w:pPr>
              <w:rPr>
                <w:sz w:val="11"/>
                <w:szCs w:val="11"/>
              </w:rPr>
            </w:pPr>
            <w:r w:rsidRPr="00B269DA">
              <w:rPr>
                <w:sz w:val="11"/>
                <w:szCs w:val="11"/>
              </w:rPr>
              <w:t xml:space="preserve"> - плата за выбросы и сбросы загрязняющих веществ в окружающую среду, </w:t>
            </w:r>
          </w:p>
        </w:tc>
        <w:tc>
          <w:tcPr>
            <w:tcW w:w="247" w:type="dxa"/>
            <w:tcBorders>
              <w:top w:val="nil"/>
              <w:left w:val="single" w:sz="8" w:space="0" w:color="auto"/>
              <w:bottom w:val="nil"/>
              <w:right w:val="single" w:sz="8" w:space="0" w:color="auto"/>
            </w:tcBorders>
            <w:shd w:val="clear" w:color="auto" w:fill="auto"/>
            <w:noWrap/>
            <w:vAlign w:val="bottom"/>
            <w:hideMark/>
          </w:tcPr>
          <w:p w14:paraId="6EB26EC1"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nil"/>
              <w:right w:val="single" w:sz="8" w:space="0" w:color="auto"/>
            </w:tcBorders>
            <w:shd w:val="clear" w:color="auto" w:fill="auto"/>
            <w:noWrap/>
            <w:vAlign w:val="bottom"/>
            <w:hideMark/>
          </w:tcPr>
          <w:p w14:paraId="4E4FCCA9" w14:textId="77777777" w:rsidR="00B269DA" w:rsidRPr="00B269DA" w:rsidRDefault="00B269DA" w:rsidP="00B269DA">
            <w:pPr>
              <w:jc w:val="center"/>
              <w:rPr>
                <w:sz w:val="11"/>
                <w:szCs w:val="11"/>
              </w:rPr>
            </w:pPr>
            <w:r w:rsidRPr="00B269DA">
              <w:rPr>
                <w:sz w:val="11"/>
                <w:szCs w:val="11"/>
              </w:rPr>
              <w:t>22,93</w:t>
            </w:r>
          </w:p>
        </w:tc>
        <w:tc>
          <w:tcPr>
            <w:tcW w:w="348" w:type="dxa"/>
            <w:tcBorders>
              <w:top w:val="nil"/>
              <w:left w:val="nil"/>
              <w:bottom w:val="nil"/>
              <w:right w:val="single" w:sz="8" w:space="0" w:color="auto"/>
            </w:tcBorders>
            <w:shd w:val="clear" w:color="auto" w:fill="auto"/>
            <w:noWrap/>
            <w:vAlign w:val="bottom"/>
            <w:hideMark/>
          </w:tcPr>
          <w:p w14:paraId="666B549F" w14:textId="77777777" w:rsidR="00B269DA" w:rsidRPr="00B269DA" w:rsidRDefault="00B269DA" w:rsidP="00B269DA">
            <w:pPr>
              <w:jc w:val="center"/>
              <w:rPr>
                <w:sz w:val="11"/>
                <w:szCs w:val="11"/>
              </w:rPr>
            </w:pPr>
            <w:r w:rsidRPr="00B269DA">
              <w:rPr>
                <w:sz w:val="11"/>
                <w:szCs w:val="11"/>
              </w:rPr>
              <w:t>6,38</w:t>
            </w:r>
          </w:p>
        </w:tc>
        <w:tc>
          <w:tcPr>
            <w:tcW w:w="348" w:type="dxa"/>
            <w:tcBorders>
              <w:top w:val="nil"/>
              <w:left w:val="nil"/>
              <w:bottom w:val="nil"/>
              <w:right w:val="single" w:sz="8" w:space="0" w:color="auto"/>
            </w:tcBorders>
            <w:shd w:val="clear" w:color="auto" w:fill="auto"/>
            <w:noWrap/>
            <w:vAlign w:val="bottom"/>
            <w:hideMark/>
          </w:tcPr>
          <w:p w14:paraId="3E9A40D0" w14:textId="77777777" w:rsidR="00B269DA" w:rsidRPr="00B269DA" w:rsidRDefault="00B269DA" w:rsidP="00B269DA">
            <w:pPr>
              <w:jc w:val="center"/>
              <w:rPr>
                <w:sz w:val="11"/>
                <w:szCs w:val="11"/>
              </w:rPr>
            </w:pPr>
            <w:r w:rsidRPr="00B269DA">
              <w:rPr>
                <w:sz w:val="11"/>
                <w:szCs w:val="11"/>
              </w:rPr>
              <w:t>29,31</w:t>
            </w:r>
          </w:p>
        </w:tc>
        <w:tc>
          <w:tcPr>
            <w:tcW w:w="348" w:type="dxa"/>
            <w:tcBorders>
              <w:top w:val="nil"/>
              <w:left w:val="nil"/>
              <w:bottom w:val="nil"/>
              <w:right w:val="single" w:sz="8" w:space="0" w:color="auto"/>
            </w:tcBorders>
            <w:shd w:val="clear" w:color="auto" w:fill="auto"/>
            <w:noWrap/>
            <w:vAlign w:val="bottom"/>
            <w:hideMark/>
          </w:tcPr>
          <w:p w14:paraId="3EB5385D"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49402898"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3D621CC5"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7F68B54"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484C0695"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27A55FB7"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0E55C44D"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nil"/>
              <w:right w:val="single" w:sz="8" w:space="0" w:color="auto"/>
            </w:tcBorders>
            <w:shd w:val="clear" w:color="auto" w:fill="auto"/>
            <w:noWrap/>
            <w:vAlign w:val="bottom"/>
            <w:hideMark/>
          </w:tcPr>
          <w:p w14:paraId="0B588921"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nil"/>
              <w:right w:val="single" w:sz="8" w:space="0" w:color="auto"/>
            </w:tcBorders>
            <w:shd w:val="clear" w:color="auto" w:fill="auto"/>
            <w:noWrap/>
            <w:vAlign w:val="bottom"/>
            <w:hideMark/>
          </w:tcPr>
          <w:p w14:paraId="5E917195"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0CBF3C9F"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nil"/>
              <w:right w:val="single" w:sz="8" w:space="0" w:color="auto"/>
            </w:tcBorders>
            <w:shd w:val="clear" w:color="auto" w:fill="auto"/>
            <w:noWrap/>
            <w:vAlign w:val="bottom"/>
            <w:hideMark/>
          </w:tcPr>
          <w:p w14:paraId="1F854AEC" w14:textId="77777777" w:rsidR="00B269DA" w:rsidRPr="00B269DA" w:rsidRDefault="00B269DA" w:rsidP="00B269DA">
            <w:pPr>
              <w:jc w:val="center"/>
              <w:rPr>
                <w:sz w:val="11"/>
                <w:szCs w:val="11"/>
              </w:rPr>
            </w:pPr>
            <w:r w:rsidRPr="00B269DA">
              <w:rPr>
                <w:sz w:val="11"/>
                <w:szCs w:val="11"/>
              </w:rPr>
              <w:t> </w:t>
            </w:r>
          </w:p>
        </w:tc>
        <w:tc>
          <w:tcPr>
            <w:tcW w:w="361" w:type="dxa"/>
            <w:tcBorders>
              <w:top w:val="nil"/>
              <w:left w:val="nil"/>
              <w:bottom w:val="nil"/>
              <w:right w:val="single" w:sz="8" w:space="0" w:color="auto"/>
            </w:tcBorders>
            <w:shd w:val="clear" w:color="auto" w:fill="auto"/>
            <w:noWrap/>
            <w:vAlign w:val="bottom"/>
            <w:hideMark/>
          </w:tcPr>
          <w:p w14:paraId="57980B30"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7EF206E7" w14:textId="77777777" w:rsidR="00B269DA" w:rsidRPr="00B269DA" w:rsidRDefault="00B269DA" w:rsidP="00B269DA">
            <w:pPr>
              <w:jc w:val="center"/>
              <w:rPr>
                <w:sz w:val="11"/>
                <w:szCs w:val="11"/>
              </w:rPr>
            </w:pPr>
            <w:r w:rsidRPr="00B269DA">
              <w:rPr>
                <w:sz w:val="11"/>
                <w:szCs w:val="11"/>
              </w:rPr>
              <w:t> </w:t>
            </w:r>
          </w:p>
        </w:tc>
        <w:tc>
          <w:tcPr>
            <w:tcW w:w="347" w:type="dxa"/>
            <w:tcBorders>
              <w:top w:val="nil"/>
              <w:left w:val="nil"/>
              <w:bottom w:val="nil"/>
              <w:right w:val="single" w:sz="8" w:space="0" w:color="auto"/>
            </w:tcBorders>
            <w:shd w:val="clear" w:color="auto" w:fill="auto"/>
            <w:noWrap/>
            <w:vAlign w:val="bottom"/>
            <w:hideMark/>
          </w:tcPr>
          <w:p w14:paraId="25FFBD49"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nil"/>
              <w:right w:val="single" w:sz="8" w:space="0" w:color="auto"/>
            </w:tcBorders>
            <w:shd w:val="clear" w:color="auto" w:fill="auto"/>
            <w:noWrap/>
            <w:vAlign w:val="bottom"/>
            <w:hideMark/>
          </w:tcPr>
          <w:p w14:paraId="5F0D6C9D"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210CADBC"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7E71D1F2"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6F902A25"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08ADC9C0" w14:textId="77777777" w:rsidR="00B269DA" w:rsidRPr="00B269DA" w:rsidRDefault="00B269DA" w:rsidP="00B269DA">
            <w:pPr>
              <w:rPr>
                <w:sz w:val="11"/>
                <w:szCs w:val="11"/>
              </w:rPr>
            </w:pPr>
          </w:p>
        </w:tc>
      </w:tr>
      <w:tr w:rsidR="00B269DA" w:rsidRPr="00B269DA" w14:paraId="32C53550" w14:textId="77777777" w:rsidTr="00BD168F">
        <w:trPr>
          <w:trHeight w:val="360"/>
          <w:jc w:val="center"/>
        </w:trPr>
        <w:tc>
          <w:tcPr>
            <w:tcW w:w="171" w:type="dxa"/>
            <w:tcBorders>
              <w:top w:val="nil"/>
              <w:left w:val="single" w:sz="8" w:space="0" w:color="auto"/>
              <w:bottom w:val="nil"/>
              <w:right w:val="single" w:sz="4" w:space="0" w:color="auto"/>
            </w:tcBorders>
            <w:shd w:val="clear" w:color="auto" w:fill="auto"/>
            <w:noWrap/>
            <w:vAlign w:val="bottom"/>
            <w:hideMark/>
          </w:tcPr>
          <w:p w14:paraId="37EE31FB" w14:textId="77777777" w:rsidR="00B269DA" w:rsidRPr="00B269DA" w:rsidRDefault="00B269DA" w:rsidP="00B269DA">
            <w:pPr>
              <w:rPr>
                <w:sz w:val="11"/>
                <w:szCs w:val="11"/>
              </w:rPr>
            </w:pPr>
            <w:r w:rsidRPr="00B269DA">
              <w:rPr>
                <w:sz w:val="11"/>
                <w:szCs w:val="11"/>
              </w:rPr>
              <w:t> </w:t>
            </w:r>
          </w:p>
        </w:tc>
        <w:tc>
          <w:tcPr>
            <w:tcW w:w="1993" w:type="dxa"/>
            <w:gridSpan w:val="4"/>
            <w:tcBorders>
              <w:top w:val="nil"/>
              <w:left w:val="single" w:sz="4" w:space="0" w:color="auto"/>
              <w:bottom w:val="nil"/>
              <w:right w:val="nil"/>
            </w:tcBorders>
            <w:shd w:val="clear" w:color="auto" w:fill="auto"/>
            <w:noWrap/>
            <w:vAlign w:val="bottom"/>
            <w:hideMark/>
          </w:tcPr>
          <w:p w14:paraId="4800472B" w14:textId="77777777" w:rsidR="00B269DA" w:rsidRPr="00B269DA" w:rsidRDefault="00B269DA" w:rsidP="00B269DA">
            <w:pPr>
              <w:rPr>
                <w:sz w:val="11"/>
                <w:szCs w:val="11"/>
              </w:rPr>
            </w:pPr>
            <w:r w:rsidRPr="00B269DA">
              <w:rPr>
                <w:sz w:val="11"/>
                <w:szCs w:val="11"/>
              </w:rPr>
              <w:t xml:space="preserve">   размещение отходов и другие виды негативного воздействия на окр.среду</w:t>
            </w:r>
          </w:p>
        </w:tc>
        <w:tc>
          <w:tcPr>
            <w:tcW w:w="247" w:type="dxa"/>
            <w:tcBorders>
              <w:top w:val="nil"/>
              <w:left w:val="single" w:sz="8" w:space="0" w:color="auto"/>
              <w:bottom w:val="nil"/>
              <w:right w:val="single" w:sz="8" w:space="0" w:color="auto"/>
            </w:tcBorders>
            <w:shd w:val="clear" w:color="auto" w:fill="auto"/>
            <w:noWrap/>
            <w:vAlign w:val="bottom"/>
            <w:hideMark/>
          </w:tcPr>
          <w:p w14:paraId="4DB7266B"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nil"/>
              <w:right w:val="single" w:sz="8" w:space="0" w:color="auto"/>
            </w:tcBorders>
            <w:shd w:val="clear" w:color="auto" w:fill="auto"/>
            <w:noWrap/>
            <w:vAlign w:val="bottom"/>
            <w:hideMark/>
          </w:tcPr>
          <w:p w14:paraId="0649C2F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56CA683C"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2E0D9718"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5A6A50A1" w14:textId="77777777" w:rsidR="00B269DA" w:rsidRPr="00B269DA" w:rsidRDefault="00B269DA" w:rsidP="00B269DA">
            <w:pPr>
              <w:jc w:val="center"/>
              <w:rPr>
                <w:sz w:val="11"/>
                <w:szCs w:val="11"/>
              </w:rPr>
            </w:pPr>
            <w:r w:rsidRPr="00B269DA">
              <w:rPr>
                <w:sz w:val="11"/>
                <w:szCs w:val="11"/>
              </w:rPr>
              <w:t>25,30</w:t>
            </w:r>
          </w:p>
        </w:tc>
        <w:tc>
          <w:tcPr>
            <w:tcW w:w="348" w:type="dxa"/>
            <w:tcBorders>
              <w:top w:val="nil"/>
              <w:left w:val="nil"/>
              <w:bottom w:val="nil"/>
              <w:right w:val="single" w:sz="8" w:space="0" w:color="auto"/>
            </w:tcBorders>
            <w:shd w:val="clear" w:color="auto" w:fill="auto"/>
            <w:noWrap/>
            <w:vAlign w:val="bottom"/>
            <w:hideMark/>
          </w:tcPr>
          <w:p w14:paraId="3BA41352" w14:textId="77777777" w:rsidR="00B269DA" w:rsidRPr="00B269DA" w:rsidRDefault="00B269DA" w:rsidP="00B269DA">
            <w:pPr>
              <w:jc w:val="center"/>
              <w:rPr>
                <w:sz w:val="11"/>
                <w:szCs w:val="11"/>
              </w:rPr>
            </w:pPr>
            <w:r w:rsidRPr="00B269DA">
              <w:rPr>
                <w:sz w:val="11"/>
                <w:szCs w:val="11"/>
              </w:rPr>
              <w:t>5,18</w:t>
            </w:r>
          </w:p>
        </w:tc>
        <w:tc>
          <w:tcPr>
            <w:tcW w:w="348" w:type="dxa"/>
            <w:tcBorders>
              <w:top w:val="nil"/>
              <w:left w:val="nil"/>
              <w:bottom w:val="nil"/>
              <w:right w:val="single" w:sz="8" w:space="0" w:color="auto"/>
            </w:tcBorders>
            <w:shd w:val="clear" w:color="auto" w:fill="auto"/>
            <w:noWrap/>
            <w:vAlign w:val="bottom"/>
            <w:hideMark/>
          </w:tcPr>
          <w:p w14:paraId="2085FAAC" w14:textId="77777777" w:rsidR="00B269DA" w:rsidRPr="00B269DA" w:rsidRDefault="00B269DA" w:rsidP="00B269DA">
            <w:pPr>
              <w:jc w:val="center"/>
              <w:rPr>
                <w:sz w:val="11"/>
                <w:szCs w:val="11"/>
              </w:rPr>
            </w:pPr>
            <w:r w:rsidRPr="00B269DA">
              <w:rPr>
                <w:sz w:val="11"/>
                <w:szCs w:val="11"/>
              </w:rPr>
              <w:t>30,48</w:t>
            </w:r>
          </w:p>
        </w:tc>
        <w:tc>
          <w:tcPr>
            <w:tcW w:w="348" w:type="dxa"/>
            <w:tcBorders>
              <w:top w:val="nil"/>
              <w:left w:val="nil"/>
              <w:bottom w:val="nil"/>
              <w:right w:val="single" w:sz="8" w:space="0" w:color="auto"/>
            </w:tcBorders>
            <w:shd w:val="clear" w:color="auto" w:fill="auto"/>
            <w:noWrap/>
            <w:vAlign w:val="bottom"/>
            <w:hideMark/>
          </w:tcPr>
          <w:p w14:paraId="4EEE4FB5" w14:textId="77777777" w:rsidR="00B269DA" w:rsidRPr="00B269DA" w:rsidRDefault="00B269DA" w:rsidP="00B269DA">
            <w:pPr>
              <w:jc w:val="center"/>
              <w:rPr>
                <w:sz w:val="11"/>
                <w:szCs w:val="11"/>
              </w:rPr>
            </w:pPr>
            <w:r w:rsidRPr="00B269DA">
              <w:rPr>
                <w:sz w:val="11"/>
                <w:szCs w:val="11"/>
              </w:rPr>
              <w:t>25,30</w:t>
            </w:r>
          </w:p>
        </w:tc>
        <w:tc>
          <w:tcPr>
            <w:tcW w:w="348" w:type="dxa"/>
            <w:tcBorders>
              <w:top w:val="nil"/>
              <w:left w:val="nil"/>
              <w:bottom w:val="nil"/>
              <w:right w:val="single" w:sz="8" w:space="0" w:color="auto"/>
            </w:tcBorders>
            <w:shd w:val="clear" w:color="auto" w:fill="auto"/>
            <w:noWrap/>
            <w:vAlign w:val="bottom"/>
            <w:hideMark/>
          </w:tcPr>
          <w:p w14:paraId="2774A793" w14:textId="77777777" w:rsidR="00B269DA" w:rsidRPr="00B269DA" w:rsidRDefault="00B269DA" w:rsidP="00B269DA">
            <w:pPr>
              <w:jc w:val="center"/>
              <w:rPr>
                <w:sz w:val="11"/>
                <w:szCs w:val="11"/>
              </w:rPr>
            </w:pPr>
            <w:r w:rsidRPr="00B269DA">
              <w:rPr>
                <w:sz w:val="11"/>
                <w:szCs w:val="11"/>
              </w:rPr>
              <w:t>5,18</w:t>
            </w:r>
          </w:p>
        </w:tc>
        <w:tc>
          <w:tcPr>
            <w:tcW w:w="348" w:type="dxa"/>
            <w:tcBorders>
              <w:top w:val="nil"/>
              <w:left w:val="nil"/>
              <w:bottom w:val="nil"/>
              <w:right w:val="single" w:sz="8" w:space="0" w:color="auto"/>
            </w:tcBorders>
            <w:shd w:val="clear" w:color="auto" w:fill="auto"/>
            <w:noWrap/>
            <w:vAlign w:val="bottom"/>
            <w:hideMark/>
          </w:tcPr>
          <w:p w14:paraId="414D7D8E" w14:textId="77777777" w:rsidR="00B269DA" w:rsidRPr="00B269DA" w:rsidRDefault="00B269DA" w:rsidP="00B269DA">
            <w:pPr>
              <w:jc w:val="center"/>
              <w:rPr>
                <w:sz w:val="11"/>
                <w:szCs w:val="11"/>
              </w:rPr>
            </w:pPr>
            <w:r w:rsidRPr="00B269DA">
              <w:rPr>
                <w:sz w:val="11"/>
                <w:szCs w:val="11"/>
              </w:rPr>
              <w:t>30,48</w:t>
            </w:r>
          </w:p>
        </w:tc>
        <w:tc>
          <w:tcPr>
            <w:tcW w:w="348" w:type="dxa"/>
            <w:tcBorders>
              <w:top w:val="nil"/>
              <w:left w:val="nil"/>
              <w:bottom w:val="nil"/>
              <w:right w:val="single" w:sz="8" w:space="0" w:color="auto"/>
            </w:tcBorders>
            <w:shd w:val="clear" w:color="auto" w:fill="auto"/>
            <w:noWrap/>
            <w:vAlign w:val="bottom"/>
            <w:hideMark/>
          </w:tcPr>
          <w:p w14:paraId="54D6918B" w14:textId="77777777" w:rsidR="00B269DA" w:rsidRPr="00B269DA" w:rsidRDefault="00B269DA" w:rsidP="00B269DA">
            <w:pPr>
              <w:jc w:val="center"/>
              <w:rPr>
                <w:sz w:val="11"/>
                <w:szCs w:val="11"/>
              </w:rPr>
            </w:pPr>
            <w:r w:rsidRPr="00B269DA">
              <w:rPr>
                <w:sz w:val="11"/>
                <w:szCs w:val="11"/>
              </w:rPr>
              <w:t>28,73</w:t>
            </w:r>
          </w:p>
        </w:tc>
        <w:tc>
          <w:tcPr>
            <w:tcW w:w="331" w:type="dxa"/>
            <w:tcBorders>
              <w:top w:val="nil"/>
              <w:left w:val="nil"/>
              <w:bottom w:val="nil"/>
              <w:right w:val="single" w:sz="8" w:space="0" w:color="auto"/>
            </w:tcBorders>
            <w:shd w:val="clear" w:color="auto" w:fill="auto"/>
            <w:noWrap/>
            <w:vAlign w:val="bottom"/>
            <w:hideMark/>
          </w:tcPr>
          <w:p w14:paraId="469A5CFC" w14:textId="77777777" w:rsidR="00B269DA" w:rsidRPr="00B269DA" w:rsidRDefault="00B269DA" w:rsidP="00B269DA">
            <w:pPr>
              <w:jc w:val="center"/>
              <w:rPr>
                <w:sz w:val="11"/>
                <w:szCs w:val="11"/>
              </w:rPr>
            </w:pPr>
            <w:r w:rsidRPr="00B269DA">
              <w:rPr>
                <w:sz w:val="11"/>
                <w:szCs w:val="11"/>
              </w:rPr>
              <w:t>0,00</w:t>
            </w:r>
          </w:p>
        </w:tc>
        <w:tc>
          <w:tcPr>
            <w:tcW w:w="356" w:type="dxa"/>
            <w:tcBorders>
              <w:top w:val="nil"/>
              <w:left w:val="nil"/>
              <w:bottom w:val="nil"/>
              <w:right w:val="single" w:sz="8" w:space="0" w:color="auto"/>
            </w:tcBorders>
            <w:shd w:val="clear" w:color="auto" w:fill="auto"/>
            <w:noWrap/>
            <w:vAlign w:val="bottom"/>
            <w:hideMark/>
          </w:tcPr>
          <w:p w14:paraId="2AEE0112" w14:textId="77777777" w:rsidR="00B269DA" w:rsidRPr="00B269DA" w:rsidRDefault="00B269DA" w:rsidP="00B269DA">
            <w:pPr>
              <w:jc w:val="center"/>
              <w:rPr>
                <w:sz w:val="11"/>
                <w:szCs w:val="11"/>
              </w:rPr>
            </w:pPr>
            <w:r w:rsidRPr="00B269DA">
              <w:rPr>
                <w:sz w:val="11"/>
                <w:szCs w:val="11"/>
              </w:rPr>
              <w:t>28,73</w:t>
            </w:r>
          </w:p>
        </w:tc>
        <w:tc>
          <w:tcPr>
            <w:tcW w:w="348" w:type="dxa"/>
            <w:tcBorders>
              <w:top w:val="nil"/>
              <w:left w:val="nil"/>
              <w:bottom w:val="nil"/>
              <w:right w:val="single" w:sz="8" w:space="0" w:color="auto"/>
            </w:tcBorders>
            <w:shd w:val="clear" w:color="auto" w:fill="auto"/>
            <w:noWrap/>
            <w:vAlign w:val="bottom"/>
            <w:hideMark/>
          </w:tcPr>
          <w:p w14:paraId="07ABDAFF" w14:textId="77777777" w:rsidR="00B269DA" w:rsidRPr="00B269DA" w:rsidRDefault="00B269DA" w:rsidP="00B269DA">
            <w:pPr>
              <w:jc w:val="center"/>
              <w:rPr>
                <w:sz w:val="11"/>
                <w:szCs w:val="11"/>
              </w:rPr>
            </w:pPr>
            <w:r w:rsidRPr="00B269DA">
              <w:rPr>
                <w:sz w:val="11"/>
                <w:szCs w:val="11"/>
              </w:rPr>
              <w:t>26,51</w:t>
            </w:r>
          </w:p>
        </w:tc>
        <w:tc>
          <w:tcPr>
            <w:tcW w:w="331" w:type="dxa"/>
            <w:tcBorders>
              <w:top w:val="nil"/>
              <w:left w:val="nil"/>
              <w:bottom w:val="nil"/>
              <w:right w:val="single" w:sz="8" w:space="0" w:color="auto"/>
            </w:tcBorders>
            <w:shd w:val="clear" w:color="auto" w:fill="auto"/>
            <w:noWrap/>
            <w:vAlign w:val="bottom"/>
            <w:hideMark/>
          </w:tcPr>
          <w:p w14:paraId="66FD18BD" w14:textId="77777777" w:rsidR="00B269DA" w:rsidRPr="00B269DA" w:rsidRDefault="00B269DA" w:rsidP="00B269DA">
            <w:pPr>
              <w:jc w:val="center"/>
              <w:rPr>
                <w:sz w:val="11"/>
                <w:szCs w:val="11"/>
              </w:rPr>
            </w:pPr>
            <w:r w:rsidRPr="00B269DA">
              <w:rPr>
                <w:sz w:val="11"/>
                <w:szCs w:val="11"/>
              </w:rPr>
              <w:t>5,18</w:t>
            </w:r>
          </w:p>
        </w:tc>
        <w:tc>
          <w:tcPr>
            <w:tcW w:w="361" w:type="dxa"/>
            <w:tcBorders>
              <w:top w:val="nil"/>
              <w:left w:val="nil"/>
              <w:bottom w:val="nil"/>
              <w:right w:val="single" w:sz="8" w:space="0" w:color="auto"/>
            </w:tcBorders>
            <w:shd w:val="clear" w:color="auto" w:fill="auto"/>
            <w:noWrap/>
            <w:vAlign w:val="bottom"/>
            <w:hideMark/>
          </w:tcPr>
          <w:p w14:paraId="16AAFC08" w14:textId="77777777" w:rsidR="00B269DA" w:rsidRPr="00B269DA" w:rsidRDefault="00B269DA" w:rsidP="00B269DA">
            <w:pPr>
              <w:jc w:val="center"/>
              <w:rPr>
                <w:sz w:val="11"/>
                <w:szCs w:val="11"/>
              </w:rPr>
            </w:pPr>
            <w:r w:rsidRPr="00B269DA">
              <w:rPr>
                <w:sz w:val="11"/>
                <w:szCs w:val="11"/>
              </w:rPr>
              <w:t>31,69</w:t>
            </w:r>
          </w:p>
        </w:tc>
        <w:tc>
          <w:tcPr>
            <w:tcW w:w="348" w:type="dxa"/>
            <w:tcBorders>
              <w:top w:val="nil"/>
              <w:left w:val="nil"/>
              <w:bottom w:val="nil"/>
              <w:right w:val="single" w:sz="8" w:space="0" w:color="auto"/>
            </w:tcBorders>
            <w:shd w:val="clear" w:color="auto" w:fill="auto"/>
            <w:noWrap/>
            <w:vAlign w:val="bottom"/>
            <w:hideMark/>
          </w:tcPr>
          <w:p w14:paraId="38936B90" w14:textId="77777777" w:rsidR="00B269DA" w:rsidRPr="00B269DA" w:rsidRDefault="00B269DA" w:rsidP="00B269DA">
            <w:pPr>
              <w:jc w:val="center"/>
              <w:rPr>
                <w:sz w:val="11"/>
                <w:szCs w:val="11"/>
              </w:rPr>
            </w:pPr>
            <w:r w:rsidRPr="00B269DA">
              <w:rPr>
                <w:sz w:val="11"/>
                <w:szCs w:val="11"/>
              </w:rPr>
              <w:t>26,51</w:t>
            </w:r>
          </w:p>
        </w:tc>
        <w:tc>
          <w:tcPr>
            <w:tcW w:w="347" w:type="dxa"/>
            <w:tcBorders>
              <w:top w:val="nil"/>
              <w:left w:val="nil"/>
              <w:bottom w:val="nil"/>
              <w:right w:val="single" w:sz="8" w:space="0" w:color="auto"/>
            </w:tcBorders>
            <w:shd w:val="clear" w:color="auto" w:fill="auto"/>
            <w:noWrap/>
            <w:vAlign w:val="bottom"/>
            <w:hideMark/>
          </w:tcPr>
          <w:p w14:paraId="0A92570C" w14:textId="77777777" w:rsidR="00B269DA" w:rsidRPr="00B269DA" w:rsidRDefault="00B269DA" w:rsidP="00B269DA">
            <w:pPr>
              <w:jc w:val="center"/>
              <w:rPr>
                <w:sz w:val="11"/>
                <w:szCs w:val="11"/>
              </w:rPr>
            </w:pPr>
            <w:r w:rsidRPr="00B269DA">
              <w:rPr>
                <w:sz w:val="11"/>
                <w:szCs w:val="11"/>
              </w:rPr>
              <w:t>1,51</w:t>
            </w:r>
          </w:p>
        </w:tc>
        <w:tc>
          <w:tcPr>
            <w:tcW w:w="370" w:type="dxa"/>
            <w:tcBorders>
              <w:top w:val="nil"/>
              <w:left w:val="nil"/>
              <w:bottom w:val="nil"/>
              <w:right w:val="single" w:sz="8" w:space="0" w:color="auto"/>
            </w:tcBorders>
            <w:shd w:val="clear" w:color="auto" w:fill="auto"/>
            <w:noWrap/>
            <w:vAlign w:val="bottom"/>
            <w:hideMark/>
          </w:tcPr>
          <w:p w14:paraId="2B2211C5" w14:textId="77777777" w:rsidR="00B269DA" w:rsidRPr="00B269DA" w:rsidRDefault="00B269DA" w:rsidP="00B269DA">
            <w:pPr>
              <w:jc w:val="center"/>
              <w:rPr>
                <w:sz w:val="11"/>
                <w:szCs w:val="11"/>
              </w:rPr>
            </w:pPr>
            <w:r w:rsidRPr="00B269DA">
              <w:rPr>
                <w:sz w:val="11"/>
                <w:szCs w:val="11"/>
              </w:rPr>
              <w:t>28,02</w:t>
            </w:r>
          </w:p>
        </w:tc>
        <w:tc>
          <w:tcPr>
            <w:tcW w:w="328" w:type="dxa"/>
            <w:tcBorders>
              <w:top w:val="nil"/>
              <w:left w:val="nil"/>
              <w:bottom w:val="nil"/>
              <w:right w:val="single" w:sz="8" w:space="0" w:color="auto"/>
            </w:tcBorders>
            <w:shd w:val="clear" w:color="auto" w:fill="auto"/>
            <w:noWrap/>
            <w:vAlign w:val="bottom"/>
            <w:hideMark/>
          </w:tcPr>
          <w:p w14:paraId="55108510"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75CD9020" w14:textId="77777777" w:rsidR="00B269DA" w:rsidRPr="00B269DA" w:rsidRDefault="00B269DA" w:rsidP="00B269DA">
            <w:pPr>
              <w:jc w:val="center"/>
              <w:rPr>
                <w:sz w:val="11"/>
                <w:szCs w:val="11"/>
              </w:rPr>
            </w:pPr>
            <w:r w:rsidRPr="00B269DA">
              <w:rPr>
                <w:sz w:val="11"/>
                <w:szCs w:val="11"/>
              </w:rPr>
              <w:t>-3,67</w:t>
            </w:r>
          </w:p>
        </w:tc>
        <w:tc>
          <w:tcPr>
            <w:tcW w:w="328" w:type="dxa"/>
            <w:tcBorders>
              <w:top w:val="nil"/>
              <w:left w:val="nil"/>
              <w:bottom w:val="nil"/>
              <w:right w:val="single" w:sz="8" w:space="0" w:color="auto"/>
            </w:tcBorders>
            <w:shd w:val="clear" w:color="auto" w:fill="auto"/>
            <w:noWrap/>
            <w:vAlign w:val="bottom"/>
            <w:hideMark/>
          </w:tcPr>
          <w:p w14:paraId="6A1F093E" w14:textId="77777777" w:rsidR="00B269DA" w:rsidRPr="00B269DA" w:rsidRDefault="00B269DA" w:rsidP="00B269DA">
            <w:pPr>
              <w:jc w:val="center"/>
              <w:rPr>
                <w:sz w:val="11"/>
                <w:szCs w:val="11"/>
              </w:rPr>
            </w:pPr>
            <w:r w:rsidRPr="00B269DA">
              <w:rPr>
                <w:sz w:val="11"/>
                <w:szCs w:val="11"/>
              </w:rPr>
              <w:t>-3,67</w:t>
            </w:r>
          </w:p>
        </w:tc>
        <w:tc>
          <w:tcPr>
            <w:tcW w:w="11" w:type="dxa"/>
            <w:vAlign w:val="center"/>
            <w:hideMark/>
          </w:tcPr>
          <w:p w14:paraId="43B285D6" w14:textId="77777777" w:rsidR="00B269DA" w:rsidRPr="00B269DA" w:rsidRDefault="00B269DA" w:rsidP="00B269DA">
            <w:pPr>
              <w:rPr>
                <w:sz w:val="11"/>
                <w:szCs w:val="11"/>
              </w:rPr>
            </w:pPr>
          </w:p>
        </w:tc>
      </w:tr>
      <w:tr w:rsidR="00B269DA" w:rsidRPr="00B269DA" w14:paraId="19B418D3" w14:textId="77777777" w:rsidTr="00BD168F">
        <w:trPr>
          <w:trHeight w:val="375"/>
          <w:jc w:val="center"/>
        </w:trPr>
        <w:tc>
          <w:tcPr>
            <w:tcW w:w="171" w:type="dxa"/>
            <w:tcBorders>
              <w:top w:val="nil"/>
              <w:left w:val="single" w:sz="8" w:space="0" w:color="auto"/>
              <w:bottom w:val="nil"/>
              <w:right w:val="nil"/>
            </w:tcBorders>
            <w:shd w:val="clear" w:color="auto" w:fill="auto"/>
            <w:noWrap/>
            <w:vAlign w:val="bottom"/>
            <w:hideMark/>
          </w:tcPr>
          <w:p w14:paraId="529B1E58" w14:textId="77777777" w:rsidR="00B269DA" w:rsidRPr="00B269DA" w:rsidRDefault="00B269DA" w:rsidP="00B269DA">
            <w:pPr>
              <w:jc w:val="center"/>
              <w:rPr>
                <w:sz w:val="11"/>
                <w:szCs w:val="11"/>
              </w:rPr>
            </w:pPr>
            <w:r w:rsidRPr="00B269DA">
              <w:rPr>
                <w:sz w:val="11"/>
                <w:szCs w:val="11"/>
              </w:rPr>
              <w:t>15.2.</w:t>
            </w:r>
          </w:p>
        </w:tc>
        <w:tc>
          <w:tcPr>
            <w:tcW w:w="1993" w:type="dxa"/>
            <w:gridSpan w:val="4"/>
            <w:tcBorders>
              <w:top w:val="nil"/>
              <w:left w:val="single" w:sz="4" w:space="0" w:color="auto"/>
              <w:bottom w:val="nil"/>
              <w:right w:val="nil"/>
            </w:tcBorders>
            <w:shd w:val="clear" w:color="auto" w:fill="auto"/>
            <w:noWrap/>
            <w:vAlign w:val="bottom"/>
            <w:hideMark/>
          </w:tcPr>
          <w:p w14:paraId="23E7FF78" w14:textId="77777777" w:rsidR="00B269DA" w:rsidRPr="00B269DA" w:rsidRDefault="00B269DA" w:rsidP="00B269DA">
            <w:pPr>
              <w:rPr>
                <w:sz w:val="11"/>
                <w:szCs w:val="11"/>
              </w:rPr>
            </w:pPr>
            <w:r w:rsidRPr="00B269DA">
              <w:rPr>
                <w:sz w:val="11"/>
                <w:szCs w:val="11"/>
              </w:rPr>
              <w:t xml:space="preserve"> - расходы на обязательное страхование</w:t>
            </w:r>
          </w:p>
        </w:tc>
        <w:tc>
          <w:tcPr>
            <w:tcW w:w="247" w:type="dxa"/>
            <w:tcBorders>
              <w:top w:val="nil"/>
              <w:left w:val="single" w:sz="8" w:space="0" w:color="auto"/>
              <w:bottom w:val="nil"/>
              <w:right w:val="single" w:sz="8" w:space="0" w:color="auto"/>
            </w:tcBorders>
            <w:shd w:val="clear" w:color="auto" w:fill="auto"/>
            <w:noWrap/>
            <w:vAlign w:val="bottom"/>
            <w:hideMark/>
          </w:tcPr>
          <w:p w14:paraId="16406ED8"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nil"/>
              <w:right w:val="single" w:sz="8" w:space="0" w:color="auto"/>
            </w:tcBorders>
            <w:shd w:val="clear" w:color="auto" w:fill="auto"/>
            <w:noWrap/>
            <w:vAlign w:val="bottom"/>
            <w:hideMark/>
          </w:tcPr>
          <w:p w14:paraId="40E91C8D"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49F91D05"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4DB33D0"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185F9B17"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26CD83D2"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3546C730"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754433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6A49450"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22DAA565"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3907CF8F"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nil"/>
              <w:right w:val="single" w:sz="8" w:space="0" w:color="auto"/>
            </w:tcBorders>
            <w:shd w:val="clear" w:color="auto" w:fill="auto"/>
            <w:noWrap/>
            <w:vAlign w:val="bottom"/>
            <w:hideMark/>
          </w:tcPr>
          <w:p w14:paraId="7BB27FCE"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nil"/>
              <w:right w:val="single" w:sz="8" w:space="0" w:color="auto"/>
            </w:tcBorders>
            <w:shd w:val="clear" w:color="auto" w:fill="auto"/>
            <w:noWrap/>
            <w:vAlign w:val="bottom"/>
            <w:hideMark/>
          </w:tcPr>
          <w:p w14:paraId="09DE0065"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24C1CE3A" w14:textId="77777777" w:rsidR="00B269DA" w:rsidRPr="00B269DA" w:rsidRDefault="00B269DA" w:rsidP="00B269DA">
            <w:pPr>
              <w:jc w:val="center"/>
              <w:rPr>
                <w:sz w:val="11"/>
                <w:szCs w:val="11"/>
              </w:rPr>
            </w:pPr>
            <w:r w:rsidRPr="00B269DA">
              <w:rPr>
                <w:sz w:val="11"/>
                <w:szCs w:val="11"/>
              </w:rPr>
              <w:t> </w:t>
            </w:r>
          </w:p>
        </w:tc>
        <w:tc>
          <w:tcPr>
            <w:tcW w:w="331" w:type="dxa"/>
            <w:tcBorders>
              <w:top w:val="nil"/>
              <w:left w:val="nil"/>
              <w:bottom w:val="nil"/>
              <w:right w:val="single" w:sz="8" w:space="0" w:color="auto"/>
            </w:tcBorders>
            <w:shd w:val="clear" w:color="auto" w:fill="auto"/>
            <w:noWrap/>
            <w:vAlign w:val="bottom"/>
            <w:hideMark/>
          </w:tcPr>
          <w:p w14:paraId="3A114F01" w14:textId="77777777" w:rsidR="00B269DA" w:rsidRPr="00B269DA" w:rsidRDefault="00B269DA" w:rsidP="00B269DA">
            <w:pPr>
              <w:jc w:val="center"/>
              <w:rPr>
                <w:sz w:val="11"/>
                <w:szCs w:val="11"/>
              </w:rPr>
            </w:pPr>
            <w:r w:rsidRPr="00B269DA">
              <w:rPr>
                <w:sz w:val="11"/>
                <w:szCs w:val="11"/>
              </w:rPr>
              <w:t> </w:t>
            </w:r>
          </w:p>
        </w:tc>
        <w:tc>
          <w:tcPr>
            <w:tcW w:w="361" w:type="dxa"/>
            <w:tcBorders>
              <w:top w:val="nil"/>
              <w:left w:val="nil"/>
              <w:bottom w:val="nil"/>
              <w:right w:val="single" w:sz="8" w:space="0" w:color="auto"/>
            </w:tcBorders>
            <w:shd w:val="clear" w:color="auto" w:fill="auto"/>
            <w:noWrap/>
            <w:vAlign w:val="bottom"/>
            <w:hideMark/>
          </w:tcPr>
          <w:p w14:paraId="45109B3A" w14:textId="77777777" w:rsidR="00B269DA" w:rsidRPr="00B269DA" w:rsidRDefault="00B269DA" w:rsidP="00B269DA">
            <w:pPr>
              <w:jc w:val="center"/>
              <w:rPr>
                <w:sz w:val="11"/>
                <w:szCs w:val="11"/>
              </w:rPr>
            </w:pPr>
            <w:r w:rsidRPr="00B269DA">
              <w:rPr>
                <w:sz w:val="11"/>
                <w:szCs w:val="11"/>
              </w:rPr>
              <w:t>0,00</w:t>
            </w:r>
          </w:p>
        </w:tc>
        <w:tc>
          <w:tcPr>
            <w:tcW w:w="348" w:type="dxa"/>
            <w:tcBorders>
              <w:top w:val="nil"/>
              <w:left w:val="nil"/>
              <w:bottom w:val="nil"/>
              <w:right w:val="single" w:sz="8" w:space="0" w:color="auto"/>
            </w:tcBorders>
            <w:shd w:val="clear" w:color="auto" w:fill="auto"/>
            <w:noWrap/>
            <w:vAlign w:val="bottom"/>
            <w:hideMark/>
          </w:tcPr>
          <w:p w14:paraId="291FCCF3" w14:textId="77777777" w:rsidR="00B269DA" w:rsidRPr="00B269DA" w:rsidRDefault="00B269DA" w:rsidP="00B269DA">
            <w:pPr>
              <w:jc w:val="center"/>
              <w:rPr>
                <w:sz w:val="11"/>
                <w:szCs w:val="11"/>
              </w:rPr>
            </w:pPr>
            <w:r w:rsidRPr="00B269DA">
              <w:rPr>
                <w:sz w:val="11"/>
                <w:szCs w:val="11"/>
              </w:rPr>
              <w:t> </w:t>
            </w:r>
          </w:p>
        </w:tc>
        <w:tc>
          <w:tcPr>
            <w:tcW w:w="347" w:type="dxa"/>
            <w:tcBorders>
              <w:top w:val="nil"/>
              <w:left w:val="nil"/>
              <w:bottom w:val="nil"/>
              <w:right w:val="single" w:sz="8" w:space="0" w:color="auto"/>
            </w:tcBorders>
            <w:shd w:val="clear" w:color="auto" w:fill="auto"/>
            <w:noWrap/>
            <w:vAlign w:val="bottom"/>
            <w:hideMark/>
          </w:tcPr>
          <w:p w14:paraId="440647B1"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nil"/>
              <w:right w:val="single" w:sz="8" w:space="0" w:color="auto"/>
            </w:tcBorders>
            <w:shd w:val="clear" w:color="auto" w:fill="auto"/>
            <w:noWrap/>
            <w:vAlign w:val="bottom"/>
            <w:hideMark/>
          </w:tcPr>
          <w:p w14:paraId="3FF91ABB"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52835212"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12F06A16"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2C2296E6"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4603C547" w14:textId="77777777" w:rsidR="00B269DA" w:rsidRPr="00B269DA" w:rsidRDefault="00B269DA" w:rsidP="00B269DA">
            <w:pPr>
              <w:rPr>
                <w:sz w:val="11"/>
                <w:szCs w:val="11"/>
              </w:rPr>
            </w:pPr>
          </w:p>
        </w:tc>
      </w:tr>
      <w:tr w:rsidR="00B269DA" w:rsidRPr="00B269DA" w14:paraId="79433392" w14:textId="77777777" w:rsidTr="00BD168F">
        <w:trPr>
          <w:trHeight w:val="375"/>
          <w:jc w:val="center"/>
        </w:trPr>
        <w:tc>
          <w:tcPr>
            <w:tcW w:w="171" w:type="dxa"/>
            <w:tcBorders>
              <w:top w:val="nil"/>
              <w:left w:val="single" w:sz="8" w:space="0" w:color="auto"/>
              <w:bottom w:val="nil"/>
              <w:right w:val="nil"/>
            </w:tcBorders>
            <w:shd w:val="clear" w:color="auto" w:fill="auto"/>
            <w:noWrap/>
            <w:vAlign w:val="bottom"/>
            <w:hideMark/>
          </w:tcPr>
          <w:p w14:paraId="2D291CF0" w14:textId="77777777" w:rsidR="00B269DA" w:rsidRPr="00B269DA" w:rsidRDefault="00B269DA" w:rsidP="00B269DA">
            <w:pPr>
              <w:jc w:val="center"/>
              <w:rPr>
                <w:sz w:val="11"/>
                <w:szCs w:val="11"/>
              </w:rPr>
            </w:pPr>
            <w:r w:rsidRPr="00B269DA">
              <w:rPr>
                <w:sz w:val="11"/>
                <w:szCs w:val="11"/>
              </w:rPr>
              <w:t>15.3.</w:t>
            </w:r>
          </w:p>
        </w:tc>
        <w:tc>
          <w:tcPr>
            <w:tcW w:w="1993" w:type="dxa"/>
            <w:gridSpan w:val="4"/>
            <w:tcBorders>
              <w:top w:val="nil"/>
              <w:left w:val="single" w:sz="4" w:space="0" w:color="auto"/>
              <w:bottom w:val="nil"/>
              <w:right w:val="nil"/>
            </w:tcBorders>
            <w:shd w:val="clear" w:color="auto" w:fill="auto"/>
            <w:noWrap/>
            <w:vAlign w:val="bottom"/>
            <w:hideMark/>
          </w:tcPr>
          <w:p w14:paraId="1D47E534" w14:textId="77777777" w:rsidR="00B269DA" w:rsidRPr="00B269DA" w:rsidRDefault="00B269DA" w:rsidP="00B269DA">
            <w:pPr>
              <w:rPr>
                <w:sz w:val="11"/>
                <w:szCs w:val="11"/>
              </w:rPr>
            </w:pPr>
            <w:r w:rsidRPr="00B269DA">
              <w:rPr>
                <w:sz w:val="11"/>
                <w:szCs w:val="11"/>
              </w:rPr>
              <w:t xml:space="preserve"> - транспортный налог</w:t>
            </w:r>
          </w:p>
        </w:tc>
        <w:tc>
          <w:tcPr>
            <w:tcW w:w="247" w:type="dxa"/>
            <w:tcBorders>
              <w:top w:val="nil"/>
              <w:left w:val="single" w:sz="8" w:space="0" w:color="auto"/>
              <w:bottom w:val="nil"/>
              <w:right w:val="single" w:sz="8" w:space="0" w:color="auto"/>
            </w:tcBorders>
            <w:shd w:val="clear" w:color="auto" w:fill="auto"/>
            <w:noWrap/>
            <w:vAlign w:val="bottom"/>
            <w:hideMark/>
          </w:tcPr>
          <w:p w14:paraId="6A30B057"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nil"/>
              <w:right w:val="single" w:sz="8" w:space="0" w:color="auto"/>
            </w:tcBorders>
            <w:shd w:val="clear" w:color="auto" w:fill="auto"/>
            <w:noWrap/>
            <w:vAlign w:val="bottom"/>
            <w:hideMark/>
          </w:tcPr>
          <w:p w14:paraId="68E9D923" w14:textId="77777777" w:rsidR="00B269DA" w:rsidRPr="00B269DA" w:rsidRDefault="00B269DA" w:rsidP="00B269DA">
            <w:pPr>
              <w:jc w:val="center"/>
              <w:rPr>
                <w:sz w:val="11"/>
                <w:szCs w:val="11"/>
              </w:rPr>
            </w:pPr>
            <w:r w:rsidRPr="00B269DA">
              <w:rPr>
                <w:sz w:val="11"/>
                <w:szCs w:val="11"/>
              </w:rPr>
              <w:t>92,34</w:t>
            </w:r>
          </w:p>
        </w:tc>
        <w:tc>
          <w:tcPr>
            <w:tcW w:w="348" w:type="dxa"/>
            <w:tcBorders>
              <w:top w:val="nil"/>
              <w:left w:val="nil"/>
              <w:bottom w:val="nil"/>
              <w:right w:val="single" w:sz="8" w:space="0" w:color="auto"/>
            </w:tcBorders>
            <w:shd w:val="clear" w:color="auto" w:fill="auto"/>
            <w:noWrap/>
            <w:vAlign w:val="bottom"/>
            <w:hideMark/>
          </w:tcPr>
          <w:p w14:paraId="6E3C0441"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0F7C2B13" w14:textId="77777777" w:rsidR="00B269DA" w:rsidRPr="00B269DA" w:rsidRDefault="00B269DA" w:rsidP="00B269DA">
            <w:pPr>
              <w:jc w:val="center"/>
              <w:rPr>
                <w:sz w:val="11"/>
                <w:szCs w:val="11"/>
              </w:rPr>
            </w:pPr>
            <w:r w:rsidRPr="00B269DA">
              <w:rPr>
                <w:sz w:val="11"/>
                <w:szCs w:val="11"/>
              </w:rPr>
              <w:t>92,34</w:t>
            </w:r>
          </w:p>
        </w:tc>
        <w:tc>
          <w:tcPr>
            <w:tcW w:w="348" w:type="dxa"/>
            <w:tcBorders>
              <w:top w:val="nil"/>
              <w:left w:val="nil"/>
              <w:bottom w:val="nil"/>
              <w:right w:val="single" w:sz="8" w:space="0" w:color="auto"/>
            </w:tcBorders>
            <w:shd w:val="clear" w:color="auto" w:fill="auto"/>
            <w:noWrap/>
            <w:vAlign w:val="bottom"/>
            <w:hideMark/>
          </w:tcPr>
          <w:p w14:paraId="298D3C50" w14:textId="77777777" w:rsidR="00B269DA" w:rsidRPr="00B269DA" w:rsidRDefault="00B269DA" w:rsidP="00B269DA">
            <w:pPr>
              <w:jc w:val="center"/>
              <w:rPr>
                <w:sz w:val="11"/>
                <w:szCs w:val="11"/>
              </w:rPr>
            </w:pPr>
            <w:r w:rsidRPr="00B269DA">
              <w:rPr>
                <w:sz w:val="11"/>
                <w:szCs w:val="11"/>
              </w:rPr>
              <w:t>8,56</w:t>
            </w:r>
          </w:p>
        </w:tc>
        <w:tc>
          <w:tcPr>
            <w:tcW w:w="348" w:type="dxa"/>
            <w:tcBorders>
              <w:top w:val="nil"/>
              <w:left w:val="nil"/>
              <w:bottom w:val="nil"/>
              <w:right w:val="single" w:sz="8" w:space="0" w:color="auto"/>
            </w:tcBorders>
            <w:shd w:val="clear" w:color="auto" w:fill="auto"/>
            <w:noWrap/>
            <w:vAlign w:val="bottom"/>
            <w:hideMark/>
          </w:tcPr>
          <w:p w14:paraId="2A4F9CA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4B3AB453" w14:textId="77777777" w:rsidR="00B269DA" w:rsidRPr="00B269DA" w:rsidRDefault="00B269DA" w:rsidP="00B269DA">
            <w:pPr>
              <w:jc w:val="center"/>
              <w:rPr>
                <w:sz w:val="11"/>
                <w:szCs w:val="11"/>
              </w:rPr>
            </w:pPr>
            <w:r w:rsidRPr="00B269DA">
              <w:rPr>
                <w:sz w:val="11"/>
                <w:szCs w:val="11"/>
              </w:rPr>
              <w:t>8,56</w:t>
            </w:r>
          </w:p>
        </w:tc>
        <w:tc>
          <w:tcPr>
            <w:tcW w:w="348" w:type="dxa"/>
            <w:tcBorders>
              <w:top w:val="nil"/>
              <w:left w:val="nil"/>
              <w:bottom w:val="nil"/>
              <w:right w:val="single" w:sz="8" w:space="0" w:color="auto"/>
            </w:tcBorders>
            <w:shd w:val="clear" w:color="auto" w:fill="auto"/>
            <w:noWrap/>
            <w:vAlign w:val="bottom"/>
            <w:hideMark/>
          </w:tcPr>
          <w:p w14:paraId="2624AA52" w14:textId="77777777" w:rsidR="00B269DA" w:rsidRPr="00B269DA" w:rsidRDefault="00B269DA" w:rsidP="00B269DA">
            <w:pPr>
              <w:jc w:val="center"/>
              <w:rPr>
                <w:sz w:val="11"/>
                <w:szCs w:val="11"/>
              </w:rPr>
            </w:pPr>
            <w:r w:rsidRPr="00B269DA">
              <w:rPr>
                <w:sz w:val="11"/>
                <w:szCs w:val="11"/>
              </w:rPr>
              <w:t>8,56</w:t>
            </w:r>
          </w:p>
        </w:tc>
        <w:tc>
          <w:tcPr>
            <w:tcW w:w="348" w:type="dxa"/>
            <w:tcBorders>
              <w:top w:val="nil"/>
              <w:left w:val="nil"/>
              <w:bottom w:val="nil"/>
              <w:right w:val="single" w:sz="8" w:space="0" w:color="auto"/>
            </w:tcBorders>
            <w:shd w:val="clear" w:color="auto" w:fill="auto"/>
            <w:noWrap/>
            <w:vAlign w:val="bottom"/>
            <w:hideMark/>
          </w:tcPr>
          <w:p w14:paraId="67A6E148"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081D6AAA" w14:textId="77777777" w:rsidR="00B269DA" w:rsidRPr="00B269DA" w:rsidRDefault="00B269DA" w:rsidP="00B269DA">
            <w:pPr>
              <w:jc w:val="center"/>
              <w:rPr>
                <w:sz w:val="11"/>
                <w:szCs w:val="11"/>
              </w:rPr>
            </w:pPr>
            <w:r w:rsidRPr="00B269DA">
              <w:rPr>
                <w:sz w:val="11"/>
                <w:szCs w:val="11"/>
              </w:rPr>
              <w:t>8,56</w:t>
            </w:r>
          </w:p>
        </w:tc>
        <w:tc>
          <w:tcPr>
            <w:tcW w:w="348" w:type="dxa"/>
            <w:tcBorders>
              <w:top w:val="nil"/>
              <w:left w:val="nil"/>
              <w:bottom w:val="nil"/>
              <w:right w:val="single" w:sz="8" w:space="0" w:color="auto"/>
            </w:tcBorders>
            <w:shd w:val="clear" w:color="auto" w:fill="auto"/>
            <w:noWrap/>
            <w:vAlign w:val="bottom"/>
            <w:hideMark/>
          </w:tcPr>
          <w:p w14:paraId="6B91B7A0" w14:textId="77777777" w:rsidR="00B269DA" w:rsidRPr="00B269DA" w:rsidRDefault="00B269DA" w:rsidP="00B269DA">
            <w:pPr>
              <w:jc w:val="center"/>
              <w:rPr>
                <w:sz w:val="11"/>
                <w:szCs w:val="11"/>
              </w:rPr>
            </w:pPr>
            <w:r w:rsidRPr="00B269DA">
              <w:rPr>
                <w:sz w:val="11"/>
                <w:szCs w:val="11"/>
              </w:rPr>
              <w:t>8,56</w:t>
            </w:r>
          </w:p>
        </w:tc>
        <w:tc>
          <w:tcPr>
            <w:tcW w:w="331" w:type="dxa"/>
            <w:tcBorders>
              <w:top w:val="nil"/>
              <w:left w:val="nil"/>
              <w:bottom w:val="nil"/>
              <w:right w:val="single" w:sz="8" w:space="0" w:color="auto"/>
            </w:tcBorders>
            <w:shd w:val="clear" w:color="auto" w:fill="auto"/>
            <w:noWrap/>
            <w:vAlign w:val="bottom"/>
            <w:hideMark/>
          </w:tcPr>
          <w:p w14:paraId="503E53FC" w14:textId="77777777" w:rsidR="00B269DA" w:rsidRPr="00B269DA" w:rsidRDefault="00B269DA" w:rsidP="00B269DA">
            <w:pPr>
              <w:jc w:val="center"/>
              <w:rPr>
                <w:sz w:val="11"/>
                <w:szCs w:val="11"/>
              </w:rPr>
            </w:pPr>
            <w:r w:rsidRPr="00B269DA">
              <w:rPr>
                <w:sz w:val="11"/>
                <w:szCs w:val="11"/>
              </w:rPr>
              <w:t> </w:t>
            </w:r>
          </w:p>
        </w:tc>
        <w:tc>
          <w:tcPr>
            <w:tcW w:w="356" w:type="dxa"/>
            <w:tcBorders>
              <w:top w:val="nil"/>
              <w:left w:val="nil"/>
              <w:bottom w:val="nil"/>
              <w:right w:val="single" w:sz="8" w:space="0" w:color="auto"/>
            </w:tcBorders>
            <w:shd w:val="clear" w:color="auto" w:fill="auto"/>
            <w:noWrap/>
            <w:vAlign w:val="bottom"/>
            <w:hideMark/>
          </w:tcPr>
          <w:p w14:paraId="0228C2E4" w14:textId="77777777" w:rsidR="00B269DA" w:rsidRPr="00B269DA" w:rsidRDefault="00B269DA" w:rsidP="00B269DA">
            <w:pPr>
              <w:jc w:val="center"/>
              <w:rPr>
                <w:sz w:val="11"/>
                <w:szCs w:val="11"/>
              </w:rPr>
            </w:pPr>
            <w:r w:rsidRPr="00B269DA">
              <w:rPr>
                <w:sz w:val="11"/>
                <w:szCs w:val="11"/>
              </w:rPr>
              <w:t>8,56</w:t>
            </w:r>
          </w:p>
        </w:tc>
        <w:tc>
          <w:tcPr>
            <w:tcW w:w="348" w:type="dxa"/>
            <w:tcBorders>
              <w:top w:val="nil"/>
              <w:left w:val="nil"/>
              <w:bottom w:val="nil"/>
              <w:right w:val="single" w:sz="8" w:space="0" w:color="auto"/>
            </w:tcBorders>
            <w:shd w:val="clear" w:color="auto" w:fill="auto"/>
            <w:noWrap/>
            <w:vAlign w:val="bottom"/>
            <w:hideMark/>
          </w:tcPr>
          <w:p w14:paraId="70C95E38" w14:textId="77777777" w:rsidR="00B269DA" w:rsidRPr="00B269DA" w:rsidRDefault="00B269DA" w:rsidP="00B269DA">
            <w:pPr>
              <w:jc w:val="center"/>
              <w:rPr>
                <w:sz w:val="11"/>
                <w:szCs w:val="11"/>
              </w:rPr>
            </w:pPr>
            <w:r w:rsidRPr="00B269DA">
              <w:rPr>
                <w:sz w:val="11"/>
                <w:szCs w:val="11"/>
              </w:rPr>
              <w:t>8,56</w:t>
            </w:r>
          </w:p>
        </w:tc>
        <w:tc>
          <w:tcPr>
            <w:tcW w:w="331" w:type="dxa"/>
            <w:tcBorders>
              <w:top w:val="nil"/>
              <w:left w:val="nil"/>
              <w:bottom w:val="nil"/>
              <w:right w:val="single" w:sz="8" w:space="0" w:color="auto"/>
            </w:tcBorders>
            <w:shd w:val="clear" w:color="auto" w:fill="auto"/>
            <w:noWrap/>
            <w:vAlign w:val="bottom"/>
            <w:hideMark/>
          </w:tcPr>
          <w:p w14:paraId="78308FCA" w14:textId="77777777" w:rsidR="00B269DA" w:rsidRPr="00B269DA" w:rsidRDefault="00B269DA" w:rsidP="00B269DA">
            <w:pPr>
              <w:jc w:val="center"/>
              <w:rPr>
                <w:sz w:val="11"/>
                <w:szCs w:val="11"/>
              </w:rPr>
            </w:pPr>
            <w:r w:rsidRPr="00B269DA">
              <w:rPr>
                <w:sz w:val="11"/>
                <w:szCs w:val="11"/>
              </w:rPr>
              <w:t> </w:t>
            </w:r>
          </w:p>
        </w:tc>
        <w:tc>
          <w:tcPr>
            <w:tcW w:w="361" w:type="dxa"/>
            <w:tcBorders>
              <w:top w:val="nil"/>
              <w:left w:val="nil"/>
              <w:bottom w:val="nil"/>
              <w:right w:val="single" w:sz="8" w:space="0" w:color="auto"/>
            </w:tcBorders>
            <w:shd w:val="clear" w:color="auto" w:fill="auto"/>
            <w:noWrap/>
            <w:vAlign w:val="bottom"/>
            <w:hideMark/>
          </w:tcPr>
          <w:p w14:paraId="7A093C7A" w14:textId="77777777" w:rsidR="00B269DA" w:rsidRPr="00B269DA" w:rsidRDefault="00B269DA" w:rsidP="00B269DA">
            <w:pPr>
              <w:jc w:val="center"/>
              <w:rPr>
                <w:sz w:val="11"/>
                <w:szCs w:val="11"/>
              </w:rPr>
            </w:pPr>
            <w:r w:rsidRPr="00B269DA">
              <w:rPr>
                <w:sz w:val="11"/>
                <w:szCs w:val="11"/>
              </w:rPr>
              <w:t>8,56</w:t>
            </w:r>
          </w:p>
        </w:tc>
        <w:tc>
          <w:tcPr>
            <w:tcW w:w="348" w:type="dxa"/>
            <w:tcBorders>
              <w:top w:val="nil"/>
              <w:left w:val="nil"/>
              <w:bottom w:val="nil"/>
              <w:right w:val="single" w:sz="8" w:space="0" w:color="auto"/>
            </w:tcBorders>
            <w:shd w:val="clear" w:color="auto" w:fill="auto"/>
            <w:noWrap/>
            <w:vAlign w:val="bottom"/>
            <w:hideMark/>
          </w:tcPr>
          <w:p w14:paraId="4F621D83" w14:textId="77777777" w:rsidR="00B269DA" w:rsidRPr="00B269DA" w:rsidRDefault="00B269DA" w:rsidP="00B269DA">
            <w:pPr>
              <w:jc w:val="center"/>
              <w:rPr>
                <w:sz w:val="11"/>
                <w:szCs w:val="11"/>
              </w:rPr>
            </w:pPr>
            <w:r w:rsidRPr="00B269DA">
              <w:rPr>
                <w:sz w:val="11"/>
                <w:szCs w:val="11"/>
              </w:rPr>
              <w:t>8,56</w:t>
            </w:r>
          </w:p>
        </w:tc>
        <w:tc>
          <w:tcPr>
            <w:tcW w:w="347" w:type="dxa"/>
            <w:tcBorders>
              <w:top w:val="nil"/>
              <w:left w:val="nil"/>
              <w:bottom w:val="nil"/>
              <w:right w:val="single" w:sz="8" w:space="0" w:color="auto"/>
            </w:tcBorders>
            <w:shd w:val="clear" w:color="auto" w:fill="auto"/>
            <w:noWrap/>
            <w:vAlign w:val="bottom"/>
            <w:hideMark/>
          </w:tcPr>
          <w:p w14:paraId="02131AE9"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nil"/>
              <w:right w:val="single" w:sz="8" w:space="0" w:color="auto"/>
            </w:tcBorders>
            <w:shd w:val="clear" w:color="auto" w:fill="auto"/>
            <w:noWrap/>
            <w:vAlign w:val="bottom"/>
            <w:hideMark/>
          </w:tcPr>
          <w:p w14:paraId="31FC1AD6" w14:textId="77777777" w:rsidR="00B269DA" w:rsidRPr="00B269DA" w:rsidRDefault="00B269DA" w:rsidP="00B269DA">
            <w:pPr>
              <w:jc w:val="center"/>
              <w:rPr>
                <w:sz w:val="11"/>
                <w:szCs w:val="11"/>
              </w:rPr>
            </w:pPr>
            <w:r w:rsidRPr="00B269DA">
              <w:rPr>
                <w:sz w:val="11"/>
                <w:szCs w:val="11"/>
              </w:rPr>
              <w:t>8,56</w:t>
            </w:r>
          </w:p>
        </w:tc>
        <w:tc>
          <w:tcPr>
            <w:tcW w:w="328" w:type="dxa"/>
            <w:tcBorders>
              <w:top w:val="nil"/>
              <w:left w:val="nil"/>
              <w:bottom w:val="nil"/>
              <w:right w:val="single" w:sz="8" w:space="0" w:color="auto"/>
            </w:tcBorders>
            <w:shd w:val="clear" w:color="auto" w:fill="auto"/>
            <w:noWrap/>
            <w:vAlign w:val="bottom"/>
            <w:hideMark/>
          </w:tcPr>
          <w:p w14:paraId="2F9E5472" w14:textId="77777777" w:rsidR="00B269DA" w:rsidRPr="00B269DA" w:rsidRDefault="00B269DA" w:rsidP="00B269DA">
            <w:pPr>
              <w:jc w:val="center"/>
              <w:rPr>
                <w:sz w:val="11"/>
                <w:szCs w:val="11"/>
              </w:rPr>
            </w:pPr>
            <w:r w:rsidRPr="00B269DA">
              <w:rPr>
                <w:sz w:val="11"/>
                <w:szCs w:val="11"/>
              </w:rPr>
              <w:t>0,00</w:t>
            </w:r>
          </w:p>
        </w:tc>
        <w:tc>
          <w:tcPr>
            <w:tcW w:w="339" w:type="dxa"/>
            <w:tcBorders>
              <w:top w:val="nil"/>
              <w:left w:val="nil"/>
              <w:bottom w:val="nil"/>
              <w:right w:val="single" w:sz="8" w:space="0" w:color="auto"/>
            </w:tcBorders>
            <w:shd w:val="clear" w:color="auto" w:fill="auto"/>
            <w:noWrap/>
            <w:vAlign w:val="bottom"/>
            <w:hideMark/>
          </w:tcPr>
          <w:p w14:paraId="681A5594"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nil"/>
              <w:right w:val="single" w:sz="8" w:space="0" w:color="auto"/>
            </w:tcBorders>
            <w:shd w:val="clear" w:color="auto" w:fill="auto"/>
            <w:noWrap/>
            <w:vAlign w:val="bottom"/>
            <w:hideMark/>
          </w:tcPr>
          <w:p w14:paraId="5552097F" w14:textId="77777777" w:rsidR="00B269DA" w:rsidRPr="00B269DA" w:rsidRDefault="00B269DA" w:rsidP="00B269DA">
            <w:pPr>
              <w:jc w:val="center"/>
              <w:rPr>
                <w:sz w:val="11"/>
                <w:szCs w:val="11"/>
              </w:rPr>
            </w:pPr>
            <w:r w:rsidRPr="00B269DA">
              <w:rPr>
                <w:sz w:val="11"/>
                <w:szCs w:val="11"/>
              </w:rPr>
              <w:t>0,00</w:t>
            </w:r>
          </w:p>
        </w:tc>
        <w:tc>
          <w:tcPr>
            <w:tcW w:w="11" w:type="dxa"/>
            <w:vAlign w:val="center"/>
            <w:hideMark/>
          </w:tcPr>
          <w:p w14:paraId="47433B35" w14:textId="77777777" w:rsidR="00B269DA" w:rsidRPr="00B269DA" w:rsidRDefault="00B269DA" w:rsidP="00B269DA">
            <w:pPr>
              <w:rPr>
                <w:sz w:val="11"/>
                <w:szCs w:val="11"/>
              </w:rPr>
            </w:pPr>
          </w:p>
        </w:tc>
      </w:tr>
      <w:tr w:rsidR="00B269DA" w:rsidRPr="00B269DA" w14:paraId="2E53488E" w14:textId="77777777" w:rsidTr="00BD168F">
        <w:trPr>
          <w:trHeight w:val="390"/>
          <w:jc w:val="center"/>
        </w:trPr>
        <w:tc>
          <w:tcPr>
            <w:tcW w:w="171" w:type="dxa"/>
            <w:tcBorders>
              <w:top w:val="nil"/>
              <w:left w:val="single" w:sz="8" w:space="0" w:color="auto"/>
              <w:bottom w:val="single" w:sz="8" w:space="0" w:color="auto"/>
              <w:right w:val="nil"/>
            </w:tcBorders>
            <w:shd w:val="clear" w:color="auto" w:fill="auto"/>
            <w:noWrap/>
            <w:vAlign w:val="bottom"/>
            <w:hideMark/>
          </w:tcPr>
          <w:p w14:paraId="221E67A5" w14:textId="77777777" w:rsidR="00B269DA" w:rsidRPr="00B269DA" w:rsidRDefault="00B269DA" w:rsidP="00B269DA">
            <w:pPr>
              <w:jc w:val="center"/>
              <w:rPr>
                <w:sz w:val="11"/>
                <w:szCs w:val="11"/>
              </w:rPr>
            </w:pPr>
            <w:r w:rsidRPr="00B269DA">
              <w:rPr>
                <w:sz w:val="11"/>
                <w:szCs w:val="11"/>
              </w:rPr>
              <w:t>15.4.</w:t>
            </w:r>
          </w:p>
        </w:tc>
        <w:tc>
          <w:tcPr>
            <w:tcW w:w="1993" w:type="dxa"/>
            <w:gridSpan w:val="4"/>
            <w:tcBorders>
              <w:top w:val="nil"/>
              <w:left w:val="single" w:sz="4" w:space="0" w:color="auto"/>
              <w:bottom w:val="single" w:sz="8" w:space="0" w:color="auto"/>
              <w:right w:val="nil"/>
            </w:tcBorders>
            <w:shd w:val="clear" w:color="auto" w:fill="auto"/>
            <w:noWrap/>
            <w:vAlign w:val="bottom"/>
            <w:hideMark/>
          </w:tcPr>
          <w:p w14:paraId="037AE54F" w14:textId="77777777" w:rsidR="00B269DA" w:rsidRPr="00B269DA" w:rsidRDefault="00B269DA" w:rsidP="00B269DA">
            <w:pPr>
              <w:rPr>
                <w:sz w:val="11"/>
                <w:szCs w:val="11"/>
              </w:rPr>
            </w:pPr>
            <w:r w:rsidRPr="00B269DA">
              <w:rPr>
                <w:sz w:val="11"/>
                <w:szCs w:val="11"/>
              </w:rPr>
              <w:t xml:space="preserve"> - налог на имущество организации</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1CBBBC4D"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8" w:space="0" w:color="auto"/>
              <w:right w:val="single" w:sz="8" w:space="0" w:color="auto"/>
            </w:tcBorders>
            <w:shd w:val="clear" w:color="auto" w:fill="auto"/>
            <w:noWrap/>
            <w:vAlign w:val="bottom"/>
            <w:hideMark/>
          </w:tcPr>
          <w:p w14:paraId="69339D1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C1DF090"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23A2BE86"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nil"/>
              <w:left w:val="nil"/>
              <w:bottom w:val="single" w:sz="8" w:space="0" w:color="auto"/>
              <w:right w:val="single" w:sz="8" w:space="0" w:color="auto"/>
            </w:tcBorders>
            <w:shd w:val="clear" w:color="auto" w:fill="auto"/>
            <w:noWrap/>
            <w:vAlign w:val="bottom"/>
            <w:hideMark/>
          </w:tcPr>
          <w:p w14:paraId="3573D80C"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834152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411B8BD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8D0DD2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FC0C20F"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00E1AFB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6D1DBE8A"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2923988A"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8" w:space="0" w:color="auto"/>
              <w:right w:val="single" w:sz="8" w:space="0" w:color="auto"/>
            </w:tcBorders>
            <w:shd w:val="clear" w:color="auto" w:fill="auto"/>
            <w:noWrap/>
            <w:vAlign w:val="bottom"/>
            <w:hideMark/>
          </w:tcPr>
          <w:p w14:paraId="559FB46F"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6AD9D90B" w14:textId="77777777" w:rsidR="00B269DA" w:rsidRPr="00B269DA" w:rsidRDefault="00B269DA" w:rsidP="00B269DA">
            <w:pPr>
              <w:jc w:val="center"/>
              <w:rPr>
                <w:sz w:val="11"/>
                <w:szCs w:val="11"/>
              </w:rPr>
            </w:pPr>
            <w:r w:rsidRPr="00B269DA">
              <w:rPr>
                <w:sz w:val="11"/>
                <w:szCs w:val="11"/>
              </w:rPr>
              <w:t>41,66</w:t>
            </w:r>
          </w:p>
        </w:tc>
        <w:tc>
          <w:tcPr>
            <w:tcW w:w="331" w:type="dxa"/>
            <w:tcBorders>
              <w:top w:val="nil"/>
              <w:left w:val="nil"/>
              <w:bottom w:val="single" w:sz="8" w:space="0" w:color="auto"/>
              <w:right w:val="single" w:sz="8" w:space="0" w:color="auto"/>
            </w:tcBorders>
            <w:shd w:val="clear" w:color="auto" w:fill="auto"/>
            <w:noWrap/>
            <w:vAlign w:val="bottom"/>
            <w:hideMark/>
          </w:tcPr>
          <w:p w14:paraId="42686937"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8" w:space="0" w:color="auto"/>
              <w:right w:val="single" w:sz="8" w:space="0" w:color="auto"/>
            </w:tcBorders>
            <w:shd w:val="clear" w:color="auto" w:fill="auto"/>
            <w:noWrap/>
            <w:vAlign w:val="bottom"/>
            <w:hideMark/>
          </w:tcPr>
          <w:p w14:paraId="3A994450" w14:textId="77777777" w:rsidR="00B269DA" w:rsidRPr="00B269DA" w:rsidRDefault="00B269DA" w:rsidP="00B269DA">
            <w:pPr>
              <w:jc w:val="center"/>
              <w:rPr>
                <w:b/>
                <w:bCs/>
                <w:sz w:val="11"/>
                <w:szCs w:val="11"/>
              </w:rPr>
            </w:pPr>
            <w:r w:rsidRPr="00B269DA">
              <w:rPr>
                <w:b/>
                <w:bCs/>
                <w:sz w:val="11"/>
                <w:szCs w:val="11"/>
              </w:rPr>
              <w:t>41,66</w:t>
            </w:r>
          </w:p>
        </w:tc>
        <w:tc>
          <w:tcPr>
            <w:tcW w:w="348" w:type="dxa"/>
            <w:tcBorders>
              <w:top w:val="nil"/>
              <w:left w:val="nil"/>
              <w:bottom w:val="single" w:sz="8" w:space="0" w:color="auto"/>
              <w:right w:val="single" w:sz="8" w:space="0" w:color="auto"/>
            </w:tcBorders>
            <w:shd w:val="clear" w:color="auto" w:fill="auto"/>
            <w:noWrap/>
            <w:vAlign w:val="bottom"/>
            <w:hideMark/>
          </w:tcPr>
          <w:p w14:paraId="24DE8908" w14:textId="77777777" w:rsidR="00B269DA" w:rsidRPr="00B269DA" w:rsidRDefault="00B269DA" w:rsidP="00B269DA">
            <w:pPr>
              <w:jc w:val="center"/>
              <w:rPr>
                <w:sz w:val="11"/>
                <w:szCs w:val="11"/>
              </w:rPr>
            </w:pPr>
            <w:r w:rsidRPr="00B269DA">
              <w:rPr>
                <w:sz w:val="11"/>
                <w:szCs w:val="11"/>
              </w:rPr>
              <w:t>41,65</w:t>
            </w:r>
          </w:p>
        </w:tc>
        <w:tc>
          <w:tcPr>
            <w:tcW w:w="347" w:type="dxa"/>
            <w:tcBorders>
              <w:top w:val="nil"/>
              <w:left w:val="nil"/>
              <w:bottom w:val="single" w:sz="8" w:space="0" w:color="auto"/>
              <w:right w:val="single" w:sz="8" w:space="0" w:color="auto"/>
            </w:tcBorders>
            <w:shd w:val="clear" w:color="auto" w:fill="auto"/>
            <w:noWrap/>
            <w:vAlign w:val="bottom"/>
            <w:hideMark/>
          </w:tcPr>
          <w:p w14:paraId="083BB4D4" w14:textId="77777777" w:rsidR="00B269DA" w:rsidRPr="00B269DA" w:rsidRDefault="00B269DA" w:rsidP="00B269DA">
            <w:pPr>
              <w:jc w:val="center"/>
              <w:rPr>
                <w:sz w:val="11"/>
                <w:szCs w:val="11"/>
              </w:rPr>
            </w:pPr>
            <w:r w:rsidRPr="00B269DA">
              <w:rPr>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7594CFFA" w14:textId="77777777" w:rsidR="00B269DA" w:rsidRPr="00B269DA" w:rsidRDefault="00B269DA" w:rsidP="00B269DA">
            <w:pPr>
              <w:jc w:val="center"/>
              <w:rPr>
                <w:sz w:val="11"/>
                <w:szCs w:val="11"/>
              </w:rPr>
            </w:pPr>
            <w:r w:rsidRPr="00B269DA">
              <w:rPr>
                <w:sz w:val="11"/>
                <w:szCs w:val="11"/>
              </w:rPr>
              <w:t>41,65</w:t>
            </w:r>
          </w:p>
        </w:tc>
        <w:tc>
          <w:tcPr>
            <w:tcW w:w="328" w:type="dxa"/>
            <w:tcBorders>
              <w:top w:val="nil"/>
              <w:left w:val="nil"/>
              <w:bottom w:val="single" w:sz="8" w:space="0" w:color="auto"/>
              <w:right w:val="single" w:sz="8" w:space="0" w:color="auto"/>
            </w:tcBorders>
            <w:shd w:val="clear" w:color="auto" w:fill="auto"/>
            <w:noWrap/>
            <w:vAlign w:val="bottom"/>
            <w:hideMark/>
          </w:tcPr>
          <w:p w14:paraId="68FB950A" w14:textId="77777777" w:rsidR="00B269DA" w:rsidRPr="00B269DA" w:rsidRDefault="00B269DA" w:rsidP="00B269DA">
            <w:pPr>
              <w:jc w:val="center"/>
              <w:rPr>
                <w:sz w:val="11"/>
                <w:szCs w:val="11"/>
              </w:rPr>
            </w:pPr>
            <w:r w:rsidRPr="00B269DA">
              <w:rPr>
                <w:sz w:val="11"/>
                <w:szCs w:val="11"/>
              </w:rPr>
              <w:t>-0,01</w:t>
            </w:r>
          </w:p>
        </w:tc>
        <w:tc>
          <w:tcPr>
            <w:tcW w:w="339" w:type="dxa"/>
            <w:tcBorders>
              <w:top w:val="nil"/>
              <w:left w:val="nil"/>
              <w:bottom w:val="single" w:sz="8" w:space="0" w:color="auto"/>
              <w:right w:val="single" w:sz="8" w:space="0" w:color="auto"/>
            </w:tcBorders>
            <w:shd w:val="clear" w:color="auto" w:fill="auto"/>
            <w:noWrap/>
            <w:vAlign w:val="bottom"/>
            <w:hideMark/>
          </w:tcPr>
          <w:p w14:paraId="16919E24" w14:textId="77777777" w:rsidR="00B269DA" w:rsidRPr="00B269DA" w:rsidRDefault="00B269DA" w:rsidP="00B269DA">
            <w:pPr>
              <w:jc w:val="center"/>
              <w:rPr>
                <w:sz w:val="11"/>
                <w:szCs w:val="11"/>
              </w:rPr>
            </w:pPr>
            <w:r w:rsidRPr="00B269DA">
              <w:rPr>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6B6C8811" w14:textId="77777777" w:rsidR="00B269DA" w:rsidRPr="00B269DA" w:rsidRDefault="00B269DA" w:rsidP="00B269DA">
            <w:pPr>
              <w:jc w:val="center"/>
              <w:rPr>
                <w:sz w:val="11"/>
                <w:szCs w:val="11"/>
              </w:rPr>
            </w:pPr>
            <w:r w:rsidRPr="00B269DA">
              <w:rPr>
                <w:sz w:val="11"/>
                <w:szCs w:val="11"/>
              </w:rPr>
              <w:t>-0,01</w:t>
            </w:r>
          </w:p>
        </w:tc>
        <w:tc>
          <w:tcPr>
            <w:tcW w:w="11" w:type="dxa"/>
            <w:vAlign w:val="center"/>
            <w:hideMark/>
          </w:tcPr>
          <w:p w14:paraId="3DACEED5" w14:textId="77777777" w:rsidR="00B269DA" w:rsidRPr="00B269DA" w:rsidRDefault="00B269DA" w:rsidP="00B269DA">
            <w:pPr>
              <w:rPr>
                <w:sz w:val="11"/>
                <w:szCs w:val="11"/>
              </w:rPr>
            </w:pPr>
          </w:p>
        </w:tc>
      </w:tr>
      <w:tr w:rsidR="00B269DA" w:rsidRPr="00B269DA" w14:paraId="05D4C2A5" w14:textId="77777777" w:rsidTr="00BD168F">
        <w:trPr>
          <w:trHeight w:val="39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4C134DFF" w14:textId="77777777" w:rsidR="00B269DA" w:rsidRPr="00B269DA" w:rsidRDefault="00B269DA" w:rsidP="00B269DA">
            <w:pPr>
              <w:jc w:val="center"/>
              <w:rPr>
                <w:sz w:val="11"/>
                <w:szCs w:val="11"/>
              </w:rPr>
            </w:pPr>
            <w:r w:rsidRPr="00B269DA">
              <w:rPr>
                <w:sz w:val="11"/>
                <w:szCs w:val="11"/>
              </w:rPr>
              <w:t>16</w:t>
            </w:r>
          </w:p>
        </w:tc>
        <w:tc>
          <w:tcPr>
            <w:tcW w:w="1993" w:type="dxa"/>
            <w:gridSpan w:val="4"/>
            <w:tcBorders>
              <w:top w:val="single" w:sz="8" w:space="0" w:color="auto"/>
              <w:left w:val="single" w:sz="4" w:space="0" w:color="auto"/>
              <w:bottom w:val="single" w:sz="8" w:space="0" w:color="auto"/>
              <w:right w:val="nil"/>
            </w:tcBorders>
            <w:shd w:val="clear" w:color="auto" w:fill="auto"/>
            <w:noWrap/>
            <w:vAlign w:val="bottom"/>
            <w:hideMark/>
          </w:tcPr>
          <w:p w14:paraId="1BA40462" w14:textId="77777777" w:rsidR="00B269DA" w:rsidRPr="00B269DA" w:rsidRDefault="00B269DA" w:rsidP="00B269DA">
            <w:pPr>
              <w:rPr>
                <w:b/>
                <w:bCs/>
                <w:sz w:val="11"/>
                <w:szCs w:val="11"/>
              </w:rPr>
            </w:pPr>
            <w:r w:rsidRPr="00B269DA">
              <w:rPr>
                <w:b/>
                <w:bCs/>
                <w:sz w:val="11"/>
                <w:szCs w:val="11"/>
              </w:rPr>
              <w:t xml:space="preserve"> Отчисления на социальные нужды, в т.ч.:</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7E48E7C8"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8" w:space="0" w:color="auto"/>
              <w:right w:val="single" w:sz="8" w:space="0" w:color="auto"/>
            </w:tcBorders>
            <w:shd w:val="clear" w:color="auto" w:fill="auto"/>
            <w:noWrap/>
            <w:vAlign w:val="bottom"/>
            <w:hideMark/>
          </w:tcPr>
          <w:p w14:paraId="4DF0EF19" w14:textId="77777777" w:rsidR="00B269DA" w:rsidRPr="00B269DA" w:rsidRDefault="00B269DA" w:rsidP="00B269DA">
            <w:pPr>
              <w:jc w:val="center"/>
              <w:rPr>
                <w:b/>
                <w:bCs/>
                <w:sz w:val="11"/>
                <w:szCs w:val="11"/>
              </w:rPr>
            </w:pPr>
            <w:r w:rsidRPr="00B269DA">
              <w:rPr>
                <w:b/>
                <w:bCs/>
                <w:sz w:val="11"/>
                <w:szCs w:val="11"/>
              </w:rPr>
              <w:t>10 247,49</w:t>
            </w:r>
          </w:p>
        </w:tc>
        <w:tc>
          <w:tcPr>
            <w:tcW w:w="348" w:type="dxa"/>
            <w:tcBorders>
              <w:top w:val="nil"/>
              <w:left w:val="nil"/>
              <w:bottom w:val="single" w:sz="8" w:space="0" w:color="auto"/>
              <w:right w:val="single" w:sz="8" w:space="0" w:color="auto"/>
            </w:tcBorders>
            <w:shd w:val="clear" w:color="auto" w:fill="auto"/>
            <w:noWrap/>
            <w:vAlign w:val="bottom"/>
            <w:hideMark/>
          </w:tcPr>
          <w:p w14:paraId="2F116D45" w14:textId="77777777" w:rsidR="00B269DA" w:rsidRPr="00B269DA" w:rsidRDefault="00B269DA" w:rsidP="00B269DA">
            <w:pPr>
              <w:jc w:val="center"/>
              <w:rPr>
                <w:b/>
                <w:bCs/>
                <w:sz w:val="11"/>
                <w:szCs w:val="11"/>
              </w:rPr>
            </w:pPr>
            <w:r w:rsidRPr="00B269DA">
              <w:rPr>
                <w:b/>
                <w:bCs/>
                <w:sz w:val="11"/>
                <w:szCs w:val="11"/>
              </w:rPr>
              <w:t>3 737,72</w:t>
            </w:r>
          </w:p>
        </w:tc>
        <w:tc>
          <w:tcPr>
            <w:tcW w:w="348" w:type="dxa"/>
            <w:tcBorders>
              <w:top w:val="nil"/>
              <w:left w:val="nil"/>
              <w:bottom w:val="single" w:sz="8" w:space="0" w:color="auto"/>
              <w:right w:val="single" w:sz="8" w:space="0" w:color="auto"/>
            </w:tcBorders>
            <w:shd w:val="clear" w:color="auto" w:fill="auto"/>
            <w:noWrap/>
            <w:vAlign w:val="bottom"/>
            <w:hideMark/>
          </w:tcPr>
          <w:p w14:paraId="4A99CC14" w14:textId="77777777" w:rsidR="00B269DA" w:rsidRPr="00B269DA" w:rsidRDefault="00B269DA" w:rsidP="00B269DA">
            <w:pPr>
              <w:jc w:val="center"/>
              <w:rPr>
                <w:b/>
                <w:bCs/>
                <w:sz w:val="11"/>
                <w:szCs w:val="11"/>
              </w:rPr>
            </w:pPr>
            <w:r w:rsidRPr="00B269DA">
              <w:rPr>
                <w:b/>
                <w:bCs/>
                <w:sz w:val="11"/>
                <w:szCs w:val="11"/>
              </w:rPr>
              <w:t>13 985,21</w:t>
            </w:r>
          </w:p>
        </w:tc>
        <w:tc>
          <w:tcPr>
            <w:tcW w:w="348" w:type="dxa"/>
            <w:tcBorders>
              <w:top w:val="nil"/>
              <w:left w:val="nil"/>
              <w:bottom w:val="single" w:sz="8" w:space="0" w:color="auto"/>
              <w:right w:val="single" w:sz="8" w:space="0" w:color="auto"/>
            </w:tcBorders>
            <w:shd w:val="clear" w:color="auto" w:fill="auto"/>
            <w:noWrap/>
            <w:vAlign w:val="bottom"/>
            <w:hideMark/>
          </w:tcPr>
          <w:p w14:paraId="0936F735" w14:textId="77777777" w:rsidR="00B269DA" w:rsidRPr="00B269DA" w:rsidRDefault="00B269DA" w:rsidP="00B269DA">
            <w:pPr>
              <w:jc w:val="center"/>
              <w:rPr>
                <w:b/>
                <w:bCs/>
                <w:sz w:val="11"/>
                <w:szCs w:val="11"/>
              </w:rPr>
            </w:pPr>
            <w:r w:rsidRPr="00B269DA">
              <w:rPr>
                <w:b/>
                <w:bCs/>
                <w:sz w:val="11"/>
                <w:szCs w:val="11"/>
              </w:rPr>
              <w:t>7 249,73</w:t>
            </w:r>
          </w:p>
        </w:tc>
        <w:tc>
          <w:tcPr>
            <w:tcW w:w="348" w:type="dxa"/>
            <w:tcBorders>
              <w:top w:val="nil"/>
              <w:left w:val="nil"/>
              <w:bottom w:val="single" w:sz="8" w:space="0" w:color="auto"/>
              <w:right w:val="single" w:sz="8" w:space="0" w:color="auto"/>
            </w:tcBorders>
            <w:shd w:val="clear" w:color="auto" w:fill="auto"/>
            <w:noWrap/>
            <w:vAlign w:val="bottom"/>
            <w:hideMark/>
          </w:tcPr>
          <w:p w14:paraId="1CB65ADD" w14:textId="77777777" w:rsidR="00B269DA" w:rsidRPr="00B269DA" w:rsidRDefault="00B269DA" w:rsidP="00B269DA">
            <w:pPr>
              <w:jc w:val="center"/>
              <w:rPr>
                <w:b/>
                <w:bCs/>
                <w:sz w:val="11"/>
                <w:szCs w:val="11"/>
              </w:rPr>
            </w:pPr>
            <w:r w:rsidRPr="00B269DA">
              <w:rPr>
                <w:b/>
                <w:bCs/>
                <w:sz w:val="11"/>
                <w:szCs w:val="11"/>
              </w:rPr>
              <w:t>0,50</w:t>
            </w:r>
          </w:p>
        </w:tc>
        <w:tc>
          <w:tcPr>
            <w:tcW w:w="348" w:type="dxa"/>
            <w:tcBorders>
              <w:top w:val="nil"/>
              <w:left w:val="nil"/>
              <w:bottom w:val="single" w:sz="8" w:space="0" w:color="auto"/>
              <w:right w:val="single" w:sz="8" w:space="0" w:color="auto"/>
            </w:tcBorders>
            <w:shd w:val="clear" w:color="auto" w:fill="auto"/>
            <w:noWrap/>
            <w:vAlign w:val="bottom"/>
            <w:hideMark/>
          </w:tcPr>
          <w:p w14:paraId="1AC88304" w14:textId="77777777" w:rsidR="00B269DA" w:rsidRPr="00B269DA" w:rsidRDefault="00B269DA" w:rsidP="00B269DA">
            <w:pPr>
              <w:jc w:val="center"/>
              <w:rPr>
                <w:b/>
                <w:bCs/>
                <w:sz w:val="11"/>
                <w:szCs w:val="11"/>
              </w:rPr>
            </w:pPr>
            <w:r w:rsidRPr="00B269DA">
              <w:rPr>
                <w:b/>
                <w:bCs/>
                <w:sz w:val="11"/>
                <w:szCs w:val="11"/>
              </w:rPr>
              <w:t>7 250,22</w:t>
            </w:r>
          </w:p>
        </w:tc>
        <w:tc>
          <w:tcPr>
            <w:tcW w:w="348" w:type="dxa"/>
            <w:tcBorders>
              <w:top w:val="nil"/>
              <w:left w:val="nil"/>
              <w:bottom w:val="single" w:sz="8" w:space="0" w:color="auto"/>
              <w:right w:val="single" w:sz="8" w:space="0" w:color="auto"/>
            </w:tcBorders>
            <w:shd w:val="clear" w:color="auto" w:fill="auto"/>
            <w:noWrap/>
            <w:vAlign w:val="bottom"/>
            <w:hideMark/>
          </w:tcPr>
          <w:p w14:paraId="1956E2CF" w14:textId="77777777" w:rsidR="00B269DA" w:rsidRPr="00B269DA" w:rsidRDefault="00B269DA" w:rsidP="00B269DA">
            <w:pPr>
              <w:jc w:val="center"/>
              <w:rPr>
                <w:b/>
                <w:bCs/>
                <w:sz w:val="11"/>
                <w:szCs w:val="11"/>
              </w:rPr>
            </w:pPr>
            <w:r w:rsidRPr="00B269DA">
              <w:rPr>
                <w:b/>
                <w:bCs/>
                <w:sz w:val="11"/>
                <w:szCs w:val="11"/>
              </w:rPr>
              <w:t>7 249,73</w:t>
            </w:r>
          </w:p>
        </w:tc>
        <w:tc>
          <w:tcPr>
            <w:tcW w:w="348" w:type="dxa"/>
            <w:tcBorders>
              <w:top w:val="nil"/>
              <w:left w:val="nil"/>
              <w:bottom w:val="single" w:sz="8" w:space="0" w:color="auto"/>
              <w:right w:val="single" w:sz="8" w:space="0" w:color="auto"/>
            </w:tcBorders>
            <w:shd w:val="clear" w:color="auto" w:fill="auto"/>
            <w:noWrap/>
            <w:vAlign w:val="bottom"/>
            <w:hideMark/>
          </w:tcPr>
          <w:p w14:paraId="3547D513" w14:textId="77777777" w:rsidR="00B269DA" w:rsidRPr="00B269DA" w:rsidRDefault="00B269DA" w:rsidP="00B269DA">
            <w:pPr>
              <w:jc w:val="center"/>
              <w:rPr>
                <w:b/>
                <w:bCs/>
                <w:sz w:val="11"/>
                <w:szCs w:val="11"/>
              </w:rPr>
            </w:pPr>
            <w:r w:rsidRPr="00B269DA">
              <w:rPr>
                <w:b/>
                <w:bCs/>
                <w:sz w:val="11"/>
                <w:szCs w:val="11"/>
              </w:rPr>
              <w:t>0,50</w:t>
            </w:r>
          </w:p>
        </w:tc>
        <w:tc>
          <w:tcPr>
            <w:tcW w:w="348" w:type="dxa"/>
            <w:tcBorders>
              <w:top w:val="nil"/>
              <w:left w:val="nil"/>
              <w:bottom w:val="single" w:sz="8" w:space="0" w:color="auto"/>
              <w:right w:val="single" w:sz="8" w:space="0" w:color="auto"/>
            </w:tcBorders>
            <w:shd w:val="clear" w:color="auto" w:fill="auto"/>
            <w:noWrap/>
            <w:vAlign w:val="bottom"/>
            <w:hideMark/>
          </w:tcPr>
          <w:p w14:paraId="1FC60462" w14:textId="77777777" w:rsidR="00B269DA" w:rsidRPr="00B269DA" w:rsidRDefault="00B269DA" w:rsidP="00B269DA">
            <w:pPr>
              <w:jc w:val="center"/>
              <w:rPr>
                <w:b/>
                <w:bCs/>
                <w:sz w:val="11"/>
                <w:szCs w:val="11"/>
              </w:rPr>
            </w:pPr>
            <w:r w:rsidRPr="00B269DA">
              <w:rPr>
                <w:b/>
                <w:bCs/>
                <w:sz w:val="11"/>
                <w:szCs w:val="11"/>
              </w:rPr>
              <w:t>7 250,22</w:t>
            </w:r>
          </w:p>
        </w:tc>
        <w:tc>
          <w:tcPr>
            <w:tcW w:w="348" w:type="dxa"/>
            <w:tcBorders>
              <w:top w:val="nil"/>
              <w:left w:val="nil"/>
              <w:bottom w:val="single" w:sz="8" w:space="0" w:color="auto"/>
              <w:right w:val="single" w:sz="8" w:space="0" w:color="auto"/>
            </w:tcBorders>
            <w:shd w:val="clear" w:color="auto" w:fill="auto"/>
            <w:noWrap/>
            <w:vAlign w:val="bottom"/>
            <w:hideMark/>
          </w:tcPr>
          <w:p w14:paraId="0AA2EC36" w14:textId="77777777" w:rsidR="00B269DA" w:rsidRPr="00B269DA" w:rsidRDefault="00B269DA" w:rsidP="00B269DA">
            <w:pPr>
              <w:jc w:val="center"/>
              <w:rPr>
                <w:b/>
                <w:bCs/>
                <w:sz w:val="11"/>
                <w:szCs w:val="11"/>
              </w:rPr>
            </w:pPr>
            <w:r w:rsidRPr="00B269DA">
              <w:rPr>
                <w:b/>
                <w:bCs/>
                <w:sz w:val="11"/>
                <w:szCs w:val="11"/>
              </w:rPr>
              <w:t>10 875,46</w:t>
            </w:r>
          </w:p>
        </w:tc>
        <w:tc>
          <w:tcPr>
            <w:tcW w:w="331" w:type="dxa"/>
            <w:tcBorders>
              <w:top w:val="nil"/>
              <w:left w:val="nil"/>
              <w:bottom w:val="single" w:sz="8" w:space="0" w:color="auto"/>
              <w:right w:val="single" w:sz="8" w:space="0" w:color="auto"/>
            </w:tcBorders>
            <w:shd w:val="clear" w:color="auto" w:fill="auto"/>
            <w:noWrap/>
            <w:vAlign w:val="bottom"/>
            <w:hideMark/>
          </w:tcPr>
          <w:p w14:paraId="274C8778" w14:textId="77777777" w:rsidR="00B269DA" w:rsidRPr="00B269DA" w:rsidRDefault="00B269DA" w:rsidP="00B269DA">
            <w:pPr>
              <w:jc w:val="center"/>
              <w:rPr>
                <w:b/>
                <w:bCs/>
                <w:sz w:val="11"/>
                <w:szCs w:val="11"/>
              </w:rPr>
            </w:pPr>
            <w:r w:rsidRPr="00B269DA">
              <w:rPr>
                <w:b/>
                <w:bCs/>
                <w:sz w:val="11"/>
                <w:szCs w:val="11"/>
              </w:rPr>
              <w:t>3 966,77</w:t>
            </w:r>
          </w:p>
        </w:tc>
        <w:tc>
          <w:tcPr>
            <w:tcW w:w="356" w:type="dxa"/>
            <w:tcBorders>
              <w:top w:val="nil"/>
              <w:left w:val="nil"/>
              <w:bottom w:val="single" w:sz="8" w:space="0" w:color="auto"/>
              <w:right w:val="single" w:sz="8" w:space="0" w:color="auto"/>
            </w:tcBorders>
            <w:shd w:val="clear" w:color="auto" w:fill="auto"/>
            <w:noWrap/>
            <w:vAlign w:val="bottom"/>
            <w:hideMark/>
          </w:tcPr>
          <w:p w14:paraId="3DF5D4BF" w14:textId="77777777" w:rsidR="00B269DA" w:rsidRPr="00B269DA" w:rsidRDefault="00B269DA" w:rsidP="00B269DA">
            <w:pPr>
              <w:jc w:val="center"/>
              <w:rPr>
                <w:b/>
                <w:bCs/>
                <w:sz w:val="11"/>
                <w:szCs w:val="11"/>
              </w:rPr>
            </w:pPr>
            <w:r w:rsidRPr="00B269DA">
              <w:rPr>
                <w:b/>
                <w:bCs/>
                <w:sz w:val="11"/>
                <w:szCs w:val="11"/>
              </w:rPr>
              <w:t>14 842,23</w:t>
            </w:r>
          </w:p>
        </w:tc>
        <w:tc>
          <w:tcPr>
            <w:tcW w:w="348" w:type="dxa"/>
            <w:tcBorders>
              <w:top w:val="nil"/>
              <w:left w:val="nil"/>
              <w:bottom w:val="single" w:sz="8" w:space="0" w:color="auto"/>
              <w:right w:val="single" w:sz="8" w:space="0" w:color="auto"/>
            </w:tcBorders>
            <w:shd w:val="clear" w:color="auto" w:fill="auto"/>
            <w:noWrap/>
            <w:vAlign w:val="bottom"/>
            <w:hideMark/>
          </w:tcPr>
          <w:p w14:paraId="1AEF682C" w14:textId="77777777" w:rsidR="00B269DA" w:rsidRPr="00B269DA" w:rsidRDefault="00B269DA" w:rsidP="00B269DA">
            <w:pPr>
              <w:jc w:val="center"/>
              <w:rPr>
                <w:b/>
                <w:bCs/>
                <w:sz w:val="11"/>
                <w:szCs w:val="11"/>
              </w:rPr>
            </w:pPr>
            <w:r w:rsidRPr="00B269DA">
              <w:rPr>
                <w:b/>
                <w:bCs/>
                <w:sz w:val="11"/>
                <w:szCs w:val="11"/>
              </w:rPr>
              <w:t>11 391,17</w:t>
            </w:r>
          </w:p>
        </w:tc>
        <w:tc>
          <w:tcPr>
            <w:tcW w:w="331" w:type="dxa"/>
            <w:tcBorders>
              <w:top w:val="nil"/>
              <w:left w:val="nil"/>
              <w:bottom w:val="single" w:sz="8" w:space="0" w:color="auto"/>
              <w:right w:val="single" w:sz="8" w:space="0" w:color="auto"/>
            </w:tcBorders>
            <w:shd w:val="clear" w:color="auto" w:fill="auto"/>
            <w:noWrap/>
            <w:vAlign w:val="bottom"/>
            <w:hideMark/>
          </w:tcPr>
          <w:p w14:paraId="6D7C3015" w14:textId="77777777" w:rsidR="00B269DA" w:rsidRPr="00B269DA" w:rsidRDefault="00B269DA" w:rsidP="00B269DA">
            <w:pPr>
              <w:jc w:val="center"/>
              <w:rPr>
                <w:b/>
                <w:bCs/>
                <w:sz w:val="11"/>
                <w:szCs w:val="11"/>
              </w:rPr>
            </w:pPr>
            <w:r w:rsidRPr="00B269DA">
              <w:rPr>
                <w:b/>
                <w:bCs/>
                <w:sz w:val="11"/>
                <w:szCs w:val="11"/>
              </w:rPr>
              <w:t>762,82</w:t>
            </w:r>
          </w:p>
        </w:tc>
        <w:tc>
          <w:tcPr>
            <w:tcW w:w="361" w:type="dxa"/>
            <w:tcBorders>
              <w:top w:val="nil"/>
              <w:left w:val="nil"/>
              <w:bottom w:val="single" w:sz="8" w:space="0" w:color="auto"/>
              <w:right w:val="single" w:sz="8" w:space="0" w:color="auto"/>
            </w:tcBorders>
            <w:shd w:val="clear" w:color="auto" w:fill="auto"/>
            <w:noWrap/>
            <w:vAlign w:val="bottom"/>
            <w:hideMark/>
          </w:tcPr>
          <w:p w14:paraId="504D7623" w14:textId="77777777" w:rsidR="00B269DA" w:rsidRPr="00B269DA" w:rsidRDefault="00B269DA" w:rsidP="00B269DA">
            <w:pPr>
              <w:jc w:val="center"/>
              <w:rPr>
                <w:b/>
                <w:bCs/>
                <w:sz w:val="11"/>
                <w:szCs w:val="11"/>
              </w:rPr>
            </w:pPr>
            <w:r w:rsidRPr="00B269DA">
              <w:rPr>
                <w:b/>
                <w:bCs/>
                <w:sz w:val="11"/>
                <w:szCs w:val="11"/>
              </w:rPr>
              <w:t>12 153,99</w:t>
            </w:r>
          </w:p>
        </w:tc>
        <w:tc>
          <w:tcPr>
            <w:tcW w:w="348" w:type="dxa"/>
            <w:tcBorders>
              <w:top w:val="nil"/>
              <w:left w:val="nil"/>
              <w:bottom w:val="single" w:sz="8" w:space="0" w:color="auto"/>
              <w:right w:val="single" w:sz="8" w:space="0" w:color="auto"/>
            </w:tcBorders>
            <w:shd w:val="clear" w:color="auto" w:fill="auto"/>
            <w:noWrap/>
            <w:vAlign w:val="bottom"/>
            <w:hideMark/>
          </w:tcPr>
          <w:p w14:paraId="46B9F4C1" w14:textId="77777777" w:rsidR="00B269DA" w:rsidRPr="00B269DA" w:rsidRDefault="00B269DA" w:rsidP="00B269DA">
            <w:pPr>
              <w:jc w:val="center"/>
              <w:rPr>
                <w:b/>
                <w:bCs/>
                <w:sz w:val="11"/>
                <w:szCs w:val="11"/>
              </w:rPr>
            </w:pPr>
            <w:r w:rsidRPr="00B269DA">
              <w:rPr>
                <w:b/>
                <w:bCs/>
                <w:sz w:val="11"/>
                <w:szCs w:val="11"/>
              </w:rPr>
              <w:t>11 391,17</w:t>
            </w:r>
          </w:p>
        </w:tc>
        <w:tc>
          <w:tcPr>
            <w:tcW w:w="347" w:type="dxa"/>
            <w:tcBorders>
              <w:top w:val="nil"/>
              <w:left w:val="nil"/>
              <w:bottom w:val="single" w:sz="8" w:space="0" w:color="auto"/>
              <w:right w:val="single" w:sz="8" w:space="0" w:color="auto"/>
            </w:tcBorders>
            <w:shd w:val="clear" w:color="auto" w:fill="auto"/>
            <w:noWrap/>
            <w:vAlign w:val="bottom"/>
            <w:hideMark/>
          </w:tcPr>
          <w:p w14:paraId="66EF7A5C" w14:textId="77777777" w:rsidR="00B269DA" w:rsidRPr="00B269DA" w:rsidRDefault="00B269DA" w:rsidP="00B269DA">
            <w:pPr>
              <w:jc w:val="center"/>
              <w:rPr>
                <w:b/>
                <w:bCs/>
                <w:sz w:val="11"/>
                <w:szCs w:val="11"/>
              </w:rPr>
            </w:pPr>
            <w:r w:rsidRPr="00B269DA">
              <w:rPr>
                <w:b/>
                <w:bCs/>
                <w:sz w:val="11"/>
                <w:szCs w:val="11"/>
              </w:rPr>
              <w:t>460,83</w:t>
            </w:r>
          </w:p>
        </w:tc>
        <w:tc>
          <w:tcPr>
            <w:tcW w:w="370" w:type="dxa"/>
            <w:tcBorders>
              <w:top w:val="nil"/>
              <w:left w:val="nil"/>
              <w:bottom w:val="single" w:sz="8" w:space="0" w:color="auto"/>
              <w:right w:val="single" w:sz="8" w:space="0" w:color="auto"/>
            </w:tcBorders>
            <w:shd w:val="clear" w:color="auto" w:fill="auto"/>
            <w:noWrap/>
            <w:vAlign w:val="bottom"/>
            <w:hideMark/>
          </w:tcPr>
          <w:p w14:paraId="0C360AFE" w14:textId="77777777" w:rsidR="00B269DA" w:rsidRPr="00B269DA" w:rsidRDefault="00B269DA" w:rsidP="00B269DA">
            <w:pPr>
              <w:jc w:val="center"/>
              <w:rPr>
                <w:b/>
                <w:bCs/>
                <w:sz w:val="11"/>
                <w:szCs w:val="11"/>
              </w:rPr>
            </w:pPr>
            <w:r w:rsidRPr="00B269DA">
              <w:rPr>
                <w:b/>
                <w:bCs/>
                <w:sz w:val="11"/>
                <w:szCs w:val="11"/>
              </w:rPr>
              <w:t>11 852,00</w:t>
            </w:r>
          </w:p>
        </w:tc>
        <w:tc>
          <w:tcPr>
            <w:tcW w:w="328" w:type="dxa"/>
            <w:tcBorders>
              <w:top w:val="nil"/>
              <w:left w:val="nil"/>
              <w:bottom w:val="single" w:sz="8" w:space="0" w:color="auto"/>
              <w:right w:val="single" w:sz="8" w:space="0" w:color="auto"/>
            </w:tcBorders>
            <w:shd w:val="clear" w:color="auto" w:fill="auto"/>
            <w:noWrap/>
            <w:vAlign w:val="bottom"/>
            <w:hideMark/>
          </w:tcPr>
          <w:p w14:paraId="10507783"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7A0589C5" w14:textId="77777777" w:rsidR="00B269DA" w:rsidRPr="00B269DA" w:rsidRDefault="00B269DA" w:rsidP="00B269DA">
            <w:pPr>
              <w:jc w:val="center"/>
              <w:rPr>
                <w:b/>
                <w:bCs/>
                <w:sz w:val="11"/>
                <w:szCs w:val="11"/>
              </w:rPr>
            </w:pPr>
            <w:r w:rsidRPr="00B269DA">
              <w:rPr>
                <w:b/>
                <w:bCs/>
                <w:sz w:val="11"/>
                <w:szCs w:val="11"/>
              </w:rPr>
              <w:t>-301,99</w:t>
            </w:r>
          </w:p>
        </w:tc>
        <w:tc>
          <w:tcPr>
            <w:tcW w:w="328" w:type="dxa"/>
            <w:tcBorders>
              <w:top w:val="nil"/>
              <w:left w:val="nil"/>
              <w:bottom w:val="single" w:sz="8" w:space="0" w:color="auto"/>
              <w:right w:val="single" w:sz="8" w:space="0" w:color="auto"/>
            </w:tcBorders>
            <w:shd w:val="clear" w:color="auto" w:fill="auto"/>
            <w:noWrap/>
            <w:vAlign w:val="bottom"/>
            <w:hideMark/>
          </w:tcPr>
          <w:p w14:paraId="418338B6" w14:textId="77777777" w:rsidR="00B269DA" w:rsidRPr="00B269DA" w:rsidRDefault="00B269DA" w:rsidP="00B269DA">
            <w:pPr>
              <w:jc w:val="center"/>
              <w:rPr>
                <w:b/>
                <w:bCs/>
                <w:sz w:val="11"/>
                <w:szCs w:val="11"/>
              </w:rPr>
            </w:pPr>
            <w:r w:rsidRPr="00B269DA">
              <w:rPr>
                <w:b/>
                <w:bCs/>
                <w:sz w:val="11"/>
                <w:szCs w:val="11"/>
              </w:rPr>
              <w:t>-301,99</w:t>
            </w:r>
          </w:p>
        </w:tc>
        <w:tc>
          <w:tcPr>
            <w:tcW w:w="11" w:type="dxa"/>
            <w:vAlign w:val="center"/>
            <w:hideMark/>
          </w:tcPr>
          <w:p w14:paraId="6223788E" w14:textId="77777777" w:rsidR="00B269DA" w:rsidRPr="00B269DA" w:rsidRDefault="00B269DA" w:rsidP="00B269DA">
            <w:pPr>
              <w:rPr>
                <w:sz w:val="11"/>
                <w:szCs w:val="11"/>
              </w:rPr>
            </w:pPr>
          </w:p>
        </w:tc>
      </w:tr>
      <w:tr w:rsidR="00B269DA" w:rsidRPr="00B269DA" w14:paraId="1C4ECDC9" w14:textId="77777777" w:rsidTr="00BD168F">
        <w:trPr>
          <w:trHeight w:val="390"/>
          <w:jc w:val="center"/>
        </w:trPr>
        <w:tc>
          <w:tcPr>
            <w:tcW w:w="171" w:type="dxa"/>
            <w:tcBorders>
              <w:top w:val="nil"/>
              <w:left w:val="single" w:sz="8" w:space="0" w:color="auto"/>
              <w:bottom w:val="nil"/>
              <w:right w:val="single" w:sz="4" w:space="0" w:color="auto"/>
            </w:tcBorders>
            <w:shd w:val="clear" w:color="auto" w:fill="auto"/>
            <w:noWrap/>
            <w:vAlign w:val="bottom"/>
            <w:hideMark/>
          </w:tcPr>
          <w:p w14:paraId="4E3BEC5D" w14:textId="77777777" w:rsidR="00B269DA" w:rsidRPr="00B269DA" w:rsidRDefault="00B269DA" w:rsidP="00B269DA">
            <w:pPr>
              <w:jc w:val="center"/>
              <w:rPr>
                <w:sz w:val="11"/>
                <w:szCs w:val="11"/>
              </w:rPr>
            </w:pPr>
            <w:r w:rsidRPr="00B269DA">
              <w:rPr>
                <w:sz w:val="11"/>
                <w:szCs w:val="11"/>
              </w:rPr>
              <w:t xml:space="preserve"> 16.1</w:t>
            </w:r>
          </w:p>
        </w:tc>
        <w:tc>
          <w:tcPr>
            <w:tcW w:w="1535" w:type="dxa"/>
            <w:gridSpan w:val="2"/>
            <w:tcBorders>
              <w:top w:val="nil"/>
              <w:left w:val="single" w:sz="4" w:space="0" w:color="auto"/>
              <w:bottom w:val="single" w:sz="4" w:space="0" w:color="auto"/>
              <w:right w:val="nil"/>
            </w:tcBorders>
            <w:shd w:val="clear" w:color="auto" w:fill="auto"/>
            <w:noWrap/>
            <w:vAlign w:val="bottom"/>
            <w:hideMark/>
          </w:tcPr>
          <w:p w14:paraId="6BE77D01" w14:textId="77777777" w:rsidR="00B269DA" w:rsidRPr="00B269DA" w:rsidRDefault="00B269DA" w:rsidP="00B269DA">
            <w:pPr>
              <w:rPr>
                <w:sz w:val="11"/>
                <w:szCs w:val="11"/>
              </w:rPr>
            </w:pPr>
            <w:r w:rsidRPr="00B269DA">
              <w:rPr>
                <w:sz w:val="11"/>
                <w:szCs w:val="11"/>
              </w:rPr>
              <w:t xml:space="preserve"> - отчисления ППП</w:t>
            </w:r>
          </w:p>
        </w:tc>
        <w:tc>
          <w:tcPr>
            <w:tcW w:w="244" w:type="dxa"/>
            <w:tcBorders>
              <w:top w:val="nil"/>
              <w:left w:val="nil"/>
              <w:bottom w:val="single" w:sz="4" w:space="0" w:color="auto"/>
              <w:right w:val="nil"/>
            </w:tcBorders>
            <w:shd w:val="clear" w:color="auto" w:fill="auto"/>
            <w:noWrap/>
            <w:vAlign w:val="bottom"/>
            <w:hideMark/>
          </w:tcPr>
          <w:p w14:paraId="2AB38BAC"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single" w:sz="4" w:space="0" w:color="auto"/>
              <w:right w:val="nil"/>
            </w:tcBorders>
            <w:shd w:val="clear" w:color="auto" w:fill="auto"/>
            <w:noWrap/>
            <w:vAlign w:val="bottom"/>
            <w:hideMark/>
          </w:tcPr>
          <w:p w14:paraId="45020626"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single" w:sz="4" w:space="0" w:color="auto"/>
              <w:right w:val="single" w:sz="8" w:space="0" w:color="auto"/>
            </w:tcBorders>
            <w:shd w:val="clear" w:color="auto" w:fill="auto"/>
            <w:noWrap/>
            <w:vAlign w:val="bottom"/>
            <w:hideMark/>
          </w:tcPr>
          <w:p w14:paraId="79B2B046" w14:textId="77777777" w:rsidR="00B269DA" w:rsidRPr="00B269DA" w:rsidRDefault="00B269DA" w:rsidP="00B269DA">
            <w:pPr>
              <w:jc w:val="center"/>
              <w:rPr>
                <w:sz w:val="11"/>
                <w:szCs w:val="11"/>
              </w:rPr>
            </w:pPr>
            <w:r w:rsidRPr="00B269DA">
              <w:rPr>
                <w:sz w:val="11"/>
                <w:szCs w:val="11"/>
              </w:rPr>
              <w:t xml:space="preserve"> -"-</w:t>
            </w:r>
          </w:p>
        </w:tc>
        <w:tc>
          <w:tcPr>
            <w:tcW w:w="348" w:type="dxa"/>
            <w:tcBorders>
              <w:top w:val="nil"/>
              <w:left w:val="nil"/>
              <w:bottom w:val="single" w:sz="4" w:space="0" w:color="auto"/>
              <w:right w:val="single" w:sz="8" w:space="0" w:color="auto"/>
            </w:tcBorders>
            <w:shd w:val="clear" w:color="auto" w:fill="auto"/>
            <w:noWrap/>
            <w:vAlign w:val="bottom"/>
            <w:hideMark/>
          </w:tcPr>
          <w:p w14:paraId="572170C7" w14:textId="77777777" w:rsidR="00B269DA" w:rsidRPr="00B269DA" w:rsidRDefault="00B269DA" w:rsidP="00B269DA">
            <w:pPr>
              <w:jc w:val="center"/>
              <w:rPr>
                <w:sz w:val="11"/>
                <w:szCs w:val="11"/>
              </w:rPr>
            </w:pPr>
            <w:r w:rsidRPr="00B269DA">
              <w:rPr>
                <w:sz w:val="11"/>
                <w:szCs w:val="11"/>
              </w:rPr>
              <w:t>6 888,99</w:t>
            </w:r>
          </w:p>
        </w:tc>
        <w:tc>
          <w:tcPr>
            <w:tcW w:w="348" w:type="dxa"/>
            <w:tcBorders>
              <w:top w:val="nil"/>
              <w:left w:val="nil"/>
              <w:bottom w:val="single" w:sz="4" w:space="0" w:color="auto"/>
              <w:right w:val="single" w:sz="8" w:space="0" w:color="auto"/>
            </w:tcBorders>
            <w:shd w:val="clear" w:color="auto" w:fill="auto"/>
            <w:noWrap/>
            <w:vAlign w:val="bottom"/>
            <w:hideMark/>
          </w:tcPr>
          <w:p w14:paraId="38F06C2B" w14:textId="77777777" w:rsidR="00B269DA" w:rsidRPr="00B269DA" w:rsidRDefault="00B269DA" w:rsidP="00B269DA">
            <w:pPr>
              <w:jc w:val="center"/>
              <w:rPr>
                <w:sz w:val="11"/>
                <w:szCs w:val="11"/>
              </w:rPr>
            </w:pPr>
            <w:r w:rsidRPr="00B269DA">
              <w:rPr>
                <w:sz w:val="11"/>
                <w:szCs w:val="11"/>
              </w:rPr>
              <w:t>3 406,14</w:t>
            </w:r>
          </w:p>
        </w:tc>
        <w:tc>
          <w:tcPr>
            <w:tcW w:w="348" w:type="dxa"/>
            <w:tcBorders>
              <w:top w:val="nil"/>
              <w:left w:val="nil"/>
              <w:bottom w:val="single" w:sz="4" w:space="0" w:color="auto"/>
              <w:right w:val="single" w:sz="8" w:space="0" w:color="auto"/>
            </w:tcBorders>
            <w:shd w:val="clear" w:color="auto" w:fill="auto"/>
            <w:noWrap/>
            <w:vAlign w:val="bottom"/>
            <w:hideMark/>
          </w:tcPr>
          <w:p w14:paraId="7A727A58" w14:textId="77777777" w:rsidR="00B269DA" w:rsidRPr="00B269DA" w:rsidRDefault="00B269DA" w:rsidP="00B269DA">
            <w:pPr>
              <w:jc w:val="center"/>
              <w:rPr>
                <w:sz w:val="11"/>
                <w:szCs w:val="11"/>
              </w:rPr>
            </w:pPr>
            <w:r w:rsidRPr="00B269DA">
              <w:rPr>
                <w:sz w:val="11"/>
                <w:szCs w:val="11"/>
              </w:rPr>
              <w:t>10 295,13</w:t>
            </w:r>
          </w:p>
        </w:tc>
        <w:tc>
          <w:tcPr>
            <w:tcW w:w="348" w:type="dxa"/>
            <w:tcBorders>
              <w:top w:val="nil"/>
              <w:left w:val="nil"/>
              <w:bottom w:val="single" w:sz="4" w:space="0" w:color="auto"/>
              <w:right w:val="single" w:sz="8" w:space="0" w:color="auto"/>
            </w:tcBorders>
            <w:shd w:val="clear" w:color="auto" w:fill="auto"/>
            <w:noWrap/>
            <w:vAlign w:val="bottom"/>
            <w:hideMark/>
          </w:tcPr>
          <w:p w14:paraId="14CC822D"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04AAA3BC"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1581D4B"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4C68905A"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627698D2"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7AD19F1B"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56D1C173" w14:textId="77777777" w:rsidR="00B269DA" w:rsidRPr="00B269DA" w:rsidRDefault="00B269DA" w:rsidP="00B269DA">
            <w:pPr>
              <w:jc w:val="center"/>
              <w:rPr>
                <w:sz w:val="11"/>
                <w:szCs w:val="11"/>
              </w:rPr>
            </w:pPr>
            <w:r w:rsidRPr="00B269DA">
              <w:rPr>
                <w:sz w:val="11"/>
                <w:szCs w:val="11"/>
              </w:rPr>
              <w:t>7 311,15</w:t>
            </w:r>
          </w:p>
        </w:tc>
        <w:tc>
          <w:tcPr>
            <w:tcW w:w="331" w:type="dxa"/>
            <w:tcBorders>
              <w:top w:val="nil"/>
              <w:left w:val="nil"/>
              <w:bottom w:val="single" w:sz="4" w:space="0" w:color="auto"/>
              <w:right w:val="single" w:sz="8" w:space="0" w:color="auto"/>
            </w:tcBorders>
            <w:shd w:val="clear" w:color="auto" w:fill="auto"/>
            <w:noWrap/>
            <w:vAlign w:val="bottom"/>
            <w:hideMark/>
          </w:tcPr>
          <w:p w14:paraId="47F72F52" w14:textId="77777777" w:rsidR="00B269DA" w:rsidRPr="00B269DA" w:rsidRDefault="00B269DA" w:rsidP="00B269DA">
            <w:pPr>
              <w:jc w:val="center"/>
              <w:rPr>
                <w:sz w:val="11"/>
                <w:szCs w:val="11"/>
              </w:rPr>
            </w:pPr>
            <w:r w:rsidRPr="00B269DA">
              <w:rPr>
                <w:sz w:val="11"/>
                <w:szCs w:val="11"/>
              </w:rPr>
              <w:t>3 614,87</w:t>
            </w:r>
          </w:p>
        </w:tc>
        <w:tc>
          <w:tcPr>
            <w:tcW w:w="356" w:type="dxa"/>
            <w:tcBorders>
              <w:top w:val="nil"/>
              <w:left w:val="nil"/>
              <w:bottom w:val="single" w:sz="4" w:space="0" w:color="auto"/>
              <w:right w:val="single" w:sz="8" w:space="0" w:color="auto"/>
            </w:tcBorders>
            <w:shd w:val="clear" w:color="auto" w:fill="auto"/>
            <w:noWrap/>
            <w:vAlign w:val="bottom"/>
            <w:hideMark/>
          </w:tcPr>
          <w:p w14:paraId="70DF2EC2" w14:textId="77777777" w:rsidR="00B269DA" w:rsidRPr="00B269DA" w:rsidRDefault="00B269DA" w:rsidP="00B269DA">
            <w:pPr>
              <w:jc w:val="center"/>
              <w:rPr>
                <w:sz w:val="11"/>
                <w:szCs w:val="11"/>
              </w:rPr>
            </w:pPr>
            <w:r w:rsidRPr="00B269DA">
              <w:rPr>
                <w:sz w:val="11"/>
                <w:szCs w:val="11"/>
              </w:rPr>
              <w:t>10 926,02</w:t>
            </w:r>
          </w:p>
        </w:tc>
        <w:tc>
          <w:tcPr>
            <w:tcW w:w="348" w:type="dxa"/>
            <w:tcBorders>
              <w:top w:val="nil"/>
              <w:left w:val="nil"/>
              <w:bottom w:val="single" w:sz="4" w:space="0" w:color="auto"/>
              <w:right w:val="single" w:sz="8" w:space="0" w:color="auto"/>
            </w:tcBorders>
            <w:shd w:val="clear" w:color="auto" w:fill="auto"/>
            <w:noWrap/>
            <w:vAlign w:val="bottom"/>
            <w:hideMark/>
          </w:tcPr>
          <w:p w14:paraId="3D11BDBD" w14:textId="77777777" w:rsidR="00B269DA" w:rsidRPr="00B269DA" w:rsidRDefault="00B269DA" w:rsidP="00B269DA">
            <w:pPr>
              <w:jc w:val="center"/>
              <w:rPr>
                <w:sz w:val="11"/>
                <w:szCs w:val="11"/>
              </w:rPr>
            </w:pPr>
            <w:r w:rsidRPr="00B269DA">
              <w:rPr>
                <w:sz w:val="11"/>
                <w:szCs w:val="11"/>
              </w:rPr>
              <w:t>8 104,40</w:t>
            </w:r>
          </w:p>
        </w:tc>
        <w:tc>
          <w:tcPr>
            <w:tcW w:w="331" w:type="dxa"/>
            <w:tcBorders>
              <w:top w:val="nil"/>
              <w:left w:val="nil"/>
              <w:bottom w:val="single" w:sz="4" w:space="0" w:color="auto"/>
              <w:right w:val="single" w:sz="8" w:space="0" w:color="auto"/>
            </w:tcBorders>
            <w:shd w:val="clear" w:color="auto" w:fill="auto"/>
            <w:noWrap/>
            <w:vAlign w:val="bottom"/>
            <w:hideMark/>
          </w:tcPr>
          <w:p w14:paraId="6CA8DFD6" w14:textId="77777777" w:rsidR="00B269DA" w:rsidRPr="00B269DA" w:rsidRDefault="00B269DA" w:rsidP="00B269DA">
            <w:pPr>
              <w:jc w:val="center"/>
              <w:rPr>
                <w:sz w:val="11"/>
                <w:szCs w:val="11"/>
              </w:rPr>
            </w:pPr>
            <w:r w:rsidRPr="00B269DA">
              <w:rPr>
                <w:sz w:val="11"/>
                <w:szCs w:val="11"/>
              </w:rPr>
              <w:t>762,82</w:t>
            </w:r>
          </w:p>
        </w:tc>
        <w:tc>
          <w:tcPr>
            <w:tcW w:w="361" w:type="dxa"/>
            <w:tcBorders>
              <w:top w:val="nil"/>
              <w:left w:val="nil"/>
              <w:bottom w:val="single" w:sz="4" w:space="0" w:color="auto"/>
              <w:right w:val="single" w:sz="8" w:space="0" w:color="auto"/>
            </w:tcBorders>
            <w:shd w:val="clear" w:color="auto" w:fill="auto"/>
            <w:noWrap/>
            <w:vAlign w:val="bottom"/>
            <w:hideMark/>
          </w:tcPr>
          <w:p w14:paraId="25A00F54" w14:textId="77777777" w:rsidR="00B269DA" w:rsidRPr="00B269DA" w:rsidRDefault="00B269DA" w:rsidP="00B269DA">
            <w:pPr>
              <w:jc w:val="center"/>
              <w:rPr>
                <w:sz w:val="11"/>
                <w:szCs w:val="11"/>
              </w:rPr>
            </w:pPr>
            <w:r w:rsidRPr="00B269DA">
              <w:rPr>
                <w:sz w:val="11"/>
                <w:szCs w:val="11"/>
              </w:rPr>
              <w:t>8 867,22</w:t>
            </w:r>
          </w:p>
        </w:tc>
        <w:tc>
          <w:tcPr>
            <w:tcW w:w="348" w:type="dxa"/>
            <w:tcBorders>
              <w:top w:val="nil"/>
              <w:left w:val="nil"/>
              <w:bottom w:val="single" w:sz="4" w:space="0" w:color="auto"/>
              <w:right w:val="single" w:sz="8" w:space="0" w:color="auto"/>
            </w:tcBorders>
            <w:shd w:val="clear" w:color="auto" w:fill="auto"/>
            <w:noWrap/>
            <w:vAlign w:val="bottom"/>
            <w:hideMark/>
          </w:tcPr>
          <w:p w14:paraId="0878C34A" w14:textId="77777777" w:rsidR="00B269DA" w:rsidRPr="00B269DA" w:rsidRDefault="00B269DA" w:rsidP="00B269DA">
            <w:pPr>
              <w:jc w:val="center"/>
              <w:rPr>
                <w:sz w:val="11"/>
                <w:szCs w:val="11"/>
              </w:rPr>
            </w:pPr>
            <w:r w:rsidRPr="00B269DA">
              <w:rPr>
                <w:sz w:val="11"/>
                <w:szCs w:val="11"/>
              </w:rPr>
              <w:t>7 657,84</w:t>
            </w:r>
          </w:p>
        </w:tc>
        <w:tc>
          <w:tcPr>
            <w:tcW w:w="347" w:type="dxa"/>
            <w:tcBorders>
              <w:top w:val="nil"/>
              <w:left w:val="nil"/>
              <w:bottom w:val="single" w:sz="4" w:space="0" w:color="auto"/>
              <w:right w:val="single" w:sz="8" w:space="0" w:color="auto"/>
            </w:tcBorders>
            <w:shd w:val="clear" w:color="auto" w:fill="auto"/>
            <w:noWrap/>
            <w:vAlign w:val="bottom"/>
            <w:hideMark/>
          </w:tcPr>
          <w:p w14:paraId="1BE8A316" w14:textId="77777777" w:rsidR="00B269DA" w:rsidRPr="00B269DA" w:rsidRDefault="00B269DA" w:rsidP="00B269DA">
            <w:pPr>
              <w:jc w:val="center"/>
              <w:rPr>
                <w:sz w:val="11"/>
                <w:szCs w:val="11"/>
              </w:rPr>
            </w:pPr>
            <w:r w:rsidRPr="00B269DA">
              <w:rPr>
                <w:sz w:val="11"/>
                <w:szCs w:val="11"/>
              </w:rPr>
              <w:t>460,83</w:t>
            </w:r>
          </w:p>
        </w:tc>
        <w:tc>
          <w:tcPr>
            <w:tcW w:w="370" w:type="dxa"/>
            <w:tcBorders>
              <w:top w:val="nil"/>
              <w:left w:val="nil"/>
              <w:bottom w:val="single" w:sz="4" w:space="0" w:color="auto"/>
              <w:right w:val="single" w:sz="8" w:space="0" w:color="auto"/>
            </w:tcBorders>
            <w:shd w:val="clear" w:color="auto" w:fill="auto"/>
            <w:noWrap/>
            <w:vAlign w:val="bottom"/>
            <w:hideMark/>
          </w:tcPr>
          <w:p w14:paraId="46C5351E" w14:textId="77777777" w:rsidR="00B269DA" w:rsidRPr="00B269DA" w:rsidRDefault="00B269DA" w:rsidP="00B269DA">
            <w:pPr>
              <w:jc w:val="center"/>
              <w:rPr>
                <w:sz w:val="11"/>
                <w:szCs w:val="11"/>
              </w:rPr>
            </w:pPr>
            <w:r w:rsidRPr="00B269DA">
              <w:rPr>
                <w:sz w:val="11"/>
                <w:szCs w:val="11"/>
              </w:rPr>
              <w:t>8 118,67</w:t>
            </w:r>
          </w:p>
        </w:tc>
        <w:tc>
          <w:tcPr>
            <w:tcW w:w="328" w:type="dxa"/>
            <w:tcBorders>
              <w:top w:val="nil"/>
              <w:left w:val="nil"/>
              <w:bottom w:val="single" w:sz="4" w:space="0" w:color="auto"/>
              <w:right w:val="single" w:sz="8" w:space="0" w:color="auto"/>
            </w:tcBorders>
            <w:shd w:val="clear" w:color="auto" w:fill="auto"/>
            <w:noWrap/>
            <w:vAlign w:val="bottom"/>
            <w:hideMark/>
          </w:tcPr>
          <w:p w14:paraId="1693AD99" w14:textId="77777777" w:rsidR="00B269DA" w:rsidRPr="00B269DA" w:rsidRDefault="00B269DA" w:rsidP="00B269DA">
            <w:pPr>
              <w:jc w:val="center"/>
              <w:rPr>
                <w:sz w:val="11"/>
                <w:szCs w:val="11"/>
              </w:rPr>
            </w:pPr>
            <w:r w:rsidRPr="00B269DA">
              <w:rPr>
                <w:sz w:val="11"/>
                <w:szCs w:val="11"/>
              </w:rPr>
              <w:t>-446,56</w:t>
            </w:r>
          </w:p>
        </w:tc>
        <w:tc>
          <w:tcPr>
            <w:tcW w:w="339" w:type="dxa"/>
            <w:tcBorders>
              <w:top w:val="nil"/>
              <w:left w:val="nil"/>
              <w:bottom w:val="single" w:sz="4" w:space="0" w:color="auto"/>
              <w:right w:val="single" w:sz="8" w:space="0" w:color="auto"/>
            </w:tcBorders>
            <w:shd w:val="clear" w:color="auto" w:fill="auto"/>
            <w:noWrap/>
            <w:vAlign w:val="bottom"/>
            <w:hideMark/>
          </w:tcPr>
          <w:p w14:paraId="3A777710" w14:textId="77777777" w:rsidR="00B269DA" w:rsidRPr="00B269DA" w:rsidRDefault="00B269DA" w:rsidP="00B269DA">
            <w:pPr>
              <w:jc w:val="center"/>
              <w:rPr>
                <w:sz w:val="11"/>
                <w:szCs w:val="11"/>
              </w:rPr>
            </w:pPr>
            <w:r w:rsidRPr="00B269DA">
              <w:rPr>
                <w:sz w:val="11"/>
                <w:szCs w:val="11"/>
              </w:rPr>
              <w:t>-301,99</w:t>
            </w:r>
          </w:p>
        </w:tc>
        <w:tc>
          <w:tcPr>
            <w:tcW w:w="328" w:type="dxa"/>
            <w:tcBorders>
              <w:top w:val="nil"/>
              <w:left w:val="nil"/>
              <w:bottom w:val="single" w:sz="4" w:space="0" w:color="auto"/>
              <w:right w:val="single" w:sz="8" w:space="0" w:color="auto"/>
            </w:tcBorders>
            <w:shd w:val="clear" w:color="auto" w:fill="auto"/>
            <w:noWrap/>
            <w:vAlign w:val="bottom"/>
            <w:hideMark/>
          </w:tcPr>
          <w:p w14:paraId="141F684C" w14:textId="77777777" w:rsidR="00B269DA" w:rsidRPr="00B269DA" w:rsidRDefault="00B269DA" w:rsidP="00B269DA">
            <w:pPr>
              <w:jc w:val="center"/>
              <w:rPr>
                <w:sz w:val="11"/>
                <w:szCs w:val="11"/>
              </w:rPr>
            </w:pPr>
            <w:r w:rsidRPr="00B269DA">
              <w:rPr>
                <w:sz w:val="11"/>
                <w:szCs w:val="11"/>
              </w:rPr>
              <w:t>-748,55</w:t>
            </w:r>
          </w:p>
        </w:tc>
        <w:tc>
          <w:tcPr>
            <w:tcW w:w="11" w:type="dxa"/>
            <w:vAlign w:val="center"/>
            <w:hideMark/>
          </w:tcPr>
          <w:p w14:paraId="13F0EA07" w14:textId="77777777" w:rsidR="00B269DA" w:rsidRPr="00B269DA" w:rsidRDefault="00B269DA" w:rsidP="00B269DA">
            <w:pPr>
              <w:rPr>
                <w:sz w:val="11"/>
                <w:szCs w:val="11"/>
              </w:rPr>
            </w:pPr>
          </w:p>
        </w:tc>
      </w:tr>
      <w:tr w:rsidR="00B269DA" w:rsidRPr="00B269DA" w14:paraId="75C33BF8" w14:textId="77777777" w:rsidTr="00BD168F">
        <w:trPr>
          <w:trHeight w:val="375"/>
          <w:jc w:val="center"/>
        </w:trPr>
        <w:tc>
          <w:tcPr>
            <w:tcW w:w="1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395730" w14:textId="77777777" w:rsidR="00B269DA" w:rsidRPr="00B269DA" w:rsidRDefault="00B269DA" w:rsidP="00B269DA">
            <w:pPr>
              <w:jc w:val="center"/>
              <w:rPr>
                <w:sz w:val="11"/>
                <w:szCs w:val="11"/>
              </w:rPr>
            </w:pPr>
            <w:r w:rsidRPr="00B269DA">
              <w:rPr>
                <w:sz w:val="11"/>
                <w:szCs w:val="11"/>
              </w:rPr>
              <w:t>17</w:t>
            </w:r>
          </w:p>
        </w:tc>
        <w:tc>
          <w:tcPr>
            <w:tcW w:w="1993" w:type="dxa"/>
            <w:gridSpan w:val="4"/>
            <w:tcBorders>
              <w:top w:val="single" w:sz="4" w:space="0" w:color="auto"/>
              <w:left w:val="single" w:sz="4" w:space="0" w:color="auto"/>
              <w:bottom w:val="single" w:sz="4" w:space="0" w:color="auto"/>
              <w:right w:val="nil"/>
            </w:tcBorders>
            <w:shd w:val="clear" w:color="auto" w:fill="auto"/>
            <w:noWrap/>
            <w:vAlign w:val="bottom"/>
            <w:hideMark/>
          </w:tcPr>
          <w:p w14:paraId="30D284A3" w14:textId="77777777" w:rsidR="00B269DA" w:rsidRPr="00B269DA" w:rsidRDefault="00B269DA" w:rsidP="00B269DA">
            <w:pPr>
              <w:rPr>
                <w:b/>
                <w:bCs/>
                <w:sz w:val="11"/>
                <w:szCs w:val="11"/>
              </w:rPr>
            </w:pPr>
            <w:r w:rsidRPr="00B269DA">
              <w:rPr>
                <w:b/>
                <w:bCs/>
                <w:sz w:val="11"/>
                <w:szCs w:val="11"/>
              </w:rPr>
              <w:t xml:space="preserve"> Амортизация основных средств и нематериальных активов</w:t>
            </w:r>
          </w:p>
        </w:tc>
        <w:tc>
          <w:tcPr>
            <w:tcW w:w="247" w:type="dxa"/>
            <w:tcBorders>
              <w:top w:val="nil"/>
              <w:left w:val="single" w:sz="8" w:space="0" w:color="auto"/>
              <w:bottom w:val="single" w:sz="4" w:space="0" w:color="auto"/>
              <w:right w:val="single" w:sz="8" w:space="0" w:color="auto"/>
            </w:tcBorders>
            <w:shd w:val="clear" w:color="auto" w:fill="auto"/>
            <w:noWrap/>
            <w:vAlign w:val="bottom"/>
            <w:hideMark/>
          </w:tcPr>
          <w:p w14:paraId="17371D89"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4" w:space="0" w:color="auto"/>
              <w:right w:val="single" w:sz="8" w:space="0" w:color="auto"/>
            </w:tcBorders>
            <w:shd w:val="clear" w:color="auto" w:fill="auto"/>
            <w:noWrap/>
            <w:vAlign w:val="bottom"/>
            <w:hideMark/>
          </w:tcPr>
          <w:p w14:paraId="3874CCB7" w14:textId="77777777" w:rsidR="00B269DA" w:rsidRPr="00B269DA" w:rsidRDefault="00B269DA" w:rsidP="00B269DA">
            <w:pPr>
              <w:jc w:val="center"/>
              <w:rPr>
                <w:b/>
                <w:bCs/>
                <w:sz w:val="11"/>
                <w:szCs w:val="11"/>
              </w:rPr>
            </w:pPr>
            <w:r w:rsidRPr="00B269DA">
              <w:rPr>
                <w:b/>
                <w:bCs/>
                <w:sz w:val="11"/>
                <w:szCs w:val="11"/>
              </w:rPr>
              <w:t>1 186,94</w:t>
            </w:r>
          </w:p>
        </w:tc>
        <w:tc>
          <w:tcPr>
            <w:tcW w:w="348" w:type="dxa"/>
            <w:tcBorders>
              <w:top w:val="nil"/>
              <w:left w:val="nil"/>
              <w:bottom w:val="single" w:sz="4" w:space="0" w:color="auto"/>
              <w:right w:val="single" w:sz="8" w:space="0" w:color="auto"/>
            </w:tcBorders>
            <w:shd w:val="clear" w:color="auto" w:fill="auto"/>
            <w:noWrap/>
            <w:vAlign w:val="bottom"/>
            <w:hideMark/>
          </w:tcPr>
          <w:p w14:paraId="73DE47F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317AE2FC" w14:textId="77777777" w:rsidR="00B269DA" w:rsidRPr="00B269DA" w:rsidRDefault="00B269DA" w:rsidP="00B269DA">
            <w:pPr>
              <w:jc w:val="center"/>
              <w:rPr>
                <w:b/>
                <w:bCs/>
                <w:sz w:val="11"/>
                <w:szCs w:val="11"/>
              </w:rPr>
            </w:pPr>
            <w:r w:rsidRPr="00B269DA">
              <w:rPr>
                <w:b/>
                <w:bCs/>
                <w:sz w:val="11"/>
                <w:szCs w:val="11"/>
              </w:rPr>
              <w:t>1 186,94</w:t>
            </w:r>
          </w:p>
        </w:tc>
        <w:tc>
          <w:tcPr>
            <w:tcW w:w="348" w:type="dxa"/>
            <w:tcBorders>
              <w:top w:val="nil"/>
              <w:left w:val="nil"/>
              <w:bottom w:val="single" w:sz="4" w:space="0" w:color="auto"/>
              <w:right w:val="single" w:sz="8" w:space="0" w:color="auto"/>
            </w:tcBorders>
            <w:shd w:val="clear" w:color="auto" w:fill="auto"/>
            <w:noWrap/>
            <w:vAlign w:val="bottom"/>
            <w:hideMark/>
          </w:tcPr>
          <w:p w14:paraId="5262AFE4" w14:textId="77777777" w:rsidR="00B269DA" w:rsidRPr="00B269DA" w:rsidRDefault="00B269DA" w:rsidP="00B269DA">
            <w:pPr>
              <w:jc w:val="center"/>
              <w:rPr>
                <w:b/>
                <w:bCs/>
                <w:sz w:val="11"/>
                <w:szCs w:val="11"/>
              </w:rPr>
            </w:pPr>
            <w:r w:rsidRPr="00B269DA">
              <w:rPr>
                <w:b/>
                <w:bCs/>
                <w:sz w:val="11"/>
                <w:szCs w:val="11"/>
              </w:rPr>
              <w:t>1 929,48</w:t>
            </w:r>
          </w:p>
        </w:tc>
        <w:tc>
          <w:tcPr>
            <w:tcW w:w="348" w:type="dxa"/>
            <w:tcBorders>
              <w:top w:val="nil"/>
              <w:left w:val="nil"/>
              <w:bottom w:val="single" w:sz="4" w:space="0" w:color="auto"/>
              <w:right w:val="single" w:sz="8" w:space="0" w:color="auto"/>
            </w:tcBorders>
            <w:shd w:val="clear" w:color="auto" w:fill="auto"/>
            <w:noWrap/>
            <w:vAlign w:val="bottom"/>
            <w:hideMark/>
          </w:tcPr>
          <w:p w14:paraId="2F02AF9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1516438A" w14:textId="77777777" w:rsidR="00B269DA" w:rsidRPr="00B269DA" w:rsidRDefault="00B269DA" w:rsidP="00B269DA">
            <w:pPr>
              <w:jc w:val="center"/>
              <w:rPr>
                <w:b/>
                <w:bCs/>
                <w:sz w:val="11"/>
                <w:szCs w:val="11"/>
              </w:rPr>
            </w:pPr>
            <w:r w:rsidRPr="00B269DA">
              <w:rPr>
                <w:b/>
                <w:bCs/>
                <w:sz w:val="11"/>
                <w:szCs w:val="11"/>
              </w:rPr>
              <w:t>1 929,48</w:t>
            </w:r>
          </w:p>
        </w:tc>
        <w:tc>
          <w:tcPr>
            <w:tcW w:w="348" w:type="dxa"/>
            <w:tcBorders>
              <w:top w:val="nil"/>
              <w:left w:val="nil"/>
              <w:bottom w:val="single" w:sz="4" w:space="0" w:color="auto"/>
              <w:right w:val="single" w:sz="8" w:space="0" w:color="auto"/>
            </w:tcBorders>
            <w:shd w:val="clear" w:color="auto" w:fill="auto"/>
            <w:noWrap/>
            <w:vAlign w:val="bottom"/>
            <w:hideMark/>
          </w:tcPr>
          <w:p w14:paraId="1229D443" w14:textId="77777777" w:rsidR="00B269DA" w:rsidRPr="00B269DA" w:rsidRDefault="00B269DA" w:rsidP="00B269DA">
            <w:pPr>
              <w:jc w:val="center"/>
              <w:rPr>
                <w:b/>
                <w:bCs/>
                <w:sz w:val="11"/>
                <w:szCs w:val="11"/>
              </w:rPr>
            </w:pPr>
            <w:r w:rsidRPr="00B269DA">
              <w:rPr>
                <w:b/>
                <w:bCs/>
                <w:sz w:val="11"/>
                <w:szCs w:val="11"/>
              </w:rPr>
              <w:t>1 512,68</w:t>
            </w:r>
          </w:p>
        </w:tc>
        <w:tc>
          <w:tcPr>
            <w:tcW w:w="348" w:type="dxa"/>
            <w:tcBorders>
              <w:top w:val="nil"/>
              <w:left w:val="nil"/>
              <w:bottom w:val="single" w:sz="4" w:space="0" w:color="auto"/>
              <w:right w:val="single" w:sz="8" w:space="0" w:color="auto"/>
            </w:tcBorders>
            <w:shd w:val="clear" w:color="auto" w:fill="auto"/>
            <w:noWrap/>
            <w:vAlign w:val="bottom"/>
            <w:hideMark/>
          </w:tcPr>
          <w:p w14:paraId="69C0BA9F"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1C44D04" w14:textId="77777777" w:rsidR="00B269DA" w:rsidRPr="00B269DA" w:rsidRDefault="00B269DA" w:rsidP="00B269DA">
            <w:pPr>
              <w:jc w:val="center"/>
              <w:rPr>
                <w:b/>
                <w:bCs/>
                <w:sz w:val="11"/>
                <w:szCs w:val="11"/>
              </w:rPr>
            </w:pPr>
            <w:r w:rsidRPr="00B269DA">
              <w:rPr>
                <w:b/>
                <w:bCs/>
                <w:sz w:val="11"/>
                <w:szCs w:val="11"/>
              </w:rPr>
              <w:t>1 512,68</w:t>
            </w:r>
          </w:p>
        </w:tc>
        <w:tc>
          <w:tcPr>
            <w:tcW w:w="348" w:type="dxa"/>
            <w:tcBorders>
              <w:top w:val="nil"/>
              <w:left w:val="nil"/>
              <w:bottom w:val="single" w:sz="4" w:space="0" w:color="auto"/>
              <w:right w:val="single" w:sz="8" w:space="0" w:color="auto"/>
            </w:tcBorders>
            <w:shd w:val="clear" w:color="auto" w:fill="auto"/>
            <w:noWrap/>
            <w:vAlign w:val="bottom"/>
            <w:hideMark/>
          </w:tcPr>
          <w:p w14:paraId="02CB5179" w14:textId="77777777" w:rsidR="00B269DA" w:rsidRPr="00B269DA" w:rsidRDefault="00B269DA" w:rsidP="00B269DA">
            <w:pPr>
              <w:jc w:val="center"/>
              <w:rPr>
                <w:b/>
                <w:bCs/>
                <w:sz w:val="11"/>
                <w:szCs w:val="11"/>
              </w:rPr>
            </w:pPr>
            <w:r w:rsidRPr="00B269DA">
              <w:rPr>
                <w:b/>
                <w:bCs/>
                <w:sz w:val="11"/>
                <w:szCs w:val="11"/>
              </w:rPr>
              <w:t>1 232,86</w:t>
            </w:r>
          </w:p>
        </w:tc>
        <w:tc>
          <w:tcPr>
            <w:tcW w:w="331" w:type="dxa"/>
            <w:tcBorders>
              <w:top w:val="nil"/>
              <w:left w:val="nil"/>
              <w:bottom w:val="single" w:sz="4" w:space="0" w:color="auto"/>
              <w:right w:val="single" w:sz="8" w:space="0" w:color="auto"/>
            </w:tcBorders>
            <w:shd w:val="clear" w:color="auto" w:fill="auto"/>
            <w:noWrap/>
            <w:vAlign w:val="bottom"/>
            <w:hideMark/>
          </w:tcPr>
          <w:p w14:paraId="4D013937" w14:textId="77777777" w:rsidR="00B269DA" w:rsidRPr="00B269DA" w:rsidRDefault="00B269DA" w:rsidP="00B269DA">
            <w:pPr>
              <w:jc w:val="center"/>
              <w:rPr>
                <w:b/>
                <w:bCs/>
                <w:sz w:val="11"/>
                <w:szCs w:val="11"/>
              </w:rPr>
            </w:pPr>
            <w:r w:rsidRPr="00B269DA">
              <w:rPr>
                <w:b/>
                <w:bCs/>
                <w:sz w:val="11"/>
                <w:szCs w:val="11"/>
              </w:rPr>
              <w:t>0,00</w:t>
            </w:r>
          </w:p>
        </w:tc>
        <w:tc>
          <w:tcPr>
            <w:tcW w:w="356" w:type="dxa"/>
            <w:tcBorders>
              <w:top w:val="nil"/>
              <w:left w:val="nil"/>
              <w:bottom w:val="single" w:sz="4" w:space="0" w:color="auto"/>
              <w:right w:val="single" w:sz="8" w:space="0" w:color="auto"/>
            </w:tcBorders>
            <w:shd w:val="clear" w:color="auto" w:fill="auto"/>
            <w:noWrap/>
            <w:vAlign w:val="bottom"/>
            <w:hideMark/>
          </w:tcPr>
          <w:p w14:paraId="42FCDDE8" w14:textId="77777777" w:rsidR="00B269DA" w:rsidRPr="00B269DA" w:rsidRDefault="00B269DA" w:rsidP="00B269DA">
            <w:pPr>
              <w:jc w:val="center"/>
              <w:rPr>
                <w:b/>
                <w:bCs/>
                <w:sz w:val="11"/>
                <w:szCs w:val="11"/>
              </w:rPr>
            </w:pPr>
            <w:r w:rsidRPr="00B269DA">
              <w:rPr>
                <w:b/>
                <w:bCs/>
                <w:sz w:val="11"/>
                <w:szCs w:val="11"/>
              </w:rPr>
              <w:t>1 232,86</w:t>
            </w:r>
          </w:p>
        </w:tc>
        <w:tc>
          <w:tcPr>
            <w:tcW w:w="348" w:type="dxa"/>
            <w:tcBorders>
              <w:top w:val="nil"/>
              <w:left w:val="nil"/>
              <w:bottom w:val="single" w:sz="4" w:space="0" w:color="auto"/>
              <w:right w:val="single" w:sz="8" w:space="0" w:color="auto"/>
            </w:tcBorders>
            <w:shd w:val="clear" w:color="auto" w:fill="auto"/>
            <w:noWrap/>
            <w:vAlign w:val="bottom"/>
            <w:hideMark/>
          </w:tcPr>
          <w:p w14:paraId="79D9DF79" w14:textId="77777777" w:rsidR="00B269DA" w:rsidRPr="00B269DA" w:rsidRDefault="00B269DA" w:rsidP="00B269DA">
            <w:pPr>
              <w:jc w:val="center"/>
              <w:rPr>
                <w:b/>
                <w:bCs/>
                <w:sz w:val="11"/>
                <w:szCs w:val="11"/>
              </w:rPr>
            </w:pPr>
            <w:r w:rsidRPr="00B269DA">
              <w:rPr>
                <w:b/>
                <w:bCs/>
                <w:sz w:val="11"/>
                <w:szCs w:val="11"/>
              </w:rPr>
              <w:t>1 509,79</w:t>
            </w:r>
          </w:p>
        </w:tc>
        <w:tc>
          <w:tcPr>
            <w:tcW w:w="331" w:type="dxa"/>
            <w:tcBorders>
              <w:top w:val="nil"/>
              <w:left w:val="nil"/>
              <w:bottom w:val="single" w:sz="4" w:space="0" w:color="auto"/>
              <w:right w:val="single" w:sz="8" w:space="0" w:color="auto"/>
            </w:tcBorders>
            <w:shd w:val="clear" w:color="auto" w:fill="auto"/>
            <w:noWrap/>
            <w:vAlign w:val="bottom"/>
            <w:hideMark/>
          </w:tcPr>
          <w:p w14:paraId="365F2F20"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4" w:space="0" w:color="auto"/>
              <w:right w:val="single" w:sz="8" w:space="0" w:color="auto"/>
            </w:tcBorders>
            <w:shd w:val="clear" w:color="auto" w:fill="auto"/>
            <w:noWrap/>
            <w:vAlign w:val="bottom"/>
            <w:hideMark/>
          </w:tcPr>
          <w:p w14:paraId="7C9FB65D" w14:textId="77777777" w:rsidR="00B269DA" w:rsidRPr="00B269DA" w:rsidRDefault="00B269DA" w:rsidP="00B269DA">
            <w:pPr>
              <w:jc w:val="center"/>
              <w:rPr>
                <w:b/>
                <w:bCs/>
                <w:sz w:val="11"/>
                <w:szCs w:val="11"/>
              </w:rPr>
            </w:pPr>
            <w:r w:rsidRPr="00B269DA">
              <w:rPr>
                <w:b/>
                <w:bCs/>
                <w:sz w:val="11"/>
                <w:szCs w:val="11"/>
              </w:rPr>
              <w:t>1 509,79</w:t>
            </w:r>
          </w:p>
        </w:tc>
        <w:tc>
          <w:tcPr>
            <w:tcW w:w="348" w:type="dxa"/>
            <w:tcBorders>
              <w:top w:val="nil"/>
              <w:left w:val="nil"/>
              <w:bottom w:val="single" w:sz="4" w:space="0" w:color="auto"/>
              <w:right w:val="single" w:sz="8" w:space="0" w:color="auto"/>
            </w:tcBorders>
            <w:shd w:val="clear" w:color="auto" w:fill="auto"/>
            <w:noWrap/>
            <w:vAlign w:val="bottom"/>
            <w:hideMark/>
          </w:tcPr>
          <w:p w14:paraId="16240287" w14:textId="77777777" w:rsidR="00B269DA" w:rsidRPr="00B269DA" w:rsidRDefault="00B269DA" w:rsidP="00B269DA">
            <w:pPr>
              <w:jc w:val="center"/>
              <w:rPr>
                <w:b/>
                <w:bCs/>
                <w:sz w:val="11"/>
                <w:szCs w:val="11"/>
              </w:rPr>
            </w:pPr>
            <w:r w:rsidRPr="00B269DA">
              <w:rPr>
                <w:b/>
                <w:bCs/>
                <w:sz w:val="11"/>
                <w:szCs w:val="11"/>
              </w:rPr>
              <w:t>1 509,79</w:t>
            </w:r>
          </w:p>
        </w:tc>
        <w:tc>
          <w:tcPr>
            <w:tcW w:w="347" w:type="dxa"/>
            <w:tcBorders>
              <w:top w:val="nil"/>
              <w:left w:val="nil"/>
              <w:bottom w:val="single" w:sz="4" w:space="0" w:color="auto"/>
              <w:right w:val="single" w:sz="8" w:space="0" w:color="auto"/>
            </w:tcBorders>
            <w:shd w:val="clear" w:color="auto" w:fill="auto"/>
            <w:noWrap/>
            <w:vAlign w:val="bottom"/>
            <w:hideMark/>
          </w:tcPr>
          <w:p w14:paraId="7E81A884"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4" w:space="0" w:color="auto"/>
              <w:right w:val="single" w:sz="8" w:space="0" w:color="auto"/>
            </w:tcBorders>
            <w:shd w:val="clear" w:color="auto" w:fill="auto"/>
            <w:noWrap/>
            <w:vAlign w:val="bottom"/>
            <w:hideMark/>
          </w:tcPr>
          <w:p w14:paraId="4F2AC7FD" w14:textId="77777777" w:rsidR="00B269DA" w:rsidRPr="00B269DA" w:rsidRDefault="00B269DA" w:rsidP="00B269DA">
            <w:pPr>
              <w:jc w:val="center"/>
              <w:rPr>
                <w:b/>
                <w:bCs/>
                <w:sz w:val="11"/>
                <w:szCs w:val="11"/>
              </w:rPr>
            </w:pPr>
            <w:r w:rsidRPr="00B269DA">
              <w:rPr>
                <w:b/>
                <w:bCs/>
                <w:sz w:val="11"/>
                <w:szCs w:val="11"/>
              </w:rPr>
              <w:t>1 509,79</w:t>
            </w:r>
          </w:p>
        </w:tc>
        <w:tc>
          <w:tcPr>
            <w:tcW w:w="328" w:type="dxa"/>
            <w:tcBorders>
              <w:top w:val="nil"/>
              <w:left w:val="nil"/>
              <w:bottom w:val="single" w:sz="4" w:space="0" w:color="auto"/>
              <w:right w:val="single" w:sz="8" w:space="0" w:color="auto"/>
            </w:tcBorders>
            <w:shd w:val="clear" w:color="auto" w:fill="auto"/>
            <w:noWrap/>
            <w:vAlign w:val="bottom"/>
            <w:hideMark/>
          </w:tcPr>
          <w:p w14:paraId="37470E73"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4" w:space="0" w:color="auto"/>
              <w:right w:val="single" w:sz="8" w:space="0" w:color="auto"/>
            </w:tcBorders>
            <w:shd w:val="clear" w:color="auto" w:fill="auto"/>
            <w:noWrap/>
            <w:vAlign w:val="bottom"/>
            <w:hideMark/>
          </w:tcPr>
          <w:p w14:paraId="3C022DF1"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auto" w:fill="auto"/>
            <w:noWrap/>
            <w:vAlign w:val="bottom"/>
            <w:hideMark/>
          </w:tcPr>
          <w:p w14:paraId="3AA93A10"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0925448B" w14:textId="77777777" w:rsidR="00B269DA" w:rsidRPr="00B269DA" w:rsidRDefault="00B269DA" w:rsidP="00B269DA">
            <w:pPr>
              <w:rPr>
                <w:sz w:val="11"/>
                <w:szCs w:val="11"/>
              </w:rPr>
            </w:pPr>
          </w:p>
        </w:tc>
      </w:tr>
      <w:tr w:rsidR="00B269DA" w:rsidRPr="00B269DA" w14:paraId="723C582B" w14:textId="77777777" w:rsidTr="00BD168F">
        <w:trPr>
          <w:trHeight w:val="375"/>
          <w:jc w:val="center"/>
        </w:trPr>
        <w:tc>
          <w:tcPr>
            <w:tcW w:w="171" w:type="dxa"/>
            <w:tcBorders>
              <w:top w:val="nil"/>
              <w:left w:val="single" w:sz="8" w:space="0" w:color="auto"/>
              <w:bottom w:val="single" w:sz="4" w:space="0" w:color="auto"/>
              <w:right w:val="single" w:sz="4" w:space="0" w:color="auto"/>
            </w:tcBorders>
            <w:shd w:val="clear" w:color="auto" w:fill="auto"/>
            <w:noWrap/>
            <w:vAlign w:val="bottom"/>
            <w:hideMark/>
          </w:tcPr>
          <w:p w14:paraId="5DE09121"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4" w:space="0" w:color="auto"/>
              <w:left w:val="single" w:sz="4" w:space="0" w:color="auto"/>
              <w:bottom w:val="single" w:sz="4" w:space="0" w:color="auto"/>
              <w:right w:val="nil"/>
            </w:tcBorders>
            <w:shd w:val="clear" w:color="auto" w:fill="auto"/>
            <w:noWrap/>
            <w:vAlign w:val="bottom"/>
            <w:hideMark/>
          </w:tcPr>
          <w:p w14:paraId="0B2C7888" w14:textId="77777777" w:rsidR="00B269DA" w:rsidRPr="00B269DA" w:rsidRDefault="00B269DA" w:rsidP="00B269DA">
            <w:pPr>
              <w:rPr>
                <w:b/>
                <w:bCs/>
                <w:sz w:val="11"/>
                <w:szCs w:val="11"/>
              </w:rPr>
            </w:pPr>
            <w:r w:rsidRPr="00B269DA">
              <w:rPr>
                <w:b/>
                <w:bCs/>
                <w:sz w:val="11"/>
                <w:szCs w:val="11"/>
              </w:rPr>
              <w:t>с имущества переданного в концессию</w:t>
            </w:r>
          </w:p>
        </w:tc>
        <w:tc>
          <w:tcPr>
            <w:tcW w:w="247" w:type="dxa"/>
            <w:tcBorders>
              <w:top w:val="nil"/>
              <w:left w:val="single" w:sz="8" w:space="0" w:color="auto"/>
              <w:bottom w:val="single" w:sz="4" w:space="0" w:color="auto"/>
              <w:right w:val="single" w:sz="8" w:space="0" w:color="auto"/>
            </w:tcBorders>
            <w:shd w:val="clear" w:color="auto" w:fill="auto"/>
            <w:noWrap/>
            <w:vAlign w:val="bottom"/>
            <w:hideMark/>
          </w:tcPr>
          <w:p w14:paraId="4418AF34"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4" w:space="0" w:color="auto"/>
              <w:right w:val="single" w:sz="8" w:space="0" w:color="auto"/>
            </w:tcBorders>
            <w:shd w:val="clear" w:color="auto" w:fill="auto"/>
            <w:noWrap/>
            <w:vAlign w:val="bottom"/>
            <w:hideMark/>
          </w:tcPr>
          <w:p w14:paraId="020647C5" w14:textId="77777777" w:rsidR="00B269DA" w:rsidRPr="00B269DA" w:rsidRDefault="00B269DA" w:rsidP="00B269DA">
            <w:pPr>
              <w:jc w:val="center"/>
              <w:rPr>
                <w:b/>
                <w:bCs/>
                <w:sz w:val="11"/>
                <w:szCs w:val="11"/>
              </w:rPr>
            </w:pPr>
            <w:r w:rsidRPr="00B269DA">
              <w:rPr>
                <w:b/>
                <w:bCs/>
                <w:sz w:val="11"/>
                <w:szCs w:val="11"/>
              </w:rPr>
              <w:t>753,20</w:t>
            </w:r>
          </w:p>
        </w:tc>
        <w:tc>
          <w:tcPr>
            <w:tcW w:w="348" w:type="dxa"/>
            <w:tcBorders>
              <w:top w:val="nil"/>
              <w:left w:val="nil"/>
              <w:bottom w:val="single" w:sz="4" w:space="0" w:color="auto"/>
              <w:right w:val="single" w:sz="8" w:space="0" w:color="auto"/>
            </w:tcBorders>
            <w:shd w:val="clear" w:color="auto" w:fill="auto"/>
            <w:noWrap/>
            <w:vAlign w:val="bottom"/>
            <w:hideMark/>
          </w:tcPr>
          <w:p w14:paraId="45FBF6E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6E3CE24D" w14:textId="77777777" w:rsidR="00B269DA" w:rsidRPr="00B269DA" w:rsidRDefault="00B269DA" w:rsidP="00B269DA">
            <w:pPr>
              <w:jc w:val="center"/>
              <w:rPr>
                <w:b/>
                <w:bCs/>
                <w:sz w:val="11"/>
                <w:szCs w:val="11"/>
              </w:rPr>
            </w:pPr>
            <w:r w:rsidRPr="00B269DA">
              <w:rPr>
                <w:b/>
                <w:bCs/>
                <w:sz w:val="11"/>
                <w:szCs w:val="11"/>
              </w:rPr>
              <w:t>753,20</w:t>
            </w:r>
          </w:p>
        </w:tc>
        <w:tc>
          <w:tcPr>
            <w:tcW w:w="348" w:type="dxa"/>
            <w:tcBorders>
              <w:top w:val="nil"/>
              <w:left w:val="nil"/>
              <w:bottom w:val="single" w:sz="4" w:space="0" w:color="auto"/>
              <w:right w:val="single" w:sz="8" w:space="0" w:color="auto"/>
            </w:tcBorders>
            <w:shd w:val="clear" w:color="auto" w:fill="auto"/>
            <w:noWrap/>
            <w:vAlign w:val="bottom"/>
            <w:hideMark/>
          </w:tcPr>
          <w:p w14:paraId="30C28CA6" w14:textId="77777777" w:rsidR="00B269DA" w:rsidRPr="00B269DA" w:rsidRDefault="00B269DA" w:rsidP="00B269DA">
            <w:pPr>
              <w:jc w:val="center"/>
              <w:rPr>
                <w:b/>
                <w:bCs/>
                <w:sz w:val="11"/>
                <w:szCs w:val="11"/>
              </w:rPr>
            </w:pPr>
            <w:r w:rsidRPr="00B269DA">
              <w:rPr>
                <w:b/>
                <w:bCs/>
                <w:sz w:val="11"/>
                <w:szCs w:val="11"/>
              </w:rPr>
              <w:t xml:space="preserve"> </w:t>
            </w:r>
          </w:p>
        </w:tc>
        <w:tc>
          <w:tcPr>
            <w:tcW w:w="348" w:type="dxa"/>
            <w:tcBorders>
              <w:top w:val="nil"/>
              <w:left w:val="nil"/>
              <w:bottom w:val="single" w:sz="4" w:space="0" w:color="auto"/>
              <w:right w:val="single" w:sz="8" w:space="0" w:color="auto"/>
            </w:tcBorders>
            <w:shd w:val="clear" w:color="auto" w:fill="auto"/>
            <w:noWrap/>
            <w:vAlign w:val="bottom"/>
            <w:hideMark/>
          </w:tcPr>
          <w:p w14:paraId="329A8CB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6E14AB68" w14:textId="77777777" w:rsidR="00B269DA" w:rsidRPr="00B269DA" w:rsidRDefault="00B269DA" w:rsidP="00B269DA">
            <w:pPr>
              <w:jc w:val="center"/>
              <w:rPr>
                <w:b/>
                <w:bCs/>
                <w:sz w:val="11"/>
                <w:szCs w:val="11"/>
              </w:rPr>
            </w:pPr>
            <w:r w:rsidRPr="00B269DA">
              <w:rPr>
                <w:b/>
                <w:bCs/>
                <w:sz w:val="11"/>
                <w:szCs w:val="11"/>
              </w:rPr>
              <w:t>1 929,48</w:t>
            </w:r>
          </w:p>
        </w:tc>
        <w:tc>
          <w:tcPr>
            <w:tcW w:w="348" w:type="dxa"/>
            <w:tcBorders>
              <w:top w:val="nil"/>
              <w:left w:val="nil"/>
              <w:bottom w:val="single" w:sz="4" w:space="0" w:color="auto"/>
              <w:right w:val="single" w:sz="8" w:space="0" w:color="auto"/>
            </w:tcBorders>
            <w:shd w:val="clear" w:color="auto" w:fill="auto"/>
            <w:noWrap/>
            <w:vAlign w:val="bottom"/>
            <w:hideMark/>
          </w:tcPr>
          <w:p w14:paraId="2A00A2B4" w14:textId="77777777" w:rsidR="00B269DA" w:rsidRPr="00B269DA" w:rsidRDefault="00B269DA" w:rsidP="00B269DA">
            <w:pPr>
              <w:jc w:val="center"/>
              <w:rPr>
                <w:b/>
                <w:bCs/>
                <w:sz w:val="11"/>
                <w:szCs w:val="11"/>
              </w:rPr>
            </w:pPr>
            <w:r w:rsidRPr="00B269DA">
              <w:rPr>
                <w:b/>
                <w:bCs/>
                <w:sz w:val="11"/>
                <w:szCs w:val="11"/>
              </w:rPr>
              <w:t>1 512,68</w:t>
            </w:r>
          </w:p>
        </w:tc>
        <w:tc>
          <w:tcPr>
            <w:tcW w:w="348" w:type="dxa"/>
            <w:tcBorders>
              <w:top w:val="nil"/>
              <w:left w:val="nil"/>
              <w:bottom w:val="single" w:sz="4" w:space="0" w:color="auto"/>
              <w:right w:val="single" w:sz="8" w:space="0" w:color="auto"/>
            </w:tcBorders>
            <w:shd w:val="clear" w:color="auto" w:fill="auto"/>
            <w:noWrap/>
            <w:vAlign w:val="bottom"/>
            <w:hideMark/>
          </w:tcPr>
          <w:p w14:paraId="756E98D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EEAA549" w14:textId="77777777" w:rsidR="00B269DA" w:rsidRPr="00B269DA" w:rsidRDefault="00B269DA" w:rsidP="00B269DA">
            <w:pPr>
              <w:jc w:val="center"/>
              <w:rPr>
                <w:b/>
                <w:bCs/>
                <w:sz w:val="11"/>
                <w:szCs w:val="11"/>
              </w:rPr>
            </w:pPr>
            <w:r w:rsidRPr="00B269DA">
              <w:rPr>
                <w:b/>
                <w:bCs/>
                <w:sz w:val="11"/>
                <w:szCs w:val="11"/>
              </w:rPr>
              <w:t>1 512,68</w:t>
            </w:r>
          </w:p>
        </w:tc>
        <w:tc>
          <w:tcPr>
            <w:tcW w:w="348" w:type="dxa"/>
            <w:tcBorders>
              <w:top w:val="nil"/>
              <w:left w:val="nil"/>
              <w:bottom w:val="single" w:sz="4" w:space="0" w:color="auto"/>
              <w:right w:val="single" w:sz="8" w:space="0" w:color="auto"/>
            </w:tcBorders>
            <w:shd w:val="clear" w:color="auto" w:fill="auto"/>
            <w:noWrap/>
            <w:vAlign w:val="bottom"/>
            <w:hideMark/>
          </w:tcPr>
          <w:p w14:paraId="7AD39D16" w14:textId="77777777" w:rsidR="00B269DA" w:rsidRPr="00B269DA" w:rsidRDefault="00B269DA" w:rsidP="00B269DA">
            <w:pPr>
              <w:jc w:val="center"/>
              <w:rPr>
                <w:b/>
                <w:bCs/>
                <w:sz w:val="11"/>
                <w:szCs w:val="11"/>
              </w:rPr>
            </w:pPr>
            <w:r w:rsidRPr="00B269DA">
              <w:rPr>
                <w:b/>
                <w:bCs/>
                <w:sz w:val="11"/>
                <w:szCs w:val="11"/>
              </w:rPr>
              <w:t>736,18</w:t>
            </w:r>
          </w:p>
        </w:tc>
        <w:tc>
          <w:tcPr>
            <w:tcW w:w="331" w:type="dxa"/>
            <w:tcBorders>
              <w:top w:val="nil"/>
              <w:left w:val="nil"/>
              <w:bottom w:val="single" w:sz="4" w:space="0" w:color="auto"/>
              <w:right w:val="single" w:sz="8" w:space="0" w:color="auto"/>
            </w:tcBorders>
            <w:shd w:val="clear" w:color="auto" w:fill="auto"/>
            <w:noWrap/>
            <w:vAlign w:val="bottom"/>
            <w:hideMark/>
          </w:tcPr>
          <w:p w14:paraId="233E3E58"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4" w:space="0" w:color="auto"/>
              <w:right w:val="single" w:sz="8" w:space="0" w:color="auto"/>
            </w:tcBorders>
            <w:shd w:val="clear" w:color="auto" w:fill="auto"/>
            <w:noWrap/>
            <w:vAlign w:val="bottom"/>
            <w:hideMark/>
          </w:tcPr>
          <w:p w14:paraId="25EA786F" w14:textId="77777777" w:rsidR="00B269DA" w:rsidRPr="00B269DA" w:rsidRDefault="00B269DA" w:rsidP="00B269DA">
            <w:pPr>
              <w:jc w:val="center"/>
              <w:rPr>
                <w:b/>
                <w:bCs/>
                <w:sz w:val="11"/>
                <w:szCs w:val="11"/>
              </w:rPr>
            </w:pPr>
            <w:r w:rsidRPr="00B269DA">
              <w:rPr>
                <w:b/>
                <w:bCs/>
                <w:sz w:val="11"/>
                <w:szCs w:val="11"/>
              </w:rPr>
              <w:t>736,18</w:t>
            </w:r>
          </w:p>
        </w:tc>
        <w:tc>
          <w:tcPr>
            <w:tcW w:w="348" w:type="dxa"/>
            <w:tcBorders>
              <w:top w:val="nil"/>
              <w:left w:val="nil"/>
              <w:bottom w:val="single" w:sz="4" w:space="0" w:color="auto"/>
              <w:right w:val="single" w:sz="8" w:space="0" w:color="auto"/>
            </w:tcBorders>
            <w:shd w:val="clear" w:color="auto" w:fill="auto"/>
            <w:noWrap/>
            <w:vAlign w:val="bottom"/>
            <w:hideMark/>
          </w:tcPr>
          <w:p w14:paraId="2F1AF239" w14:textId="77777777" w:rsidR="00B269DA" w:rsidRPr="00B269DA" w:rsidRDefault="00B269DA" w:rsidP="00B269DA">
            <w:pPr>
              <w:jc w:val="center"/>
              <w:rPr>
                <w:b/>
                <w:bCs/>
                <w:sz w:val="11"/>
                <w:szCs w:val="11"/>
              </w:rPr>
            </w:pPr>
            <w:r w:rsidRPr="00B269DA">
              <w:rPr>
                <w:b/>
                <w:bCs/>
                <w:sz w:val="11"/>
                <w:szCs w:val="11"/>
              </w:rPr>
              <w:t>730,46</w:t>
            </w:r>
          </w:p>
        </w:tc>
        <w:tc>
          <w:tcPr>
            <w:tcW w:w="331" w:type="dxa"/>
            <w:tcBorders>
              <w:top w:val="nil"/>
              <w:left w:val="nil"/>
              <w:bottom w:val="single" w:sz="4" w:space="0" w:color="auto"/>
              <w:right w:val="single" w:sz="8" w:space="0" w:color="auto"/>
            </w:tcBorders>
            <w:shd w:val="clear" w:color="auto" w:fill="auto"/>
            <w:noWrap/>
            <w:vAlign w:val="bottom"/>
            <w:hideMark/>
          </w:tcPr>
          <w:p w14:paraId="37CB3B84"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4" w:space="0" w:color="auto"/>
              <w:right w:val="single" w:sz="8" w:space="0" w:color="auto"/>
            </w:tcBorders>
            <w:shd w:val="clear" w:color="auto" w:fill="auto"/>
            <w:noWrap/>
            <w:vAlign w:val="bottom"/>
            <w:hideMark/>
          </w:tcPr>
          <w:p w14:paraId="0AB70362" w14:textId="77777777" w:rsidR="00B269DA" w:rsidRPr="00B269DA" w:rsidRDefault="00B269DA" w:rsidP="00B269DA">
            <w:pPr>
              <w:jc w:val="center"/>
              <w:rPr>
                <w:b/>
                <w:bCs/>
                <w:sz w:val="11"/>
                <w:szCs w:val="11"/>
              </w:rPr>
            </w:pPr>
            <w:r w:rsidRPr="00B269DA">
              <w:rPr>
                <w:b/>
                <w:bCs/>
                <w:sz w:val="11"/>
                <w:szCs w:val="11"/>
              </w:rPr>
              <w:t>730,46</w:t>
            </w:r>
          </w:p>
        </w:tc>
        <w:tc>
          <w:tcPr>
            <w:tcW w:w="348" w:type="dxa"/>
            <w:tcBorders>
              <w:top w:val="nil"/>
              <w:left w:val="nil"/>
              <w:bottom w:val="single" w:sz="4" w:space="0" w:color="auto"/>
              <w:right w:val="single" w:sz="8" w:space="0" w:color="auto"/>
            </w:tcBorders>
            <w:shd w:val="clear" w:color="auto" w:fill="auto"/>
            <w:noWrap/>
            <w:vAlign w:val="bottom"/>
            <w:hideMark/>
          </w:tcPr>
          <w:p w14:paraId="2A098492" w14:textId="77777777" w:rsidR="00B269DA" w:rsidRPr="00B269DA" w:rsidRDefault="00B269DA" w:rsidP="00B269DA">
            <w:pPr>
              <w:jc w:val="center"/>
              <w:rPr>
                <w:b/>
                <w:bCs/>
                <w:sz w:val="11"/>
                <w:szCs w:val="11"/>
              </w:rPr>
            </w:pPr>
            <w:r w:rsidRPr="00B269DA">
              <w:rPr>
                <w:b/>
                <w:bCs/>
                <w:sz w:val="11"/>
                <w:szCs w:val="11"/>
              </w:rPr>
              <w:t>730,46</w:t>
            </w:r>
          </w:p>
        </w:tc>
        <w:tc>
          <w:tcPr>
            <w:tcW w:w="347" w:type="dxa"/>
            <w:tcBorders>
              <w:top w:val="nil"/>
              <w:left w:val="nil"/>
              <w:bottom w:val="single" w:sz="4" w:space="0" w:color="auto"/>
              <w:right w:val="single" w:sz="8" w:space="0" w:color="auto"/>
            </w:tcBorders>
            <w:shd w:val="clear" w:color="auto" w:fill="auto"/>
            <w:noWrap/>
            <w:vAlign w:val="bottom"/>
            <w:hideMark/>
          </w:tcPr>
          <w:p w14:paraId="4A2F90D5"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4" w:space="0" w:color="auto"/>
              <w:right w:val="single" w:sz="8" w:space="0" w:color="auto"/>
            </w:tcBorders>
            <w:shd w:val="clear" w:color="auto" w:fill="auto"/>
            <w:noWrap/>
            <w:vAlign w:val="bottom"/>
            <w:hideMark/>
          </w:tcPr>
          <w:p w14:paraId="1DD41346" w14:textId="77777777" w:rsidR="00B269DA" w:rsidRPr="00B269DA" w:rsidRDefault="00B269DA" w:rsidP="00B269DA">
            <w:pPr>
              <w:jc w:val="center"/>
              <w:rPr>
                <w:b/>
                <w:bCs/>
                <w:sz w:val="11"/>
                <w:szCs w:val="11"/>
              </w:rPr>
            </w:pPr>
            <w:r w:rsidRPr="00B269DA">
              <w:rPr>
                <w:b/>
                <w:bCs/>
                <w:sz w:val="11"/>
                <w:szCs w:val="11"/>
              </w:rPr>
              <w:t>730,46</w:t>
            </w:r>
          </w:p>
        </w:tc>
        <w:tc>
          <w:tcPr>
            <w:tcW w:w="328" w:type="dxa"/>
            <w:tcBorders>
              <w:top w:val="nil"/>
              <w:left w:val="nil"/>
              <w:bottom w:val="single" w:sz="4" w:space="0" w:color="auto"/>
              <w:right w:val="single" w:sz="8" w:space="0" w:color="auto"/>
            </w:tcBorders>
            <w:shd w:val="clear" w:color="auto" w:fill="auto"/>
            <w:noWrap/>
            <w:vAlign w:val="bottom"/>
            <w:hideMark/>
          </w:tcPr>
          <w:p w14:paraId="6BF41A60"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4" w:space="0" w:color="auto"/>
              <w:right w:val="single" w:sz="8" w:space="0" w:color="auto"/>
            </w:tcBorders>
            <w:shd w:val="clear" w:color="auto" w:fill="auto"/>
            <w:noWrap/>
            <w:vAlign w:val="bottom"/>
            <w:hideMark/>
          </w:tcPr>
          <w:p w14:paraId="0EA4CCB0"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auto" w:fill="auto"/>
            <w:noWrap/>
            <w:vAlign w:val="bottom"/>
            <w:hideMark/>
          </w:tcPr>
          <w:p w14:paraId="634D407F"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25B029B2" w14:textId="77777777" w:rsidR="00B269DA" w:rsidRPr="00B269DA" w:rsidRDefault="00B269DA" w:rsidP="00B269DA">
            <w:pPr>
              <w:rPr>
                <w:sz w:val="11"/>
                <w:szCs w:val="11"/>
              </w:rPr>
            </w:pPr>
          </w:p>
        </w:tc>
      </w:tr>
      <w:tr w:rsidR="00B269DA" w:rsidRPr="00B269DA" w14:paraId="440F28C4" w14:textId="77777777" w:rsidTr="00BD168F">
        <w:trPr>
          <w:trHeight w:val="375"/>
          <w:jc w:val="center"/>
        </w:trPr>
        <w:tc>
          <w:tcPr>
            <w:tcW w:w="171" w:type="dxa"/>
            <w:tcBorders>
              <w:top w:val="nil"/>
              <w:left w:val="single" w:sz="8" w:space="0" w:color="auto"/>
              <w:bottom w:val="single" w:sz="4" w:space="0" w:color="auto"/>
              <w:right w:val="single" w:sz="4" w:space="0" w:color="auto"/>
            </w:tcBorders>
            <w:shd w:val="clear" w:color="auto" w:fill="auto"/>
            <w:noWrap/>
            <w:vAlign w:val="bottom"/>
            <w:hideMark/>
          </w:tcPr>
          <w:p w14:paraId="100F66E8"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4" w:space="0" w:color="auto"/>
              <w:left w:val="single" w:sz="4" w:space="0" w:color="auto"/>
              <w:bottom w:val="single" w:sz="4" w:space="0" w:color="auto"/>
              <w:right w:val="nil"/>
            </w:tcBorders>
            <w:shd w:val="clear" w:color="auto" w:fill="auto"/>
            <w:noWrap/>
            <w:vAlign w:val="bottom"/>
            <w:hideMark/>
          </w:tcPr>
          <w:p w14:paraId="39EB7A5E" w14:textId="77777777" w:rsidR="00B269DA" w:rsidRPr="00B269DA" w:rsidRDefault="00B269DA" w:rsidP="00B269DA">
            <w:pPr>
              <w:rPr>
                <w:b/>
                <w:bCs/>
                <w:sz w:val="11"/>
                <w:szCs w:val="11"/>
              </w:rPr>
            </w:pPr>
            <w:r w:rsidRPr="00B269DA">
              <w:rPr>
                <w:b/>
                <w:bCs/>
                <w:sz w:val="11"/>
                <w:szCs w:val="11"/>
              </w:rPr>
              <w:t xml:space="preserve">с вновь вводимого имущества </w:t>
            </w:r>
          </w:p>
        </w:tc>
        <w:tc>
          <w:tcPr>
            <w:tcW w:w="247" w:type="dxa"/>
            <w:tcBorders>
              <w:top w:val="nil"/>
              <w:left w:val="single" w:sz="8" w:space="0" w:color="auto"/>
              <w:bottom w:val="single" w:sz="4" w:space="0" w:color="auto"/>
              <w:right w:val="single" w:sz="8" w:space="0" w:color="auto"/>
            </w:tcBorders>
            <w:shd w:val="clear" w:color="auto" w:fill="auto"/>
            <w:noWrap/>
            <w:vAlign w:val="bottom"/>
            <w:hideMark/>
          </w:tcPr>
          <w:p w14:paraId="19C248CF"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4" w:space="0" w:color="auto"/>
              <w:right w:val="single" w:sz="8" w:space="0" w:color="auto"/>
            </w:tcBorders>
            <w:shd w:val="clear" w:color="auto" w:fill="auto"/>
            <w:noWrap/>
            <w:vAlign w:val="bottom"/>
            <w:hideMark/>
          </w:tcPr>
          <w:p w14:paraId="4D6FECD0" w14:textId="77777777" w:rsidR="00B269DA" w:rsidRPr="00B269DA" w:rsidRDefault="00B269DA" w:rsidP="00B269DA">
            <w:pPr>
              <w:jc w:val="center"/>
              <w:rPr>
                <w:b/>
                <w:bCs/>
                <w:sz w:val="11"/>
                <w:szCs w:val="11"/>
              </w:rPr>
            </w:pPr>
            <w:r w:rsidRPr="00B269DA">
              <w:rPr>
                <w:b/>
                <w:bCs/>
                <w:sz w:val="11"/>
                <w:szCs w:val="11"/>
              </w:rPr>
              <w:t>433,74</w:t>
            </w:r>
          </w:p>
        </w:tc>
        <w:tc>
          <w:tcPr>
            <w:tcW w:w="348" w:type="dxa"/>
            <w:tcBorders>
              <w:top w:val="nil"/>
              <w:left w:val="nil"/>
              <w:bottom w:val="single" w:sz="4" w:space="0" w:color="auto"/>
              <w:right w:val="single" w:sz="8" w:space="0" w:color="auto"/>
            </w:tcBorders>
            <w:shd w:val="clear" w:color="auto" w:fill="auto"/>
            <w:noWrap/>
            <w:vAlign w:val="bottom"/>
            <w:hideMark/>
          </w:tcPr>
          <w:p w14:paraId="59DCC99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062DAFFF" w14:textId="77777777" w:rsidR="00B269DA" w:rsidRPr="00B269DA" w:rsidRDefault="00B269DA" w:rsidP="00B269DA">
            <w:pPr>
              <w:jc w:val="center"/>
              <w:rPr>
                <w:b/>
                <w:bCs/>
                <w:sz w:val="11"/>
                <w:szCs w:val="11"/>
              </w:rPr>
            </w:pPr>
            <w:r w:rsidRPr="00B269DA">
              <w:rPr>
                <w:b/>
                <w:bCs/>
                <w:sz w:val="11"/>
                <w:szCs w:val="11"/>
              </w:rPr>
              <w:t>433,74</w:t>
            </w:r>
          </w:p>
        </w:tc>
        <w:tc>
          <w:tcPr>
            <w:tcW w:w="348" w:type="dxa"/>
            <w:tcBorders>
              <w:top w:val="nil"/>
              <w:left w:val="nil"/>
              <w:bottom w:val="single" w:sz="4" w:space="0" w:color="auto"/>
              <w:right w:val="single" w:sz="8" w:space="0" w:color="auto"/>
            </w:tcBorders>
            <w:shd w:val="clear" w:color="auto" w:fill="auto"/>
            <w:noWrap/>
            <w:vAlign w:val="bottom"/>
            <w:hideMark/>
          </w:tcPr>
          <w:p w14:paraId="21C587D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31F8A0B7"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A3A580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1B4F222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45DE6C2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00E7747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4A6C262A" w14:textId="77777777" w:rsidR="00B269DA" w:rsidRPr="00B269DA" w:rsidRDefault="00B269DA" w:rsidP="00B269DA">
            <w:pPr>
              <w:jc w:val="center"/>
              <w:rPr>
                <w:b/>
                <w:bCs/>
                <w:sz w:val="11"/>
                <w:szCs w:val="11"/>
              </w:rPr>
            </w:pPr>
            <w:r w:rsidRPr="00B269DA">
              <w:rPr>
                <w:b/>
                <w:bCs/>
                <w:sz w:val="11"/>
                <w:szCs w:val="11"/>
              </w:rPr>
              <w:t>496,68</w:t>
            </w:r>
          </w:p>
        </w:tc>
        <w:tc>
          <w:tcPr>
            <w:tcW w:w="331" w:type="dxa"/>
            <w:tcBorders>
              <w:top w:val="nil"/>
              <w:left w:val="nil"/>
              <w:bottom w:val="single" w:sz="4" w:space="0" w:color="auto"/>
              <w:right w:val="single" w:sz="8" w:space="0" w:color="auto"/>
            </w:tcBorders>
            <w:shd w:val="clear" w:color="auto" w:fill="auto"/>
            <w:noWrap/>
            <w:vAlign w:val="bottom"/>
            <w:hideMark/>
          </w:tcPr>
          <w:p w14:paraId="3200FBCA"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4" w:space="0" w:color="auto"/>
              <w:right w:val="single" w:sz="8" w:space="0" w:color="auto"/>
            </w:tcBorders>
            <w:shd w:val="clear" w:color="auto" w:fill="auto"/>
            <w:noWrap/>
            <w:vAlign w:val="bottom"/>
            <w:hideMark/>
          </w:tcPr>
          <w:p w14:paraId="6AC85437" w14:textId="77777777" w:rsidR="00B269DA" w:rsidRPr="00B269DA" w:rsidRDefault="00B269DA" w:rsidP="00B269DA">
            <w:pPr>
              <w:jc w:val="center"/>
              <w:rPr>
                <w:b/>
                <w:bCs/>
                <w:sz w:val="11"/>
                <w:szCs w:val="11"/>
              </w:rPr>
            </w:pPr>
            <w:r w:rsidRPr="00B269DA">
              <w:rPr>
                <w:b/>
                <w:bCs/>
                <w:sz w:val="11"/>
                <w:szCs w:val="11"/>
              </w:rPr>
              <w:t>496,68</w:t>
            </w:r>
          </w:p>
        </w:tc>
        <w:tc>
          <w:tcPr>
            <w:tcW w:w="348" w:type="dxa"/>
            <w:tcBorders>
              <w:top w:val="nil"/>
              <w:left w:val="nil"/>
              <w:bottom w:val="single" w:sz="4" w:space="0" w:color="auto"/>
              <w:right w:val="single" w:sz="8" w:space="0" w:color="auto"/>
            </w:tcBorders>
            <w:shd w:val="clear" w:color="auto" w:fill="auto"/>
            <w:noWrap/>
            <w:vAlign w:val="bottom"/>
            <w:hideMark/>
          </w:tcPr>
          <w:p w14:paraId="2253A809" w14:textId="77777777" w:rsidR="00B269DA" w:rsidRPr="00B269DA" w:rsidRDefault="00B269DA" w:rsidP="00B269DA">
            <w:pPr>
              <w:jc w:val="center"/>
              <w:rPr>
                <w:b/>
                <w:bCs/>
                <w:sz w:val="11"/>
                <w:szCs w:val="11"/>
              </w:rPr>
            </w:pPr>
            <w:r w:rsidRPr="00B269DA">
              <w:rPr>
                <w:b/>
                <w:bCs/>
                <w:sz w:val="11"/>
                <w:szCs w:val="11"/>
              </w:rPr>
              <w:t>779,33</w:t>
            </w:r>
          </w:p>
        </w:tc>
        <w:tc>
          <w:tcPr>
            <w:tcW w:w="331" w:type="dxa"/>
            <w:tcBorders>
              <w:top w:val="nil"/>
              <w:left w:val="nil"/>
              <w:bottom w:val="single" w:sz="4" w:space="0" w:color="auto"/>
              <w:right w:val="single" w:sz="8" w:space="0" w:color="auto"/>
            </w:tcBorders>
            <w:shd w:val="clear" w:color="auto" w:fill="auto"/>
            <w:noWrap/>
            <w:vAlign w:val="bottom"/>
            <w:hideMark/>
          </w:tcPr>
          <w:p w14:paraId="7E622407"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4" w:space="0" w:color="auto"/>
              <w:right w:val="single" w:sz="8" w:space="0" w:color="auto"/>
            </w:tcBorders>
            <w:shd w:val="clear" w:color="auto" w:fill="auto"/>
            <w:noWrap/>
            <w:vAlign w:val="bottom"/>
            <w:hideMark/>
          </w:tcPr>
          <w:p w14:paraId="160D1AAE" w14:textId="77777777" w:rsidR="00B269DA" w:rsidRPr="00B269DA" w:rsidRDefault="00B269DA" w:rsidP="00B269DA">
            <w:pPr>
              <w:jc w:val="center"/>
              <w:rPr>
                <w:b/>
                <w:bCs/>
                <w:sz w:val="11"/>
                <w:szCs w:val="11"/>
              </w:rPr>
            </w:pPr>
            <w:r w:rsidRPr="00B269DA">
              <w:rPr>
                <w:b/>
                <w:bCs/>
                <w:sz w:val="11"/>
                <w:szCs w:val="11"/>
              </w:rPr>
              <w:t>779,33</w:t>
            </w:r>
          </w:p>
        </w:tc>
        <w:tc>
          <w:tcPr>
            <w:tcW w:w="348" w:type="dxa"/>
            <w:tcBorders>
              <w:top w:val="nil"/>
              <w:left w:val="nil"/>
              <w:bottom w:val="single" w:sz="4" w:space="0" w:color="auto"/>
              <w:right w:val="single" w:sz="8" w:space="0" w:color="auto"/>
            </w:tcBorders>
            <w:shd w:val="clear" w:color="auto" w:fill="auto"/>
            <w:noWrap/>
            <w:vAlign w:val="bottom"/>
            <w:hideMark/>
          </w:tcPr>
          <w:p w14:paraId="0FC53BB0" w14:textId="77777777" w:rsidR="00B269DA" w:rsidRPr="00B269DA" w:rsidRDefault="00B269DA" w:rsidP="00B269DA">
            <w:pPr>
              <w:jc w:val="center"/>
              <w:rPr>
                <w:b/>
                <w:bCs/>
                <w:sz w:val="11"/>
                <w:szCs w:val="11"/>
              </w:rPr>
            </w:pPr>
            <w:r w:rsidRPr="00B269DA">
              <w:rPr>
                <w:b/>
                <w:bCs/>
                <w:sz w:val="11"/>
                <w:szCs w:val="11"/>
              </w:rPr>
              <w:t>779,33</w:t>
            </w:r>
          </w:p>
        </w:tc>
        <w:tc>
          <w:tcPr>
            <w:tcW w:w="347" w:type="dxa"/>
            <w:tcBorders>
              <w:top w:val="nil"/>
              <w:left w:val="nil"/>
              <w:bottom w:val="single" w:sz="4" w:space="0" w:color="auto"/>
              <w:right w:val="single" w:sz="8" w:space="0" w:color="auto"/>
            </w:tcBorders>
            <w:shd w:val="clear" w:color="auto" w:fill="auto"/>
            <w:noWrap/>
            <w:vAlign w:val="bottom"/>
            <w:hideMark/>
          </w:tcPr>
          <w:p w14:paraId="1C8F8470"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4" w:space="0" w:color="auto"/>
              <w:right w:val="single" w:sz="8" w:space="0" w:color="auto"/>
            </w:tcBorders>
            <w:shd w:val="clear" w:color="auto" w:fill="auto"/>
            <w:noWrap/>
            <w:vAlign w:val="bottom"/>
            <w:hideMark/>
          </w:tcPr>
          <w:p w14:paraId="48D88AB0" w14:textId="77777777" w:rsidR="00B269DA" w:rsidRPr="00B269DA" w:rsidRDefault="00B269DA" w:rsidP="00B269DA">
            <w:pPr>
              <w:jc w:val="center"/>
              <w:rPr>
                <w:b/>
                <w:bCs/>
                <w:sz w:val="11"/>
                <w:szCs w:val="11"/>
              </w:rPr>
            </w:pPr>
            <w:r w:rsidRPr="00B269DA">
              <w:rPr>
                <w:b/>
                <w:bCs/>
                <w:sz w:val="11"/>
                <w:szCs w:val="11"/>
              </w:rPr>
              <w:t>779,33</w:t>
            </w:r>
          </w:p>
        </w:tc>
        <w:tc>
          <w:tcPr>
            <w:tcW w:w="328" w:type="dxa"/>
            <w:tcBorders>
              <w:top w:val="nil"/>
              <w:left w:val="nil"/>
              <w:bottom w:val="single" w:sz="4" w:space="0" w:color="auto"/>
              <w:right w:val="single" w:sz="8" w:space="0" w:color="auto"/>
            </w:tcBorders>
            <w:shd w:val="clear" w:color="auto" w:fill="auto"/>
            <w:noWrap/>
            <w:vAlign w:val="bottom"/>
            <w:hideMark/>
          </w:tcPr>
          <w:p w14:paraId="364D5F26"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4" w:space="0" w:color="auto"/>
              <w:right w:val="single" w:sz="8" w:space="0" w:color="auto"/>
            </w:tcBorders>
            <w:shd w:val="clear" w:color="auto" w:fill="auto"/>
            <w:noWrap/>
            <w:vAlign w:val="bottom"/>
            <w:hideMark/>
          </w:tcPr>
          <w:p w14:paraId="51480D25"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auto" w:fill="auto"/>
            <w:noWrap/>
            <w:vAlign w:val="bottom"/>
            <w:hideMark/>
          </w:tcPr>
          <w:p w14:paraId="542D2433"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62D2979C" w14:textId="77777777" w:rsidR="00B269DA" w:rsidRPr="00B269DA" w:rsidRDefault="00B269DA" w:rsidP="00B269DA">
            <w:pPr>
              <w:rPr>
                <w:sz w:val="11"/>
                <w:szCs w:val="11"/>
              </w:rPr>
            </w:pPr>
          </w:p>
        </w:tc>
      </w:tr>
      <w:tr w:rsidR="00B269DA" w:rsidRPr="00B269DA" w14:paraId="50D45AE5" w14:textId="77777777" w:rsidTr="00BD168F">
        <w:trPr>
          <w:trHeight w:val="375"/>
          <w:jc w:val="center"/>
        </w:trPr>
        <w:tc>
          <w:tcPr>
            <w:tcW w:w="171" w:type="dxa"/>
            <w:tcBorders>
              <w:top w:val="nil"/>
              <w:left w:val="single" w:sz="8" w:space="0" w:color="auto"/>
              <w:bottom w:val="single" w:sz="4" w:space="0" w:color="auto"/>
              <w:right w:val="single" w:sz="4" w:space="0" w:color="auto"/>
            </w:tcBorders>
            <w:shd w:val="clear" w:color="auto" w:fill="auto"/>
            <w:noWrap/>
            <w:vAlign w:val="bottom"/>
            <w:hideMark/>
          </w:tcPr>
          <w:p w14:paraId="149BD307" w14:textId="77777777" w:rsidR="00B269DA" w:rsidRPr="00B269DA" w:rsidRDefault="00B269DA" w:rsidP="00B269DA">
            <w:pPr>
              <w:jc w:val="center"/>
              <w:rPr>
                <w:sz w:val="11"/>
                <w:szCs w:val="11"/>
              </w:rPr>
            </w:pPr>
            <w:r w:rsidRPr="00B269DA">
              <w:rPr>
                <w:sz w:val="11"/>
                <w:szCs w:val="11"/>
              </w:rPr>
              <w:t> </w:t>
            </w:r>
          </w:p>
        </w:tc>
        <w:tc>
          <w:tcPr>
            <w:tcW w:w="1535" w:type="dxa"/>
            <w:gridSpan w:val="2"/>
            <w:tcBorders>
              <w:top w:val="single" w:sz="4" w:space="0" w:color="auto"/>
              <w:left w:val="single" w:sz="4" w:space="0" w:color="auto"/>
              <w:bottom w:val="single" w:sz="4" w:space="0" w:color="auto"/>
              <w:right w:val="nil"/>
            </w:tcBorders>
            <w:shd w:val="clear" w:color="auto" w:fill="auto"/>
            <w:noWrap/>
            <w:vAlign w:val="bottom"/>
            <w:hideMark/>
          </w:tcPr>
          <w:p w14:paraId="38FB75A1" w14:textId="77777777" w:rsidR="00B269DA" w:rsidRPr="00B269DA" w:rsidRDefault="00B269DA" w:rsidP="00B269DA">
            <w:pPr>
              <w:rPr>
                <w:b/>
                <w:bCs/>
                <w:sz w:val="11"/>
                <w:szCs w:val="11"/>
              </w:rPr>
            </w:pPr>
            <w:r w:rsidRPr="00B269DA">
              <w:rPr>
                <w:b/>
                <w:bCs/>
                <w:sz w:val="11"/>
                <w:szCs w:val="11"/>
              </w:rPr>
              <w:t>собственные ОС</w:t>
            </w:r>
          </w:p>
        </w:tc>
        <w:tc>
          <w:tcPr>
            <w:tcW w:w="244" w:type="dxa"/>
            <w:tcBorders>
              <w:top w:val="nil"/>
              <w:left w:val="nil"/>
              <w:bottom w:val="single" w:sz="4" w:space="0" w:color="auto"/>
              <w:right w:val="nil"/>
            </w:tcBorders>
            <w:shd w:val="clear" w:color="auto" w:fill="auto"/>
            <w:noWrap/>
            <w:vAlign w:val="bottom"/>
            <w:hideMark/>
          </w:tcPr>
          <w:p w14:paraId="21DC8346"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single" w:sz="4" w:space="0" w:color="auto"/>
              <w:right w:val="nil"/>
            </w:tcBorders>
            <w:shd w:val="clear" w:color="auto" w:fill="auto"/>
            <w:noWrap/>
            <w:vAlign w:val="bottom"/>
            <w:hideMark/>
          </w:tcPr>
          <w:p w14:paraId="23A4C97B"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single" w:sz="4" w:space="0" w:color="auto"/>
              <w:right w:val="single" w:sz="8" w:space="0" w:color="auto"/>
            </w:tcBorders>
            <w:shd w:val="clear" w:color="auto" w:fill="auto"/>
            <w:noWrap/>
            <w:vAlign w:val="bottom"/>
            <w:hideMark/>
          </w:tcPr>
          <w:p w14:paraId="03D23E3E"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33AA79BC"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E0CF76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427B85D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17CAE3D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5D92D12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646E5AD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789F171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0A4576F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5F0CE3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2233B6B"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3CAB36E3"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4" w:space="0" w:color="auto"/>
              <w:right w:val="single" w:sz="8" w:space="0" w:color="auto"/>
            </w:tcBorders>
            <w:shd w:val="clear" w:color="auto" w:fill="auto"/>
            <w:noWrap/>
            <w:vAlign w:val="bottom"/>
            <w:hideMark/>
          </w:tcPr>
          <w:p w14:paraId="0F657317"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41FCFDEA"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21A5DB91"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4" w:space="0" w:color="auto"/>
              <w:right w:val="single" w:sz="8" w:space="0" w:color="auto"/>
            </w:tcBorders>
            <w:shd w:val="clear" w:color="auto" w:fill="auto"/>
            <w:noWrap/>
            <w:vAlign w:val="bottom"/>
            <w:hideMark/>
          </w:tcPr>
          <w:p w14:paraId="72E5102E"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nil"/>
              <w:left w:val="nil"/>
              <w:bottom w:val="single" w:sz="4" w:space="0" w:color="auto"/>
              <w:right w:val="single" w:sz="8" w:space="0" w:color="auto"/>
            </w:tcBorders>
            <w:shd w:val="clear" w:color="auto" w:fill="auto"/>
            <w:noWrap/>
            <w:vAlign w:val="bottom"/>
            <w:hideMark/>
          </w:tcPr>
          <w:p w14:paraId="58AAB1FD"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nil"/>
              <w:left w:val="nil"/>
              <w:bottom w:val="single" w:sz="4" w:space="0" w:color="auto"/>
              <w:right w:val="single" w:sz="8" w:space="0" w:color="auto"/>
            </w:tcBorders>
            <w:shd w:val="clear" w:color="auto" w:fill="auto"/>
            <w:noWrap/>
            <w:vAlign w:val="bottom"/>
            <w:hideMark/>
          </w:tcPr>
          <w:p w14:paraId="277B2BBA"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4" w:space="0" w:color="auto"/>
              <w:right w:val="single" w:sz="8" w:space="0" w:color="auto"/>
            </w:tcBorders>
            <w:shd w:val="clear" w:color="auto" w:fill="auto"/>
            <w:noWrap/>
            <w:vAlign w:val="bottom"/>
            <w:hideMark/>
          </w:tcPr>
          <w:p w14:paraId="3B4938DD"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auto" w:fill="auto"/>
            <w:noWrap/>
            <w:vAlign w:val="bottom"/>
            <w:hideMark/>
          </w:tcPr>
          <w:p w14:paraId="03175C44"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4" w:space="0" w:color="auto"/>
              <w:right w:val="single" w:sz="8" w:space="0" w:color="auto"/>
            </w:tcBorders>
            <w:shd w:val="clear" w:color="auto" w:fill="auto"/>
            <w:noWrap/>
            <w:vAlign w:val="bottom"/>
            <w:hideMark/>
          </w:tcPr>
          <w:p w14:paraId="323B5859"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auto" w:fill="auto"/>
            <w:noWrap/>
            <w:vAlign w:val="bottom"/>
            <w:hideMark/>
          </w:tcPr>
          <w:p w14:paraId="29B9184A"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3CE5A414" w14:textId="77777777" w:rsidR="00B269DA" w:rsidRPr="00B269DA" w:rsidRDefault="00B269DA" w:rsidP="00B269DA">
            <w:pPr>
              <w:rPr>
                <w:sz w:val="11"/>
                <w:szCs w:val="11"/>
              </w:rPr>
            </w:pPr>
          </w:p>
        </w:tc>
      </w:tr>
      <w:tr w:rsidR="00B269DA" w:rsidRPr="00B269DA" w14:paraId="7DF4D571" w14:textId="77777777" w:rsidTr="00BD168F">
        <w:trPr>
          <w:trHeight w:val="750"/>
          <w:jc w:val="center"/>
        </w:trPr>
        <w:tc>
          <w:tcPr>
            <w:tcW w:w="171" w:type="dxa"/>
            <w:tcBorders>
              <w:top w:val="nil"/>
              <w:left w:val="single" w:sz="8" w:space="0" w:color="auto"/>
              <w:bottom w:val="single" w:sz="4" w:space="0" w:color="auto"/>
              <w:right w:val="single" w:sz="4" w:space="0" w:color="auto"/>
            </w:tcBorders>
            <w:shd w:val="clear" w:color="auto" w:fill="auto"/>
            <w:noWrap/>
            <w:vAlign w:val="bottom"/>
            <w:hideMark/>
          </w:tcPr>
          <w:p w14:paraId="7DAFF5E7" w14:textId="77777777" w:rsidR="00B269DA" w:rsidRPr="00B269DA" w:rsidRDefault="00B269DA" w:rsidP="00B269DA">
            <w:pPr>
              <w:jc w:val="center"/>
              <w:rPr>
                <w:sz w:val="11"/>
                <w:szCs w:val="11"/>
              </w:rPr>
            </w:pPr>
            <w:r w:rsidRPr="00B269DA">
              <w:rPr>
                <w:sz w:val="11"/>
                <w:szCs w:val="11"/>
              </w:rPr>
              <w:lastRenderedPageBreak/>
              <w:t>18</w:t>
            </w:r>
          </w:p>
        </w:tc>
        <w:tc>
          <w:tcPr>
            <w:tcW w:w="1993" w:type="dxa"/>
            <w:gridSpan w:val="4"/>
            <w:tcBorders>
              <w:top w:val="single" w:sz="4" w:space="0" w:color="auto"/>
              <w:left w:val="nil"/>
              <w:bottom w:val="single" w:sz="4" w:space="0" w:color="auto"/>
              <w:right w:val="single" w:sz="8" w:space="0" w:color="000000"/>
            </w:tcBorders>
            <w:shd w:val="clear" w:color="auto" w:fill="auto"/>
            <w:vAlign w:val="bottom"/>
            <w:hideMark/>
          </w:tcPr>
          <w:p w14:paraId="6279A2A4" w14:textId="77777777" w:rsidR="00B269DA" w:rsidRPr="00B269DA" w:rsidRDefault="00B269DA" w:rsidP="00B269DA">
            <w:pPr>
              <w:rPr>
                <w:b/>
                <w:bCs/>
                <w:sz w:val="11"/>
                <w:szCs w:val="11"/>
              </w:rPr>
            </w:pPr>
            <w:r w:rsidRPr="00B269DA">
              <w:rPr>
                <w:b/>
                <w:bCs/>
                <w:sz w:val="11"/>
                <w:szCs w:val="11"/>
              </w:rPr>
              <w:t xml:space="preserve"> Расходы на выплаты по договорам займа и кредитным договорам</w:t>
            </w:r>
          </w:p>
        </w:tc>
        <w:tc>
          <w:tcPr>
            <w:tcW w:w="247" w:type="dxa"/>
            <w:tcBorders>
              <w:top w:val="nil"/>
              <w:left w:val="nil"/>
              <w:bottom w:val="single" w:sz="4" w:space="0" w:color="auto"/>
              <w:right w:val="single" w:sz="8" w:space="0" w:color="auto"/>
            </w:tcBorders>
            <w:shd w:val="clear" w:color="auto" w:fill="auto"/>
            <w:noWrap/>
            <w:vAlign w:val="bottom"/>
            <w:hideMark/>
          </w:tcPr>
          <w:p w14:paraId="6F615401"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4" w:space="0" w:color="auto"/>
              <w:right w:val="single" w:sz="8" w:space="0" w:color="auto"/>
            </w:tcBorders>
            <w:shd w:val="clear" w:color="auto" w:fill="auto"/>
            <w:noWrap/>
            <w:vAlign w:val="bottom"/>
            <w:hideMark/>
          </w:tcPr>
          <w:p w14:paraId="03E08FD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58FA1CA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0E2A9A80"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1375D3D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A4C2FC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47D0BA6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2D8B0F1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4ACE4510"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663C45A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31485B5A"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3FE55D11"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4" w:space="0" w:color="auto"/>
              <w:right w:val="single" w:sz="8" w:space="0" w:color="auto"/>
            </w:tcBorders>
            <w:shd w:val="clear" w:color="auto" w:fill="auto"/>
            <w:noWrap/>
            <w:vAlign w:val="bottom"/>
            <w:hideMark/>
          </w:tcPr>
          <w:p w14:paraId="5D30390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1E09ACCC"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7436D85C"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4" w:space="0" w:color="auto"/>
              <w:right w:val="single" w:sz="8" w:space="0" w:color="auto"/>
            </w:tcBorders>
            <w:shd w:val="clear" w:color="auto" w:fill="auto"/>
            <w:noWrap/>
            <w:vAlign w:val="bottom"/>
            <w:hideMark/>
          </w:tcPr>
          <w:p w14:paraId="771741D9"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nil"/>
              <w:left w:val="nil"/>
              <w:bottom w:val="single" w:sz="4" w:space="0" w:color="auto"/>
              <w:right w:val="single" w:sz="8" w:space="0" w:color="auto"/>
            </w:tcBorders>
            <w:shd w:val="clear" w:color="auto" w:fill="auto"/>
            <w:noWrap/>
            <w:vAlign w:val="bottom"/>
            <w:hideMark/>
          </w:tcPr>
          <w:p w14:paraId="5246088F"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nil"/>
              <w:left w:val="nil"/>
              <w:bottom w:val="single" w:sz="4" w:space="0" w:color="auto"/>
              <w:right w:val="single" w:sz="8" w:space="0" w:color="auto"/>
            </w:tcBorders>
            <w:shd w:val="clear" w:color="auto" w:fill="auto"/>
            <w:noWrap/>
            <w:vAlign w:val="bottom"/>
            <w:hideMark/>
          </w:tcPr>
          <w:p w14:paraId="63C330FC"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4" w:space="0" w:color="auto"/>
              <w:right w:val="single" w:sz="8" w:space="0" w:color="auto"/>
            </w:tcBorders>
            <w:shd w:val="clear" w:color="auto" w:fill="auto"/>
            <w:noWrap/>
            <w:vAlign w:val="bottom"/>
            <w:hideMark/>
          </w:tcPr>
          <w:p w14:paraId="523B27FC"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auto" w:fill="auto"/>
            <w:noWrap/>
            <w:vAlign w:val="bottom"/>
            <w:hideMark/>
          </w:tcPr>
          <w:p w14:paraId="4279D2BA"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4" w:space="0" w:color="auto"/>
              <w:right w:val="single" w:sz="8" w:space="0" w:color="auto"/>
            </w:tcBorders>
            <w:shd w:val="clear" w:color="auto" w:fill="auto"/>
            <w:noWrap/>
            <w:vAlign w:val="bottom"/>
            <w:hideMark/>
          </w:tcPr>
          <w:p w14:paraId="5695FDCA"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auto" w:fill="auto"/>
            <w:noWrap/>
            <w:vAlign w:val="bottom"/>
            <w:hideMark/>
          </w:tcPr>
          <w:p w14:paraId="53360E84"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5BD7B984" w14:textId="77777777" w:rsidR="00B269DA" w:rsidRPr="00B269DA" w:rsidRDefault="00B269DA" w:rsidP="00B269DA">
            <w:pPr>
              <w:rPr>
                <w:sz w:val="11"/>
                <w:szCs w:val="11"/>
              </w:rPr>
            </w:pPr>
          </w:p>
        </w:tc>
      </w:tr>
      <w:tr w:rsidR="00B269DA" w:rsidRPr="00B269DA" w14:paraId="5679F930" w14:textId="77777777" w:rsidTr="00BD168F">
        <w:trPr>
          <w:trHeight w:val="375"/>
          <w:jc w:val="center"/>
        </w:trPr>
        <w:tc>
          <w:tcPr>
            <w:tcW w:w="171" w:type="dxa"/>
            <w:tcBorders>
              <w:top w:val="nil"/>
              <w:left w:val="single" w:sz="8" w:space="0" w:color="auto"/>
              <w:bottom w:val="single" w:sz="4" w:space="0" w:color="auto"/>
              <w:right w:val="single" w:sz="4" w:space="0" w:color="auto"/>
            </w:tcBorders>
            <w:shd w:val="clear" w:color="auto" w:fill="auto"/>
            <w:noWrap/>
            <w:vAlign w:val="bottom"/>
            <w:hideMark/>
          </w:tcPr>
          <w:p w14:paraId="34AD3DBF" w14:textId="77777777" w:rsidR="00B269DA" w:rsidRPr="00B269DA" w:rsidRDefault="00B269DA" w:rsidP="00B269DA">
            <w:pPr>
              <w:jc w:val="center"/>
              <w:rPr>
                <w:sz w:val="11"/>
                <w:szCs w:val="11"/>
              </w:rPr>
            </w:pPr>
            <w:r w:rsidRPr="00B269DA">
              <w:rPr>
                <w:sz w:val="11"/>
                <w:szCs w:val="11"/>
              </w:rPr>
              <w:t>19</w:t>
            </w:r>
          </w:p>
        </w:tc>
        <w:tc>
          <w:tcPr>
            <w:tcW w:w="1993" w:type="dxa"/>
            <w:gridSpan w:val="4"/>
            <w:tcBorders>
              <w:top w:val="single" w:sz="4" w:space="0" w:color="auto"/>
              <w:left w:val="nil"/>
              <w:bottom w:val="single" w:sz="4" w:space="0" w:color="auto"/>
              <w:right w:val="nil"/>
            </w:tcBorders>
            <w:shd w:val="clear" w:color="auto" w:fill="auto"/>
            <w:noWrap/>
            <w:vAlign w:val="bottom"/>
            <w:hideMark/>
          </w:tcPr>
          <w:p w14:paraId="75269F3A" w14:textId="77777777" w:rsidR="00B269DA" w:rsidRPr="00B269DA" w:rsidRDefault="00B269DA" w:rsidP="00B269DA">
            <w:pPr>
              <w:rPr>
                <w:b/>
                <w:bCs/>
                <w:sz w:val="11"/>
                <w:szCs w:val="11"/>
              </w:rPr>
            </w:pPr>
            <w:r w:rsidRPr="00B269DA">
              <w:rPr>
                <w:b/>
                <w:bCs/>
                <w:sz w:val="11"/>
                <w:szCs w:val="11"/>
              </w:rPr>
              <w:t xml:space="preserve"> Расходы, связанные с подключением объектов заявителей</w:t>
            </w:r>
          </w:p>
        </w:tc>
        <w:tc>
          <w:tcPr>
            <w:tcW w:w="247" w:type="dxa"/>
            <w:tcBorders>
              <w:top w:val="nil"/>
              <w:left w:val="single" w:sz="8" w:space="0" w:color="auto"/>
              <w:bottom w:val="single" w:sz="4" w:space="0" w:color="auto"/>
              <w:right w:val="single" w:sz="8" w:space="0" w:color="auto"/>
            </w:tcBorders>
            <w:shd w:val="clear" w:color="auto" w:fill="auto"/>
            <w:noWrap/>
            <w:vAlign w:val="bottom"/>
            <w:hideMark/>
          </w:tcPr>
          <w:p w14:paraId="65B761EA"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4" w:space="0" w:color="auto"/>
              <w:right w:val="single" w:sz="8" w:space="0" w:color="auto"/>
            </w:tcBorders>
            <w:shd w:val="clear" w:color="auto" w:fill="auto"/>
            <w:noWrap/>
            <w:vAlign w:val="bottom"/>
            <w:hideMark/>
          </w:tcPr>
          <w:p w14:paraId="473432F0"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3892EE5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77CF431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654CE8D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528DA878"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1F84E30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4807534C"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5C1361D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6E9CC5F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0F63D7FF"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046212E7"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4" w:space="0" w:color="auto"/>
              <w:right w:val="single" w:sz="8" w:space="0" w:color="auto"/>
            </w:tcBorders>
            <w:shd w:val="clear" w:color="auto" w:fill="auto"/>
            <w:noWrap/>
            <w:vAlign w:val="bottom"/>
            <w:hideMark/>
          </w:tcPr>
          <w:p w14:paraId="417BE36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48D01586"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71D6A279"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4" w:space="0" w:color="auto"/>
              <w:right w:val="single" w:sz="8" w:space="0" w:color="auto"/>
            </w:tcBorders>
            <w:shd w:val="clear" w:color="auto" w:fill="auto"/>
            <w:noWrap/>
            <w:vAlign w:val="bottom"/>
            <w:hideMark/>
          </w:tcPr>
          <w:p w14:paraId="5223F245"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nil"/>
              <w:left w:val="nil"/>
              <w:bottom w:val="single" w:sz="4" w:space="0" w:color="auto"/>
              <w:right w:val="single" w:sz="8" w:space="0" w:color="auto"/>
            </w:tcBorders>
            <w:shd w:val="clear" w:color="auto" w:fill="auto"/>
            <w:noWrap/>
            <w:vAlign w:val="bottom"/>
            <w:hideMark/>
          </w:tcPr>
          <w:p w14:paraId="481213B6"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nil"/>
              <w:left w:val="nil"/>
              <w:bottom w:val="single" w:sz="4" w:space="0" w:color="auto"/>
              <w:right w:val="single" w:sz="8" w:space="0" w:color="auto"/>
            </w:tcBorders>
            <w:shd w:val="clear" w:color="auto" w:fill="auto"/>
            <w:noWrap/>
            <w:vAlign w:val="bottom"/>
            <w:hideMark/>
          </w:tcPr>
          <w:p w14:paraId="788B145E"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4" w:space="0" w:color="auto"/>
              <w:right w:val="single" w:sz="8" w:space="0" w:color="auto"/>
            </w:tcBorders>
            <w:shd w:val="clear" w:color="auto" w:fill="auto"/>
            <w:noWrap/>
            <w:vAlign w:val="bottom"/>
            <w:hideMark/>
          </w:tcPr>
          <w:p w14:paraId="0A993F88"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auto" w:fill="auto"/>
            <w:noWrap/>
            <w:vAlign w:val="bottom"/>
            <w:hideMark/>
          </w:tcPr>
          <w:p w14:paraId="3426EEBE"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4" w:space="0" w:color="auto"/>
              <w:right w:val="single" w:sz="8" w:space="0" w:color="auto"/>
            </w:tcBorders>
            <w:shd w:val="clear" w:color="auto" w:fill="auto"/>
            <w:noWrap/>
            <w:vAlign w:val="bottom"/>
            <w:hideMark/>
          </w:tcPr>
          <w:p w14:paraId="54A1BA8D"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auto" w:fill="auto"/>
            <w:noWrap/>
            <w:vAlign w:val="bottom"/>
            <w:hideMark/>
          </w:tcPr>
          <w:p w14:paraId="5B7E90A8"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21806A47" w14:textId="77777777" w:rsidR="00B269DA" w:rsidRPr="00B269DA" w:rsidRDefault="00B269DA" w:rsidP="00B269DA">
            <w:pPr>
              <w:rPr>
                <w:sz w:val="11"/>
                <w:szCs w:val="11"/>
              </w:rPr>
            </w:pPr>
          </w:p>
        </w:tc>
      </w:tr>
      <w:tr w:rsidR="00B269DA" w:rsidRPr="00B269DA" w14:paraId="560B6BE6" w14:textId="77777777" w:rsidTr="00BD168F">
        <w:trPr>
          <w:trHeight w:val="675"/>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205986A6" w14:textId="77777777" w:rsidR="00B269DA" w:rsidRPr="00B269DA" w:rsidRDefault="00B269DA" w:rsidP="00B269DA">
            <w:pPr>
              <w:jc w:val="center"/>
              <w:rPr>
                <w:sz w:val="11"/>
                <w:szCs w:val="11"/>
              </w:rPr>
            </w:pPr>
            <w:r w:rsidRPr="00B269DA">
              <w:rPr>
                <w:sz w:val="11"/>
                <w:szCs w:val="11"/>
              </w:rPr>
              <w:t>20</w:t>
            </w:r>
          </w:p>
        </w:tc>
        <w:tc>
          <w:tcPr>
            <w:tcW w:w="1993" w:type="dxa"/>
            <w:gridSpan w:val="4"/>
            <w:tcBorders>
              <w:top w:val="single" w:sz="4" w:space="0" w:color="auto"/>
              <w:left w:val="nil"/>
              <w:bottom w:val="single" w:sz="8" w:space="0" w:color="auto"/>
              <w:right w:val="nil"/>
            </w:tcBorders>
            <w:shd w:val="clear" w:color="auto" w:fill="auto"/>
            <w:vAlign w:val="bottom"/>
            <w:hideMark/>
          </w:tcPr>
          <w:p w14:paraId="258F4A79" w14:textId="77777777" w:rsidR="00B269DA" w:rsidRPr="00B269DA" w:rsidRDefault="00B269DA" w:rsidP="00B269DA">
            <w:pPr>
              <w:rPr>
                <w:b/>
                <w:bCs/>
                <w:sz w:val="11"/>
                <w:szCs w:val="11"/>
              </w:rPr>
            </w:pPr>
            <w:r w:rsidRPr="00B269DA">
              <w:rPr>
                <w:b/>
                <w:bCs/>
                <w:sz w:val="11"/>
                <w:szCs w:val="11"/>
              </w:rPr>
              <w:t xml:space="preserve">Плата за выбросы и сбросы загрязняющих веществ (сверх нормативов)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0528D855"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8" w:space="0" w:color="auto"/>
              <w:right w:val="single" w:sz="8" w:space="0" w:color="auto"/>
            </w:tcBorders>
            <w:shd w:val="clear" w:color="auto" w:fill="auto"/>
            <w:noWrap/>
            <w:vAlign w:val="bottom"/>
            <w:hideMark/>
          </w:tcPr>
          <w:p w14:paraId="0AFFD63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3CA1C08"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4BA211C8"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23910C4F"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0E9206B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317A5E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0D4403C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0550DA7C"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09DA729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C6A8610"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3DA5D5AD"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8" w:space="0" w:color="auto"/>
              <w:right w:val="single" w:sz="8" w:space="0" w:color="auto"/>
            </w:tcBorders>
            <w:shd w:val="clear" w:color="auto" w:fill="auto"/>
            <w:noWrap/>
            <w:vAlign w:val="bottom"/>
            <w:hideMark/>
          </w:tcPr>
          <w:p w14:paraId="1E031AB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82512FB"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415616FA"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8" w:space="0" w:color="auto"/>
              <w:right w:val="single" w:sz="8" w:space="0" w:color="auto"/>
            </w:tcBorders>
            <w:shd w:val="clear" w:color="auto" w:fill="auto"/>
            <w:noWrap/>
            <w:vAlign w:val="bottom"/>
            <w:hideMark/>
          </w:tcPr>
          <w:p w14:paraId="1EBC4EF6"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nil"/>
              <w:left w:val="nil"/>
              <w:bottom w:val="single" w:sz="8" w:space="0" w:color="auto"/>
              <w:right w:val="single" w:sz="8" w:space="0" w:color="auto"/>
            </w:tcBorders>
            <w:shd w:val="clear" w:color="auto" w:fill="auto"/>
            <w:noWrap/>
            <w:vAlign w:val="bottom"/>
            <w:hideMark/>
          </w:tcPr>
          <w:p w14:paraId="392DFA8D"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nil"/>
              <w:left w:val="nil"/>
              <w:bottom w:val="single" w:sz="8" w:space="0" w:color="auto"/>
              <w:right w:val="single" w:sz="8" w:space="0" w:color="auto"/>
            </w:tcBorders>
            <w:shd w:val="clear" w:color="auto" w:fill="auto"/>
            <w:noWrap/>
            <w:vAlign w:val="bottom"/>
            <w:hideMark/>
          </w:tcPr>
          <w:p w14:paraId="33F1BC21"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5BCB0DB6"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17D9E326"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8" w:space="0" w:color="auto"/>
              <w:right w:val="single" w:sz="8" w:space="0" w:color="auto"/>
            </w:tcBorders>
            <w:shd w:val="clear" w:color="auto" w:fill="auto"/>
            <w:noWrap/>
            <w:vAlign w:val="bottom"/>
            <w:hideMark/>
          </w:tcPr>
          <w:p w14:paraId="1CEBEF17"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2240075F"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0D677BF7" w14:textId="77777777" w:rsidR="00B269DA" w:rsidRPr="00B269DA" w:rsidRDefault="00B269DA" w:rsidP="00B269DA">
            <w:pPr>
              <w:rPr>
                <w:sz w:val="11"/>
                <w:szCs w:val="11"/>
              </w:rPr>
            </w:pPr>
          </w:p>
        </w:tc>
      </w:tr>
      <w:tr w:rsidR="00B269DA" w:rsidRPr="00B269DA" w14:paraId="7A123B2E" w14:textId="77777777" w:rsidTr="00BD168F">
        <w:trPr>
          <w:trHeight w:val="57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0F37471A" w14:textId="77777777" w:rsidR="00B269DA" w:rsidRPr="00B269DA" w:rsidRDefault="00B269DA" w:rsidP="00B269DA">
            <w:pPr>
              <w:jc w:val="center"/>
              <w:rPr>
                <w:sz w:val="11"/>
                <w:szCs w:val="11"/>
              </w:rPr>
            </w:pPr>
            <w:r w:rsidRPr="00B269DA">
              <w:rPr>
                <w:sz w:val="11"/>
                <w:szCs w:val="11"/>
              </w:rPr>
              <w:t>21</w:t>
            </w:r>
          </w:p>
        </w:tc>
        <w:tc>
          <w:tcPr>
            <w:tcW w:w="1779" w:type="dxa"/>
            <w:gridSpan w:val="3"/>
            <w:tcBorders>
              <w:top w:val="single" w:sz="8" w:space="0" w:color="auto"/>
              <w:left w:val="single" w:sz="4" w:space="0" w:color="auto"/>
              <w:bottom w:val="single" w:sz="8" w:space="0" w:color="auto"/>
              <w:right w:val="nil"/>
            </w:tcBorders>
            <w:shd w:val="clear" w:color="auto" w:fill="auto"/>
            <w:noWrap/>
            <w:vAlign w:val="bottom"/>
            <w:hideMark/>
          </w:tcPr>
          <w:p w14:paraId="56AF5D2D" w14:textId="77777777" w:rsidR="00B269DA" w:rsidRPr="00B269DA" w:rsidRDefault="00B269DA" w:rsidP="00B269DA">
            <w:pPr>
              <w:rPr>
                <w:b/>
                <w:bCs/>
                <w:sz w:val="11"/>
                <w:szCs w:val="11"/>
              </w:rPr>
            </w:pPr>
            <w:r w:rsidRPr="00B269DA">
              <w:rPr>
                <w:b/>
                <w:bCs/>
                <w:sz w:val="11"/>
                <w:szCs w:val="11"/>
              </w:rPr>
              <w:t xml:space="preserve"> Налог на прибыль (УСН)</w:t>
            </w:r>
          </w:p>
        </w:tc>
        <w:tc>
          <w:tcPr>
            <w:tcW w:w="214" w:type="dxa"/>
            <w:tcBorders>
              <w:top w:val="nil"/>
              <w:left w:val="nil"/>
              <w:bottom w:val="single" w:sz="8" w:space="0" w:color="auto"/>
              <w:right w:val="nil"/>
            </w:tcBorders>
            <w:shd w:val="clear" w:color="auto" w:fill="auto"/>
            <w:noWrap/>
            <w:vAlign w:val="bottom"/>
            <w:hideMark/>
          </w:tcPr>
          <w:p w14:paraId="2096720C"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46A20303"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nil"/>
              <w:right w:val="single" w:sz="8" w:space="0" w:color="auto"/>
            </w:tcBorders>
            <w:shd w:val="clear" w:color="auto" w:fill="auto"/>
            <w:noWrap/>
            <w:vAlign w:val="bottom"/>
            <w:hideMark/>
          </w:tcPr>
          <w:p w14:paraId="505A5CF6" w14:textId="77777777" w:rsidR="00B269DA" w:rsidRPr="00B269DA" w:rsidRDefault="00B269DA" w:rsidP="00B269DA">
            <w:pPr>
              <w:jc w:val="center"/>
              <w:rPr>
                <w:b/>
                <w:bCs/>
                <w:sz w:val="11"/>
                <w:szCs w:val="11"/>
              </w:rPr>
            </w:pPr>
            <w:r w:rsidRPr="00B269DA">
              <w:rPr>
                <w:b/>
                <w:bCs/>
                <w:sz w:val="11"/>
                <w:szCs w:val="11"/>
              </w:rPr>
              <w:t>1 426,68</w:t>
            </w:r>
          </w:p>
        </w:tc>
        <w:tc>
          <w:tcPr>
            <w:tcW w:w="348" w:type="dxa"/>
            <w:tcBorders>
              <w:top w:val="nil"/>
              <w:left w:val="nil"/>
              <w:bottom w:val="nil"/>
              <w:right w:val="single" w:sz="8" w:space="0" w:color="auto"/>
            </w:tcBorders>
            <w:shd w:val="clear" w:color="auto" w:fill="auto"/>
            <w:noWrap/>
            <w:vAlign w:val="bottom"/>
            <w:hideMark/>
          </w:tcPr>
          <w:p w14:paraId="35AD1F2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4D9140E9" w14:textId="77777777" w:rsidR="00B269DA" w:rsidRPr="00B269DA" w:rsidRDefault="00B269DA" w:rsidP="00B269DA">
            <w:pPr>
              <w:jc w:val="center"/>
              <w:rPr>
                <w:b/>
                <w:bCs/>
                <w:sz w:val="11"/>
                <w:szCs w:val="11"/>
              </w:rPr>
            </w:pPr>
            <w:r w:rsidRPr="00B269DA">
              <w:rPr>
                <w:b/>
                <w:bCs/>
                <w:sz w:val="11"/>
                <w:szCs w:val="11"/>
              </w:rPr>
              <w:t>1 426,68</w:t>
            </w:r>
          </w:p>
        </w:tc>
        <w:tc>
          <w:tcPr>
            <w:tcW w:w="348" w:type="dxa"/>
            <w:tcBorders>
              <w:top w:val="nil"/>
              <w:left w:val="nil"/>
              <w:bottom w:val="nil"/>
              <w:right w:val="single" w:sz="8" w:space="0" w:color="auto"/>
            </w:tcBorders>
            <w:shd w:val="clear" w:color="auto" w:fill="auto"/>
            <w:noWrap/>
            <w:vAlign w:val="bottom"/>
            <w:hideMark/>
          </w:tcPr>
          <w:p w14:paraId="5873FC64" w14:textId="77777777" w:rsidR="00B269DA" w:rsidRPr="00B269DA" w:rsidRDefault="00B269DA" w:rsidP="00B269DA">
            <w:pPr>
              <w:jc w:val="center"/>
              <w:rPr>
                <w:b/>
                <w:bCs/>
                <w:sz w:val="11"/>
                <w:szCs w:val="11"/>
              </w:rPr>
            </w:pPr>
            <w:r w:rsidRPr="00B269DA">
              <w:rPr>
                <w:b/>
                <w:bCs/>
                <w:sz w:val="11"/>
                <w:szCs w:val="11"/>
              </w:rPr>
              <w:t>1 429,65</w:t>
            </w:r>
          </w:p>
        </w:tc>
        <w:tc>
          <w:tcPr>
            <w:tcW w:w="348" w:type="dxa"/>
            <w:tcBorders>
              <w:top w:val="nil"/>
              <w:left w:val="nil"/>
              <w:bottom w:val="nil"/>
              <w:right w:val="single" w:sz="8" w:space="0" w:color="auto"/>
            </w:tcBorders>
            <w:shd w:val="clear" w:color="auto" w:fill="auto"/>
            <w:noWrap/>
            <w:vAlign w:val="bottom"/>
            <w:hideMark/>
          </w:tcPr>
          <w:p w14:paraId="74A668AF" w14:textId="77777777" w:rsidR="00B269DA" w:rsidRPr="00B269DA" w:rsidRDefault="00B269DA" w:rsidP="00B269DA">
            <w:pPr>
              <w:jc w:val="center"/>
              <w:rPr>
                <w:b/>
                <w:bCs/>
                <w:sz w:val="11"/>
                <w:szCs w:val="11"/>
              </w:rPr>
            </w:pPr>
            <w:r w:rsidRPr="00B269DA">
              <w:rPr>
                <w:b/>
                <w:bCs/>
                <w:sz w:val="11"/>
                <w:szCs w:val="11"/>
              </w:rPr>
              <w:t>160,62</w:t>
            </w:r>
          </w:p>
        </w:tc>
        <w:tc>
          <w:tcPr>
            <w:tcW w:w="348" w:type="dxa"/>
            <w:tcBorders>
              <w:top w:val="nil"/>
              <w:left w:val="nil"/>
              <w:bottom w:val="nil"/>
              <w:right w:val="single" w:sz="8" w:space="0" w:color="auto"/>
            </w:tcBorders>
            <w:shd w:val="clear" w:color="auto" w:fill="auto"/>
            <w:noWrap/>
            <w:vAlign w:val="bottom"/>
            <w:hideMark/>
          </w:tcPr>
          <w:p w14:paraId="2F0AF20B" w14:textId="77777777" w:rsidR="00B269DA" w:rsidRPr="00B269DA" w:rsidRDefault="00B269DA" w:rsidP="00B269DA">
            <w:pPr>
              <w:jc w:val="center"/>
              <w:rPr>
                <w:b/>
                <w:bCs/>
                <w:sz w:val="11"/>
                <w:szCs w:val="11"/>
              </w:rPr>
            </w:pPr>
            <w:r w:rsidRPr="00B269DA">
              <w:rPr>
                <w:b/>
                <w:bCs/>
                <w:sz w:val="11"/>
                <w:szCs w:val="11"/>
              </w:rPr>
              <w:t>1 590,27</w:t>
            </w:r>
          </w:p>
        </w:tc>
        <w:tc>
          <w:tcPr>
            <w:tcW w:w="348" w:type="dxa"/>
            <w:tcBorders>
              <w:top w:val="nil"/>
              <w:left w:val="nil"/>
              <w:bottom w:val="nil"/>
              <w:right w:val="single" w:sz="8" w:space="0" w:color="auto"/>
            </w:tcBorders>
            <w:shd w:val="clear" w:color="auto" w:fill="auto"/>
            <w:noWrap/>
            <w:vAlign w:val="bottom"/>
            <w:hideMark/>
          </w:tcPr>
          <w:p w14:paraId="51F45C33" w14:textId="77777777" w:rsidR="00B269DA" w:rsidRPr="00B269DA" w:rsidRDefault="00B269DA" w:rsidP="00B269DA">
            <w:pPr>
              <w:jc w:val="center"/>
              <w:rPr>
                <w:b/>
                <w:bCs/>
                <w:sz w:val="11"/>
                <w:szCs w:val="11"/>
              </w:rPr>
            </w:pPr>
            <w:r w:rsidRPr="00B269DA">
              <w:rPr>
                <w:b/>
                <w:bCs/>
                <w:sz w:val="11"/>
                <w:szCs w:val="11"/>
              </w:rPr>
              <w:t>1 429,65</w:t>
            </w:r>
          </w:p>
        </w:tc>
        <w:tc>
          <w:tcPr>
            <w:tcW w:w="348" w:type="dxa"/>
            <w:tcBorders>
              <w:top w:val="nil"/>
              <w:left w:val="nil"/>
              <w:bottom w:val="nil"/>
              <w:right w:val="single" w:sz="8" w:space="0" w:color="auto"/>
            </w:tcBorders>
            <w:shd w:val="clear" w:color="auto" w:fill="auto"/>
            <w:noWrap/>
            <w:vAlign w:val="bottom"/>
            <w:hideMark/>
          </w:tcPr>
          <w:p w14:paraId="2681DFF4" w14:textId="77777777" w:rsidR="00B269DA" w:rsidRPr="00B269DA" w:rsidRDefault="00B269DA" w:rsidP="00B269DA">
            <w:pPr>
              <w:jc w:val="center"/>
              <w:rPr>
                <w:b/>
                <w:bCs/>
                <w:sz w:val="11"/>
                <w:szCs w:val="11"/>
              </w:rPr>
            </w:pPr>
            <w:r w:rsidRPr="00B269DA">
              <w:rPr>
                <w:b/>
                <w:bCs/>
                <w:sz w:val="11"/>
                <w:szCs w:val="11"/>
              </w:rPr>
              <w:t>160,62</w:t>
            </w:r>
          </w:p>
        </w:tc>
        <w:tc>
          <w:tcPr>
            <w:tcW w:w="348" w:type="dxa"/>
            <w:tcBorders>
              <w:top w:val="nil"/>
              <w:left w:val="nil"/>
              <w:bottom w:val="nil"/>
              <w:right w:val="single" w:sz="8" w:space="0" w:color="auto"/>
            </w:tcBorders>
            <w:shd w:val="clear" w:color="auto" w:fill="auto"/>
            <w:noWrap/>
            <w:vAlign w:val="bottom"/>
            <w:hideMark/>
          </w:tcPr>
          <w:p w14:paraId="5F795BCC" w14:textId="77777777" w:rsidR="00B269DA" w:rsidRPr="00B269DA" w:rsidRDefault="00B269DA" w:rsidP="00B269DA">
            <w:pPr>
              <w:jc w:val="center"/>
              <w:rPr>
                <w:b/>
                <w:bCs/>
                <w:sz w:val="11"/>
                <w:szCs w:val="11"/>
              </w:rPr>
            </w:pPr>
            <w:r w:rsidRPr="00B269DA">
              <w:rPr>
                <w:b/>
                <w:bCs/>
                <w:sz w:val="11"/>
                <w:szCs w:val="11"/>
              </w:rPr>
              <w:t>1 590,27</w:t>
            </w:r>
          </w:p>
        </w:tc>
        <w:tc>
          <w:tcPr>
            <w:tcW w:w="348" w:type="dxa"/>
            <w:tcBorders>
              <w:top w:val="nil"/>
              <w:left w:val="nil"/>
              <w:bottom w:val="nil"/>
              <w:right w:val="single" w:sz="8" w:space="0" w:color="auto"/>
            </w:tcBorders>
            <w:shd w:val="clear" w:color="auto" w:fill="auto"/>
            <w:noWrap/>
            <w:vAlign w:val="bottom"/>
            <w:hideMark/>
          </w:tcPr>
          <w:p w14:paraId="4DC377E0" w14:textId="77777777" w:rsidR="00B269DA" w:rsidRPr="00B269DA" w:rsidRDefault="00B269DA" w:rsidP="00B269DA">
            <w:pPr>
              <w:jc w:val="center"/>
              <w:rPr>
                <w:b/>
                <w:bCs/>
                <w:sz w:val="11"/>
                <w:szCs w:val="11"/>
              </w:rPr>
            </w:pPr>
            <w:r w:rsidRPr="00B269DA">
              <w:rPr>
                <w:b/>
                <w:bCs/>
                <w:sz w:val="11"/>
                <w:szCs w:val="11"/>
              </w:rPr>
              <w:t>1 487,39</w:t>
            </w:r>
          </w:p>
        </w:tc>
        <w:tc>
          <w:tcPr>
            <w:tcW w:w="331" w:type="dxa"/>
            <w:tcBorders>
              <w:top w:val="nil"/>
              <w:left w:val="nil"/>
              <w:bottom w:val="nil"/>
              <w:right w:val="single" w:sz="8" w:space="0" w:color="auto"/>
            </w:tcBorders>
            <w:shd w:val="clear" w:color="auto" w:fill="auto"/>
            <w:noWrap/>
            <w:vAlign w:val="bottom"/>
            <w:hideMark/>
          </w:tcPr>
          <w:p w14:paraId="5EDAB340"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nil"/>
              <w:right w:val="single" w:sz="8" w:space="0" w:color="auto"/>
            </w:tcBorders>
            <w:shd w:val="clear" w:color="auto" w:fill="auto"/>
            <w:noWrap/>
            <w:vAlign w:val="bottom"/>
            <w:hideMark/>
          </w:tcPr>
          <w:p w14:paraId="071B8727" w14:textId="77777777" w:rsidR="00B269DA" w:rsidRPr="00B269DA" w:rsidRDefault="00B269DA" w:rsidP="00B269DA">
            <w:pPr>
              <w:jc w:val="center"/>
              <w:rPr>
                <w:b/>
                <w:bCs/>
                <w:sz w:val="11"/>
                <w:szCs w:val="11"/>
              </w:rPr>
            </w:pPr>
            <w:r w:rsidRPr="00B269DA">
              <w:rPr>
                <w:b/>
                <w:bCs/>
                <w:sz w:val="11"/>
                <w:szCs w:val="11"/>
              </w:rPr>
              <w:t>1 487,39</w:t>
            </w:r>
          </w:p>
        </w:tc>
        <w:tc>
          <w:tcPr>
            <w:tcW w:w="348" w:type="dxa"/>
            <w:tcBorders>
              <w:top w:val="nil"/>
              <w:left w:val="nil"/>
              <w:bottom w:val="nil"/>
              <w:right w:val="single" w:sz="8" w:space="0" w:color="auto"/>
            </w:tcBorders>
            <w:shd w:val="clear" w:color="auto" w:fill="auto"/>
            <w:noWrap/>
            <w:vAlign w:val="bottom"/>
            <w:hideMark/>
          </w:tcPr>
          <w:p w14:paraId="461CA208" w14:textId="77777777" w:rsidR="00B269DA" w:rsidRPr="00B269DA" w:rsidRDefault="00B269DA" w:rsidP="00B269DA">
            <w:pPr>
              <w:jc w:val="center"/>
              <w:rPr>
                <w:b/>
                <w:bCs/>
                <w:sz w:val="11"/>
                <w:szCs w:val="11"/>
              </w:rPr>
            </w:pPr>
            <w:r w:rsidRPr="00B269DA">
              <w:rPr>
                <w:b/>
                <w:bCs/>
                <w:sz w:val="11"/>
                <w:szCs w:val="11"/>
              </w:rPr>
              <w:t>1 487,39</w:t>
            </w:r>
          </w:p>
        </w:tc>
        <w:tc>
          <w:tcPr>
            <w:tcW w:w="331" w:type="dxa"/>
            <w:tcBorders>
              <w:top w:val="nil"/>
              <w:left w:val="nil"/>
              <w:bottom w:val="nil"/>
              <w:right w:val="single" w:sz="8" w:space="0" w:color="auto"/>
            </w:tcBorders>
            <w:shd w:val="clear" w:color="auto" w:fill="auto"/>
            <w:noWrap/>
            <w:vAlign w:val="bottom"/>
            <w:hideMark/>
          </w:tcPr>
          <w:p w14:paraId="5380F5F4"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nil"/>
              <w:right w:val="single" w:sz="8" w:space="0" w:color="auto"/>
            </w:tcBorders>
            <w:shd w:val="clear" w:color="auto" w:fill="auto"/>
            <w:noWrap/>
            <w:vAlign w:val="bottom"/>
            <w:hideMark/>
          </w:tcPr>
          <w:p w14:paraId="156884CF" w14:textId="77777777" w:rsidR="00B269DA" w:rsidRPr="00B269DA" w:rsidRDefault="00B269DA" w:rsidP="00B269DA">
            <w:pPr>
              <w:jc w:val="center"/>
              <w:rPr>
                <w:b/>
                <w:bCs/>
                <w:sz w:val="11"/>
                <w:szCs w:val="11"/>
              </w:rPr>
            </w:pPr>
            <w:r w:rsidRPr="00B269DA">
              <w:rPr>
                <w:b/>
                <w:bCs/>
                <w:sz w:val="11"/>
                <w:szCs w:val="11"/>
              </w:rPr>
              <w:t>1 487,39</w:t>
            </w:r>
          </w:p>
        </w:tc>
        <w:tc>
          <w:tcPr>
            <w:tcW w:w="348" w:type="dxa"/>
            <w:tcBorders>
              <w:top w:val="nil"/>
              <w:left w:val="nil"/>
              <w:bottom w:val="nil"/>
              <w:right w:val="single" w:sz="8" w:space="0" w:color="auto"/>
            </w:tcBorders>
            <w:shd w:val="clear" w:color="auto" w:fill="auto"/>
            <w:noWrap/>
            <w:vAlign w:val="bottom"/>
            <w:hideMark/>
          </w:tcPr>
          <w:p w14:paraId="65BBB3A4" w14:textId="77777777" w:rsidR="00B269DA" w:rsidRPr="00B269DA" w:rsidRDefault="00B269DA" w:rsidP="00B269DA">
            <w:pPr>
              <w:jc w:val="center"/>
              <w:rPr>
                <w:b/>
                <w:bCs/>
                <w:sz w:val="11"/>
                <w:szCs w:val="11"/>
              </w:rPr>
            </w:pPr>
            <w:r w:rsidRPr="00B269DA">
              <w:rPr>
                <w:b/>
                <w:bCs/>
                <w:sz w:val="11"/>
                <w:szCs w:val="11"/>
              </w:rPr>
              <w:t>1 476,55</w:t>
            </w:r>
          </w:p>
        </w:tc>
        <w:tc>
          <w:tcPr>
            <w:tcW w:w="347" w:type="dxa"/>
            <w:tcBorders>
              <w:top w:val="nil"/>
              <w:left w:val="nil"/>
              <w:bottom w:val="nil"/>
              <w:right w:val="single" w:sz="8" w:space="0" w:color="auto"/>
            </w:tcBorders>
            <w:shd w:val="clear" w:color="auto" w:fill="auto"/>
            <w:noWrap/>
            <w:vAlign w:val="bottom"/>
            <w:hideMark/>
          </w:tcPr>
          <w:p w14:paraId="6CE78E7D"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nil"/>
              <w:right w:val="single" w:sz="8" w:space="0" w:color="auto"/>
            </w:tcBorders>
            <w:shd w:val="clear" w:color="auto" w:fill="auto"/>
            <w:noWrap/>
            <w:vAlign w:val="bottom"/>
            <w:hideMark/>
          </w:tcPr>
          <w:p w14:paraId="0A52518B" w14:textId="77777777" w:rsidR="00B269DA" w:rsidRPr="00B269DA" w:rsidRDefault="00B269DA" w:rsidP="00B269DA">
            <w:pPr>
              <w:jc w:val="center"/>
              <w:rPr>
                <w:b/>
                <w:bCs/>
                <w:sz w:val="11"/>
                <w:szCs w:val="11"/>
              </w:rPr>
            </w:pPr>
            <w:r w:rsidRPr="00B269DA">
              <w:rPr>
                <w:b/>
                <w:bCs/>
                <w:sz w:val="11"/>
                <w:szCs w:val="11"/>
              </w:rPr>
              <w:t>1 476,55</w:t>
            </w:r>
          </w:p>
        </w:tc>
        <w:tc>
          <w:tcPr>
            <w:tcW w:w="328" w:type="dxa"/>
            <w:tcBorders>
              <w:top w:val="nil"/>
              <w:left w:val="nil"/>
              <w:bottom w:val="nil"/>
              <w:right w:val="single" w:sz="8" w:space="0" w:color="auto"/>
            </w:tcBorders>
            <w:shd w:val="clear" w:color="auto" w:fill="auto"/>
            <w:noWrap/>
            <w:vAlign w:val="bottom"/>
            <w:hideMark/>
          </w:tcPr>
          <w:p w14:paraId="130EE5FD" w14:textId="77777777" w:rsidR="00B269DA" w:rsidRPr="00B269DA" w:rsidRDefault="00B269DA" w:rsidP="00B269DA">
            <w:pPr>
              <w:jc w:val="center"/>
              <w:rPr>
                <w:b/>
                <w:bCs/>
                <w:sz w:val="11"/>
                <w:szCs w:val="11"/>
              </w:rPr>
            </w:pPr>
            <w:r w:rsidRPr="00B269DA">
              <w:rPr>
                <w:b/>
                <w:bCs/>
                <w:sz w:val="11"/>
                <w:szCs w:val="11"/>
              </w:rPr>
              <w:t>-10,84</w:t>
            </w:r>
          </w:p>
        </w:tc>
        <w:tc>
          <w:tcPr>
            <w:tcW w:w="339" w:type="dxa"/>
            <w:tcBorders>
              <w:top w:val="nil"/>
              <w:left w:val="nil"/>
              <w:bottom w:val="nil"/>
              <w:right w:val="single" w:sz="8" w:space="0" w:color="auto"/>
            </w:tcBorders>
            <w:shd w:val="clear" w:color="auto" w:fill="auto"/>
            <w:noWrap/>
            <w:vAlign w:val="bottom"/>
            <w:hideMark/>
          </w:tcPr>
          <w:p w14:paraId="3D99DFFF"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nil"/>
              <w:right w:val="single" w:sz="8" w:space="0" w:color="auto"/>
            </w:tcBorders>
            <w:shd w:val="clear" w:color="auto" w:fill="auto"/>
            <w:noWrap/>
            <w:vAlign w:val="bottom"/>
            <w:hideMark/>
          </w:tcPr>
          <w:p w14:paraId="5332FF3F" w14:textId="77777777" w:rsidR="00B269DA" w:rsidRPr="00B269DA" w:rsidRDefault="00B269DA" w:rsidP="00B269DA">
            <w:pPr>
              <w:jc w:val="center"/>
              <w:rPr>
                <w:b/>
                <w:bCs/>
                <w:sz w:val="11"/>
                <w:szCs w:val="11"/>
              </w:rPr>
            </w:pPr>
            <w:r w:rsidRPr="00B269DA">
              <w:rPr>
                <w:b/>
                <w:bCs/>
                <w:sz w:val="11"/>
                <w:szCs w:val="11"/>
              </w:rPr>
              <w:t>-10,84</w:t>
            </w:r>
          </w:p>
        </w:tc>
        <w:tc>
          <w:tcPr>
            <w:tcW w:w="11" w:type="dxa"/>
            <w:vAlign w:val="center"/>
            <w:hideMark/>
          </w:tcPr>
          <w:p w14:paraId="6676E3E8" w14:textId="77777777" w:rsidR="00B269DA" w:rsidRPr="00B269DA" w:rsidRDefault="00B269DA" w:rsidP="00B269DA">
            <w:pPr>
              <w:rPr>
                <w:sz w:val="11"/>
                <w:szCs w:val="11"/>
              </w:rPr>
            </w:pPr>
          </w:p>
        </w:tc>
      </w:tr>
      <w:tr w:rsidR="00B269DA" w:rsidRPr="00B269DA" w14:paraId="0DC836B7" w14:textId="77777777" w:rsidTr="00BD168F">
        <w:trPr>
          <w:trHeight w:val="375"/>
          <w:jc w:val="center"/>
        </w:trPr>
        <w:tc>
          <w:tcPr>
            <w:tcW w:w="171" w:type="dxa"/>
            <w:tcBorders>
              <w:top w:val="nil"/>
              <w:left w:val="single" w:sz="8" w:space="0" w:color="auto"/>
              <w:bottom w:val="single" w:sz="4" w:space="0" w:color="auto"/>
              <w:right w:val="single" w:sz="4" w:space="0" w:color="auto"/>
            </w:tcBorders>
            <w:shd w:val="clear" w:color="auto" w:fill="auto"/>
            <w:noWrap/>
            <w:vAlign w:val="bottom"/>
            <w:hideMark/>
          </w:tcPr>
          <w:p w14:paraId="2875563D" w14:textId="77777777" w:rsidR="00B269DA" w:rsidRPr="00B269DA" w:rsidRDefault="00B269DA" w:rsidP="00B269DA">
            <w:pPr>
              <w:jc w:val="center"/>
              <w:rPr>
                <w:sz w:val="11"/>
                <w:szCs w:val="11"/>
              </w:rPr>
            </w:pPr>
            <w:r w:rsidRPr="00B269DA">
              <w:rPr>
                <w:sz w:val="11"/>
                <w:szCs w:val="11"/>
              </w:rPr>
              <w:t>22</w:t>
            </w:r>
          </w:p>
        </w:tc>
        <w:tc>
          <w:tcPr>
            <w:tcW w:w="1779" w:type="dxa"/>
            <w:gridSpan w:val="3"/>
            <w:tcBorders>
              <w:top w:val="nil"/>
              <w:left w:val="single" w:sz="4" w:space="0" w:color="auto"/>
              <w:bottom w:val="single" w:sz="4" w:space="0" w:color="auto"/>
              <w:right w:val="nil"/>
            </w:tcBorders>
            <w:shd w:val="clear" w:color="auto" w:fill="auto"/>
            <w:noWrap/>
            <w:vAlign w:val="bottom"/>
            <w:hideMark/>
          </w:tcPr>
          <w:p w14:paraId="387A25D2" w14:textId="77777777" w:rsidR="00B269DA" w:rsidRPr="00B269DA" w:rsidRDefault="00B269DA" w:rsidP="00B269DA">
            <w:pPr>
              <w:rPr>
                <w:b/>
                <w:bCs/>
                <w:sz w:val="11"/>
                <w:szCs w:val="11"/>
              </w:rPr>
            </w:pPr>
            <w:r w:rsidRPr="00B269DA">
              <w:rPr>
                <w:b/>
                <w:bCs/>
                <w:sz w:val="11"/>
                <w:szCs w:val="11"/>
              </w:rPr>
              <w:t xml:space="preserve"> Выпадающие доходы</w:t>
            </w:r>
          </w:p>
        </w:tc>
        <w:tc>
          <w:tcPr>
            <w:tcW w:w="214" w:type="dxa"/>
            <w:tcBorders>
              <w:top w:val="nil"/>
              <w:left w:val="nil"/>
              <w:bottom w:val="single" w:sz="4" w:space="0" w:color="auto"/>
              <w:right w:val="nil"/>
            </w:tcBorders>
            <w:shd w:val="clear" w:color="auto" w:fill="auto"/>
            <w:noWrap/>
            <w:vAlign w:val="bottom"/>
            <w:hideMark/>
          </w:tcPr>
          <w:p w14:paraId="4109C3F4"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single" w:sz="4" w:space="0" w:color="auto"/>
              <w:right w:val="single" w:sz="8" w:space="0" w:color="auto"/>
            </w:tcBorders>
            <w:shd w:val="clear" w:color="auto" w:fill="auto"/>
            <w:noWrap/>
            <w:vAlign w:val="bottom"/>
            <w:hideMark/>
          </w:tcPr>
          <w:p w14:paraId="2EAF393D"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1333AB9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404A457A"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7C5824B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5C84B68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6A5B283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4623AC2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618F9DD8"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5DA74D38"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764A50C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1C0AEB85"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single" w:sz="8" w:space="0" w:color="auto"/>
              <w:left w:val="nil"/>
              <w:bottom w:val="single" w:sz="4" w:space="0" w:color="auto"/>
              <w:right w:val="single" w:sz="8" w:space="0" w:color="auto"/>
            </w:tcBorders>
            <w:shd w:val="clear" w:color="auto" w:fill="auto"/>
            <w:noWrap/>
            <w:vAlign w:val="bottom"/>
            <w:hideMark/>
          </w:tcPr>
          <w:p w14:paraId="69FA0A61"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single" w:sz="8" w:space="0" w:color="auto"/>
              <w:left w:val="nil"/>
              <w:bottom w:val="single" w:sz="4" w:space="0" w:color="auto"/>
              <w:right w:val="single" w:sz="8" w:space="0" w:color="auto"/>
            </w:tcBorders>
            <w:shd w:val="clear" w:color="auto" w:fill="auto"/>
            <w:noWrap/>
            <w:vAlign w:val="bottom"/>
            <w:hideMark/>
          </w:tcPr>
          <w:p w14:paraId="386D2CD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4F5EFD44"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single" w:sz="8" w:space="0" w:color="auto"/>
              <w:left w:val="nil"/>
              <w:bottom w:val="single" w:sz="4" w:space="0" w:color="auto"/>
              <w:right w:val="single" w:sz="8" w:space="0" w:color="auto"/>
            </w:tcBorders>
            <w:shd w:val="clear" w:color="auto" w:fill="auto"/>
            <w:noWrap/>
            <w:vAlign w:val="bottom"/>
            <w:hideMark/>
          </w:tcPr>
          <w:p w14:paraId="0A26F186"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single" w:sz="8" w:space="0" w:color="auto"/>
              <w:left w:val="nil"/>
              <w:bottom w:val="single" w:sz="4" w:space="0" w:color="auto"/>
              <w:right w:val="single" w:sz="8" w:space="0" w:color="auto"/>
            </w:tcBorders>
            <w:shd w:val="clear" w:color="auto" w:fill="auto"/>
            <w:noWrap/>
            <w:vAlign w:val="bottom"/>
            <w:hideMark/>
          </w:tcPr>
          <w:p w14:paraId="130C50AA"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single" w:sz="8" w:space="0" w:color="auto"/>
              <w:left w:val="nil"/>
              <w:bottom w:val="single" w:sz="4" w:space="0" w:color="auto"/>
              <w:right w:val="single" w:sz="8" w:space="0" w:color="auto"/>
            </w:tcBorders>
            <w:shd w:val="clear" w:color="auto" w:fill="auto"/>
            <w:noWrap/>
            <w:vAlign w:val="bottom"/>
            <w:hideMark/>
          </w:tcPr>
          <w:p w14:paraId="5A7F38F6"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single" w:sz="8" w:space="0" w:color="auto"/>
              <w:left w:val="nil"/>
              <w:bottom w:val="single" w:sz="4" w:space="0" w:color="auto"/>
              <w:right w:val="single" w:sz="8" w:space="0" w:color="auto"/>
            </w:tcBorders>
            <w:shd w:val="clear" w:color="auto" w:fill="auto"/>
            <w:noWrap/>
            <w:vAlign w:val="bottom"/>
            <w:hideMark/>
          </w:tcPr>
          <w:p w14:paraId="5DB91FD7"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single" w:sz="8" w:space="0" w:color="auto"/>
              <w:left w:val="nil"/>
              <w:bottom w:val="single" w:sz="4" w:space="0" w:color="auto"/>
              <w:right w:val="single" w:sz="8" w:space="0" w:color="auto"/>
            </w:tcBorders>
            <w:shd w:val="clear" w:color="auto" w:fill="auto"/>
            <w:noWrap/>
            <w:vAlign w:val="bottom"/>
            <w:hideMark/>
          </w:tcPr>
          <w:p w14:paraId="22075938"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single" w:sz="8" w:space="0" w:color="auto"/>
              <w:left w:val="nil"/>
              <w:bottom w:val="single" w:sz="4" w:space="0" w:color="auto"/>
              <w:right w:val="single" w:sz="8" w:space="0" w:color="auto"/>
            </w:tcBorders>
            <w:shd w:val="clear" w:color="auto" w:fill="auto"/>
            <w:noWrap/>
            <w:vAlign w:val="bottom"/>
            <w:hideMark/>
          </w:tcPr>
          <w:p w14:paraId="0EF67238"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single" w:sz="8" w:space="0" w:color="auto"/>
              <w:left w:val="nil"/>
              <w:bottom w:val="single" w:sz="4" w:space="0" w:color="auto"/>
              <w:right w:val="single" w:sz="8" w:space="0" w:color="auto"/>
            </w:tcBorders>
            <w:shd w:val="clear" w:color="auto" w:fill="auto"/>
            <w:noWrap/>
            <w:vAlign w:val="bottom"/>
            <w:hideMark/>
          </w:tcPr>
          <w:p w14:paraId="1F887CA7"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single" w:sz="8" w:space="0" w:color="auto"/>
              <w:left w:val="nil"/>
              <w:bottom w:val="single" w:sz="4" w:space="0" w:color="auto"/>
              <w:right w:val="single" w:sz="8" w:space="0" w:color="auto"/>
            </w:tcBorders>
            <w:shd w:val="clear" w:color="auto" w:fill="auto"/>
            <w:noWrap/>
            <w:vAlign w:val="bottom"/>
            <w:hideMark/>
          </w:tcPr>
          <w:p w14:paraId="5222CFE2"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1C8DFA4E" w14:textId="77777777" w:rsidR="00B269DA" w:rsidRPr="00B269DA" w:rsidRDefault="00B269DA" w:rsidP="00B269DA">
            <w:pPr>
              <w:rPr>
                <w:sz w:val="11"/>
                <w:szCs w:val="11"/>
              </w:rPr>
            </w:pPr>
          </w:p>
        </w:tc>
      </w:tr>
      <w:tr w:rsidR="00B269DA" w:rsidRPr="00B269DA" w14:paraId="6E0665FC" w14:textId="77777777" w:rsidTr="00BD168F">
        <w:trPr>
          <w:trHeight w:val="375"/>
          <w:jc w:val="center"/>
        </w:trPr>
        <w:tc>
          <w:tcPr>
            <w:tcW w:w="171" w:type="dxa"/>
            <w:tcBorders>
              <w:top w:val="nil"/>
              <w:left w:val="single" w:sz="8" w:space="0" w:color="auto"/>
              <w:bottom w:val="nil"/>
              <w:right w:val="single" w:sz="4" w:space="0" w:color="auto"/>
            </w:tcBorders>
            <w:shd w:val="clear" w:color="auto" w:fill="auto"/>
            <w:noWrap/>
            <w:vAlign w:val="bottom"/>
            <w:hideMark/>
          </w:tcPr>
          <w:p w14:paraId="54E7BCAE" w14:textId="77777777" w:rsidR="00B269DA" w:rsidRPr="00B269DA" w:rsidRDefault="00B269DA" w:rsidP="00B269DA">
            <w:pPr>
              <w:jc w:val="center"/>
              <w:rPr>
                <w:sz w:val="11"/>
                <w:szCs w:val="11"/>
              </w:rPr>
            </w:pPr>
            <w:r w:rsidRPr="00B269DA">
              <w:rPr>
                <w:sz w:val="11"/>
                <w:szCs w:val="11"/>
              </w:rPr>
              <w:t>23</w:t>
            </w:r>
          </w:p>
        </w:tc>
        <w:tc>
          <w:tcPr>
            <w:tcW w:w="1535" w:type="dxa"/>
            <w:gridSpan w:val="2"/>
            <w:tcBorders>
              <w:top w:val="nil"/>
              <w:left w:val="single" w:sz="4" w:space="0" w:color="auto"/>
              <w:bottom w:val="nil"/>
              <w:right w:val="nil"/>
            </w:tcBorders>
            <w:shd w:val="clear" w:color="auto" w:fill="auto"/>
            <w:noWrap/>
            <w:vAlign w:val="bottom"/>
            <w:hideMark/>
          </w:tcPr>
          <w:p w14:paraId="593E53E0" w14:textId="77777777" w:rsidR="00B269DA" w:rsidRPr="00B269DA" w:rsidRDefault="00B269DA" w:rsidP="00B269DA">
            <w:pPr>
              <w:rPr>
                <w:b/>
                <w:bCs/>
                <w:sz w:val="11"/>
                <w:szCs w:val="11"/>
              </w:rPr>
            </w:pPr>
            <w:r w:rsidRPr="00B269DA">
              <w:rPr>
                <w:b/>
                <w:bCs/>
                <w:sz w:val="11"/>
                <w:szCs w:val="11"/>
              </w:rPr>
              <w:t xml:space="preserve"> Экономия средств</w:t>
            </w:r>
          </w:p>
        </w:tc>
        <w:tc>
          <w:tcPr>
            <w:tcW w:w="244" w:type="dxa"/>
            <w:tcBorders>
              <w:top w:val="nil"/>
              <w:left w:val="nil"/>
              <w:bottom w:val="nil"/>
              <w:right w:val="nil"/>
            </w:tcBorders>
            <w:shd w:val="clear" w:color="auto" w:fill="auto"/>
            <w:noWrap/>
            <w:vAlign w:val="bottom"/>
            <w:hideMark/>
          </w:tcPr>
          <w:p w14:paraId="47248B19" w14:textId="77777777" w:rsidR="00B269DA" w:rsidRPr="00B269DA" w:rsidRDefault="00B269DA" w:rsidP="00B269DA">
            <w:pPr>
              <w:rPr>
                <w:b/>
                <w:bCs/>
                <w:sz w:val="11"/>
                <w:szCs w:val="11"/>
              </w:rPr>
            </w:pPr>
          </w:p>
        </w:tc>
        <w:tc>
          <w:tcPr>
            <w:tcW w:w="214" w:type="dxa"/>
            <w:tcBorders>
              <w:top w:val="nil"/>
              <w:left w:val="nil"/>
              <w:bottom w:val="nil"/>
              <w:right w:val="nil"/>
            </w:tcBorders>
            <w:shd w:val="clear" w:color="auto" w:fill="auto"/>
            <w:noWrap/>
            <w:vAlign w:val="bottom"/>
            <w:hideMark/>
          </w:tcPr>
          <w:p w14:paraId="5FF905F0" w14:textId="77777777" w:rsidR="00B269DA" w:rsidRPr="00B269DA" w:rsidRDefault="00B269DA" w:rsidP="00B269DA">
            <w:pPr>
              <w:rPr>
                <w:sz w:val="11"/>
                <w:szCs w:val="11"/>
              </w:rPr>
            </w:pPr>
          </w:p>
        </w:tc>
        <w:tc>
          <w:tcPr>
            <w:tcW w:w="247" w:type="dxa"/>
            <w:tcBorders>
              <w:top w:val="nil"/>
              <w:left w:val="single" w:sz="8" w:space="0" w:color="auto"/>
              <w:bottom w:val="nil"/>
              <w:right w:val="single" w:sz="8" w:space="0" w:color="auto"/>
            </w:tcBorders>
            <w:shd w:val="clear" w:color="auto" w:fill="auto"/>
            <w:noWrap/>
            <w:vAlign w:val="bottom"/>
            <w:hideMark/>
          </w:tcPr>
          <w:p w14:paraId="6F65A971"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4" w:space="0" w:color="auto"/>
              <w:right w:val="single" w:sz="8" w:space="0" w:color="auto"/>
            </w:tcBorders>
            <w:shd w:val="clear" w:color="auto" w:fill="auto"/>
            <w:noWrap/>
            <w:vAlign w:val="bottom"/>
            <w:hideMark/>
          </w:tcPr>
          <w:p w14:paraId="2A224B6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00B3E2A0"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1009C1AF"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61581AD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0C0A54E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0368EDB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6B73D18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553B132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565A554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6286284F"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4FC53C49"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4" w:space="0" w:color="auto"/>
              <w:right w:val="single" w:sz="8" w:space="0" w:color="auto"/>
            </w:tcBorders>
            <w:shd w:val="clear" w:color="auto" w:fill="auto"/>
            <w:noWrap/>
            <w:vAlign w:val="bottom"/>
            <w:hideMark/>
          </w:tcPr>
          <w:p w14:paraId="5CA6915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4" w:space="0" w:color="auto"/>
              <w:right w:val="single" w:sz="8" w:space="0" w:color="auto"/>
            </w:tcBorders>
            <w:shd w:val="clear" w:color="auto" w:fill="auto"/>
            <w:noWrap/>
            <w:vAlign w:val="bottom"/>
            <w:hideMark/>
          </w:tcPr>
          <w:p w14:paraId="7D2281C1"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4" w:space="0" w:color="auto"/>
              <w:right w:val="single" w:sz="8" w:space="0" w:color="auto"/>
            </w:tcBorders>
            <w:shd w:val="clear" w:color="auto" w:fill="auto"/>
            <w:noWrap/>
            <w:vAlign w:val="bottom"/>
            <w:hideMark/>
          </w:tcPr>
          <w:p w14:paraId="2FD8D06F"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4" w:space="0" w:color="auto"/>
              <w:right w:val="single" w:sz="8" w:space="0" w:color="auto"/>
            </w:tcBorders>
            <w:shd w:val="clear" w:color="auto" w:fill="auto"/>
            <w:noWrap/>
            <w:vAlign w:val="bottom"/>
            <w:hideMark/>
          </w:tcPr>
          <w:p w14:paraId="2BC10DF7"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nil"/>
              <w:left w:val="nil"/>
              <w:bottom w:val="single" w:sz="4" w:space="0" w:color="auto"/>
              <w:right w:val="single" w:sz="8" w:space="0" w:color="auto"/>
            </w:tcBorders>
            <w:shd w:val="clear" w:color="auto" w:fill="auto"/>
            <w:noWrap/>
            <w:vAlign w:val="bottom"/>
            <w:hideMark/>
          </w:tcPr>
          <w:p w14:paraId="284175D4"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nil"/>
              <w:left w:val="nil"/>
              <w:bottom w:val="single" w:sz="4" w:space="0" w:color="auto"/>
              <w:right w:val="single" w:sz="8" w:space="0" w:color="auto"/>
            </w:tcBorders>
            <w:shd w:val="clear" w:color="auto" w:fill="auto"/>
            <w:noWrap/>
            <w:vAlign w:val="bottom"/>
            <w:hideMark/>
          </w:tcPr>
          <w:p w14:paraId="72520939"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4" w:space="0" w:color="auto"/>
              <w:right w:val="single" w:sz="8" w:space="0" w:color="auto"/>
            </w:tcBorders>
            <w:shd w:val="clear" w:color="auto" w:fill="auto"/>
            <w:noWrap/>
            <w:vAlign w:val="bottom"/>
            <w:hideMark/>
          </w:tcPr>
          <w:p w14:paraId="5038CD49"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auto" w:fill="auto"/>
            <w:noWrap/>
            <w:vAlign w:val="bottom"/>
            <w:hideMark/>
          </w:tcPr>
          <w:p w14:paraId="2E2853D8"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single" w:sz="4" w:space="0" w:color="auto"/>
              <w:right w:val="single" w:sz="8" w:space="0" w:color="auto"/>
            </w:tcBorders>
            <w:shd w:val="clear" w:color="auto" w:fill="auto"/>
            <w:noWrap/>
            <w:vAlign w:val="bottom"/>
            <w:hideMark/>
          </w:tcPr>
          <w:p w14:paraId="5C2555A4"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4" w:space="0" w:color="auto"/>
              <w:right w:val="single" w:sz="8" w:space="0" w:color="auto"/>
            </w:tcBorders>
            <w:shd w:val="clear" w:color="auto" w:fill="auto"/>
            <w:noWrap/>
            <w:vAlign w:val="bottom"/>
            <w:hideMark/>
          </w:tcPr>
          <w:p w14:paraId="1F535C0E"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5BFF5901" w14:textId="77777777" w:rsidR="00B269DA" w:rsidRPr="00B269DA" w:rsidRDefault="00B269DA" w:rsidP="00B269DA">
            <w:pPr>
              <w:rPr>
                <w:sz w:val="11"/>
                <w:szCs w:val="11"/>
              </w:rPr>
            </w:pPr>
          </w:p>
        </w:tc>
      </w:tr>
      <w:tr w:rsidR="00B269DA" w:rsidRPr="00B269DA" w14:paraId="12341B4B" w14:textId="77777777" w:rsidTr="00BD168F">
        <w:trPr>
          <w:trHeight w:val="390"/>
          <w:jc w:val="center"/>
        </w:trPr>
        <w:tc>
          <w:tcPr>
            <w:tcW w:w="171" w:type="dxa"/>
            <w:tcBorders>
              <w:top w:val="single" w:sz="4" w:space="0" w:color="auto"/>
              <w:left w:val="single" w:sz="8" w:space="0" w:color="auto"/>
              <w:bottom w:val="nil"/>
              <w:right w:val="single" w:sz="4" w:space="0" w:color="auto"/>
            </w:tcBorders>
            <w:shd w:val="clear" w:color="auto" w:fill="auto"/>
            <w:noWrap/>
            <w:vAlign w:val="bottom"/>
            <w:hideMark/>
          </w:tcPr>
          <w:p w14:paraId="06836099" w14:textId="77777777" w:rsidR="00B269DA" w:rsidRPr="00B269DA" w:rsidRDefault="00B269DA" w:rsidP="00B269DA">
            <w:pPr>
              <w:jc w:val="center"/>
              <w:rPr>
                <w:sz w:val="11"/>
                <w:szCs w:val="11"/>
              </w:rPr>
            </w:pPr>
            <w:r w:rsidRPr="00B269DA">
              <w:rPr>
                <w:sz w:val="11"/>
                <w:szCs w:val="11"/>
              </w:rPr>
              <w:t>24</w:t>
            </w:r>
          </w:p>
        </w:tc>
        <w:tc>
          <w:tcPr>
            <w:tcW w:w="1099" w:type="dxa"/>
            <w:tcBorders>
              <w:top w:val="single" w:sz="4" w:space="0" w:color="auto"/>
              <w:left w:val="nil"/>
              <w:bottom w:val="nil"/>
              <w:right w:val="single" w:sz="4" w:space="0" w:color="auto"/>
            </w:tcBorders>
            <w:shd w:val="clear" w:color="auto" w:fill="auto"/>
            <w:noWrap/>
            <w:vAlign w:val="bottom"/>
            <w:hideMark/>
          </w:tcPr>
          <w:p w14:paraId="791D7E5B" w14:textId="77777777" w:rsidR="00B269DA" w:rsidRPr="00B269DA" w:rsidRDefault="00B269DA" w:rsidP="00B269DA">
            <w:pPr>
              <w:rPr>
                <w:b/>
                <w:bCs/>
                <w:sz w:val="11"/>
                <w:szCs w:val="11"/>
              </w:rPr>
            </w:pPr>
            <w:r w:rsidRPr="00B269DA">
              <w:rPr>
                <w:b/>
                <w:bCs/>
                <w:sz w:val="11"/>
                <w:szCs w:val="11"/>
              </w:rPr>
              <w:t xml:space="preserve"> Расходы по сомнительным долгам</w:t>
            </w:r>
          </w:p>
        </w:tc>
        <w:tc>
          <w:tcPr>
            <w:tcW w:w="436" w:type="dxa"/>
            <w:tcBorders>
              <w:top w:val="single" w:sz="4" w:space="0" w:color="auto"/>
              <w:left w:val="nil"/>
              <w:bottom w:val="nil"/>
              <w:right w:val="single" w:sz="4" w:space="0" w:color="auto"/>
            </w:tcBorders>
            <w:shd w:val="clear" w:color="auto" w:fill="auto"/>
            <w:noWrap/>
            <w:vAlign w:val="bottom"/>
            <w:hideMark/>
          </w:tcPr>
          <w:p w14:paraId="7B8572C6" w14:textId="77777777" w:rsidR="00B269DA" w:rsidRPr="00B269DA" w:rsidRDefault="00B269DA" w:rsidP="00B269DA">
            <w:pPr>
              <w:rPr>
                <w:sz w:val="11"/>
                <w:szCs w:val="11"/>
              </w:rPr>
            </w:pPr>
            <w:r w:rsidRPr="00B269DA">
              <w:rPr>
                <w:sz w:val="11"/>
                <w:szCs w:val="11"/>
              </w:rPr>
              <w:t> </w:t>
            </w:r>
          </w:p>
        </w:tc>
        <w:tc>
          <w:tcPr>
            <w:tcW w:w="244" w:type="dxa"/>
            <w:tcBorders>
              <w:top w:val="single" w:sz="4" w:space="0" w:color="auto"/>
              <w:left w:val="nil"/>
              <w:bottom w:val="nil"/>
              <w:right w:val="single" w:sz="4" w:space="0" w:color="auto"/>
            </w:tcBorders>
            <w:shd w:val="clear" w:color="auto" w:fill="auto"/>
            <w:noWrap/>
            <w:vAlign w:val="bottom"/>
            <w:hideMark/>
          </w:tcPr>
          <w:p w14:paraId="499110BD" w14:textId="77777777" w:rsidR="00B269DA" w:rsidRPr="00B269DA" w:rsidRDefault="00B269DA" w:rsidP="00B269DA">
            <w:pPr>
              <w:rPr>
                <w:sz w:val="11"/>
                <w:szCs w:val="11"/>
              </w:rPr>
            </w:pPr>
            <w:r w:rsidRPr="00B269DA">
              <w:rPr>
                <w:sz w:val="11"/>
                <w:szCs w:val="11"/>
              </w:rPr>
              <w:t> </w:t>
            </w:r>
          </w:p>
        </w:tc>
        <w:tc>
          <w:tcPr>
            <w:tcW w:w="214" w:type="dxa"/>
            <w:tcBorders>
              <w:top w:val="single" w:sz="4" w:space="0" w:color="auto"/>
              <w:left w:val="nil"/>
              <w:bottom w:val="nil"/>
              <w:right w:val="nil"/>
            </w:tcBorders>
            <w:shd w:val="clear" w:color="auto" w:fill="auto"/>
            <w:noWrap/>
            <w:vAlign w:val="bottom"/>
            <w:hideMark/>
          </w:tcPr>
          <w:p w14:paraId="5D3BF169" w14:textId="77777777" w:rsidR="00B269DA" w:rsidRPr="00B269DA" w:rsidRDefault="00B269DA" w:rsidP="00B269DA">
            <w:pPr>
              <w:rPr>
                <w:sz w:val="11"/>
                <w:szCs w:val="11"/>
              </w:rPr>
            </w:pPr>
            <w:r w:rsidRPr="00B269DA">
              <w:rPr>
                <w:sz w:val="11"/>
                <w:szCs w:val="11"/>
              </w:rPr>
              <w:t> </w:t>
            </w:r>
          </w:p>
        </w:tc>
        <w:tc>
          <w:tcPr>
            <w:tcW w:w="247" w:type="dxa"/>
            <w:tcBorders>
              <w:top w:val="single" w:sz="4" w:space="0" w:color="auto"/>
              <w:left w:val="single" w:sz="8" w:space="0" w:color="auto"/>
              <w:bottom w:val="nil"/>
              <w:right w:val="single" w:sz="8" w:space="0" w:color="auto"/>
            </w:tcBorders>
            <w:shd w:val="clear" w:color="auto" w:fill="auto"/>
            <w:noWrap/>
            <w:vAlign w:val="bottom"/>
            <w:hideMark/>
          </w:tcPr>
          <w:p w14:paraId="5FA91F4F"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7623158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3AFECC17"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5BE8709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7F34095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0A5799E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5DB76B5C"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609E96B7"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3F08D2B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508836A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14A4A644"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nil"/>
              <w:right w:val="single" w:sz="8" w:space="0" w:color="auto"/>
            </w:tcBorders>
            <w:shd w:val="clear" w:color="auto" w:fill="auto"/>
            <w:noWrap/>
            <w:vAlign w:val="bottom"/>
            <w:hideMark/>
          </w:tcPr>
          <w:p w14:paraId="0B8B4823"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nil"/>
              <w:right w:val="single" w:sz="8" w:space="0" w:color="auto"/>
            </w:tcBorders>
            <w:shd w:val="clear" w:color="auto" w:fill="auto"/>
            <w:noWrap/>
            <w:vAlign w:val="bottom"/>
            <w:hideMark/>
          </w:tcPr>
          <w:p w14:paraId="795B1A7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37141AF5" w14:textId="77777777" w:rsidR="00B269DA" w:rsidRPr="00B269DA" w:rsidRDefault="00B269DA" w:rsidP="00B269DA">
            <w:pPr>
              <w:jc w:val="center"/>
              <w:rPr>
                <w:b/>
                <w:bCs/>
                <w:sz w:val="11"/>
                <w:szCs w:val="11"/>
              </w:rPr>
            </w:pPr>
            <w:r w:rsidRPr="00B269DA">
              <w:rPr>
                <w:b/>
                <w:bCs/>
                <w:sz w:val="11"/>
                <w:szCs w:val="11"/>
              </w:rPr>
              <w:t>1 890,58</w:t>
            </w:r>
          </w:p>
        </w:tc>
        <w:tc>
          <w:tcPr>
            <w:tcW w:w="331" w:type="dxa"/>
            <w:tcBorders>
              <w:top w:val="nil"/>
              <w:left w:val="nil"/>
              <w:bottom w:val="nil"/>
              <w:right w:val="single" w:sz="8" w:space="0" w:color="auto"/>
            </w:tcBorders>
            <w:shd w:val="clear" w:color="auto" w:fill="auto"/>
            <w:noWrap/>
            <w:vAlign w:val="bottom"/>
            <w:hideMark/>
          </w:tcPr>
          <w:p w14:paraId="195AF210"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nil"/>
              <w:right w:val="single" w:sz="8" w:space="0" w:color="auto"/>
            </w:tcBorders>
            <w:shd w:val="clear" w:color="auto" w:fill="auto"/>
            <w:noWrap/>
            <w:vAlign w:val="bottom"/>
            <w:hideMark/>
          </w:tcPr>
          <w:p w14:paraId="5105071C" w14:textId="77777777" w:rsidR="00B269DA" w:rsidRPr="00B269DA" w:rsidRDefault="00B269DA" w:rsidP="00B269DA">
            <w:pPr>
              <w:jc w:val="center"/>
              <w:rPr>
                <w:b/>
                <w:bCs/>
                <w:sz w:val="11"/>
                <w:szCs w:val="11"/>
              </w:rPr>
            </w:pPr>
            <w:r w:rsidRPr="00B269DA">
              <w:rPr>
                <w:b/>
                <w:bCs/>
                <w:sz w:val="11"/>
                <w:szCs w:val="11"/>
              </w:rPr>
              <w:t>1 890,58</w:t>
            </w:r>
          </w:p>
        </w:tc>
        <w:tc>
          <w:tcPr>
            <w:tcW w:w="348" w:type="dxa"/>
            <w:tcBorders>
              <w:top w:val="nil"/>
              <w:left w:val="nil"/>
              <w:bottom w:val="nil"/>
              <w:right w:val="single" w:sz="8" w:space="0" w:color="auto"/>
            </w:tcBorders>
            <w:shd w:val="clear" w:color="auto" w:fill="auto"/>
            <w:noWrap/>
            <w:vAlign w:val="bottom"/>
            <w:hideMark/>
          </w:tcPr>
          <w:p w14:paraId="48EE98F5" w14:textId="77777777" w:rsidR="00B269DA" w:rsidRPr="00B269DA" w:rsidRDefault="00B269DA" w:rsidP="00B269DA">
            <w:pPr>
              <w:jc w:val="center"/>
              <w:rPr>
                <w:b/>
                <w:bCs/>
                <w:sz w:val="11"/>
                <w:szCs w:val="11"/>
              </w:rPr>
            </w:pPr>
            <w:r w:rsidRPr="00B269DA">
              <w:rPr>
                <w:b/>
                <w:bCs/>
                <w:sz w:val="11"/>
                <w:szCs w:val="11"/>
              </w:rPr>
              <w:t>1 890,58</w:t>
            </w:r>
          </w:p>
        </w:tc>
        <w:tc>
          <w:tcPr>
            <w:tcW w:w="347" w:type="dxa"/>
            <w:tcBorders>
              <w:top w:val="nil"/>
              <w:left w:val="nil"/>
              <w:bottom w:val="nil"/>
              <w:right w:val="single" w:sz="8" w:space="0" w:color="auto"/>
            </w:tcBorders>
            <w:shd w:val="clear" w:color="auto" w:fill="auto"/>
            <w:noWrap/>
            <w:vAlign w:val="bottom"/>
            <w:hideMark/>
          </w:tcPr>
          <w:p w14:paraId="046EDC67"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nil"/>
              <w:right w:val="single" w:sz="8" w:space="0" w:color="auto"/>
            </w:tcBorders>
            <w:shd w:val="clear" w:color="auto" w:fill="auto"/>
            <w:noWrap/>
            <w:vAlign w:val="bottom"/>
            <w:hideMark/>
          </w:tcPr>
          <w:p w14:paraId="2C0A1663" w14:textId="77777777" w:rsidR="00B269DA" w:rsidRPr="00B269DA" w:rsidRDefault="00B269DA" w:rsidP="00B269DA">
            <w:pPr>
              <w:jc w:val="center"/>
              <w:rPr>
                <w:b/>
                <w:bCs/>
                <w:sz w:val="11"/>
                <w:szCs w:val="11"/>
              </w:rPr>
            </w:pPr>
            <w:r w:rsidRPr="00B269DA">
              <w:rPr>
                <w:b/>
                <w:bCs/>
                <w:sz w:val="11"/>
                <w:szCs w:val="11"/>
              </w:rPr>
              <w:t>1 890,58</w:t>
            </w:r>
          </w:p>
        </w:tc>
        <w:tc>
          <w:tcPr>
            <w:tcW w:w="328" w:type="dxa"/>
            <w:tcBorders>
              <w:top w:val="nil"/>
              <w:left w:val="nil"/>
              <w:bottom w:val="nil"/>
              <w:right w:val="single" w:sz="8" w:space="0" w:color="auto"/>
            </w:tcBorders>
            <w:shd w:val="clear" w:color="auto" w:fill="auto"/>
            <w:noWrap/>
            <w:vAlign w:val="bottom"/>
            <w:hideMark/>
          </w:tcPr>
          <w:p w14:paraId="1A09ABEF"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nil"/>
              <w:left w:val="nil"/>
              <w:bottom w:val="nil"/>
              <w:right w:val="single" w:sz="8" w:space="0" w:color="auto"/>
            </w:tcBorders>
            <w:shd w:val="clear" w:color="auto" w:fill="auto"/>
            <w:noWrap/>
            <w:vAlign w:val="bottom"/>
            <w:hideMark/>
          </w:tcPr>
          <w:p w14:paraId="0015ACBF"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nil"/>
              <w:right w:val="single" w:sz="8" w:space="0" w:color="auto"/>
            </w:tcBorders>
            <w:shd w:val="clear" w:color="auto" w:fill="auto"/>
            <w:noWrap/>
            <w:vAlign w:val="bottom"/>
            <w:hideMark/>
          </w:tcPr>
          <w:p w14:paraId="5A90C259"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7E7CBB8D" w14:textId="77777777" w:rsidR="00B269DA" w:rsidRPr="00B269DA" w:rsidRDefault="00B269DA" w:rsidP="00B269DA">
            <w:pPr>
              <w:rPr>
                <w:sz w:val="11"/>
                <w:szCs w:val="11"/>
              </w:rPr>
            </w:pPr>
          </w:p>
        </w:tc>
      </w:tr>
      <w:tr w:rsidR="00B269DA" w:rsidRPr="00B269DA" w14:paraId="36A95757" w14:textId="77777777" w:rsidTr="00BD168F">
        <w:trPr>
          <w:trHeight w:val="495"/>
          <w:jc w:val="center"/>
        </w:trPr>
        <w:tc>
          <w:tcPr>
            <w:tcW w:w="1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07C484"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single" w:sz="8" w:space="0" w:color="auto"/>
              <w:bottom w:val="single" w:sz="8" w:space="0" w:color="auto"/>
              <w:right w:val="nil"/>
            </w:tcBorders>
            <w:shd w:val="clear" w:color="auto" w:fill="auto"/>
            <w:noWrap/>
            <w:vAlign w:val="bottom"/>
            <w:hideMark/>
          </w:tcPr>
          <w:p w14:paraId="690AE59A" w14:textId="77777777" w:rsidR="00B269DA" w:rsidRPr="00B269DA" w:rsidRDefault="00B269DA" w:rsidP="00B269DA">
            <w:pPr>
              <w:rPr>
                <w:b/>
                <w:bCs/>
                <w:sz w:val="11"/>
                <w:szCs w:val="11"/>
              </w:rPr>
            </w:pPr>
            <w:r w:rsidRPr="00B269DA">
              <w:rPr>
                <w:b/>
                <w:bCs/>
                <w:sz w:val="11"/>
                <w:szCs w:val="11"/>
              </w:rPr>
              <w:t xml:space="preserve"> ИТОГО (неподконтрольные расходы)</w:t>
            </w:r>
          </w:p>
        </w:tc>
        <w:tc>
          <w:tcPr>
            <w:tcW w:w="2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172347"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single" w:sz="8" w:space="0" w:color="auto"/>
              <w:right w:val="nil"/>
            </w:tcBorders>
            <w:shd w:val="clear" w:color="auto" w:fill="auto"/>
            <w:noWrap/>
            <w:vAlign w:val="bottom"/>
            <w:hideMark/>
          </w:tcPr>
          <w:p w14:paraId="2CB14EEF" w14:textId="77777777" w:rsidR="00B269DA" w:rsidRPr="00B269DA" w:rsidRDefault="00B269DA" w:rsidP="00B269DA">
            <w:pPr>
              <w:jc w:val="center"/>
              <w:rPr>
                <w:b/>
                <w:bCs/>
                <w:sz w:val="11"/>
                <w:szCs w:val="11"/>
              </w:rPr>
            </w:pPr>
            <w:r w:rsidRPr="00B269DA">
              <w:rPr>
                <w:b/>
                <w:bCs/>
                <w:sz w:val="11"/>
                <w:szCs w:val="11"/>
              </w:rPr>
              <w:t>13 351,62</w:t>
            </w:r>
          </w:p>
        </w:tc>
        <w:tc>
          <w:tcPr>
            <w:tcW w:w="348" w:type="dxa"/>
            <w:tcBorders>
              <w:top w:val="single" w:sz="8" w:space="0" w:color="auto"/>
              <w:left w:val="nil"/>
              <w:bottom w:val="single" w:sz="8" w:space="0" w:color="auto"/>
              <w:right w:val="nil"/>
            </w:tcBorders>
            <w:shd w:val="clear" w:color="auto" w:fill="auto"/>
            <w:noWrap/>
            <w:vAlign w:val="bottom"/>
            <w:hideMark/>
          </w:tcPr>
          <w:p w14:paraId="292DEF22" w14:textId="77777777" w:rsidR="00B269DA" w:rsidRPr="00B269DA" w:rsidRDefault="00B269DA" w:rsidP="00B269DA">
            <w:pPr>
              <w:jc w:val="center"/>
              <w:rPr>
                <w:b/>
                <w:bCs/>
                <w:sz w:val="11"/>
                <w:szCs w:val="11"/>
              </w:rPr>
            </w:pPr>
            <w:r w:rsidRPr="00B269DA">
              <w:rPr>
                <w:b/>
                <w:bCs/>
                <w:sz w:val="11"/>
                <w:szCs w:val="11"/>
              </w:rPr>
              <w:t>3 871,88</w:t>
            </w:r>
          </w:p>
        </w:tc>
        <w:tc>
          <w:tcPr>
            <w:tcW w:w="348" w:type="dxa"/>
            <w:tcBorders>
              <w:top w:val="single" w:sz="8" w:space="0" w:color="auto"/>
              <w:left w:val="nil"/>
              <w:bottom w:val="single" w:sz="8" w:space="0" w:color="auto"/>
              <w:right w:val="nil"/>
            </w:tcBorders>
            <w:shd w:val="clear" w:color="auto" w:fill="auto"/>
            <w:noWrap/>
            <w:vAlign w:val="bottom"/>
            <w:hideMark/>
          </w:tcPr>
          <w:p w14:paraId="623BA9B1" w14:textId="77777777" w:rsidR="00B269DA" w:rsidRPr="00B269DA" w:rsidRDefault="00B269DA" w:rsidP="00B269DA">
            <w:pPr>
              <w:jc w:val="center"/>
              <w:rPr>
                <w:b/>
                <w:bCs/>
                <w:sz w:val="11"/>
                <w:szCs w:val="11"/>
              </w:rPr>
            </w:pPr>
            <w:r w:rsidRPr="00B269DA">
              <w:rPr>
                <w:b/>
                <w:bCs/>
                <w:sz w:val="11"/>
                <w:szCs w:val="11"/>
              </w:rPr>
              <w:t>17 223,50</w:t>
            </w:r>
          </w:p>
        </w:tc>
        <w:tc>
          <w:tcPr>
            <w:tcW w:w="348" w:type="dxa"/>
            <w:tcBorders>
              <w:top w:val="single" w:sz="8" w:space="0" w:color="auto"/>
              <w:left w:val="nil"/>
              <w:bottom w:val="single" w:sz="8" w:space="0" w:color="auto"/>
              <w:right w:val="nil"/>
            </w:tcBorders>
            <w:shd w:val="clear" w:color="auto" w:fill="auto"/>
            <w:noWrap/>
            <w:vAlign w:val="bottom"/>
            <w:hideMark/>
          </w:tcPr>
          <w:p w14:paraId="25E9C9F0" w14:textId="77777777" w:rsidR="00B269DA" w:rsidRPr="00B269DA" w:rsidRDefault="00B269DA" w:rsidP="00B269DA">
            <w:pPr>
              <w:jc w:val="center"/>
              <w:rPr>
                <w:b/>
                <w:bCs/>
                <w:sz w:val="11"/>
                <w:szCs w:val="11"/>
              </w:rPr>
            </w:pPr>
            <w:r w:rsidRPr="00B269DA">
              <w:rPr>
                <w:b/>
                <w:bCs/>
                <w:sz w:val="11"/>
                <w:szCs w:val="11"/>
              </w:rPr>
              <w:t>10 927,27</w:t>
            </w:r>
          </w:p>
        </w:tc>
        <w:tc>
          <w:tcPr>
            <w:tcW w:w="348" w:type="dxa"/>
            <w:tcBorders>
              <w:top w:val="single" w:sz="8" w:space="0" w:color="auto"/>
              <w:left w:val="nil"/>
              <w:bottom w:val="single" w:sz="8" w:space="0" w:color="auto"/>
              <w:right w:val="nil"/>
            </w:tcBorders>
            <w:shd w:val="clear" w:color="auto" w:fill="auto"/>
            <w:noWrap/>
            <w:vAlign w:val="bottom"/>
            <w:hideMark/>
          </w:tcPr>
          <w:p w14:paraId="14F4BF7A" w14:textId="77777777" w:rsidR="00B269DA" w:rsidRPr="00B269DA" w:rsidRDefault="00B269DA" w:rsidP="00B269DA">
            <w:pPr>
              <w:jc w:val="center"/>
              <w:rPr>
                <w:b/>
                <w:bCs/>
                <w:sz w:val="11"/>
                <w:szCs w:val="11"/>
              </w:rPr>
            </w:pPr>
            <w:r w:rsidRPr="00B269DA">
              <w:rPr>
                <w:b/>
                <w:bCs/>
                <w:sz w:val="11"/>
                <w:szCs w:val="11"/>
              </w:rPr>
              <w:t>1 350,20</w:t>
            </w:r>
          </w:p>
        </w:tc>
        <w:tc>
          <w:tcPr>
            <w:tcW w:w="348" w:type="dxa"/>
            <w:tcBorders>
              <w:top w:val="single" w:sz="8" w:space="0" w:color="auto"/>
              <w:left w:val="nil"/>
              <w:bottom w:val="single" w:sz="8" w:space="0" w:color="auto"/>
              <w:right w:val="nil"/>
            </w:tcBorders>
            <w:shd w:val="clear" w:color="auto" w:fill="auto"/>
            <w:noWrap/>
            <w:vAlign w:val="bottom"/>
            <w:hideMark/>
          </w:tcPr>
          <w:p w14:paraId="0C626325" w14:textId="77777777" w:rsidR="00B269DA" w:rsidRPr="00B269DA" w:rsidRDefault="00B269DA" w:rsidP="00B269DA">
            <w:pPr>
              <w:jc w:val="center"/>
              <w:rPr>
                <w:b/>
                <w:bCs/>
                <w:sz w:val="11"/>
                <w:szCs w:val="11"/>
              </w:rPr>
            </w:pPr>
            <w:r w:rsidRPr="00B269DA">
              <w:rPr>
                <w:b/>
                <w:bCs/>
                <w:sz w:val="11"/>
                <w:szCs w:val="11"/>
              </w:rPr>
              <w:t>12 277,48</w:t>
            </w:r>
          </w:p>
        </w:tc>
        <w:tc>
          <w:tcPr>
            <w:tcW w:w="348" w:type="dxa"/>
            <w:tcBorders>
              <w:top w:val="single" w:sz="8" w:space="0" w:color="auto"/>
              <w:left w:val="nil"/>
              <w:bottom w:val="single" w:sz="8" w:space="0" w:color="auto"/>
              <w:right w:val="nil"/>
            </w:tcBorders>
            <w:shd w:val="clear" w:color="auto" w:fill="auto"/>
            <w:noWrap/>
            <w:vAlign w:val="bottom"/>
            <w:hideMark/>
          </w:tcPr>
          <w:p w14:paraId="35824248" w14:textId="77777777" w:rsidR="00B269DA" w:rsidRPr="00B269DA" w:rsidRDefault="00B269DA" w:rsidP="00B269DA">
            <w:pPr>
              <w:jc w:val="center"/>
              <w:rPr>
                <w:b/>
                <w:bCs/>
                <w:sz w:val="11"/>
                <w:szCs w:val="11"/>
              </w:rPr>
            </w:pPr>
            <w:r w:rsidRPr="00B269DA">
              <w:rPr>
                <w:b/>
                <w:bCs/>
                <w:sz w:val="11"/>
                <w:szCs w:val="11"/>
              </w:rPr>
              <w:t>10 510,47</w:t>
            </w:r>
          </w:p>
        </w:tc>
        <w:tc>
          <w:tcPr>
            <w:tcW w:w="348" w:type="dxa"/>
            <w:tcBorders>
              <w:top w:val="single" w:sz="8" w:space="0" w:color="auto"/>
              <w:left w:val="nil"/>
              <w:bottom w:val="single" w:sz="8" w:space="0" w:color="auto"/>
              <w:right w:val="nil"/>
            </w:tcBorders>
            <w:shd w:val="clear" w:color="auto" w:fill="auto"/>
            <w:noWrap/>
            <w:vAlign w:val="bottom"/>
            <w:hideMark/>
          </w:tcPr>
          <w:p w14:paraId="613594B4" w14:textId="77777777" w:rsidR="00B269DA" w:rsidRPr="00B269DA" w:rsidRDefault="00B269DA" w:rsidP="00B269DA">
            <w:pPr>
              <w:jc w:val="center"/>
              <w:rPr>
                <w:b/>
                <w:bCs/>
                <w:sz w:val="11"/>
                <w:szCs w:val="11"/>
              </w:rPr>
            </w:pPr>
            <w:r w:rsidRPr="00B269DA">
              <w:rPr>
                <w:b/>
                <w:bCs/>
                <w:sz w:val="11"/>
                <w:szCs w:val="11"/>
              </w:rPr>
              <w:t>293,50</w:t>
            </w:r>
          </w:p>
        </w:tc>
        <w:tc>
          <w:tcPr>
            <w:tcW w:w="348" w:type="dxa"/>
            <w:tcBorders>
              <w:top w:val="single" w:sz="8" w:space="0" w:color="auto"/>
              <w:left w:val="nil"/>
              <w:bottom w:val="single" w:sz="8" w:space="0" w:color="auto"/>
              <w:right w:val="nil"/>
            </w:tcBorders>
            <w:shd w:val="clear" w:color="auto" w:fill="auto"/>
            <w:noWrap/>
            <w:vAlign w:val="bottom"/>
            <w:hideMark/>
          </w:tcPr>
          <w:p w14:paraId="5F96A158" w14:textId="77777777" w:rsidR="00B269DA" w:rsidRPr="00B269DA" w:rsidRDefault="00B269DA" w:rsidP="00B269DA">
            <w:pPr>
              <w:jc w:val="center"/>
              <w:rPr>
                <w:b/>
                <w:bCs/>
                <w:sz w:val="11"/>
                <w:szCs w:val="11"/>
              </w:rPr>
            </w:pPr>
            <w:r w:rsidRPr="00B269DA">
              <w:rPr>
                <w:b/>
                <w:bCs/>
                <w:sz w:val="11"/>
                <w:szCs w:val="11"/>
              </w:rPr>
              <w:t>10 803,98</w:t>
            </w:r>
          </w:p>
        </w:tc>
        <w:tc>
          <w:tcPr>
            <w:tcW w:w="348" w:type="dxa"/>
            <w:tcBorders>
              <w:top w:val="single" w:sz="8" w:space="0" w:color="auto"/>
              <w:left w:val="nil"/>
              <w:bottom w:val="single" w:sz="8" w:space="0" w:color="auto"/>
              <w:right w:val="nil"/>
            </w:tcBorders>
            <w:shd w:val="clear" w:color="auto" w:fill="auto"/>
            <w:noWrap/>
            <w:vAlign w:val="bottom"/>
            <w:hideMark/>
          </w:tcPr>
          <w:p w14:paraId="30B892A6" w14:textId="77777777" w:rsidR="00B269DA" w:rsidRPr="00B269DA" w:rsidRDefault="00B269DA" w:rsidP="00B269DA">
            <w:pPr>
              <w:jc w:val="center"/>
              <w:rPr>
                <w:b/>
                <w:bCs/>
                <w:sz w:val="11"/>
                <w:szCs w:val="11"/>
              </w:rPr>
            </w:pPr>
            <w:r w:rsidRPr="00B269DA">
              <w:rPr>
                <w:b/>
                <w:bCs/>
                <w:sz w:val="11"/>
                <w:szCs w:val="11"/>
              </w:rPr>
              <w:t>13 741,10</w:t>
            </w:r>
          </w:p>
        </w:tc>
        <w:tc>
          <w:tcPr>
            <w:tcW w:w="331" w:type="dxa"/>
            <w:tcBorders>
              <w:top w:val="single" w:sz="8" w:space="0" w:color="auto"/>
              <w:left w:val="nil"/>
              <w:bottom w:val="single" w:sz="8" w:space="0" w:color="auto"/>
              <w:right w:val="nil"/>
            </w:tcBorders>
            <w:shd w:val="clear" w:color="auto" w:fill="auto"/>
            <w:noWrap/>
            <w:vAlign w:val="bottom"/>
            <w:hideMark/>
          </w:tcPr>
          <w:p w14:paraId="33DEB070" w14:textId="77777777" w:rsidR="00B269DA" w:rsidRPr="00B269DA" w:rsidRDefault="00B269DA" w:rsidP="00B269DA">
            <w:pPr>
              <w:jc w:val="center"/>
              <w:rPr>
                <w:b/>
                <w:bCs/>
                <w:sz w:val="11"/>
                <w:szCs w:val="11"/>
              </w:rPr>
            </w:pPr>
            <w:r w:rsidRPr="00B269DA">
              <w:rPr>
                <w:b/>
                <w:bCs/>
                <w:sz w:val="11"/>
                <w:szCs w:val="11"/>
              </w:rPr>
              <w:t>4 177,59</w:t>
            </w:r>
          </w:p>
        </w:tc>
        <w:tc>
          <w:tcPr>
            <w:tcW w:w="356" w:type="dxa"/>
            <w:tcBorders>
              <w:top w:val="single" w:sz="8" w:space="0" w:color="auto"/>
              <w:left w:val="nil"/>
              <w:bottom w:val="single" w:sz="8" w:space="0" w:color="auto"/>
              <w:right w:val="nil"/>
            </w:tcBorders>
            <w:shd w:val="clear" w:color="auto" w:fill="auto"/>
            <w:noWrap/>
            <w:vAlign w:val="bottom"/>
            <w:hideMark/>
          </w:tcPr>
          <w:p w14:paraId="01239321" w14:textId="77777777" w:rsidR="00B269DA" w:rsidRPr="00B269DA" w:rsidRDefault="00B269DA" w:rsidP="00B269DA">
            <w:pPr>
              <w:jc w:val="center"/>
              <w:rPr>
                <w:b/>
                <w:bCs/>
                <w:sz w:val="11"/>
                <w:szCs w:val="11"/>
              </w:rPr>
            </w:pPr>
            <w:r w:rsidRPr="00B269DA">
              <w:rPr>
                <w:b/>
                <w:bCs/>
                <w:sz w:val="11"/>
                <w:szCs w:val="11"/>
              </w:rPr>
              <w:t>17 918,69</w:t>
            </w:r>
          </w:p>
        </w:tc>
        <w:tc>
          <w:tcPr>
            <w:tcW w:w="348" w:type="dxa"/>
            <w:tcBorders>
              <w:top w:val="single" w:sz="8" w:space="0" w:color="auto"/>
              <w:left w:val="nil"/>
              <w:bottom w:val="single" w:sz="8" w:space="0" w:color="auto"/>
              <w:right w:val="nil"/>
            </w:tcBorders>
            <w:shd w:val="clear" w:color="auto" w:fill="auto"/>
            <w:noWrap/>
            <w:vAlign w:val="bottom"/>
            <w:hideMark/>
          </w:tcPr>
          <w:p w14:paraId="4CD015AE" w14:textId="77777777" w:rsidR="00B269DA" w:rsidRPr="00B269DA" w:rsidRDefault="00B269DA" w:rsidP="00B269DA">
            <w:pPr>
              <w:jc w:val="center"/>
              <w:rPr>
                <w:b/>
                <w:bCs/>
                <w:sz w:val="11"/>
                <w:szCs w:val="11"/>
              </w:rPr>
            </w:pPr>
            <w:r w:rsidRPr="00B269DA">
              <w:rPr>
                <w:b/>
                <w:bCs/>
                <w:sz w:val="11"/>
                <w:szCs w:val="11"/>
              </w:rPr>
              <w:t>16 740,66</w:t>
            </w:r>
          </w:p>
        </w:tc>
        <w:tc>
          <w:tcPr>
            <w:tcW w:w="331" w:type="dxa"/>
            <w:tcBorders>
              <w:top w:val="single" w:sz="8" w:space="0" w:color="auto"/>
              <w:left w:val="nil"/>
              <w:bottom w:val="single" w:sz="8" w:space="0" w:color="auto"/>
              <w:right w:val="nil"/>
            </w:tcBorders>
            <w:shd w:val="clear" w:color="auto" w:fill="auto"/>
            <w:noWrap/>
            <w:vAlign w:val="bottom"/>
            <w:hideMark/>
          </w:tcPr>
          <w:p w14:paraId="65DC92FF" w14:textId="77777777" w:rsidR="00B269DA" w:rsidRPr="00B269DA" w:rsidRDefault="00B269DA" w:rsidP="00B269DA">
            <w:pPr>
              <w:jc w:val="center"/>
              <w:rPr>
                <w:b/>
                <w:bCs/>
                <w:sz w:val="11"/>
                <w:szCs w:val="11"/>
              </w:rPr>
            </w:pPr>
            <w:r w:rsidRPr="00B269DA">
              <w:rPr>
                <w:b/>
                <w:bCs/>
                <w:sz w:val="11"/>
                <w:szCs w:val="11"/>
              </w:rPr>
              <w:t>2 679,13</w:t>
            </w:r>
          </w:p>
        </w:tc>
        <w:tc>
          <w:tcPr>
            <w:tcW w:w="361" w:type="dxa"/>
            <w:tcBorders>
              <w:top w:val="single" w:sz="8" w:space="0" w:color="auto"/>
              <w:left w:val="nil"/>
              <w:bottom w:val="single" w:sz="8" w:space="0" w:color="auto"/>
              <w:right w:val="nil"/>
            </w:tcBorders>
            <w:shd w:val="clear" w:color="auto" w:fill="auto"/>
            <w:noWrap/>
            <w:vAlign w:val="bottom"/>
            <w:hideMark/>
          </w:tcPr>
          <w:p w14:paraId="5A001D52" w14:textId="77777777" w:rsidR="00B269DA" w:rsidRPr="00B269DA" w:rsidRDefault="00B269DA" w:rsidP="00B269DA">
            <w:pPr>
              <w:jc w:val="center"/>
              <w:rPr>
                <w:b/>
                <w:bCs/>
                <w:sz w:val="11"/>
                <w:szCs w:val="11"/>
              </w:rPr>
            </w:pPr>
            <w:r w:rsidRPr="00B269DA">
              <w:rPr>
                <w:b/>
                <w:bCs/>
                <w:sz w:val="11"/>
                <w:szCs w:val="11"/>
              </w:rPr>
              <w:t>19 419,79</w:t>
            </w:r>
          </w:p>
        </w:tc>
        <w:tc>
          <w:tcPr>
            <w:tcW w:w="348" w:type="dxa"/>
            <w:tcBorders>
              <w:top w:val="single" w:sz="8" w:space="0" w:color="auto"/>
              <w:left w:val="nil"/>
              <w:bottom w:val="single" w:sz="8" w:space="0" w:color="auto"/>
              <w:right w:val="nil"/>
            </w:tcBorders>
            <w:shd w:val="clear" w:color="auto" w:fill="auto"/>
            <w:noWrap/>
            <w:vAlign w:val="bottom"/>
            <w:hideMark/>
          </w:tcPr>
          <w:p w14:paraId="5171C714" w14:textId="77777777" w:rsidR="00B269DA" w:rsidRPr="00B269DA" w:rsidRDefault="00B269DA" w:rsidP="00B269DA">
            <w:pPr>
              <w:jc w:val="center"/>
              <w:rPr>
                <w:b/>
                <w:bCs/>
                <w:sz w:val="11"/>
                <w:szCs w:val="11"/>
              </w:rPr>
            </w:pPr>
            <w:r w:rsidRPr="00B269DA">
              <w:rPr>
                <w:b/>
                <w:bCs/>
                <w:sz w:val="11"/>
                <w:szCs w:val="11"/>
              </w:rPr>
              <w:t>16 692,32</w:t>
            </w:r>
          </w:p>
        </w:tc>
        <w:tc>
          <w:tcPr>
            <w:tcW w:w="347" w:type="dxa"/>
            <w:tcBorders>
              <w:top w:val="single" w:sz="8" w:space="0" w:color="auto"/>
              <w:left w:val="nil"/>
              <w:bottom w:val="single" w:sz="8" w:space="0" w:color="auto"/>
              <w:right w:val="nil"/>
            </w:tcBorders>
            <w:shd w:val="clear" w:color="auto" w:fill="auto"/>
            <w:noWrap/>
            <w:vAlign w:val="bottom"/>
            <w:hideMark/>
          </w:tcPr>
          <w:p w14:paraId="14EF2083" w14:textId="77777777" w:rsidR="00B269DA" w:rsidRPr="00B269DA" w:rsidRDefault="00B269DA" w:rsidP="00B269DA">
            <w:pPr>
              <w:jc w:val="center"/>
              <w:rPr>
                <w:b/>
                <w:bCs/>
                <w:sz w:val="11"/>
                <w:szCs w:val="11"/>
              </w:rPr>
            </w:pPr>
            <w:r w:rsidRPr="00B269DA">
              <w:rPr>
                <w:b/>
                <w:bCs/>
                <w:sz w:val="11"/>
                <w:szCs w:val="11"/>
              </w:rPr>
              <w:t>705,95</w:t>
            </w:r>
          </w:p>
        </w:tc>
        <w:tc>
          <w:tcPr>
            <w:tcW w:w="370" w:type="dxa"/>
            <w:tcBorders>
              <w:top w:val="single" w:sz="8" w:space="0" w:color="auto"/>
              <w:left w:val="nil"/>
              <w:bottom w:val="single" w:sz="8" w:space="0" w:color="auto"/>
              <w:right w:val="nil"/>
            </w:tcBorders>
            <w:shd w:val="clear" w:color="auto" w:fill="auto"/>
            <w:noWrap/>
            <w:vAlign w:val="bottom"/>
            <w:hideMark/>
          </w:tcPr>
          <w:p w14:paraId="34BEF7B0" w14:textId="77777777" w:rsidR="00B269DA" w:rsidRPr="00B269DA" w:rsidRDefault="00B269DA" w:rsidP="00B269DA">
            <w:pPr>
              <w:jc w:val="center"/>
              <w:rPr>
                <w:b/>
                <w:bCs/>
                <w:sz w:val="11"/>
                <w:szCs w:val="11"/>
              </w:rPr>
            </w:pPr>
            <w:r w:rsidRPr="00B269DA">
              <w:rPr>
                <w:b/>
                <w:bCs/>
                <w:sz w:val="11"/>
                <w:szCs w:val="11"/>
              </w:rPr>
              <w:t>17 398,27</w:t>
            </w:r>
          </w:p>
        </w:tc>
        <w:tc>
          <w:tcPr>
            <w:tcW w:w="328" w:type="dxa"/>
            <w:tcBorders>
              <w:top w:val="single" w:sz="8" w:space="0" w:color="auto"/>
              <w:left w:val="nil"/>
              <w:bottom w:val="single" w:sz="8" w:space="0" w:color="auto"/>
              <w:right w:val="nil"/>
            </w:tcBorders>
            <w:shd w:val="clear" w:color="auto" w:fill="auto"/>
            <w:noWrap/>
            <w:vAlign w:val="bottom"/>
            <w:hideMark/>
          </w:tcPr>
          <w:p w14:paraId="1D30FA53" w14:textId="77777777" w:rsidR="00B269DA" w:rsidRPr="00B269DA" w:rsidRDefault="00B269DA" w:rsidP="00B269DA">
            <w:pPr>
              <w:jc w:val="center"/>
              <w:rPr>
                <w:b/>
                <w:bCs/>
                <w:sz w:val="11"/>
                <w:szCs w:val="11"/>
              </w:rPr>
            </w:pPr>
            <w:r w:rsidRPr="00B269DA">
              <w:rPr>
                <w:b/>
                <w:bCs/>
                <w:sz w:val="11"/>
                <w:szCs w:val="11"/>
              </w:rPr>
              <w:t>-48,34</w:t>
            </w:r>
          </w:p>
        </w:tc>
        <w:tc>
          <w:tcPr>
            <w:tcW w:w="339" w:type="dxa"/>
            <w:tcBorders>
              <w:top w:val="single" w:sz="8" w:space="0" w:color="auto"/>
              <w:left w:val="nil"/>
              <w:bottom w:val="single" w:sz="8" w:space="0" w:color="auto"/>
              <w:right w:val="nil"/>
            </w:tcBorders>
            <w:shd w:val="clear" w:color="auto" w:fill="auto"/>
            <w:noWrap/>
            <w:vAlign w:val="bottom"/>
            <w:hideMark/>
          </w:tcPr>
          <w:p w14:paraId="7AFFFE64" w14:textId="77777777" w:rsidR="00B269DA" w:rsidRPr="00B269DA" w:rsidRDefault="00B269DA" w:rsidP="00B269DA">
            <w:pPr>
              <w:jc w:val="center"/>
              <w:rPr>
                <w:b/>
                <w:bCs/>
                <w:sz w:val="11"/>
                <w:szCs w:val="11"/>
              </w:rPr>
            </w:pPr>
            <w:r w:rsidRPr="00B269DA">
              <w:rPr>
                <w:b/>
                <w:bCs/>
                <w:sz w:val="11"/>
                <w:szCs w:val="11"/>
              </w:rPr>
              <w:t>-1 973,18</w:t>
            </w:r>
          </w:p>
        </w:tc>
        <w:tc>
          <w:tcPr>
            <w:tcW w:w="328" w:type="dxa"/>
            <w:tcBorders>
              <w:top w:val="single" w:sz="8" w:space="0" w:color="auto"/>
              <w:left w:val="nil"/>
              <w:bottom w:val="single" w:sz="8" w:space="0" w:color="auto"/>
              <w:right w:val="nil"/>
            </w:tcBorders>
            <w:shd w:val="clear" w:color="auto" w:fill="auto"/>
            <w:noWrap/>
            <w:vAlign w:val="bottom"/>
            <w:hideMark/>
          </w:tcPr>
          <w:p w14:paraId="49CF4407" w14:textId="77777777" w:rsidR="00B269DA" w:rsidRPr="00B269DA" w:rsidRDefault="00B269DA" w:rsidP="00B269DA">
            <w:pPr>
              <w:jc w:val="center"/>
              <w:rPr>
                <w:b/>
                <w:bCs/>
                <w:sz w:val="11"/>
                <w:szCs w:val="11"/>
              </w:rPr>
            </w:pPr>
            <w:r w:rsidRPr="00B269DA">
              <w:rPr>
                <w:b/>
                <w:bCs/>
                <w:sz w:val="11"/>
                <w:szCs w:val="11"/>
              </w:rPr>
              <w:t>-2 021,52</w:t>
            </w:r>
          </w:p>
        </w:tc>
        <w:tc>
          <w:tcPr>
            <w:tcW w:w="11" w:type="dxa"/>
            <w:vAlign w:val="center"/>
            <w:hideMark/>
          </w:tcPr>
          <w:p w14:paraId="2F71AA91" w14:textId="77777777" w:rsidR="00B269DA" w:rsidRPr="00B269DA" w:rsidRDefault="00B269DA" w:rsidP="00B269DA">
            <w:pPr>
              <w:rPr>
                <w:sz w:val="11"/>
                <w:szCs w:val="11"/>
              </w:rPr>
            </w:pPr>
          </w:p>
        </w:tc>
      </w:tr>
      <w:tr w:rsidR="00B269DA" w:rsidRPr="00B269DA" w14:paraId="72E8ABAC" w14:textId="77777777" w:rsidTr="00BD168F">
        <w:trPr>
          <w:trHeight w:val="39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19887634"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nil"/>
              <w:left w:val="nil"/>
              <w:bottom w:val="single" w:sz="8" w:space="0" w:color="auto"/>
              <w:right w:val="nil"/>
            </w:tcBorders>
            <w:shd w:val="clear" w:color="auto" w:fill="auto"/>
            <w:noWrap/>
            <w:vAlign w:val="bottom"/>
            <w:hideMark/>
          </w:tcPr>
          <w:p w14:paraId="232B7B50" w14:textId="77777777" w:rsidR="00B269DA" w:rsidRPr="00B269DA" w:rsidRDefault="00B269DA" w:rsidP="00B269DA">
            <w:pPr>
              <w:rPr>
                <w:b/>
                <w:bCs/>
                <w:sz w:val="11"/>
                <w:szCs w:val="11"/>
              </w:rPr>
            </w:pPr>
            <w:r w:rsidRPr="00B269DA">
              <w:rPr>
                <w:b/>
                <w:bCs/>
                <w:sz w:val="11"/>
                <w:szCs w:val="11"/>
              </w:rPr>
              <w:t xml:space="preserve">Нормативная прибыль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56267E68"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single" w:sz="8" w:space="0" w:color="auto"/>
              <w:right w:val="single" w:sz="8" w:space="0" w:color="auto"/>
            </w:tcBorders>
            <w:shd w:val="clear" w:color="auto" w:fill="auto"/>
            <w:noWrap/>
            <w:vAlign w:val="bottom"/>
            <w:hideMark/>
          </w:tcPr>
          <w:p w14:paraId="1DCC4D86" w14:textId="77777777" w:rsidR="00B269DA" w:rsidRPr="00B269DA" w:rsidRDefault="00B269DA" w:rsidP="00B269DA">
            <w:pPr>
              <w:jc w:val="center"/>
              <w:rPr>
                <w:b/>
                <w:bCs/>
                <w:sz w:val="11"/>
                <w:szCs w:val="11"/>
              </w:rPr>
            </w:pPr>
            <w:r w:rsidRPr="00B269DA">
              <w:rPr>
                <w:b/>
                <w:bCs/>
                <w:sz w:val="11"/>
                <w:szCs w:val="11"/>
              </w:rPr>
              <w:t>3 082,06</w:t>
            </w:r>
          </w:p>
        </w:tc>
        <w:tc>
          <w:tcPr>
            <w:tcW w:w="348" w:type="dxa"/>
            <w:tcBorders>
              <w:top w:val="nil"/>
              <w:left w:val="nil"/>
              <w:bottom w:val="single" w:sz="8" w:space="0" w:color="auto"/>
              <w:right w:val="single" w:sz="8" w:space="0" w:color="auto"/>
            </w:tcBorders>
            <w:shd w:val="clear" w:color="auto" w:fill="auto"/>
            <w:noWrap/>
            <w:vAlign w:val="bottom"/>
            <w:hideMark/>
          </w:tcPr>
          <w:p w14:paraId="41C6DD2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051FFCD7" w14:textId="77777777" w:rsidR="00B269DA" w:rsidRPr="00B269DA" w:rsidRDefault="00B269DA" w:rsidP="00B269DA">
            <w:pPr>
              <w:jc w:val="center"/>
              <w:rPr>
                <w:b/>
                <w:bCs/>
                <w:sz w:val="11"/>
                <w:szCs w:val="11"/>
              </w:rPr>
            </w:pPr>
            <w:r w:rsidRPr="00B269DA">
              <w:rPr>
                <w:b/>
                <w:bCs/>
                <w:sz w:val="11"/>
                <w:szCs w:val="11"/>
              </w:rPr>
              <w:t>3 082,06</w:t>
            </w:r>
          </w:p>
        </w:tc>
        <w:tc>
          <w:tcPr>
            <w:tcW w:w="348" w:type="dxa"/>
            <w:tcBorders>
              <w:top w:val="nil"/>
              <w:left w:val="nil"/>
              <w:bottom w:val="single" w:sz="8" w:space="0" w:color="auto"/>
              <w:right w:val="single" w:sz="8" w:space="0" w:color="auto"/>
            </w:tcBorders>
            <w:shd w:val="clear" w:color="auto" w:fill="auto"/>
            <w:noWrap/>
            <w:vAlign w:val="bottom"/>
            <w:hideMark/>
          </w:tcPr>
          <w:p w14:paraId="37337064" w14:textId="77777777" w:rsidR="00B269DA" w:rsidRPr="00B269DA" w:rsidRDefault="00B269DA" w:rsidP="00B269DA">
            <w:pPr>
              <w:jc w:val="center"/>
              <w:rPr>
                <w:b/>
                <w:bCs/>
                <w:sz w:val="11"/>
                <w:szCs w:val="11"/>
              </w:rPr>
            </w:pPr>
            <w:r w:rsidRPr="00B269DA">
              <w:rPr>
                <w:b/>
                <w:bCs/>
                <w:sz w:val="11"/>
                <w:szCs w:val="11"/>
              </w:rPr>
              <w:t>1 382,88</w:t>
            </w:r>
          </w:p>
        </w:tc>
        <w:tc>
          <w:tcPr>
            <w:tcW w:w="348" w:type="dxa"/>
            <w:tcBorders>
              <w:top w:val="nil"/>
              <w:left w:val="nil"/>
              <w:bottom w:val="single" w:sz="8" w:space="0" w:color="auto"/>
              <w:right w:val="single" w:sz="8" w:space="0" w:color="auto"/>
            </w:tcBorders>
            <w:shd w:val="clear" w:color="auto" w:fill="auto"/>
            <w:noWrap/>
            <w:vAlign w:val="bottom"/>
            <w:hideMark/>
          </w:tcPr>
          <w:p w14:paraId="4B6B6D37"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nil"/>
              <w:left w:val="nil"/>
              <w:bottom w:val="single" w:sz="8" w:space="0" w:color="auto"/>
              <w:right w:val="single" w:sz="8" w:space="0" w:color="auto"/>
            </w:tcBorders>
            <w:shd w:val="clear" w:color="auto" w:fill="auto"/>
            <w:noWrap/>
            <w:vAlign w:val="bottom"/>
            <w:hideMark/>
          </w:tcPr>
          <w:p w14:paraId="7349BC5B" w14:textId="77777777" w:rsidR="00B269DA" w:rsidRPr="00B269DA" w:rsidRDefault="00B269DA" w:rsidP="00B269DA">
            <w:pPr>
              <w:jc w:val="center"/>
              <w:rPr>
                <w:b/>
                <w:bCs/>
                <w:sz w:val="11"/>
                <w:szCs w:val="11"/>
              </w:rPr>
            </w:pPr>
            <w:r w:rsidRPr="00B269DA">
              <w:rPr>
                <w:b/>
                <w:bCs/>
                <w:sz w:val="11"/>
                <w:szCs w:val="11"/>
              </w:rPr>
              <w:t>1 382,88</w:t>
            </w:r>
          </w:p>
        </w:tc>
        <w:tc>
          <w:tcPr>
            <w:tcW w:w="348" w:type="dxa"/>
            <w:tcBorders>
              <w:top w:val="nil"/>
              <w:left w:val="nil"/>
              <w:bottom w:val="single" w:sz="8" w:space="0" w:color="auto"/>
              <w:right w:val="single" w:sz="8" w:space="0" w:color="auto"/>
            </w:tcBorders>
            <w:shd w:val="clear" w:color="auto" w:fill="auto"/>
            <w:noWrap/>
            <w:vAlign w:val="bottom"/>
            <w:hideMark/>
          </w:tcPr>
          <w:p w14:paraId="6ECBE60B" w14:textId="77777777" w:rsidR="00B269DA" w:rsidRPr="00B269DA" w:rsidRDefault="00B269DA" w:rsidP="00B269DA">
            <w:pPr>
              <w:jc w:val="center"/>
              <w:rPr>
                <w:b/>
                <w:bCs/>
                <w:sz w:val="11"/>
                <w:szCs w:val="11"/>
              </w:rPr>
            </w:pPr>
            <w:r w:rsidRPr="00B269DA">
              <w:rPr>
                <w:b/>
                <w:bCs/>
                <w:sz w:val="11"/>
                <w:szCs w:val="11"/>
              </w:rPr>
              <w:t>4 543,27</w:t>
            </w:r>
          </w:p>
        </w:tc>
        <w:tc>
          <w:tcPr>
            <w:tcW w:w="348" w:type="dxa"/>
            <w:tcBorders>
              <w:top w:val="nil"/>
              <w:left w:val="nil"/>
              <w:bottom w:val="single" w:sz="8" w:space="0" w:color="auto"/>
              <w:right w:val="single" w:sz="8" w:space="0" w:color="auto"/>
            </w:tcBorders>
            <w:shd w:val="clear" w:color="auto" w:fill="auto"/>
            <w:noWrap/>
            <w:vAlign w:val="bottom"/>
            <w:hideMark/>
          </w:tcPr>
          <w:p w14:paraId="1F451EEC"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nil"/>
              <w:left w:val="nil"/>
              <w:bottom w:val="single" w:sz="8" w:space="0" w:color="auto"/>
              <w:right w:val="single" w:sz="8" w:space="0" w:color="auto"/>
            </w:tcBorders>
            <w:shd w:val="clear" w:color="auto" w:fill="auto"/>
            <w:noWrap/>
            <w:vAlign w:val="bottom"/>
            <w:hideMark/>
          </w:tcPr>
          <w:p w14:paraId="39BFFF01" w14:textId="77777777" w:rsidR="00B269DA" w:rsidRPr="00B269DA" w:rsidRDefault="00B269DA" w:rsidP="00B269DA">
            <w:pPr>
              <w:jc w:val="center"/>
              <w:rPr>
                <w:b/>
                <w:bCs/>
                <w:sz w:val="11"/>
                <w:szCs w:val="11"/>
              </w:rPr>
            </w:pPr>
            <w:r w:rsidRPr="00B269DA">
              <w:rPr>
                <w:b/>
                <w:bCs/>
                <w:sz w:val="11"/>
                <w:szCs w:val="11"/>
              </w:rPr>
              <w:t>4 543,27</w:t>
            </w:r>
          </w:p>
        </w:tc>
        <w:tc>
          <w:tcPr>
            <w:tcW w:w="348" w:type="dxa"/>
            <w:tcBorders>
              <w:top w:val="nil"/>
              <w:left w:val="nil"/>
              <w:bottom w:val="single" w:sz="8" w:space="0" w:color="auto"/>
              <w:right w:val="single" w:sz="8" w:space="0" w:color="auto"/>
            </w:tcBorders>
            <w:shd w:val="clear" w:color="auto" w:fill="auto"/>
            <w:noWrap/>
            <w:vAlign w:val="bottom"/>
            <w:hideMark/>
          </w:tcPr>
          <w:p w14:paraId="15A696D8" w14:textId="77777777" w:rsidR="00B269DA" w:rsidRPr="00B269DA" w:rsidRDefault="00B269DA" w:rsidP="00B269DA">
            <w:pPr>
              <w:jc w:val="center"/>
              <w:rPr>
                <w:b/>
                <w:bCs/>
                <w:sz w:val="11"/>
                <w:szCs w:val="11"/>
              </w:rPr>
            </w:pPr>
            <w:r w:rsidRPr="00B269DA">
              <w:rPr>
                <w:b/>
                <w:bCs/>
                <w:sz w:val="11"/>
                <w:szCs w:val="11"/>
              </w:rPr>
              <w:t>2 999,86</w:t>
            </w:r>
          </w:p>
        </w:tc>
        <w:tc>
          <w:tcPr>
            <w:tcW w:w="331" w:type="dxa"/>
            <w:tcBorders>
              <w:top w:val="nil"/>
              <w:left w:val="nil"/>
              <w:bottom w:val="single" w:sz="8" w:space="0" w:color="auto"/>
              <w:right w:val="single" w:sz="8" w:space="0" w:color="auto"/>
            </w:tcBorders>
            <w:shd w:val="clear" w:color="auto" w:fill="auto"/>
            <w:noWrap/>
            <w:vAlign w:val="bottom"/>
            <w:hideMark/>
          </w:tcPr>
          <w:p w14:paraId="32F588E7"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8" w:space="0" w:color="auto"/>
              <w:right w:val="single" w:sz="8" w:space="0" w:color="auto"/>
            </w:tcBorders>
            <w:shd w:val="clear" w:color="auto" w:fill="auto"/>
            <w:noWrap/>
            <w:vAlign w:val="bottom"/>
            <w:hideMark/>
          </w:tcPr>
          <w:p w14:paraId="1091D4BF" w14:textId="77777777" w:rsidR="00B269DA" w:rsidRPr="00B269DA" w:rsidRDefault="00B269DA" w:rsidP="00B269DA">
            <w:pPr>
              <w:jc w:val="center"/>
              <w:rPr>
                <w:b/>
                <w:bCs/>
                <w:sz w:val="11"/>
                <w:szCs w:val="11"/>
              </w:rPr>
            </w:pPr>
            <w:r w:rsidRPr="00B269DA">
              <w:rPr>
                <w:b/>
                <w:bCs/>
                <w:sz w:val="11"/>
                <w:szCs w:val="11"/>
              </w:rPr>
              <w:t>2 999,86</w:t>
            </w:r>
          </w:p>
        </w:tc>
        <w:tc>
          <w:tcPr>
            <w:tcW w:w="348" w:type="dxa"/>
            <w:tcBorders>
              <w:top w:val="nil"/>
              <w:left w:val="nil"/>
              <w:bottom w:val="single" w:sz="8" w:space="0" w:color="auto"/>
              <w:right w:val="single" w:sz="8" w:space="0" w:color="auto"/>
            </w:tcBorders>
            <w:shd w:val="clear" w:color="auto" w:fill="auto"/>
            <w:noWrap/>
            <w:vAlign w:val="bottom"/>
            <w:hideMark/>
          </w:tcPr>
          <w:p w14:paraId="459B5A29" w14:textId="77777777" w:rsidR="00B269DA" w:rsidRPr="00B269DA" w:rsidRDefault="00B269DA" w:rsidP="00B269DA">
            <w:pPr>
              <w:jc w:val="center"/>
              <w:rPr>
                <w:b/>
                <w:bCs/>
                <w:sz w:val="11"/>
                <w:szCs w:val="11"/>
              </w:rPr>
            </w:pPr>
            <w:r w:rsidRPr="00B269DA">
              <w:rPr>
                <w:b/>
                <w:bCs/>
                <w:sz w:val="11"/>
                <w:szCs w:val="11"/>
              </w:rPr>
              <w:t>6 500,00</w:t>
            </w:r>
          </w:p>
        </w:tc>
        <w:tc>
          <w:tcPr>
            <w:tcW w:w="331" w:type="dxa"/>
            <w:tcBorders>
              <w:top w:val="nil"/>
              <w:left w:val="nil"/>
              <w:bottom w:val="single" w:sz="8" w:space="0" w:color="auto"/>
              <w:right w:val="single" w:sz="8" w:space="0" w:color="auto"/>
            </w:tcBorders>
            <w:shd w:val="clear" w:color="auto" w:fill="auto"/>
            <w:noWrap/>
            <w:vAlign w:val="bottom"/>
            <w:hideMark/>
          </w:tcPr>
          <w:p w14:paraId="73DEA844"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8" w:space="0" w:color="auto"/>
              <w:right w:val="single" w:sz="8" w:space="0" w:color="auto"/>
            </w:tcBorders>
            <w:shd w:val="clear" w:color="auto" w:fill="auto"/>
            <w:noWrap/>
            <w:vAlign w:val="bottom"/>
            <w:hideMark/>
          </w:tcPr>
          <w:p w14:paraId="3FEA1C95" w14:textId="77777777" w:rsidR="00B269DA" w:rsidRPr="00B269DA" w:rsidRDefault="00B269DA" w:rsidP="00B269DA">
            <w:pPr>
              <w:jc w:val="center"/>
              <w:rPr>
                <w:b/>
                <w:bCs/>
                <w:sz w:val="11"/>
                <w:szCs w:val="11"/>
              </w:rPr>
            </w:pPr>
            <w:r w:rsidRPr="00B269DA">
              <w:rPr>
                <w:b/>
                <w:bCs/>
                <w:sz w:val="11"/>
                <w:szCs w:val="11"/>
              </w:rPr>
              <w:t>6 500,00</w:t>
            </w:r>
          </w:p>
        </w:tc>
        <w:tc>
          <w:tcPr>
            <w:tcW w:w="348" w:type="dxa"/>
            <w:tcBorders>
              <w:top w:val="nil"/>
              <w:left w:val="nil"/>
              <w:bottom w:val="single" w:sz="8" w:space="0" w:color="auto"/>
              <w:right w:val="single" w:sz="8" w:space="0" w:color="auto"/>
            </w:tcBorders>
            <w:shd w:val="clear" w:color="auto" w:fill="auto"/>
            <w:noWrap/>
            <w:vAlign w:val="bottom"/>
            <w:hideMark/>
          </w:tcPr>
          <w:p w14:paraId="13575EEB" w14:textId="77777777" w:rsidR="00B269DA" w:rsidRPr="00B269DA" w:rsidRDefault="00B269DA" w:rsidP="00B269DA">
            <w:pPr>
              <w:jc w:val="center"/>
              <w:rPr>
                <w:b/>
                <w:bCs/>
                <w:sz w:val="11"/>
                <w:szCs w:val="11"/>
              </w:rPr>
            </w:pPr>
            <w:r w:rsidRPr="00B269DA">
              <w:rPr>
                <w:b/>
                <w:bCs/>
                <w:sz w:val="11"/>
                <w:szCs w:val="11"/>
              </w:rPr>
              <w:t>6 429,56</w:t>
            </w:r>
          </w:p>
        </w:tc>
        <w:tc>
          <w:tcPr>
            <w:tcW w:w="347" w:type="dxa"/>
            <w:tcBorders>
              <w:top w:val="nil"/>
              <w:left w:val="nil"/>
              <w:bottom w:val="single" w:sz="8" w:space="0" w:color="auto"/>
              <w:right w:val="single" w:sz="8" w:space="0" w:color="auto"/>
            </w:tcBorders>
            <w:shd w:val="clear" w:color="auto" w:fill="auto"/>
            <w:noWrap/>
            <w:vAlign w:val="bottom"/>
            <w:hideMark/>
          </w:tcPr>
          <w:p w14:paraId="19E1083C"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69059560" w14:textId="77777777" w:rsidR="00B269DA" w:rsidRPr="00B269DA" w:rsidRDefault="00B269DA" w:rsidP="00B269DA">
            <w:pPr>
              <w:jc w:val="center"/>
              <w:rPr>
                <w:b/>
                <w:bCs/>
                <w:sz w:val="11"/>
                <w:szCs w:val="11"/>
              </w:rPr>
            </w:pPr>
            <w:r w:rsidRPr="00B269DA">
              <w:rPr>
                <w:b/>
                <w:bCs/>
                <w:sz w:val="11"/>
                <w:szCs w:val="11"/>
              </w:rPr>
              <w:t>6 429,56</w:t>
            </w:r>
          </w:p>
        </w:tc>
        <w:tc>
          <w:tcPr>
            <w:tcW w:w="328" w:type="dxa"/>
            <w:tcBorders>
              <w:top w:val="nil"/>
              <w:left w:val="nil"/>
              <w:bottom w:val="single" w:sz="8" w:space="0" w:color="auto"/>
              <w:right w:val="single" w:sz="8" w:space="0" w:color="auto"/>
            </w:tcBorders>
            <w:shd w:val="clear" w:color="auto" w:fill="auto"/>
            <w:noWrap/>
            <w:vAlign w:val="bottom"/>
            <w:hideMark/>
          </w:tcPr>
          <w:p w14:paraId="16406AD4" w14:textId="77777777" w:rsidR="00B269DA" w:rsidRPr="00B269DA" w:rsidRDefault="00B269DA" w:rsidP="00B269DA">
            <w:pPr>
              <w:jc w:val="center"/>
              <w:rPr>
                <w:b/>
                <w:bCs/>
                <w:sz w:val="11"/>
                <w:szCs w:val="11"/>
              </w:rPr>
            </w:pPr>
            <w:r w:rsidRPr="00B269DA">
              <w:rPr>
                <w:b/>
                <w:bCs/>
                <w:sz w:val="11"/>
                <w:szCs w:val="11"/>
              </w:rPr>
              <w:t>-70,44</w:t>
            </w:r>
          </w:p>
        </w:tc>
        <w:tc>
          <w:tcPr>
            <w:tcW w:w="339" w:type="dxa"/>
            <w:tcBorders>
              <w:top w:val="nil"/>
              <w:left w:val="nil"/>
              <w:bottom w:val="single" w:sz="8" w:space="0" w:color="auto"/>
              <w:right w:val="single" w:sz="8" w:space="0" w:color="auto"/>
            </w:tcBorders>
            <w:shd w:val="clear" w:color="auto" w:fill="auto"/>
            <w:noWrap/>
            <w:vAlign w:val="bottom"/>
            <w:hideMark/>
          </w:tcPr>
          <w:p w14:paraId="404F1085"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34399F6D" w14:textId="77777777" w:rsidR="00B269DA" w:rsidRPr="00B269DA" w:rsidRDefault="00B269DA" w:rsidP="00B269DA">
            <w:pPr>
              <w:jc w:val="center"/>
              <w:rPr>
                <w:b/>
                <w:bCs/>
                <w:sz w:val="11"/>
                <w:szCs w:val="11"/>
              </w:rPr>
            </w:pPr>
            <w:r w:rsidRPr="00B269DA">
              <w:rPr>
                <w:b/>
                <w:bCs/>
                <w:sz w:val="11"/>
                <w:szCs w:val="11"/>
              </w:rPr>
              <w:t>-70,44</w:t>
            </w:r>
          </w:p>
        </w:tc>
        <w:tc>
          <w:tcPr>
            <w:tcW w:w="11" w:type="dxa"/>
            <w:vAlign w:val="center"/>
            <w:hideMark/>
          </w:tcPr>
          <w:p w14:paraId="21A5DBA9" w14:textId="77777777" w:rsidR="00B269DA" w:rsidRPr="00B269DA" w:rsidRDefault="00B269DA" w:rsidP="00B269DA">
            <w:pPr>
              <w:rPr>
                <w:sz w:val="11"/>
                <w:szCs w:val="11"/>
              </w:rPr>
            </w:pPr>
          </w:p>
        </w:tc>
      </w:tr>
      <w:tr w:rsidR="00B269DA" w:rsidRPr="00B269DA" w14:paraId="6E28741F" w14:textId="77777777" w:rsidTr="00BD168F">
        <w:trPr>
          <w:trHeight w:val="39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630ED80C"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single" w:sz="4" w:space="0" w:color="auto"/>
              <w:bottom w:val="single" w:sz="8" w:space="0" w:color="auto"/>
              <w:right w:val="nil"/>
            </w:tcBorders>
            <w:shd w:val="clear" w:color="auto" w:fill="auto"/>
            <w:noWrap/>
            <w:vAlign w:val="bottom"/>
            <w:hideMark/>
          </w:tcPr>
          <w:p w14:paraId="4B833A39" w14:textId="77777777" w:rsidR="00B269DA" w:rsidRPr="00B269DA" w:rsidRDefault="00B269DA" w:rsidP="00B269DA">
            <w:pPr>
              <w:rPr>
                <w:b/>
                <w:bCs/>
                <w:sz w:val="11"/>
                <w:szCs w:val="11"/>
              </w:rPr>
            </w:pPr>
            <w:r w:rsidRPr="00B269DA">
              <w:rPr>
                <w:b/>
                <w:bCs/>
                <w:sz w:val="11"/>
                <w:szCs w:val="11"/>
              </w:rPr>
              <w:t>В т.ч. Выплаты социального характера</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045D6BD6"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nil"/>
              <w:bottom w:val="nil"/>
              <w:right w:val="single" w:sz="8" w:space="0" w:color="auto"/>
            </w:tcBorders>
            <w:shd w:val="clear" w:color="auto" w:fill="auto"/>
            <w:noWrap/>
            <w:vAlign w:val="bottom"/>
            <w:hideMark/>
          </w:tcPr>
          <w:p w14:paraId="0EFE9D07" w14:textId="77777777" w:rsidR="00B269DA" w:rsidRPr="00B269DA" w:rsidRDefault="00B269DA" w:rsidP="00B269DA">
            <w:pPr>
              <w:jc w:val="center"/>
              <w:rPr>
                <w:b/>
                <w:bCs/>
                <w:sz w:val="11"/>
                <w:szCs w:val="11"/>
              </w:rPr>
            </w:pPr>
            <w:r w:rsidRPr="00B269DA">
              <w:rPr>
                <w:b/>
                <w:bCs/>
                <w:sz w:val="11"/>
                <w:szCs w:val="11"/>
              </w:rPr>
              <w:t>2 569,00</w:t>
            </w:r>
          </w:p>
        </w:tc>
        <w:tc>
          <w:tcPr>
            <w:tcW w:w="348" w:type="dxa"/>
            <w:tcBorders>
              <w:top w:val="nil"/>
              <w:left w:val="nil"/>
              <w:bottom w:val="nil"/>
              <w:right w:val="single" w:sz="8" w:space="0" w:color="auto"/>
            </w:tcBorders>
            <w:shd w:val="clear" w:color="auto" w:fill="auto"/>
            <w:noWrap/>
            <w:vAlign w:val="bottom"/>
            <w:hideMark/>
          </w:tcPr>
          <w:p w14:paraId="58DAD66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5E611F56" w14:textId="77777777" w:rsidR="00B269DA" w:rsidRPr="00B269DA" w:rsidRDefault="00B269DA" w:rsidP="00B269DA">
            <w:pPr>
              <w:jc w:val="center"/>
              <w:rPr>
                <w:b/>
                <w:bCs/>
                <w:sz w:val="11"/>
                <w:szCs w:val="11"/>
              </w:rPr>
            </w:pPr>
            <w:r w:rsidRPr="00B269DA">
              <w:rPr>
                <w:b/>
                <w:bCs/>
                <w:sz w:val="11"/>
                <w:szCs w:val="11"/>
              </w:rPr>
              <w:t>2 569,00</w:t>
            </w:r>
          </w:p>
        </w:tc>
        <w:tc>
          <w:tcPr>
            <w:tcW w:w="348" w:type="dxa"/>
            <w:tcBorders>
              <w:top w:val="nil"/>
              <w:left w:val="nil"/>
              <w:bottom w:val="nil"/>
              <w:right w:val="single" w:sz="8" w:space="0" w:color="auto"/>
            </w:tcBorders>
            <w:shd w:val="clear" w:color="auto" w:fill="auto"/>
            <w:noWrap/>
            <w:vAlign w:val="bottom"/>
            <w:hideMark/>
          </w:tcPr>
          <w:p w14:paraId="4EFC1D3A" w14:textId="77777777" w:rsidR="00B269DA" w:rsidRPr="00B269DA" w:rsidRDefault="00B269DA" w:rsidP="00B269DA">
            <w:pPr>
              <w:jc w:val="center"/>
              <w:rPr>
                <w:b/>
                <w:bCs/>
                <w:sz w:val="11"/>
                <w:szCs w:val="11"/>
              </w:rPr>
            </w:pPr>
            <w:r w:rsidRPr="00B269DA">
              <w:rPr>
                <w:b/>
                <w:bCs/>
                <w:sz w:val="11"/>
                <w:szCs w:val="11"/>
              </w:rPr>
              <w:t>1 662,36</w:t>
            </w:r>
          </w:p>
        </w:tc>
        <w:tc>
          <w:tcPr>
            <w:tcW w:w="348" w:type="dxa"/>
            <w:tcBorders>
              <w:top w:val="nil"/>
              <w:left w:val="nil"/>
              <w:bottom w:val="nil"/>
              <w:right w:val="single" w:sz="8" w:space="0" w:color="auto"/>
            </w:tcBorders>
            <w:shd w:val="clear" w:color="auto" w:fill="auto"/>
            <w:noWrap/>
            <w:vAlign w:val="bottom"/>
            <w:hideMark/>
          </w:tcPr>
          <w:p w14:paraId="38FA24F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6F6A05D4" w14:textId="77777777" w:rsidR="00B269DA" w:rsidRPr="00B269DA" w:rsidRDefault="00B269DA" w:rsidP="00B269DA">
            <w:pPr>
              <w:jc w:val="center"/>
              <w:rPr>
                <w:b/>
                <w:bCs/>
                <w:sz w:val="11"/>
                <w:szCs w:val="11"/>
              </w:rPr>
            </w:pPr>
            <w:r w:rsidRPr="00B269DA">
              <w:rPr>
                <w:b/>
                <w:bCs/>
                <w:sz w:val="11"/>
                <w:szCs w:val="11"/>
              </w:rPr>
              <w:t>1 662,36</w:t>
            </w:r>
          </w:p>
        </w:tc>
        <w:tc>
          <w:tcPr>
            <w:tcW w:w="348" w:type="dxa"/>
            <w:tcBorders>
              <w:top w:val="nil"/>
              <w:left w:val="nil"/>
              <w:bottom w:val="nil"/>
              <w:right w:val="single" w:sz="8" w:space="0" w:color="auto"/>
            </w:tcBorders>
            <w:shd w:val="clear" w:color="auto" w:fill="auto"/>
            <w:noWrap/>
            <w:vAlign w:val="bottom"/>
            <w:hideMark/>
          </w:tcPr>
          <w:p w14:paraId="516E82E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17A0157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7363FEEB"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nil"/>
              <w:left w:val="nil"/>
              <w:bottom w:val="nil"/>
              <w:right w:val="single" w:sz="8" w:space="0" w:color="auto"/>
            </w:tcBorders>
            <w:shd w:val="clear" w:color="auto" w:fill="auto"/>
            <w:noWrap/>
            <w:vAlign w:val="bottom"/>
            <w:hideMark/>
          </w:tcPr>
          <w:p w14:paraId="5E378045" w14:textId="77777777" w:rsidR="00B269DA" w:rsidRPr="00B269DA" w:rsidRDefault="00B269DA" w:rsidP="00B269DA">
            <w:pPr>
              <w:jc w:val="center"/>
              <w:rPr>
                <w:b/>
                <w:bCs/>
                <w:sz w:val="11"/>
                <w:szCs w:val="11"/>
              </w:rPr>
            </w:pPr>
            <w:r w:rsidRPr="00B269DA">
              <w:rPr>
                <w:b/>
                <w:bCs/>
                <w:sz w:val="11"/>
                <w:szCs w:val="11"/>
              </w:rPr>
              <w:t>2 010,00</w:t>
            </w:r>
          </w:p>
        </w:tc>
        <w:tc>
          <w:tcPr>
            <w:tcW w:w="331" w:type="dxa"/>
            <w:tcBorders>
              <w:top w:val="nil"/>
              <w:left w:val="nil"/>
              <w:bottom w:val="nil"/>
              <w:right w:val="single" w:sz="8" w:space="0" w:color="auto"/>
            </w:tcBorders>
            <w:shd w:val="clear" w:color="auto" w:fill="auto"/>
            <w:noWrap/>
            <w:vAlign w:val="bottom"/>
            <w:hideMark/>
          </w:tcPr>
          <w:p w14:paraId="1240BD7F"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nil"/>
              <w:right w:val="single" w:sz="8" w:space="0" w:color="auto"/>
            </w:tcBorders>
            <w:shd w:val="clear" w:color="auto" w:fill="auto"/>
            <w:noWrap/>
            <w:vAlign w:val="bottom"/>
            <w:hideMark/>
          </w:tcPr>
          <w:p w14:paraId="58B2703A" w14:textId="77777777" w:rsidR="00B269DA" w:rsidRPr="00B269DA" w:rsidRDefault="00B269DA" w:rsidP="00B269DA">
            <w:pPr>
              <w:jc w:val="center"/>
              <w:rPr>
                <w:b/>
                <w:bCs/>
                <w:sz w:val="11"/>
                <w:szCs w:val="11"/>
              </w:rPr>
            </w:pPr>
            <w:r w:rsidRPr="00B269DA">
              <w:rPr>
                <w:b/>
                <w:bCs/>
                <w:sz w:val="11"/>
                <w:szCs w:val="11"/>
              </w:rPr>
              <w:t>2 010,00</w:t>
            </w:r>
          </w:p>
        </w:tc>
        <w:tc>
          <w:tcPr>
            <w:tcW w:w="348" w:type="dxa"/>
            <w:tcBorders>
              <w:top w:val="nil"/>
              <w:left w:val="nil"/>
              <w:bottom w:val="nil"/>
              <w:right w:val="single" w:sz="8" w:space="0" w:color="auto"/>
            </w:tcBorders>
            <w:shd w:val="clear" w:color="auto" w:fill="auto"/>
            <w:noWrap/>
            <w:vAlign w:val="bottom"/>
            <w:hideMark/>
          </w:tcPr>
          <w:p w14:paraId="508838A9" w14:textId="77777777" w:rsidR="00B269DA" w:rsidRPr="00B269DA" w:rsidRDefault="00B269DA" w:rsidP="00B269DA">
            <w:pPr>
              <w:jc w:val="center"/>
              <w:rPr>
                <w:b/>
                <w:bCs/>
                <w:sz w:val="11"/>
                <w:szCs w:val="11"/>
              </w:rPr>
            </w:pPr>
            <w:r w:rsidRPr="00B269DA">
              <w:rPr>
                <w:b/>
                <w:bCs/>
                <w:sz w:val="11"/>
                <w:szCs w:val="11"/>
              </w:rPr>
              <w:t>2 010,00</w:t>
            </w:r>
          </w:p>
        </w:tc>
        <w:tc>
          <w:tcPr>
            <w:tcW w:w="331" w:type="dxa"/>
            <w:tcBorders>
              <w:top w:val="nil"/>
              <w:left w:val="nil"/>
              <w:bottom w:val="nil"/>
              <w:right w:val="single" w:sz="8" w:space="0" w:color="auto"/>
            </w:tcBorders>
            <w:shd w:val="clear" w:color="auto" w:fill="auto"/>
            <w:noWrap/>
            <w:vAlign w:val="bottom"/>
            <w:hideMark/>
          </w:tcPr>
          <w:p w14:paraId="14F29233"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nil"/>
              <w:right w:val="single" w:sz="8" w:space="0" w:color="auto"/>
            </w:tcBorders>
            <w:shd w:val="clear" w:color="auto" w:fill="auto"/>
            <w:noWrap/>
            <w:vAlign w:val="bottom"/>
            <w:hideMark/>
          </w:tcPr>
          <w:p w14:paraId="38DF6A19" w14:textId="77777777" w:rsidR="00B269DA" w:rsidRPr="00B269DA" w:rsidRDefault="00B269DA" w:rsidP="00B269DA">
            <w:pPr>
              <w:jc w:val="center"/>
              <w:rPr>
                <w:b/>
                <w:bCs/>
                <w:sz w:val="11"/>
                <w:szCs w:val="11"/>
              </w:rPr>
            </w:pPr>
            <w:r w:rsidRPr="00B269DA">
              <w:rPr>
                <w:b/>
                <w:bCs/>
                <w:sz w:val="11"/>
                <w:szCs w:val="11"/>
              </w:rPr>
              <w:t>2 010,00</w:t>
            </w:r>
          </w:p>
        </w:tc>
        <w:tc>
          <w:tcPr>
            <w:tcW w:w="348" w:type="dxa"/>
            <w:tcBorders>
              <w:top w:val="nil"/>
              <w:left w:val="nil"/>
              <w:bottom w:val="nil"/>
              <w:right w:val="single" w:sz="8" w:space="0" w:color="auto"/>
            </w:tcBorders>
            <w:shd w:val="clear" w:color="auto" w:fill="auto"/>
            <w:noWrap/>
            <w:vAlign w:val="bottom"/>
            <w:hideMark/>
          </w:tcPr>
          <w:p w14:paraId="6DF60411"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nil"/>
              <w:left w:val="nil"/>
              <w:bottom w:val="nil"/>
              <w:right w:val="single" w:sz="8" w:space="0" w:color="auto"/>
            </w:tcBorders>
            <w:shd w:val="clear" w:color="auto" w:fill="auto"/>
            <w:noWrap/>
            <w:vAlign w:val="bottom"/>
            <w:hideMark/>
          </w:tcPr>
          <w:p w14:paraId="1206E8DB"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nil"/>
              <w:right w:val="single" w:sz="8" w:space="0" w:color="auto"/>
            </w:tcBorders>
            <w:shd w:val="clear" w:color="auto" w:fill="auto"/>
            <w:noWrap/>
            <w:vAlign w:val="bottom"/>
            <w:hideMark/>
          </w:tcPr>
          <w:p w14:paraId="2E1FC398"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nil"/>
              <w:right w:val="single" w:sz="8" w:space="0" w:color="auto"/>
            </w:tcBorders>
            <w:shd w:val="clear" w:color="auto" w:fill="auto"/>
            <w:noWrap/>
            <w:vAlign w:val="bottom"/>
            <w:hideMark/>
          </w:tcPr>
          <w:p w14:paraId="139F743D" w14:textId="77777777" w:rsidR="00B269DA" w:rsidRPr="00B269DA" w:rsidRDefault="00B269DA" w:rsidP="00B269DA">
            <w:pPr>
              <w:jc w:val="center"/>
              <w:rPr>
                <w:b/>
                <w:bCs/>
                <w:sz w:val="11"/>
                <w:szCs w:val="11"/>
              </w:rPr>
            </w:pPr>
            <w:r w:rsidRPr="00B269DA">
              <w:rPr>
                <w:b/>
                <w:bCs/>
                <w:sz w:val="11"/>
                <w:szCs w:val="11"/>
              </w:rPr>
              <w:t>-2 010,00</w:t>
            </w:r>
          </w:p>
        </w:tc>
        <w:tc>
          <w:tcPr>
            <w:tcW w:w="339" w:type="dxa"/>
            <w:tcBorders>
              <w:top w:val="nil"/>
              <w:left w:val="nil"/>
              <w:bottom w:val="nil"/>
              <w:right w:val="single" w:sz="8" w:space="0" w:color="auto"/>
            </w:tcBorders>
            <w:shd w:val="clear" w:color="auto" w:fill="auto"/>
            <w:noWrap/>
            <w:vAlign w:val="bottom"/>
            <w:hideMark/>
          </w:tcPr>
          <w:p w14:paraId="673B0FB7"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nil"/>
              <w:right w:val="single" w:sz="8" w:space="0" w:color="auto"/>
            </w:tcBorders>
            <w:shd w:val="clear" w:color="auto" w:fill="auto"/>
            <w:noWrap/>
            <w:vAlign w:val="bottom"/>
            <w:hideMark/>
          </w:tcPr>
          <w:p w14:paraId="5FD6CB3A" w14:textId="77777777" w:rsidR="00B269DA" w:rsidRPr="00B269DA" w:rsidRDefault="00B269DA" w:rsidP="00B269DA">
            <w:pPr>
              <w:jc w:val="center"/>
              <w:rPr>
                <w:b/>
                <w:bCs/>
                <w:sz w:val="11"/>
                <w:szCs w:val="11"/>
              </w:rPr>
            </w:pPr>
            <w:r w:rsidRPr="00B269DA">
              <w:rPr>
                <w:b/>
                <w:bCs/>
                <w:sz w:val="11"/>
                <w:szCs w:val="11"/>
              </w:rPr>
              <w:t>-2 010,00</w:t>
            </w:r>
          </w:p>
        </w:tc>
        <w:tc>
          <w:tcPr>
            <w:tcW w:w="11" w:type="dxa"/>
            <w:vAlign w:val="center"/>
            <w:hideMark/>
          </w:tcPr>
          <w:p w14:paraId="4E3F518D" w14:textId="77777777" w:rsidR="00B269DA" w:rsidRPr="00B269DA" w:rsidRDefault="00B269DA" w:rsidP="00B269DA">
            <w:pPr>
              <w:rPr>
                <w:sz w:val="11"/>
                <w:szCs w:val="11"/>
              </w:rPr>
            </w:pPr>
          </w:p>
        </w:tc>
      </w:tr>
      <w:tr w:rsidR="00B269DA" w:rsidRPr="00B269DA" w14:paraId="715E0B00" w14:textId="77777777" w:rsidTr="00BD168F">
        <w:trPr>
          <w:trHeight w:val="390"/>
          <w:jc w:val="center"/>
        </w:trPr>
        <w:tc>
          <w:tcPr>
            <w:tcW w:w="171" w:type="dxa"/>
            <w:tcBorders>
              <w:top w:val="nil"/>
              <w:left w:val="single" w:sz="8" w:space="0" w:color="auto"/>
              <w:bottom w:val="nil"/>
              <w:right w:val="single" w:sz="4" w:space="0" w:color="auto"/>
            </w:tcBorders>
            <w:shd w:val="clear" w:color="auto" w:fill="auto"/>
            <w:noWrap/>
            <w:vAlign w:val="bottom"/>
            <w:hideMark/>
          </w:tcPr>
          <w:p w14:paraId="20FBCAAA"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nil"/>
              <w:left w:val="single" w:sz="4" w:space="0" w:color="auto"/>
              <w:bottom w:val="nil"/>
              <w:right w:val="nil"/>
            </w:tcBorders>
            <w:shd w:val="clear" w:color="auto" w:fill="auto"/>
            <w:noWrap/>
            <w:vAlign w:val="bottom"/>
            <w:hideMark/>
          </w:tcPr>
          <w:p w14:paraId="769AA9E8" w14:textId="77777777" w:rsidR="00B269DA" w:rsidRPr="00B269DA" w:rsidRDefault="00B269DA" w:rsidP="00B269DA">
            <w:pPr>
              <w:rPr>
                <w:b/>
                <w:bCs/>
                <w:sz w:val="11"/>
                <w:szCs w:val="11"/>
              </w:rPr>
            </w:pPr>
            <w:r w:rsidRPr="00B269DA">
              <w:rPr>
                <w:b/>
                <w:bCs/>
                <w:sz w:val="11"/>
                <w:szCs w:val="11"/>
              </w:rPr>
              <w:t xml:space="preserve"> Прочие расходы по прибыли</w:t>
            </w:r>
          </w:p>
        </w:tc>
        <w:tc>
          <w:tcPr>
            <w:tcW w:w="247" w:type="dxa"/>
            <w:tcBorders>
              <w:top w:val="nil"/>
              <w:left w:val="single" w:sz="8" w:space="0" w:color="auto"/>
              <w:bottom w:val="nil"/>
              <w:right w:val="single" w:sz="8" w:space="0" w:color="auto"/>
            </w:tcBorders>
            <w:shd w:val="clear" w:color="auto" w:fill="auto"/>
            <w:noWrap/>
            <w:vAlign w:val="bottom"/>
            <w:hideMark/>
          </w:tcPr>
          <w:p w14:paraId="2675146E"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nil"/>
              <w:right w:val="single" w:sz="8" w:space="0" w:color="auto"/>
            </w:tcBorders>
            <w:shd w:val="clear" w:color="auto" w:fill="auto"/>
            <w:noWrap/>
            <w:vAlign w:val="bottom"/>
            <w:hideMark/>
          </w:tcPr>
          <w:p w14:paraId="749D903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5BB22FB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5DDCB5F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773E0A6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22217E9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7A03103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6293181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401087C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553560B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7BCD1A22"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single" w:sz="8" w:space="0" w:color="auto"/>
              <w:left w:val="nil"/>
              <w:bottom w:val="nil"/>
              <w:right w:val="single" w:sz="8" w:space="0" w:color="auto"/>
            </w:tcBorders>
            <w:shd w:val="clear" w:color="auto" w:fill="auto"/>
            <w:noWrap/>
            <w:vAlign w:val="bottom"/>
            <w:hideMark/>
          </w:tcPr>
          <w:p w14:paraId="067084A3"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single" w:sz="8" w:space="0" w:color="auto"/>
              <w:left w:val="nil"/>
              <w:bottom w:val="nil"/>
              <w:right w:val="single" w:sz="8" w:space="0" w:color="auto"/>
            </w:tcBorders>
            <w:shd w:val="clear" w:color="auto" w:fill="auto"/>
            <w:noWrap/>
            <w:vAlign w:val="bottom"/>
            <w:hideMark/>
          </w:tcPr>
          <w:p w14:paraId="259D257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18B37F02"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single" w:sz="8" w:space="0" w:color="auto"/>
              <w:left w:val="nil"/>
              <w:bottom w:val="nil"/>
              <w:right w:val="single" w:sz="8" w:space="0" w:color="auto"/>
            </w:tcBorders>
            <w:shd w:val="clear" w:color="auto" w:fill="auto"/>
            <w:noWrap/>
            <w:vAlign w:val="bottom"/>
            <w:hideMark/>
          </w:tcPr>
          <w:p w14:paraId="391C205B"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single" w:sz="8" w:space="0" w:color="auto"/>
              <w:left w:val="nil"/>
              <w:bottom w:val="nil"/>
              <w:right w:val="single" w:sz="8" w:space="0" w:color="auto"/>
            </w:tcBorders>
            <w:shd w:val="clear" w:color="auto" w:fill="auto"/>
            <w:noWrap/>
            <w:vAlign w:val="bottom"/>
            <w:hideMark/>
          </w:tcPr>
          <w:p w14:paraId="0712187B"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single" w:sz="8" w:space="0" w:color="auto"/>
              <w:left w:val="nil"/>
              <w:bottom w:val="nil"/>
              <w:right w:val="single" w:sz="8" w:space="0" w:color="auto"/>
            </w:tcBorders>
            <w:shd w:val="clear" w:color="auto" w:fill="auto"/>
            <w:noWrap/>
            <w:vAlign w:val="bottom"/>
            <w:hideMark/>
          </w:tcPr>
          <w:p w14:paraId="5C41DCDB"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single" w:sz="8" w:space="0" w:color="auto"/>
              <w:left w:val="nil"/>
              <w:bottom w:val="nil"/>
              <w:right w:val="single" w:sz="8" w:space="0" w:color="auto"/>
            </w:tcBorders>
            <w:shd w:val="clear" w:color="auto" w:fill="auto"/>
            <w:noWrap/>
            <w:vAlign w:val="bottom"/>
            <w:hideMark/>
          </w:tcPr>
          <w:p w14:paraId="65C2A3E9"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single" w:sz="8" w:space="0" w:color="auto"/>
              <w:left w:val="nil"/>
              <w:bottom w:val="nil"/>
              <w:right w:val="single" w:sz="8" w:space="0" w:color="auto"/>
            </w:tcBorders>
            <w:shd w:val="clear" w:color="auto" w:fill="auto"/>
            <w:noWrap/>
            <w:vAlign w:val="bottom"/>
            <w:hideMark/>
          </w:tcPr>
          <w:p w14:paraId="77170020"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single" w:sz="8" w:space="0" w:color="auto"/>
              <w:left w:val="nil"/>
              <w:bottom w:val="nil"/>
              <w:right w:val="single" w:sz="8" w:space="0" w:color="auto"/>
            </w:tcBorders>
            <w:shd w:val="clear" w:color="auto" w:fill="auto"/>
            <w:noWrap/>
            <w:vAlign w:val="bottom"/>
            <w:hideMark/>
          </w:tcPr>
          <w:p w14:paraId="486CCDB3"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single" w:sz="8" w:space="0" w:color="auto"/>
              <w:left w:val="nil"/>
              <w:bottom w:val="nil"/>
              <w:right w:val="single" w:sz="8" w:space="0" w:color="auto"/>
            </w:tcBorders>
            <w:shd w:val="clear" w:color="auto" w:fill="auto"/>
            <w:noWrap/>
            <w:vAlign w:val="bottom"/>
            <w:hideMark/>
          </w:tcPr>
          <w:p w14:paraId="111C3275"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single" w:sz="8" w:space="0" w:color="auto"/>
              <w:left w:val="nil"/>
              <w:bottom w:val="nil"/>
              <w:right w:val="single" w:sz="8" w:space="0" w:color="auto"/>
            </w:tcBorders>
            <w:shd w:val="clear" w:color="auto" w:fill="auto"/>
            <w:noWrap/>
            <w:vAlign w:val="bottom"/>
            <w:hideMark/>
          </w:tcPr>
          <w:p w14:paraId="01C87199"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01BAABD0" w14:textId="77777777" w:rsidR="00B269DA" w:rsidRPr="00B269DA" w:rsidRDefault="00B269DA" w:rsidP="00B269DA">
            <w:pPr>
              <w:rPr>
                <w:sz w:val="11"/>
                <w:szCs w:val="11"/>
              </w:rPr>
            </w:pPr>
          </w:p>
        </w:tc>
      </w:tr>
      <w:tr w:rsidR="00B269DA" w:rsidRPr="00B269DA" w14:paraId="7F673FDF" w14:textId="77777777" w:rsidTr="00BD168F">
        <w:trPr>
          <w:trHeight w:val="390"/>
          <w:jc w:val="center"/>
        </w:trPr>
        <w:tc>
          <w:tcPr>
            <w:tcW w:w="1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FD8F7EE"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single" w:sz="4" w:space="0" w:color="auto"/>
              <w:bottom w:val="single" w:sz="8" w:space="0" w:color="auto"/>
              <w:right w:val="nil"/>
            </w:tcBorders>
            <w:shd w:val="clear" w:color="auto" w:fill="auto"/>
            <w:noWrap/>
            <w:vAlign w:val="bottom"/>
            <w:hideMark/>
          </w:tcPr>
          <w:p w14:paraId="01AC3E41" w14:textId="77777777" w:rsidR="00B269DA" w:rsidRPr="00B269DA" w:rsidRDefault="00B269DA" w:rsidP="00B269DA">
            <w:pPr>
              <w:rPr>
                <w:b/>
                <w:bCs/>
                <w:sz w:val="11"/>
                <w:szCs w:val="11"/>
              </w:rPr>
            </w:pPr>
            <w:r w:rsidRPr="00B269DA">
              <w:rPr>
                <w:b/>
                <w:bCs/>
                <w:sz w:val="11"/>
                <w:szCs w:val="11"/>
              </w:rPr>
              <w:t xml:space="preserve"> Инвестиционная программа. Справочно</w:t>
            </w:r>
          </w:p>
        </w:tc>
        <w:tc>
          <w:tcPr>
            <w:tcW w:w="2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DD0074"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nil"/>
              <w:right w:val="single" w:sz="8" w:space="0" w:color="auto"/>
            </w:tcBorders>
            <w:shd w:val="clear" w:color="auto" w:fill="auto"/>
            <w:noWrap/>
            <w:vAlign w:val="bottom"/>
            <w:hideMark/>
          </w:tcPr>
          <w:p w14:paraId="04674EDE" w14:textId="77777777" w:rsidR="00B269DA" w:rsidRPr="00B269DA" w:rsidRDefault="00B269DA" w:rsidP="00B269DA">
            <w:pPr>
              <w:jc w:val="center"/>
              <w:rPr>
                <w:b/>
                <w:bCs/>
                <w:sz w:val="11"/>
                <w:szCs w:val="11"/>
              </w:rPr>
            </w:pPr>
            <w:r w:rsidRPr="00B269DA">
              <w:rPr>
                <w:b/>
                <w:bCs/>
                <w:sz w:val="11"/>
                <w:szCs w:val="11"/>
              </w:rPr>
              <w:t>1 700,00</w:t>
            </w:r>
          </w:p>
        </w:tc>
        <w:tc>
          <w:tcPr>
            <w:tcW w:w="348" w:type="dxa"/>
            <w:tcBorders>
              <w:top w:val="single" w:sz="8" w:space="0" w:color="auto"/>
              <w:left w:val="nil"/>
              <w:bottom w:val="nil"/>
              <w:right w:val="single" w:sz="8" w:space="0" w:color="auto"/>
            </w:tcBorders>
            <w:shd w:val="clear" w:color="auto" w:fill="auto"/>
            <w:noWrap/>
            <w:vAlign w:val="bottom"/>
            <w:hideMark/>
          </w:tcPr>
          <w:p w14:paraId="0A49544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3A32A8B1" w14:textId="77777777" w:rsidR="00B269DA" w:rsidRPr="00B269DA" w:rsidRDefault="00B269DA" w:rsidP="00B269DA">
            <w:pPr>
              <w:jc w:val="center"/>
              <w:rPr>
                <w:b/>
                <w:bCs/>
                <w:sz w:val="11"/>
                <w:szCs w:val="11"/>
              </w:rPr>
            </w:pPr>
            <w:r w:rsidRPr="00B269DA">
              <w:rPr>
                <w:b/>
                <w:bCs/>
                <w:sz w:val="11"/>
                <w:szCs w:val="11"/>
              </w:rPr>
              <w:t>1 700,00</w:t>
            </w:r>
          </w:p>
        </w:tc>
        <w:tc>
          <w:tcPr>
            <w:tcW w:w="348" w:type="dxa"/>
            <w:tcBorders>
              <w:top w:val="single" w:sz="8" w:space="0" w:color="auto"/>
              <w:left w:val="nil"/>
              <w:bottom w:val="nil"/>
              <w:right w:val="single" w:sz="8" w:space="0" w:color="auto"/>
            </w:tcBorders>
            <w:shd w:val="clear" w:color="auto" w:fill="auto"/>
            <w:noWrap/>
            <w:vAlign w:val="bottom"/>
            <w:hideMark/>
          </w:tcPr>
          <w:p w14:paraId="447E6F09" w14:textId="77777777" w:rsidR="00B269DA" w:rsidRPr="00B269DA" w:rsidRDefault="00B269DA" w:rsidP="00B269DA">
            <w:pPr>
              <w:jc w:val="center"/>
              <w:rPr>
                <w:b/>
                <w:bCs/>
                <w:sz w:val="11"/>
                <w:szCs w:val="11"/>
              </w:rPr>
            </w:pPr>
            <w:r w:rsidRPr="00B269DA">
              <w:rPr>
                <w:b/>
                <w:bCs/>
                <w:sz w:val="11"/>
                <w:szCs w:val="11"/>
              </w:rPr>
              <w:t>1 650,00</w:t>
            </w:r>
          </w:p>
        </w:tc>
        <w:tc>
          <w:tcPr>
            <w:tcW w:w="348" w:type="dxa"/>
            <w:tcBorders>
              <w:top w:val="single" w:sz="8" w:space="0" w:color="auto"/>
              <w:left w:val="nil"/>
              <w:bottom w:val="nil"/>
              <w:right w:val="single" w:sz="8" w:space="0" w:color="auto"/>
            </w:tcBorders>
            <w:shd w:val="clear" w:color="auto" w:fill="auto"/>
            <w:noWrap/>
            <w:vAlign w:val="bottom"/>
            <w:hideMark/>
          </w:tcPr>
          <w:p w14:paraId="417672D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7820F314" w14:textId="77777777" w:rsidR="00B269DA" w:rsidRPr="00B269DA" w:rsidRDefault="00B269DA" w:rsidP="00B269DA">
            <w:pPr>
              <w:jc w:val="center"/>
              <w:rPr>
                <w:b/>
                <w:bCs/>
                <w:sz w:val="11"/>
                <w:szCs w:val="11"/>
              </w:rPr>
            </w:pPr>
            <w:r w:rsidRPr="00B269DA">
              <w:rPr>
                <w:b/>
                <w:bCs/>
                <w:sz w:val="11"/>
                <w:szCs w:val="11"/>
              </w:rPr>
              <w:t>1 650,00</w:t>
            </w:r>
          </w:p>
        </w:tc>
        <w:tc>
          <w:tcPr>
            <w:tcW w:w="348" w:type="dxa"/>
            <w:tcBorders>
              <w:top w:val="single" w:sz="8" w:space="0" w:color="auto"/>
              <w:left w:val="nil"/>
              <w:bottom w:val="nil"/>
              <w:right w:val="single" w:sz="8" w:space="0" w:color="auto"/>
            </w:tcBorders>
            <w:shd w:val="clear" w:color="auto" w:fill="auto"/>
            <w:noWrap/>
            <w:vAlign w:val="bottom"/>
            <w:hideMark/>
          </w:tcPr>
          <w:p w14:paraId="231A36F6" w14:textId="77777777" w:rsidR="00B269DA" w:rsidRPr="00B269DA" w:rsidRDefault="00B269DA" w:rsidP="00B269DA">
            <w:pPr>
              <w:jc w:val="center"/>
              <w:rPr>
                <w:b/>
                <w:bCs/>
                <w:sz w:val="11"/>
                <w:szCs w:val="11"/>
              </w:rPr>
            </w:pPr>
            <w:r w:rsidRPr="00B269DA">
              <w:rPr>
                <w:b/>
                <w:bCs/>
                <w:sz w:val="11"/>
                <w:szCs w:val="11"/>
              </w:rPr>
              <w:t>1 650,00</w:t>
            </w:r>
          </w:p>
        </w:tc>
        <w:tc>
          <w:tcPr>
            <w:tcW w:w="348" w:type="dxa"/>
            <w:tcBorders>
              <w:top w:val="single" w:sz="8" w:space="0" w:color="auto"/>
              <w:left w:val="nil"/>
              <w:bottom w:val="nil"/>
              <w:right w:val="single" w:sz="8" w:space="0" w:color="auto"/>
            </w:tcBorders>
            <w:shd w:val="clear" w:color="auto" w:fill="auto"/>
            <w:noWrap/>
            <w:vAlign w:val="bottom"/>
            <w:hideMark/>
          </w:tcPr>
          <w:p w14:paraId="3FBB360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0C14D9BB" w14:textId="77777777" w:rsidR="00B269DA" w:rsidRPr="00B269DA" w:rsidRDefault="00B269DA" w:rsidP="00B269DA">
            <w:pPr>
              <w:jc w:val="center"/>
              <w:rPr>
                <w:b/>
                <w:bCs/>
                <w:sz w:val="11"/>
                <w:szCs w:val="11"/>
              </w:rPr>
            </w:pPr>
            <w:r w:rsidRPr="00B269DA">
              <w:rPr>
                <w:b/>
                <w:bCs/>
                <w:sz w:val="11"/>
                <w:szCs w:val="11"/>
              </w:rPr>
              <w:t>1 650,00</w:t>
            </w:r>
          </w:p>
        </w:tc>
        <w:tc>
          <w:tcPr>
            <w:tcW w:w="348" w:type="dxa"/>
            <w:tcBorders>
              <w:top w:val="single" w:sz="8" w:space="0" w:color="auto"/>
              <w:left w:val="nil"/>
              <w:bottom w:val="nil"/>
              <w:right w:val="single" w:sz="8" w:space="0" w:color="auto"/>
            </w:tcBorders>
            <w:shd w:val="clear" w:color="auto" w:fill="auto"/>
            <w:noWrap/>
            <w:vAlign w:val="bottom"/>
            <w:hideMark/>
          </w:tcPr>
          <w:p w14:paraId="16F181F9" w14:textId="77777777" w:rsidR="00B269DA" w:rsidRPr="00B269DA" w:rsidRDefault="00B269DA" w:rsidP="00B269DA">
            <w:pPr>
              <w:jc w:val="center"/>
              <w:rPr>
                <w:b/>
                <w:bCs/>
                <w:sz w:val="11"/>
                <w:szCs w:val="11"/>
              </w:rPr>
            </w:pPr>
            <w:r w:rsidRPr="00B269DA">
              <w:rPr>
                <w:b/>
                <w:bCs/>
                <w:sz w:val="11"/>
                <w:szCs w:val="11"/>
              </w:rPr>
              <w:t>2 222,72</w:t>
            </w:r>
          </w:p>
        </w:tc>
        <w:tc>
          <w:tcPr>
            <w:tcW w:w="331" w:type="dxa"/>
            <w:tcBorders>
              <w:top w:val="single" w:sz="8" w:space="0" w:color="auto"/>
              <w:left w:val="nil"/>
              <w:bottom w:val="nil"/>
              <w:right w:val="single" w:sz="8" w:space="0" w:color="auto"/>
            </w:tcBorders>
            <w:shd w:val="clear" w:color="auto" w:fill="auto"/>
            <w:noWrap/>
            <w:vAlign w:val="bottom"/>
            <w:hideMark/>
          </w:tcPr>
          <w:p w14:paraId="4A13F949"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single" w:sz="8" w:space="0" w:color="auto"/>
              <w:left w:val="nil"/>
              <w:bottom w:val="nil"/>
              <w:right w:val="single" w:sz="8" w:space="0" w:color="auto"/>
            </w:tcBorders>
            <w:shd w:val="clear" w:color="auto" w:fill="auto"/>
            <w:noWrap/>
            <w:vAlign w:val="bottom"/>
            <w:hideMark/>
          </w:tcPr>
          <w:p w14:paraId="7B4F3876" w14:textId="77777777" w:rsidR="00B269DA" w:rsidRPr="00B269DA" w:rsidRDefault="00B269DA" w:rsidP="00B269DA">
            <w:pPr>
              <w:jc w:val="center"/>
              <w:rPr>
                <w:b/>
                <w:bCs/>
                <w:sz w:val="11"/>
                <w:szCs w:val="11"/>
              </w:rPr>
            </w:pPr>
            <w:r w:rsidRPr="00B269DA">
              <w:rPr>
                <w:b/>
                <w:bCs/>
                <w:sz w:val="11"/>
                <w:szCs w:val="11"/>
              </w:rPr>
              <w:t>2 222,72</w:t>
            </w:r>
          </w:p>
        </w:tc>
        <w:tc>
          <w:tcPr>
            <w:tcW w:w="348" w:type="dxa"/>
            <w:tcBorders>
              <w:top w:val="single" w:sz="8" w:space="0" w:color="auto"/>
              <w:left w:val="nil"/>
              <w:bottom w:val="nil"/>
              <w:right w:val="single" w:sz="8" w:space="0" w:color="auto"/>
            </w:tcBorders>
            <w:shd w:val="clear" w:color="auto" w:fill="auto"/>
            <w:noWrap/>
            <w:vAlign w:val="bottom"/>
            <w:hideMark/>
          </w:tcPr>
          <w:p w14:paraId="293609FE" w14:textId="77777777" w:rsidR="00B269DA" w:rsidRPr="00B269DA" w:rsidRDefault="00B269DA" w:rsidP="00B269DA">
            <w:pPr>
              <w:jc w:val="center"/>
              <w:rPr>
                <w:b/>
                <w:bCs/>
                <w:sz w:val="11"/>
                <w:szCs w:val="11"/>
              </w:rPr>
            </w:pPr>
            <w:r w:rsidRPr="00B269DA">
              <w:rPr>
                <w:b/>
                <w:bCs/>
                <w:sz w:val="11"/>
                <w:szCs w:val="11"/>
              </w:rPr>
              <w:t>5 950,11</w:t>
            </w:r>
          </w:p>
        </w:tc>
        <w:tc>
          <w:tcPr>
            <w:tcW w:w="331" w:type="dxa"/>
            <w:tcBorders>
              <w:top w:val="single" w:sz="8" w:space="0" w:color="auto"/>
              <w:left w:val="nil"/>
              <w:bottom w:val="nil"/>
              <w:right w:val="single" w:sz="8" w:space="0" w:color="auto"/>
            </w:tcBorders>
            <w:shd w:val="clear" w:color="auto" w:fill="auto"/>
            <w:noWrap/>
            <w:vAlign w:val="bottom"/>
            <w:hideMark/>
          </w:tcPr>
          <w:p w14:paraId="192A2A52"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single" w:sz="8" w:space="0" w:color="auto"/>
              <w:left w:val="nil"/>
              <w:bottom w:val="nil"/>
              <w:right w:val="single" w:sz="8" w:space="0" w:color="auto"/>
            </w:tcBorders>
            <w:shd w:val="clear" w:color="auto" w:fill="auto"/>
            <w:noWrap/>
            <w:vAlign w:val="bottom"/>
            <w:hideMark/>
          </w:tcPr>
          <w:p w14:paraId="01A6457D" w14:textId="77777777" w:rsidR="00B269DA" w:rsidRPr="00B269DA" w:rsidRDefault="00B269DA" w:rsidP="00B269DA">
            <w:pPr>
              <w:jc w:val="center"/>
              <w:rPr>
                <w:b/>
                <w:bCs/>
                <w:sz w:val="11"/>
                <w:szCs w:val="11"/>
              </w:rPr>
            </w:pPr>
            <w:r w:rsidRPr="00B269DA">
              <w:rPr>
                <w:b/>
                <w:bCs/>
                <w:sz w:val="11"/>
                <w:szCs w:val="11"/>
              </w:rPr>
              <w:t>5 950,11</w:t>
            </w:r>
          </w:p>
        </w:tc>
        <w:tc>
          <w:tcPr>
            <w:tcW w:w="348" w:type="dxa"/>
            <w:tcBorders>
              <w:top w:val="single" w:sz="8" w:space="0" w:color="auto"/>
              <w:left w:val="nil"/>
              <w:bottom w:val="nil"/>
              <w:right w:val="single" w:sz="8" w:space="0" w:color="auto"/>
            </w:tcBorders>
            <w:shd w:val="clear" w:color="auto" w:fill="auto"/>
            <w:noWrap/>
            <w:vAlign w:val="bottom"/>
            <w:hideMark/>
          </w:tcPr>
          <w:p w14:paraId="62C47AA4" w14:textId="77777777" w:rsidR="00B269DA" w:rsidRPr="00B269DA" w:rsidRDefault="00B269DA" w:rsidP="00B269DA">
            <w:pPr>
              <w:jc w:val="center"/>
              <w:rPr>
                <w:b/>
                <w:bCs/>
                <w:sz w:val="11"/>
                <w:szCs w:val="11"/>
              </w:rPr>
            </w:pPr>
            <w:r w:rsidRPr="00B269DA">
              <w:rPr>
                <w:b/>
                <w:bCs/>
                <w:sz w:val="11"/>
                <w:szCs w:val="11"/>
              </w:rPr>
              <w:t>5 950,11</w:t>
            </w:r>
          </w:p>
        </w:tc>
        <w:tc>
          <w:tcPr>
            <w:tcW w:w="347" w:type="dxa"/>
            <w:tcBorders>
              <w:top w:val="single" w:sz="8" w:space="0" w:color="auto"/>
              <w:left w:val="nil"/>
              <w:bottom w:val="nil"/>
              <w:right w:val="single" w:sz="8" w:space="0" w:color="auto"/>
            </w:tcBorders>
            <w:shd w:val="clear" w:color="auto" w:fill="auto"/>
            <w:noWrap/>
            <w:vAlign w:val="bottom"/>
            <w:hideMark/>
          </w:tcPr>
          <w:p w14:paraId="26A1C231"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single" w:sz="8" w:space="0" w:color="auto"/>
              <w:left w:val="nil"/>
              <w:bottom w:val="nil"/>
              <w:right w:val="single" w:sz="8" w:space="0" w:color="auto"/>
            </w:tcBorders>
            <w:shd w:val="clear" w:color="auto" w:fill="auto"/>
            <w:noWrap/>
            <w:vAlign w:val="bottom"/>
            <w:hideMark/>
          </w:tcPr>
          <w:p w14:paraId="26A3A439" w14:textId="77777777" w:rsidR="00B269DA" w:rsidRPr="00B269DA" w:rsidRDefault="00B269DA" w:rsidP="00B269DA">
            <w:pPr>
              <w:jc w:val="center"/>
              <w:rPr>
                <w:b/>
                <w:bCs/>
                <w:sz w:val="11"/>
                <w:szCs w:val="11"/>
              </w:rPr>
            </w:pPr>
            <w:r w:rsidRPr="00B269DA">
              <w:rPr>
                <w:b/>
                <w:bCs/>
                <w:sz w:val="11"/>
                <w:szCs w:val="11"/>
              </w:rPr>
              <w:t>5 950,11</w:t>
            </w:r>
          </w:p>
        </w:tc>
        <w:tc>
          <w:tcPr>
            <w:tcW w:w="328" w:type="dxa"/>
            <w:tcBorders>
              <w:top w:val="single" w:sz="8" w:space="0" w:color="auto"/>
              <w:left w:val="nil"/>
              <w:bottom w:val="nil"/>
              <w:right w:val="single" w:sz="8" w:space="0" w:color="auto"/>
            </w:tcBorders>
            <w:shd w:val="clear" w:color="auto" w:fill="auto"/>
            <w:noWrap/>
            <w:vAlign w:val="bottom"/>
            <w:hideMark/>
          </w:tcPr>
          <w:p w14:paraId="6EDFF10D"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single" w:sz="8" w:space="0" w:color="auto"/>
              <w:left w:val="nil"/>
              <w:bottom w:val="nil"/>
              <w:right w:val="single" w:sz="8" w:space="0" w:color="auto"/>
            </w:tcBorders>
            <w:shd w:val="clear" w:color="auto" w:fill="auto"/>
            <w:noWrap/>
            <w:vAlign w:val="bottom"/>
            <w:hideMark/>
          </w:tcPr>
          <w:p w14:paraId="202F7177"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single" w:sz="8" w:space="0" w:color="auto"/>
              <w:left w:val="nil"/>
              <w:bottom w:val="nil"/>
              <w:right w:val="single" w:sz="8" w:space="0" w:color="auto"/>
            </w:tcBorders>
            <w:shd w:val="clear" w:color="auto" w:fill="auto"/>
            <w:noWrap/>
            <w:vAlign w:val="bottom"/>
            <w:hideMark/>
          </w:tcPr>
          <w:p w14:paraId="5720B1E1"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1C54E1CD" w14:textId="77777777" w:rsidR="00B269DA" w:rsidRPr="00B269DA" w:rsidRDefault="00B269DA" w:rsidP="00B269DA">
            <w:pPr>
              <w:rPr>
                <w:sz w:val="11"/>
                <w:szCs w:val="11"/>
              </w:rPr>
            </w:pPr>
          </w:p>
        </w:tc>
      </w:tr>
      <w:tr w:rsidR="00B269DA" w:rsidRPr="00B269DA" w14:paraId="30763223" w14:textId="77777777" w:rsidTr="00BD168F">
        <w:trPr>
          <w:trHeight w:val="39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370A5C60"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single" w:sz="4" w:space="0" w:color="auto"/>
              <w:bottom w:val="single" w:sz="8" w:space="0" w:color="auto"/>
              <w:right w:val="nil"/>
            </w:tcBorders>
            <w:shd w:val="clear" w:color="auto" w:fill="auto"/>
            <w:noWrap/>
            <w:vAlign w:val="bottom"/>
            <w:hideMark/>
          </w:tcPr>
          <w:p w14:paraId="2386AD36" w14:textId="77777777" w:rsidR="00B269DA" w:rsidRPr="00B269DA" w:rsidRDefault="00B269DA" w:rsidP="00B269DA">
            <w:pPr>
              <w:rPr>
                <w:b/>
                <w:bCs/>
                <w:sz w:val="11"/>
                <w:szCs w:val="11"/>
              </w:rPr>
            </w:pPr>
            <w:r w:rsidRPr="00B269DA">
              <w:rPr>
                <w:b/>
                <w:bCs/>
                <w:sz w:val="11"/>
                <w:szCs w:val="11"/>
              </w:rPr>
              <w:t xml:space="preserve"> Нормативный уровень прибыли</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00AFBE66" w14:textId="77777777" w:rsidR="00B269DA" w:rsidRPr="00B269DA" w:rsidRDefault="00B269DA" w:rsidP="00B269DA">
            <w:pPr>
              <w:jc w:val="center"/>
              <w:rPr>
                <w:sz w:val="11"/>
                <w:szCs w:val="11"/>
              </w:rPr>
            </w:pPr>
            <w:r w:rsidRPr="00B269DA">
              <w:rPr>
                <w:sz w:val="11"/>
                <w:szCs w:val="11"/>
              </w:rPr>
              <w:t>%</w:t>
            </w:r>
          </w:p>
        </w:tc>
        <w:tc>
          <w:tcPr>
            <w:tcW w:w="348" w:type="dxa"/>
            <w:tcBorders>
              <w:top w:val="single" w:sz="8" w:space="0" w:color="auto"/>
              <w:left w:val="nil"/>
              <w:bottom w:val="nil"/>
              <w:right w:val="single" w:sz="8" w:space="0" w:color="auto"/>
            </w:tcBorders>
            <w:shd w:val="clear" w:color="auto" w:fill="auto"/>
            <w:noWrap/>
            <w:vAlign w:val="bottom"/>
            <w:hideMark/>
          </w:tcPr>
          <w:p w14:paraId="7127F0FF" w14:textId="77777777" w:rsidR="00B269DA" w:rsidRPr="00B269DA" w:rsidRDefault="00B269DA" w:rsidP="00B269DA">
            <w:pPr>
              <w:jc w:val="center"/>
              <w:rPr>
                <w:b/>
                <w:bCs/>
                <w:sz w:val="11"/>
                <w:szCs w:val="11"/>
              </w:rPr>
            </w:pPr>
            <w:r w:rsidRPr="00B269DA">
              <w:rPr>
                <w:b/>
                <w:bCs/>
                <w:sz w:val="11"/>
                <w:szCs w:val="11"/>
              </w:rPr>
              <w:t>3,78</w:t>
            </w:r>
          </w:p>
        </w:tc>
        <w:tc>
          <w:tcPr>
            <w:tcW w:w="348" w:type="dxa"/>
            <w:tcBorders>
              <w:top w:val="single" w:sz="8" w:space="0" w:color="auto"/>
              <w:left w:val="nil"/>
              <w:bottom w:val="nil"/>
              <w:right w:val="single" w:sz="8" w:space="0" w:color="auto"/>
            </w:tcBorders>
            <w:shd w:val="clear" w:color="auto" w:fill="auto"/>
            <w:noWrap/>
            <w:vAlign w:val="bottom"/>
            <w:hideMark/>
          </w:tcPr>
          <w:p w14:paraId="24554B58"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773832C7" w14:textId="77777777" w:rsidR="00B269DA" w:rsidRPr="00B269DA" w:rsidRDefault="00B269DA" w:rsidP="00B269DA">
            <w:pPr>
              <w:jc w:val="center"/>
              <w:rPr>
                <w:b/>
                <w:bCs/>
                <w:sz w:val="11"/>
                <w:szCs w:val="11"/>
              </w:rPr>
            </w:pPr>
            <w:r w:rsidRPr="00B269DA">
              <w:rPr>
                <w:b/>
                <w:bCs/>
                <w:sz w:val="11"/>
                <w:szCs w:val="11"/>
              </w:rPr>
              <w:t>3,78</w:t>
            </w:r>
          </w:p>
        </w:tc>
        <w:tc>
          <w:tcPr>
            <w:tcW w:w="348" w:type="dxa"/>
            <w:tcBorders>
              <w:top w:val="single" w:sz="8" w:space="0" w:color="auto"/>
              <w:left w:val="nil"/>
              <w:bottom w:val="nil"/>
              <w:right w:val="single" w:sz="8" w:space="0" w:color="auto"/>
            </w:tcBorders>
            <w:shd w:val="clear" w:color="auto" w:fill="auto"/>
            <w:noWrap/>
            <w:vAlign w:val="bottom"/>
            <w:hideMark/>
          </w:tcPr>
          <w:p w14:paraId="4200E4E5" w14:textId="77777777" w:rsidR="00B269DA" w:rsidRPr="00B269DA" w:rsidRDefault="00B269DA" w:rsidP="00B269DA">
            <w:pPr>
              <w:jc w:val="center"/>
              <w:rPr>
                <w:b/>
                <w:bCs/>
                <w:sz w:val="11"/>
                <w:szCs w:val="11"/>
              </w:rPr>
            </w:pPr>
            <w:r w:rsidRPr="00B269DA">
              <w:rPr>
                <w:b/>
                <w:bCs/>
                <w:sz w:val="11"/>
                <w:szCs w:val="11"/>
              </w:rPr>
              <w:t>3,78</w:t>
            </w:r>
          </w:p>
        </w:tc>
        <w:tc>
          <w:tcPr>
            <w:tcW w:w="348" w:type="dxa"/>
            <w:tcBorders>
              <w:top w:val="single" w:sz="8" w:space="0" w:color="auto"/>
              <w:left w:val="nil"/>
              <w:bottom w:val="nil"/>
              <w:right w:val="single" w:sz="8" w:space="0" w:color="auto"/>
            </w:tcBorders>
            <w:shd w:val="clear" w:color="auto" w:fill="auto"/>
            <w:noWrap/>
            <w:vAlign w:val="bottom"/>
            <w:hideMark/>
          </w:tcPr>
          <w:p w14:paraId="3759EE8C"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10214408" w14:textId="77777777" w:rsidR="00B269DA" w:rsidRPr="00B269DA" w:rsidRDefault="00B269DA" w:rsidP="00B269DA">
            <w:pPr>
              <w:jc w:val="center"/>
              <w:rPr>
                <w:b/>
                <w:bCs/>
                <w:sz w:val="11"/>
                <w:szCs w:val="11"/>
              </w:rPr>
            </w:pPr>
            <w:r w:rsidRPr="00B269DA">
              <w:rPr>
                <w:b/>
                <w:bCs/>
                <w:sz w:val="11"/>
                <w:szCs w:val="11"/>
              </w:rPr>
              <w:t>3,78</w:t>
            </w:r>
          </w:p>
        </w:tc>
        <w:tc>
          <w:tcPr>
            <w:tcW w:w="348" w:type="dxa"/>
            <w:tcBorders>
              <w:top w:val="single" w:sz="8" w:space="0" w:color="auto"/>
              <w:left w:val="nil"/>
              <w:bottom w:val="nil"/>
              <w:right w:val="single" w:sz="8" w:space="0" w:color="auto"/>
            </w:tcBorders>
            <w:shd w:val="clear" w:color="auto" w:fill="auto"/>
            <w:noWrap/>
            <w:vAlign w:val="bottom"/>
            <w:hideMark/>
          </w:tcPr>
          <w:p w14:paraId="673BB235" w14:textId="77777777" w:rsidR="00B269DA" w:rsidRPr="00B269DA" w:rsidRDefault="00B269DA" w:rsidP="00B269DA">
            <w:pPr>
              <w:jc w:val="center"/>
              <w:rPr>
                <w:b/>
                <w:bCs/>
                <w:sz w:val="11"/>
                <w:szCs w:val="11"/>
              </w:rPr>
            </w:pPr>
            <w:r w:rsidRPr="00B269DA">
              <w:rPr>
                <w:b/>
                <w:bCs/>
                <w:sz w:val="11"/>
                <w:szCs w:val="11"/>
              </w:rPr>
              <w:t>3,78</w:t>
            </w:r>
          </w:p>
        </w:tc>
        <w:tc>
          <w:tcPr>
            <w:tcW w:w="348" w:type="dxa"/>
            <w:tcBorders>
              <w:top w:val="single" w:sz="8" w:space="0" w:color="auto"/>
              <w:left w:val="nil"/>
              <w:bottom w:val="nil"/>
              <w:right w:val="single" w:sz="8" w:space="0" w:color="auto"/>
            </w:tcBorders>
            <w:shd w:val="clear" w:color="auto" w:fill="auto"/>
            <w:noWrap/>
            <w:vAlign w:val="bottom"/>
            <w:hideMark/>
          </w:tcPr>
          <w:p w14:paraId="78308A2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7930A70C" w14:textId="77777777" w:rsidR="00B269DA" w:rsidRPr="00B269DA" w:rsidRDefault="00B269DA" w:rsidP="00B269DA">
            <w:pPr>
              <w:jc w:val="center"/>
              <w:rPr>
                <w:b/>
                <w:bCs/>
                <w:sz w:val="11"/>
                <w:szCs w:val="11"/>
              </w:rPr>
            </w:pPr>
            <w:r w:rsidRPr="00B269DA">
              <w:rPr>
                <w:b/>
                <w:bCs/>
                <w:sz w:val="11"/>
                <w:szCs w:val="11"/>
              </w:rPr>
              <w:t>3,78</w:t>
            </w:r>
          </w:p>
        </w:tc>
        <w:tc>
          <w:tcPr>
            <w:tcW w:w="348" w:type="dxa"/>
            <w:tcBorders>
              <w:top w:val="single" w:sz="8" w:space="0" w:color="auto"/>
              <w:left w:val="nil"/>
              <w:bottom w:val="nil"/>
              <w:right w:val="single" w:sz="8" w:space="0" w:color="auto"/>
            </w:tcBorders>
            <w:shd w:val="clear" w:color="auto" w:fill="auto"/>
            <w:noWrap/>
            <w:vAlign w:val="bottom"/>
            <w:hideMark/>
          </w:tcPr>
          <w:p w14:paraId="5A857011" w14:textId="77777777" w:rsidR="00B269DA" w:rsidRPr="00B269DA" w:rsidRDefault="00B269DA" w:rsidP="00B269DA">
            <w:pPr>
              <w:jc w:val="center"/>
              <w:rPr>
                <w:b/>
                <w:bCs/>
                <w:sz w:val="11"/>
                <w:szCs w:val="11"/>
              </w:rPr>
            </w:pPr>
            <w:r w:rsidRPr="00B269DA">
              <w:rPr>
                <w:b/>
                <w:bCs/>
                <w:sz w:val="11"/>
                <w:szCs w:val="11"/>
              </w:rPr>
              <w:t>3,50</w:t>
            </w:r>
          </w:p>
        </w:tc>
        <w:tc>
          <w:tcPr>
            <w:tcW w:w="331" w:type="dxa"/>
            <w:tcBorders>
              <w:top w:val="single" w:sz="8" w:space="0" w:color="auto"/>
              <w:left w:val="nil"/>
              <w:bottom w:val="nil"/>
              <w:right w:val="single" w:sz="8" w:space="0" w:color="auto"/>
            </w:tcBorders>
            <w:shd w:val="clear" w:color="auto" w:fill="auto"/>
            <w:noWrap/>
            <w:vAlign w:val="bottom"/>
            <w:hideMark/>
          </w:tcPr>
          <w:p w14:paraId="4C292DFE"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single" w:sz="8" w:space="0" w:color="auto"/>
              <w:left w:val="nil"/>
              <w:bottom w:val="nil"/>
              <w:right w:val="single" w:sz="8" w:space="0" w:color="auto"/>
            </w:tcBorders>
            <w:shd w:val="clear" w:color="auto" w:fill="auto"/>
            <w:noWrap/>
            <w:vAlign w:val="bottom"/>
            <w:hideMark/>
          </w:tcPr>
          <w:p w14:paraId="62D63FBD" w14:textId="77777777" w:rsidR="00B269DA" w:rsidRPr="00B269DA" w:rsidRDefault="00B269DA" w:rsidP="00B269DA">
            <w:pPr>
              <w:jc w:val="center"/>
              <w:rPr>
                <w:b/>
                <w:bCs/>
                <w:sz w:val="11"/>
                <w:szCs w:val="11"/>
              </w:rPr>
            </w:pPr>
            <w:r w:rsidRPr="00B269DA">
              <w:rPr>
                <w:b/>
                <w:bCs/>
                <w:sz w:val="11"/>
                <w:szCs w:val="11"/>
              </w:rPr>
              <w:t>3,50</w:t>
            </w:r>
          </w:p>
        </w:tc>
        <w:tc>
          <w:tcPr>
            <w:tcW w:w="348" w:type="dxa"/>
            <w:tcBorders>
              <w:top w:val="single" w:sz="8" w:space="0" w:color="auto"/>
              <w:left w:val="nil"/>
              <w:bottom w:val="nil"/>
              <w:right w:val="single" w:sz="8" w:space="0" w:color="auto"/>
            </w:tcBorders>
            <w:shd w:val="clear" w:color="auto" w:fill="auto"/>
            <w:noWrap/>
            <w:vAlign w:val="bottom"/>
            <w:hideMark/>
          </w:tcPr>
          <w:p w14:paraId="50582707" w14:textId="77777777" w:rsidR="00B269DA" w:rsidRPr="00B269DA" w:rsidRDefault="00B269DA" w:rsidP="00B269DA">
            <w:pPr>
              <w:jc w:val="center"/>
              <w:rPr>
                <w:b/>
                <w:bCs/>
                <w:sz w:val="11"/>
                <w:szCs w:val="11"/>
              </w:rPr>
            </w:pPr>
            <w:r w:rsidRPr="00B269DA">
              <w:rPr>
                <w:b/>
                <w:bCs/>
                <w:sz w:val="11"/>
                <w:szCs w:val="11"/>
              </w:rPr>
              <w:t>4,48</w:t>
            </w:r>
          </w:p>
        </w:tc>
        <w:tc>
          <w:tcPr>
            <w:tcW w:w="331" w:type="dxa"/>
            <w:tcBorders>
              <w:top w:val="single" w:sz="8" w:space="0" w:color="auto"/>
              <w:left w:val="nil"/>
              <w:bottom w:val="nil"/>
              <w:right w:val="single" w:sz="8" w:space="0" w:color="auto"/>
            </w:tcBorders>
            <w:shd w:val="clear" w:color="auto" w:fill="auto"/>
            <w:noWrap/>
            <w:vAlign w:val="bottom"/>
            <w:hideMark/>
          </w:tcPr>
          <w:p w14:paraId="60DE0A90" w14:textId="77777777" w:rsidR="00B269DA" w:rsidRPr="00B269DA" w:rsidRDefault="00B269DA" w:rsidP="00B269DA">
            <w:pPr>
              <w:jc w:val="center"/>
              <w:rPr>
                <w:b/>
                <w:bCs/>
                <w:sz w:val="11"/>
                <w:szCs w:val="11"/>
              </w:rPr>
            </w:pPr>
            <w:r w:rsidRPr="00B269DA">
              <w:rPr>
                <w:b/>
                <w:bCs/>
                <w:sz w:val="11"/>
                <w:szCs w:val="11"/>
              </w:rPr>
              <w:t>0,00</w:t>
            </w:r>
          </w:p>
        </w:tc>
        <w:tc>
          <w:tcPr>
            <w:tcW w:w="361" w:type="dxa"/>
            <w:tcBorders>
              <w:top w:val="single" w:sz="8" w:space="0" w:color="auto"/>
              <w:left w:val="nil"/>
              <w:bottom w:val="nil"/>
              <w:right w:val="single" w:sz="8" w:space="0" w:color="auto"/>
            </w:tcBorders>
            <w:shd w:val="clear" w:color="auto" w:fill="auto"/>
            <w:noWrap/>
            <w:vAlign w:val="bottom"/>
            <w:hideMark/>
          </w:tcPr>
          <w:p w14:paraId="41481A0B" w14:textId="77777777" w:rsidR="00B269DA" w:rsidRPr="00B269DA" w:rsidRDefault="00B269DA" w:rsidP="00B269DA">
            <w:pPr>
              <w:jc w:val="center"/>
              <w:rPr>
                <w:b/>
                <w:bCs/>
                <w:sz w:val="11"/>
                <w:szCs w:val="11"/>
              </w:rPr>
            </w:pPr>
            <w:r w:rsidRPr="00B269DA">
              <w:rPr>
                <w:b/>
                <w:bCs/>
                <w:sz w:val="11"/>
                <w:szCs w:val="11"/>
              </w:rPr>
              <w:t>4,48</w:t>
            </w:r>
          </w:p>
        </w:tc>
        <w:tc>
          <w:tcPr>
            <w:tcW w:w="348" w:type="dxa"/>
            <w:tcBorders>
              <w:top w:val="single" w:sz="8" w:space="0" w:color="auto"/>
              <w:left w:val="nil"/>
              <w:bottom w:val="nil"/>
              <w:right w:val="single" w:sz="8" w:space="0" w:color="auto"/>
            </w:tcBorders>
            <w:shd w:val="clear" w:color="auto" w:fill="auto"/>
            <w:noWrap/>
            <w:vAlign w:val="bottom"/>
            <w:hideMark/>
          </w:tcPr>
          <w:p w14:paraId="061BE8C6" w14:textId="77777777" w:rsidR="00B269DA" w:rsidRPr="00B269DA" w:rsidRDefault="00B269DA" w:rsidP="00B269DA">
            <w:pPr>
              <w:jc w:val="center"/>
              <w:rPr>
                <w:b/>
                <w:bCs/>
                <w:sz w:val="11"/>
                <w:szCs w:val="11"/>
              </w:rPr>
            </w:pPr>
            <w:r w:rsidRPr="00B269DA">
              <w:rPr>
                <w:b/>
                <w:bCs/>
                <w:sz w:val="11"/>
                <w:szCs w:val="11"/>
              </w:rPr>
              <w:t>4,48</w:t>
            </w:r>
          </w:p>
        </w:tc>
        <w:tc>
          <w:tcPr>
            <w:tcW w:w="347" w:type="dxa"/>
            <w:tcBorders>
              <w:top w:val="single" w:sz="8" w:space="0" w:color="auto"/>
              <w:left w:val="nil"/>
              <w:bottom w:val="nil"/>
              <w:right w:val="single" w:sz="8" w:space="0" w:color="auto"/>
            </w:tcBorders>
            <w:shd w:val="clear" w:color="auto" w:fill="auto"/>
            <w:noWrap/>
            <w:vAlign w:val="bottom"/>
            <w:hideMark/>
          </w:tcPr>
          <w:p w14:paraId="77BDA00F" w14:textId="77777777" w:rsidR="00B269DA" w:rsidRPr="00B269DA" w:rsidRDefault="00B269DA" w:rsidP="00B269DA">
            <w:pPr>
              <w:jc w:val="center"/>
              <w:rPr>
                <w:b/>
                <w:bCs/>
                <w:sz w:val="11"/>
                <w:szCs w:val="11"/>
              </w:rPr>
            </w:pPr>
            <w:r w:rsidRPr="00B269DA">
              <w:rPr>
                <w:b/>
                <w:bCs/>
                <w:sz w:val="11"/>
                <w:szCs w:val="11"/>
              </w:rPr>
              <w:t>0,00</w:t>
            </w:r>
          </w:p>
        </w:tc>
        <w:tc>
          <w:tcPr>
            <w:tcW w:w="370" w:type="dxa"/>
            <w:tcBorders>
              <w:top w:val="single" w:sz="8" w:space="0" w:color="auto"/>
              <w:left w:val="nil"/>
              <w:bottom w:val="nil"/>
              <w:right w:val="single" w:sz="8" w:space="0" w:color="auto"/>
            </w:tcBorders>
            <w:shd w:val="clear" w:color="auto" w:fill="auto"/>
            <w:noWrap/>
            <w:vAlign w:val="bottom"/>
            <w:hideMark/>
          </w:tcPr>
          <w:p w14:paraId="40B25F21" w14:textId="77777777" w:rsidR="00B269DA" w:rsidRPr="00B269DA" w:rsidRDefault="00B269DA" w:rsidP="00B269DA">
            <w:pPr>
              <w:jc w:val="center"/>
              <w:rPr>
                <w:b/>
                <w:bCs/>
                <w:sz w:val="11"/>
                <w:szCs w:val="11"/>
              </w:rPr>
            </w:pPr>
            <w:r w:rsidRPr="00B269DA">
              <w:rPr>
                <w:b/>
                <w:bCs/>
                <w:sz w:val="11"/>
                <w:szCs w:val="11"/>
              </w:rPr>
              <w:t>4,48</w:t>
            </w:r>
          </w:p>
        </w:tc>
        <w:tc>
          <w:tcPr>
            <w:tcW w:w="328" w:type="dxa"/>
            <w:tcBorders>
              <w:top w:val="single" w:sz="8" w:space="0" w:color="auto"/>
              <w:left w:val="nil"/>
              <w:bottom w:val="nil"/>
              <w:right w:val="single" w:sz="8" w:space="0" w:color="auto"/>
            </w:tcBorders>
            <w:shd w:val="clear" w:color="auto" w:fill="auto"/>
            <w:noWrap/>
            <w:vAlign w:val="bottom"/>
            <w:hideMark/>
          </w:tcPr>
          <w:p w14:paraId="15F83C3F"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single" w:sz="8" w:space="0" w:color="auto"/>
              <w:left w:val="nil"/>
              <w:bottom w:val="nil"/>
              <w:right w:val="single" w:sz="8" w:space="0" w:color="auto"/>
            </w:tcBorders>
            <w:shd w:val="clear" w:color="auto" w:fill="auto"/>
            <w:noWrap/>
            <w:vAlign w:val="bottom"/>
            <w:hideMark/>
          </w:tcPr>
          <w:p w14:paraId="6F2C0CC2"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single" w:sz="8" w:space="0" w:color="auto"/>
              <w:left w:val="nil"/>
              <w:bottom w:val="nil"/>
              <w:right w:val="single" w:sz="8" w:space="0" w:color="auto"/>
            </w:tcBorders>
            <w:shd w:val="clear" w:color="auto" w:fill="auto"/>
            <w:noWrap/>
            <w:vAlign w:val="bottom"/>
            <w:hideMark/>
          </w:tcPr>
          <w:p w14:paraId="07F26072"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786AB387" w14:textId="77777777" w:rsidR="00B269DA" w:rsidRPr="00B269DA" w:rsidRDefault="00B269DA" w:rsidP="00B269DA">
            <w:pPr>
              <w:rPr>
                <w:sz w:val="11"/>
                <w:szCs w:val="11"/>
              </w:rPr>
            </w:pPr>
          </w:p>
        </w:tc>
      </w:tr>
      <w:tr w:rsidR="00B269DA" w:rsidRPr="00B269DA" w14:paraId="2BFBE479" w14:textId="77777777" w:rsidTr="00BD168F">
        <w:trPr>
          <w:trHeight w:val="42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416E385D"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nil"/>
              <w:bottom w:val="single" w:sz="8" w:space="0" w:color="auto"/>
              <w:right w:val="nil"/>
            </w:tcBorders>
            <w:shd w:val="clear" w:color="auto" w:fill="auto"/>
            <w:noWrap/>
            <w:vAlign w:val="bottom"/>
            <w:hideMark/>
          </w:tcPr>
          <w:p w14:paraId="3C7524D9" w14:textId="77777777" w:rsidR="00B269DA" w:rsidRPr="00B269DA" w:rsidRDefault="00B269DA" w:rsidP="00B269DA">
            <w:pPr>
              <w:rPr>
                <w:b/>
                <w:bCs/>
                <w:sz w:val="11"/>
                <w:szCs w:val="11"/>
              </w:rPr>
            </w:pPr>
            <w:r w:rsidRPr="00B269DA">
              <w:rPr>
                <w:b/>
                <w:bCs/>
                <w:sz w:val="11"/>
                <w:szCs w:val="11"/>
              </w:rPr>
              <w:t xml:space="preserve"> Предпринимательская прибыль</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7513633C"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03D2DCCD" w14:textId="77777777" w:rsidR="00B269DA" w:rsidRPr="00B269DA" w:rsidRDefault="00B269DA" w:rsidP="00B269DA">
            <w:pPr>
              <w:jc w:val="center"/>
              <w:rPr>
                <w:b/>
                <w:bCs/>
                <w:sz w:val="11"/>
                <w:szCs w:val="11"/>
              </w:rPr>
            </w:pPr>
            <w:r w:rsidRPr="00B269DA">
              <w:rPr>
                <w:b/>
                <w:bCs/>
                <w:sz w:val="11"/>
                <w:szCs w:val="11"/>
              </w:rPr>
              <w:t>3 213,80</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4B6D5C72" w14:textId="77777777" w:rsidR="00B269DA" w:rsidRPr="00B269DA" w:rsidRDefault="00B269DA" w:rsidP="00B269DA">
            <w:pPr>
              <w:jc w:val="center"/>
              <w:rPr>
                <w:b/>
                <w:bCs/>
                <w:sz w:val="11"/>
                <w:szCs w:val="11"/>
              </w:rPr>
            </w:pPr>
            <w:r w:rsidRPr="00B269DA">
              <w:rPr>
                <w:b/>
                <w:bCs/>
                <w:sz w:val="11"/>
                <w:szCs w:val="11"/>
              </w:rPr>
              <w:t>1 120,23</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3D804F31" w14:textId="77777777" w:rsidR="00B269DA" w:rsidRPr="00B269DA" w:rsidRDefault="00B269DA" w:rsidP="00B269DA">
            <w:pPr>
              <w:jc w:val="center"/>
              <w:rPr>
                <w:b/>
                <w:bCs/>
                <w:sz w:val="11"/>
                <w:szCs w:val="11"/>
              </w:rPr>
            </w:pPr>
            <w:r w:rsidRPr="00B269DA">
              <w:rPr>
                <w:b/>
                <w:bCs/>
                <w:sz w:val="11"/>
                <w:szCs w:val="11"/>
              </w:rPr>
              <w:t>4 334,03</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7E6AD31A" w14:textId="77777777" w:rsidR="00B269DA" w:rsidRPr="00B269DA" w:rsidRDefault="00B269DA" w:rsidP="00B269DA">
            <w:pPr>
              <w:jc w:val="center"/>
              <w:rPr>
                <w:b/>
                <w:bCs/>
                <w:sz w:val="11"/>
                <w:szCs w:val="11"/>
              </w:rPr>
            </w:pPr>
            <w:r w:rsidRPr="00B269DA">
              <w:rPr>
                <w:b/>
                <w:bCs/>
                <w:sz w:val="11"/>
                <w:szCs w:val="11"/>
              </w:rPr>
              <w:t>3 213,80</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63319783" w14:textId="77777777" w:rsidR="00B269DA" w:rsidRPr="00B269DA" w:rsidRDefault="00B269DA" w:rsidP="00B269DA">
            <w:pPr>
              <w:jc w:val="center"/>
              <w:rPr>
                <w:b/>
                <w:bCs/>
                <w:sz w:val="11"/>
                <w:szCs w:val="11"/>
              </w:rPr>
            </w:pPr>
            <w:r w:rsidRPr="00B269DA">
              <w:rPr>
                <w:b/>
                <w:bCs/>
                <w:sz w:val="11"/>
                <w:szCs w:val="11"/>
              </w:rPr>
              <w:t>1 120,23</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008E5B3A" w14:textId="77777777" w:rsidR="00B269DA" w:rsidRPr="00B269DA" w:rsidRDefault="00B269DA" w:rsidP="00B269DA">
            <w:pPr>
              <w:jc w:val="center"/>
              <w:rPr>
                <w:b/>
                <w:bCs/>
                <w:sz w:val="11"/>
                <w:szCs w:val="11"/>
              </w:rPr>
            </w:pPr>
            <w:r w:rsidRPr="00B269DA">
              <w:rPr>
                <w:b/>
                <w:bCs/>
                <w:sz w:val="11"/>
                <w:szCs w:val="11"/>
              </w:rPr>
              <w:t>4 334,03</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704E835A" w14:textId="77777777" w:rsidR="00B269DA" w:rsidRPr="00B269DA" w:rsidRDefault="00B269DA" w:rsidP="00B269DA">
            <w:pPr>
              <w:jc w:val="center"/>
              <w:rPr>
                <w:b/>
                <w:bCs/>
                <w:sz w:val="11"/>
                <w:szCs w:val="11"/>
              </w:rPr>
            </w:pPr>
            <w:r w:rsidRPr="00B269DA">
              <w:rPr>
                <w:b/>
                <w:bCs/>
                <w:sz w:val="11"/>
                <w:szCs w:val="11"/>
              </w:rPr>
              <w:t>3 213,80</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0F12183F" w14:textId="77777777" w:rsidR="00B269DA" w:rsidRPr="00B269DA" w:rsidRDefault="00B269DA" w:rsidP="00B269DA">
            <w:pPr>
              <w:jc w:val="center"/>
              <w:rPr>
                <w:b/>
                <w:bCs/>
                <w:sz w:val="11"/>
                <w:szCs w:val="11"/>
              </w:rPr>
            </w:pPr>
            <w:r w:rsidRPr="00B269DA">
              <w:rPr>
                <w:b/>
                <w:bCs/>
                <w:sz w:val="11"/>
                <w:szCs w:val="11"/>
              </w:rPr>
              <w:t>1 120,23</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4438F457" w14:textId="77777777" w:rsidR="00B269DA" w:rsidRPr="00B269DA" w:rsidRDefault="00B269DA" w:rsidP="00B269DA">
            <w:pPr>
              <w:jc w:val="center"/>
              <w:rPr>
                <w:b/>
                <w:bCs/>
                <w:sz w:val="11"/>
                <w:szCs w:val="11"/>
              </w:rPr>
            </w:pPr>
            <w:r w:rsidRPr="00B269DA">
              <w:rPr>
                <w:b/>
                <w:bCs/>
                <w:sz w:val="11"/>
                <w:szCs w:val="11"/>
              </w:rPr>
              <w:t>4 334,03</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58028412" w14:textId="77777777" w:rsidR="00B269DA" w:rsidRPr="00B269DA" w:rsidRDefault="00B269DA" w:rsidP="00B269DA">
            <w:pPr>
              <w:jc w:val="center"/>
              <w:rPr>
                <w:b/>
                <w:bCs/>
                <w:sz w:val="11"/>
                <w:szCs w:val="11"/>
              </w:rPr>
            </w:pPr>
            <w:r w:rsidRPr="00B269DA">
              <w:rPr>
                <w:b/>
                <w:bCs/>
                <w:sz w:val="11"/>
                <w:szCs w:val="11"/>
              </w:rPr>
              <w:t>3 238,39</w:t>
            </w:r>
          </w:p>
        </w:tc>
        <w:tc>
          <w:tcPr>
            <w:tcW w:w="331" w:type="dxa"/>
            <w:tcBorders>
              <w:top w:val="single" w:sz="8" w:space="0" w:color="auto"/>
              <w:left w:val="nil"/>
              <w:bottom w:val="single" w:sz="8" w:space="0" w:color="auto"/>
              <w:right w:val="single" w:sz="8" w:space="0" w:color="auto"/>
            </w:tcBorders>
            <w:shd w:val="clear" w:color="auto" w:fill="auto"/>
            <w:noWrap/>
            <w:vAlign w:val="bottom"/>
            <w:hideMark/>
          </w:tcPr>
          <w:p w14:paraId="739197E7" w14:textId="77777777" w:rsidR="00B269DA" w:rsidRPr="00B269DA" w:rsidRDefault="00B269DA" w:rsidP="00B269DA">
            <w:pPr>
              <w:jc w:val="center"/>
              <w:rPr>
                <w:b/>
                <w:bCs/>
                <w:sz w:val="11"/>
                <w:szCs w:val="11"/>
              </w:rPr>
            </w:pPr>
            <w:r w:rsidRPr="00B269DA">
              <w:rPr>
                <w:b/>
                <w:bCs/>
                <w:sz w:val="11"/>
                <w:szCs w:val="11"/>
              </w:rPr>
              <w:t>1 201,17</w:t>
            </w:r>
          </w:p>
        </w:tc>
        <w:tc>
          <w:tcPr>
            <w:tcW w:w="356" w:type="dxa"/>
            <w:tcBorders>
              <w:top w:val="single" w:sz="8" w:space="0" w:color="auto"/>
              <w:left w:val="nil"/>
              <w:bottom w:val="single" w:sz="8" w:space="0" w:color="auto"/>
              <w:right w:val="single" w:sz="8" w:space="0" w:color="auto"/>
            </w:tcBorders>
            <w:shd w:val="clear" w:color="auto" w:fill="auto"/>
            <w:noWrap/>
            <w:vAlign w:val="bottom"/>
            <w:hideMark/>
          </w:tcPr>
          <w:p w14:paraId="337D724E" w14:textId="77777777" w:rsidR="00B269DA" w:rsidRPr="00B269DA" w:rsidRDefault="00B269DA" w:rsidP="00B269DA">
            <w:pPr>
              <w:jc w:val="center"/>
              <w:rPr>
                <w:b/>
                <w:bCs/>
                <w:sz w:val="11"/>
                <w:szCs w:val="11"/>
              </w:rPr>
            </w:pPr>
            <w:r w:rsidRPr="00B269DA">
              <w:rPr>
                <w:b/>
                <w:bCs/>
                <w:sz w:val="11"/>
                <w:szCs w:val="11"/>
              </w:rPr>
              <w:t>4 439,56</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6E96D7B3" w14:textId="77777777" w:rsidR="00B269DA" w:rsidRPr="00B269DA" w:rsidRDefault="00B269DA" w:rsidP="00B269DA">
            <w:pPr>
              <w:jc w:val="center"/>
              <w:rPr>
                <w:b/>
                <w:bCs/>
                <w:sz w:val="11"/>
                <w:szCs w:val="11"/>
              </w:rPr>
            </w:pPr>
            <w:r w:rsidRPr="00B269DA">
              <w:rPr>
                <w:b/>
                <w:bCs/>
                <w:sz w:val="11"/>
                <w:szCs w:val="11"/>
              </w:rPr>
              <w:t>4 491,57</w:t>
            </w:r>
          </w:p>
        </w:tc>
        <w:tc>
          <w:tcPr>
            <w:tcW w:w="331" w:type="dxa"/>
            <w:tcBorders>
              <w:top w:val="single" w:sz="8" w:space="0" w:color="auto"/>
              <w:left w:val="nil"/>
              <w:bottom w:val="single" w:sz="8" w:space="0" w:color="auto"/>
              <w:right w:val="single" w:sz="8" w:space="0" w:color="auto"/>
            </w:tcBorders>
            <w:shd w:val="clear" w:color="auto" w:fill="auto"/>
            <w:noWrap/>
            <w:vAlign w:val="bottom"/>
            <w:hideMark/>
          </w:tcPr>
          <w:p w14:paraId="2BDDE52A" w14:textId="77777777" w:rsidR="00B269DA" w:rsidRPr="00B269DA" w:rsidRDefault="00B269DA" w:rsidP="00B269DA">
            <w:pPr>
              <w:jc w:val="center"/>
              <w:rPr>
                <w:b/>
                <w:bCs/>
                <w:sz w:val="11"/>
                <w:szCs w:val="11"/>
              </w:rPr>
            </w:pPr>
            <w:r w:rsidRPr="00B269DA">
              <w:rPr>
                <w:b/>
                <w:bCs/>
                <w:sz w:val="11"/>
                <w:szCs w:val="11"/>
              </w:rPr>
              <w:t>1 172,88</w:t>
            </w:r>
          </w:p>
        </w:tc>
        <w:tc>
          <w:tcPr>
            <w:tcW w:w="361" w:type="dxa"/>
            <w:tcBorders>
              <w:top w:val="single" w:sz="8" w:space="0" w:color="auto"/>
              <w:left w:val="nil"/>
              <w:bottom w:val="single" w:sz="8" w:space="0" w:color="auto"/>
              <w:right w:val="single" w:sz="8" w:space="0" w:color="auto"/>
            </w:tcBorders>
            <w:shd w:val="clear" w:color="auto" w:fill="auto"/>
            <w:noWrap/>
            <w:vAlign w:val="bottom"/>
            <w:hideMark/>
          </w:tcPr>
          <w:p w14:paraId="7AAD4EE7" w14:textId="77777777" w:rsidR="00B269DA" w:rsidRPr="00B269DA" w:rsidRDefault="00B269DA" w:rsidP="00B269DA">
            <w:pPr>
              <w:jc w:val="center"/>
              <w:rPr>
                <w:b/>
                <w:bCs/>
                <w:sz w:val="11"/>
                <w:szCs w:val="11"/>
              </w:rPr>
            </w:pPr>
            <w:r w:rsidRPr="00B269DA">
              <w:rPr>
                <w:b/>
                <w:bCs/>
                <w:sz w:val="11"/>
                <w:szCs w:val="11"/>
              </w:rPr>
              <w:t>5 664,45</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65B8DB2B" w14:textId="77777777" w:rsidR="00B269DA" w:rsidRPr="00B269DA" w:rsidRDefault="00B269DA" w:rsidP="00B269DA">
            <w:pPr>
              <w:jc w:val="center"/>
              <w:rPr>
                <w:b/>
                <w:bCs/>
                <w:sz w:val="11"/>
                <w:szCs w:val="11"/>
              </w:rPr>
            </w:pPr>
            <w:r w:rsidRPr="00B269DA">
              <w:rPr>
                <w:b/>
                <w:bCs/>
                <w:sz w:val="11"/>
                <w:szCs w:val="11"/>
              </w:rPr>
              <w:t>4 258,89</w:t>
            </w:r>
          </w:p>
        </w:tc>
        <w:tc>
          <w:tcPr>
            <w:tcW w:w="347" w:type="dxa"/>
            <w:tcBorders>
              <w:top w:val="single" w:sz="8" w:space="0" w:color="auto"/>
              <w:left w:val="nil"/>
              <w:bottom w:val="single" w:sz="8" w:space="0" w:color="auto"/>
              <w:right w:val="single" w:sz="8" w:space="0" w:color="auto"/>
            </w:tcBorders>
            <w:shd w:val="clear" w:color="auto" w:fill="auto"/>
            <w:noWrap/>
            <w:vAlign w:val="bottom"/>
            <w:hideMark/>
          </w:tcPr>
          <w:p w14:paraId="7FBCE625" w14:textId="77777777" w:rsidR="00B269DA" w:rsidRPr="00B269DA" w:rsidRDefault="00B269DA" w:rsidP="00B269DA">
            <w:pPr>
              <w:jc w:val="center"/>
              <w:rPr>
                <w:b/>
                <w:bCs/>
                <w:sz w:val="11"/>
                <w:szCs w:val="11"/>
              </w:rPr>
            </w:pPr>
            <w:r w:rsidRPr="00B269DA">
              <w:rPr>
                <w:b/>
                <w:bCs/>
                <w:sz w:val="11"/>
                <w:szCs w:val="11"/>
              </w:rPr>
              <w:t>170,59</w:t>
            </w:r>
          </w:p>
        </w:tc>
        <w:tc>
          <w:tcPr>
            <w:tcW w:w="370" w:type="dxa"/>
            <w:tcBorders>
              <w:top w:val="single" w:sz="8" w:space="0" w:color="auto"/>
              <w:left w:val="nil"/>
              <w:bottom w:val="single" w:sz="8" w:space="0" w:color="auto"/>
              <w:right w:val="single" w:sz="8" w:space="0" w:color="auto"/>
            </w:tcBorders>
            <w:shd w:val="clear" w:color="auto" w:fill="auto"/>
            <w:noWrap/>
            <w:vAlign w:val="bottom"/>
            <w:hideMark/>
          </w:tcPr>
          <w:p w14:paraId="0CD61E5E" w14:textId="77777777" w:rsidR="00B269DA" w:rsidRPr="00B269DA" w:rsidRDefault="00B269DA" w:rsidP="00B269DA">
            <w:pPr>
              <w:jc w:val="center"/>
              <w:rPr>
                <w:b/>
                <w:bCs/>
                <w:sz w:val="11"/>
                <w:szCs w:val="11"/>
              </w:rPr>
            </w:pPr>
            <w:r w:rsidRPr="00B269DA">
              <w:rPr>
                <w:b/>
                <w:bCs/>
                <w:sz w:val="11"/>
                <w:szCs w:val="11"/>
              </w:rPr>
              <w:t>4 429,48</w:t>
            </w:r>
          </w:p>
        </w:tc>
        <w:tc>
          <w:tcPr>
            <w:tcW w:w="328" w:type="dxa"/>
            <w:tcBorders>
              <w:top w:val="single" w:sz="8" w:space="0" w:color="auto"/>
              <w:left w:val="nil"/>
              <w:bottom w:val="single" w:sz="8" w:space="0" w:color="auto"/>
              <w:right w:val="single" w:sz="8" w:space="0" w:color="auto"/>
            </w:tcBorders>
            <w:shd w:val="clear" w:color="auto" w:fill="auto"/>
            <w:noWrap/>
            <w:vAlign w:val="bottom"/>
            <w:hideMark/>
          </w:tcPr>
          <w:p w14:paraId="0D57B89E" w14:textId="77777777" w:rsidR="00B269DA" w:rsidRPr="00B269DA" w:rsidRDefault="00B269DA" w:rsidP="00B269DA">
            <w:pPr>
              <w:jc w:val="center"/>
              <w:rPr>
                <w:b/>
                <w:bCs/>
                <w:sz w:val="11"/>
                <w:szCs w:val="11"/>
              </w:rPr>
            </w:pPr>
            <w:r w:rsidRPr="00B269DA">
              <w:rPr>
                <w:b/>
                <w:bCs/>
                <w:sz w:val="11"/>
                <w:szCs w:val="11"/>
              </w:rPr>
              <w:t>-232,68</w:t>
            </w:r>
          </w:p>
        </w:tc>
        <w:tc>
          <w:tcPr>
            <w:tcW w:w="339" w:type="dxa"/>
            <w:tcBorders>
              <w:top w:val="single" w:sz="8" w:space="0" w:color="auto"/>
              <w:left w:val="nil"/>
              <w:bottom w:val="single" w:sz="8" w:space="0" w:color="auto"/>
              <w:right w:val="single" w:sz="8" w:space="0" w:color="auto"/>
            </w:tcBorders>
            <w:shd w:val="clear" w:color="auto" w:fill="auto"/>
            <w:noWrap/>
            <w:vAlign w:val="bottom"/>
            <w:hideMark/>
          </w:tcPr>
          <w:p w14:paraId="79524F46" w14:textId="77777777" w:rsidR="00B269DA" w:rsidRPr="00B269DA" w:rsidRDefault="00B269DA" w:rsidP="00B269DA">
            <w:pPr>
              <w:jc w:val="center"/>
              <w:rPr>
                <w:b/>
                <w:bCs/>
                <w:sz w:val="11"/>
                <w:szCs w:val="11"/>
              </w:rPr>
            </w:pPr>
            <w:r w:rsidRPr="00B269DA">
              <w:rPr>
                <w:b/>
                <w:bCs/>
                <w:sz w:val="11"/>
                <w:szCs w:val="11"/>
              </w:rPr>
              <w:t>-1 002,29</w:t>
            </w:r>
          </w:p>
        </w:tc>
        <w:tc>
          <w:tcPr>
            <w:tcW w:w="328" w:type="dxa"/>
            <w:tcBorders>
              <w:top w:val="single" w:sz="8" w:space="0" w:color="auto"/>
              <w:left w:val="nil"/>
              <w:bottom w:val="single" w:sz="8" w:space="0" w:color="auto"/>
              <w:right w:val="single" w:sz="8" w:space="0" w:color="auto"/>
            </w:tcBorders>
            <w:shd w:val="clear" w:color="auto" w:fill="auto"/>
            <w:noWrap/>
            <w:vAlign w:val="bottom"/>
            <w:hideMark/>
          </w:tcPr>
          <w:p w14:paraId="65B83460" w14:textId="77777777" w:rsidR="00B269DA" w:rsidRPr="00B269DA" w:rsidRDefault="00B269DA" w:rsidP="00B269DA">
            <w:pPr>
              <w:jc w:val="center"/>
              <w:rPr>
                <w:b/>
                <w:bCs/>
                <w:sz w:val="11"/>
                <w:szCs w:val="11"/>
              </w:rPr>
            </w:pPr>
            <w:r w:rsidRPr="00B269DA">
              <w:rPr>
                <w:b/>
                <w:bCs/>
                <w:sz w:val="11"/>
                <w:szCs w:val="11"/>
              </w:rPr>
              <w:t>-1 234,97</w:t>
            </w:r>
          </w:p>
        </w:tc>
        <w:tc>
          <w:tcPr>
            <w:tcW w:w="11" w:type="dxa"/>
            <w:vAlign w:val="center"/>
            <w:hideMark/>
          </w:tcPr>
          <w:p w14:paraId="66BE4221" w14:textId="77777777" w:rsidR="00B269DA" w:rsidRPr="00B269DA" w:rsidRDefault="00B269DA" w:rsidP="00B269DA">
            <w:pPr>
              <w:rPr>
                <w:sz w:val="11"/>
                <w:szCs w:val="11"/>
              </w:rPr>
            </w:pPr>
          </w:p>
        </w:tc>
      </w:tr>
      <w:tr w:rsidR="00B269DA" w:rsidRPr="00B269DA" w14:paraId="73DC348D" w14:textId="77777777" w:rsidTr="00BD168F">
        <w:trPr>
          <w:trHeight w:val="42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7978D2CA"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single" w:sz="4" w:space="0" w:color="auto"/>
              <w:bottom w:val="single" w:sz="8" w:space="0" w:color="auto"/>
              <w:right w:val="nil"/>
            </w:tcBorders>
            <w:shd w:val="clear" w:color="auto" w:fill="auto"/>
            <w:noWrap/>
            <w:vAlign w:val="bottom"/>
            <w:hideMark/>
          </w:tcPr>
          <w:p w14:paraId="2B3B919C" w14:textId="77777777" w:rsidR="00B269DA" w:rsidRPr="00B269DA" w:rsidRDefault="00B269DA" w:rsidP="00B269DA">
            <w:pPr>
              <w:rPr>
                <w:b/>
                <w:bCs/>
                <w:sz w:val="11"/>
                <w:szCs w:val="11"/>
              </w:rPr>
            </w:pPr>
            <w:r w:rsidRPr="00B269DA">
              <w:rPr>
                <w:b/>
                <w:bCs/>
                <w:sz w:val="11"/>
                <w:szCs w:val="11"/>
              </w:rPr>
              <w:t xml:space="preserve"> Необходимая валовая выручка, всего</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274DDBD3"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0F6F26F" w14:textId="77777777" w:rsidR="00B269DA" w:rsidRPr="00B269DA" w:rsidRDefault="00B269DA" w:rsidP="00B269DA">
            <w:pPr>
              <w:jc w:val="center"/>
              <w:rPr>
                <w:sz w:val="11"/>
                <w:szCs w:val="11"/>
              </w:rPr>
            </w:pPr>
            <w:r w:rsidRPr="00B269DA">
              <w:rPr>
                <w:sz w:val="11"/>
                <w:szCs w:val="11"/>
              </w:rPr>
              <w:t>127 088,13</w:t>
            </w:r>
          </w:p>
        </w:tc>
        <w:tc>
          <w:tcPr>
            <w:tcW w:w="348" w:type="dxa"/>
            <w:tcBorders>
              <w:top w:val="nil"/>
              <w:left w:val="nil"/>
              <w:bottom w:val="single" w:sz="8" w:space="0" w:color="auto"/>
              <w:right w:val="single" w:sz="8" w:space="0" w:color="auto"/>
            </w:tcBorders>
            <w:shd w:val="clear" w:color="auto" w:fill="auto"/>
            <w:noWrap/>
            <w:vAlign w:val="bottom"/>
            <w:hideMark/>
          </w:tcPr>
          <w:p w14:paraId="4CBF82C9" w14:textId="77777777" w:rsidR="00B269DA" w:rsidRPr="00B269DA" w:rsidRDefault="00B269DA" w:rsidP="00B269DA">
            <w:pPr>
              <w:jc w:val="center"/>
              <w:rPr>
                <w:sz w:val="11"/>
                <w:szCs w:val="11"/>
              </w:rPr>
            </w:pPr>
            <w:r w:rsidRPr="00B269DA">
              <w:rPr>
                <w:sz w:val="11"/>
                <w:szCs w:val="11"/>
              </w:rPr>
              <w:t>29 121,35</w:t>
            </w:r>
          </w:p>
        </w:tc>
        <w:tc>
          <w:tcPr>
            <w:tcW w:w="348" w:type="dxa"/>
            <w:tcBorders>
              <w:top w:val="nil"/>
              <w:left w:val="nil"/>
              <w:bottom w:val="single" w:sz="8" w:space="0" w:color="auto"/>
              <w:right w:val="single" w:sz="8" w:space="0" w:color="auto"/>
            </w:tcBorders>
            <w:shd w:val="clear" w:color="auto" w:fill="auto"/>
            <w:noWrap/>
            <w:vAlign w:val="bottom"/>
            <w:hideMark/>
          </w:tcPr>
          <w:p w14:paraId="6A09399A" w14:textId="77777777" w:rsidR="00B269DA" w:rsidRPr="00B269DA" w:rsidRDefault="00B269DA" w:rsidP="00B269DA">
            <w:pPr>
              <w:jc w:val="center"/>
              <w:rPr>
                <w:sz w:val="11"/>
                <w:szCs w:val="11"/>
              </w:rPr>
            </w:pPr>
            <w:r w:rsidRPr="00B269DA">
              <w:rPr>
                <w:sz w:val="11"/>
                <w:szCs w:val="11"/>
              </w:rPr>
              <w:t>156 209,48</w:t>
            </w:r>
          </w:p>
        </w:tc>
        <w:tc>
          <w:tcPr>
            <w:tcW w:w="348" w:type="dxa"/>
            <w:tcBorders>
              <w:top w:val="nil"/>
              <w:left w:val="nil"/>
              <w:bottom w:val="single" w:sz="8" w:space="0" w:color="auto"/>
              <w:right w:val="single" w:sz="8" w:space="0" w:color="auto"/>
            </w:tcBorders>
            <w:shd w:val="clear" w:color="auto" w:fill="auto"/>
            <w:noWrap/>
            <w:vAlign w:val="bottom"/>
            <w:hideMark/>
          </w:tcPr>
          <w:p w14:paraId="7EF3A7F3" w14:textId="77777777" w:rsidR="00B269DA" w:rsidRPr="00B269DA" w:rsidRDefault="00B269DA" w:rsidP="00B269DA">
            <w:pPr>
              <w:jc w:val="center"/>
              <w:rPr>
                <w:sz w:val="11"/>
                <w:szCs w:val="11"/>
              </w:rPr>
            </w:pPr>
            <w:r w:rsidRPr="00B269DA">
              <w:rPr>
                <w:sz w:val="11"/>
                <w:szCs w:val="11"/>
              </w:rPr>
              <w:t>132 264,85</w:t>
            </w:r>
          </w:p>
        </w:tc>
        <w:tc>
          <w:tcPr>
            <w:tcW w:w="348" w:type="dxa"/>
            <w:tcBorders>
              <w:top w:val="nil"/>
              <w:left w:val="nil"/>
              <w:bottom w:val="single" w:sz="8" w:space="0" w:color="auto"/>
              <w:right w:val="single" w:sz="8" w:space="0" w:color="auto"/>
            </w:tcBorders>
            <w:shd w:val="clear" w:color="auto" w:fill="auto"/>
            <w:noWrap/>
            <w:vAlign w:val="bottom"/>
            <w:hideMark/>
          </w:tcPr>
          <w:p w14:paraId="647F21C4" w14:textId="77777777" w:rsidR="00B269DA" w:rsidRPr="00B269DA" w:rsidRDefault="00B269DA" w:rsidP="00B269DA">
            <w:pPr>
              <w:jc w:val="center"/>
              <w:rPr>
                <w:sz w:val="11"/>
                <w:szCs w:val="11"/>
              </w:rPr>
            </w:pPr>
            <w:r w:rsidRPr="00B269DA">
              <w:rPr>
                <w:sz w:val="11"/>
                <w:szCs w:val="11"/>
              </w:rPr>
              <w:t>16 621,71</w:t>
            </w:r>
          </w:p>
        </w:tc>
        <w:tc>
          <w:tcPr>
            <w:tcW w:w="348" w:type="dxa"/>
            <w:tcBorders>
              <w:top w:val="nil"/>
              <w:left w:val="nil"/>
              <w:bottom w:val="single" w:sz="8" w:space="0" w:color="auto"/>
              <w:right w:val="single" w:sz="8" w:space="0" w:color="auto"/>
            </w:tcBorders>
            <w:shd w:val="clear" w:color="auto" w:fill="auto"/>
            <w:noWrap/>
            <w:vAlign w:val="bottom"/>
            <w:hideMark/>
          </w:tcPr>
          <w:p w14:paraId="7C3F4C38" w14:textId="77777777" w:rsidR="00B269DA" w:rsidRPr="00B269DA" w:rsidRDefault="00B269DA" w:rsidP="00B269DA">
            <w:pPr>
              <w:jc w:val="center"/>
              <w:rPr>
                <w:sz w:val="11"/>
                <w:szCs w:val="11"/>
              </w:rPr>
            </w:pPr>
            <w:r w:rsidRPr="00B269DA">
              <w:rPr>
                <w:sz w:val="11"/>
                <w:szCs w:val="11"/>
              </w:rPr>
              <w:t>146 294,64</w:t>
            </w:r>
          </w:p>
        </w:tc>
        <w:tc>
          <w:tcPr>
            <w:tcW w:w="348" w:type="dxa"/>
            <w:tcBorders>
              <w:top w:val="nil"/>
              <w:left w:val="nil"/>
              <w:bottom w:val="single" w:sz="8" w:space="0" w:color="auto"/>
              <w:right w:val="single" w:sz="8" w:space="0" w:color="auto"/>
            </w:tcBorders>
            <w:shd w:val="clear" w:color="auto" w:fill="auto"/>
            <w:noWrap/>
            <w:vAlign w:val="bottom"/>
            <w:hideMark/>
          </w:tcPr>
          <w:p w14:paraId="235BEF64" w14:textId="77777777" w:rsidR="00B269DA" w:rsidRPr="00B269DA" w:rsidRDefault="00B269DA" w:rsidP="00B269DA">
            <w:pPr>
              <w:jc w:val="center"/>
              <w:rPr>
                <w:sz w:val="11"/>
                <w:szCs w:val="11"/>
              </w:rPr>
            </w:pPr>
            <w:r w:rsidRPr="00B269DA">
              <w:rPr>
                <w:sz w:val="11"/>
                <w:szCs w:val="11"/>
              </w:rPr>
              <w:t>129 379,18</w:t>
            </w:r>
          </w:p>
        </w:tc>
        <w:tc>
          <w:tcPr>
            <w:tcW w:w="348" w:type="dxa"/>
            <w:tcBorders>
              <w:top w:val="nil"/>
              <w:left w:val="nil"/>
              <w:bottom w:val="single" w:sz="8" w:space="0" w:color="auto"/>
              <w:right w:val="single" w:sz="8" w:space="0" w:color="auto"/>
            </w:tcBorders>
            <w:shd w:val="clear" w:color="auto" w:fill="auto"/>
            <w:noWrap/>
            <w:vAlign w:val="bottom"/>
            <w:hideMark/>
          </w:tcPr>
          <w:p w14:paraId="18FB8A4D" w14:textId="77777777" w:rsidR="00B269DA" w:rsidRPr="00B269DA" w:rsidRDefault="00B269DA" w:rsidP="00B269DA">
            <w:pPr>
              <w:jc w:val="center"/>
              <w:rPr>
                <w:sz w:val="11"/>
                <w:szCs w:val="11"/>
              </w:rPr>
            </w:pPr>
            <w:r w:rsidRPr="00B269DA">
              <w:rPr>
                <w:sz w:val="11"/>
                <w:szCs w:val="11"/>
              </w:rPr>
              <w:t>26 785,23</w:t>
            </w:r>
          </w:p>
        </w:tc>
        <w:tc>
          <w:tcPr>
            <w:tcW w:w="348" w:type="dxa"/>
            <w:tcBorders>
              <w:top w:val="nil"/>
              <w:left w:val="nil"/>
              <w:bottom w:val="single" w:sz="8" w:space="0" w:color="auto"/>
              <w:right w:val="single" w:sz="8" w:space="0" w:color="auto"/>
            </w:tcBorders>
            <w:shd w:val="clear" w:color="auto" w:fill="auto"/>
            <w:noWrap/>
            <w:vAlign w:val="bottom"/>
            <w:hideMark/>
          </w:tcPr>
          <w:p w14:paraId="04F55D94" w14:textId="77777777" w:rsidR="00B269DA" w:rsidRPr="00B269DA" w:rsidRDefault="00B269DA" w:rsidP="00B269DA">
            <w:pPr>
              <w:jc w:val="center"/>
              <w:rPr>
                <w:sz w:val="11"/>
                <w:szCs w:val="11"/>
              </w:rPr>
            </w:pPr>
            <w:r w:rsidRPr="00B269DA">
              <w:rPr>
                <w:sz w:val="11"/>
                <w:szCs w:val="11"/>
              </w:rPr>
              <w:t>156 164,41</w:t>
            </w:r>
          </w:p>
        </w:tc>
        <w:tc>
          <w:tcPr>
            <w:tcW w:w="348" w:type="dxa"/>
            <w:tcBorders>
              <w:top w:val="nil"/>
              <w:left w:val="nil"/>
              <w:bottom w:val="single" w:sz="8" w:space="0" w:color="auto"/>
              <w:right w:val="single" w:sz="8" w:space="0" w:color="auto"/>
            </w:tcBorders>
            <w:shd w:val="clear" w:color="auto" w:fill="auto"/>
            <w:noWrap/>
            <w:vAlign w:val="bottom"/>
            <w:hideMark/>
          </w:tcPr>
          <w:p w14:paraId="5413B3AE" w14:textId="77777777" w:rsidR="00B269DA" w:rsidRPr="00B269DA" w:rsidRDefault="00B269DA" w:rsidP="00B269DA">
            <w:pPr>
              <w:jc w:val="center"/>
              <w:rPr>
                <w:sz w:val="11"/>
                <w:szCs w:val="11"/>
              </w:rPr>
            </w:pPr>
            <w:r w:rsidRPr="00B269DA">
              <w:rPr>
                <w:sz w:val="11"/>
                <w:szCs w:val="11"/>
              </w:rPr>
              <w:t>136 141,13</w:t>
            </w:r>
          </w:p>
        </w:tc>
        <w:tc>
          <w:tcPr>
            <w:tcW w:w="331" w:type="dxa"/>
            <w:tcBorders>
              <w:top w:val="nil"/>
              <w:left w:val="nil"/>
              <w:bottom w:val="single" w:sz="8" w:space="0" w:color="auto"/>
              <w:right w:val="single" w:sz="8" w:space="0" w:color="auto"/>
            </w:tcBorders>
            <w:shd w:val="clear" w:color="auto" w:fill="auto"/>
            <w:noWrap/>
            <w:vAlign w:val="bottom"/>
            <w:hideMark/>
          </w:tcPr>
          <w:p w14:paraId="12E10DE7" w14:textId="77777777" w:rsidR="00B269DA" w:rsidRPr="00B269DA" w:rsidRDefault="00B269DA" w:rsidP="00B269DA">
            <w:pPr>
              <w:jc w:val="center"/>
              <w:rPr>
                <w:sz w:val="11"/>
                <w:szCs w:val="11"/>
              </w:rPr>
            </w:pPr>
            <w:r w:rsidRPr="00B269DA">
              <w:rPr>
                <w:sz w:val="11"/>
                <w:szCs w:val="11"/>
              </w:rPr>
              <w:t>31 279,68</w:t>
            </w:r>
          </w:p>
        </w:tc>
        <w:tc>
          <w:tcPr>
            <w:tcW w:w="356" w:type="dxa"/>
            <w:tcBorders>
              <w:top w:val="nil"/>
              <w:left w:val="nil"/>
              <w:bottom w:val="single" w:sz="8" w:space="0" w:color="auto"/>
              <w:right w:val="single" w:sz="8" w:space="0" w:color="auto"/>
            </w:tcBorders>
            <w:shd w:val="clear" w:color="auto" w:fill="auto"/>
            <w:noWrap/>
            <w:vAlign w:val="bottom"/>
            <w:hideMark/>
          </w:tcPr>
          <w:p w14:paraId="5EDF1BC7" w14:textId="77777777" w:rsidR="00B269DA" w:rsidRPr="00B269DA" w:rsidRDefault="00B269DA" w:rsidP="00B269DA">
            <w:pPr>
              <w:jc w:val="center"/>
              <w:rPr>
                <w:sz w:val="11"/>
                <w:szCs w:val="11"/>
              </w:rPr>
            </w:pPr>
            <w:r w:rsidRPr="00B269DA">
              <w:rPr>
                <w:sz w:val="11"/>
                <w:szCs w:val="11"/>
              </w:rPr>
              <w:t>167 420,82</w:t>
            </w:r>
          </w:p>
        </w:tc>
        <w:tc>
          <w:tcPr>
            <w:tcW w:w="348" w:type="dxa"/>
            <w:tcBorders>
              <w:top w:val="nil"/>
              <w:left w:val="nil"/>
              <w:bottom w:val="single" w:sz="8" w:space="0" w:color="auto"/>
              <w:right w:val="single" w:sz="8" w:space="0" w:color="auto"/>
            </w:tcBorders>
            <w:shd w:val="clear" w:color="auto" w:fill="auto"/>
            <w:noWrap/>
            <w:vAlign w:val="bottom"/>
            <w:hideMark/>
          </w:tcPr>
          <w:p w14:paraId="3039785C" w14:textId="77777777" w:rsidR="00B269DA" w:rsidRPr="00B269DA" w:rsidRDefault="00B269DA" w:rsidP="00B269DA">
            <w:pPr>
              <w:jc w:val="center"/>
              <w:rPr>
                <w:sz w:val="11"/>
                <w:szCs w:val="11"/>
              </w:rPr>
            </w:pPr>
            <w:r w:rsidRPr="00B269DA">
              <w:rPr>
                <w:sz w:val="11"/>
                <w:szCs w:val="11"/>
              </w:rPr>
              <w:t>179 862,58</w:t>
            </w:r>
          </w:p>
        </w:tc>
        <w:tc>
          <w:tcPr>
            <w:tcW w:w="331" w:type="dxa"/>
            <w:tcBorders>
              <w:top w:val="nil"/>
              <w:left w:val="nil"/>
              <w:bottom w:val="single" w:sz="8" w:space="0" w:color="auto"/>
              <w:right w:val="single" w:sz="8" w:space="0" w:color="auto"/>
            </w:tcBorders>
            <w:shd w:val="clear" w:color="auto" w:fill="auto"/>
            <w:noWrap/>
            <w:vAlign w:val="bottom"/>
            <w:hideMark/>
          </w:tcPr>
          <w:p w14:paraId="27CB3DCF" w14:textId="77777777" w:rsidR="00B269DA" w:rsidRPr="00B269DA" w:rsidRDefault="00B269DA" w:rsidP="00B269DA">
            <w:pPr>
              <w:jc w:val="center"/>
              <w:rPr>
                <w:sz w:val="11"/>
                <w:szCs w:val="11"/>
              </w:rPr>
            </w:pPr>
            <w:r w:rsidRPr="00B269DA">
              <w:rPr>
                <w:sz w:val="11"/>
                <w:szCs w:val="11"/>
              </w:rPr>
              <w:t>26 513,39</w:t>
            </w:r>
          </w:p>
        </w:tc>
        <w:tc>
          <w:tcPr>
            <w:tcW w:w="361" w:type="dxa"/>
            <w:tcBorders>
              <w:top w:val="nil"/>
              <w:left w:val="nil"/>
              <w:bottom w:val="single" w:sz="8" w:space="0" w:color="auto"/>
              <w:right w:val="single" w:sz="8" w:space="0" w:color="auto"/>
            </w:tcBorders>
            <w:shd w:val="clear" w:color="auto" w:fill="auto"/>
            <w:noWrap/>
            <w:vAlign w:val="bottom"/>
            <w:hideMark/>
          </w:tcPr>
          <w:p w14:paraId="3B0F069D" w14:textId="77777777" w:rsidR="00B269DA" w:rsidRPr="00B269DA" w:rsidRDefault="00B269DA" w:rsidP="00B269DA">
            <w:pPr>
              <w:jc w:val="center"/>
              <w:rPr>
                <w:sz w:val="11"/>
                <w:szCs w:val="11"/>
              </w:rPr>
            </w:pPr>
            <w:r w:rsidRPr="00B269DA">
              <w:rPr>
                <w:sz w:val="11"/>
                <w:szCs w:val="11"/>
              </w:rPr>
              <w:t>206 375,97</w:t>
            </w:r>
          </w:p>
        </w:tc>
        <w:tc>
          <w:tcPr>
            <w:tcW w:w="348" w:type="dxa"/>
            <w:tcBorders>
              <w:top w:val="nil"/>
              <w:left w:val="nil"/>
              <w:bottom w:val="single" w:sz="8" w:space="0" w:color="auto"/>
              <w:right w:val="single" w:sz="8" w:space="0" w:color="auto"/>
            </w:tcBorders>
            <w:shd w:val="clear" w:color="auto" w:fill="auto"/>
            <w:noWrap/>
            <w:vAlign w:val="bottom"/>
            <w:hideMark/>
          </w:tcPr>
          <w:p w14:paraId="4A7D9BC3" w14:textId="77777777" w:rsidR="00B269DA" w:rsidRPr="00B269DA" w:rsidRDefault="00B269DA" w:rsidP="00B269DA">
            <w:pPr>
              <w:jc w:val="center"/>
              <w:rPr>
                <w:sz w:val="11"/>
                <w:szCs w:val="11"/>
              </w:rPr>
            </w:pPr>
            <w:r w:rsidRPr="00B269DA">
              <w:rPr>
                <w:sz w:val="11"/>
                <w:szCs w:val="11"/>
              </w:rPr>
              <w:t>155 682,07</w:t>
            </w:r>
          </w:p>
        </w:tc>
        <w:tc>
          <w:tcPr>
            <w:tcW w:w="347" w:type="dxa"/>
            <w:tcBorders>
              <w:top w:val="nil"/>
              <w:left w:val="nil"/>
              <w:bottom w:val="single" w:sz="8" w:space="0" w:color="auto"/>
              <w:right w:val="single" w:sz="8" w:space="0" w:color="auto"/>
            </w:tcBorders>
            <w:shd w:val="clear" w:color="auto" w:fill="auto"/>
            <w:noWrap/>
            <w:vAlign w:val="bottom"/>
            <w:hideMark/>
          </w:tcPr>
          <w:p w14:paraId="4FCD62CD" w14:textId="77777777" w:rsidR="00B269DA" w:rsidRPr="00B269DA" w:rsidRDefault="00B269DA" w:rsidP="00B269DA">
            <w:pPr>
              <w:jc w:val="center"/>
              <w:rPr>
                <w:sz w:val="11"/>
                <w:szCs w:val="11"/>
              </w:rPr>
            </w:pPr>
            <w:r w:rsidRPr="00B269DA">
              <w:rPr>
                <w:sz w:val="11"/>
                <w:szCs w:val="11"/>
              </w:rPr>
              <w:t>5 388,64</w:t>
            </w:r>
          </w:p>
        </w:tc>
        <w:tc>
          <w:tcPr>
            <w:tcW w:w="370" w:type="dxa"/>
            <w:tcBorders>
              <w:top w:val="nil"/>
              <w:left w:val="nil"/>
              <w:bottom w:val="single" w:sz="8" w:space="0" w:color="auto"/>
              <w:right w:val="single" w:sz="8" w:space="0" w:color="auto"/>
            </w:tcBorders>
            <w:shd w:val="clear" w:color="auto" w:fill="auto"/>
            <w:noWrap/>
            <w:vAlign w:val="bottom"/>
            <w:hideMark/>
          </w:tcPr>
          <w:p w14:paraId="15543FF2" w14:textId="77777777" w:rsidR="00B269DA" w:rsidRPr="00B269DA" w:rsidRDefault="00B269DA" w:rsidP="00B269DA">
            <w:pPr>
              <w:jc w:val="center"/>
              <w:rPr>
                <w:sz w:val="11"/>
                <w:szCs w:val="11"/>
              </w:rPr>
            </w:pPr>
            <w:r w:rsidRPr="00B269DA">
              <w:rPr>
                <w:sz w:val="11"/>
                <w:szCs w:val="11"/>
              </w:rPr>
              <w:t>161 070,71</w:t>
            </w:r>
          </w:p>
        </w:tc>
        <w:tc>
          <w:tcPr>
            <w:tcW w:w="328" w:type="dxa"/>
            <w:tcBorders>
              <w:top w:val="nil"/>
              <w:left w:val="nil"/>
              <w:bottom w:val="single" w:sz="8" w:space="0" w:color="auto"/>
              <w:right w:val="single" w:sz="8" w:space="0" w:color="auto"/>
            </w:tcBorders>
            <w:shd w:val="clear" w:color="auto" w:fill="auto"/>
            <w:noWrap/>
            <w:vAlign w:val="bottom"/>
            <w:hideMark/>
          </w:tcPr>
          <w:p w14:paraId="5C25E8D9" w14:textId="77777777" w:rsidR="00B269DA" w:rsidRPr="00B269DA" w:rsidRDefault="00B269DA" w:rsidP="00B269DA">
            <w:pPr>
              <w:jc w:val="center"/>
              <w:rPr>
                <w:sz w:val="11"/>
                <w:szCs w:val="11"/>
              </w:rPr>
            </w:pPr>
            <w:r w:rsidRPr="00B269DA">
              <w:rPr>
                <w:sz w:val="11"/>
                <w:szCs w:val="11"/>
              </w:rPr>
              <w:t>-24 180,51</w:t>
            </w:r>
          </w:p>
        </w:tc>
        <w:tc>
          <w:tcPr>
            <w:tcW w:w="339" w:type="dxa"/>
            <w:tcBorders>
              <w:top w:val="nil"/>
              <w:left w:val="nil"/>
              <w:bottom w:val="single" w:sz="8" w:space="0" w:color="auto"/>
              <w:right w:val="single" w:sz="8" w:space="0" w:color="auto"/>
            </w:tcBorders>
            <w:shd w:val="clear" w:color="auto" w:fill="auto"/>
            <w:noWrap/>
            <w:vAlign w:val="bottom"/>
            <w:hideMark/>
          </w:tcPr>
          <w:p w14:paraId="3562C70B" w14:textId="77777777" w:rsidR="00B269DA" w:rsidRPr="00B269DA" w:rsidRDefault="00B269DA" w:rsidP="00B269DA">
            <w:pPr>
              <w:jc w:val="center"/>
              <w:rPr>
                <w:sz w:val="11"/>
                <w:szCs w:val="11"/>
              </w:rPr>
            </w:pPr>
            <w:r w:rsidRPr="00B269DA">
              <w:rPr>
                <w:sz w:val="11"/>
                <w:szCs w:val="11"/>
              </w:rPr>
              <w:t>-21 124,75</w:t>
            </w:r>
          </w:p>
        </w:tc>
        <w:tc>
          <w:tcPr>
            <w:tcW w:w="328" w:type="dxa"/>
            <w:tcBorders>
              <w:top w:val="nil"/>
              <w:left w:val="nil"/>
              <w:bottom w:val="single" w:sz="8" w:space="0" w:color="auto"/>
              <w:right w:val="single" w:sz="8" w:space="0" w:color="auto"/>
            </w:tcBorders>
            <w:shd w:val="clear" w:color="auto" w:fill="auto"/>
            <w:noWrap/>
            <w:vAlign w:val="bottom"/>
            <w:hideMark/>
          </w:tcPr>
          <w:p w14:paraId="297AAE4A" w14:textId="77777777" w:rsidR="00B269DA" w:rsidRPr="00B269DA" w:rsidRDefault="00B269DA" w:rsidP="00B269DA">
            <w:pPr>
              <w:jc w:val="center"/>
              <w:rPr>
                <w:sz w:val="11"/>
                <w:szCs w:val="11"/>
              </w:rPr>
            </w:pPr>
            <w:r w:rsidRPr="00B269DA">
              <w:rPr>
                <w:sz w:val="11"/>
                <w:szCs w:val="11"/>
              </w:rPr>
              <w:t>-45 305,26</w:t>
            </w:r>
          </w:p>
        </w:tc>
        <w:tc>
          <w:tcPr>
            <w:tcW w:w="11" w:type="dxa"/>
            <w:vAlign w:val="center"/>
            <w:hideMark/>
          </w:tcPr>
          <w:p w14:paraId="627D16AF" w14:textId="77777777" w:rsidR="00B269DA" w:rsidRPr="00B269DA" w:rsidRDefault="00B269DA" w:rsidP="00B269DA">
            <w:pPr>
              <w:rPr>
                <w:sz w:val="11"/>
                <w:szCs w:val="11"/>
              </w:rPr>
            </w:pPr>
          </w:p>
        </w:tc>
      </w:tr>
      <w:tr w:rsidR="00B269DA" w:rsidRPr="00B269DA" w14:paraId="1FD948B4" w14:textId="77777777" w:rsidTr="00BD168F">
        <w:trPr>
          <w:trHeight w:val="42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61D90486"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single" w:sz="4" w:space="0" w:color="auto"/>
              <w:bottom w:val="single" w:sz="8" w:space="0" w:color="auto"/>
              <w:right w:val="nil"/>
            </w:tcBorders>
            <w:shd w:val="clear" w:color="auto" w:fill="auto"/>
            <w:noWrap/>
            <w:vAlign w:val="bottom"/>
            <w:hideMark/>
          </w:tcPr>
          <w:p w14:paraId="5D8F79E5" w14:textId="77777777" w:rsidR="00B269DA" w:rsidRPr="00B269DA" w:rsidRDefault="00B269DA" w:rsidP="00B269DA">
            <w:pPr>
              <w:rPr>
                <w:b/>
                <w:bCs/>
                <w:sz w:val="11"/>
                <w:szCs w:val="11"/>
              </w:rPr>
            </w:pPr>
            <w:r w:rsidRPr="00B269DA">
              <w:rPr>
                <w:b/>
                <w:bCs/>
                <w:sz w:val="11"/>
                <w:szCs w:val="11"/>
              </w:rPr>
              <w:t xml:space="preserve"> в том числе на потребительский рынок</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644431A3"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27312630" w14:textId="77777777" w:rsidR="00B269DA" w:rsidRPr="00B269DA" w:rsidRDefault="00B269DA" w:rsidP="00B269DA">
            <w:pPr>
              <w:jc w:val="center"/>
              <w:rPr>
                <w:sz w:val="11"/>
                <w:szCs w:val="11"/>
              </w:rPr>
            </w:pPr>
            <w:r w:rsidRPr="00B269DA">
              <w:rPr>
                <w:sz w:val="11"/>
                <w:szCs w:val="11"/>
              </w:rPr>
              <w:t>123 471,82</w:t>
            </w:r>
          </w:p>
        </w:tc>
        <w:tc>
          <w:tcPr>
            <w:tcW w:w="348" w:type="dxa"/>
            <w:tcBorders>
              <w:top w:val="nil"/>
              <w:left w:val="nil"/>
              <w:bottom w:val="single" w:sz="8" w:space="0" w:color="auto"/>
              <w:right w:val="single" w:sz="8" w:space="0" w:color="auto"/>
            </w:tcBorders>
            <w:shd w:val="clear" w:color="auto" w:fill="auto"/>
            <w:noWrap/>
            <w:vAlign w:val="bottom"/>
            <w:hideMark/>
          </w:tcPr>
          <w:p w14:paraId="2392CF77" w14:textId="77777777" w:rsidR="00B269DA" w:rsidRPr="00B269DA" w:rsidRDefault="00B269DA" w:rsidP="00B269DA">
            <w:pPr>
              <w:jc w:val="center"/>
              <w:rPr>
                <w:sz w:val="11"/>
                <w:szCs w:val="11"/>
              </w:rPr>
            </w:pPr>
            <w:r w:rsidRPr="00B269DA">
              <w:rPr>
                <w:sz w:val="11"/>
                <w:szCs w:val="11"/>
              </w:rPr>
              <w:t>29 121,35</w:t>
            </w:r>
          </w:p>
        </w:tc>
        <w:tc>
          <w:tcPr>
            <w:tcW w:w="348" w:type="dxa"/>
            <w:tcBorders>
              <w:top w:val="nil"/>
              <w:left w:val="nil"/>
              <w:bottom w:val="single" w:sz="8" w:space="0" w:color="auto"/>
              <w:right w:val="single" w:sz="8" w:space="0" w:color="auto"/>
            </w:tcBorders>
            <w:shd w:val="clear" w:color="auto" w:fill="auto"/>
            <w:noWrap/>
            <w:vAlign w:val="bottom"/>
            <w:hideMark/>
          </w:tcPr>
          <w:p w14:paraId="522DBB68" w14:textId="77777777" w:rsidR="00B269DA" w:rsidRPr="00B269DA" w:rsidRDefault="00B269DA" w:rsidP="00B269DA">
            <w:pPr>
              <w:jc w:val="center"/>
              <w:rPr>
                <w:sz w:val="11"/>
                <w:szCs w:val="11"/>
              </w:rPr>
            </w:pPr>
            <w:r w:rsidRPr="00B269DA">
              <w:rPr>
                <w:sz w:val="11"/>
                <w:szCs w:val="11"/>
              </w:rPr>
              <w:t>152 165,09</w:t>
            </w:r>
          </w:p>
        </w:tc>
        <w:tc>
          <w:tcPr>
            <w:tcW w:w="348" w:type="dxa"/>
            <w:tcBorders>
              <w:top w:val="nil"/>
              <w:left w:val="nil"/>
              <w:bottom w:val="single" w:sz="8" w:space="0" w:color="auto"/>
              <w:right w:val="single" w:sz="8" w:space="0" w:color="auto"/>
            </w:tcBorders>
            <w:shd w:val="clear" w:color="auto" w:fill="auto"/>
            <w:noWrap/>
            <w:vAlign w:val="bottom"/>
            <w:hideMark/>
          </w:tcPr>
          <w:p w14:paraId="3F7B60F2" w14:textId="77777777" w:rsidR="00B269DA" w:rsidRPr="00B269DA" w:rsidRDefault="00B269DA" w:rsidP="00B269DA">
            <w:pPr>
              <w:jc w:val="center"/>
              <w:rPr>
                <w:sz w:val="11"/>
                <w:szCs w:val="11"/>
              </w:rPr>
            </w:pPr>
            <w:r w:rsidRPr="00B269DA">
              <w:rPr>
                <w:sz w:val="11"/>
                <w:szCs w:val="11"/>
              </w:rPr>
              <w:t>128 351,76</w:t>
            </w:r>
          </w:p>
        </w:tc>
        <w:tc>
          <w:tcPr>
            <w:tcW w:w="348" w:type="dxa"/>
            <w:tcBorders>
              <w:top w:val="nil"/>
              <w:left w:val="nil"/>
              <w:bottom w:val="single" w:sz="8" w:space="0" w:color="auto"/>
              <w:right w:val="single" w:sz="8" w:space="0" w:color="auto"/>
            </w:tcBorders>
            <w:shd w:val="clear" w:color="auto" w:fill="auto"/>
            <w:noWrap/>
            <w:vAlign w:val="bottom"/>
            <w:hideMark/>
          </w:tcPr>
          <w:p w14:paraId="7B42E76C" w14:textId="77777777" w:rsidR="00B269DA" w:rsidRPr="00B269DA" w:rsidRDefault="00B269DA" w:rsidP="00B269DA">
            <w:pPr>
              <w:jc w:val="center"/>
              <w:rPr>
                <w:sz w:val="11"/>
                <w:szCs w:val="11"/>
              </w:rPr>
            </w:pPr>
            <w:r w:rsidRPr="00B269DA">
              <w:rPr>
                <w:sz w:val="11"/>
                <w:szCs w:val="11"/>
              </w:rPr>
              <w:t>16 621,71</w:t>
            </w:r>
          </w:p>
        </w:tc>
        <w:tc>
          <w:tcPr>
            <w:tcW w:w="348" w:type="dxa"/>
            <w:tcBorders>
              <w:top w:val="nil"/>
              <w:left w:val="nil"/>
              <w:bottom w:val="single" w:sz="8" w:space="0" w:color="auto"/>
              <w:right w:val="single" w:sz="8" w:space="0" w:color="auto"/>
            </w:tcBorders>
            <w:shd w:val="clear" w:color="auto" w:fill="auto"/>
            <w:noWrap/>
            <w:vAlign w:val="bottom"/>
            <w:hideMark/>
          </w:tcPr>
          <w:p w14:paraId="50B50D53" w14:textId="77777777" w:rsidR="00B269DA" w:rsidRPr="00B269DA" w:rsidRDefault="00B269DA" w:rsidP="00B269DA">
            <w:pPr>
              <w:jc w:val="center"/>
              <w:rPr>
                <w:sz w:val="11"/>
                <w:szCs w:val="11"/>
              </w:rPr>
            </w:pPr>
            <w:r w:rsidRPr="00B269DA">
              <w:rPr>
                <w:sz w:val="11"/>
                <w:szCs w:val="11"/>
              </w:rPr>
              <w:t>142 488,56</w:t>
            </w:r>
          </w:p>
        </w:tc>
        <w:tc>
          <w:tcPr>
            <w:tcW w:w="348" w:type="dxa"/>
            <w:tcBorders>
              <w:top w:val="nil"/>
              <w:left w:val="nil"/>
              <w:bottom w:val="single" w:sz="8" w:space="0" w:color="auto"/>
              <w:right w:val="single" w:sz="8" w:space="0" w:color="auto"/>
            </w:tcBorders>
            <w:shd w:val="clear" w:color="auto" w:fill="auto"/>
            <w:noWrap/>
            <w:vAlign w:val="bottom"/>
            <w:hideMark/>
          </w:tcPr>
          <w:p w14:paraId="4CCD02FE" w14:textId="77777777" w:rsidR="00B269DA" w:rsidRPr="00B269DA" w:rsidRDefault="00B269DA" w:rsidP="00B269DA">
            <w:pPr>
              <w:jc w:val="center"/>
              <w:rPr>
                <w:sz w:val="11"/>
                <w:szCs w:val="11"/>
              </w:rPr>
            </w:pPr>
            <w:r w:rsidRPr="00B269DA">
              <w:rPr>
                <w:sz w:val="11"/>
                <w:szCs w:val="11"/>
              </w:rPr>
              <w:t>125 653,51</w:t>
            </w:r>
          </w:p>
        </w:tc>
        <w:tc>
          <w:tcPr>
            <w:tcW w:w="348" w:type="dxa"/>
            <w:tcBorders>
              <w:top w:val="nil"/>
              <w:left w:val="nil"/>
              <w:bottom w:val="single" w:sz="8" w:space="0" w:color="auto"/>
              <w:right w:val="single" w:sz="8" w:space="0" w:color="auto"/>
            </w:tcBorders>
            <w:shd w:val="clear" w:color="auto" w:fill="auto"/>
            <w:noWrap/>
            <w:vAlign w:val="bottom"/>
            <w:hideMark/>
          </w:tcPr>
          <w:p w14:paraId="6FF89BF1" w14:textId="77777777" w:rsidR="00B269DA" w:rsidRPr="00B269DA" w:rsidRDefault="00B269DA" w:rsidP="00B269DA">
            <w:pPr>
              <w:jc w:val="center"/>
              <w:rPr>
                <w:sz w:val="11"/>
                <w:szCs w:val="11"/>
              </w:rPr>
            </w:pPr>
            <w:r w:rsidRPr="00B269DA">
              <w:rPr>
                <w:sz w:val="11"/>
                <w:szCs w:val="11"/>
              </w:rPr>
              <w:t>26 785,23</w:t>
            </w:r>
          </w:p>
        </w:tc>
        <w:tc>
          <w:tcPr>
            <w:tcW w:w="348" w:type="dxa"/>
            <w:tcBorders>
              <w:top w:val="nil"/>
              <w:left w:val="nil"/>
              <w:bottom w:val="single" w:sz="8" w:space="0" w:color="auto"/>
              <w:right w:val="single" w:sz="8" w:space="0" w:color="auto"/>
            </w:tcBorders>
            <w:shd w:val="clear" w:color="auto" w:fill="auto"/>
            <w:noWrap/>
            <w:vAlign w:val="bottom"/>
            <w:hideMark/>
          </w:tcPr>
          <w:p w14:paraId="2F836C4E" w14:textId="77777777" w:rsidR="00B269DA" w:rsidRPr="00B269DA" w:rsidRDefault="00B269DA" w:rsidP="00B269DA">
            <w:pPr>
              <w:jc w:val="center"/>
              <w:rPr>
                <w:sz w:val="11"/>
                <w:szCs w:val="11"/>
              </w:rPr>
            </w:pPr>
            <w:r w:rsidRPr="00B269DA">
              <w:rPr>
                <w:sz w:val="11"/>
                <w:szCs w:val="11"/>
              </w:rPr>
              <w:t>152 174,59</w:t>
            </w:r>
          </w:p>
        </w:tc>
        <w:tc>
          <w:tcPr>
            <w:tcW w:w="348" w:type="dxa"/>
            <w:tcBorders>
              <w:top w:val="nil"/>
              <w:left w:val="nil"/>
              <w:bottom w:val="single" w:sz="8" w:space="0" w:color="auto"/>
              <w:right w:val="single" w:sz="8" w:space="0" w:color="auto"/>
            </w:tcBorders>
            <w:shd w:val="clear" w:color="auto" w:fill="auto"/>
            <w:noWrap/>
            <w:vAlign w:val="bottom"/>
            <w:hideMark/>
          </w:tcPr>
          <w:p w14:paraId="5FDEBAA2" w14:textId="77777777" w:rsidR="00B269DA" w:rsidRPr="00B269DA" w:rsidRDefault="00B269DA" w:rsidP="00B269DA">
            <w:pPr>
              <w:jc w:val="center"/>
              <w:rPr>
                <w:sz w:val="11"/>
                <w:szCs w:val="11"/>
              </w:rPr>
            </w:pPr>
            <w:r w:rsidRPr="00B269DA">
              <w:rPr>
                <w:sz w:val="11"/>
                <w:szCs w:val="11"/>
              </w:rPr>
              <w:t>132 250,64</w:t>
            </w:r>
          </w:p>
        </w:tc>
        <w:tc>
          <w:tcPr>
            <w:tcW w:w="331" w:type="dxa"/>
            <w:tcBorders>
              <w:top w:val="nil"/>
              <w:left w:val="nil"/>
              <w:bottom w:val="single" w:sz="8" w:space="0" w:color="auto"/>
              <w:right w:val="single" w:sz="8" w:space="0" w:color="auto"/>
            </w:tcBorders>
            <w:shd w:val="clear" w:color="auto" w:fill="auto"/>
            <w:noWrap/>
            <w:vAlign w:val="bottom"/>
            <w:hideMark/>
          </w:tcPr>
          <w:p w14:paraId="7EAAD1EF" w14:textId="77777777" w:rsidR="00B269DA" w:rsidRPr="00B269DA" w:rsidRDefault="00B269DA" w:rsidP="00B269DA">
            <w:pPr>
              <w:jc w:val="center"/>
              <w:rPr>
                <w:sz w:val="11"/>
                <w:szCs w:val="11"/>
              </w:rPr>
            </w:pPr>
            <w:r w:rsidRPr="00B269DA">
              <w:rPr>
                <w:sz w:val="11"/>
                <w:szCs w:val="11"/>
              </w:rPr>
              <w:t>31 279,68</w:t>
            </w:r>
          </w:p>
        </w:tc>
        <w:tc>
          <w:tcPr>
            <w:tcW w:w="356" w:type="dxa"/>
            <w:tcBorders>
              <w:top w:val="nil"/>
              <w:left w:val="nil"/>
              <w:bottom w:val="single" w:sz="8" w:space="0" w:color="auto"/>
              <w:right w:val="single" w:sz="8" w:space="0" w:color="auto"/>
            </w:tcBorders>
            <w:shd w:val="clear" w:color="auto" w:fill="auto"/>
            <w:noWrap/>
            <w:vAlign w:val="bottom"/>
            <w:hideMark/>
          </w:tcPr>
          <w:p w14:paraId="7A44AC0A" w14:textId="77777777" w:rsidR="00B269DA" w:rsidRPr="00B269DA" w:rsidRDefault="00B269DA" w:rsidP="00B269DA">
            <w:pPr>
              <w:jc w:val="center"/>
              <w:rPr>
                <w:sz w:val="11"/>
                <w:szCs w:val="11"/>
              </w:rPr>
            </w:pPr>
            <w:r w:rsidRPr="00B269DA">
              <w:rPr>
                <w:sz w:val="11"/>
                <w:szCs w:val="11"/>
              </w:rPr>
              <w:t>163 071,04</w:t>
            </w:r>
          </w:p>
        </w:tc>
        <w:tc>
          <w:tcPr>
            <w:tcW w:w="348" w:type="dxa"/>
            <w:tcBorders>
              <w:top w:val="nil"/>
              <w:left w:val="nil"/>
              <w:bottom w:val="single" w:sz="8" w:space="0" w:color="auto"/>
              <w:right w:val="single" w:sz="8" w:space="0" w:color="auto"/>
            </w:tcBorders>
            <w:shd w:val="clear" w:color="auto" w:fill="auto"/>
            <w:noWrap/>
            <w:vAlign w:val="bottom"/>
            <w:hideMark/>
          </w:tcPr>
          <w:p w14:paraId="37890354" w14:textId="77777777" w:rsidR="00B269DA" w:rsidRPr="00B269DA" w:rsidRDefault="00B269DA" w:rsidP="00B269DA">
            <w:pPr>
              <w:jc w:val="center"/>
              <w:rPr>
                <w:sz w:val="11"/>
                <w:szCs w:val="11"/>
              </w:rPr>
            </w:pPr>
            <w:r w:rsidRPr="00B269DA">
              <w:rPr>
                <w:sz w:val="11"/>
                <w:szCs w:val="11"/>
              </w:rPr>
              <w:t>174 674,09</w:t>
            </w:r>
          </w:p>
        </w:tc>
        <w:tc>
          <w:tcPr>
            <w:tcW w:w="331" w:type="dxa"/>
            <w:tcBorders>
              <w:top w:val="nil"/>
              <w:left w:val="nil"/>
              <w:bottom w:val="single" w:sz="8" w:space="0" w:color="auto"/>
              <w:right w:val="single" w:sz="8" w:space="0" w:color="auto"/>
            </w:tcBorders>
            <w:shd w:val="clear" w:color="auto" w:fill="auto"/>
            <w:noWrap/>
            <w:vAlign w:val="bottom"/>
            <w:hideMark/>
          </w:tcPr>
          <w:p w14:paraId="1E51858F" w14:textId="77777777" w:rsidR="00B269DA" w:rsidRPr="00B269DA" w:rsidRDefault="00B269DA" w:rsidP="00B269DA">
            <w:pPr>
              <w:jc w:val="center"/>
              <w:rPr>
                <w:sz w:val="11"/>
                <w:szCs w:val="11"/>
              </w:rPr>
            </w:pPr>
            <w:r w:rsidRPr="00B269DA">
              <w:rPr>
                <w:sz w:val="11"/>
                <w:szCs w:val="11"/>
              </w:rPr>
              <w:t>26 513,39</w:t>
            </w:r>
          </w:p>
        </w:tc>
        <w:tc>
          <w:tcPr>
            <w:tcW w:w="361" w:type="dxa"/>
            <w:tcBorders>
              <w:top w:val="nil"/>
              <w:left w:val="nil"/>
              <w:bottom w:val="single" w:sz="8" w:space="0" w:color="auto"/>
              <w:right w:val="single" w:sz="8" w:space="0" w:color="auto"/>
            </w:tcBorders>
            <w:shd w:val="clear" w:color="auto" w:fill="auto"/>
            <w:noWrap/>
            <w:vAlign w:val="bottom"/>
            <w:hideMark/>
          </w:tcPr>
          <w:p w14:paraId="387D82D6" w14:textId="77777777" w:rsidR="00B269DA" w:rsidRPr="00B269DA" w:rsidRDefault="00B269DA" w:rsidP="00B269DA">
            <w:pPr>
              <w:jc w:val="center"/>
              <w:rPr>
                <w:sz w:val="11"/>
                <w:szCs w:val="11"/>
              </w:rPr>
            </w:pPr>
            <w:r w:rsidRPr="00B269DA">
              <w:rPr>
                <w:sz w:val="11"/>
                <w:szCs w:val="11"/>
              </w:rPr>
              <w:t>200 560,47</w:t>
            </w:r>
          </w:p>
        </w:tc>
        <w:tc>
          <w:tcPr>
            <w:tcW w:w="348" w:type="dxa"/>
            <w:tcBorders>
              <w:top w:val="nil"/>
              <w:left w:val="nil"/>
              <w:bottom w:val="single" w:sz="8" w:space="0" w:color="auto"/>
              <w:right w:val="single" w:sz="8" w:space="0" w:color="auto"/>
            </w:tcBorders>
            <w:shd w:val="clear" w:color="auto" w:fill="auto"/>
            <w:noWrap/>
            <w:vAlign w:val="bottom"/>
            <w:hideMark/>
          </w:tcPr>
          <w:p w14:paraId="421114F3" w14:textId="77777777" w:rsidR="00B269DA" w:rsidRPr="00B269DA" w:rsidRDefault="00B269DA" w:rsidP="00B269DA">
            <w:pPr>
              <w:jc w:val="center"/>
              <w:rPr>
                <w:sz w:val="11"/>
                <w:szCs w:val="11"/>
              </w:rPr>
            </w:pPr>
            <w:r w:rsidRPr="00B269DA">
              <w:rPr>
                <w:sz w:val="11"/>
                <w:szCs w:val="11"/>
              </w:rPr>
              <w:t>151 334,06</w:t>
            </w:r>
          </w:p>
        </w:tc>
        <w:tc>
          <w:tcPr>
            <w:tcW w:w="347" w:type="dxa"/>
            <w:tcBorders>
              <w:top w:val="nil"/>
              <w:left w:val="nil"/>
              <w:bottom w:val="single" w:sz="8" w:space="0" w:color="auto"/>
              <w:right w:val="single" w:sz="8" w:space="0" w:color="auto"/>
            </w:tcBorders>
            <w:shd w:val="clear" w:color="auto" w:fill="auto"/>
            <w:noWrap/>
            <w:vAlign w:val="bottom"/>
            <w:hideMark/>
          </w:tcPr>
          <w:p w14:paraId="245D7383" w14:textId="77777777" w:rsidR="00B269DA" w:rsidRPr="00B269DA" w:rsidRDefault="00B269DA" w:rsidP="00B269DA">
            <w:pPr>
              <w:jc w:val="center"/>
              <w:rPr>
                <w:sz w:val="11"/>
                <w:szCs w:val="11"/>
              </w:rPr>
            </w:pPr>
            <w:r w:rsidRPr="00B269DA">
              <w:rPr>
                <w:sz w:val="11"/>
                <w:szCs w:val="11"/>
              </w:rPr>
              <w:t>5 388,64</w:t>
            </w:r>
          </w:p>
        </w:tc>
        <w:tc>
          <w:tcPr>
            <w:tcW w:w="370" w:type="dxa"/>
            <w:tcBorders>
              <w:top w:val="nil"/>
              <w:left w:val="nil"/>
              <w:bottom w:val="single" w:sz="8" w:space="0" w:color="auto"/>
              <w:right w:val="single" w:sz="8" w:space="0" w:color="auto"/>
            </w:tcBorders>
            <w:shd w:val="clear" w:color="auto" w:fill="auto"/>
            <w:noWrap/>
            <w:vAlign w:val="bottom"/>
            <w:hideMark/>
          </w:tcPr>
          <w:p w14:paraId="30253C23" w14:textId="77777777" w:rsidR="00B269DA" w:rsidRPr="00B269DA" w:rsidRDefault="00B269DA" w:rsidP="00B269DA">
            <w:pPr>
              <w:jc w:val="center"/>
              <w:rPr>
                <w:sz w:val="11"/>
                <w:szCs w:val="11"/>
              </w:rPr>
            </w:pPr>
            <w:r w:rsidRPr="00B269DA">
              <w:rPr>
                <w:sz w:val="11"/>
                <w:szCs w:val="11"/>
              </w:rPr>
              <w:t>156 681,52</w:t>
            </w:r>
          </w:p>
        </w:tc>
        <w:tc>
          <w:tcPr>
            <w:tcW w:w="328" w:type="dxa"/>
            <w:tcBorders>
              <w:top w:val="nil"/>
              <w:left w:val="nil"/>
              <w:bottom w:val="single" w:sz="8" w:space="0" w:color="auto"/>
              <w:right w:val="single" w:sz="8" w:space="0" w:color="auto"/>
            </w:tcBorders>
            <w:shd w:val="clear" w:color="auto" w:fill="auto"/>
            <w:noWrap/>
            <w:vAlign w:val="bottom"/>
            <w:hideMark/>
          </w:tcPr>
          <w:p w14:paraId="1F80D280" w14:textId="77777777" w:rsidR="00B269DA" w:rsidRPr="00B269DA" w:rsidRDefault="00B269DA" w:rsidP="00B269DA">
            <w:pPr>
              <w:jc w:val="center"/>
              <w:rPr>
                <w:sz w:val="11"/>
                <w:szCs w:val="11"/>
              </w:rPr>
            </w:pPr>
            <w:r w:rsidRPr="00B269DA">
              <w:rPr>
                <w:sz w:val="11"/>
                <w:szCs w:val="11"/>
              </w:rPr>
              <w:t>-23 340,03</w:t>
            </w:r>
          </w:p>
        </w:tc>
        <w:tc>
          <w:tcPr>
            <w:tcW w:w="339" w:type="dxa"/>
            <w:tcBorders>
              <w:top w:val="nil"/>
              <w:left w:val="nil"/>
              <w:bottom w:val="single" w:sz="8" w:space="0" w:color="auto"/>
              <w:right w:val="single" w:sz="8" w:space="0" w:color="auto"/>
            </w:tcBorders>
            <w:shd w:val="clear" w:color="auto" w:fill="auto"/>
            <w:noWrap/>
            <w:vAlign w:val="bottom"/>
            <w:hideMark/>
          </w:tcPr>
          <w:p w14:paraId="2C182C6D" w14:textId="77777777" w:rsidR="00B269DA" w:rsidRPr="00B269DA" w:rsidRDefault="00B269DA" w:rsidP="00B269DA">
            <w:pPr>
              <w:jc w:val="center"/>
              <w:rPr>
                <w:sz w:val="11"/>
                <w:szCs w:val="11"/>
              </w:rPr>
            </w:pPr>
            <w:r w:rsidRPr="00B269DA">
              <w:rPr>
                <w:sz w:val="11"/>
                <w:szCs w:val="11"/>
              </w:rPr>
              <w:t>-21 124,75</w:t>
            </w:r>
          </w:p>
        </w:tc>
        <w:tc>
          <w:tcPr>
            <w:tcW w:w="328" w:type="dxa"/>
            <w:tcBorders>
              <w:top w:val="nil"/>
              <w:left w:val="nil"/>
              <w:bottom w:val="single" w:sz="8" w:space="0" w:color="auto"/>
              <w:right w:val="single" w:sz="8" w:space="0" w:color="auto"/>
            </w:tcBorders>
            <w:shd w:val="clear" w:color="auto" w:fill="auto"/>
            <w:noWrap/>
            <w:vAlign w:val="bottom"/>
            <w:hideMark/>
          </w:tcPr>
          <w:p w14:paraId="366D26B8" w14:textId="77777777" w:rsidR="00B269DA" w:rsidRPr="00B269DA" w:rsidRDefault="00B269DA" w:rsidP="00B269DA">
            <w:pPr>
              <w:jc w:val="center"/>
              <w:rPr>
                <w:sz w:val="11"/>
                <w:szCs w:val="11"/>
              </w:rPr>
            </w:pPr>
            <w:r w:rsidRPr="00B269DA">
              <w:rPr>
                <w:sz w:val="11"/>
                <w:szCs w:val="11"/>
              </w:rPr>
              <w:t>-43 878,95</w:t>
            </w:r>
          </w:p>
        </w:tc>
        <w:tc>
          <w:tcPr>
            <w:tcW w:w="11" w:type="dxa"/>
            <w:vAlign w:val="center"/>
            <w:hideMark/>
          </w:tcPr>
          <w:p w14:paraId="14732183" w14:textId="77777777" w:rsidR="00B269DA" w:rsidRPr="00B269DA" w:rsidRDefault="00B269DA" w:rsidP="00B269DA">
            <w:pPr>
              <w:rPr>
                <w:sz w:val="11"/>
                <w:szCs w:val="11"/>
              </w:rPr>
            </w:pPr>
          </w:p>
        </w:tc>
      </w:tr>
      <w:tr w:rsidR="00B269DA" w:rsidRPr="00B269DA" w14:paraId="4E8778BA" w14:textId="77777777" w:rsidTr="00BD168F">
        <w:trPr>
          <w:trHeight w:val="1575"/>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6DC6D803"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nil"/>
              <w:bottom w:val="single" w:sz="8" w:space="0" w:color="auto"/>
              <w:right w:val="single" w:sz="8" w:space="0" w:color="000000"/>
            </w:tcBorders>
            <w:shd w:val="clear" w:color="auto" w:fill="auto"/>
            <w:vAlign w:val="bottom"/>
            <w:hideMark/>
          </w:tcPr>
          <w:p w14:paraId="0059D4E5" w14:textId="77777777" w:rsidR="00B269DA" w:rsidRPr="00B269DA" w:rsidRDefault="00B269DA" w:rsidP="00B269DA">
            <w:pPr>
              <w:rPr>
                <w:b/>
                <w:bCs/>
                <w:sz w:val="11"/>
                <w:szCs w:val="11"/>
              </w:rPr>
            </w:pPr>
            <w:r w:rsidRPr="00B269DA">
              <w:rPr>
                <w:b/>
                <w:bCs/>
                <w:sz w:val="11"/>
                <w:szCs w:val="11"/>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47" w:type="dxa"/>
            <w:tcBorders>
              <w:top w:val="nil"/>
              <w:left w:val="nil"/>
              <w:bottom w:val="single" w:sz="8" w:space="0" w:color="auto"/>
              <w:right w:val="single" w:sz="8" w:space="0" w:color="auto"/>
            </w:tcBorders>
            <w:shd w:val="clear" w:color="auto" w:fill="auto"/>
            <w:noWrap/>
            <w:vAlign w:val="bottom"/>
            <w:hideMark/>
          </w:tcPr>
          <w:p w14:paraId="1148F497"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6DBFC74" w14:textId="77777777" w:rsidR="00B269DA" w:rsidRPr="00B269DA" w:rsidRDefault="00B269DA" w:rsidP="00B269DA">
            <w:pPr>
              <w:jc w:val="center"/>
              <w:rPr>
                <w:b/>
                <w:bCs/>
                <w:sz w:val="11"/>
                <w:szCs w:val="11"/>
              </w:rPr>
            </w:pPr>
            <w:r w:rsidRPr="00B269DA">
              <w:rPr>
                <w:b/>
                <w:bCs/>
                <w:sz w:val="11"/>
                <w:szCs w:val="11"/>
              </w:rPr>
              <w:t>-3 440,21</w:t>
            </w:r>
          </w:p>
        </w:tc>
        <w:tc>
          <w:tcPr>
            <w:tcW w:w="348" w:type="dxa"/>
            <w:tcBorders>
              <w:top w:val="nil"/>
              <w:left w:val="nil"/>
              <w:bottom w:val="single" w:sz="8" w:space="0" w:color="auto"/>
              <w:right w:val="single" w:sz="8" w:space="0" w:color="auto"/>
            </w:tcBorders>
            <w:shd w:val="clear" w:color="auto" w:fill="auto"/>
            <w:noWrap/>
            <w:vAlign w:val="bottom"/>
            <w:hideMark/>
          </w:tcPr>
          <w:p w14:paraId="3070CDC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29437D1" w14:textId="77777777" w:rsidR="00B269DA" w:rsidRPr="00B269DA" w:rsidRDefault="00B269DA" w:rsidP="00B269DA">
            <w:pPr>
              <w:jc w:val="center"/>
              <w:rPr>
                <w:b/>
                <w:bCs/>
                <w:sz w:val="11"/>
                <w:szCs w:val="11"/>
              </w:rPr>
            </w:pPr>
            <w:r w:rsidRPr="00B269DA">
              <w:rPr>
                <w:b/>
                <w:bCs/>
                <w:sz w:val="11"/>
                <w:szCs w:val="11"/>
              </w:rPr>
              <w:t>-3 440,21</w:t>
            </w:r>
          </w:p>
        </w:tc>
        <w:tc>
          <w:tcPr>
            <w:tcW w:w="348" w:type="dxa"/>
            <w:tcBorders>
              <w:top w:val="nil"/>
              <w:left w:val="nil"/>
              <w:bottom w:val="single" w:sz="8" w:space="0" w:color="auto"/>
              <w:right w:val="single" w:sz="8" w:space="0" w:color="auto"/>
            </w:tcBorders>
            <w:shd w:val="clear" w:color="auto" w:fill="auto"/>
            <w:noWrap/>
            <w:vAlign w:val="bottom"/>
            <w:hideMark/>
          </w:tcPr>
          <w:p w14:paraId="3B2E40E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87D31B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5EA0C9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2EF27458" w14:textId="77777777" w:rsidR="00B269DA" w:rsidRPr="00B269DA" w:rsidRDefault="00B269DA" w:rsidP="00B269DA">
            <w:pPr>
              <w:jc w:val="center"/>
              <w:rPr>
                <w:b/>
                <w:bCs/>
                <w:sz w:val="11"/>
                <w:szCs w:val="11"/>
              </w:rPr>
            </w:pPr>
            <w:r w:rsidRPr="00B269DA">
              <w:rPr>
                <w:b/>
                <w:bCs/>
                <w:sz w:val="11"/>
                <w:szCs w:val="11"/>
              </w:rPr>
              <w:t>-3 440,21</w:t>
            </w:r>
          </w:p>
        </w:tc>
        <w:tc>
          <w:tcPr>
            <w:tcW w:w="348" w:type="dxa"/>
            <w:tcBorders>
              <w:top w:val="nil"/>
              <w:left w:val="nil"/>
              <w:bottom w:val="single" w:sz="8" w:space="0" w:color="auto"/>
              <w:right w:val="single" w:sz="8" w:space="0" w:color="auto"/>
            </w:tcBorders>
            <w:shd w:val="clear" w:color="auto" w:fill="auto"/>
            <w:noWrap/>
            <w:vAlign w:val="bottom"/>
            <w:hideMark/>
          </w:tcPr>
          <w:p w14:paraId="26662C50"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8BEB275" w14:textId="77777777" w:rsidR="00B269DA" w:rsidRPr="00B269DA" w:rsidRDefault="00B269DA" w:rsidP="00B269DA">
            <w:pPr>
              <w:jc w:val="center"/>
              <w:rPr>
                <w:b/>
                <w:bCs/>
                <w:sz w:val="11"/>
                <w:szCs w:val="11"/>
              </w:rPr>
            </w:pPr>
            <w:r w:rsidRPr="00B269DA">
              <w:rPr>
                <w:b/>
                <w:bCs/>
                <w:sz w:val="11"/>
                <w:szCs w:val="11"/>
              </w:rPr>
              <w:t>-3 440,21</w:t>
            </w:r>
          </w:p>
        </w:tc>
        <w:tc>
          <w:tcPr>
            <w:tcW w:w="348" w:type="dxa"/>
            <w:tcBorders>
              <w:top w:val="nil"/>
              <w:left w:val="nil"/>
              <w:bottom w:val="single" w:sz="8" w:space="0" w:color="auto"/>
              <w:right w:val="single" w:sz="8" w:space="0" w:color="auto"/>
            </w:tcBorders>
            <w:shd w:val="clear" w:color="auto" w:fill="auto"/>
            <w:noWrap/>
            <w:vAlign w:val="bottom"/>
            <w:hideMark/>
          </w:tcPr>
          <w:p w14:paraId="06D11197"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1D9C9497"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8" w:space="0" w:color="auto"/>
              <w:right w:val="single" w:sz="8" w:space="0" w:color="auto"/>
            </w:tcBorders>
            <w:shd w:val="clear" w:color="auto" w:fill="auto"/>
            <w:noWrap/>
            <w:vAlign w:val="bottom"/>
            <w:hideMark/>
          </w:tcPr>
          <w:p w14:paraId="1AFD2A5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D4D2782" w14:textId="77777777" w:rsidR="00B269DA" w:rsidRPr="00B269DA" w:rsidRDefault="00B269DA" w:rsidP="00B269DA">
            <w:pPr>
              <w:jc w:val="center"/>
              <w:rPr>
                <w:b/>
                <w:bCs/>
                <w:sz w:val="11"/>
                <w:szCs w:val="11"/>
              </w:rPr>
            </w:pPr>
            <w:r w:rsidRPr="00B269DA">
              <w:rPr>
                <w:b/>
                <w:bCs/>
                <w:sz w:val="11"/>
                <w:szCs w:val="11"/>
              </w:rPr>
              <w:t>1 590,50</w:t>
            </w:r>
          </w:p>
        </w:tc>
        <w:tc>
          <w:tcPr>
            <w:tcW w:w="331" w:type="dxa"/>
            <w:tcBorders>
              <w:top w:val="nil"/>
              <w:left w:val="nil"/>
              <w:bottom w:val="single" w:sz="8" w:space="0" w:color="auto"/>
              <w:right w:val="single" w:sz="8" w:space="0" w:color="auto"/>
            </w:tcBorders>
            <w:shd w:val="clear" w:color="auto" w:fill="auto"/>
            <w:noWrap/>
            <w:vAlign w:val="bottom"/>
            <w:hideMark/>
          </w:tcPr>
          <w:p w14:paraId="13F1AE60"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8" w:space="0" w:color="auto"/>
              <w:right w:val="single" w:sz="8" w:space="0" w:color="auto"/>
            </w:tcBorders>
            <w:shd w:val="clear" w:color="auto" w:fill="auto"/>
            <w:noWrap/>
            <w:vAlign w:val="bottom"/>
            <w:hideMark/>
          </w:tcPr>
          <w:p w14:paraId="39BB4E00" w14:textId="77777777" w:rsidR="00B269DA" w:rsidRPr="00B269DA" w:rsidRDefault="00B269DA" w:rsidP="00B269DA">
            <w:pPr>
              <w:jc w:val="center"/>
              <w:rPr>
                <w:b/>
                <w:bCs/>
                <w:sz w:val="11"/>
                <w:szCs w:val="11"/>
              </w:rPr>
            </w:pPr>
            <w:r w:rsidRPr="00B269DA">
              <w:rPr>
                <w:b/>
                <w:bCs/>
                <w:sz w:val="11"/>
                <w:szCs w:val="11"/>
              </w:rPr>
              <w:t>1 590,50</w:t>
            </w:r>
          </w:p>
        </w:tc>
        <w:tc>
          <w:tcPr>
            <w:tcW w:w="348" w:type="dxa"/>
            <w:tcBorders>
              <w:top w:val="nil"/>
              <w:left w:val="nil"/>
              <w:bottom w:val="single" w:sz="8" w:space="0" w:color="auto"/>
              <w:right w:val="single" w:sz="8" w:space="0" w:color="auto"/>
            </w:tcBorders>
            <w:shd w:val="clear" w:color="auto" w:fill="auto"/>
            <w:noWrap/>
            <w:vAlign w:val="bottom"/>
            <w:hideMark/>
          </w:tcPr>
          <w:p w14:paraId="61AC2785" w14:textId="77777777" w:rsidR="00B269DA" w:rsidRPr="00B269DA" w:rsidRDefault="00B269DA" w:rsidP="00B269DA">
            <w:pPr>
              <w:jc w:val="center"/>
              <w:rPr>
                <w:b/>
                <w:bCs/>
                <w:sz w:val="11"/>
                <w:szCs w:val="11"/>
              </w:rPr>
            </w:pPr>
            <w:r w:rsidRPr="00B269DA">
              <w:rPr>
                <w:b/>
                <w:bCs/>
                <w:sz w:val="11"/>
                <w:szCs w:val="11"/>
              </w:rPr>
              <w:t>-24,22</w:t>
            </w:r>
          </w:p>
        </w:tc>
        <w:tc>
          <w:tcPr>
            <w:tcW w:w="347" w:type="dxa"/>
            <w:tcBorders>
              <w:top w:val="nil"/>
              <w:left w:val="nil"/>
              <w:bottom w:val="single" w:sz="8" w:space="0" w:color="auto"/>
              <w:right w:val="single" w:sz="8" w:space="0" w:color="auto"/>
            </w:tcBorders>
            <w:shd w:val="clear" w:color="auto" w:fill="auto"/>
            <w:noWrap/>
            <w:vAlign w:val="bottom"/>
            <w:hideMark/>
          </w:tcPr>
          <w:p w14:paraId="24750B22"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3938EDD2" w14:textId="77777777" w:rsidR="00B269DA" w:rsidRPr="00B269DA" w:rsidRDefault="00B269DA" w:rsidP="00B269DA">
            <w:pPr>
              <w:jc w:val="center"/>
              <w:rPr>
                <w:b/>
                <w:bCs/>
                <w:sz w:val="11"/>
                <w:szCs w:val="11"/>
              </w:rPr>
            </w:pPr>
            <w:r w:rsidRPr="00B269DA">
              <w:rPr>
                <w:b/>
                <w:bCs/>
                <w:sz w:val="11"/>
                <w:szCs w:val="11"/>
              </w:rPr>
              <w:t>-24,22</w:t>
            </w:r>
          </w:p>
        </w:tc>
        <w:tc>
          <w:tcPr>
            <w:tcW w:w="328" w:type="dxa"/>
            <w:tcBorders>
              <w:top w:val="nil"/>
              <w:left w:val="nil"/>
              <w:bottom w:val="single" w:sz="8" w:space="0" w:color="auto"/>
              <w:right w:val="single" w:sz="8" w:space="0" w:color="auto"/>
            </w:tcBorders>
            <w:shd w:val="clear" w:color="auto" w:fill="auto"/>
            <w:noWrap/>
            <w:vAlign w:val="bottom"/>
            <w:hideMark/>
          </w:tcPr>
          <w:p w14:paraId="58085C4B" w14:textId="77777777" w:rsidR="00B269DA" w:rsidRPr="00B269DA" w:rsidRDefault="00B269DA" w:rsidP="00B269DA">
            <w:pPr>
              <w:jc w:val="center"/>
              <w:rPr>
                <w:b/>
                <w:bCs/>
                <w:sz w:val="11"/>
                <w:szCs w:val="11"/>
              </w:rPr>
            </w:pPr>
            <w:r w:rsidRPr="00B269DA">
              <w:rPr>
                <w:b/>
                <w:bCs/>
                <w:sz w:val="11"/>
                <w:szCs w:val="11"/>
              </w:rPr>
              <w:t>-1 614,72</w:t>
            </w:r>
          </w:p>
        </w:tc>
        <w:tc>
          <w:tcPr>
            <w:tcW w:w="339" w:type="dxa"/>
            <w:tcBorders>
              <w:top w:val="nil"/>
              <w:left w:val="nil"/>
              <w:bottom w:val="single" w:sz="8" w:space="0" w:color="auto"/>
              <w:right w:val="single" w:sz="8" w:space="0" w:color="auto"/>
            </w:tcBorders>
            <w:shd w:val="clear" w:color="auto" w:fill="auto"/>
            <w:noWrap/>
            <w:vAlign w:val="bottom"/>
            <w:hideMark/>
          </w:tcPr>
          <w:p w14:paraId="53C97C44"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73B1206E" w14:textId="77777777" w:rsidR="00B269DA" w:rsidRPr="00B269DA" w:rsidRDefault="00B269DA" w:rsidP="00B269DA">
            <w:pPr>
              <w:jc w:val="center"/>
              <w:rPr>
                <w:b/>
                <w:bCs/>
                <w:sz w:val="11"/>
                <w:szCs w:val="11"/>
              </w:rPr>
            </w:pPr>
            <w:r w:rsidRPr="00B269DA">
              <w:rPr>
                <w:b/>
                <w:bCs/>
                <w:sz w:val="11"/>
                <w:szCs w:val="11"/>
              </w:rPr>
              <w:t>-1 614,72</w:t>
            </w:r>
          </w:p>
        </w:tc>
        <w:tc>
          <w:tcPr>
            <w:tcW w:w="11" w:type="dxa"/>
            <w:vAlign w:val="center"/>
            <w:hideMark/>
          </w:tcPr>
          <w:p w14:paraId="6D361318" w14:textId="77777777" w:rsidR="00B269DA" w:rsidRPr="00B269DA" w:rsidRDefault="00B269DA" w:rsidP="00B269DA">
            <w:pPr>
              <w:rPr>
                <w:sz w:val="11"/>
                <w:szCs w:val="11"/>
              </w:rPr>
            </w:pPr>
          </w:p>
        </w:tc>
      </w:tr>
      <w:tr w:rsidR="00B269DA" w:rsidRPr="00B269DA" w14:paraId="5E0FB64B" w14:textId="77777777" w:rsidTr="00BD168F">
        <w:trPr>
          <w:trHeight w:val="78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3E2F5EE6" w14:textId="77777777" w:rsidR="00B269DA" w:rsidRPr="00B269DA" w:rsidRDefault="00B269DA" w:rsidP="00B269DA">
            <w:pPr>
              <w:jc w:val="center"/>
              <w:rPr>
                <w:sz w:val="11"/>
                <w:szCs w:val="11"/>
              </w:rPr>
            </w:pPr>
            <w:r w:rsidRPr="00B269DA">
              <w:rPr>
                <w:sz w:val="11"/>
                <w:szCs w:val="11"/>
              </w:rPr>
              <w:lastRenderedPageBreak/>
              <w:t> </w:t>
            </w:r>
          </w:p>
        </w:tc>
        <w:tc>
          <w:tcPr>
            <w:tcW w:w="1993" w:type="dxa"/>
            <w:gridSpan w:val="4"/>
            <w:tcBorders>
              <w:top w:val="single" w:sz="8" w:space="0" w:color="auto"/>
              <w:left w:val="nil"/>
              <w:bottom w:val="single" w:sz="8" w:space="0" w:color="auto"/>
              <w:right w:val="single" w:sz="8" w:space="0" w:color="000000"/>
            </w:tcBorders>
            <w:shd w:val="clear" w:color="auto" w:fill="auto"/>
            <w:vAlign w:val="bottom"/>
            <w:hideMark/>
          </w:tcPr>
          <w:p w14:paraId="3A58638A" w14:textId="77777777" w:rsidR="00B269DA" w:rsidRPr="00B269DA" w:rsidRDefault="00B269DA" w:rsidP="00B269DA">
            <w:pPr>
              <w:rPr>
                <w:b/>
                <w:bCs/>
                <w:sz w:val="11"/>
                <w:szCs w:val="11"/>
              </w:rPr>
            </w:pPr>
            <w:r w:rsidRPr="00B269DA">
              <w:rPr>
                <w:b/>
                <w:bCs/>
                <w:sz w:val="11"/>
                <w:szCs w:val="11"/>
              </w:rPr>
              <w:t>Корректировка НВВ в связи с изменением (неисполнением) инвестиционной программы</w:t>
            </w:r>
          </w:p>
        </w:tc>
        <w:tc>
          <w:tcPr>
            <w:tcW w:w="247" w:type="dxa"/>
            <w:tcBorders>
              <w:top w:val="nil"/>
              <w:left w:val="nil"/>
              <w:bottom w:val="single" w:sz="8" w:space="0" w:color="auto"/>
              <w:right w:val="single" w:sz="8" w:space="0" w:color="auto"/>
            </w:tcBorders>
            <w:shd w:val="clear" w:color="auto" w:fill="auto"/>
            <w:noWrap/>
            <w:vAlign w:val="bottom"/>
            <w:hideMark/>
          </w:tcPr>
          <w:p w14:paraId="6BEF71A2"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BE73F2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16E72D7"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5387A60"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2BB674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A76D82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C50231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495E328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DC4EF0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4711FFA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888D6E0"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54A80DDD"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8" w:space="0" w:color="auto"/>
              <w:right w:val="single" w:sz="8" w:space="0" w:color="auto"/>
            </w:tcBorders>
            <w:shd w:val="clear" w:color="auto" w:fill="auto"/>
            <w:noWrap/>
            <w:vAlign w:val="bottom"/>
            <w:hideMark/>
          </w:tcPr>
          <w:p w14:paraId="4E28C3DB"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0CEE89F8"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362FA7AA"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8" w:space="0" w:color="auto"/>
              <w:right w:val="single" w:sz="8" w:space="0" w:color="auto"/>
            </w:tcBorders>
            <w:shd w:val="clear" w:color="auto" w:fill="auto"/>
            <w:noWrap/>
            <w:vAlign w:val="bottom"/>
            <w:hideMark/>
          </w:tcPr>
          <w:p w14:paraId="5D4003E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7BE31C12" w14:textId="77777777" w:rsidR="00B269DA" w:rsidRPr="00B269DA" w:rsidRDefault="00B269DA" w:rsidP="00B269DA">
            <w:pPr>
              <w:jc w:val="center"/>
              <w:rPr>
                <w:b/>
                <w:bCs/>
                <w:sz w:val="11"/>
                <w:szCs w:val="11"/>
              </w:rPr>
            </w:pPr>
            <w:r w:rsidRPr="00B269DA">
              <w:rPr>
                <w:b/>
                <w:bCs/>
                <w:sz w:val="11"/>
                <w:szCs w:val="11"/>
              </w:rPr>
              <w:t>-11,78</w:t>
            </w:r>
          </w:p>
        </w:tc>
        <w:tc>
          <w:tcPr>
            <w:tcW w:w="347" w:type="dxa"/>
            <w:tcBorders>
              <w:top w:val="nil"/>
              <w:left w:val="nil"/>
              <w:bottom w:val="single" w:sz="8" w:space="0" w:color="auto"/>
              <w:right w:val="single" w:sz="8" w:space="0" w:color="auto"/>
            </w:tcBorders>
            <w:shd w:val="clear" w:color="auto" w:fill="auto"/>
            <w:noWrap/>
            <w:vAlign w:val="bottom"/>
            <w:hideMark/>
          </w:tcPr>
          <w:p w14:paraId="52B8C63D"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1599FAFD" w14:textId="77777777" w:rsidR="00B269DA" w:rsidRPr="00B269DA" w:rsidRDefault="00B269DA" w:rsidP="00B269DA">
            <w:pPr>
              <w:jc w:val="center"/>
              <w:rPr>
                <w:b/>
                <w:bCs/>
                <w:sz w:val="11"/>
                <w:szCs w:val="11"/>
              </w:rPr>
            </w:pPr>
            <w:r w:rsidRPr="00B269DA">
              <w:rPr>
                <w:b/>
                <w:bCs/>
                <w:sz w:val="11"/>
                <w:szCs w:val="11"/>
              </w:rPr>
              <w:t>-11,78</w:t>
            </w:r>
          </w:p>
        </w:tc>
        <w:tc>
          <w:tcPr>
            <w:tcW w:w="328" w:type="dxa"/>
            <w:tcBorders>
              <w:top w:val="nil"/>
              <w:left w:val="nil"/>
              <w:bottom w:val="single" w:sz="8" w:space="0" w:color="auto"/>
              <w:right w:val="single" w:sz="8" w:space="0" w:color="auto"/>
            </w:tcBorders>
            <w:shd w:val="clear" w:color="auto" w:fill="auto"/>
            <w:noWrap/>
            <w:vAlign w:val="bottom"/>
            <w:hideMark/>
          </w:tcPr>
          <w:p w14:paraId="4F3E73CE" w14:textId="77777777" w:rsidR="00B269DA" w:rsidRPr="00B269DA" w:rsidRDefault="00B269DA" w:rsidP="00B269DA">
            <w:pPr>
              <w:jc w:val="center"/>
              <w:rPr>
                <w:b/>
                <w:bCs/>
                <w:sz w:val="11"/>
                <w:szCs w:val="11"/>
              </w:rPr>
            </w:pPr>
            <w:r w:rsidRPr="00B269DA">
              <w:rPr>
                <w:b/>
                <w:bCs/>
                <w:sz w:val="11"/>
                <w:szCs w:val="11"/>
              </w:rPr>
              <w:t>-11,78</w:t>
            </w:r>
          </w:p>
        </w:tc>
        <w:tc>
          <w:tcPr>
            <w:tcW w:w="339" w:type="dxa"/>
            <w:tcBorders>
              <w:top w:val="nil"/>
              <w:left w:val="nil"/>
              <w:bottom w:val="single" w:sz="8" w:space="0" w:color="auto"/>
              <w:right w:val="single" w:sz="8" w:space="0" w:color="auto"/>
            </w:tcBorders>
            <w:shd w:val="clear" w:color="auto" w:fill="auto"/>
            <w:noWrap/>
            <w:vAlign w:val="bottom"/>
            <w:hideMark/>
          </w:tcPr>
          <w:p w14:paraId="29ED9302"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single" w:sz="8" w:space="0" w:color="auto"/>
              <w:right w:val="single" w:sz="8" w:space="0" w:color="auto"/>
            </w:tcBorders>
            <w:shd w:val="clear" w:color="auto" w:fill="auto"/>
            <w:noWrap/>
            <w:vAlign w:val="bottom"/>
            <w:hideMark/>
          </w:tcPr>
          <w:p w14:paraId="1A2D8028" w14:textId="77777777" w:rsidR="00B269DA" w:rsidRPr="00B269DA" w:rsidRDefault="00B269DA" w:rsidP="00B269DA">
            <w:pPr>
              <w:jc w:val="center"/>
              <w:rPr>
                <w:b/>
                <w:bCs/>
                <w:sz w:val="11"/>
                <w:szCs w:val="11"/>
              </w:rPr>
            </w:pPr>
            <w:r w:rsidRPr="00B269DA">
              <w:rPr>
                <w:b/>
                <w:bCs/>
                <w:sz w:val="11"/>
                <w:szCs w:val="11"/>
              </w:rPr>
              <w:t>-11,78</w:t>
            </w:r>
          </w:p>
        </w:tc>
        <w:tc>
          <w:tcPr>
            <w:tcW w:w="11" w:type="dxa"/>
            <w:vAlign w:val="center"/>
            <w:hideMark/>
          </w:tcPr>
          <w:p w14:paraId="5E9A3C7F" w14:textId="77777777" w:rsidR="00B269DA" w:rsidRPr="00B269DA" w:rsidRDefault="00B269DA" w:rsidP="00B269DA">
            <w:pPr>
              <w:rPr>
                <w:sz w:val="11"/>
                <w:szCs w:val="11"/>
              </w:rPr>
            </w:pPr>
          </w:p>
        </w:tc>
      </w:tr>
      <w:tr w:rsidR="00B269DA" w:rsidRPr="00B269DA" w14:paraId="669AE4C9" w14:textId="77777777" w:rsidTr="00BD168F">
        <w:trPr>
          <w:trHeight w:val="84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1BD13324"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nil"/>
              <w:bottom w:val="single" w:sz="8" w:space="0" w:color="auto"/>
              <w:right w:val="single" w:sz="8" w:space="0" w:color="000000"/>
            </w:tcBorders>
            <w:shd w:val="clear" w:color="auto" w:fill="auto"/>
            <w:vAlign w:val="bottom"/>
            <w:hideMark/>
          </w:tcPr>
          <w:p w14:paraId="43A3A207" w14:textId="77777777" w:rsidR="00B269DA" w:rsidRPr="00B269DA" w:rsidRDefault="00B269DA" w:rsidP="00B269DA">
            <w:pPr>
              <w:rPr>
                <w:b/>
                <w:bCs/>
                <w:sz w:val="11"/>
                <w:szCs w:val="11"/>
              </w:rPr>
            </w:pPr>
            <w:r w:rsidRPr="00B269DA">
              <w:rPr>
                <w:b/>
                <w:bCs/>
                <w:sz w:val="11"/>
                <w:szCs w:val="11"/>
              </w:rPr>
              <w:t>Корректировка НВВ в связи с неисполнением ремонтной программы</w:t>
            </w:r>
          </w:p>
        </w:tc>
        <w:tc>
          <w:tcPr>
            <w:tcW w:w="247" w:type="dxa"/>
            <w:tcBorders>
              <w:top w:val="nil"/>
              <w:left w:val="nil"/>
              <w:bottom w:val="single" w:sz="8" w:space="0" w:color="auto"/>
              <w:right w:val="single" w:sz="8" w:space="0" w:color="auto"/>
            </w:tcBorders>
            <w:shd w:val="clear" w:color="auto" w:fill="auto"/>
            <w:noWrap/>
            <w:vAlign w:val="bottom"/>
            <w:hideMark/>
          </w:tcPr>
          <w:p w14:paraId="778BB7FD"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nil"/>
              <w:right w:val="single" w:sz="8" w:space="0" w:color="auto"/>
            </w:tcBorders>
            <w:shd w:val="clear" w:color="auto" w:fill="auto"/>
            <w:noWrap/>
            <w:vAlign w:val="bottom"/>
            <w:hideMark/>
          </w:tcPr>
          <w:p w14:paraId="461E4FC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13E6A038"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119D368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5742672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297C629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23E00F4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65B611D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14D8690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4D41592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5F0513F0"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nil"/>
              <w:right w:val="single" w:sz="8" w:space="0" w:color="auto"/>
            </w:tcBorders>
            <w:shd w:val="clear" w:color="auto" w:fill="auto"/>
            <w:noWrap/>
            <w:vAlign w:val="bottom"/>
            <w:hideMark/>
          </w:tcPr>
          <w:p w14:paraId="60DACCEE"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nil"/>
              <w:right w:val="single" w:sz="8" w:space="0" w:color="auto"/>
            </w:tcBorders>
            <w:shd w:val="clear" w:color="auto" w:fill="auto"/>
            <w:noWrap/>
            <w:vAlign w:val="bottom"/>
            <w:hideMark/>
          </w:tcPr>
          <w:p w14:paraId="44F4B22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7A629CDD"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nil"/>
              <w:right w:val="single" w:sz="8" w:space="0" w:color="auto"/>
            </w:tcBorders>
            <w:shd w:val="clear" w:color="auto" w:fill="auto"/>
            <w:noWrap/>
            <w:vAlign w:val="bottom"/>
            <w:hideMark/>
          </w:tcPr>
          <w:p w14:paraId="3428B44F"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nil"/>
              <w:right w:val="single" w:sz="8" w:space="0" w:color="auto"/>
            </w:tcBorders>
            <w:shd w:val="clear" w:color="auto" w:fill="auto"/>
            <w:noWrap/>
            <w:vAlign w:val="bottom"/>
            <w:hideMark/>
          </w:tcPr>
          <w:p w14:paraId="189A157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nil"/>
              <w:right w:val="single" w:sz="8" w:space="0" w:color="auto"/>
            </w:tcBorders>
            <w:shd w:val="clear" w:color="auto" w:fill="auto"/>
            <w:noWrap/>
            <w:vAlign w:val="bottom"/>
            <w:hideMark/>
          </w:tcPr>
          <w:p w14:paraId="6A354240" w14:textId="77777777" w:rsidR="00B269DA" w:rsidRPr="00B269DA" w:rsidRDefault="00B269DA" w:rsidP="00B269DA">
            <w:pPr>
              <w:jc w:val="center"/>
              <w:rPr>
                <w:b/>
                <w:bCs/>
                <w:sz w:val="11"/>
                <w:szCs w:val="11"/>
              </w:rPr>
            </w:pPr>
            <w:r w:rsidRPr="00B269DA">
              <w:rPr>
                <w:b/>
                <w:bCs/>
                <w:sz w:val="11"/>
                <w:szCs w:val="11"/>
              </w:rPr>
              <w:t>-1 703,58</w:t>
            </w:r>
          </w:p>
        </w:tc>
        <w:tc>
          <w:tcPr>
            <w:tcW w:w="347" w:type="dxa"/>
            <w:tcBorders>
              <w:top w:val="nil"/>
              <w:left w:val="nil"/>
              <w:bottom w:val="nil"/>
              <w:right w:val="single" w:sz="8" w:space="0" w:color="auto"/>
            </w:tcBorders>
            <w:shd w:val="clear" w:color="auto" w:fill="auto"/>
            <w:noWrap/>
            <w:vAlign w:val="bottom"/>
            <w:hideMark/>
          </w:tcPr>
          <w:p w14:paraId="183B85EB"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nil"/>
              <w:right w:val="single" w:sz="8" w:space="0" w:color="auto"/>
            </w:tcBorders>
            <w:shd w:val="clear" w:color="auto" w:fill="auto"/>
            <w:noWrap/>
            <w:vAlign w:val="bottom"/>
            <w:hideMark/>
          </w:tcPr>
          <w:p w14:paraId="3E8D34BB" w14:textId="77777777" w:rsidR="00B269DA" w:rsidRPr="00B269DA" w:rsidRDefault="00B269DA" w:rsidP="00B269DA">
            <w:pPr>
              <w:jc w:val="center"/>
              <w:rPr>
                <w:b/>
                <w:bCs/>
                <w:sz w:val="11"/>
                <w:szCs w:val="11"/>
              </w:rPr>
            </w:pPr>
            <w:r w:rsidRPr="00B269DA">
              <w:rPr>
                <w:b/>
                <w:bCs/>
                <w:sz w:val="11"/>
                <w:szCs w:val="11"/>
              </w:rPr>
              <w:t>-1 703,58</w:t>
            </w:r>
          </w:p>
        </w:tc>
        <w:tc>
          <w:tcPr>
            <w:tcW w:w="328" w:type="dxa"/>
            <w:tcBorders>
              <w:top w:val="nil"/>
              <w:left w:val="nil"/>
              <w:bottom w:val="nil"/>
              <w:right w:val="single" w:sz="8" w:space="0" w:color="auto"/>
            </w:tcBorders>
            <w:shd w:val="clear" w:color="auto" w:fill="auto"/>
            <w:noWrap/>
            <w:vAlign w:val="bottom"/>
            <w:hideMark/>
          </w:tcPr>
          <w:p w14:paraId="4A2CB1CA" w14:textId="77777777" w:rsidR="00B269DA" w:rsidRPr="00B269DA" w:rsidRDefault="00B269DA" w:rsidP="00B269DA">
            <w:pPr>
              <w:jc w:val="center"/>
              <w:rPr>
                <w:b/>
                <w:bCs/>
                <w:sz w:val="11"/>
                <w:szCs w:val="11"/>
              </w:rPr>
            </w:pPr>
            <w:r w:rsidRPr="00B269DA">
              <w:rPr>
                <w:b/>
                <w:bCs/>
                <w:sz w:val="11"/>
                <w:szCs w:val="11"/>
              </w:rPr>
              <w:t>-1 703,58</w:t>
            </w:r>
          </w:p>
        </w:tc>
        <w:tc>
          <w:tcPr>
            <w:tcW w:w="339" w:type="dxa"/>
            <w:tcBorders>
              <w:top w:val="nil"/>
              <w:left w:val="nil"/>
              <w:bottom w:val="nil"/>
              <w:right w:val="single" w:sz="8" w:space="0" w:color="auto"/>
            </w:tcBorders>
            <w:shd w:val="clear" w:color="auto" w:fill="auto"/>
            <w:noWrap/>
            <w:vAlign w:val="bottom"/>
            <w:hideMark/>
          </w:tcPr>
          <w:p w14:paraId="2FAD73A4"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nil"/>
              <w:left w:val="nil"/>
              <w:bottom w:val="nil"/>
              <w:right w:val="single" w:sz="8" w:space="0" w:color="auto"/>
            </w:tcBorders>
            <w:shd w:val="clear" w:color="auto" w:fill="auto"/>
            <w:noWrap/>
            <w:vAlign w:val="bottom"/>
            <w:hideMark/>
          </w:tcPr>
          <w:p w14:paraId="2C3A2B94" w14:textId="77777777" w:rsidR="00B269DA" w:rsidRPr="00B269DA" w:rsidRDefault="00B269DA" w:rsidP="00B269DA">
            <w:pPr>
              <w:jc w:val="center"/>
              <w:rPr>
                <w:b/>
                <w:bCs/>
                <w:sz w:val="11"/>
                <w:szCs w:val="11"/>
              </w:rPr>
            </w:pPr>
            <w:r w:rsidRPr="00B269DA">
              <w:rPr>
                <w:b/>
                <w:bCs/>
                <w:sz w:val="11"/>
                <w:szCs w:val="11"/>
              </w:rPr>
              <w:t>-1 703,58</w:t>
            </w:r>
          </w:p>
        </w:tc>
        <w:tc>
          <w:tcPr>
            <w:tcW w:w="11" w:type="dxa"/>
            <w:vAlign w:val="center"/>
            <w:hideMark/>
          </w:tcPr>
          <w:p w14:paraId="4EA68DCE" w14:textId="77777777" w:rsidR="00B269DA" w:rsidRPr="00B269DA" w:rsidRDefault="00B269DA" w:rsidP="00B269DA">
            <w:pPr>
              <w:rPr>
                <w:sz w:val="11"/>
                <w:szCs w:val="11"/>
              </w:rPr>
            </w:pPr>
          </w:p>
        </w:tc>
      </w:tr>
      <w:tr w:rsidR="00B269DA" w:rsidRPr="00B269DA" w14:paraId="138B1E28" w14:textId="77777777" w:rsidTr="00BD168F">
        <w:trPr>
          <w:trHeight w:val="90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5F47E1C3"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nil"/>
              <w:bottom w:val="single" w:sz="8" w:space="0" w:color="auto"/>
              <w:right w:val="single" w:sz="8" w:space="0" w:color="000000"/>
            </w:tcBorders>
            <w:shd w:val="clear" w:color="auto" w:fill="auto"/>
            <w:vAlign w:val="bottom"/>
            <w:hideMark/>
          </w:tcPr>
          <w:p w14:paraId="63ACE183" w14:textId="77777777" w:rsidR="00B269DA" w:rsidRPr="00B269DA" w:rsidRDefault="00B269DA" w:rsidP="00B269DA">
            <w:pPr>
              <w:rPr>
                <w:b/>
                <w:bCs/>
                <w:sz w:val="11"/>
                <w:szCs w:val="11"/>
              </w:rPr>
            </w:pPr>
            <w:r w:rsidRPr="00B269DA">
              <w:rPr>
                <w:b/>
                <w:bCs/>
                <w:sz w:val="11"/>
                <w:szCs w:val="11"/>
              </w:rPr>
              <w:t>Корректировка НВВ в связи с исключ необосн. доходов</w:t>
            </w:r>
          </w:p>
        </w:tc>
        <w:tc>
          <w:tcPr>
            <w:tcW w:w="247" w:type="dxa"/>
            <w:tcBorders>
              <w:top w:val="nil"/>
              <w:left w:val="nil"/>
              <w:bottom w:val="single" w:sz="8" w:space="0" w:color="auto"/>
              <w:right w:val="single" w:sz="8" w:space="0" w:color="auto"/>
            </w:tcBorders>
            <w:shd w:val="clear" w:color="auto" w:fill="auto"/>
            <w:noWrap/>
            <w:vAlign w:val="bottom"/>
            <w:hideMark/>
          </w:tcPr>
          <w:p w14:paraId="7A54391A" w14:textId="77777777" w:rsidR="00B269DA" w:rsidRPr="00B269DA" w:rsidRDefault="00B269DA" w:rsidP="00B269DA">
            <w:pPr>
              <w:jc w:val="center"/>
              <w:rPr>
                <w:sz w:val="11"/>
                <w:szCs w:val="11"/>
              </w:rPr>
            </w:pPr>
            <w:r w:rsidRPr="00B269DA">
              <w:rPr>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0C1F847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3029CA5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4E43F77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20789EB7"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4E6DA53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5F6783BF"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213617A5" w14:textId="77777777" w:rsidR="00B269DA" w:rsidRPr="00B269DA" w:rsidRDefault="00B269DA" w:rsidP="00B269DA">
            <w:pPr>
              <w:jc w:val="center"/>
              <w:rPr>
                <w:b/>
                <w:bCs/>
                <w:sz w:val="11"/>
                <w:szCs w:val="11"/>
              </w:rPr>
            </w:pPr>
            <w:r w:rsidRPr="00B269DA">
              <w:rPr>
                <w:b/>
                <w:bCs/>
                <w:sz w:val="11"/>
                <w:szCs w:val="11"/>
              </w:rPr>
              <w:t>-4 355,95</w:t>
            </w:r>
          </w:p>
        </w:tc>
        <w:tc>
          <w:tcPr>
            <w:tcW w:w="348" w:type="dxa"/>
            <w:tcBorders>
              <w:top w:val="single" w:sz="8" w:space="0" w:color="auto"/>
              <w:left w:val="nil"/>
              <w:bottom w:val="nil"/>
              <w:right w:val="single" w:sz="8" w:space="0" w:color="auto"/>
            </w:tcBorders>
            <w:shd w:val="clear" w:color="auto" w:fill="auto"/>
            <w:noWrap/>
            <w:vAlign w:val="bottom"/>
            <w:hideMark/>
          </w:tcPr>
          <w:p w14:paraId="3335E5F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35C30F97" w14:textId="77777777" w:rsidR="00B269DA" w:rsidRPr="00B269DA" w:rsidRDefault="00B269DA" w:rsidP="00B269DA">
            <w:pPr>
              <w:jc w:val="center"/>
              <w:rPr>
                <w:b/>
                <w:bCs/>
                <w:sz w:val="11"/>
                <w:szCs w:val="11"/>
              </w:rPr>
            </w:pPr>
            <w:r w:rsidRPr="00B269DA">
              <w:rPr>
                <w:b/>
                <w:bCs/>
                <w:sz w:val="11"/>
                <w:szCs w:val="11"/>
              </w:rPr>
              <w:t>-4 355,95</w:t>
            </w:r>
          </w:p>
        </w:tc>
        <w:tc>
          <w:tcPr>
            <w:tcW w:w="348" w:type="dxa"/>
            <w:tcBorders>
              <w:top w:val="single" w:sz="8" w:space="0" w:color="auto"/>
              <w:left w:val="nil"/>
              <w:bottom w:val="nil"/>
              <w:right w:val="single" w:sz="8" w:space="0" w:color="auto"/>
            </w:tcBorders>
            <w:shd w:val="clear" w:color="auto" w:fill="auto"/>
            <w:noWrap/>
            <w:vAlign w:val="bottom"/>
            <w:hideMark/>
          </w:tcPr>
          <w:p w14:paraId="1739E0CF"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single" w:sz="8" w:space="0" w:color="auto"/>
              <w:left w:val="nil"/>
              <w:bottom w:val="nil"/>
              <w:right w:val="single" w:sz="8" w:space="0" w:color="auto"/>
            </w:tcBorders>
            <w:shd w:val="clear" w:color="auto" w:fill="auto"/>
            <w:noWrap/>
            <w:vAlign w:val="bottom"/>
            <w:hideMark/>
          </w:tcPr>
          <w:p w14:paraId="22722D95"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single" w:sz="8" w:space="0" w:color="auto"/>
              <w:left w:val="nil"/>
              <w:bottom w:val="nil"/>
              <w:right w:val="single" w:sz="8" w:space="0" w:color="auto"/>
            </w:tcBorders>
            <w:shd w:val="clear" w:color="auto" w:fill="auto"/>
            <w:noWrap/>
            <w:vAlign w:val="bottom"/>
            <w:hideMark/>
          </w:tcPr>
          <w:p w14:paraId="114B727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16720D34"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single" w:sz="8" w:space="0" w:color="auto"/>
              <w:left w:val="nil"/>
              <w:bottom w:val="nil"/>
              <w:right w:val="single" w:sz="8" w:space="0" w:color="auto"/>
            </w:tcBorders>
            <w:shd w:val="clear" w:color="auto" w:fill="auto"/>
            <w:noWrap/>
            <w:vAlign w:val="bottom"/>
            <w:hideMark/>
          </w:tcPr>
          <w:p w14:paraId="3071478D"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single" w:sz="8" w:space="0" w:color="auto"/>
              <w:left w:val="nil"/>
              <w:bottom w:val="nil"/>
              <w:right w:val="single" w:sz="8" w:space="0" w:color="auto"/>
            </w:tcBorders>
            <w:shd w:val="clear" w:color="auto" w:fill="auto"/>
            <w:noWrap/>
            <w:vAlign w:val="bottom"/>
            <w:hideMark/>
          </w:tcPr>
          <w:p w14:paraId="04D2C6E4"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2524C410"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single" w:sz="8" w:space="0" w:color="auto"/>
              <w:left w:val="nil"/>
              <w:bottom w:val="nil"/>
              <w:right w:val="single" w:sz="8" w:space="0" w:color="auto"/>
            </w:tcBorders>
            <w:shd w:val="clear" w:color="auto" w:fill="auto"/>
            <w:noWrap/>
            <w:vAlign w:val="bottom"/>
            <w:hideMark/>
          </w:tcPr>
          <w:p w14:paraId="0E826C3D"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single" w:sz="8" w:space="0" w:color="auto"/>
              <w:left w:val="nil"/>
              <w:bottom w:val="nil"/>
              <w:right w:val="single" w:sz="8" w:space="0" w:color="auto"/>
            </w:tcBorders>
            <w:shd w:val="clear" w:color="auto" w:fill="auto"/>
            <w:noWrap/>
            <w:vAlign w:val="bottom"/>
            <w:hideMark/>
          </w:tcPr>
          <w:p w14:paraId="3C7F0C25" w14:textId="77777777" w:rsidR="00B269DA" w:rsidRPr="00B269DA" w:rsidRDefault="00B269DA" w:rsidP="00B269DA">
            <w:pPr>
              <w:jc w:val="center"/>
              <w:rPr>
                <w:b/>
                <w:bCs/>
                <w:sz w:val="11"/>
                <w:szCs w:val="11"/>
              </w:rPr>
            </w:pPr>
            <w:r w:rsidRPr="00B269DA">
              <w:rPr>
                <w:b/>
                <w:bCs/>
                <w:sz w:val="11"/>
                <w:szCs w:val="11"/>
              </w:rPr>
              <w:t> </w:t>
            </w:r>
          </w:p>
        </w:tc>
        <w:tc>
          <w:tcPr>
            <w:tcW w:w="328" w:type="dxa"/>
            <w:tcBorders>
              <w:top w:val="single" w:sz="8" w:space="0" w:color="auto"/>
              <w:left w:val="nil"/>
              <w:bottom w:val="nil"/>
              <w:right w:val="single" w:sz="8" w:space="0" w:color="auto"/>
            </w:tcBorders>
            <w:shd w:val="clear" w:color="auto" w:fill="auto"/>
            <w:noWrap/>
            <w:vAlign w:val="bottom"/>
            <w:hideMark/>
          </w:tcPr>
          <w:p w14:paraId="7101B2D1" w14:textId="77777777" w:rsidR="00B269DA" w:rsidRPr="00B269DA" w:rsidRDefault="00B269DA" w:rsidP="00B269DA">
            <w:pPr>
              <w:jc w:val="center"/>
              <w:rPr>
                <w:b/>
                <w:bCs/>
                <w:sz w:val="11"/>
                <w:szCs w:val="11"/>
              </w:rPr>
            </w:pPr>
            <w:r w:rsidRPr="00B269DA">
              <w:rPr>
                <w:b/>
                <w:bCs/>
                <w:sz w:val="11"/>
                <w:szCs w:val="11"/>
              </w:rPr>
              <w:t>0,00</w:t>
            </w:r>
          </w:p>
        </w:tc>
        <w:tc>
          <w:tcPr>
            <w:tcW w:w="339" w:type="dxa"/>
            <w:tcBorders>
              <w:top w:val="single" w:sz="8" w:space="0" w:color="auto"/>
              <w:left w:val="nil"/>
              <w:bottom w:val="nil"/>
              <w:right w:val="single" w:sz="8" w:space="0" w:color="auto"/>
            </w:tcBorders>
            <w:shd w:val="clear" w:color="auto" w:fill="auto"/>
            <w:noWrap/>
            <w:vAlign w:val="bottom"/>
            <w:hideMark/>
          </w:tcPr>
          <w:p w14:paraId="6935F1C9"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single" w:sz="8" w:space="0" w:color="auto"/>
              <w:left w:val="nil"/>
              <w:bottom w:val="nil"/>
              <w:right w:val="single" w:sz="8" w:space="0" w:color="auto"/>
            </w:tcBorders>
            <w:shd w:val="clear" w:color="auto" w:fill="auto"/>
            <w:noWrap/>
            <w:vAlign w:val="bottom"/>
            <w:hideMark/>
          </w:tcPr>
          <w:p w14:paraId="5589A195"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1C08AABF" w14:textId="77777777" w:rsidR="00B269DA" w:rsidRPr="00B269DA" w:rsidRDefault="00B269DA" w:rsidP="00B269DA">
            <w:pPr>
              <w:rPr>
                <w:sz w:val="11"/>
                <w:szCs w:val="11"/>
              </w:rPr>
            </w:pPr>
          </w:p>
        </w:tc>
      </w:tr>
      <w:tr w:rsidR="00B269DA" w:rsidRPr="00B269DA" w14:paraId="1C1E76CC" w14:textId="77777777" w:rsidTr="00BD168F">
        <w:trPr>
          <w:trHeight w:val="495"/>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5B10A3EB"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286D61D6" w14:textId="77777777" w:rsidR="00B269DA" w:rsidRPr="00B269DA" w:rsidRDefault="00B269DA" w:rsidP="00B269DA">
            <w:pPr>
              <w:rPr>
                <w:b/>
                <w:bCs/>
                <w:sz w:val="11"/>
                <w:szCs w:val="11"/>
              </w:rPr>
            </w:pPr>
            <w:r w:rsidRPr="00B269DA">
              <w:rPr>
                <w:b/>
                <w:bCs/>
                <w:sz w:val="11"/>
                <w:szCs w:val="11"/>
              </w:rPr>
              <w:t xml:space="preserve"> Необходимая валовая выручка, всего</w:t>
            </w:r>
          </w:p>
        </w:tc>
        <w:tc>
          <w:tcPr>
            <w:tcW w:w="247" w:type="dxa"/>
            <w:tcBorders>
              <w:top w:val="nil"/>
              <w:left w:val="nil"/>
              <w:bottom w:val="single" w:sz="8" w:space="0" w:color="auto"/>
              <w:right w:val="single" w:sz="8" w:space="0" w:color="auto"/>
            </w:tcBorders>
            <w:shd w:val="clear" w:color="auto" w:fill="auto"/>
            <w:noWrap/>
            <w:vAlign w:val="bottom"/>
            <w:hideMark/>
          </w:tcPr>
          <w:p w14:paraId="074F2510" w14:textId="77777777" w:rsidR="00B269DA" w:rsidRPr="00B269DA" w:rsidRDefault="00B269DA" w:rsidP="00B269DA">
            <w:pPr>
              <w:jc w:val="center"/>
              <w:rPr>
                <w:sz w:val="11"/>
                <w:szCs w:val="11"/>
              </w:rPr>
            </w:pPr>
            <w:r w:rsidRPr="00B269DA">
              <w:rPr>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024D93E2" w14:textId="77777777" w:rsidR="00B269DA" w:rsidRPr="00B269DA" w:rsidRDefault="00B269DA" w:rsidP="00B269DA">
            <w:pPr>
              <w:jc w:val="center"/>
              <w:rPr>
                <w:b/>
                <w:bCs/>
                <w:sz w:val="11"/>
                <w:szCs w:val="11"/>
              </w:rPr>
            </w:pPr>
            <w:r w:rsidRPr="00B269DA">
              <w:rPr>
                <w:b/>
                <w:bCs/>
                <w:sz w:val="11"/>
                <w:szCs w:val="11"/>
              </w:rPr>
              <w:t>123 647,92</w:t>
            </w:r>
          </w:p>
        </w:tc>
        <w:tc>
          <w:tcPr>
            <w:tcW w:w="348" w:type="dxa"/>
            <w:tcBorders>
              <w:top w:val="single" w:sz="8" w:space="0" w:color="auto"/>
              <w:left w:val="nil"/>
              <w:bottom w:val="nil"/>
              <w:right w:val="single" w:sz="8" w:space="0" w:color="auto"/>
            </w:tcBorders>
            <w:shd w:val="clear" w:color="auto" w:fill="auto"/>
            <w:noWrap/>
            <w:vAlign w:val="bottom"/>
            <w:hideMark/>
          </w:tcPr>
          <w:p w14:paraId="752EF9FF" w14:textId="77777777" w:rsidR="00B269DA" w:rsidRPr="00B269DA" w:rsidRDefault="00B269DA" w:rsidP="00B269DA">
            <w:pPr>
              <w:jc w:val="center"/>
              <w:rPr>
                <w:b/>
                <w:bCs/>
                <w:sz w:val="11"/>
                <w:szCs w:val="11"/>
              </w:rPr>
            </w:pPr>
            <w:r w:rsidRPr="00B269DA">
              <w:rPr>
                <w:b/>
                <w:bCs/>
                <w:sz w:val="11"/>
                <w:szCs w:val="11"/>
              </w:rPr>
              <w:t>29 121,35</w:t>
            </w:r>
          </w:p>
        </w:tc>
        <w:tc>
          <w:tcPr>
            <w:tcW w:w="348" w:type="dxa"/>
            <w:tcBorders>
              <w:top w:val="single" w:sz="8" w:space="0" w:color="auto"/>
              <w:left w:val="nil"/>
              <w:bottom w:val="nil"/>
              <w:right w:val="single" w:sz="8" w:space="0" w:color="auto"/>
            </w:tcBorders>
            <w:shd w:val="clear" w:color="auto" w:fill="auto"/>
            <w:noWrap/>
            <w:vAlign w:val="bottom"/>
            <w:hideMark/>
          </w:tcPr>
          <w:p w14:paraId="2639B4FC" w14:textId="77777777" w:rsidR="00B269DA" w:rsidRPr="00B269DA" w:rsidRDefault="00B269DA" w:rsidP="00B269DA">
            <w:pPr>
              <w:jc w:val="center"/>
              <w:rPr>
                <w:b/>
                <w:bCs/>
                <w:sz w:val="11"/>
                <w:szCs w:val="11"/>
              </w:rPr>
            </w:pPr>
            <w:r w:rsidRPr="00B269DA">
              <w:rPr>
                <w:b/>
                <w:bCs/>
                <w:sz w:val="11"/>
                <w:szCs w:val="11"/>
              </w:rPr>
              <w:t>152 769,27</w:t>
            </w:r>
          </w:p>
        </w:tc>
        <w:tc>
          <w:tcPr>
            <w:tcW w:w="348" w:type="dxa"/>
            <w:tcBorders>
              <w:top w:val="single" w:sz="8" w:space="0" w:color="auto"/>
              <w:left w:val="nil"/>
              <w:bottom w:val="nil"/>
              <w:right w:val="single" w:sz="8" w:space="0" w:color="auto"/>
            </w:tcBorders>
            <w:shd w:val="clear" w:color="auto" w:fill="auto"/>
            <w:noWrap/>
            <w:vAlign w:val="bottom"/>
            <w:hideMark/>
          </w:tcPr>
          <w:p w14:paraId="0EE0F001" w14:textId="77777777" w:rsidR="00B269DA" w:rsidRPr="00B269DA" w:rsidRDefault="00B269DA" w:rsidP="00B269DA">
            <w:pPr>
              <w:jc w:val="center"/>
              <w:rPr>
                <w:b/>
                <w:bCs/>
                <w:sz w:val="11"/>
                <w:szCs w:val="11"/>
              </w:rPr>
            </w:pPr>
            <w:r w:rsidRPr="00B269DA">
              <w:rPr>
                <w:b/>
                <w:bCs/>
                <w:sz w:val="11"/>
                <w:szCs w:val="11"/>
              </w:rPr>
              <w:t>132 264,85</w:t>
            </w:r>
          </w:p>
        </w:tc>
        <w:tc>
          <w:tcPr>
            <w:tcW w:w="348" w:type="dxa"/>
            <w:tcBorders>
              <w:top w:val="single" w:sz="8" w:space="0" w:color="auto"/>
              <w:left w:val="nil"/>
              <w:bottom w:val="nil"/>
              <w:right w:val="single" w:sz="8" w:space="0" w:color="auto"/>
            </w:tcBorders>
            <w:shd w:val="clear" w:color="auto" w:fill="auto"/>
            <w:noWrap/>
            <w:vAlign w:val="bottom"/>
            <w:hideMark/>
          </w:tcPr>
          <w:p w14:paraId="666422A3" w14:textId="77777777" w:rsidR="00B269DA" w:rsidRPr="00B269DA" w:rsidRDefault="00B269DA" w:rsidP="00B269DA">
            <w:pPr>
              <w:jc w:val="center"/>
              <w:rPr>
                <w:b/>
                <w:bCs/>
                <w:sz w:val="11"/>
                <w:szCs w:val="11"/>
              </w:rPr>
            </w:pPr>
            <w:r w:rsidRPr="00B269DA">
              <w:rPr>
                <w:b/>
                <w:bCs/>
                <w:sz w:val="11"/>
                <w:szCs w:val="11"/>
              </w:rPr>
              <w:t>16 621,71</w:t>
            </w:r>
          </w:p>
        </w:tc>
        <w:tc>
          <w:tcPr>
            <w:tcW w:w="348" w:type="dxa"/>
            <w:tcBorders>
              <w:top w:val="single" w:sz="8" w:space="0" w:color="auto"/>
              <w:left w:val="nil"/>
              <w:bottom w:val="nil"/>
              <w:right w:val="single" w:sz="8" w:space="0" w:color="auto"/>
            </w:tcBorders>
            <w:shd w:val="clear" w:color="auto" w:fill="auto"/>
            <w:noWrap/>
            <w:vAlign w:val="bottom"/>
            <w:hideMark/>
          </w:tcPr>
          <w:p w14:paraId="2A91C3F9" w14:textId="77777777" w:rsidR="00B269DA" w:rsidRPr="00B269DA" w:rsidRDefault="00B269DA" w:rsidP="00B269DA">
            <w:pPr>
              <w:jc w:val="center"/>
              <w:rPr>
                <w:b/>
                <w:bCs/>
                <w:sz w:val="11"/>
                <w:szCs w:val="11"/>
              </w:rPr>
            </w:pPr>
            <w:r w:rsidRPr="00B269DA">
              <w:rPr>
                <w:b/>
                <w:bCs/>
                <w:sz w:val="11"/>
                <w:szCs w:val="11"/>
              </w:rPr>
              <w:t>146 294,64</w:t>
            </w:r>
          </w:p>
        </w:tc>
        <w:tc>
          <w:tcPr>
            <w:tcW w:w="348" w:type="dxa"/>
            <w:tcBorders>
              <w:top w:val="single" w:sz="8" w:space="0" w:color="auto"/>
              <w:left w:val="nil"/>
              <w:bottom w:val="nil"/>
              <w:right w:val="single" w:sz="8" w:space="0" w:color="auto"/>
            </w:tcBorders>
            <w:shd w:val="clear" w:color="auto" w:fill="auto"/>
            <w:noWrap/>
            <w:vAlign w:val="bottom"/>
            <w:hideMark/>
          </w:tcPr>
          <w:p w14:paraId="3517EB7E" w14:textId="77777777" w:rsidR="00B269DA" w:rsidRPr="00B269DA" w:rsidRDefault="00B269DA" w:rsidP="00B269DA">
            <w:pPr>
              <w:jc w:val="center"/>
              <w:rPr>
                <w:b/>
                <w:bCs/>
                <w:sz w:val="11"/>
                <w:szCs w:val="11"/>
              </w:rPr>
            </w:pPr>
            <w:r w:rsidRPr="00B269DA">
              <w:rPr>
                <w:b/>
                <w:bCs/>
                <w:sz w:val="11"/>
                <w:szCs w:val="11"/>
              </w:rPr>
              <w:t>121 583,02</w:t>
            </w:r>
          </w:p>
        </w:tc>
        <w:tc>
          <w:tcPr>
            <w:tcW w:w="348" w:type="dxa"/>
            <w:tcBorders>
              <w:top w:val="single" w:sz="8" w:space="0" w:color="auto"/>
              <w:left w:val="nil"/>
              <w:bottom w:val="nil"/>
              <w:right w:val="single" w:sz="8" w:space="0" w:color="auto"/>
            </w:tcBorders>
            <w:shd w:val="clear" w:color="auto" w:fill="auto"/>
            <w:noWrap/>
            <w:vAlign w:val="bottom"/>
            <w:hideMark/>
          </w:tcPr>
          <w:p w14:paraId="71B217EA" w14:textId="77777777" w:rsidR="00B269DA" w:rsidRPr="00B269DA" w:rsidRDefault="00B269DA" w:rsidP="00B269DA">
            <w:pPr>
              <w:jc w:val="center"/>
              <w:rPr>
                <w:b/>
                <w:bCs/>
                <w:sz w:val="11"/>
                <w:szCs w:val="11"/>
              </w:rPr>
            </w:pPr>
            <w:r w:rsidRPr="00B269DA">
              <w:rPr>
                <w:b/>
                <w:bCs/>
                <w:sz w:val="11"/>
                <w:szCs w:val="11"/>
              </w:rPr>
              <w:t>26 785,23</w:t>
            </w:r>
          </w:p>
        </w:tc>
        <w:tc>
          <w:tcPr>
            <w:tcW w:w="348" w:type="dxa"/>
            <w:tcBorders>
              <w:top w:val="single" w:sz="8" w:space="0" w:color="auto"/>
              <w:left w:val="nil"/>
              <w:bottom w:val="nil"/>
              <w:right w:val="single" w:sz="8" w:space="0" w:color="auto"/>
            </w:tcBorders>
            <w:shd w:val="clear" w:color="auto" w:fill="auto"/>
            <w:noWrap/>
            <w:vAlign w:val="bottom"/>
            <w:hideMark/>
          </w:tcPr>
          <w:p w14:paraId="584C4F5D" w14:textId="77777777" w:rsidR="00B269DA" w:rsidRPr="00B269DA" w:rsidRDefault="00B269DA" w:rsidP="00B269DA">
            <w:pPr>
              <w:jc w:val="center"/>
              <w:rPr>
                <w:b/>
                <w:bCs/>
                <w:sz w:val="11"/>
                <w:szCs w:val="11"/>
              </w:rPr>
            </w:pPr>
            <w:r w:rsidRPr="00B269DA">
              <w:rPr>
                <w:b/>
                <w:bCs/>
                <w:sz w:val="11"/>
                <w:szCs w:val="11"/>
              </w:rPr>
              <w:t>148 368,25</w:t>
            </w:r>
          </w:p>
        </w:tc>
        <w:tc>
          <w:tcPr>
            <w:tcW w:w="348" w:type="dxa"/>
            <w:tcBorders>
              <w:top w:val="single" w:sz="8" w:space="0" w:color="auto"/>
              <w:left w:val="nil"/>
              <w:bottom w:val="nil"/>
              <w:right w:val="single" w:sz="8" w:space="0" w:color="auto"/>
            </w:tcBorders>
            <w:shd w:val="clear" w:color="auto" w:fill="auto"/>
            <w:noWrap/>
            <w:vAlign w:val="bottom"/>
            <w:hideMark/>
          </w:tcPr>
          <w:p w14:paraId="028D773C" w14:textId="77777777" w:rsidR="00B269DA" w:rsidRPr="00B269DA" w:rsidRDefault="00B269DA" w:rsidP="00B269DA">
            <w:pPr>
              <w:jc w:val="center"/>
              <w:rPr>
                <w:b/>
                <w:bCs/>
                <w:sz w:val="11"/>
                <w:szCs w:val="11"/>
              </w:rPr>
            </w:pPr>
            <w:r w:rsidRPr="00B269DA">
              <w:rPr>
                <w:b/>
                <w:bCs/>
                <w:sz w:val="11"/>
                <w:szCs w:val="11"/>
              </w:rPr>
              <w:t>136 141,13</w:t>
            </w:r>
          </w:p>
        </w:tc>
        <w:tc>
          <w:tcPr>
            <w:tcW w:w="331" w:type="dxa"/>
            <w:tcBorders>
              <w:top w:val="single" w:sz="8" w:space="0" w:color="auto"/>
              <w:left w:val="nil"/>
              <w:bottom w:val="nil"/>
              <w:right w:val="single" w:sz="8" w:space="0" w:color="auto"/>
            </w:tcBorders>
            <w:shd w:val="clear" w:color="auto" w:fill="auto"/>
            <w:noWrap/>
            <w:vAlign w:val="bottom"/>
            <w:hideMark/>
          </w:tcPr>
          <w:p w14:paraId="0823E11D" w14:textId="77777777" w:rsidR="00B269DA" w:rsidRPr="00B269DA" w:rsidRDefault="00B269DA" w:rsidP="00B269DA">
            <w:pPr>
              <w:jc w:val="center"/>
              <w:rPr>
                <w:b/>
                <w:bCs/>
                <w:sz w:val="11"/>
                <w:szCs w:val="11"/>
              </w:rPr>
            </w:pPr>
            <w:r w:rsidRPr="00B269DA">
              <w:rPr>
                <w:b/>
                <w:bCs/>
                <w:sz w:val="11"/>
                <w:szCs w:val="11"/>
              </w:rPr>
              <w:t>31 279,68</w:t>
            </w:r>
          </w:p>
        </w:tc>
        <w:tc>
          <w:tcPr>
            <w:tcW w:w="356" w:type="dxa"/>
            <w:tcBorders>
              <w:top w:val="single" w:sz="8" w:space="0" w:color="auto"/>
              <w:left w:val="nil"/>
              <w:bottom w:val="nil"/>
              <w:right w:val="single" w:sz="8" w:space="0" w:color="auto"/>
            </w:tcBorders>
            <w:shd w:val="clear" w:color="auto" w:fill="auto"/>
            <w:noWrap/>
            <w:vAlign w:val="bottom"/>
            <w:hideMark/>
          </w:tcPr>
          <w:p w14:paraId="637FBE5F" w14:textId="77777777" w:rsidR="00B269DA" w:rsidRPr="00B269DA" w:rsidRDefault="00B269DA" w:rsidP="00B269DA">
            <w:pPr>
              <w:jc w:val="center"/>
              <w:rPr>
                <w:b/>
                <w:bCs/>
                <w:sz w:val="11"/>
                <w:szCs w:val="11"/>
              </w:rPr>
            </w:pPr>
            <w:r w:rsidRPr="00B269DA">
              <w:rPr>
                <w:b/>
                <w:bCs/>
                <w:sz w:val="11"/>
                <w:szCs w:val="11"/>
              </w:rPr>
              <w:t>167 420,82</w:t>
            </w:r>
          </w:p>
        </w:tc>
        <w:tc>
          <w:tcPr>
            <w:tcW w:w="348" w:type="dxa"/>
            <w:tcBorders>
              <w:top w:val="single" w:sz="8" w:space="0" w:color="auto"/>
              <w:left w:val="nil"/>
              <w:bottom w:val="nil"/>
              <w:right w:val="single" w:sz="8" w:space="0" w:color="auto"/>
            </w:tcBorders>
            <w:shd w:val="clear" w:color="auto" w:fill="auto"/>
            <w:noWrap/>
            <w:vAlign w:val="bottom"/>
            <w:hideMark/>
          </w:tcPr>
          <w:p w14:paraId="36B7331F" w14:textId="77777777" w:rsidR="00B269DA" w:rsidRPr="00B269DA" w:rsidRDefault="00B269DA" w:rsidP="00B269DA">
            <w:pPr>
              <w:jc w:val="center"/>
              <w:rPr>
                <w:b/>
                <w:bCs/>
                <w:sz w:val="11"/>
                <w:szCs w:val="11"/>
              </w:rPr>
            </w:pPr>
            <w:r w:rsidRPr="00B269DA">
              <w:rPr>
                <w:b/>
                <w:bCs/>
                <w:sz w:val="11"/>
                <w:szCs w:val="11"/>
              </w:rPr>
              <w:t>181 453,08</w:t>
            </w:r>
          </w:p>
        </w:tc>
        <w:tc>
          <w:tcPr>
            <w:tcW w:w="331" w:type="dxa"/>
            <w:tcBorders>
              <w:top w:val="single" w:sz="8" w:space="0" w:color="auto"/>
              <w:left w:val="nil"/>
              <w:bottom w:val="nil"/>
              <w:right w:val="single" w:sz="8" w:space="0" w:color="auto"/>
            </w:tcBorders>
            <w:shd w:val="clear" w:color="auto" w:fill="auto"/>
            <w:noWrap/>
            <w:vAlign w:val="bottom"/>
            <w:hideMark/>
          </w:tcPr>
          <w:p w14:paraId="2D30F70B" w14:textId="77777777" w:rsidR="00B269DA" w:rsidRPr="00B269DA" w:rsidRDefault="00B269DA" w:rsidP="00B269DA">
            <w:pPr>
              <w:jc w:val="center"/>
              <w:rPr>
                <w:b/>
                <w:bCs/>
                <w:sz w:val="11"/>
                <w:szCs w:val="11"/>
              </w:rPr>
            </w:pPr>
            <w:r w:rsidRPr="00B269DA">
              <w:rPr>
                <w:b/>
                <w:bCs/>
                <w:sz w:val="11"/>
                <w:szCs w:val="11"/>
              </w:rPr>
              <w:t>26 513,39</w:t>
            </w:r>
          </w:p>
        </w:tc>
        <w:tc>
          <w:tcPr>
            <w:tcW w:w="361" w:type="dxa"/>
            <w:tcBorders>
              <w:top w:val="single" w:sz="8" w:space="0" w:color="auto"/>
              <w:left w:val="nil"/>
              <w:bottom w:val="nil"/>
              <w:right w:val="single" w:sz="8" w:space="0" w:color="auto"/>
            </w:tcBorders>
            <w:shd w:val="clear" w:color="auto" w:fill="auto"/>
            <w:noWrap/>
            <w:vAlign w:val="bottom"/>
            <w:hideMark/>
          </w:tcPr>
          <w:p w14:paraId="4A821F1D" w14:textId="77777777" w:rsidR="00B269DA" w:rsidRPr="00B269DA" w:rsidRDefault="00B269DA" w:rsidP="00B269DA">
            <w:pPr>
              <w:jc w:val="center"/>
              <w:rPr>
                <w:b/>
                <w:bCs/>
                <w:sz w:val="11"/>
                <w:szCs w:val="11"/>
              </w:rPr>
            </w:pPr>
            <w:r w:rsidRPr="00B269DA">
              <w:rPr>
                <w:b/>
                <w:bCs/>
                <w:sz w:val="11"/>
                <w:szCs w:val="11"/>
              </w:rPr>
              <w:t>207 966,47</w:t>
            </w:r>
          </w:p>
        </w:tc>
        <w:tc>
          <w:tcPr>
            <w:tcW w:w="348" w:type="dxa"/>
            <w:tcBorders>
              <w:top w:val="single" w:sz="8" w:space="0" w:color="auto"/>
              <w:left w:val="nil"/>
              <w:bottom w:val="nil"/>
              <w:right w:val="single" w:sz="8" w:space="0" w:color="auto"/>
            </w:tcBorders>
            <w:shd w:val="clear" w:color="auto" w:fill="auto"/>
            <w:noWrap/>
            <w:vAlign w:val="bottom"/>
            <w:hideMark/>
          </w:tcPr>
          <w:p w14:paraId="7CF06543" w14:textId="77777777" w:rsidR="00B269DA" w:rsidRPr="00B269DA" w:rsidRDefault="00B269DA" w:rsidP="00B269DA">
            <w:pPr>
              <w:jc w:val="center"/>
              <w:rPr>
                <w:b/>
                <w:bCs/>
                <w:sz w:val="11"/>
                <w:szCs w:val="11"/>
              </w:rPr>
            </w:pPr>
            <w:r w:rsidRPr="00B269DA">
              <w:rPr>
                <w:b/>
                <w:bCs/>
                <w:sz w:val="11"/>
                <w:szCs w:val="11"/>
              </w:rPr>
              <w:t>153 942,48</w:t>
            </w:r>
          </w:p>
        </w:tc>
        <w:tc>
          <w:tcPr>
            <w:tcW w:w="347" w:type="dxa"/>
            <w:tcBorders>
              <w:top w:val="single" w:sz="8" w:space="0" w:color="auto"/>
              <w:left w:val="nil"/>
              <w:bottom w:val="nil"/>
              <w:right w:val="single" w:sz="8" w:space="0" w:color="auto"/>
            </w:tcBorders>
            <w:shd w:val="clear" w:color="auto" w:fill="auto"/>
            <w:noWrap/>
            <w:vAlign w:val="bottom"/>
            <w:hideMark/>
          </w:tcPr>
          <w:p w14:paraId="2D69B15A" w14:textId="77777777" w:rsidR="00B269DA" w:rsidRPr="00B269DA" w:rsidRDefault="00B269DA" w:rsidP="00B269DA">
            <w:pPr>
              <w:jc w:val="center"/>
              <w:rPr>
                <w:b/>
                <w:bCs/>
                <w:sz w:val="11"/>
                <w:szCs w:val="11"/>
              </w:rPr>
            </w:pPr>
            <w:r w:rsidRPr="00B269DA">
              <w:rPr>
                <w:b/>
                <w:bCs/>
                <w:sz w:val="11"/>
                <w:szCs w:val="11"/>
              </w:rPr>
              <w:t>5 388,64</w:t>
            </w:r>
          </w:p>
        </w:tc>
        <w:tc>
          <w:tcPr>
            <w:tcW w:w="370" w:type="dxa"/>
            <w:tcBorders>
              <w:top w:val="single" w:sz="8" w:space="0" w:color="auto"/>
              <w:left w:val="nil"/>
              <w:bottom w:val="nil"/>
              <w:right w:val="single" w:sz="8" w:space="0" w:color="auto"/>
            </w:tcBorders>
            <w:shd w:val="clear" w:color="auto" w:fill="auto"/>
            <w:noWrap/>
            <w:vAlign w:val="bottom"/>
            <w:hideMark/>
          </w:tcPr>
          <w:p w14:paraId="4AC5A6D5" w14:textId="77777777" w:rsidR="00B269DA" w:rsidRPr="00B269DA" w:rsidRDefault="00B269DA" w:rsidP="00B269DA">
            <w:pPr>
              <w:jc w:val="center"/>
              <w:rPr>
                <w:b/>
                <w:bCs/>
                <w:sz w:val="11"/>
                <w:szCs w:val="11"/>
              </w:rPr>
            </w:pPr>
            <w:r w:rsidRPr="00B269DA">
              <w:rPr>
                <w:b/>
                <w:bCs/>
                <w:sz w:val="11"/>
                <w:szCs w:val="11"/>
              </w:rPr>
              <w:t>159 331,12</w:t>
            </w:r>
          </w:p>
        </w:tc>
        <w:tc>
          <w:tcPr>
            <w:tcW w:w="328" w:type="dxa"/>
            <w:tcBorders>
              <w:top w:val="single" w:sz="8" w:space="0" w:color="auto"/>
              <w:left w:val="nil"/>
              <w:bottom w:val="nil"/>
              <w:right w:val="single" w:sz="8" w:space="0" w:color="auto"/>
            </w:tcBorders>
            <w:shd w:val="clear" w:color="auto" w:fill="auto"/>
            <w:noWrap/>
            <w:vAlign w:val="bottom"/>
            <w:hideMark/>
          </w:tcPr>
          <w:p w14:paraId="1B9E0AC1" w14:textId="77777777" w:rsidR="00B269DA" w:rsidRPr="00B269DA" w:rsidRDefault="00B269DA" w:rsidP="00B269DA">
            <w:pPr>
              <w:jc w:val="center"/>
              <w:rPr>
                <w:b/>
                <w:bCs/>
                <w:sz w:val="11"/>
                <w:szCs w:val="11"/>
              </w:rPr>
            </w:pPr>
            <w:r w:rsidRPr="00B269DA">
              <w:rPr>
                <w:b/>
                <w:bCs/>
                <w:sz w:val="11"/>
                <w:szCs w:val="11"/>
              </w:rPr>
              <w:t>-27 510,59</w:t>
            </w:r>
          </w:p>
        </w:tc>
        <w:tc>
          <w:tcPr>
            <w:tcW w:w="339" w:type="dxa"/>
            <w:tcBorders>
              <w:top w:val="single" w:sz="8" w:space="0" w:color="auto"/>
              <w:left w:val="nil"/>
              <w:bottom w:val="nil"/>
              <w:right w:val="single" w:sz="8" w:space="0" w:color="auto"/>
            </w:tcBorders>
            <w:shd w:val="clear" w:color="auto" w:fill="auto"/>
            <w:noWrap/>
            <w:vAlign w:val="bottom"/>
            <w:hideMark/>
          </w:tcPr>
          <w:p w14:paraId="190F4BA2" w14:textId="77777777" w:rsidR="00B269DA" w:rsidRPr="00B269DA" w:rsidRDefault="00B269DA" w:rsidP="00B269DA">
            <w:pPr>
              <w:jc w:val="center"/>
              <w:rPr>
                <w:b/>
                <w:bCs/>
                <w:sz w:val="11"/>
                <w:szCs w:val="11"/>
              </w:rPr>
            </w:pPr>
            <w:r w:rsidRPr="00B269DA">
              <w:rPr>
                <w:b/>
                <w:bCs/>
                <w:sz w:val="11"/>
                <w:szCs w:val="11"/>
              </w:rPr>
              <w:t>-21 124,75</w:t>
            </w:r>
          </w:p>
        </w:tc>
        <w:tc>
          <w:tcPr>
            <w:tcW w:w="328" w:type="dxa"/>
            <w:tcBorders>
              <w:top w:val="single" w:sz="8" w:space="0" w:color="auto"/>
              <w:left w:val="nil"/>
              <w:bottom w:val="nil"/>
              <w:right w:val="single" w:sz="8" w:space="0" w:color="auto"/>
            </w:tcBorders>
            <w:shd w:val="clear" w:color="auto" w:fill="auto"/>
            <w:noWrap/>
            <w:vAlign w:val="bottom"/>
            <w:hideMark/>
          </w:tcPr>
          <w:p w14:paraId="7AD53E32" w14:textId="77777777" w:rsidR="00B269DA" w:rsidRPr="00B269DA" w:rsidRDefault="00B269DA" w:rsidP="00B269DA">
            <w:pPr>
              <w:jc w:val="center"/>
              <w:rPr>
                <w:b/>
                <w:bCs/>
                <w:sz w:val="11"/>
                <w:szCs w:val="11"/>
              </w:rPr>
            </w:pPr>
            <w:r w:rsidRPr="00B269DA">
              <w:rPr>
                <w:b/>
                <w:bCs/>
                <w:sz w:val="11"/>
                <w:szCs w:val="11"/>
              </w:rPr>
              <w:t>-48 635,34</w:t>
            </w:r>
          </w:p>
        </w:tc>
        <w:tc>
          <w:tcPr>
            <w:tcW w:w="11" w:type="dxa"/>
            <w:vAlign w:val="center"/>
            <w:hideMark/>
          </w:tcPr>
          <w:p w14:paraId="61BFF4C8" w14:textId="77777777" w:rsidR="00B269DA" w:rsidRPr="00B269DA" w:rsidRDefault="00B269DA" w:rsidP="00B269DA">
            <w:pPr>
              <w:rPr>
                <w:sz w:val="11"/>
                <w:szCs w:val="11"/>
              </w:rPr>
            </w:pPr>
          </w:p>
        </w:tc>
      </w:tr>
      <w:tr w:rsidR="00B269DA" w:rsidRPr="00B269DA" w14:paraId="2E638962" w14:textId="77777777" w:rsidTr="00BD168F">
        <w:trPr>
          <w:trHeight w:val="45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57C0374A"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single" w:sz="4" w:space="0" w:color="auto"/>
              <w:bottom w:val="single" w:sz="8" w:space="0" w:color="auto"/>
              <w:right w:val="single" w:sz="8" w:space="0" w:color="000000"/>
            </w:tcBorders>
            <w:shd w:val="clear" w:color="auto" w:fill="auto"/>
            <w:noWrap/>
            <w:vAlign w:val="bottom"/>
            <w:hideMark/>
          </w:tcPr>
          <w:p w14:paraId="04160128" w14:textId="77777777" w:rsidR="00B269DA" w:rsidRPr="00B269DA" w:rsidRDefault="00B269DA" w:rsidP="00B269DA">
            <w:pPr>
              <w:rPr>
                <w:b/>
                <w:bCs/>
                <w:sz w:val="11"/>
                <w:szCs w:val="11"/>
              </w:rPr>
            </w:pPr>
            <w:r w:rsidRPr="00B269DA">
              <w:rPr>
                <w:b/>
                <w:bCs/>
                <w:sz w:val="11"/>
                <w:szCs w:val="11"/>
              </w:rPr>
              <w:t xml:space="preserve"> в том числе на потребительский рынок</w:t>
            </w:r>
          </w:p>
        </w:tc>
        <w:tc>
          <w:tcPr>
            <w:tcW w:w="247" w:type="dxa"/>
            <w:tcBorders>
              <w:top w:val="nil"/>
              <w:left w:val="nil"/>
              <w:bottom w:val="single" w:sz="8" w:space="0" w:color="auto"/>
              <w:right w:val="single" w:sz="8" w:space="0" w:color="auto"/>
            </w:tcBorders>
            <w:shd w:val="clear" w:color="auto" w:fill="auto"/>
            <w:noWrap/>
            <w:vAlign w:val="bottom"/>
            <w:hideMark/>
          </w:tcPr>
          <w:p w14:paraId="5B3704E4" w14:textId="77777777" w:rsidR="00B269DA" w:rsidRPr="00B269DA" w:rsidRDefault="00B269DA" w:rsidP="00B269DA">
            <w:pPr>
              <w:jc w:val="center"/>
              <w:rPr>
                <w:sz w:val="11"/>
                <w:szCs w:val="11"/>
              </w:rPr>
            </w:pPr>
            <w:r w:rsidRPr="00B269DA">
              <w:rPr>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68C382DB" w14:textId="77777777" w:rsidR="00B269DA" w:rsidRPr="00B269DA" w:rsidRDefault="00B269DA" w:rsidP="00B269DA">
            <w:pPr>
              <w:jc w:val="center"/>
              <w:rPr>
                <w:b/>
                <w:bCs/>
                <w:sz w:val="11"/>
                <w:szCs w:val="11"/>
              </w:rPr>
            </w:pPr>
            <w:r w:rsidRPr="00B269DA">
              <w:rPr>
                <w:b/>
                <w:bCs/>
                <w:sz w:val="11"/>
                <w:szCs w:val="11"/>
              </w:rPr>
              <w:t>120 031,61</w:t>
            </w:r>
          </w:p>
        </w:tc>
        <w:tc>
          <w:tcPr>
            <w:tcW w:w="348" w:type="dxa"/>
            <w:tcBorders>
              <w:top w:val="single" w:sz="8" w:space="0" w:color="auto"/>
              <w:left w:val="nil"/>
              <w:bottom w:val="nil"/>
              <w:right w:val="single" w:sz="8" w:space="0" w:color="auto"/>
            </w:tcBorders>
            <w:shd w:val="clear" w:color="auto" w:fill="auto"/>
            <w:noWrap/>
            <w:vAlign w:val="bottom"/>
            <w:hideMark/>
          </w:tcPr>
          <w:p w14:paraId="2F7FF835" w14:textId="77777777" w:rsidR="00B269DA" w:rsidRPr="00B269DA" w:rsidRDefault="00B269DA" w:rsidP="00B269DA">
            <w:pPr>
              <w:jc w:val="center"/>
              <w:rPr>
                <w:b/>
                <w:bCs/>
                <w:sz w:val="11"/>
                <w:szCs w:val="11"/>
              </w:rPr>
            </w:pPr>
            <w:r w:rsidRPr="00B269DA">
              <w:rPr>
                <w:b/>
                <w:bCs/>
                <w:sz w:val="11"/>
                <w:szCs w:val="11"/>
              </w:rPr>
              <w:t>29 121,35</w:t>
            </w:r>
          </w:p>
        </w:tc>
        <w:tc>
          <w:tcPr>
            <w:tcW w:w="348" w:type="dxa"/>
            <w:tcBorders>
              <w:top w:val="single" w:sz="8" w:space="0" w:color="auto"/>
              <w:left w:val="nil"/>
              <w:bottom w:val="nil"/>
              <w:right w:val="single" w:sz="8" w:space="0" w:color="auto"/>
            </w:tcBorders>
            <w:shd w:val="clear" w:color="auto" w:fill="auto"/>
            <w:noWrap/>
            <w:vAlign w:val="bottom"/>
            <w:hideMark/>
          </w:tcPr>
          <w:p w14:paraId="5B61CB44" w14:textId="77777777" w:rsidR="00B269DA" w:rsidRPr="00B269DA" w:rsidRDefault="00B269DA" w:rsidP="00B269DA">
            <w:pPr>
              <w:jc w:val="center"/>
              <w:rPr>
                <w:b/>
                <w:bCs/>
                <w:sz w:val="11"/>
                <w:szCs w:val="11"/>
              </w:rPr>
            </w:pPr>
            <w:r w:rsidRPr="00B269DA">
              <w:rPr>
                <w:b/>
                <w:bCs/>
                <w:sz w:val="11"/>
                <w:szCs w:val="11"/>
              </w:rPr>
              <w:t>148 724,88</w:t>
            </w:r>
          </w:p>
        </w:tc>
        <w:tc>
          <w:tcPr>
            <w:tcW w:w="348" w:type="dxa"/>
            <w:tcBorders>
              <w:top w:val="single" w:sz="8" w:space="0" w:color="auto"/>
              <w:left w:val="nil"/>
              <w:bottom w:val="nil"/>
              <w:right w:val="single" w:sz="8" w:space="0" w:color="auto"/>
            </w:tcBorders>
            <w:shd w:val="clear" w:color="auto" w:fill="auto"/>
            <w:noWrap/>
            <w:vAlign w:val="bottom"/>
            <w:hideMark/>
          </w:tcPr>
          <w:p w14:paraId="51BFCA84" w14:textId="77777777" w:rsidR="00B269DA" w:rsidRPr="00B269DA" w:rsidRDefault="00B269DA" w:rsidP="00B269DA">
            <w:pPr>
              <w:jc w:val="center"/>
              <w:rPr>
                <w:b/>
                <w:bCs/>
                <w:sz w:val="11"/>
                <w:szCs w:val="11"/>
              </w:rPr>
            </w:pPr>
            <w:r w:rsidRPr="00B269DA">
              <w:rPr>
                <w:b/>
                <w:bCs/>
                <w:sz w:val="11"/>
                <w:szCs w:val="11"/>
              </w:rPr>
              <w:t>128 351,76</w:t>
            </w:r>
          </w:p>
        </w:tc>
        <w:tc>
          <w:tcPr>
            <w:tcW w:w="348" w:type="dxa"/>
            <w:tcBorders>
              <w:top w:val="single" w:sz="8" w:space="0" w:color="auto"/>
              <w:left w:val="nil"/>
              <w:bottom w:val="nil"/>
              <w:right w:val="single" w:sz="8" w:space="0" w:color="auto"/>
            </w:tcBorders>
            <w:shd w:val="clear" w:color="auto" w:fill="auto"/>
            <w:noWrap/>
            <w:vAlign w:val="bottom"/>
            <w:hideMark/>
          </w:tcPr>
          <w:p w14:paraId="45C9097D" w14:textId="77777777" w:rsidR="00B269DA" w:rsidRPr="00B269DA" w:rsidRDefault="00B269DA" w:rsidP="00B269DA">
            <w:pPr>
              <w:jc w:val="center"/>
              <w:rPr>
                <w:b/>
                <w:bCs/>
                <w:sz w:val="11"/>
                <w:szCs w:val="11"/>
              </w:rPr>
            </w:pPr>
            <w:r w:rsidRPr="00B269DA">
              <w:rPr>
                <w:b/>
                <w:bCs/>
                <w:sz w:val="11"/>
                <w:szCs w:val="11"/>
              </w:rPr>
              <w:t>16 621,71</w:t>
            </w:r>
          </w:p>
        </w:tc>
        <w:tc>
          <w:tcPr>
            <w:tcW w:w="348" w:type="dxa"/>
            <w:tcBorders>
              <w:top w:val="single" w:sz="8" w:space="0" w:color="auto"/>
              <w:left w:val="nil"/>
              <w:bottom w:val="nil"/>
              <w:right w:val="single" w:sz="8" w:space="0" w:color="auto"/>
            </w:tcBorders>
            <w:shd w:val="clear" w:color="auto" w:fill="auto"/>
            <w:noWrap/>
            <w:vAlign w:val="bottom"/>
            <w:hideMark/>
          </w:tcPr>
          <w:p w14:paraId="4C7DCA97" w14:textId="77777777" w:rsidR="00B269DA" w:rsidRPr="00B269DA" w:rsidRDefault="00B269DA" w:rsidP="00B269DA">
            <w:pPr>
              <w:jc w:val="center"/>
              <w:rPr>
                <w:b/>
                <w:bCs/>
                <w:sz w:val="11"/>
                <w:szCs w:val="11"/>
              </w:rPr>
            </w:pPr>
            <w:r w:rsidRPr="00B269DA">
              <w:rPr>
                <w:b/>
                <w:bCs/>
                <w:sz w:val="11"/>
                <w:szCs w:val="11"/>
              </w:rPr>
              <w:t>142 488,56</w:t>
            </w:r>
          </w:p>
        </w:tc>
        <w:tc>
          <w:tcPr>
            <w:tcW w:w="348" w:type="dxa"/>
            <w:tcBorders>
              <w:top w:val="single" w:sz="8" w:space="0" w:color="auto"/>
              <w:left w:val="nil"/>
              <w:bottom w:val="nil"/>
              <w:right w:val="single" w:sz="8" w:space="0" w:color="auto"/>
            </w:tcBorders>
            <w:shd w:val="clear" w:color="auto" w:fill="auto"/>
            <w:noWrap/>
            <w:vAlign w:val="bottom"/>
            <w:hideMark/>
          </w:tcPr>
          <w:p w14:paraId="10D1D5F4" w14:textId="77777777" w:rsidR="00B269DA" w:rsidRPr="00B269DA" w:rsidRDefault="00B269DA" w:rsidP="00B269DA">
            <w:pPr>
              <w:jc w:val="center"/>
              <w:rPr>
                <w:b/>
                <w:bCs/>
                <w:sz w:val="11"/>
                <w:szCs w:val="11"/>
              </w:rPr>
            </w:pPr>
            <w:r w:rsidRPr="00B269DA">
              <w:rPr>
                <w:b/>
                <w:bCs/>
                <w:sz w:val="11"/>
                <w:szCs w:val="11"/>
              </w:rPr>
              <w:t>117 857,35</w:t>
            </w:r>
          </w:p>
        </w:tc>
        <w:tc>
          <w:tcPr>
            <w:tcW w:w="348" w:type="dxa"/>
            <w:tcBorders>
              <w:top w:val="single" w:sz="8" w:space="0" w:color="auto"/>
              <w:left w:val="nil"/>
              <w:bottom w:val="nil"/>
              <w:right w:val="single" w:sz="8" w:space="0" w:color="auto"/>
            </w:tcBorders>
            <w:shd w:val="clear" w:color="auto" w:fill="auto"/>
            <w:noWrap/>
            <w:vAlign w:val="bottom"/>
            <w:hideMark/>
          </w:tcPr>
          <w:p w14:paraId="5D09B5F9" w14:textId="77777777" w:rsidR="00B269DA" w:rsidRPr="00B269DA" w:rsidRDefault="00B269DA" w:rsidP="00B269DA">
            <w:pPr>
              <w:jc w:val="center"/>
              <w:rPr>
                <w:b/>
                <w:bCs/>
                <w:sz w:val="11"/>
                <w:szCs w:val="11"/>
              </w:rPr>
            </w:pPr>
            <w:r w:rsidRPr="00B269DA">
              <w:rPr>
                <w:b/>
                <w:bCs/>
                <w:sz w:val="11"/>
                <w:szCs w:val="11"/>
              </w:rPr>
              <w:t>26 785,23</w:t>
            </w:r>
          </w:p>
        </w:tc>
        <w:tc>
          <w:tcPr>
            <w:tcW w:w="348" w:type="dxa"/>
            <w:tcBorders>
              <w:top w:val="single" w:sz="8" w:space="0" w:color="auto"/>
              <w:left w:val="nil"/>
              <w:bottom w:val="nil"/>
              <w:right w:val="single" w:sz="8" w:space="0" w:color="auto"/>
            </w:tcBorders>
            <w:shd w:val="clear" w:color="auto" w:fill="auto"/>
            <w:noWrap/>
            <w:vAlign w:val="bottom"/>
            <w:hideMark/>
          </w:tcPr>
          <w:p w14:paraId="58970479" w14:textId="77777777" w:rsidR="00B269DA" w:rsidRPr="00B269DA" w:rsidRDefault="00B269DA" w:rsidP="00B269DA">
            <w:pPr>
              <w:jc w:val="center"/>
              <w:rPr>
                <w:b/>
                <w:bCs/>
                <w:sz w:val="11"/>
                <w:szCs w:val="11"/>
              </w:rPr>
            </w:pPr>
            <w:r w:rsidRPr="00B269DA">
              <w:rPr>
                <w:b/>
                <w:bCs/>
                <w:sz w:val="11"/>
                <w:szCs w:val="11"/>
              </w:rPr>
              <w:t>144 378,43</w:t>
            </w:r>
          </w:p>
        </w:tc>
        <w:tc>
          <w:tcPr>
            <w:tcW w:w="348" w:type="dxa"/>
            <w:tcBorders>
              <w:top w:val="single" w:sz="8" w:space="0" w:color="auto"/>
              <w:left w:val="nil"/>
              <w:bottom w:val="nil"/>
              <w:right w:val="single" w:sz="8" w:space="0" w:color="auto"/>
            </w:tcBorders>
            <w:shd w:val="clear" w:color="auto" w:fill="auto"/>
            <w:noWrap/>
            <w:vAlign w:val="bottom"/>
            <w:hideMark/>
          </w:tcPr>
          <w:p w14:paraId="349368D4" w14:textId="77777777" w:rsidR="00B269DA" w:rsidRPr="00B269DA" w:rsidRDefault="00B269DA" w:rsidP="00B269DA">
            <w:pPr>
              <w:jc w:val="center"/>
              <w:rPr>
                <w:b/>
                <w:bCs/>
                <w:sz w:val="11"/>
                <w:szCs w:val="11"/>
              </w:rPr>
            </w:pPr>
            <w:r w:rsidRPr="00B269DA">
              <w:rPr>
                <w:b/>
                <w:bCs/>
                <w:sz w:val="11"/>
                <w:szCs w:val="11"/>
              </w:rPr>
              <w:t>132 250,64</w:t>
            </w:r>
          </w:p>
        </w:tc>
        <w:tc>
          <w:tcPr>
            <w:tcW w:w="331" w:type="dxa"/>
            <w:tcBorders>
              <w:top w:val="single" w:sz="8" w:space="0" w:color="auto"/>
              <w:left w:val="nil"/>
              <w:bottom w:val="nil"/>
              <w:right w:val="single" w:sz="8" w:space="0" w:color="auto"/>
            </w:tcBorders>
            <w:shd w:val="clear" w:color="auto" w:fill="auto"/>
            <w:noWrap/>
            <w:vAlign w:val="bottom"/>
            <w:hideMark/>
          </w:tcPr>
          <w:p w14:paraId="162962D0" w14:textId="77777777" w:rsidR="00B269DA" w:rsidRPr="00B269DA" w:rsidRDefault="00B269DA" w:rsidP="00B269DA">
            <w:pPr>
              <w:jc w:val="center"/>
              <w:rPr>
                <w:b/>
                <w:bCs/>
                <w:sz w:val="11"/>
                <w:szCs w:val="11"/>
              </w:rPr>
            </w:pPr>
            <w:r w:rsidRPr="00B269DA">
              <w:rPr>
                <w:b/>
                <w:bCs/>
                <w:sz w:val="11"/>
                <w:szCs w:val="11"/>
              </w:rPr>
              <w:t>31 279,68</w:t>
            </w:r>
          </w:p>
        </w:tc>
        <w:tc>
          <w:tcPr>
            <w:tcW w:w="356" w:type="dxa"/>
            <w:tcBorders>
              <w:top w:val="single" w:sz="8" w:space="0" w:color="auto"/>
              <w:left w:val="nil"/>
              <w:bottom w:val="nil"/>
              <w:right w:val="single" w:sz="8" w:space="0" w:color="auto"/>
            </w:tcBorders>
            <w:shd w:val="clear" w:color="auto" w:fill="auto"/>
            <w:noWrap/>
            <w:vAlign w:val="bottom"/>
            <w:hideMark/>
          </w:tcPr>
          <w:p w14:paraId="4CC07837" w14:textId="77777777" w:rsidR="00B269DA" w:rsidRPr="00B269DA" w:rsidRDefault="00B269DA" w:rsidP="00B269DA">
            <w:pPr>
              <w:jc w:val="center"/>
              <w:rPr>
                <w:b/>
                <w:bCs/>
                <w:sz w:val="11"/>
                <w:szCs w:val="11"/>
              </w:rPr>
            </w:pPr>
            <w:r w:rsidRPr="00B269DA">
              <w:rPr>
                <w:b/>
                <w:bCs/>
                <w:sz w:val="11"/>
                <w:szCs w:val="11"/>
              </w:rPr>
              <w:t>163 071,04</w:t>
            </w:r>
          </w:p>
        </w:tc>
        <w:tc>
          <w:tcPr>
            <w:tcW w:w="348" w:type="dxa"/>
            <w:tcBorders>
              <w:top w:val="single" w:sz="8" w:space="0" w:color="auto"/>
              <w:left w:val="nil"/>
              <w:bottom w:val="nil"/>
              <w:right w:val="single" w:sz="8" w:space="0" w:color="auto"/>
            </w:tcBorders>
            <w:shd w:val="clear" w:color="auto" w:fill="auto"/>
            <w:noWrap/>
            <w:vAlign w:val="bottom"/>
            <w:hideMark/>
          </w:tcPr>
          <w:p w14:paraId="0ED0A7BB" w14:textId="77777777" w:rsidR="00B269DA" w:rsidRPr="00B269DA" w:rsidRDefault="00B269DA" w:rsidP="00B269DA">
            <w:pPr>
              <w:jc w:val="center"/>
              <w:rPr>
                <w:b/>
                <w:bCs/>
                <w:sz w:val="11"/>
                <w:szCs w:val="11"/>
              </w:rPr>
            </w:pPr>
            <w:r w:rsidRPr="00B269DA">
              <w:rPr>
                <w:b/>
                <w:bCs/>
                <w:sz w:val="11"/>
                <w:szCs w:val="11"/>
              </w:rPr>
              <w:t>176 264,59</w:t>
            </w:r>
          </w:p>
        </w:tc>
        <w:tc>
          <w:tcPr>
            <w:tcW w:w="331" w:type="dxa"/>
            <w:tcBorders>
              <w:top w:val="single" w:sz="8" w:space="0" w:color="auto"/>
              <w:left w:val="nil"/>
              <w:bottom w:val="nil"/>
              <w:right w:val="single" w:sz="8" w:space="0" w:color="auto"/>
            </w:tcBorders>
            <w:shd w:val="clear" w:color="auto" w:fill="auto"/>
            <w:noWrap/>
            <w:vAlign w:val="bottom"/>
            <w:hideMark/>
          </w:tcPr>
          <w:p w14:paraId="75BF6AED" w14:textId="77777777" w:rsidR="00B269DA" w:rsidRPr="00B269DA" w:rsidRDefault="00B269DA" w:rsidP="00B269DA">
            <w:pPr>
              <w:jc w:val="center"/>
              <w:rPr>
                <w:b/>
                <w:bCs/>
                <w:sz w:val="11"/>
                <w:szCs w:val="11"/>
              </w:rPr>
            </w:pPr>
            <w:r w:rsidRPr="00B269DA">
              <w:rPr>
                <w:b/>
                <w:bCs/>
                <w:sz w:val="11"/>
                <w:szCs w:val="11"/>
              </w:rPr>
              <w:t>26 513,39</w:t>
            </w:r>
          </w:p>
        </w:tc>
        <w:tc>
          <w:tcPr>
            <w:tcW w:w="361" w:type="dxa"/>
            <w:tcBorders>
              <w:top w:val="single" w:sz="8" w:space="0" w:color="auto"/>
              <w:left w:val="nil"/>
              <w:bottom w:val="nil"/>
              <w:right w:val="single" w:sz="8" w:space="0" w:color="auto"/>
            </w:tcBorders>
            <w:shd w:val="clear" w:color="auto" w:fill="auto"/>
            <w:noWrap/>
            <w:vAlign w:val="bottom"/>
            <w:hideMark/>
          </w:tcPr>
          <w:p w14:paraId="4B75F691" w14:textId="77777777" w:rsidR="00B269DA" w:rsidRPr="00B269DA" w:rsidRDefault="00B269DA" w:rsidP="00B269DA">
            <w:pPr>
              <w:jc w:val="center"/>
              <w:rPr>
                <w:b/>
                <w:bCs/>
                <w:sz w:val="11"/>
                <w:szCs w:val="11"/>
              </w:rPr>
            </w:pPr>
            <w:r w:rsidRPr="00B269DA">
              <w:rPr>
                <w:b/>
                <w:bCs/>
                <w:sz w:val="11"/>
                <w:szCs w:val="11"/>
              </w:rPr>
              <w:t>202 150,97</w:t>
            </w:r>
          </w:p>
        </w:tc>
        <w:tc>
          <w:tcPr>
            <w:tcW w:w="348" w:type="dxa"/>
            <w:tcBorders>
              <w:top w:val="single" w:sz="8" w:space="0" w:color="auto"/>
              <w:left w:val="nil"/>
              <w:bottom w:val="nil"/>
              <w:right w:val="single" w:sz="8" w:space="0" w:color="auto"/>
            </w:tcBorders>
            <w:shd w:val="clear" w:color="auto" w:fill="auto"/>
            <w:noWrap/>
            <w:vAlign w:val="bottom"/>
            <w:hideMark/>
          </w:tcPr>
          <w:p w14:paraId="0780E4E2" w14:textId="77777777" w:rsidR="00B269DA" w:rsidRPr="00B269DA" w:rsidRDefault="00B269DA" w:rsidP="00B269DA">
            <w:pPr>
              <w:jc w:val="center"/>
              <w:rPr>
                <w:b/>
                <w:bCs/>
                <w:sz w:val="11"/>
                <w:szCs w:val="11"/>
              </w:rPr>
            </w:pPr>
            <w:r w:rsidRPr="00B269DA">
              <w:rPr>
                <w:b/>
                <w:bCs/>
                <w:sz w:val="11"/>
                <w:szCs w:val="11"/>
              </w:rPr>
              <w:t>149 594,48</w:t>
            </w:r>
          </w:p>
        </w:tc>
        <w:tc>
          <w:tcPr>
            <w:tcW w:w="347" w:type="dxa"/>
            <w:tcBorders>
              <w:top w:val="single" w:sz="8" w:space="0" w:color="auto"/>
              <w:left w:val="nil"/>
              <w:bottom w:val="nil"/>
              <w:right w:val="single" w:sz="8" w:space="0" w:color="auto"/>
            </w:tcBorders>
            <w:shd w:val="clear" w:color="auto" w:fill="auto"/>
            <w:noWrap/>
            <w:vAlign w:val="bottom"/>
            <w:hideMark/>
          </w:tcPr>
          <w:p w14:paraId="76D95B29" w14:textId="77777777" w:rsidR="00B269DA" w:rsidRPr="00B269DA" w:rsidRDefault="00B269DA" w:rsidP="00B269DA">
            <w:pPr>
              <w:jc w:val="center"/>
              <w:rPr>
                <w:b/>
                <w:bCs/>
                <w:sz w:val="11"/>
                <w:szCs w:val="11"/>
              </w:rPr>
            </w:pPr>
            <w:r w:rsidRPr="00B269DA">
              <w:rPr>
                <w:b/>
                <w:bCs/>
                <w:sz w:val="11"/>
                <w:szCs w:val="11"/>
              </w:rPr>
              <w:t>5 388,64</w:t>
            </w:r>
          </w:p>
        </w:tc>
        <w:tc>
          <w:tcPr>
            <w:tcW w:w="370" w:type="dxa"/>
            <w:tcBorders>
              <w:top w:val="single" w:sz="8" w:space="0" w:color="auto"/>
              <w:left w:val="nil"/>
              <w:bottom w:val="nil"/>
              <w:right w:val="single" w:sz="8" w:space="0" w:color="auto"/>
            </w:tcBorders>
            <w:shd w:val="clear" w:color="auto" w:fill="auto"/>
            <w:noWrap/>
            <w:vAlign w:val="bottom"/>
            <w:hideMark/>
          </w:tcPr>
          <w:p w14:paraId="0B8B226B" w14:textId="77777777" w:rsidR="00B269DA" w:rsidRPr="00B269DA" w:rsidRDefault="00B269DA" w:rsidP="00B269DA">
            <w:pPr>
              <w:jc w:val="center"/>
              <w:rPr>
                <w:b/>
                <w:bCs/>
                <w:sz w:val="11"/>
                <w:szCs w:val="11"/>
              </w:rPr>
            </w:pPr>
            <w:r w:rsidRPr="00B269DA">
              <w:rPr>
                <w:b/>
                <w:bCs/>
                <w:sz w:val="11"/>
                <w:szCs w:val="11"/>
              </w:rPr>
              <w:t>154 941,94</w:t>
            </w:r>
          </w:p>
        </w:tc>
        <w:tc>
          <w:tcPr>
            <w:tcW w:w="328" w:type="dxa"/>
            <w:tcBorders>
              <w:top w:val="single" w:sz="8" w:space="0" w:color="auto"/>
              <w:left w:val="nil"/>
              <w:bottom w:val="nil"/>
              <w:right w:val="single" w:sz="8" w:space="0" w:color="auto"/>
            </w:tcBorders>
            <w:shd w:val="clear" w:color="auto" w:fill="auto"/>
            <w:noWrap/>
            <w:vAlign w:val="bottom"/>
            <w:hideMark/>
          </w:tcPr>
          <w:p w14:paraId="73B41359" w14:textId="77777777" w:rsidR="00B269DA" w:rsidRPr="00B269DA" w:rsidRDefault="00B269DA" w:rsidP="00B269DA">
            <w:pPr>
              <w:jc w:val="center"/>
              <w:rPr>
                <w:b/>
                <w:bCs/>
                <w:sz w:val="11"/>
                <w:szCs w:val="11"/>
              </w:rPr>
            </w:pPr>
            <w:r w:rsidRPr="00B269DA">
              <w:rPr>
                <w:b/>
                <w:bCs/>
                <w:sz w:val="11"/>
                <w:szCs w:val="11"/>
              </w:rPr>
              <w:t>-26 670,12</w:t>
            </w:r>
          </w:p>
        </w:tc>
        <w:tc>
          <w:tcPr>
            <w:tcW w:w="339" w:type="dxa"/>
            <w:tcBorders>
              <w:top w:val="single" w:sz="8" w:space="0" w:color="auto"/>
              <w:left w:val="nil"/>
              <w:bottom w:val="nil"/>
              <w:right w:val="single" w:sz="8" w:space="0" w:color="auto"/>
            </w:tcBorders>
            <w:shd w:val="clear" w:color="auto" w:fill="auto"/>
            <w:noWrap/>
            <w:vAlign w:val="bottom"/>
            <w:hideMark/>
          </w:tcPr>
          <w:p w14:paraId="5E572B2D" w14:textId="77777777" w:rsidR="00B269DA" w:rsidRPr="00B269DA" w:rsidRDefault="00B269DA" w:rsidP="00B269DA">
            <w:pPr>
              <w:jc w:val="center"/>
              <w:rPr>
                <w:b/>
                <w:bCs/>
                <w:sz w:val="11"/>
                <w:szCs w:val="11"/>
              </w:rPr>
            </w:pPr>
            <w:r w:rsidRPr="00B269DA">
              <w:rPr>
                <w:b/>
                <w:bCs/>
                <w:sz w:val="11"/>
                <w:szCs w:val="11"/>
              </w:rPr>
              <w:t>-21 124,75</w:t>
            </w:r>
          </w:p>
        </w:tc>
        <w:tc>
          <w:tcPr>
            <w:tcW w:w="328" w:type="dxa"/>
            <w:tcBorders>
              <w:top w:val="single" w:sz="8" w:space="0" w:color="auto"/>
              <w:left w:val="nil"/>
              <w:bottom w:val="nil"/>
              <w:right w:val="single" w:sz="8" w:space="0" w:color="auto"/>
            </w:tcBorders>
            <w:shd w:val="clear" w:color="auto" w:fill="auto"/>
            <w:noWrap/>
            <w:vAlign w:val="bottom"/>
            <w:hideMark/>
          </w:tcPr>
          <w:p w14:paraId="51204246" w14:textId="77777777" w:rsidR="00B269DA" w:rsidRPr="00B269DA" w:rsidRDefault="00B269DA" w:rsidP="00B269DA">
            <w:pPr>
              <w:jc w:val="center"/>
              <w:rPr>
                <w:b/>
                <w:bCs/>
                <w:sz w:val="11"/>
                <w:szCs w:val="11"/>
              </w:rPr>
            </w:pPr>
            <w:r w:rsidRPr="00B269DA">
              <w:rPr>
                <w:b/>
                <w:bCs/>
                <w:sz w:val="11"/>
                <w:szCs w:val="11"/>
              </w:rPr>
              <w:t>-47 209,04</w:t>
            </w:r>
          </w:p>
        </w:tc>
        <w:tc>
          <w:tcPr>
            <w:tcW w:w="11" w:type="dxa"/>
            <w:vAlign w:val="center"/>
            <w:hideMark/>
          </w:tcPr>
          <w:p w14:paraId="5D9B6AF8" w14:textId="77777777" w:rsidR="00B269DA" w:rsidRPr="00B269DA" w:rsidRDefault="00B269DA" w:rsidP="00B269DA">
            <w:pPr>
              <w:rPr>
                <w:sz w:val="11"/>
                <w:szCs w:val="11"/>
              </w:rPr>
            </w:pPr>
          </w:p>
        </w:tc>
      </w:tr>
      <w:tr w:rsidR="00B269DA" w:rsidRPr="00B269DA" w14:paraId="2555C591" w14:textId="77777777" w:rsidTr="00BD168F">
        <w:trPr>
          <w:trHeight w:val="1155"/>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3B9A2D8C"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nil"/>
              <w:bottom w:val="single" w:sz="8" w:space="0" w:color="auto"/>
              <w:right w:val="single" w:sz="8" w:space="0" w:color="000000"/>
            </w:tcBorders>
            <w:shd w:val="clear" w:color="auto" w:fill="auto"/>
            <w:vAlign w:val="bottom"/>
            <w:hideMark/>
          </w:tcPr>
          <w:p w14:paraId="24D22F80" w14:textId="77777777" w:rsidR="00B269DA" w:rsidRPr="00B269DA" w:rsidRDefault="00B269DA" w:rsidP="00B269DA">
            <w:pPr>
              <w:rPr>
                <w:b/>
                <w:bCs/>
                <w:sz w:val="11"/>
                <w:szCs w:val="11"/>
              </w:rPr>
            </w:pPr>
            <w:r w:rsidRPr="00B269DA">
              <w:rPr>
                <w:b/>
                <w:bCs/>
                <w:sz w:val="11"/>
                <w:szCs w:val="11"/>
              </w:rPr>
              <w:t>Корректировка  с учетом положений "Закона о теплоснабжении" Федеральный закон от 27.07.2010 №190-ФЗ (пп.5 ст.3, ст. 7)</w:t>
            </w:r>
          </w:p>
        </w:tc>
        <w:tc>
          <w:tcPr>
            <w:tcW w:w="247" w:type="dxa"/>
            <w:tcBorders>
              <w:top w:val="nil"/>
              <w:left w:val="nil"/>
              <w:bottom w:val="single" w:sz="8" w:space="0" w:color="auto"/>
              <w:right w:val="single" w:sz="8" w:space="0" w:color="auto"/>
            </w:tcBorders>
            <w:shd w:val="clear" w:color="auto" w:fill="auto"/>
            <w:noWrap/>
            <w:vAlign w:val="bottom"/>
            <w:hideMark/>
          </w:tcPr>
          <w:p w14:paraId="2E74FA99" w14:textId="77777777" w:rsidR="00B269DA" w:rsidRPr="00B269DA" w:rsidRDefault="00B269DA" w:rsidP="00B269DA">
            <w:pPr>
              <w:jc w:val="center"/>
              <w:rPr>
                <w:sz w:val="11"/>
                <w:szCs w:val="11"/>
              </w:rPr>
            </w:pPr>
            <w:r w:rsidRPr="00B269DA">
              <w:rPr>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58BE82CB" w14:textId="77777777" w:rsidR="00B269DA" w:rsidRPr="00B269DA" w:rsidRDefault="00B269DA" w:rsidP="00B269DA">
            <w:pPr>
              <w:jc w:val="center"/>
              <w:rPr>
                <w:b/>
                <w:bCs/>
                <w:sz w:val="11"/>
                <w:szCs w:val="11"/>
              </w:rPr>
            </w:pPr>
            <w:r w:rsidRPr="00B269DA">
              <w:rPr>
                <w:b/>
                <w:bCs/>
                <w:sz w:val="11"/>
                <w:szCs w:val="11"/>
              </w:rPr>
              <w:t>-4 650,00</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1FAC7CF7"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3742D3B1" w14:textId="77777777" w:rsidR="00B269DA" w:rsidRPr="00B269DA" w:rsidRDefault="00B269DA" w:rsidP="00B269DA">
            <w:pPr>
              <w:jc w:val="center"/>
              <w:rPr>
                <w:b/>
                <w:bCs/>
                <w:sz w:val="11"/>
                <w:szCs w:val="11"/>
              </w:rPr>
            </w:pPr>
            <w:r w:rsidRPr="00B269DA">
              <w:rPr>
                <w:b/>
                <w:bCs/>
                <w:sz w:val="11"/>
                <w:szCs w:val="11"/>
              </w:rPr>
              <w:t>-4 650,00</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19BFFD7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756BF26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4940603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45B9152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686D187C"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3C514A67"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15A026D7" w14:textId="77777777" w:rsidR="00B269DA" w:rsidRPr="00B269DA" w:rsidRDefault="00B269DA" w:rsidP="00B269DA">
            <w:pPr>
              <w:jc w:val="center"/>
              <w:rPr>
                <w:b/>
                <w:bCs/>
                <w:sz w:val="11"/>
                <w:szCs w:val="11"/>
              </w:rPr>
            </w:pPr>
            <w:r w:rsidRPr="00B269DA">
              <w:rPr>
                <w:b/>
                <w:bCs/>
                <w:sz w:val="11"/>
                <w:szCs w:val="11"/>
              </w:rPr>
              <w:t>-12 838,49</w:t>
            </w:r>
          </w:p>
        </w:tc>
        <w:tc>
          <w:tcPr>
            <w:tcW w:w="331" w:type="dxa"/>
            <w:tcBorders>
              <w:top w:val="single" w:sz="8" w:space="0" w:color="auto"/>
              <w:left w:val="nil"/>
              <w:bottom w:val="single" w:sz="8" w:space="0" w:color="auto"/>
              <w:right w:val="single" w:sz="8" w:space="0" w:color="auto"/>
            </w:tcBorders>
            <w:shd w:val="clear" w:color="auto" w:fill="auto"/>
            <w:noWrap/>
            <w:vAlign w:val="bottom"/>
            <w:hideMark/>
          </w:tcPr>
          <w:p w14:paraId="3BFEBC47"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single" w:sz="8" w:space="0" w:color="auto"/>
              <w:left w:val="nil"/>
              <w:bottom w:val="single" w:sz="8" w:space="0" w:color="auto"/>
              <w:right w:val="single" w:sz="8" w:space="0" w:color="auto"/>
            </w:tcBorders>
            <w:shd w:val="clear" w:color="auto" w:fill="auto"/>
            <w:noWrap/>
            <w:vAlign w:val="bottom"/>
            <w:hideMark/>
          </w:tcPr>
          <w:p w14:paraId="3689D625" w14:textId="77777777" w:rsidR="00B269DA" w:rsidRPr="00B269DA" w:rsidRDefault="00B269DA" w:rsidP="00B269DA">
            <w:pPr>
              <w:jc w:val="center"/>
              <w:rPr>
                <w:b/>
                <w:bCs/>
                <w:sz w:val="11"/>
                <w:szCs w:val="11"/>
              </w:rPr>
            </w:pPr>
            <w:r w:rsidRPr="00B269DA">
              <w:rPr>
                <w:b/>
                <w:bCs/>
                <w:sz w:val="11"/>
                <w:szCs w:val="11"/>
              </w:rPr>
              <w:t>-12 838,49</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60E927ED"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single" w:sz="8" w:space="0" w:color="auto"/>
              <w:left w:val="nil"/>
              <w:bottom w:val="single" w:sz="8" w:space="0" w:color="auto"/>
              <w:right w:val="single" w:sz="8" w:space="0" w:color="auto"/>
            </w:tcBorders>
            <w:shd w:val="clear" w:color="auto" w:fill="auto"/>
            <w:noWrap/>
            <w:vAlign w:val="bottom"/>
            <w:hideMark/>
          </w:tcPr>
          <w:p w14:paraId="6BAD8ACF"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single" w:sz="8" w:space="0" w:color="auto"/>
              <w:left w:val="nil"/>
              <w:bottom w:val="single" w:sz="8" w:space="0" w:color="auto"/>
              <w:right w:val="single" w:sz="8" w:space="0" w:color="auto"/>
            </w:tcBorders>
            <w:shd w:val="clear" w:color="auto" w:fill="auto"/>
            <w:noWrap/>
            <w:vAlign w:val="bottom"/>
            <w:hideMark/>
          </w:tcPr>
          <w:p w14:paraId="7BB30D9F"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1F1E98A8" w14:textId="77777777" w:rsidR="00B269DA" w:rsidRPr="00B269DA" w:rsidRDefault="00B269DA" w:rsidP="00B269DA">
            <w:pPr>
              <w:jc w:val="center"/>
              <w:rPr>
                <w:b/>
                <w:bCs/>
                <w:sz w:val="11"/>
                <w:szCs w:val="11"/>
              </w:rPr>
            </w:pPr>
            <w:r w:rsidRPr="00B269DA">
              <w:rPr>
                <w:b/>
                <w:bCs/>
                <w:sz w:val="11"/>
                <w:szCs w:val="11"/>
              </w:rPr>
              <w:t>-2 141,33</w:t>
            </w:r>
          </w:p>
        </w:tc>
        <w:tc>
          <w:tcPr>
            <w:tcW w:w="347" w:type="dxa"/>
            <w:tcBorders>
              <w:top w:val="single" w:sz="8" w:space="0" w:color="auto"/>
              <w:left w:val="nil"/>
              <w:bottom w:val="single" w:sz="8" w:space="0" w:color="auto"/>
              <w:right w:val="single" w:sz="8" w:space="0" w:color="auto"/>
            </w:tcBorders>
            <w:shd w:val="clear" w:color="auto" w:fill="auto"/>
            <w:noWrap/>
            <w:vAlign w:val="bottom"/>
            <w:hideMark/>
          </w:tcPr>
          <w:p w14:paraId="73D31D4D"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single" w:sz="8" w:space="0" w:color="auto"/>
              <w:left w:val="nil"/>
              <w:bottom w:val="single" w:sz="8" w:space="0" w:color="auto"/>
              <w:right w:val="single" w:sz="8" w:space="0" w:color="auto"/>
            </w:tcBorders>
            <w:shd w:val="clear" w:color="auto" w:fill="auto"/>
            <w:noWrap/>
            <w:vAlign w:val="bottom"/>
            <w:hideMark/>
          </w:tcPr>
          <w:p w14:paraId="0517FCA0" w14:textId="77777777" w:rsidR="00B269DA" w:rsidRPr="00B269DA" w:rsidRDefault="00B269DA" w:rsidP="00B269DA">
            <w:pPr>
              <w:jc w:val="center"/>
              <w:rPr>
                <w:b/>
                <w:bCs/>
                <w:sz w:val="11"/>
                <w:szCs w:val="11"/>
              </w:rPr>
            </w:pPr>
            <w:r w:rsidRPr="00B269DA">
              <w:rPr>
                <w:b/>
                <w:bCs/>
                <w:sz w:val="11"/>
                <w:szCs w:val="11"/>
              </w:rPr>
              <w:t>-2 141,33</w:t>
            </w:r>
          </w:p>
        </w:tc>
        <w:tc>
          <w:tcPr>
            <w:tcW w:w="328" w:type="dxa"/>
            <w:tcBorders>
              <w:top w:val="single" w:sz="8" w:space="0" w:color="auto"/>
              <w:left w:val="nil"/>
              <w:bottom w:val="single" w:sz="8" w:space="0" w:color="auto"/>
              <w:right w:val="single" w:sz="8" w:space="0" w:color="auto"/>
            </w:tcBorders>
            <w:shd w:val="clear" w:color="auto" w:fill="auto"/>
            <w:noWrap/>
            <w:vAlign w:val="bottom"/>
            <w:hideMark/>
          </w:tcPr>
          <w:p w14:paraId="04433E1A" w14:textId="77777777" w:rsidR="00B269DA" w:rsidRPr="00B269DA" w:rsidRDefault="00B269DA" w:rsidP="00B269DA">
            <w:pPr>
              <w:jc w:val="center"/>
              <w:rPr>
                <w:b/>
                <w:bCs/>
                <w:sz w:val="11"/>
                <w:szCs w:val="11"/>
              </w:rPr>
            </w:pPr>
            <w:r w:rsidRPr="00B269DA">
              <w:rPr>
                <w:b/>
                <w:bCs/>
                <w:sz w:val="11"/>
                <w:szCs w:val="11"/>
              </w:rPr>
              <w:t>-2 141,33</w:t>
            </w:r>
          </w:p>
        </w:tc>
        <w:tc>
          <w:tcPr>
            <w:tcW w:w="339" w:type="dxa"/>
            <w:tcBorders>
              <w:top w:val="single" w:sz="8" w:space="0" w:color="auto"/>
              <w:left w:val="nil"/>
              <w:bottom w:val="single" w:sz="8" w:space="0" w:color="auto"/>
              <w:right w:val="single" w:sz="8" w:space="0" w:color="auto"/>
            </w:tcBorders>
            <w:shd w:val="clear" w:color="auto" w:fill="auto"/>
            <w:noWrap/>
            <w:vAlign w:val="bottom"/>
            <w:hideMark/>
          </w:tcPr>
          <w:p w14:paraId="22B212DC" w14:textId="77777777" w:rsidR="00B269DA" w:rsidRPr="00B269DA" w:rsidRDefault="00B269DA" w:rsidP="00B269DA">
            <w:pPr>
              <w:jc w:val="center"/>
              <w:rPr>
                <w:b/>
                <w:bCs/>
                <w:sz w:val="11"/>
                <w:szCs w:val="11"/>
              </w:rPr>
            </w:pPr>
            <w:r w:rsidRPr="00B269DA">
              <w:rPr>
                <w:b/>
                <w:bCs/>
                <w:sz w:val="11"/>
                <w:szCs w:val="11"/>
              </w:rPr>
              <w:t>0,00</w:t>
            </w:r>
          </w:p>
        </w:tc>
        <w:tc>
          <w:tcPr>
            <w:tcW w:w="328" w:type="dxa"/>
            <w:tcBorders>
              <w:top w:val="single" w:sz="8" w:space="0" w:color="auto"/>
              <w:left w:val="nil"/>
              <w:bottom w:val="single" w:sz="8" w:space="0" w:color="auto"/>
              <w:right w:val="single" w:sz="8" w:space="0" w:color="auto"/>
            </w:tcBorders>
            <w:shd w:val="clear" w:color="auto" w:fill="auto"/>
            <w:noWrap/>
            <w:vAlign w:val="bottom"/>
            <w:hideMark/>
          </w:tcPr>
          <w:p w14:paraId="248A4A3B" w14:textId="77777777" w:rsidR="00B269DA" w:rsidRPr="00B269DA" w:rsidRDefault="00B269DA" w:rsidP="00B269DA">
            <w:pPr>
              <w:jc w:val="center"/>
              <w:rPr>
                <w:b/>
                <w:bCs/>
                <w:sz w:val="11"/>
                <w:szCs w:val="11"/>
              </w:rPr>
            </w:pPr>
            <w:r w:rsidRPr="00B269DA">
              <w:rPr>
                <w:b/>
                <w:bCs/>
                <w:sz w:val="11"/>
                <w:szCs w:val="11"/>
              </w:rPr>
              <w:t>-2 141,33</w:t>
            </w:r>
          </w:p>
        </w:tc>
        <w:tc>
          <w:tcPr>
            <w:tcW w:w="11" w:type="dxa"/>
            <w:vAlign w:val="center"/>
            <w:hideMark/>
          </w:tcPr>
          <w:p w14:paraId="684E77C6" w14:textId="77777777" w:rsidR="00B269DA" w:rsidRPr="00B269DA" w:rsidRDefault="00B269DA" w:rsidP="00B269DA">
            <w:pPr>
              <w:rPr>
                <w:sz w:val="11"/>
                <w:szCs w:val="11"/>
              </w:rPr>
            </w:pPr>
          </w:p>
        </w:tc>
      </w:tr>
      <w:tr w:rsidR="00B269DA" w:rsidRPr="00B269DA" w14:paraId="2C4A1153" w14:textId="77777777" w:rsidTr="00BD168F">
        <w:trPr>
          <w:trHeight w:val="930"/>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66890EF6" w14:textId="77777777" w:rsidR="00B269DA" w:rsidRPr="00B269DA" w:rsidRDefault="00B269DA" w:rsidP="00B269DA">
            <w:pPr>
              <w:jc w:val="center"/>
              <w:rPr>
                <w:sz w:val="11"/>
                <w:szCs w:val="11"/>
              </w:rPr>
            </w:pPr>
            <w:r w:rsidRPr="00B269DA">
              <w:rPr>
                <w:sz w:val="11"/>
                <w:szCs w:val="11"/>
              </w:rPr>
              <w:t>26</w:t>
            </w:r>
          </w:p>
        </w:tc>
        <w:tc>
          <w:tcPr>
            <w:tcW w:w="1993" w:type="dxa"/>
            <w:gridSpan w:val="4"/>
            <w:tcBorders>
              <w:top w:val="single" w:sz="8" w:space="0" w:color="auto"/>
              <w:left w:val="nil"/>
              <w:bottom w:val="single" w:sz="8" w:space="0" w:color="auto"/>
              <w:right w:val="single" w:sz="8" w:space="0" w:color="000000"/>
            </w:tcBorders>
            <w:shd w:val="clear" w:color="auto" w:fill="auto"/>
            <w:vAlign w:val="bottom"/>
            <w:hideMark/>
          </w:tcPr>
          <w:p w14:paraId="330FD18E" w14:textId="77777777" w:rsidR="00B269DA" w:rsidRPr="00B269DA" w:rsidRDefault="00B269DA" w:rsidP="00B269DA">
            <w:pPr>
              <w:rPr>
                <w:b/>
                <w:bCs/>
                <w:sz w:val="11"/>
                <w:szCs w:val="11"/>
              </w:rPr>
            </w:pPr>
            <w:r w:rsidRPr="00B269DA">
              <w:rPr>
                <w:b/>
                <w:bCs/>
                <w:sz w:val="11"/>
                <w:szCs w:val="11"/>
              </w:rPr>
              <w:t xml:space="preserve">Скорректированная выручка, с учетом положений "Закона о теплоснабжении" Федеральный закон от 27.07.2010 №190-ФЗ (пп.5 ст.3, ст. 7) </w:t>
            </w:r>
          </w:p>
        </w:tc>
        <w:tc>
          <w:tcPr>
            <w:tcW w:w="247" w:type="dxa"/>
            <w:tcBorders>
              <w:top w:val="nil"/>
              <w:left w:val="nil"/>
              <w:bottom w:val="single" w:sz="8" w:space="0" w:color="auto"/>
              <w:right w:val="single" w:sz="8" w:space="0" w:color="auto"/>
            </w:tcBorders>
            <w:shd w:val="clear" w:color="auto" w:fill="auto"/>
            <w:noWrap/>
            <w:vAlign w:val="bottom"/>
            <w:hideMark/>
          </w:tcPr>
          <w:p w14:paraId="00E6F46E"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373BCA25" w14:textId="77777777" w:rsidR="00B269DA" w:rsidRPr="00B269DA" w:rsidRDefault="00B269DA" w:rsidP="00B269DA">
            <w:pPr>
              <w:jc w:val="center"/>
              <w:rPr>
                <w:b/>
                <w:bCs/>
                <w:sz w:val="11"/>
                <w:szCs w:val="11"/>
              </w:rPr>
            </w:pPr>
            <w:r w:rsidRPr="00B269DA">
              <w:rPr>
                <w:b/>
                <w:bCs/>
                <w:sz w:val="11"/>
                <w:szCs w:val="11"/>
              </w:rPr>
              <w:t>118 997,92</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0BC6D167" w14:textId="77777777" w:rsidR="00B269DA" w:rsidRPr="00B269DA" w:rsidRDefault="00B269DA" w:rsidP="00B269DA">
            <w:pPr>
              <w:jc w:val="center"/>
              <w:rPr>
                <w:b/>
                <w:bCs/>
                <w:sz w:val="11"/>
                <w:szCs w:val="11"/>
              </w:rPr>
            </w:pPr>
            <w:r w:rsidRPr="00B269DA">
              <w:rPr>
                <w:b/>
                <w:bCs/>
                <w:sz w:val="11"/>
                <w:szCs w:val="11"/>
              </w:rPr>
              <w:t>29 121,35</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655C00D5" w14:textId="77777777" w:rsidR="00B269DA" w:rsidRPr="00B269DA" w:rsidRDefault="00B269DA" w:rsidP="00B269DA">
            <w:pPr>
              <w:jc w:val="center"/>
              <w:rPr>
                <w:b/>
                <w:bCs/>
                <w:sz w:val="11"/>
                <w:szCs w:val="11"/>
              </w:rPr>
            </w:pPr>
            <w:r w:rsidRPr="00B269DA">
              <w:rPr>
                <w:b/>
                <w:bCs/>
                <w:sz w:val="11"/>
                <w:szCs w:val="11"/>
              </w:rPr>
              <w:t>148 119,27</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1598CFDC" w14:textId="77777777" w:rsidR="00B269DA" w:rsidRPr="00B269DA" w:rsidRDefault="00B269DA" w:rsidP="00B269DA">
            <w:pPr>
              <w:jc w:val="center"/>
              <w:rPr>
                <w:b/>
                <w:bCs/>
                <w:sz w:val="11"/>
                <w:szCs w:val="11"/>
              </w:rPr>
            </w:pPr>
            <w:r w:rsidRPr="00B269DA">
              <w:rPr>
                <w:b/>
                <w:bCs/>
                <w:sz w:val="11"/>
                <w:szCs w:val="11"/>
              </w:rPr>
              <w:t>132 264,85</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226AF4A7" w14:textId="77777777" w:rsidR="00B269DA" w:rsidRPr="00B269DA" w:rsidRDefault="00B269DA" w:rsidP="00B269DA">
            <w:pPr>
              <w:jc w:val="center"/>
              <w:rPr>
                <w:b/>
                <w:bCs/>
                <w:sz w:val="11"/>
                <w:szCs w:val="11"/>
              </w:rPr>
            </w:pPr>
            <w:r w:rsidRPr="00B269DA">
              <w:rPr>
                <w:b/>
                <w:bCs/>
                <w:sz w:val="11"/>
                <w:szCs w:val="11"/>
              </w:rPr>
              <w:t>16 621,71</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7C387A50" w14:textId="77777777" w:rsidR="00B269DA" w:rsidRPr="00B269DA" w:rsidRDefault="00B269DA" w:rsidP="00B269DA">
            <w:pPr>
              <w:jc w:val="center"/>
              <w:rPr>
                <w:b/>
                <w:bCs/>
                <w:sz w:val="11"/>
                <w:szCs w:val="11"/>
              </w:rPr>
            </w:pPr>
            <w:r w:rsidRPr="00B269DA">
              <w:rPr>
                <w:b/>
                <w:bCs/>
                <w:sz w:val="11"/>
                <w:szCs w:val="11"/>
              </w:rPr>
              <w:t>146 294,64</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1DB9527D" w14:textId="77777777" w:rsidR="00B269DA" w:rsidRPr="00B269DA" w:rsidRDefault="00B269DA" w:rsidP="00B269DA">
            <w:pPr>
              <w:jc w:val="center"/>
              <w:rPr>
                <w:b/>
                <w:bCs/>
                <w:sz w:val="11"/>
                <w:szCs w:val="11"/>
              </w:rPr>
            </w:pPr>
            <w:r w:rsidRPr="00B269DA">
              <w:rPr>
                <w:b/>
                <w:bCs/>
                <w:sz w:val="11"/>
                <w:szCs w:val="11"/>
              </w:rPr>
              <w:t>121 583,02</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699E4FF6" w14:textId="77777777" w:rsidR="00B269DA" w:rsidRPr="00B269DA" w:rsidRDefault="00B269DA" w:rsidP="00B269DA">
            <w:pPr>
              <w:jc w:val="center"/>
              <w:rPr>
                <w:b/>
                <w:bCs/>
                <w:sz w:val="11"/>
                <w:szCs w:val="11"/>
              </w:rPr>
            </w:pPr>
            <w:r w:rsidRPr="00B269DA">
              <w:rPr>
                <w:b/>
                <w:bCs/>
                <w:sz w:val="11"/>
                <w:szCs w:val="11"/>
              </w:rPr>
              <w:t>26 785,23</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796E864D" w14:textId="77777777" w:rsidR="00B269DA" w:rsidRPr="00B269DA" w:rsidRDefault="00B269DA" w:rsidP="00B269DA">
            <w:pPr>
              <w:jc w:val="center"/>
              <w:rPr>
                <w:b/>
                <w:bCs/>
                <w:sz w:val="11"/>
                <w:szCs w:val="11"/>
              </w:rPr>
            </w:pPr>
            <w:r w:rsidRPr="00B269DA">
              <w:rPr>
                <w:b/>
                <w:bCs/>
                <w:sz w:val="11"/>
                <w:szCs w:val="11"/>
              </w:rPr>
              <w:t>148 368,25</w:t>
            </w:r>
          </w:p>
        </w:tc>
        <w:tc>
          <w:tcPr>
            <w:tcW w:w="348" w:type="dxa"/>
            <w:tcBorders>
              <w:top w:val="nil"/>
              <w:left w:val="nil"/>
              <w:bottom w:val="single" w:sz="8" w:space="0" w:color="auto"/>
              <w:right w:val="single" w:sz="8" w:space="0" w:color="auto"/>
            </w:tcBorders>
            <w:shd w:val="clear" w:color="auto" w:fill="auto"/>
            <w:noWrap/>
            <w:vAlign w:val="bottom"/>
            <w:hideMark/>
          </w:tcPr>
          <w:p w14:paraId="2023346E" w14:textId="77777777" w:rsidR="00B269DA" w:rsidRPr="00B269DA" w:rsidRDefault="00B269DA" w:rsidP="00B269DA">
            <w:pPr>
              <w:jc w:val="center"/>
              <w:rPr>
                <w:b/>
                <w:bCs/>
                <w:sz w:val="11"/>
                <w:szCs w:val="11"/>
              </w:rPr>
            </w:pPr>
            <w:r w:rsidRPr="00B269DA">
              <w:rPr>
                <w:b/>
                <w:bCs/>
                <w:sz w:val="11"/>
                <w:szCs w:val="11"/>
              </w:rPr>
              <w:t>123 302,64</w:t>
            </w:r>
          </w:p>
        </w:tc>
        <w:tc>
          <w:tcPr>
            <w:tcW w:w="331" w:type="dxa"/>
            <w:tcBorders>
              <w:top w:val="nil"/>
              <w:left w:val="nil"/>
              <w:bottom w:val="single" w:sz="8" w:space="0" w:color="auto"/>
              <w:right w:val="single" w:sz="8" w:space="0" w:color="auto"/>
            </w:tcBorders>
            <w:shd w:val="clear" w:color="auto" w:fill="auto"/>
            <w:noWrap/>
            <w:vAlign w:val="bottom"/>
            <w:hideMark/>
          </w:tcPr>
          <w:p w14:paraId="019F2E91" w14:textId="77777777" w:rsidR="00B269DA" w:rsidRPr="00B269DA" w:rsidRDefault="00B269DA" w:rsidP="00B269DA">
            <w:pPr>
              <w:jc w:val="center"/>
              <w:rPr>
                <w:b/>
                <w:bCs/>
                <w:sz w:val="11"/>
                <w:szCs w:val="11"/>
              </w:rPr>
            </w:pPr>
            <w:r w:rsidRPr="00B269DA">
              <w:rPr>
                <w:b/>
                <w:bCs/>
                <w:sz w:val="11"/>
                <w:szCs w:val="11"/>
              </w:rPr>
              <w:t>31 279,68</w:t>
            </w:r>
          </w:p>
        </w:tc>
        <w:tc>
          <w:tcPr>
            <w:tcW w:w="356" w:type="dxa"/>
            <w:tcBorders>
              <w:top w:val="nil"/>
              <w:left w:val="nil"/>
              <w:bottom w:val="single" w:sz="8" w:space="0" w:color="auto"/>
              <w:right w:val="single" w:sz="8" w:space="0" w:color="auto"/>
            </w:tcBorders>
            <w:shd w:val="clear" w:color="auto" w:fill="auto"/>
            <w:noWrap/>
            <w:vAlign w:val="bottom"/>
            <w:hideMark/>
          </w:tcPr>
          <w:p w14:paraId="52CA128B" w14:textId="77777777" w:rsidR="00B269DA" w:rsidRPr="00B269DA" w:rsidRDefault="00B269DA" w:rsidP="00B269DA">
            <w:pPr>
              <w:jc w:val="center"/>
              <w:rPr>
                <w:b/>
                <w:bCs/>
                <w:sz w:val="11"/>
                <w:szCs w:val="11"/>
              </w:rPr>
            </w:pPr>
            <w:r w:rsidRPr="00B269DA">
              <w:rPr>
                <w:b/>
                <w:bCs/>
                <w:sz w:val="11"/>
                <w:szCs w:val="11"/>
              </w:rPr>
              <w:t>154 582,33</w:t>
            </w:r>
          </w:p>
        </w:tc>
        <w:tc>
          <w:tcPr>
            <w:tcW w:w="348" w:type="dxa"/>
            <w:tcBorders>
              <w:top w:val="nil"/>
              <w:left w:val="nil"/>
              <w:bottom w:val="single" w:sz="8" w:space="0" w:color="auto"/>
              <w:right w:val="single" w:sz="8" w:space="0" w:color="auto"/>
            </w:tcBorders>
            <w:shd w:val="clear" w:color="auto" w:fill="auto"/>
            <w:noWrap/>
            <w:vAlign w:val="bottom"/>
            <w:hideMark/>
          </w:tcPr>
          <w:p w14:paraId="2D363C3C" w14:textId="77777777" w:rsidR="00B269DA" w:rsidRPr="00B269DA" w:rsidRDefault="00B269DA" w:rsidP="00B269DA">
            <w:pPr>
              <w:jc w:val="center"/>
              <w:rPr>
                <w:b/>
                <w:bCs/>
                <w:sz w:val="11"/>
                <w:szCs w:val="11"/>
              </w:rPr>
            </w:pPr>
            <w:r w:rsidRPr="00B269DA">
              <w:rPr>
                <w:b/>
                <w:bCs/>
                <w:sz w:val="11"/>
                <w:szCs w:val="11"/>
              </w:rPr>
              <w:t>181 453,08</w:t>
            </w:r>
          </w:p>
        </w:tc>
        <w:tc>
          <w:tcPr>
            <w:tcW w:w="331" w:type="dxa"/>
            <w:tcBorders>
              <w:top w:val="nil"/>
              <w:left w:val="nil"/>
              <w:bottom w:val="single" w:sz="8" w:space="0" w:color="auto"/>
              <w:right w:val="single" w:sz="8" w:space="0" w:color="auto"/>
            </w:tcBorders>
            <w:shd w:val="clear" w:color="auto" w:fill="auto"/>
            <w:noWrap/>
            <w:vAlign w:val="bottom"/>
            <w:hideMark/>
          </w:tcPr>
          <w:p w14:paraId="14B191A8" w14:textId="77777777" w:rsidR="00B269DA" w:rsidRPr="00B269DA" w:rsidRDefault="00B269DA" w:rsidP="00B269DA">
            <w:pPr>
              <w:jc w:val="center"/>
              <w:rPr>
                <w:b/>
                <w:bCs/>
                <w:sz w:val="11"/>
                <w:szCs w:val="11"/>
              </w:rPr>
            </w:pPr>
            <w:r w:rsidRPr="00B269DA">
              <w:rPr>
                <w:b/>
                <w:bCs/>
                <w:sz w:val="11"/>
                <w:szCs w:val="11"/>
              </w:rPr>
              <w:t>26 513,39</w:t>
            </w:r>
          </w:p>
        </w:tc>
        <w:tc>
          <w:tcPr>
            <w:tcW w:w="361" w:type="dxa"/>
            <w:tcBorders>
              <w:top w:val="nil"/>
              <w:left w:val="nil"/>
              <w:bottom w:val="single" w:sz="8" w:space="0" w:color="auto"/>
              <w:right w:val="single" w:sz="8" w:space="0" w:color="auto"/>
            </w:tcBorders>
            <w:shd w:val="clear" w:color="auto" w:fill="auto"/>
            <w:noWrap/>
            <w:vAlign w:val="bottom"/>
            <w:hideMark/>
          </w:tcPr>
          <w:p w14:paraId="7B2D94EC" w14:textId="77777777" w:rsidR="00B269DA" w:rsidRPr="00B269DA" w:rsidRDefault="00B269DA" w:rsidP="00B269DA">
            <w:pPr>
              <w:jc w:val="center"/>
              <w:rPr>
                <w:b/>
                <w:bCs/>
                <w:sz w:val="11"/>
                <w:szCs w:val="11"/>
              </w:rPr>
            </w:pPr>
            <w:r w:rsidRPr="00B269DA">
              <w:rPr>
                <w:b/>
                <w:bCs/>
                <w:sz w:val="11"/>
                <w:szCs w:val="11"/>
              </w:rPr>
              <w:t>207 966,47</w:t>
            </w:r>
          </w:p>
        </w:tc>
        <w:tc>
          <w:tcPr>
            <w:tcW w:w="348" w:type="dxa"/>
            <w:tcBorders>
              <w:top w:val="nil"/>
              <w:left w:val="nil"/>
              <w:bottom w:val="single" w:sz="8" w:space="0" w:color="auto"/>
              <w:right w:val="single" w:sz="8" w:space="0" w:color="auto"/>
            </w:tcBorders>
            <w:shd w:val="clear" w:color="auto" w:fill="auto"/>
            <w:noWrap/>
            <w:vAlign w:val="bottom"/>
            <w:hideMark/>
          </w:tcPr>
          <w:p w14:paraId="1EB71919" w14:textId="77777777" w:rsidR="00B269DA" w:rsidRPr="00B269DA" w:rsidRDefault="00B269DA" w:rsidP="00B269DA">
            <w:pPr>
              <w:jc w:val="center"/>
              <w:rPr>
                <w:b/>
                <w:bCs/>
                <w:sz w:val="11"/>
                <w:szCs w:val="11"/>
              </w:rPr>
            </w:pPr>
            <w:r w:rsidRPr="00B269DA">
              <w:rPr>
                <w:b/>
                <w:bCs/>
                <w:sz w:val="11"/>
                <w:szCs w:val="11"/>
              </w:rPr>
              <w:t>151 801,15</w:t>
            </w:r>
          </w:p>
        </w:tc>
        <w:tc>
          <w:tcPr>
            <w:tcW w:w="347" w:type="dxa"/>
            <w:tcBorders>
              <w:top w:val="nil"/>
              <w:left w:val="nil"/>
              <w:bottom w:val="single" w:sz="8" w:space="0" w:color="auto"/>
              <w:right w:val="single" w:sz="8" w:space="0" w:color="auto"/>
            </w:tcBorders>
            <w:shd w:val="clear" w:color="auto" w:fill="auto"/>
            <w:noWrap/>
            <w:vAlign w:val="bottom"/>
            <w:hideMark/>
          </w:tcPr>
          <w:p w14:paraId="714A9531" w14:textId="77777777" w:rsidR="00B269DA" w:rsidRPr="00B269DA" w:rsidRDefault="00B269DA" w:rsidP="00B269DA">
            <w:pPr>
              <w:jc w:val="center"/>
              <w:rPr>
                <w:b/>
                <w:bCs/>
                <w:sz w:val="11"/>
                <w:szCs w:val="11"/>
              </w:rPr>
            </w:pPr>
            <w:r w:rsidRPr="00B269DA">
              <w:rPr>
                <w:b/>
                <w:bCs/>
                <w:sz w:val="11"/>
                <w:szCs w:val="11"/>
              </w:rPr>
              <w:t>5 388,64</w:t>
            </w:r>
          </w:p>
        </w:tc>
        <w:tc>
          <w:tcPr>
            <w:tcW w:w="370" w:type="dxa"/>
            <w:tcBorders>
              <w:top w:val="nil"/>
              <w:left w:val="nil"/>
              <w:bottom w:val="single" w:sz="8" w:space="0" w:color="auto"/>
              <w:right w:val="single" w:sz="8" w:space="0" w:color="auto"/>
            </w:tcBorders>
            <w:shd w:val="clear" w:color="auto" w:fill="auto"/>
            <w:noWrap/>
            <w:vAlign w:val="bottom"/>
            <w:hideMark/>
          </w:tcPr>
          <w:p w14:paraId="554A7315" w14:textId="77777777" w:rsidR="00B269DA" w:rsidRPr="00B269DA" w:rsidRDefault="00B269DA" w:rsidP="00B269DA">
            <w:pPr>
              <w:jc w:val="center"/>
              <w:rPr>
                <w:b/>
                <w:bCs/>
                <w:sz w:val="11"/>
                <w:szCs w:val="11"/>
              </w:rPr>
            </w:pPr>
            <w:r w:rsidRPr="00B269DA">
              <w:rPr>
                <w:b/>
                <w:bCs/>
                <w:sz w:val="11"/>
                <w:szCs w:val="11"/>
              </w:rPr>
              <w:t>157 189,79</w:t>
            </w:r>
          </w:p>
        </w:tc>
        <w:tc>
          <w:tcPr>
            <w:tcW w:w="328" w:type="dxa"/>
            <w:tcBorders>
              <w:top w:val="nil"/>
              <w:left w:val="nil"/>
              <w:bottom w:val="single" w:sz="8" w:space="0" w:color="auto"/>
              <w:right w:val="single" w:sz="8" w:space="0" w:color="auto"/>
            </w:tcBorders>
            <w:shd w:val="clear" w:color="auto" w:fill="auto"/>
            <w:noWrap/>
            <w:vAlign w:val="bottom"/>
            <w:hideMark/>
          </w:tcPr>
          <w:p w14:paraId="242DD741" w14:textId="77777777" w:rsidR="00B269DA" w:rsidRPr="00B269DA" w:rsidRDefault="00B269DA" w:rsidP="00B269DA">
            <w:pPr>
              <w:jc w:val="center"/>
              <w:rPr>
                <w:b/>
                <w:bCs/>
                <w:sz w:val="11"/>
                <w:szCs w:val="11"/>
              </w:rPr>
            </w:pPr>
            <w:r w:rsidRPr="00B269DA">
              <w:rPr>
                <w:b/>
                <w:bCs/>
                <w:sz w:val="11"/>
                <w:szCs w:val="11"/>
              </w:rPr>
              <w:t>-29 651,92</w:t>
            </w:r>
          </w:p>
        </w:tc>
        <w:tc>
          <w:tcPr>
            <w:tcW w:w="339" w:type="dxa"/>
            <w:tcBorders>
              <w:top w:val="nil"/>
              <w:left w:val="nil"/>
              <w:bottom w:val="single" w:sz="8" w:space="0" w:color="auto"/>
              <w:right w:val="single" w:sz="8" w:space="0" w:color="auto"/>
            </w:tcBorders>
            <w:shd w:val="clear" w:color="auto" w:fill="auto"/>
            <w:noWrap/>
            <w:vAlign w:val="bottom"/>
            <w:hideMark/>
          </w:tcPr>
          <w:p w14:paraId="0DA79E4D" w14:textId="77777777" w:rsidR="00B269DA" w:rsidRPr="00B269DA" w:rsidRDefault="00B269DA" w:rsidP="00B269DA">
            <w:pPr>
              <w:jc w:val="center"/>
              <w:rPr>
                <w:b/>
                <w:bCs/>
                <w:sz w:val="11"/>
                <w:szCs w:val="11"/>
              </w:rPr>
            </w:pPr>
            <w:r w:rsidRPr="00B269DA">
              <w:rPr>
                <w:b/>
                <w:bCs/>
                <w:sz w:val="11"/>
                <w:szCs w:val="11"/>
              </w:rPr>
              <w:t>-21 124,75</w:t>
            </w:r>
          </w:p>
        </w:tc>
        <w:tc>
          <w:tcPr>
            <w:tcW w:w="328" w:type="dxa"/>
            <w:tcBorders>
              <w:top w:val="nil"/>
              <w:left w:val="nil"/>
              <w:bottom w:val="single" w:sz="8" w:space="0" w:color="auto"/>
              <w:right w:val="single" w:sz="8" w:space="0" w:color="auto"/>
            </w:tcBorders>
            <w:shd w:val="clear" w:color="auto" w:fill="auto"/>
            <w:noWrap/>
            <w:vAlign w:val="bottom"/>
            <w:hideMark/>
          </w:tcPr>
          <w:p w14:paraId="7270A099" w14:textId="77777777" w:rsidR="00B269DA" w:rsidRPr="00B269DA" w:rsidRDefault="00B269DA" w:rsidP="00B269DA">
            <w:pPr>
              <w:jc w:val="center"/>
              <w:rPr>
                <w:b/>
                <w:bCs/>
                <w:sz w:val="11"/>
                <w:szCs w:val="11"/>
              </w:rPr>
            </w:pPr>
            <w:r w:rsidRPr="00B269DA">
              <w:rPr>
                <w:b/>
                <w:bCs/>
                <w:sz w:val="11"/>
                <w:szCs w:val="11"/>
              </w:rPr>
              <w:t>-50 776,67</w:t>
            </w:r>
          </w:p>
        </w:tc>
        <w:tc>
          <w:tcPr>
            <w:tcW w:w="11" w:type="dxa"/>
            <w:vAlign w:val="center"/>
            <w:hideMark/>
          </w:tcPr>
          <w:p w14:paraId="65CE095D" w14:textId="77777777" w:rsidR="00B269DA" w:rsidRPr="00B269DA" w:rsidRDefault="00B269DA" w:rsidP="00B269DA">
            <w:pPr>
              <w:rPr>
                <w:sz w:val="11"/>
                <w:szCs w:val="11"/>
              </w:rPr>
            </w:pPr>
          </w:p>
        </w:tc>
      </w:tr>
      <w:tr w:rsidR="00B269DA" w:rsidRPr="00B269DA" w14:paraId="35C56E90" w14:textId="77777777" w:rsidTr="00BD168F">
        <w:trPr>
          <w:trHeight w:val="705"/>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30875D24"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single" w:sz="4" w:space="0" w:color="auto"/>
              <w:bottom w:val="single" w:sz="8" w:space="0" w:color="auto"/>
              <w:right w:val="nil"/>
            </w:tcBorders>
            <w:shd w:val="clear" w:color="auto" w:fill="auto"/>
            <w:noWrap/>
            <w:vAlign w:val="bottom"/>
            <w:hideMark/>
          </w:tcPr>
          <w:p w14:paraId="540D0C90" w14:textId="77777777" w:rsidR="00B269DA" w:rsidRPr="00B269DA" w:rsidRDefault="00B269DA" w:rsidP="00B269DA">
            <w:pPr>
              <w:rPr>
                <w:b/>
                <w:bCs/>
                <w:sz w:val="11"/>
                <w:szCs w:val="11"/>
              </w:rPr>
            </w:pPr>
            <w:r w:rsidRPr="00B269DA">
              <w:rPr>
                <w:b/>
                <w:bCs/>
                <w:sz w:val="11"/>
                <w:szCs w:val="11"/>
              </w:rPr>
              <w:t xml:space="preserve"> в том числе на потребительский рынок</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13A7CC07" w14:textId="77777777" w:rsidR="00B269DA" w:rsidRPr="00B269DA" w:rsidRDefault="00B269DA" w:rsidP="00B269DA">
            <w:pPr>
              <w:jc w:val="center"/>
              <w:rPr>
                <w:sz w:val="11"/>
                <w:szCs w:val="11"/>
              </w:rPr>
            </w:pPr>
            <w:r w:rsidRPr="00B269DA">
              <w:rPr>
                <w:sz w:val="11"/>
                <w:szCs w:val="11"/>
              </w:rPr>
              <w:t>т.р.</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274AE89C" w14:textId="77777777" w:rsidR="00B269DA" w:rsidRPr="00B269DA" w:rsidRDefault="00B269DA" w:rsidP="00B269DA">
            <w:pPr>
              <w:jc w:val="center"/>
              <w:rPr>
                <w:b/>
                <w:bCs/>
                <w:sz w:val="11"/>
                <w:szCs w:val="11"/>
              </w:rPr>
            </w:pPr>
            <w:r w:rsidRPr="00B269DA">
              <w:rPr>
                <w:b/>
                <w:bCs/>
                <w:sz w:val="11"/>
                <w:szCs w:val="11"/>
              </w:rPr>
              <w:t>115 381,61</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7FCA67C2" w14:textId="77777777" w:rsidR="00B269DA" w:rsidRPr="00B269DA" w:rsidRDefault="00B269DA" w:rsidP="00B269DA">
            <w:pPr>
              <w:jc w:val="center"/>
              <w:rPr>
                <w:b/>
                <w:bCs/>
                <w:sz w:val="11"/>
                <w:szCs w:val="11"/>
              </w:rPr>
            </w:pPr>
            <w:r w:rsidRPr="00B269DA">
              <w:rPr>
                <w:b/>
                <w:bCs/>
                <w:sz w:val="11"/>
                <w:szCs w:val="11"/>
              </w:rPr>
              <w:t>29 121,35</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12FB7B6F" w14:textId="77777777" w:rsidR="00B269DA" w:rsidRPr="00B269DA" w:rsidRDefault="00B269DA" w:rsidP="00B269DA">
            <w:pPr>
              <w:jc w:val="center"/>
              <w:rPr>
                <w:b/>
                <w:bCs/>
                <w:sz w:val="11"/>
                <w:szCs w:val="11"/>
              </w:rPr>
            </w:pPr>
            <w:r w:rsidRPr="00B269DA">
              <w:rPr>
                <w:b/>
                <w:bCs/>
                <w:sz w:val="11"/>
                <w:szCs w:val="11"/>
              </w:rPr>
              <w:t>144 074,88</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54BB11D6" w14:textId="77777777" w:rsidR="00B269DA" w:rsidRPr="00B269DA" w:rsidRDefault="00B269DA" w:rsidP="00B269DA">
            <w:pPr>
              <w:jc w:val="center"/>
              <w:rPr>
                <w:b/>
                <w:bCs/>
                <w:sz w:val="11"/>
                <w:szCs w:val="11"/>
              </w:rPr>
            </w:pPr>
            <w:r w:rsidRPr="00B269DA">
              <w:rPr>
                <w:b/>
                <w:bCs/>
                <w:sz w:val="11"/>
                <w:szCs w:val="11"/>
              </w:rPr>
              <w:t>128 351,76</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27A827A5" w14:textId="77777777" w:rsidR="00B269DA" w:rsidRPr="00B269DA" w:rsidRDefault="00B269DA" w:rsidP="00B269DA">
            <w:pPr>
              <w:jc w:val="center"/>
              <w:rPr>
                <w:b/>
                <w:bCs/>
                <w:sz w:val="11"/>
                <w:szCs w:val="11"/>
              </w:rPr>
            </w:pPr>
            <w:r w:rsidRPr="00B269DA">
              <w:rPr>
                <w:b/>
                <w:bCs/>
                <w:sz w:val="11"/>
                <w:szCs w:val="11"/>
              </w:rPr>
              <w:t>16 621,71</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7905A3CE" w14:textId="77777777" w:rsidR="00B269DA" w:rsidRPr="00B269DA" w:rsidRDefault="00B269DA" w:rsidP="00B269DA">
            <w:pPr>
              <w:jc w:val="center"/>
              <w:rPr>
                <w:b/>
                <w:bCs/>
                <w:sz w:val="11"/>
                <w:szCs w:val="11"/>
              </w:rPr>
            </w:pPr>
            <w:r w:rsidRPr="00B269DA">
              <w:rPr>
                <w:b/>
                <w:bCs/>
                <w:sz w:val="11"/>
                <w:szCs w:val="11"/>
              </w:rPr>
              <w:t>142 488,56</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6869FEE2" w14:textId="77777777" w:rsidR="00B269DA" w:rsidRPr="00B269DA" w:rsidRDefault="00B269DA" w:rsidP="00B269DA">
            <w:pPr>
              <w:jc w:val="center"/>
              <w:rPr>
                <w:b/>
                <w:bCs/>
                <w:sz w:val="11"/>
                <w:szCs w:val="11"/>
              </w:rPr>
            </w:pPr>
            <w:r w:rsidRPr="00B269DA">
              <w:rPr>
                <w:b/>
                <w:bCs/>
                <w:sz w:val="11"/>
                <w:szCs w:val="11"/>
              </w:rPr>
              <w:t>117 857,35</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4564176B" w14:textId="77777777" w:rsidR="00B269DA" w:rsidRPr="00B269DA" w:rsidRDefault="00B269DA" w:rsidP="00B269DA">
            <w:pPr>
              <w:jc w:val="center"/>
              <w:rPr>
                <w:b/>
                <w:bCs/>
                <w:sz w:val="11"/>
                <w:szCs w:val="11"/>
              </w:rPr>
            </w:pPr>
            <w:r w:rsidRPr="00B269DA">
              <w:rPr>
                <w:b/>
                <w:bCs/>
                <w:sz w:val="11"/>
                <w:szCs w:val="11"/>
              </w:rPr>
              <w:t>26 785,23</w:t>
            </w:r>
          </w:p>
        </w:tc>
        <w:tc>
          <w:tcPr>
            <w:tcW w:w="348" w:type="dxa"/>
            <w:tcBorders>
              <w:top w:val="nil"/>
              <w:left w:val="single" w:sz="4" w:space="0" w:color="auto"/>
              <w:bottom w:val="single" w:sz="8" w:space="0" w:color="auto"/>
              <w:right w:val="single" w:sz="8" w:space="0" w:color="auto"/>
            </w:tcBorders>
            <w:shd w:val="clear" w:color="auto" w:fill="auto"/>
            <w:noWrap/>
            <w:vAlign w:val="bottom"/>
            <w:hideMark/>
          </w:tcPr>
          <w:p w14:paraId="2BE32C41" w14:textId="77777777" w:rsidR="00B269DA" w:rsidRPr="00B269DA" w:rsidRDefault="00B269DA" w:rsidP="00B269DA">
            <w:pPr>
              <w:jc w:val="center"/>
              <w:rPr>
                <w:b/>
                <w:bCs/>
                <w:sz w:val="11"/>
                <w:szCs w:val="11"/>
              </w:rPr>
            </w:pPr>
            <w:r w:rsidRPr="00B269DA">
              <w:rPr>
                <w:b/>
                <w:bCs/>
                <w:sz w:val="11"/>
                <w:szCs w:val="11"/>
              </w:rPr>
              <w:t>144 378,43</w:t>
            </w:r>
          </w:p>
        </w:tc>
        <w:tc>
          <w:tcPr>
            <w:tcW w:w="348" w:type="dxa"/>
            <w:tcBorders>
              <w:top w:val="nil"/>
              <w:left w:val="nil"/>
              <w:bottom w:val="single" w:sz="8" w:space="0" w:color="auto"/>
              <w:right w:val="single" w:sz="8" w:space="0" w:color="auto"/>
            </w:tcBorders>
            <w:shd w:val="clear" w:color="auto" w:fill="auto"/>
            <w:noWrap/>
            <w:vAlign w:val="bottom"/>
            <w:hideMark/>
          </w:tcPr>
          <w:p w14:paraId="45257EEC" w14:textId="77777777" w:rsidR="00B269DA" w:rsidRPr="00B269DA" w:rsidRDefault="00B269DA" w:rsidP="00B269DA">
            <w:pPr>
              <w:jc w:val="center"/>
              <w:rPr>
                <w:b/>
                <w:bCs/>
                <w:sz w:val="11"/>
                <w:szCs w:val="11"/>
              </w:rPr>
            </w:pPr>
            <w:r w:rsidRPr="00B269DA">
              <w:rPr>
                <w:b/>
                <w:bCs/>
                <w:sz w:val="11"/>
                <w:szCs w:val="11"/>
              </w:rPr>
              <w:t>119 412,15</w:t>
            </w:r>
          </w:p>
        </w:tc>
        <w:tc>
          <w:tcPr>
            <w:tcW w:w="331" w:type="dxa"/>
            <w:tcBorders>
              <w:top w:val="nil"/>
              <w:left w:val="nil"/>
              <w:bottom w:val="single" w:sz="8" w:space="0" w:color="auto"/>
              <w:right w:val="single" w:sz="8" w:space="0" w:color="auto"/>
            </w:tcBorders>
            <w:shd w:val="clear" w:color="auto" w:fill="auto"/>
            <w:noWrap/>
            <w:vAlign w:val="bottom"/>
            <w:hideMark/>
          </w:tcPr>
          <w:p w14:paraId="4A82FE3F" w14:textId="77777777" w:rsidR="00B269DA" w:rsidRPr="00B269DA" w:rsidRDefault="00B269DA" w:rsidP="00B269DA">
            <w:pPr>
              <w:jc w:val="center"/>
              <w:rPr>
                <w:b/>
                <w:bCs/>
                <w:sz w:val="11"/>
                <w:szCs w:val="11"/>
              </w:rPr>
            </w:pPr>
            <w:r w:rsidRPr="00B269DA">
              <w:rPr>
                <w:b/>
                <w:bCs/>
                <w:sz w:val="11"/>
                <w:szCs w:val="11"/>
              </w:rPr>
              <w:t>31 279,68</w:t>
            </w:r>
          </w:p>
        </w:tc>
        <w:tc>
          <w:tcPr>
            <w:tcW w:w="356" w:type="dxa"/>
            <w:tcBorders>
              <w:top w:val="nil"/>
              <w:left w:val="nil"/>
              <w:bottom w:val="single" w:sz="8" w:space="0" w:color="auto"/>
              <w:right w:val="single" w:sz="8" w:space="0" w:color="auto"/>
            </w:tcBorders>
            <w:shd w:val="clear" w:color="auto" w:fill="auto"/>
            <w:noWrap/>
            <w:vAlign w:val="bottom"/>
            <w:hideMark/>
          </w:tcPr>
          <w:p w14:paraId="1E60A0EA" w14:textId="77777777" w:rsidR="00B269DA" w:rsidRPr="00B269DA" w:rsidRDefault="00B269DA" w:rsidP="00B269DA">
            <w:pPr>
              <w:jc w:val="center"/>
              <w:rPr>
                <w:b/>
                <w:bCs/>
                <w:sz w:val="11"/>
                <w:szCs w:val="11"/>
              </w:rPr>
            </w:pPr>
            <w:r w:rsidRPr="00B269DA">
              <w:rPr>
                <w:b/>
                <w:bCs/>
                <w:sz w:val="11"/>
                <w:szCs w:val="11"/>
              </w:rPr>
              <w:t>150 232,55</w:t>
            </w:r>
          </w:p>
        </w:tc>
        <w:tc>
          <w:tcPr>
            <w:tcW w:w="348" w:type="dxa"/>
            <w:tcBorders>
              <w:top w:val="nil"/>
              <w:left w:val="nil"/>
              <w:bottom w:val="single" w:sz="8" w:space="0" w:color="auto"/>
              <w:right w:val="single" w:sz="8" w:space="0" w:color="auto"/>
            </w:tcBorders>
            <w:shd w:val="clear" w:color="auto" w:fill="auto"/>
            <w:noWrap/>
            <w:vAlign w:val="bottom"/>
            <w:hideMark/>
          </w:tcPr>
          <w:p w14:paraId="7C09E54E" w14:textId="77777777" w:rsidR="00B269DA" w:rsidRPr="00B269DA" w:rsidRDefault="00B269DA" w:rsidP="00B269DA">
            <w:pPr>
              <w:jc w:val="center"/>
              <w:rPr>
                <w:b/>
                <w:bCs/>
                <w:sz w:val="11"/>
                <w:szCs w:val="11"/>
              </w:rPr>
            </w:pPr>
            <w:r w:rsidRPr="00B269DA">
              <w:rPr>
                <w:b/>
                <w:bCs/>
                <w:sz w:val="11"/>
                <w:szCs w:val="11"/>
              </w:rPr>
              <w:t>176 264,59</w:t>
            </w:r>
          </w:p>
        </w:tc>
        <w:tc>
          <w:tcPr>
            <w:tcW w:w="331" w:type="dxa"/>
            <w:tcBorders>
              <w:top w:val="nil"/>
              <w:left w:val="nil"/>
              <w:bottom w:val="single" w:sz="8" w:space="0" w:color="auto"/>
              <w:right w:val="single" w:sz="8" w:space="0" w:color="auto"/>
            </w:tcBorders>
            <w:shd w:val="clear" w:color="auto" w:fill="auto"/>
            <w:noWrap/>
            <w:vAlign w:val="bottom"/>
            <w:hideMark/>
          </w:tcPr>
          <w:p w14:paraId="22AED94C" w14:textId="77777777" w:rsidR="00B269DA" w:rsidRPr="00B269DA" w:rsidRDefault="00B269DA" w:rsidP="00B269DA">
            <w:pPr>
              <w:jc w:val="center"/>
              <w:rPr>
                <w:b/>
                <w:bCs/>
                <w:sz w:val="11"/>
                <w:szCs w:val="11"/>
              </w:rPr>
            </w:pPr>
            <w:r w:rsidRPr="00B269DA">
              <w:rPr>
                <w:b/>
                <w:bCs/>
                <w:sz w:val="11"/>
                <w:szCs w:val="11"/>
              </w:rPr>
              <w:t>26 513,39</w:t>
            </w:r>
          </w:p>
        </w:tc>
        <w:tc>
          <w:tcPr>
            <w:tcW w:w="361" w:type="dxa"/>
            <w:tcBorders>
              <w:top w:val="nil"/>
              <w:left w:val="nil"/>
              <w:bottom w:val="single" w:sz="8" w:space="0" w:color="auto"/>
              <w:right w:val="single" w:sz="8" w:space="0" w:color="auto"/>
            </w:tcBorders>
            <w:shd w:val="clear" w:color="auto" w:fill="auto"/>
            <w:noWrap/>
            <w:vAlign w:val="bottom"/>
            <w:hideMark/>
          </w:tcPr>
          <w:p w14:paraId="28D30B1B" w14:textId="77777777" w:rsidR="00B269DA" w:rsidRPr="00B269DA" w:rsidRDefault="00B269DA" w:rsidP="00B269DA">
            <w:pPr>
              <w:jc w:val="center"/>
              <w:rPr>
                <w:b/>
                <w:bCs/>
                <w:sz w:val="11"/>
                <w:szCs w:val="11"/>
              </w:rPr>
            </w:pPr>
            <w:r w:rsidRPr="00B269DA">
              <w:rPr>
                <w:b/>
                <w:bCs/>
                <w:sz w:val="11"/>
                <w:szCs w:val="11"/>
              </w:rPr>
              <w:t>202 150,97</w:t>
            </w:r>
          </w:p>
        </w:tc>
        <w:tc>
          <w:tcPr>
            <w:tcW w:w="348" w:type="dxa"/>
            <w:tcBorders>
              <w:top w:val="nil"/>
              <w:left w:val="nil"/>
              <w:bottom w:val="single" w:sz="8" w:space="0" w:color="auto"/>
              <w:right w:val="single" w:sz="8" w:space="0" w:color="auto"/>
            </w:tcBorders>
            <w:shd w:val="clear" w:color="auto" w:fill="auto"/>
            <w:noWrap/>
            <w:vAlign w:val="bottom"/>
            <w:hideMark/>
          </w:tcPr>
          <w:p w14:paraId="435DE420" w14:textId="77777777" w:rsidR="00B269DA" w:rsidRPr="00B269DA" w:rsidRDefault="00B269DA" w:rsidP="00B269DA">
            <w:pPr>
              <w:jc w:val="center"/>
              <w:rPr>
                <w:b/>
                <w:bCs/>
                <w:sz w:val="11"/>
                <w:szCs w:val="11"/>
              </w:rPr>
            </w:pPr>
            <w:r w:rsidRPr="00B269DA">
              <w:rPr>
                <w:b/>
                <w:bCs/>
                <w:sz w:val="11"/>
                <w:szCs w:val="11"/>
              </w:rPr>
              <w:t>147 453,15</w:t>
            </w:r>
          </w:p>
        </w:tc>
        <w:tc>
          <w:tcPr>
            <w:tcW w:w="347" w:type="dxa"/>
            <w:tcBorders>
              <w:top w:val="nil"/>
              <w:left w:val="nil"/>
              <w:bottom w:val="single" w:sz="8" w:space="0" w:color="auto"/>
              <w:right w:val="single" w:sz="8" w:space="0" w:color="auto"/>
            </w:tcBorders>
            <w:shd w:val="clear" w:color="auto" w:fill="auto"/>
            <w:noWrap/>
            <w:vAlign w:val="bottom"/>
            <w:hideMark/>
          </w:tcPr>
          <w:p w14:paraId="040566E3" w14:textId="77777777" w:rsidR="00B269DA" w:rsidRPr="00B269DA" w:rsidRDefault="00B269DA" w:rsidP="00B269DA">
            <w:pPr>
              <w:jc w:val="center"/>
              <w:rPr>
                <w:b/>
                <w:bCs/>
                <w:sz w:val="11"/>
                <w:szCs w:val="11"/>
              </w:rPr>
            </w:pPr>
            <w:r w:rsidRPr="00B269DA">
              <w:rPr>
                <w:b/>
                <w:bCs/>
                <w:sz w:val="11"/>
                <w:szCs w:val="11"/>
              </w:rPr>
              <w:t>5 388,64</w:t>
            </w:r>
          </w:p>
        </w:tc>
        <w:tc>
          <w:tcPr>
            <w:tcW w:w="370" w:type="dxa"/>
            <w:tcBorders>
              <w:top w:val="nil"/>
              <w:left w:val="nil"/>
              <w:bottom w:val="single" w:sz="8" w:space="0" w:color="auto"/>
              <w:right w:val="single" w:sz="8" w:space="0" w:color="auto"/>
            </w:tcBorders>
            <w:shd w:val="clear" w:color="auto" w:fill="auto"/>
            <w:noWrap/>
            <w:vAlign w:val="bottom"/>
            <w:hideMark/>
          </w:tcPr>
          <w:p w14:paraId="5E48BBF9" w14:textId="77777777" w:rsidR="00B269DA" w:rsidRPr="00B269DA" w:rsidRDefault="00B269DA" w:rsidP="00B269DA">
            <w:pPr>
              <w:jc w:val="center"/>
              <w:rPr>
                <w:b/>
                <w:bCs/>
                <w:sz w:val="11"/>
                <w:szCs w:val="11"/>
              </w:rPr>
            </w:pPr>
            <w:r w:rsidRPr="00B269DA">
              <w:rPr>
                <w:b/>
                <w:bCs/>
                <w:sz w:val="11"/>
                <w:szCs w:val="11"/>
              </w:rPr>
              <w:t>152 800,61</w:t>
            </w:r>
          </w:p>
        </w:tc>
        <w:tc>
          <w:tcPr>
            <w:tcW w:w="328" w:type="dxa"/>
            <w:tcBorders>
              <w:top w:val="nil"/>
              <w:left w:val="nil"/>
              <w:bottom w:val="single" w:sz="8" w:space="0" w:color="auto"/>
              <w:right w:val="single" w:sz="8" w:space="0" w:color="auto"/>
            </w:tcBorders>
            <w:shd w:val="clear" w:color="auto" w:fill="auto"/>
            <w:noWrap/>
            <w:vAlign w:val="bottom"/>
            <w:hideMark/>
          </w:tcPr>
          <w:p w14:paraId="2760316D" w14:textId="77777777" w:rsidR="00B269DA" w:rsidRPr="00B269DA" w:rsidRDefault="00B269DA" w:rsidP="00B269DA">
            <w:pPr>
              <w:jc w:val="center"/>
              <w:rPr>
                <w:b/>
                <w:bCs/>
                <w:sz w:val="11"/>
                <w:szCs w:val="11"/>
              </w:rPr>
            </w:pPr>
            <w:r w:rsidRPr="00B269DA">
              <w:rPr>
                <w:b/>
                <w:bCs/>
                <w:sz w:val="11"/>
                <w:szCs w:val="11"/>
              </w:rPr>
              <w:t>-28 811,45</w:t>
            </w:r>
          </w:p>
        </w:tc>
        <w:tc>
          <w:tcPr>
            <w:tcW w:w="339" w:type="dxa"/>
            <w:tcBorders>
              <w:top w:val="nil"/>
              <w:left w:val="nil"/>
              <w:bottom w:val="single" w:sz="8" w:space="0" w:color="auto"/>
              <w:right w:val="single" w:sz="8" w:space="0" w:color="auto"/>
            </w:tcBorders>
            <w:shd w:val="clear" w:color="auto" w:fill="auto"/>
            <w:noWrap/>
            <w:vAlign w:val="bottom"/>
            <w:hideMark/>
          </w:tcPr>
          <w:p w14:paraId="3054E0A4" w14:textId="77777777" w:rsidR="00B269DA" w:rsidRPr="00B269DA" w:rsidRDefault="00B269DA" w:rsidP="00B269DA">
            <w:pPr>
              <w:jc w:val="center"/>
              <w:rPr>
                <w:b/>
                <w:bCs/>
                <w:sz w:val="11"/>
                <w:szCs w:val="11"/>
              </w:rPr>
            </w:pPr>
            <w:r w:rsidRPr="00B269DA">
              <w:rPr>
                <w:b/>
                <w:bCs/>
                <w:sz w:val="11"/>
                <w:szCs w:val="11"/>
              </w:rPr>
              <w:t>-21 124,75</w:t>
            </w:r>
          </w:p>
        </w:tc>
        <w:tc>
          <w:tcPr>
            <w:tcW w:w="328" w:type="dxa"/>
            <w:tcBorders>
              <w:top w:val="nil"/>
              <w:left w:val="nil"/>
              <w:bottom w:val="single" w:sz="8" w:space="0" w:color="auto"/>
              <w:right w:val="single" w:sz="8" w:space="0" w:color="auto"/>
            </w:tcBorders>
            <w:shd w:val="clear" w:color="auto" w:fill="auto"/>
            <w:noWrap/>
            <w:vAlign w:val="bottom"/>
            <w:hideMark/>
          </w:tcPr>
          <w:p w14:paraId="433AB657" w14:textId="77777777" w:rsidR="00B269DA" w:rsidRPr="00B269DA" w:rsidRDefault="00B269DA" w:rsidP="00B269DA">
            <w:pPr>
              <w:jc w:val="center"/>
              <w:rPr>
                <w:b/>
                <w:bCs/>
                <w:sz w:val="11"/>
                <w:szCs w:val="11"/>
              </w:rPr>
            </w:pPr>
            <w:r w:rsidRPr="00B269DA">
              <w:rPr>
                <w:b/>
                <w:bCs/>
                <w:sz w:val="11"/>
                <w:szCs w:val="11"/>
              </w:rPr>
              <w:t>-49 350,37</w:t>
            </w:r>
          </w:p>
        </w:tc>
        <w:tc>
          <w:tcPr>
            <w:tcW w:w="11" w:type="dxa"/>
            <w:vAlign w:val="center"/>
            <w:hideMark/>
          </w:tcPr>
          <w:p w14:paraId="3E71FB60" w14:textId="77777777" w:rsidR="00B269DA" w:rsidRPr="00B269DA" w:rsidRDefault="00B269DA" w:rsidP="00B269DA">
            <w:pPr>
              <w:rPr>
                <w:sz w:val="11"/>
                <w:szCs w:val="11"/>
              </w:rPr>
            </w:pPr>
          </w:p>
        </w:tc>
      </w:tr>
      <w:tr w:rsidR="00B269DA" w:rsidRPr="00B269DA" w14:paraId="2D6B5502" w14:textId="77777777" w:rsidTr="00BD168F">
        <w:trPr>
          <w:trHeight w:val="795"/>
          <w:jc w:val="center"/>
        </w:trPr>
        <w:tc>
          <w:tcPr>
            <w:tcW w:w="1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22F583C" w14:textId="77777777" w:rsidR="00B269DA" w:rsidRPr="00B269DA" w:rsidRDefault="00B269DA" w:rsidP="00B269DA">
            <w:pPr>
              <w:jc w:val="center"/>
              <w:rPr>
                <w:sz w:val="11"/>
                <w:szCs w:val="11"/>
              </w:rPr>
            </w:pPr>
            <w:r w:rsidRPr="00B269DA">
              <w:rPr>
                <w:sz w:val="11"/>
                <w:szCs w:val="11"/>
              </w:rPr>
              <w:t>27</w:t>
            </w:r>
          </w:p>
        </w:tc>
        <w:tc>
          <w:tcPr>
            <w:tcW w:w="1993" w:type="dxa"/>
            <w:gridSpan w:val="4"/>
            <w:tcBorders>
              <w:top w:val="single" w:sz="8" w:space="0" w:color="auto"/>
              <w:left w:val="nil"/>
              <w:bottom w:val="single" w:sz="8" w:space="0" w:color="auto"/>
              <w:right w:val="nil"/>
            </w:tcBorders>
            <w:shd w:val="clear" w:color="auto" w:fill="auto"/>
            <w:vAlign w:val="bottom"/>
            <w:hideMark/>
          </w:tcPr>
          <w:p w14:paraId="1D58F268" w14:textId="77777777" w:rsidR="00B269DA" w:rsidRPr="00B269DA" w:rsidRDefault="00B269DA" w:rsidP="00B269DA">
            <w:pPr>
              <w:rPr>
                <w:b/>
                <w:bCs/>
                <w:sz w:val="11"/>
                <w:szCs w:val="11"/>
              </w:rPr>
            </w:pPr>
            <w:r w:rsidRPr="00B269DA">
              <w:rPr>
                <w:b/>
                <w:bCs/>
                <w:sz w:val="11"/>
                <w:szCs w:val="11"/>
              </w:rPr>
              <w:t xml:space="preserve"> Итого НВВ на потребительском рынке </w:t>
            </w:r>
          </w:p>
        </w:tc>
        <w:tc>
          <w:tcPr>
            <w:tcW w:w="2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5835F4"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nil"/>
              <w:right w:val="single" w:sz="8" w:space="0" w:color="auto"/>
            </w:tcBorders>
            <w:shd w:val="clear" w:color="auto" w:fill="auto"/>
            <w:noWrap/>
            <w:vAlign w:val="bottom"/>
            <w:hideMark/>
          </w:tcPr>
          <w:p w14:paraId="6B1AB7FE" w14:textId="77777777" w:rsidR="00B269DA" w:rsidRPr="00B269DA" w:rsidRDefault="00B269DA" w:rsidP="00B269DA">
            <w:pPr>
              <w:jc w:val="center"/>
              <w:rPr>
                <w:b/>
                <w:bCs/>
                <w:sz w:val="11"/>
                <w:szCs w:val="11"/>
              </w:rPr>
            </w:pPr>
            <w:r w:rsidRPr="00B269DA">
              <w:rPr>
                <w:b/>
                <w:bCs/>
                <w:sz w:val="11"/>
                <w:szCs w:val="11"/>
              </w:rPr>
              <w:t>115 381,61</w:t>
            </w:r>
          </w:p>
        </w:tc>
        <w:tc>
          <w:tcPr>
            <w:tcW w:w="348" w:type="dxa"/>
            <w:tcBorders>
              <w:top w:val="single" w:sz="8" w:space="0" w:color="auto"/>
              <w:left w:val="nil"/>
              <w:bottom w:val="nil"/>
              <w:right w:val="single" w:sz="8" w:space="0" w:color="auto"/>
            </w:tcBorders>
            <w:shd w:val="clear" w:color="auto" w:fill="auto"/>
            <w:noWrap/>
            <w:vAlign w:val="bottom"/>
            <w:hideMark/>
          </w:tcPr>
          <w:p w14:paraId="7B1169E8" w14:textId="77777777" w:rsidR="00B269DA" w:rsidRPr="00B269DA" w:rsidRDefault="00B269DA" w:rsidP="00B269DA">
            <w:pPr>
              <w:jc w:val="center"/>
              <w:rPr>
                <w:b/>
                <w:bCs/>
                <w:sz w:val="11"/>
                <w:szCs w:val="11"/>
              </w:rPr>
            </w:pPr>
            <w:r w:rsidRPr="00B269DA">
              <w:rPr>
                <w:b/>
                <w:bCs/>
                <w:sz w:val="11"/>
                <w:szCs w:val="11"/>
              </w:rPr>
              <w:t>29 121,35</w:t>
            </w:r>
          </w:p>
        </w:tc>
        <w:tc>
          <w:tcPr>
            <w:tcW w:w="348" w:type="dxa"/>
            <w:tcBorders>
              <w:top w:val="single" w:sz="8" w:space="0" w:color="auto"/>
              <w:left w:val="nil"/>
              <w:bottom w:val="nil"/>
              <w:right w:val="single" w:sz="8" w:space="0" w:color="auto"/>
            </w:tcBorders>
            <w:shd w:val="clear" w:color="auto" w:fill="auto"/>
            <w:noWrap/>
            <w:vAlign w:val="bottom"/>
            <w:hideMark/>
          </w:tcPr>
          <w:p w14:paraId="6618D301" w14:textId="77777777" w:rsidR="00B269DA" w:rsidRPr="00B269DA" w:rsidRDefault="00B269DA" w:rsidP="00B269DA">
            <w:pPr>
              <w:jc w:val="center"/>
              <w:rPr>
                <w:b/>
                <w:bCs/>
                <w:sz w:val="11"/>
                <w:szCs w:val="11"/>
              </w:rPr>
            </w:pPr>
            <w:r w:rsidRPr="00B269DA">
              <w:rPr>
                <w:b/>
                <w:bCs/>
                <w:sz w:val="11"/>
                <w:szCs w:val="11"/>
              </w:rPr>
              <w:t>144 074,88</w:t>
            </w:r>
          </w:p>
        </w:tc>
        <w:tc>
          <w:tcPr>
            <w:tcW w:w="348" w:type="dxa"/>
            <w:tcBorders>
              <w:top w:val="single" w:sz="8" w:space="0" w:color="auto"/>
              <w:left w:val="nil"/>
              <w:bottom w:val="nil"/>
              <w:right w:val="single" w:sz="8" w:space="0" w:color="auto"/>
            </w:tcBorders>
            <w:shd w:val="clear" w:color="auto" w:fill="auto"/>
            <w:noWrap/>
            <w:vAlign w:val="bottom"/>
            <w:hideMark/>
          </w:tcPr>
          <w:p w14:paraId="6163B297" w14:textId="77777777" w:rsidR="00B269DA" w:rsidRPr="00B269DA" w:rsidRDefault="00B269DA" w:rsidP="00B269DA">
            <w:pPr>
              <w:jc w:val="center"/>
              <w:rPr>
                <w:b/>
                <w:bCs/>
                <w:sz w:val="11"/>
                <w:szCs w:val="11"/>
              </w:rPr>
            </w:pPr>
            <w:r w:rsidRPr="00B269DA">
              <w:rPr>
                <w:b/>
                <w:bCs/>
                <w:sz w:val="11"/>
                <w:szCs w:val="11"/>
              </w:rPr>
              <w:t>128 351,76</w:t>
            </w:r>
          </w:p>
        </w:tc>
        <w:tc>
          <w:tcPr>
            <w:tcW w:w="348" w:type="dxa"/>
            <w:tcBorders>
              <w:top w:val="single" w:sz="8" w:space="0" w:color="auto"/>
              <w:left w:val="nil"/>
              <w:bottom w:val="nil"/>
              <w:right w:val="single" w:sz="8" w:space="0" w:color="auto"/>
            </w:tcBorders>
            <w:shd w:val="clear" w:color="auto" w:fill="auto"/>
            <w:noWrap/>
            <w:vAlign w:val="bottom"/>
            <w:hideMark/>
          </w:tcPr>
          <w:p w14:paraId="48C733E8" w14:textId="77777777" w:rsidR="00B269DA" w:rsidRPr="00B269DA" w:rsidRDefault="00B269DA" w:rsidP="00B269DA">
            <w:pPr>
              <w:jc w:val="center"/>
              <w:rPr>
                <w:b/>
                <w:bCs/>
                <w:sz w:val="11"/>
                <w:szCs w:val="11"/>
              </w:rPr>
            </w:pPr>
            <w:r w:rsidRPr="00B269DA">
              <w:rPr>
                <w:b/>
                <w:bCs/>
                <w:sz w:val="11"/>
                <w:szCs w:val="11"/>
              </w:rPr>
              <w:t>16 621,71</w:t>
            </w:r>
          </w:p>
        </w:tc>
        <w:tc>
          <w:tcPr>
            <w:tcW w:w="348" w:type="dxa"/>
            <w:tcBorders>
              <w:top w:val="single" w:sz="8" w:space="0" w:color="auto"/>
              <w:left w:val="nil"/>
              <w:bottom w:val="nil"/>
              <w:right w:val="single" w:sz="8" w:space="0" w:color="auto"/>
            </w:tcBorders>
            <w:shd w:val="clear" w:color="auto" w:fill="auto"/>
            <w:noWrap/>
            <w:vAlign w:val="bottom"/>
            <w:hideMark/>
          </w:tcPr>
          <w:p w14:paraId="1D1F1816" w14:textId="77777777" w:rsidR="00B269DA" w:rsidRPr="00B269DA" w:rsidRDefault="00B269DA" w:rsidP="00B269DA">
            <w:pPr>
              <w:jc w:val="center"/>
              <w:rPr>
                <w:b/>
                <w:bCs/>
                <w:sz w:val="11"/>
                <w:szCs w:val="11"/>
              </w:rPr>
            </w:pPr>
            <w:r w:rsidRPr="00B269DA">
              <w:rPr>
                <w:b/>
                <w:bCs/>
                <w:sz w:val="11"/>
                <w:szCs w:val="11"/>
              </w:rPr>
              <w:t>142 488,56</w:t>
            </w:r>
          </w:p>
        </w:tc>
        <w:tc>
          <w:tcPr>
            <w:tcW w:w="348" w:type="dxa"/>
            <w:tcBorders>
              <w:top w:val="single" w:sz="8" w:space="0" w:color="auto"/>
              <w:left w:val="nil"/>
              <w:bottom w:val="nil"/>
              <w:right w:val="single" w:sz="8" w:space="0" w:color="auto"/>
            </w:tcBorders>
            <w:shd w:val="clear" w:color="auto" w:fill="auto"/>
            <w:noWrap/>
            <w:vAlign w:val="bottom"/>
            <w:hideMark/>
          </w:tcPr>
          <w:p w14:paraId="4CEBBE70" w14:textId="77777777" w:rsidR="00B269DA" w:rsidRPr="00B269DA" w:rsidRDefault="00B269DA" w:rsidP="00B269DA">
            <w:pPr>
              <w:jc w:val="center"/>
              <w:rPr>
                <w:b/>
                <w:bCs/>
                <w:sz w:val="11"/>
                <w:szCs w:val="11"/>
              </w:rPr>
            </w:pPr>
            <w:r w:rsidRPr="00B269DA">
              <w:rPr>
                <w:b/>
                <w:bCs/>
                <w:sz w:val="11"/>
                <w:szCs w:val="11"/>
              </w:rPr>
              <w:t>117 857,35</w:t>
            </w:r>
          </w:p>
        </w:tc>
        <w:tc>
          <w:tcPr>
            <w:tcW w:w="348" w:type="dxa"/>
            <w:tcBorders>
              <w:top w:val="single" w:sz="8" w:space="0" w:color="auto"/>
              <w:left w:val="nil"/>
              <w:bottom w:val="nil"/>
              <w:right w:val="single" w:sz="8" w:space="0" w:color="auto"/>
            </w:tcBorders>
            <w:shd w:val="clear" w:color="auto" w:fill="auto"/>
            <w:noWrap/>
            <w:vAlign w:val="bottom"/>
            <w:hideMark/>
          </w:tcPr>
          <w:p w14:paraId="0AF59C3E" w14:textId="77777777" w:rsidR="00B269DA" w:rsidRPr="00B269DA" w:rsidRDefault="00B269DA" w:rsidP="00B269DA">
            <w:pPr>
              <w:jc w:val="center"/>
              <w:rPr>
                <w:b/>
                <w:bCs/>
                <w:sz w:val="11"/>
                <w:szCs w:val="11"/>
              </w:rPr>
            </w:pPr>
            <w:r w:rsidRPr="00B269DA">
              <w:rPr>
                <w:b/>
                <w:bCs/>
                <w:sz w:val="11"/>
                <w:szCs w:val="11"/>
              </w:rPr>
              <w:t>26 785,23</w:t>
            </w:r>
          </w:p>
        </w:tc>
        <w:tc>
          <w:tcPr>
            <w:tcW w:w="348" w:type="dxa"/>
            <w:tcBorders>
              <w:top w:val="single" w:sz="8" w:space="0" w:color="auto"/>
              <w:left w:val="nil"/>
              <w:bottom w:val="nil"/>
              <w:right w:val="single" w:sz="8" w:space="0" w:color="auto"/>
            </w:tcBorders>
            <w:shd w:val="clear" w:color="auto" w:fill="auto"/>
            <w:noWrap/>
            <w:vAlign w:val="bottom"/>
            <w:hideMark/>
          </w:tcPr>
          <w:p w14:paraId="0B77A9EE" w14:textId="77777777" w:rsidR="00B269DA" w:rsidRPr="00B269DA" w:rsidRDefault="00B269DA" w:rsidP="00B269DA">
            <w:pPr>
              <w:jc w:val="center"/>
              <w:rPr>
                <w:b/>
                <w:bCs/>
                <w:sz w:val="11"/>
                <w:szCs w:val="11"/>
              </w:rPr>
            </w:pPr>
            <w:r w:rsidRPr="00B269DA">
              <w:rPr>
                <w:b/>
                <w:bCs/>
                <w:sz w:val="11"/>
                <w:szCs w:val="11"/>
              </w:rPr>
              <w:t>144 378,43</w:t>
            </w:r>
          </w:p>
        </w:tc>
        <w:tc>
          <w:tcPr>
            <w:tcW w:w="348" w:type="dxa"/>
            <w:tcBorders>
              <w:top w:val="single" w:sz="8" w:space="0" w:color="auto"/>
              <w:left w:val="nil"/>
              <w:bottom w:val="nil"/>
              <w:right w:val="single" w:sz="8" w:space="0" w:color="auto"/>
            </w:tcBorders>
            <w:shd w:val="clear" w:color="auto" w:fill="auto"/>
            <w:noWrap/>
            <w:vAlign w:val="bottom"/>
            <w:hideMark/>
          </w:tcPr>
          <w:p w14:paraId="08BEB3CE" w14:textId="77777777" w:rsidR="00B269DA" w:rsidRPr="00B269DA" w:rsidRDefault="00B269DA" w:rsidP="00B269DA">
            <w:pPr>
              <w:jc w:val="center"/>
              <w:rPr>
                <w:b/>
                <w:bCs/>
                <w:sz w:val="11"/>
                <w:szCs w:val="11"/>
              </w:rPr>
            </w:pPr>
            <w:r w:rsidRPr="00B269DA">
              <w:rPr>
                <w:b/>
                <w:bCs/>
                <w:sz w:val="11"/>
                <w:szCs w:val="11"/>
              </w:rPr>
              <w:t>119 412,15</w:t>
            </w:r>
          </w:p>
        </w:tc>
        <w:tc>
          <w:tcPr>
            <w:tcW w:w="331" w:type="dxa"/>
            <w:tcBorders>
              <w:top w:val="single" w:sz="8" w:space="0" w:color="auto"/>
              <w:left w:val="nil"/>
              <w:bottom w:val="nil"/>
              <w:right w:val="single" w:sz="8" w:space="0" w:color="auto"/>
            </w:tcBorders>
            <w:shd w:val="clear" w:color="auto" w:fill="auto"/>
            <w:noWrap/>
            <w:vAlign w:val="bottom"/>
            <w:hideMark/>
          </w:tcPr>
          <w:p w14:paraId="17049CFC" w14:textId="77777777" w:rsidR="00B269DA" w:rsidRPr="00B269DA" w:rsidRDefault="00B269DA" w:rsidP="00B269DA">
            <w:pPr>
              <w:jc w:val="center"/>
              <w:rPr>
                <w:b/>
                <w:bCs/>
                <w:sz w:val="11"/>
                <w:szCs w:val="11"/>
              </w:rPr>
            </w:pPr>
            <w:r w:rsidRPr="00B269DA">
              <w:rPr>
                <w:b/>
                <w:bCs/>
                <w:sz w:val="11"/>
                <w:szCs w:val="11"/>
              </w:rPr>
              <w:t>31 279,68</w:t>
            </w:r>
          </w:p>
        </w:tc>
        <w:tc>
          <w:tcPr>
            <w:tcW w:w="356" w:type="dxa"/>
            <w:tcBorders>
              <w:top w:val="single" w:sz="8" w:space="0" w:color="auto"/>
              <w:left w:val="nil"/>
              <w:bottom w:val="nil"/>
              <w:right w:val="single" w:sz="8" w:space="0" w:color="auto"/>
            </w:tcBorders>
            <w:shd w:val="clear" w:color="auto" w:fill="auto"/>
            <w:noWrap/>
            <w:vAlign w:val="bottom"/>
            <w:hideMark/>
          </w:tcPr>
          <w:p w14:paraId="27073D66" w14:textId="77777777" w:rsidR="00B269DA" w:rsidRPr="00B269DA" w:rsidRDefault="00B269DA" w:rsidP="00B269DA">
            <w:pPr>
              <w:jc w:val="center"/>
              <w:rPr>
                <w:b/>
                <w:bCs/>
                <w:sz w:val="11"/>
                <w:szCs w:val="11"/>
              </w:rPr>
            </w:pPr>
            <w:r w:rsidRPr="00B269DA">
              <w:rPr>
                <w:b/>
                <w:bCs/>
                <w:sz w:val="11"/>
                <w:szCs w:val="11"/>
              </w:rPr>
              <w:t>150 232,55</w:t>
            </w:r>
          </w:p>
        </w:tc>
        <w:tc>
          <w:tcPr>
            <w:tcW w:w="348" w:type="dxa"/>
            <w:tcBorders>
              <w:top w:val="single" w:sz="8" w:space="0" w:color="auto"/>
              <w:left w:val="nil"/>
              <w:bottom w:val="nil"/>
              <w:right w:val="single" w:sz="8" w:space="0" w:color="auto"/>
            </w:tcBorders>
            <w:shd w:val="clear" w:color="auto" w:fill="auto"/>
            <w:noWrap/>
            <w:vAlign w:val="bottom"/>
            <w:hideMark/>
          </w:tcPr>
          <w:p w14:paraId="5BCB4154" w14:textId="77777777" w:rsidR="00B269DA" w:rsidRPr="00B269DA" w:rsidRDefault="00B269DA" w:rsidP="00B269DA">
            <w:pPr>
              <w:jc w:val="center"/>
              <w:rPr>
                <w:b/>
                <w:bCs/>
                <w:sz w:val="11"/>
                <w:szCs w:val="11"/>
              </w:rPr>
            </w:pPr>
            <w:r w:rsidRPr="00B269DA">
              <w:rPr>
                <w:b/>
                <w:bCs/>
                <w:sz w:val="11"/>
                <w:szCs w:val="11"/>
              </w:rPr>
              <w:t>176 264,59</w:t>
            </w:r>
          </w:p>
        </w:tc>
        <w:tc>
          <w:tcPr>
            <w:tcW w:w="331" w:type="dxa"/>
            <w:tcBorders>
              <w:top w:val="single" w:sz="8" w:space="0" w:color="auto"/>
              <w:left w:val="nil"/>
              <w:bottom w:val="nil"/>
              <w:right w:val="single" w:sz="8" w:space="0" w:color="auto"/>
            </w:tcBorders>
            <w:shd w:val="clear" w:color="auto" w:fill="auto"/>
            <w:noWrap/>
            <w:vAlign w:val="bottom"/>
            <w:hideMark/>
          </w:tcPr>
          <w:p w14:paraId="1F96141A" w14:textId="77777777" w:rsidR="00B269DA" w:rsidRPr="00B269DA" w:rsidRDefault="00B269DA" w:rsidP="00B269DA">
            <w:pPr>
              <w:jc w:val="center"/>
              <w:rPr>
                <w:b/>
                <w:bCs/>
                <w:sz w:val="11"/>
                <w:szCs w:val="11"/>
              </w:rPr>
            </w:pPr>
            <w:r w:rsidRPr="00B269DA">
              <w:rPr>
                <w:b/>
                <w:bCs/>
                <w:sz w:val="11"/>
                <w:szCs w:val="11"/>
              </w:rPr>
              <w:t>26 513,39</w:t>
            </w:r>
          </w:p>
        </w:tc>
        <w:tc>
          <w:tcPr>
            <w:tcW w:w="361" w:type="dxa"/>
            <w:tcBorders>
              <w:top w:val="single" w:sz="8" w:space="0" w:color="auto"/>
              <w:left w:val="nil"/>
              <w:bottom w:val="nil"/>
              <w:right w:val="single" w:sz="8" w:space="0" w:color="auto"/>
            </w:tcBorders>
            <w:shd w:val="clear" w:color="auto" w:fill="auto"/>
            <w:noWrap/>
            <w:vAlign w:val="bottom"/>
            <w:hideMark/>
          </w:tcPr>
          <w:p w14:paraId="5B8DE217" w14:textId="77777777" w:rsidR="00B269DA" w:rsidRPr="00B269DA" w:rsidRDefault="00B269DA" w:rsidP="00B269DA">
            <w:pPr>
              <w:jc w:val="center"/>
              <w:rPr>
                <w:b/>
                <w:bCs/>
                <w:sz w:val="11"/>
                <w:szCs w:val="11"/>
              </w:rPr>
            </w:pPr>
            <w:r w:rsidRPr="00B269DA">
              <w:rPr>
                <w:b/>
                <w:bCs/>
                <w:sz w:val="11"/>
                <w:szCs w:val="11"/>
              </w:rPr>
              <w:t>202 150,97</w:t>
            </w:r>
          </w:p>
        </w:tc>
        <w:tc>
          <w:tcPr>
            <w:tcW w:w="348" w:type="dxa"/>
            <w:tcBorders>
              <w:top w:val="single" w:sz="8" w:space="0" w:color="auto"/>
              <w:left w:val="nil"/>
              <w:bottom w:val="nil"/>
              <w:right w:val="single" w:sz="8" w:space="0" w:color="auto"/>
            </w:tcBorders>
            <w:shd w:val="clear" w:color="auto" w:fill="auto"/>
            <w:noWrap/>
            <w:vAlign w:val="bottom"/>
            <w:hideMark/>
          </w:tcPr>
          <w:p w14:paraId="6D27727B" w14:textId="77777777" w:rsidR="00B269DA" w:rsidRPr="00B269DA" w:rsidRDefault="00B269DA" w:rsidP="00B269DA">
            <w:pPr>
              <w:jc w:val="center"/>
              <w:rPr>
                <w:b/>
                <w:bCs/>
                <w:sz w:val="11"/>
                <w:szCs w:val="11"/>
              </w:rPr>
            </w:pPr>
            <w:r w:rsidRPr="00B269DA">
              <w:rPr>
                <w:b/>
                <w:bCs/>
                <w:sz w:val="11"/>
                <w:szCs w:val="11"/>
              </w:rPr>
              <w:t>147 453,15</w:t>
            </w:r>
          </w:p>
        </w:tc>
        <w:tc>
          <w:tcPr>
            <w:tcW w:w="347" w:type="dxa"/>
            <w:tcBorders>
              <w:top w:val="single" w:sz="8" w:space="0" w:color="auto"/>
              <w:left w:val="nil"/>
              <w:bottom w:val="nil"/>
              <w:right w:val="single" w:sz="8" w:space="0" w:color="auto"/>
            </w:tcBorders>
            <w:shd w:val="clear" w:color="auto" w:fill="auto"/>
            <w:noWrap/>
            <w:vAlign w:val="bottom"/>
            <w:hideMark/>
          </w:tcPr>
          <w:p w14:paraId="1D5FC8A1" w14:textId="77777777" w:rsidR="00B269DA" w:rsidRPr="00B269DA" w:rsidRDefault="00B269DA" w:rsidP="00B269DA">
            <w:pPr>
              <w:jc w:val="center"/>
              <w:rPr>
                <w:b/>
                <w:bCs/>
                <w:sz w:val="11"/>
                <w:szCs w:val="11"/>
              </w:rPr>
            </w:pPr>
            <w:r w:rsidRPr="00B269DA">
              <w:rPr>
                <w:b/>
                <w:bCs/>
                <w:sz w:val="11"/>
                <w:szCs w:val="11"/>
              </w:rPr>
              <w:t>5 388,64</w:t>
            </w:r>
          </w:p>
        </w:tc>
        <w:tc>
          <w:tcPr>
            <w:tcW w:w="370" w:type="dxa"/>
            <w:tcBorders>
              <w:top w:val="single" w:sz="8" w:space="0" w:color="auto"/>
              <w:left w:val="nil"/>
              <w:bottom w:val="nil"/>
              <w:right w:val="single" w:sz="8" w:space="0" w:color="auto"/>
            </w:tcBorders>
            <w:shd w:val="clear" w:color="auto" w:fill="auto"/>
            <w:noWrap/>
            <w:vAlign w:val="bottom"/>
            <w:hideMark/>
          </w:tcPr>
          <w:p w14:paraId="7EA08A59" w14:textId="77777777" w:rsidR="00B269DA" w:rsidRPr="00B269DA" w:rsidRDefault="00B269DA" w:rsidP="00B269DA">
            <w:pPr>
              <w:jc w:val="center"/>
              <w:rPr>
                <w:b/>
                <w:bCs/>
                <w:sz w:val="11"/>
                <w:szCs w:val="11"/>
              </w:rPr>
            </w:pPr>
            <w:r w:rsidRPr="00B269DA">
              <w:rPr>
                <w:b/>
                <w:bCs/>
                <w:sz w:val="11"/>
                <w:szCs w:val="11"/>
              </w:rPr>
              <w:t>152 800,61</w:t>
            </w:r>
          </w:p>
        </w:tc>
        <w:tc>
          <w:tcPr>
            <w:tcW w:w="328" w:type="dxa"/>
            <w:tcBorders>
              <w:top w:val="single" w:sz="8" w:space="0" w:color="auto"/>
              <w:left w:val="nil"/>
              <w:bottom w:val="nil"/>
              <w:right w:val="single" w:sz="8" w:space="0" w:color="auto"/>
            </w:tcBorders>
            <w:shd w:val="clear" w:color="auto" w:fill="auto"/>
            <w:noWrap/>
            <w:vAlign w:val="bottom"/>
            <w:hideMark/>
          </w:tcPr>
          <w:p w14:paraId="6FE86B92" w14:textId="77777777" w:rsidR="00B269DA" w:rsidRPr="00B269DA" w:rsidRDefault="00B269DA" w:rsidP="00B269DA">
            <w:pPr>
              <w:jc w:val="center"/>
              <w:rPr>
                <w:b/>
                <w:bCs/>
                <w:sz w:val="11"/>
                <w:szCs w:val="11"/>
              </w:rPr>
            </w:pPr>
            <w:r w:rsidRPr="00B269DA">
              <w:rPr>
                <w:b/>
                <w:bCs/>
                <w:sz w:val="11"/>
                <w:szCs w:val="11"/>
              </w:rPr>
              <w:t>-28 811,45</w:t>
            </w:r>
          </w:p>
        </w:tc>
        <w:tc>
          <w:tcPr>
            <w:tcW w:w="339" w:type="dxa"/>
            <w:tcBorders>
              <w:top w:val="single" w:sz="8" w:space="0" w:color="auto"/>
              <w:left w:val="nil"/>
              <w:bottom w:val="nil"/>
              <w:right w:val="single" w:sz="8" w:space="0" w:color="auto"/>
            </w:tcBorders>
            <w:shd w:val="clear" w:color="auto" w:fill="auto"/>
            <w:noWrap/>
            <w:vAlign w:val="bottom"/>
            <w:hideMark/>
          </w:tcPr>
          <w:p w14:paraId="4273A7F7" w14:textId="77777777" w:rsidR="00B269DA" w:rsidRPr="00B269DA" w:rsidRDefault="00B269DA" w:rsidP="00B269DA">
            <w:pPr>
              <w:jc w:val="center"/>
              <w:rPr>
                <w:b/>
                <w:bCs/>
                <w:sz w:val="11"/>
                <w:szCs w:val="11"/>
              </w:rPr>
            </w:pPr>
            <w:r w:rsidRPr="00B269DA">
              <w:rPr>
                <w:b/>
                <w:bCs/>
                <w:sz w:val="11"/>
                <w:szCs w:val="11"/>
              </w:rPr>
              <w:t>-21 124,75</w:t>
            </w:r>
          </w:p>
        </w:tc>
        <w:tc>
          <w:tcPr>
            <w:tcW w:w="328" w:type="dxa"/>
            <w:tcBorders>
              <w:top w:val="single" w:sz="8" w:space="0" w:color="auto"/>
              <w:left w:val="nil"/>
              <w:bottom w:val="nil"/>
              <w:right w:val="single" w:sz="8" w:space="0" w:color="auto"/>
            </w:tcBorders>
            <w:shd w:val="clear" w:color="auto" w:fill="auto"/>
            <w:noWrap/>
            <w:vAlign w:val="bottom"/>
            <w:hideMark/>
          </w:tcPr>
          <w:p w14:paraId="69FF862B" w14:textId="77777777" w:rsidR="00B269DA" w:rsidRPr="00B269DA" w:rsidRDefault="00B269DA" w:rsidP="00B269DA">
            <w:pPr>
              <w:jc w:val="center"/>
              <w:rPr>
                <w:b/>
                <w:bCs/>
                <w:sz w:val="11"/>
                <w:szCs w:val="11"/>
              </w:rPr>
            </w:pPr>
            <w:r w:rsidRPr="00B269DA">
              <w:rPr>
                <w:b/>
                <w:bCs/>
                <w:sz w:val="11"/>
                <w:szCs w:val="11"/>
              </w:rPr>
              <w:t>-49 350,37</w:t>
            </w:r>
          </w:p>
        </w:tc>
        <w:tc>
          <w:tcPr>
            <w:tcW w:w="11" w:type="dxa"/>
            <w:vAlign w:val="center"/>
            <w:hideMark/>
          </w:tcPr>
          <w:p w14:paraId="0ACB1EDA" w14:textId="77777777" w:rsidR="00B269DA" w:rsidRPr="00B269DA" w:rsidRDefault="00B269DA" w:rsidP="00B269DA">
            <w:pPr>
              <w:rPr>
                <w:sz w:val="11"/>
                <w:szCs w:val="11"/>
              </w:rPr>
            </w:pPr>
          </w:p>
        </w:tc>
      </w:tr>
      <w:tr w:rsidR="00B269DA" w:rsidRPr="00B269DA" w14:paraId="43DCD727" w14:textId="77777777" w:rsidTr="00BD168F">
        <w:trPr>
          <w:trHeight w:val="450"/>
          <w:jc w:val="center"/>
        </w:trPr>
        <w:tc>
          <w:tcPr>
            <w:tcW w:w="171" w:type="dxa"/>
            <w:tcBorders>
              <w:top w:val="nil"/>
              <w:left w:val="single" w:sz="8" w:space="0" w:color="auto"/>
              <w:bottom w:val="nil"/>
              <w:right w:val="single" w:sz="4" w:space="0" w:color="auto"/>
            </w:tcBorders>
            <w:shd w:val="clear" w:color="auto" w:fill="auto"/>
            <w:noWrap/>
            <w:vAlign w:val="bottom"/>
            <w:hideMark/>
          </w:tcPr>
          <w:p w14:paraId="09A8EFF8" w14:textId="77777777" w:rsidR="00B269DA" w:rsidRPr="00B269DA" w:rsidRDefault="00B269DA" w:rsidP="00B269DA">
            <w:pPr>
              <w:jc w:val="center"/>
              <w:rPr>
                <w:sz w:val="11"/>
                <w:szCs w:val="11"/>
              </w:rPr>
            </w:pPr>
            <w:r w:rsidRPr="00B269DA">
              <w:rPr>
                <w:sz w:val="11"/>
                <w:szCs w:val="11"/>
              </w:rPr>
              <w:t> </w:t>
            </w:r>
          </w:p>
        </w:tc>
        <w:tc>
          <w:tcPr>
            <w:tcW w:w="1993" w:type="dxa"/>
            <w:gridSpan w:val="4"/>
            <w:tcBorders>
              <w:top w:val="single" w:sz="8" w:space="0" w:color="auto"/>
              <w:left w:val="nil"/>
              <w:bottom w:val="nil"/>
              <w:right w:val="nil"/>
            </w:tcBorders>
            <w:shd w:val="clear" w:color="auto" w:fill="auto"/>
            <w:noWrap/>
            <w:vAlign w:val="bottom"/>
            <w:hideMark/>
          </w:tcPr>
          <w:p w14:paraId="310AA016" w14:textId="77777777" w:rsidR="00B269DA" w:rsidRPr="00B269DA" w:rsidRDefault="00B269DA" w:rsidP="00B269DA">
            <w:pPr>
              <w:rPr>
                <w:b/>
                <w:bCs/>
                <w:sz w:val="11"/>
                <w:szCs w:val="11"/>
              </w:rPr>
            </w:pPr>
            <w:r w:rsidRPr="00B269DA">
              <w:rPr>
                <w:b/>
                <w:bCs/>
                <w:sz w:val="11"/>
                <w:szCs w:val="11"/>
              </w:rPr>
              <w:t xml:space="preserve"> Тариф на тепловую энергию</w:t>
            </w:r>
          </w:p>
        </w:tc>
        <w:tc>
          <w:tcPr>
            <w:tcW w:w="247" w:type="dxa"/>
            <w:tcBorders>
              <w:top w:val="nil"/>
              <w:left w:val="single" w:sz="8" w:space="0" w:color="auto"/>
              <w:bottom w:val="nil"/>
              <w:right w:val="single" w:sz="8" w:space="0" w:color="auto"/>
            </w:tcBorders>
            <w:shd w:val="clear" w:color="auto" w:fill="auto"/>
            <w:noWrap/>
            <w:vAlign w:val="bottom"/>
            <w:hideMark/>
          </w:tcPr>
          <w:p w14:paraId="7FAC3F29" w14:textId="77777777" w:rsidR="00B269DA" w:rsidRPr="00B269DA" w:rsidRDefault="00B269DA" w:rsidP="00B269DA">
            <w:pPr>
              <w:jc w:val="center"/>
              <w:rPr>
                <w:sz w:val="11"/>
                <w:szCs w:val="11"/>
              </w:rPr>
            </w:pPr>
            <w:r w:rsidRPr="00B269DA">
              <w:rPr>
                <w:sz w:val="11"/>
                <w:szCs w:val="11"/>
              </w:rPr>
              <w:t>т.р.</w:t>
            </w:r>
          </w:p>
        </w:tc>
        <w:tc>
          <w:tcPr>
            <w:tcW w:w="348" w:type="dxa"/>
            <w:tcBorders>
              <w:top w:val="single" w:sz="8" w:space="0" w:color="auto"/>
              <w:left w:val="nil"/>
              <w:bottom w:val="nil"/>
              <w:right w:val="single" w:sz="8" w:space="0" w:color="auto"/>
            </w:tcBorders>
            <w:shd w:val="clear" w:color="auto" w:fill="auto"/>
            <w:noWrap/>
            <w:vAlign w:val="bottom"/>
            <w:hideMark/>
          </w:tcPr>
          <w:p w14:paraId="0DFFF990" w14:textId="77777777" w:rsidR="00B269DA" w:rsidRPr="00B269DA" w:rsidRDefault="00B269DA" w:rsidP="00B269DA">
            <w:pPr>
              <w:jc w:val="center"/>
              <w:rPr>
                <w:b/>
                <w:bCs/>
                <w:sz w:val="11"/>
                <w:szCs w:val="11"/>
              </w:rPr>
            </w:pPr>
            <w:r w:rsidRPr="00B269DA">
              <w:rPr>
                <w:b/>
                <w:bCs/>
                <w:sz w:val="11"/>
                <w:szCs w:val="11"/>
              </w:rPr>
              <w:t>4 057,93</w:t>
            </w:r>
          </w:p>
        </w:tc>
        <w:tc>
          <w:tcPr>
            <w:tcW w:w="348" w:type="dxa"/>
            <w:tcBorders>
              <w:top w:val="single" w:sz="8" w:space="0" w:color="auto"/>
              <w:left w:val="nil"/>
              <w:bottom w:val="nil"/>
              <w:right w:val="single" w:sz="8" w:space="0" w:color="auto"/>
            </w:tcBorders>
            <w:shd w:val="clear" w:color="auto" w:fill="auto"/>
            <w:noWrap/>
            <w:vAlign w:val="bottom"/>
            <w:hideMark/>
          </w:tcPr>
          <w:p w14:paraId="3015D1EB" w14:textId="77777777" w:rsidR="00B269DA" w:rsidRPr="00B269DA" w:rsidRDefault="00B269DA" w:rsidP="00B269DA">
            <w:pPr>
              <w:jc w:val="center"/>
              <w:rPr>
                <w:b/>
                <w:bCs/>
                <w:sz w:val="11"/>
                <w:szCs w:val="11"/>
              </w:rPr>
            </w:pPr>
            <w:r w:rsidRPr="00B269DA">
              <w:rPr>
                <w:b/>
                <w:bCs/>
                <w:sz w:val="11"/>
                <w:szCs w:val="11"/>
              </w:rPr>
              <w:t>9 558,04</w:t>
            </w:r>
          </w:p>
        </w:tc>
        <w:tc>
          <w:tcPr>
            <w:tcW w:w="348" w:type="dxa"/>
            <w:tcBorders>
              <w:top w:val="single" w:sz="8" w:space="0" w:color="auto"/>
              <w:left w:val="nil"/>
              <w:bottom w:val="nil"/>
              <w:right w:val="single" w:sz="8" w:space="0" w:color="auto"/>
            </w:tcBorders>
            <w:shd w:val="clear" w:color="auto" w:fill="auto"/>
            <w:noWrap/>
            <w:vAlign w:val="bottom"/>
            <w:hideMark/>
          </w:tcPr>
          <w:p w14:paraId="5022FE96" w14:textId="77777777" w:rsidR="00B269DA" w:rsidRPr="00B269DA" w:rsidRDefault="00B269DA" w:rsidP="00B269DA">
            <w:pPr>
              <w:jc w:val="center"/>
              <w:rPr>
                <w:b/>
                <w:bCs/>
                <w:sz w:val="11"/>
                <w:szCs w:val="11"/>
              </w:rPr>
            </w:pPr>
            <w:r w:rsidRPr="00B269DA">
              <w:rPr>
                <w:b/>
                <w:bCs/>
                <w:sz w:val="11"/>
                <w:szCs w:val="11"/>
              </w:rPr>
              <w:t>4 576,66</w:t>
            </w:r>
          </w:p>
        </w:tc>
        <w:tc>
          <w:tcPr>
            <w:tcW w:w="348" w:type="dxa"/>
            <w:tcBorders>
              <w:top w:val="single" w:sz="8" w:space="0" w:color="auto"/>
              <w:left w:val="nil"/>
              <w:bottom w:val="nil"/>
              <w:right w:val="single" w:sz="8" w:space="0" w:color="auto"/>
            </w:tcBorders>
            <w:shd w:val="clear" w:color="auto" w:fill="auto"/>
            <w:noWrap/>
            <w:vAlign w:val="bottom"/>
            <w:hideMark/>
          </w:tcPr>
          <w:p w14:paraId="698D8EA4" w14:textId="77777777" w:rsidR="00B269DA" w:rsidRPr="00B269DA" w:rsidRDefault="00B269DA" w:rsidP="00B269DA">
            <w:pPr>
              <w:jc w:val="center"/>
              <w:rPr>
                <w:b/>
                <w:bCs/>
                <w:sz w:val="11"/>
                <w:szCs w:val="11"/>
              </w:rPr>
            </w:pPr>
            <w:r w:rsidRPr="00B269DA">
              <w:rPr>
                <w:b/>
                <w:bCs/>
                <w:sz w:val="11"/>
                <w:szCs w:val="11"/>
              </w:rPr>
              <w:t>4 621,95</w:t>
            </w:r>
          </w:p>
        </w:tc>
        <w:tc>
          <w:tcPr>
            <w:tcW w:w="348" w:type="dxa"/>
            <w:tcBorders>
              <w:top w:val="single" w:sz="8" w:space="0" w:color="auto"/>
              <w:left w:val="nil"/>
              <w:bottom w:val="nil"/>
              <w:right w:val="single" w:sz="8" w:space="0" w:color="auto"/>
            </w:tcBorders>
            <w:shd w:val="clear" w:color="auto" w:fill="auto"/>
            <w:noWrap/>
            <w:vAlign w:val="bottom"/>
            <w:hideMark/>
          </w:tcPr>
          <w:p w14:paraId="76A614B9" w14:textId="77777777" w:rsidR="00B269DA" w:rsidRPr="00B269DA" w:rsidRDefault="00B269DA" w:rsidP="00B269DA">
            <w:pPr>
              <w:jc w:val="center"/>
              <w:rPr>
                <w:b/>
                <w:bCs/>
                <w:sz w:val="11"/>
                <w:szCs w:val="11"/>
              </w:rPr>
            </w:pPr>
            <w:r w:rsidRPr="00B269DA">
              <w:rPr>
                <w:b/>
                <w:bCs/>
                <w:sz w:val="11"/>
                <w:szCs w:val="11"/>
              </w:rPr>
              <w:t>4 395,80</w:t>
            </w:r>
          </w:p>
        </w:tc>
        <w:tc>
          <w:tcPr>
            <w:tcW w:w="348" w:type="dxa"/>
            <w:tcBorders>
              <w:top w:val="single" w:sz="8" w:space="0" w:color="auto"/>
              <w:left w:val="nil"/>
              <w:bottom w:val="nil"/>
              <w:right w:val="single" w:sz="8" w:space="0" w:color="auto"/>
            </w:tcBorders>
            <w:shd w:val="clear" w:color="auto" w:fill="auto"/>
            <w:noWrap/>
            <w:vAlign w:val="bottom"/>
            <w:hideMark/>
          </w:tcPr>
          <w:p w14:paraId="5C75F3AB" w14:textId="77777777" w:rsidR="00B269DA" w:rsidRPr="00B269DA" w:rsidRDefault="00B269DA" w:rsidP="00B269DA">
            <w:pPr>
              <w:jc w:val="center"/>
              <w:rPr>
                <w:b/>
                <w:bCs/>
                <w:sz w:val="11"/>
                <w:szCs w:val="11"/>
              </w:rPr>
            </w:pPr>
            <w:r w:rsidRPr="00B269DA">
              <w:rPr>
                <w:b/>
                <w:bCs/>
                <w:sz w:val="11"/>
                <w:szCs w:val="11"/>
              </w:rPr>
              <w:t>4 516,09</w:t>
            </w:r>
          </w:p>
        </w:tc>
        <w:tc>
          <w:tcPr>
            <w:tcW w:w="348" w:type="dxa"/>
            <w:tcBorders>
              <w:top w:val="single" w:sz="8" w:space="0" w:color="auto"/>
              <w:left w:val="nil"/>
              <w:bottom w:val="nil"/>
              <w:right w:val="single" w:sz="8" w:space="0" w:color="auto"/>
            </w:tcBorders>
            <w:shd w:val="clear" w:color="auto" w:fill="auto"/>
            <w:noWrap/>
            <w:vAlign w:val="bottom"/>
            <w:hideMark/>
          </w:tcPr>
          <w:p w14:paraId="3411C7B4" w14:textId="77777777" w:rsidR="00B269DA" w:rsidRPr="00B269DA" w:rsidRDefault="00B269DA" w:rsidP="00B269DA">
            <w:pPr>
              <w:jc w:val="center"/>
              <w:rPr>
                <w:b/>
                <w:bCs/>
                <w:sz w:val="11"/>
                <w:szCs w:val="11"/>
              </w:rPr>
            </w:pPr>
            <w:r w:rsidRPr="00B269DA">
              <w:rPr>
                <w:b/>
                <w:bCs/>
                <w:sz w:val="11"/>
                <w:szCs w:val="11"/>
              </w:rPr>
              <w:t>4 244,05</w:t>
            </w:r>
          </w:p>
        </w:tc>
        <w:tc>
          <w:tcPr>
            <w:tcW w:w="348" w:type="dxa"/>
            <w:tcBorders>
              <w:top w:val="single" w:sz="8" w:space="0" w:color="auto"/>
              <w:left w:val="nil"/>
              <w:bottom w:val="nil"/>
              <w:right w:val="single" w:sz="8" w:space="0" w:color="auto"/>
            </w:tcBorders>
            <w:shd w:val="clear" w:color="auto" w:fill="auto"/>
            <w:noWrap/>
            <w:vAlign w:val="bottom"/>
            <w:hideMark/>
          </w:tcPr>
          <w:p w14:paraId="29272367" w14:textId="77777777" w:rsidR="00B269DA" w:rsidRPr="00B269DA" w:rsidRDefault="00B269DA" w:rsidP="00B269DA">
            <w:pPr>
              <w:jc w:val="center"/>
              <w:rPr>
                <w:b/>
                <w:bCs/>
                <w:sz w:val="11"/>
                <w:szCs w:val="11"/>
              </w:rPr>
            </w:pPr>
            <w:r w:rsidRPr="00B269DA">
              <w:rPr>
                <w:b/>
                <w:bCs/>
                <w:sz w:val="11"/>
                <w:szCs w:val="11"/>
              </w:rPr>
              <w:t>7 083,66</w:t>
            </w:r>
          </w:p>
        </w:tc>
        <w:tc>
          <w:tcPr>
            <w:tcW w:w="348" w:type="dxa"/>
            <w:tcBorders>
              <w:top w:val="single" w:sz="8" w:space="0" w:color="auto"/>
              <w:left w:val="nil"/>
              <w:bottom w:val="nil"/>
              <w:right w:val="single" w:sz="8" w:space="0" w:color="auto"/>
            </w:tcBorders>
            <w:shd w:val="clear" w:color="auto" w:fill="auto"/>
            <w:noWrap/>
            <w:vAlign w:val="bottom"/>
            <w:hideMark/>
          </w:tcPr>
          <w:p w14:paraId="5D85E62E" w14:textId="77777777" w:rsidR="00B269DA" w:rsidRPr="00B269DA" w:rsidRDefault="00B269DA" w:rsidP="00B269DA">
            <w:pPr>
              <w:jc w:val="center"/>
              <w:rPr>
                <w:b/>
                <w:bCs/>
                <w:sz w:val="11"/>
                <w:szCs w:val="11"/>
              </w:rPr>
            </w:pPr>
            <w:r w:rsidRPr="00B269DA">
              <w:rPr>
                <w:b/>
                <w:bCs/>
                <w:sz w:val="11"/>
                <w:szCs w:val="11"/>
              </w:rPr>
              <w:t>4 575,99</w:t>
            </w:r>
          </w:p>
        </w:tc>
        <w:tc>
          <w:tcPr>
            <w:tcW w:w="348" w:type="dxa"/>
            <w:tcBorders>
              <w:top w:val="single" w:sz="8" w:space="0" w:color="auto"/>
              <w:left w:val="nil"/>
              <w:bottom w:val="nil"/>
              <w:right w:val="single" w:sz="8" w:space="0" w:color="auto"/>
            </w:tcBorders>
            <w:shd w:val="clear" w:color="auto" w:fill="auto"/>
            <w:noWrap/>
            <w:vAlign w:val="bottom"/>
            <w:hideMark/>
          </w:tcPr>
          <w:p w14:paraId="74DC62A7" w14:textId="77777777" w:rsidR="00B269DA" w:rsidRPr="00B269DA" w:rsidRDefault="00B269DA" w:rsidP="00B269DA">
            <w:pPr>
              <w:jc w:val="center"/>
              <w:rPr>
                <w:b/>
                <w:bCs/>
                <w:sz w:val="11"/>
                <w:szCs w:val="11"/>
              </w:rPr>
            </w:pPr>
            <w:r w:rsidRPr="00B269DA">
              <w:rPr>
                <w:b/>
                <w:bCs/>
                <w:sz w:val="11"/>
                <w:szCs w:val="11"/>
              </w:rPr>
              <w:t>4 199,69</w:t>
            </w:r>
          </w:p>
        </w:tc>
        <w:tc>
          <w:tcPr>
            <w:tcW w:w="331" w:type="dxa"/>
            <w:tcBorders>
              <w:top w:val="single" w:sz="8" w:space="0" w:color="auto"/>
              <w:left w:val="nil"/>
              <w:bottom w:val="nil"/>
              <w:right w:val="single" w:sz="8" w:space="0" w:color="auto"/>
            </w:tcBorders>
            <w:shd w:val="clear" w:color="auto" w:fill="auto"/>
            <w:noWrap/>
            <w:vAlign w:val="bottom"/>
            <w:hideMark/>
          </w:tcPr>
          <w:p w14:paraId="45C188BE" w14:textId="77777777" w:rsidR="00B269DA" w:rsidRPr="00B269DA" w:rsidRDefault="00B269DA" w:rsidP="00B269DA">
            <w:pPr>
              <w:jc w:val="center"/>
              <w:rPr>
                <w:b/>
                <w:bCs/>
                <w:sz w:val="11"/>
                <w:szCs w:val="11"/>
              </w:rPr>
            </w:pPr>
            <w:r w:rsidRPr="00B269DA">
              <w:rPr>
                <w:b/>
                <w:bCs/>
                <w:sz w:val="11"/>
                <w:szCs w:val="11"/>
              </w:rPr>
              <w:t>10 266,44</w:t>
            </w:r>
          </w:p>
        </w:tc>
        <w:tc>
          <w:tcPr>
            <w:tcW w:w="356" w:type="dxa"/>
            <w:tcBorders>
              <w:top w:val="single" w:sz="8" w:space="0" w:color="auto"/>
              <w:left w:val="nil"/>
              <w:bottom w:val="nil"/>
              <w:right w:val="single" w:sz="8" w:space="0" w:color="auto"/>
            </w:tcBorders>
            <w:shd w:val="clear" w:color="auto" w:fill="auto"/>
            <w:noWrap/>
            <w:vAlign w:val="bottom"/>
            <w:hideMark/>
          </w:tcPr>
          <w:p w14:paraId="2CA7C667" w14:textId="77777777" w:rsidR="00B269DA" w:rsidRPr="00B269DA" w:rsidRDefault="00B269DA" w:rsidP="00B269DA">
            <w:pPr>
              <w:jc w:val="center"/>
              <w:rPr>
                <w:b/>
                <w:bCs/>
                <w:sz w:val="11"/>
                <w:szCs w:val="11"/>
              </w:rPr>
            </w:pPr>
            <w:r w:rsidRPr="00B269DA">
              <w:rPr>
                <w:b/>
                <w:bCs/>
                <w:sz w:val="11"/>
                <w:szCs w:val="11"/>
              </w:rPr>
              <w:t>4 772,26</w:t>
            </w:r>
          </w:p>
        </w:tc>
        <w:tc>
          <w:tcPr>
            <w:tcW w:w="348" w:type="dxa"/>
            <w:tcBorders>
              <w:top w:val="single" w:sz="8" w:space="0" w:color="auto"/>
              <w:left w:val="nil"/>
              <w:bottom w:val="nil"/>
              <w:right w:val="single" w:sz="8" w:space="0" w:color="auto"/>
            </w:tcBorders>
            <w:shd w:val="clear" w:color="auto" w:fill="auto"/>
            <w:noWrap/>
            <w:vAlign w:val="bottom"/>
            <w:hideMark/>
          </w:tcPr>
          <w:p w14:paraId="3B732E0B" w14:textId="77777777" w:rsidR="00B269DA" w:rsidRPr="00B269DA" w:rsidRDefault="00B269DA" w:rsidP="00B269DA">
            <w:pPr>
              <w:jc w:val="center"/>
              <w:rPr>
                <w:b/>
                <w:bCs/>
                <w:sz w:val="11"/>
                <w:szCs w:val="11"/>
              </w:rPr>
            </w:pPr>
            <w:r w:rsidRPr="00B269DA">
              <w:rPr>
                <w:b/>
                <w:bCs/>
                <w:sz w:val="11"/>
                <w:szCs w:val="11"/>
              </w:rPr>
              <w:t>6 347,29</w:t>
            </w:r>
          </w:p>
        </w:tc>
        <w:tc>
          <w:tcPr>
            <w:tcW w:w="331" w:type="dxa"/>
            <w:tcBorders>
              <w:top w:val="single" w:sz="8" w:space="0" w:color="auto"/>
              <w:left w:val="nil"/>
              <w:bottom w:val="nil"/>
              <w:right w:val="single" w:sz="8" w:space="0" w:color="auto"/>
            </w:tcBorders>
            <w:shd w:val="clear" w:color="auto" w:fill="auto"/>
            <w:noWrap/>
            <w:vAlign w:val="bottom"/>
            <w:hideMark/>
          </w:tcPr>
          <w:p w14:paraId="4CBA208E" w14:textId="77777777" w:rsidR="00B269DA" w:rsidRPr="00B269DA" w:rsidRDefault="00B269DA" w:rsidP="00B269DA">
            <w:pPr>
              <w:jc w:val="center"/>
              <w:rPr>
                <w:b/>
                <w:bCs/>
                <w:sz w:val="11"/>
                <w:szCs w:val="11"/>
              </w:rPr>
            </w:pPr>
            <w:r w:rsidRPr="00B269DA">
              <w:rPr>
                <w:b/>
                <w:bCs/>
                <w:sz w:val="11"/>
                <w:szCs w:val="11"/>
              </w:rPr>
              <w:t>33 948,00</w:t>
            </w:r>
          </w:p>
        </w:tc>
        <w:tc>
          <w:tcPr>
            <w:tcW w:w="361" w:type="dxa"/>
            <w:tcBorders>
              <w:top w:val="single" w:sz="8" w:space="0" w:color="auto"/>
              <w:left w:val="nil"/>
              <w:bottom w:val="nil"/>
              <w:right w:val="single" w:sz="8" w:space="0" w:color="auto"/>
            </w:tcBorders>
            <w:shd w:val="clear" w:color="auto" w:fill="auto"/>
            <w:noWrap/>
            <w:vAlign w:val="bottom"/>
            <w:hideMark/>
          </w:tcPr>
          <w:p w14:paraId="1B7FC925" w14:textId="77777777" w:rsidR="00B269DA" w:rsidRPr="00B269DA" w:rsidRDefault="00B269DA" w:rsidP="00B269DA">
            <w:pPr>
              <w:jc w:val="center"/>
              <w:rPr>
                <w:b/>
                <w:bCs/>
                <w:sz w:val="11"/>
                <w:szCs w:val="11"/>
              </w:rPr>
            </w:pPr>
            <w:r w:rsidRPr="00B269DA">
              <w:rPr>
                <w:b/>
                <w:bCs/>
                <w:sz w:val="11"/>
                <w:szCs w:val="11"/>
              </w:rPr>
              <w:t>7 080,34</w:t>
            </w:r>
          </w:p>
        </w:tc>
        <w:tc>
          <w:tcPr>
            <w:tcW w:w="348" w:type="dxa"/>
            <w:tcBorders>
              <w:top w:val="single" w:sz="8" w:space="0" w:color="auto"/>
              <w:left w:val="nil"/>
              <w:bottom w:val="nil"/>
              <w:right w:val="single" w:sz="8" w:space="0" w:color="auto"/>
            </w:tcBorders>
            <w:shd w:val="clear" w:color="auto" w:fill="auto"/>
            <w:noWrap/>
            <w:vAlign w:val="bottom"/>
            <w:hideMark/>
          </w:tcPr>
          <w:p w14:paraId="105456F4" w14:textId="77777777" w:rsidR="00B269DA" w:rsidRPr="00B269DA" w:rsidRDefault="00B269DA" w:rsidP="00B269DA">
            <w:pPr>
              <w:jc w:val="center"/>
              <w:rPr>
                <w:b/>
                <w:bCs/>
                <w:sz w:val="11"/>
                <w:szCs w:val="11"/>
              </w:rPr>
            </w:pPr>
            <w:r w:rsidRPr="00B269DA">
              <w:rPr>
                <w:b/>
                <w:bCs/>
                <w:sz w:val="11"/>
                <w:szCs w:val="11"/>
              </w:rPr>
              <w:t>5 185,88</w:t>
            </w:r>
          </w:p>
        </w:tc>
        <w:tc>
          <w:tcPr>
            <w:tcW w:w="347" w:type="dxa"/>
            <w:tcBorders>
              <w:top w:val="single" w:sz="8" w:space="0" w:color="auto"/>
              <w:left w:val="nil"/>
              <w:bottom w:val="nil"/>
              <w:right w:val="single" w:sz="8" w:space="0" w:color="auto"/>
            </w:tcBorders>
            <w:shd w:val="clear" w:color="auto" w:fill="auto"/>
            <w:noWrap/>
            <w:vAlign w:val="bottom"/>
            <w:hideMark/>
          </w:tcPr>
          <w:p w14:paraId="0E987F33" w14:textId="77777777" w:rsidR="00B269DA" w:rsidRPr="00B269DA" w:rsidRDefault="00B269DA" w:rsidP="00B269DA">
            <w:pPr>
              <w:jc w:val="center"/>
              <w:rPr>
                <w:b/>
                <w:bCs/>
                <w:sz w:val="11"/>
                <w:szCs w:val="11"/>
              </w:rPr>
            </w:pPr>
            <w:r w:rsidRPr="00B269DA">
              <w:rPr>
                <w:b/>
                <w:bCs/>
                <w:sz w:val="11"/>
                <w:szCs w:val="11"/>
              </w:rPr>
              <w:t>6 899,67</w:t>
            </w:r>
          </w:p>
        </w:tc>
        <w:tc>
          <w:tcPr>
            <w:tcW w:w="370" w:type="dxa"/>
            <w:tcBorders>
              <w:top w:val="single" w:sz="8" w:space="0" w:color="auto"/>
              <w:left w:val="nil"/>
              <w:bottom w:val="nil"/>
              <w:right w:val="single" w:sz="8" w:space="0" w:color="auto"/>
            </w:tcBorders>
            <w:shd w:val="clear" w:color="auto" w:fill="auto"/>
            <w:noWrap/>
            <w:vAlign w:val="bottom"/>
            <w:hideMark/>
          </w:tcPr>
          <w:p w14:paraId="0B546F9E" w14:textId="77777777" w:rsidR="00B269DA" w:rsidRPr="00B269DA" w:rsidRDefault="00B269DA" w:rsidP="00B269DA">
            <w:pPr>
              <w:jc w:val="center"/>
              <w:rPr>
                <w:b/>
                <w:bCs/>
                <w:sz w:val="11"/>
                <w:szCs w:val="11"/>
              </w:rPr>
            </w:pPr>
            <w:r w:rsidRPr="00B269DA">
              <w:rPr>
                <w:b/>
                <w:bCs/>
                <w:sz w:val="11"/>
                <w:szCs w:val="11"/>
              </w:rPr>
              <w:t>5 230,29</w:t>
            </w:r>
          </w:p>
        </w:tc>
        <w:tc>
          <w:tcPr>
            <w:tcW w:w="328" w:type="dxa"/>
            <w:tcBorders>
              <w:top w:val="single" w:sz="8" w:space="0" w:color="auto"/>
              <w:left w:val="nil"/>
              <w:bottom w:val="nil"/>
              <w:right w:val="single" w:sz="8" w:space="0" w:color="auto"/>
            </w:tcBorders>
            <w:shd w:val="clear" w:color="auto" w:fill="auto"/>
            <w:noWrap/>
            <w:vAlign w:val="bottom"/>
            <w:hideMark/>
          </w:tcPr>
          <w:p w14:paraId="414ABAB1" w14:textId="77777777" w:rsidR="00B269DA" w:rsidRPr="00B269DA" w:rsidRDefault="00B269DA" w:rsidP="00B269DA">
            <w:pPr>
              <w:jc w:val="center"/>
              <w:rPr>
                <w:b/>
                <w:bCs/>
                <w:sz w:val="11"/>
                <w:szCs w:val="11"/>
              </w:rPr>
            </w:pPr>
            <w:r w:rsidRPr="00B269DA">
              <w:rPr>
                <w:b/>
                <w:bCs/>
                <w:sz w:val="11"/>
                <w:szCs w:val="11"/>
              </w:rPr>
              <w:t>-1 161,41</w:t>
            </w:r>
          </w:p>
        </w:tc>
        <w:tc>
          <w:tcPr>
            <w:tcW w:w="339" w:type="dxa"/>
            <w:tcBorders>
              <w:top w:val="single" w:sz="8" w:space="0" w:color="auto"/>
              <w:left w:val="nil"/>
              <w:bottom w:val="nil"/>
              <w:right w:val="single" w:sz="8" w:space="0" w:color="auto"/>
            </w:tcBorders>
            <w:shd w:val="clear" w:color="auto" w:fill="auto"/>
            <w:noWrap/>
            <w:vAlign w:val="bottom"/>
            <w:hideMark/>
          </w:tcPr>
          <w:p w14:paraId="6AE8FE47" w14:textId="77777777" w:rsidR="00B269DA" w:rsidRPr="00B269DA" w:rsidRDefault="00B269DA" w:rsidP="00B269DA">
            <w:pPr>
              <w:jc w:val="center"/>
              <w:rPr>
                <w:b/>
                <w:bCs/>
                <w:sz w:val="11"/>
                <w:szCs w:val="11"/>
              </w:rPr>
            </w:pPr>
            <w:r w:rsidRPr="00B269DA">
              <w:rPr>
                <w:b/>
                <w:bCs/>
                <w:sz w:val="11"/>
                <w:szCs w:val="11"/>
              </w:rPr>
              <w:t>-27 048,34</w:t>
            </w:r>
          </w:p>
        </w:tc>
        <w:tc>
          <w:tcPr>
            <w:tcW w:w="328" w:type="dxa"/>
            <w:tcBorders>
              <w:top w:val="single" w:sz="8" w:space="0" w:color="auto"/>
              <w:left w:val="nil"/>
              <w:bottom w:val="nil"/>
              <w:right w:val="single" w:sz="8" w:space="0" w:color="auto"/>
            </w:tcBorders>
            <w:shd w:val="clear" w:color="auto" w:fill="auto"/>
            <w:noWrap/>
            <w:vAlign w:val="bottom"/>
            <w:hideMark/>
          </w:tcPr>
          <w:p w14:paraId="076FCBCE" w14:textId="77777777" w:rsidR="00B269DA" w:rsidRPr="00B269DA" w:rsidRDefault="00B269DA" w:rsidP="00B269DA">
            <w:pPr>
              <w:jc w:val="center"/>
              <w:rPr>
                <w:b/>
                <w:bCs/>
                <w:sz w:val="11"/>
                <w:szCs w:val="11"/>
              </w:rPr>
            </w:pPr>
            <w:r w:rsidRPr="00B269DA">
              <w:rPr>
                <w:b/>
                <w:bCs/>
                <w:sz w:val="11"/>
                <w:szCs w:val="11"/>
              </w:rPr>
              <w:t>-1 850,05</w:t>
            </w:r>
          </w:p>
        </w:tc>
        <w:tc>
          <w:tcPr>
            <w:tcW w:w="11" w:type="dxa"/>
            <w:vAlign w:val="center"/>
            <w:hideMark/>
          </w:tcPr>
          <w:p w14:paraId="66EA416D" w14:textId="77777777" w:rsidR="00B269DA" w:rsidRPr="00B269DA" w:rsidRDefault="00B269DA" w:rsidP="00B269DA">
            <w:pPr>
              <w:rPr>
                <w:sz w:val="11"/>
                <w:szCs w:val="11"/>
              </w:rPr>
            </w:pPr>
          </w:p>
        </w:tc>
      </w:tr>
      <w:tr w:rsidR="00B269DA" w:rsidRPr="00B269DA" w14:paraId="2C5E328D" w14:textId="77777777" w:rsidTr="00BD168F">
        <w:trPr>
          <w:trHeight w:val="480"/>
          <w:jc w:val="center"/>
        </w:trPr>
        <w:tc>
          <w:tcPr>
            <w:tcW w:w="1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A36C3DF" w14:textId="77777777" w:rsidR="00B269DA" w:rsidRPr="00B269DA" w:rsidRDefault="00B269DA" w:rsidP="00B269DA">
            <w:pPr>
              <w:jc w:val="center"/>
              <w:rPr>
                <w:sz w:val="11"/>
                <w:szCs w:val="11"/>
              </w:rPr>
            </w:pPr>
            <w:r w:rsidRPr="00B269DA">
              <w:rPr>
                <w:sz w:val="11"/>
                <w:szCs w:val="11"/>
              </w:rPr>
              <w:t> </w:t>
            </w:r>
          </w:p>
        </w:tc>
        <w:tc>
          <w:tcPr>
            <w:tcW w:w="1535" w:type="dxa"/>
            <w:gridSpan w:val="2"/>
            <w:tcBorders>
              <w:top w:val="single" w:sz="8" w:space="0" w:color="auto"/>
              <w:left w:val="nil"/>
              <w:bottom w:val="single" w:sz="8" w:space="0" w:color="auto"/>
              <w:right w:val="nil"/>
            </w:tcBorders>
            <w:shd w:val="clear" w:color="auto" w:fill="auto"/>
            <w:noWrap/>
            <w:vAlign w:val="bottom"/>
            <w:hideMark/>
          </w:tcPr>
          <w:p w14:paraId="7204E72C" w14:textId="77777777" w:rsidR="00B269DA" w:rsidRPr="00B269DA" w:rsidRDefault="00B269DA" w:rsidP="00B269DA">
            <w:pPr>
              <w:rPr>
                <w:b/>
                <w:bCs/>
                <w:sz w:val="11"/>
                <w:szCs w:val="11"/>
              </w:rPr>
            </w:pPr>
            <w:r w:rsidRPr="00B269DA">
              <w:rPr>
                <w:b/>
                <w:bCs/>
                <w:sz w:val="11"/>
                <w:szCs w:val="11"/>
              </w:rPr>
              <w:t xml:space="preserve"> Тариф с 01 января</w:t>
            </w:r>
          </w:p>
        </w:tc>
        <w:tc>
          <w:tcPr>
            <w:tcW w:w="244" w:type="dxa"/>
            <w:tcBorders>
              <w:top w:val="single" w:sz="8" w:space="0" w:color="auto"/>
              <w:left w:val="nil"/>
              <w:bottom w:val="single" w:sz="8" w:space="0" w:color="auto"/>
              <w:right w:val="nil"/>
            </w:tcBorders>
            <w:shd w:val="clear" w:color="auto" w:fill="auto"/>
            <w:noWrap/>
            <w:vAlign w:val="bottom"/>
            <w:hideMark/>
          </w:tcPr>
          <w:p w14:paraId="412586C9" w14:textId="77777777" w:rsidR="00B269DA" w:rsidRPr="00B269DA" w:rsidRDefault="00B269DA" w:rsidP="00B269DA">
            <w:pPr>
              <w:rPr>
                <w:sz w:val="11"/>
                <w:szCs w:val="11"/>
              </w:rPr>
            </w:pPr>
            <w:r w:rsidRPr="00B269DA">
              <w:rPr>
                <w:sz w:val="11"/>
                <w:szCs w:val="11"/>
              </w:rPr>
              <w:t> </w:t>
            </w:r>
          </w:p>
        </w:tc>
        <w:tc>
          <w:tcPr>
            <w:tcW w:w="214" w:type="dxa"/>
            <w:tcBorders>
              <w:top w:val="single" w:sz="8" w:space="0" w:color="auto"/>
              <w:left w:val="nil"/>
              <w:bottom w:val="single" w:sz="8" w:space="0" w:color="auto"/>
              <w:right w:val="nil"/>
            </w:tcBorders>
            <w:shd w:val="clear" w:color="auto" w:fill="auto"/>
            <w:noWrap/>
            <w:vAlign w:val="bottom"/>
            <w:hideMark/>
          </w:tcPr>
          <w:p w14:paraId="57B093FA" w14:textId="77777777" w:rsidR="00B269DA" w:rsidRPr="00B269DA" w:rsidRDefault="00B269DA" w:rsidP="00B269DA">
            <w:pPr>
              <w:rPr>
                <w:sz w:val="11"/>
                <w:szCs w:val="11"/>
              </w:rPr>
            </w:pPr>
            <w:r w:rsidRPr="00B269DA">
              <w:rPr>
                <w:sz w:val="11"/>
                <w:szCs w:val="11"/>
              </w:rPr>
              <w:t> </w:t>
            </w:r>
          </w:p>
        </w:tc>
        <w:tc>
          <w:tcPr>
            <w:tcW w:w="2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29B82F" w14:textId="77777777" w:rsidR="00B269DA" w:rsidRPr="00B269DA" w:rsidRDefault="00B269DA" w:rsidP="00B269DA">
            <w:pPr>
              <w:jc w:val="center"/>
              <w:rPr>
                <w:sz w:val="11"/>
                <w:szCs w:val="11"/>
              </w:rPr>
            </w:pPr>
            <w:r w:rsidRPr="00B269DA">
              <w:rPr>
                <w:sz w:val="11"/>
                <w:szCs w:val="11"/>
              </w:rPr>
              <w:t>руб/Гкал</w:t>
            </w:r>
          </w:p>
        </w:tc>
        <w:tc>
          <w:tcPr>
            <w:tcW w:w="348" w:type="dxa"/>
            <w:tcBorders>
              <w:top w:val="single" w:sz="8" w:space="0" w:color="auto"/>
              <w:left w:val="nil"/>
              <w:bottom w:val="nil"/>
              <w:right w:val="single" w:sz="8" w:space="0" w:color="auto"/>
            </w:tcBorders>
            <w:shd w:val="clear" w:color="auto" w:fill="auto"/>
            <w:noWrap/>
            <w:vAlign w:val="bottom"/>
            <w:hideMark/>
          </w:tcPr>
          <w:p w14:paraId="578BBF29" w14:textId="77777777" w:rsidR="00B269DA" w:rsidRPr="00B269DA" w:rsidRDefault="00B269DA" w:rsidP="00B269DA">
            <w:pPr>
              <w:jc w:val="center"/>
              <w:rPr>
                <w:b/>
                <w:bCs/>
                <w:sz w:val="11"/>
                <w:szCs w:val="11"/>
              </w:rPr>
            </w:pPr>
            <w:r w:rsidRPr="00B269DA">
              <w:rPr>
                <w:b/>
                <w:bCs/>
                <w:sz w:val="11"/>
                <w:szCs w:val="11"/>
              </w:rPr>
              <w:t>3 393,92</w:t>
            </w:r>
          </w:p>
        </w:tc>
        <w:tc>
          <w:tcPr>
            <w:tcW w:w="348" w:type="dxa"/>
            <w:tcBorders>
              <w:top w:val="single" w:sz="8" w:space="0" w:color="auto"/>
              <w:left w:val="nil"/>
              <w:bottom w:val="nil"/>
              <w:right w:val="single" w:sz="8" w:space="0" w:color="auto"/>
            </w:tcBorders>
            <w:shd w:val="clear" w:color="auto" w:fill="auto"/>
            <w:noWrap/>
            <w:vAlign w:val="bottom"/>
            <w:hideMark/>
          </w:tcPr>
          <w:p w14:paraId="27316ACD" w14:textId="77777777" w:rsidR="00B269DA" w:rsidRPr="00B269DA" w:rsidRDefault="00B269DA" w:rsidP="00B269DA">
            <w:pPr>
              <w:jc w:val="center"/>
              <w:rPr>
                <w:b/>
                <w:bCs/>
                <w:sz w:val="11"/>
                <w:szCs w:val="11"/>
              </w:rPr>
            </w:pPr>
            <w:r w:rsidRPr="00B269DA">
              <w:rPr>
                <w:b/>
                <w:bCs/>
                <w:sz w:val="11"/>
                <w:szCs w:val="11"/>
              </w:rPr>
              <w:t>4 074,49</w:t>
            </w:r>
          </w:p>
        </w:tc>
        <w:tc>
          <w:tcPr>
            <w:tcW w:w="348" w:type="dxa"/>
            <w:tcBorders>
              <w:top w:val="single" w:sz="8" w:space="0" w:color="auto"/>
              <w:left w:val="nil"/>
              <w:bottom w:val="nil"/>
              <w:right w:val="single" w:sz="8" w:space="0" w:color="auto"/>
            </w:tcBorders>
            <w:shd w:val="clear" w:color="auto" w:fill="auto"/>
            <w:noWrap/>
            <w:vAlign w:val="bottom"/>
            <w:hideMark/>
          </w:tcPr>
          <w:p w14:paraId="2DDB0B52" w14:textId="77777777" w:rsidR="00B269DA" w:rsidRPr="00B269DA" w:rsidRDefault="00B269DA" w:rsidP="00B269DA">
            <w:pPr>
              <w:jc w:val="center"/>
              <w:rPr>
                <w:b/>
                <w:bCs/>
                <w:sz w:val="11"/>
                <w:szCs w:val="11"/>
              </w:rPr>
            </w:pPr>
            <w:r w:rsidRPr="00B269DA">
              <w:rPr>
                <w:b/>
                <w:bCs/>
                <w:sz w:val="11"/>
                <w:szCs w:val="11"/>
              </w:rPr>
              <w:t>4 576,66</w:t>
            </w:r>
          </w:p>
        </w:tc>
        <w:tc>
          <w:tcPr>
            <w:tcW w:w="348" w:type="dxa"/>
            <w:tcBorders>
              <w:top w:val="single" w:sz="8" w:space="0" w:color="auto"/>
              <w:left w:val="nil"/>
              <w:bottom w:val="nil"/>
              <w:right w:val="single" w:sz="8" w:space="0" w:color="auto"/>
            </w:tcBorders>
            <w:shd w:val="clear" w:color="auto" w:fill="auto"/>
            <w:noWrap/>
            <w:vAlign w:val="bottom"/>
            <w:hideMark/>
          </w:tcPr>
          <w:p w14:paraId="474E224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1B84ECCF"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557D88D4" w14:textId="77777777" w:rsidR="00B269DA" w:rsidRPr="00B269DA" w:rsidRDefault="00B269DA" w:rsidP="00B269DA">
            <w:pPr>
              <w:jc w:val="center"/>
              <w:rPr>
                <w:b/>
                <w:bCs/>
                <w:sz w:val="11"/>
                <w:szCs w:val="11"/>
              </w:rPr>
            </w:pPr>
            <w:r w:rsidRPr="00B269DA">
              <w:rPr>
                <w:b/>
                <w:bCs/>
                <w:sz w:val="11"/>
                <w:szCs w:val="11"/>
              </w:rPr>
              <w:t>4 301,44</w:t>
            </w:r>
          </w:p>
        </w:tc>
        <w:tc>
          <w:tcPr>
            <w:tcW w:w="348" w:type="dxa"/>
            <w:tcBorders>
              <w:top w:val="single" w:sz="8" w:space="0" w:color="auto"/>
              <w:left w:val="nil"/>
              <w:bottom w:val="nil"/>
              <w:right w:val="single" w:sz="8" w:space="0" w:color="auto"/>
            </w:tcBorders>
            <w:shd w:val="clear" w:color="auto" w:fill="auto"/>
            <w:noWrap/>
            <w:vAlign w:val="bottom"/>
            <w:hideMark/>
          </w:tcPr>
          <w:p w14:paraId="4BF71FBB"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6289264B"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428EF186" w14:textId="77777777" w:rsidR="00B269DA" w:rsidRPr="00B269DA" w:rsidRDefault="00B269DA" w:rsidP="00B269DA">
            <w:pPr>
              <w:jc w:val="center"/>
              <w:rPr>
                <w:b/>
                <w:bCs/>
                <w:sz w:val="11"/>
                <w:szCs w:val="11"/>
              </w:rPr>
            </w:pPr>
            <w:r w:rsidRPr="00B269DA">
              <w:rPr>
                <w:b/>
                <w:bCs/>
                <w:sz w:val="11"/>
                <w:szCs w:val="11"/>
              </w:rPr>
              <w:t>4 301,44</w:t>
            </w:r>
          </w:p>
        </w:tc>
        <w:tc>
          <w:tcPr>
            <w:tcW w:w="348" w:type="dxa"/>
            <w:tcBorders>
              <w:top w:val="single" w:sz="8" w:space="0" w:color="auto"/>
              <w:left w:val="nil"/>
              <w:bottom w:val="nil"/>
              <w:right w:val="single" w:sz="8" w:space="0" w:color="auto"/>
            </w:tcBorders>
            <w:shd w:val="clear" w:color="auto" w:fill="auto"/>
            <w:noWrap/>
            <w:vAlign w:val="bottom"/>
            <w:hideMark/>
          </w:tcPr>
          <w:p w14:paraId="00D47933" w14:textId="77777777" w:rsidR="00B269DA" w:rsidRPr="00B269DA" w:rsidRDefault="00B269DA" w:rsidP="00B269DA">
            <w:pPr>
              <w:jc w:val="center"/>
              <w:rPr>
                <w:b/>
                <w:bCs/>
                <w:sz w:val="11"/>
                <w:szCs w:val="11"/>
              </w:rPr>
            </w:pPr>
            <w:r w:rsidRPr="00B269DA">
              <w:rPr>
                <w:b/>
                <w:bCs/>
                <w:sz w:val="11"/>
                <w:szCs w:val="11"/>
              </w:rPr>
              <w:t>4 771,69</w:t>
            </w:r>
          </w:p>
        </w:tc>
        <w:tc>
          <w:tcPr>
            <w:tcW w:w="331" w:type="dxa"/>
            <w:tcBorders>
              <w:top w:val="single" w:sz="8" w:space="0" w:color="auto"/>
              <w:left w:val="nil"/>
              <w:bottom w:val="nil"/>
              <w:right w:val="single" w:sz="8" w:space="0" w:color="auto"/>
            </w:tcBorders>
            <w:shd w:val="clear" w:color="auto" w:fill="auto"/>
            <w:noWrap/>
            <w:vAlign w:val="bottom"/>
            <w:hideMark/>
          </w:tcPr>
          <w:p w14:paraId="723A52FF" w14:textId="77777777" w:rsidR="00B269DA" w:rsidRPr="00B269DA" w:rsidRDefault="00B269DA" w:rsidP="00B269DA">
            <w:pPr>
              <w:jc w:val="center"/>
              <w:rPr>
                <w:b/>
                <w:bCs/>
                <w:sz w:val="11"/>
                <w:szCs w:val="11"/>
              </w:rPr>
            </w:pPr>
            <w:r w:rsidRPr="00B269DA">
              <w:rPr>
                <w:b/>
                <w:bCs/>
                <w:sz w:val="11"/>
                <w:szCs w:val="11"/>
              </w:rPr>
              <w:t>15 452,36</w:t>
            </w:r>
          </w:p>
        </w:tc>
        <w:tc>
          <w:tcPr>
            <w:tcW w:w="356" w:type="dxa"/>
            <w:tcBorders>
              <w:top w:val="single" w:sz="8" w:space="0" w:color="auto"/>
              <w:left w:val="nil"/>
              <w:bottom w:val="nil"/>
              <w:right w:val="single" w:sz="8" w:space="0" w:color="auto"/>
            </w:tcBorders>
            <w:shd w:val="clear" w:color="auto" w:fill="auto"/>
            <w:noWrap/>
            <w:vAlign w:val="bottom"/>
            <w:hideMark/>
          </w:tcPr>
          <w:p w14:paraId="428EE6B1" w14:textId="77777777" w:rsidR="00B269DA" w:rsidRPr="00B269DA" w:rsidRDefault="00B269DA" w:rsidP="00B269DA">
            <w:pPr>
              <w:jc w:val="center"/>
              <w:rPr>
                <w:b/>
                <w:bCs/>
                <w:sz w:val="11"/>
                <w:szCs w:val="11"/>
              </w:rPr>
            </w:pPr>
            <w:r w:rsidRPr="00B269DA">
              <w:rPr>
                <w:b/>
                <w:bCs/>
                <w:sz w:val="11"/>
                <w:szCs w:val="11"/>
              </w:rPr>
              <w:t>4 576,66</w:t>
            </w:r>
          </w:p>
        </w:tc>
        <w:tc>
          <w:tcPr>
            <w:tcW w:w="348" w:type="dxa"/>
            <w:tcBorders>
              <w:top w:val="single" w:sz="8" w:space="0" w:color="auto"/>
              <w:left w:val="nil"/>
              <w:bottom w:val="nil"/>
              <w:right w:val="single" w:sz="8" w:space="0" w:color="auto"/>
            </w:tcBorders>
            <w:shd w:val="clear" w:color="auto" w:fill="auto"/>
            <w:noWrap/>
            <w:vAlign w:val="bottom"/>
            <w:hideMark/>
          </w:tcPr>
          <w:p w14:paraId="7F34E273" w14:textId="77777777" w:rsidR="00B269DA" w:rsidRPr="00B269DA" w:rsidRDefault="00B269DA" w:rsidP="00B269DA">
            <w:pPr>
              <w:jc w:val="center"/>
              <w:rPr>
                <w:b/>
                <w:bCs/>
                <w:sz w:val="11"/>
                <w:szCs w:val="11"/>
              </w:rPr>
            </w:pPr>
            <w:r w:rsidRPr="00B269DA">
              <w:rPr>
                <w:b/>
                <w:bCs/>
                <w:sz w:val="11"/>
                <w:szCs w:val="11"/>
              </w:rPr>
              <w:t>5 016,02</w:t>
            </w:r>
          </w:p>
        </w:tc>
        <w:tc>
          <w:tcPr>
            <w:tcW w:w="331" w:type="dxa"/>
            <w:tcBorders>
              <w:top w:val="single" w:sz="8" w:space="0" w:color="auto"/>
              <w:left w:val="nil"/>
              <w:bottom w:val="nil"/>
              <w:right w:val="single" w:sz="8" w:space="0" w:color="auto"/>
            </w:tcBorders>
            <w:shd w:val="clear" w:color="auto" w:fill="auto"/>
            <w:noWrap/>
            <w:vAlign w:val="bottom"/>
            <w:hideMark/>
          </w:tcPr>
          <w:p w14:paraId="2AE040ED" w14:textId="77777777" w:rsidR="00B269DA" w:rsidRPr="00B269DA" w:rsidRDefault="00B269DA" w:rsidP="00B269DA">
            <w:pPr>
              <w:jc w:val="center"/>
              <w:rPr>
                <w:b/>
                <w:bCs/>
                <w:sz w:val="11"/>
                <w:szCs w:val="11"/>
              </w:rPr>
            </w:pPr>
            <w:r w:rsidRPr="00B269DA">
              <w:rPr>
                <w:b/>
                <w:bCs/>
                <w:sz w:val="11"/>
                <w:szCs w:val="11"/>
              </w:rPr>
              <w:t>554,88</w:t>
            </w:r>
          </w:p>
        </w:tc>
        <w:tc>
          <w:tcPr>
            <w:tcW w:w="361" w:type="dxa"/>
            <w:tcBorders>
              <w:top w:val="single" w:sz="8" w:space="0" w:color="auto"/>
              <w:left w:val="nil"/>
              <w:bottom w:val="nil"/>
              <w:right w:val="single" w:sz="8" w:space="0" w:color="auto"/>
            </w:tcBorders>
            <w:shd w:val="clear" w:color="auto" w:fill="auto"/>
            <w:noWrap/>
            <w:vAlign w:val="bottom"/>
            <w:hideMark/>
          </w:tcPr>
          <w:p w14:paraId="78279458" w14:textId="77777777" w:rsidR="00B269DA" w:rsidRPr="00B269DA" w:rsidRDefault="00B269DA" w:rsidP="00B269DA">
            <w:pPr>
              <w:jc w:val="center"/>
              <w:rPr>
                <w:b/>
                <w:bCs/>
                <w:sz w:val="11"/>
                <w:szCs w:val="11"/>
              </w:rPr>
            </w:pPr>
            <w:r w:rsidRPr="00B269DA">
              <w:rPr>
                <w:b/>
                <w:bCs/>
                <w:sz w:val="11"/>
                <w:szCs w:val="11"/>
              </w:rPr>
              <w:t>5 016,02</w:t>
            </w:r>
          </w:p>
        </w:tc>
        <w:tc>
          <w:tcPr>
            <w:tcW w:w="348" w:type="dxa"/>
            <w:tcBorders>
              <w:top w:val="single" w:sz="8" w:space="0" w:color="auto"/>
              <w:left w:val="nil"/>
              <w:bottom w:val="nil"/>
              <w:right w:val="single" w:sz="8" w:space="0" w:color="auto"/>
            </w:tcBorders>
            <w:shd w:val="clear" w:color="auto" w:fill="auto"/>
            <w:noWrap/>
            <w:vAlign w:val="bottom"/>
            <w:hideMark/>
          </w:tcPr>
          <w:p w14:paraId="2172E26A" w14:textId="77777777" w:rsidR="00B269DA" w:rsidRPr="00B269DA" w:rsidRDefault="00B269DA" w:rsidP="00B269DA">
            <w:pPr>
              <w:jc w:val="center"/>
              <w:rPr>
                <w:b/>
                <w:bCs/>
                <w:sz w:val="11"/>
                <w:szCs w:val="11"/>
              </w:rPr>
            </w:pPr>
            <w:r w:rsidRPr="00B269DA">
              <w:rPr>
                <w:b/>
                <w:bCs/>
                <w:sz w:val="11"/>
                <w:szCs w:val="11"/>
              </w:rPr>
              <w:t>3 486,87</w:t>
            </w:r>
          </w:p>
        </w:tc>
        <w:tc>
          <w:tcPr>
            <w:tcW w:w="347" w:type="dxa"/>
            <w:tcBorders>
              <w:top w:val="single" w:sz="8" w:space="0" w:color="auto"/>
              <w:left w:val="nil"/>
              <w:bottom w:val="nil"/>
              <w:right w:val="single" w:sz="8" w:space="0" w:color="auto"/>
            </w:tcBorders>
            <w:shd w:val="clear" w:color="auto" w:fill="auto"/>
            <w:noWrap/>
            <w:vAlign w:val="bottom"/>
            <w:hideMark/>
          </w:tcPr>
          <w:p w14:paraId="4F64CC75" w14:textId="77777777" w:rsidR="00B269DA" w:rsidRPr="00B269DA" w:rsidRDefault="00B269DA" w:rsidP="00B269DA">
            <w:pPr>
              <w:jc w:val="center"/>
              <w:rPr>
                <w:b/>
                <w:bCs/>
                <w:sz w:val="11"/>
                <w:szCs w:val="11"/>
              </w:rPr>
            </w:pPr>
            <w:r w:rsidRPr="00B269DA">
              <w:rPr>
                <w:b/>
                <w:bCs/>
                <w:sz w:val="11"/>
                <w:szCs w:val="11"/>
              </w:rPr>
              <w:t>3 803,84</w:t>
            </w:r>
          </w:p>
        </w:tc>
        <w:tc>
          <w:tcPr>
            <w:tcW w:w="370" w:type="dxa"/>
            <w:tcBorders>
              <w:top w:val="single" w:sz="8" w:space="0" w:color="auto"/>
              <w:left w:val="nil"/>
              <w:bottom w:val="nil"/>
              <w:right w:val="single" w:sz="8" w:space="0" w:color="auto"/>
            </w:tcBorders>
            <w:shd w:val="clear" w:color="auto" w:fill="auto"/>
            <w:noWrap/>
            <w:vAlign w:val="bottom"/>
            <w:hideMark/>
          </w:tcPr>
          <w:p w14:paraId="69047713" w14:textId="77777777" w:rsidR="00B269DA" w:rsidRPr="00B269DA" w:rsidRDefault="00B269DA" w:rsidP="00B269DA">
            <w:pPr>
              <w:jc w:val="center"/>
              <w:rPr>
                <w:b/>
                <w:bCs/>
                <w:sz w:val="11"/>
                <w:szCs w:val="11"/>
              </w:rPr>
            </w:pPr>
            <w:r w:rsidRPr="00B269DA">
              <w:rPr>
                <w:b/>
                <w:bCs/>
                <w:sz w:val="11"/>
                <w:szCs w:val="11"/>
              </w:rPr>
              <w:t>5 016,02</w:t>
            </w:r>
          </w:p>
        </w:tc>
        <w:tc>
          <w:tcPr>
            <w:tcW w:w="328" w:type="dxa"/>
            <w:tcBorders>
              <w:top w:val="single" w:sz="8" w:space="0" w:color="auto"/>
              <w:left w:val="nil"/>
              <w:bottom w:val="nil"/>
              <w:right w:val="single" w:sz="8" w:space="0" w:color="auto"/>
            </w:tcBorders>
            <w:shd w:val="clear" w:color="auto" w:fill="auto"/>
            <w:noWrap/>
            <w:vAlign w:val="bottom"/>
            <w:hideMark/>
          </w:tcPr>
          <w:p w14:paraId="6B58F42F" w14:textId="77777777" w:rsidR="00B269DA" w:rsidRPr="00B269DA" w:rsidRDefault="00B269DA" w:rsidP="00B269DA">
            <w:pPr>
              <w:jc w:val="center"/>
              <w:rPr>
                <w:b/>
                <w:bCs/>
                <w:sz w:val="11"/>
                <w:szCs w:val="11"/>
              </w:rPr>
            </w:pPr>
            <w:r w:rsidRPr="00B269DA">
              <w:rPr>
                <w:b/>
                <w:bCs/>
                <w:sz w:val="11"/>
                <w:szCs w:val="11"/>
              </w:rPr>
              <w:t>-1 529,15</w:t>
            </w:r>
          </w:p>
        </w:tc>
        <w:tc>
          <w:tcPr>
            <w:tcW w:w="339" w:type="dxa"/>
            <w:tcBorders>
              <w:top w:val="single" w:sz="8" w:space="0" w:color="auto"/>
              <w:left w:val="nil"/>
              <w:bottom w:val="nil"/>
              <w:right w:val="single" w:sz="8" w:space="0" w:color="auto"/>
            </w:tcBorders>
            <w:shd w:val="clear" w:color="auto" w:fill="auto"/>
            <w:noWrap/>
            <w:vAlign w:val="bottom"/>
            <w:hideMark/>
          </w:tcPr>
          <w:p w14:paraId="4E9C9893" w14:textId="77777777" w:rsidR="00B269DA" w:rsidRPr="00B269DA" w:rsidRDefault="00B269DA" w:rsidP="00B269DA">
            <w:pPr>
              <w:jc w:val="center"/>
              <w:rPr>
                <w:b/>
                <w:bCs/>
                <w:sz w:val="11"/>
                <w:szCs w:val="11"/>
              </w:rPr>
            </w:pPr>
            <w:r w:rsidRPr="00B269DA">
              <w:rPr>
                <w:b/>
                <w:bCs/>
                <w:sz w:val="11"/>
                <w:szCs w:val="11"/>
              </w:rPr>
              <w:t>3 248,96</w:t>
            </w:r>
          </w:p>
        </w:tc>
        <w:tc>
          <w:tcPr>
            <w:tcW w:w="328" w:type="dxa"/>
            <w:tcBorders>
              <w:top w:val="single" w:sz="8" w:space="0" w:color="auto"/>
              <w:left w:val="nil"/>
              <w:bottom w:val="nil"/>
              <w:right w:val="single" w:sz="8" w:space="0" w:color="auto"/>
            </w:tcBorders>
            <w:shd w:val="clear" w:color="auto" w:fill="auto"/>
            <w:noWrap/>
            <w:vAlign w:val="bottom"/>
            <w:hideMark/>
          </w:tcPr>
          <w:p w14:paraId="68960FA6" w14:textId="77777777" w:rsidR="00B269DA" w:rsidRPr="00B269DA" w:rsidRDefault="00B269DA" w:rsidP="00B269DA">
            <w:pPr>
              <w:jc w:val="center"/>
              <w:rPr>
                <w:b/>
                <w:bCs/>
                <w:sz w:val="11"/>
                <w:szCs w:val="11"/>
              </w:rPr>
            </w:pPr>
            <w:r w:rsidRPr="00B269DA">
              <w:rPr>
                <w:b/>
                <w:bCs/>
                <w:sz w:val="11"/>
                <w:szCs w:val="11"/>
              </w:rPr>
              <w:t>0,00</w:t>
            </w:r>
          </w:p>
        </w:tc>
        <w:tc>
          <w:tcPr>
            <w:tcW w:w="11" w:type="dxa"/>
            <w:vAlign w:val="center"/>
            <w:hideMark/>
          </w:tcPr>
          <w:p w14:paraId="5FE341BF" w14:textId="77777777" w:rsidR="00B269DA" w:rsidRPr="00B269DA" w:rsidRDefault="00B269DA" w:rsidP="00B269DA">
            <w:pPr>
              <w:rPr>
                <w:sz w:val="11"/>
                <w:szCs w:val="11"/>
              </w:rPr>
            </w:pPr>
          </w:p>
        </w:tc>
      </w:tr>
      <w:tr w:rsidR="00B269DA" w:rsidRPr="00B269DA" w14:paraId="3B136038" w14:textId="77777777" w:rsidTr="00BD168F">
        <w:trPr>
          <w:trHeight w:val="480"/>
          <w:jc w:val="center"/>
        </w:trPr>
        <w:tc>
          <w:tcPr>
            <w:tcW w:w="171" w:type="dxa"/>
            <w:tcBorders>
              <w:top w:val="nil"/>
              <w:left w:val="single" w:sz="8" w:space="0" w:color="auto"/>
              <w:bottom w:val="single" w:sz="8" w:space="0" w:color="auto"/>
              <w:right w:val="nil"/>
            </w:tcBorders>
            <w:shd w:val="clear" w:color="auto" w:fill="auto"/>
            <w:noWrap/>
            <w:vAlign w:val="bottom"/>
            <w:hideMark/>
          </w:tcPr>
          <w:p w14:paraId="34C60FDC" w14:textId="77777777" w:rsidR="00B269DA" w:rsidRPr="00B269DA" w:rsidRDefault="00B269DA" w:rsidP="00B269DA">
            <w:pPr>
              <w:jc w:val="center"/>
              <w:rPr>
                <w:sz w:val="11"/>
                <w:szCs w:val="11"/>
              </w:rPr>
            </w:pPr>
            <w:r w:rsidRPr="00B269DA">
              <w:rPr>
                <w:sz w:val="11"/>
                <w:szCs w:val="11"/>
              </w:rPr>
              <w:t> </w:t>
            </w:r>
          </w:p>
        </w:tc>
        <w:tc>
          <w:tcPr>
            <w:tcW w:w="1535" w:type="dxa"/>
            <w:gridSpan w:val="2"/>
            <w:tcBorders>
              <w:top w:val="single" w:sz="8" w:space="0" w:color="auto"/>
              <w:left w:val="single" w:sz="4" w:space="0" w:color="auto"/>
              <w:bottom w:val="single" w:sz="8" w:space="0" w:color="auto"/>
              <w:right w:val="nil"/>
            </w:tcBorders>
            <w:shd w:val="clear" w:color="auto" w:fill="auto"/>
            <w:noWrap/>
            <w:vAlign w:val="bottom"/>
            <w:hideMark/>
          </w:tcPr>
          <w:p w14:paraId="2D5B2D16" w14:textId="77777777" w:rsidR="00B269DA" w:rsidRPr="00B269DA" w:rsidRDefault="00B269DA" w:rsidP="00B269DA">
            <w:pPr>
              <w:rPr>
                <w:b/>
                <w:bCs/>
                <w:sz w:val="11"/>
                <w:szCs w:val="11"/>
              </w:rPr>
            </w:pPr>
            <w:r w:rsidRPr="00B269DA">
              <w:rPr>
                <w:b/>
                <w:bCs/>
                <w:sz w:val="11"/>
                <w:szCs w:val="11"/>
              </w:rPr>
              <w:t xml:space="preserve"> Тариф с 01 июля</w:t>
            </w:r>
          </w:p>
        </w:tc>
        <w:tc>
          <w:tcPr>
            <w:tcW w:w="244" w:type="dxa"/>
            <w:tcBorders>
              <w:top w:val="nil"/>
              <w:left w:val="nil"/>
              <w:bottom w:val="single" w:sz="8" w:space="0" w:color="auto"/>
              <w:right w:val="nil"/>
            </w:tcBorders>
            <w:shd w:val="clear" w:color="auto" w:fill="auto"/>
            <w:noWrap/>
            <w:vAlign w:val="bottom"/>
            <w:hideMark/>
          </w:tcPr>
          <w:p w14:paraId="1DDD6762"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single" w:sz="8" w:space="0" w:color="auto"/>
              <w:right w:val="nil"/>
            </w:tcBorders>
            <w:shd w:val="clear" w:color="auto" w:fill="auto"/>
            <w:noWrap/>
            <w:vAlign w:val="bottom"/>
            <w:hideMark/>
          </w:tcPr>
          <w:p w14:paraId="51D3CB87" w14:textId="77777777" w:rsidR="00B269DA" w:rsidRPr="00B269DA" w:rsidRDefault="00B269DA" w:rsidP="00B269DA">
            <w:pPr>
              <w:rPr>
                <w:sz w:val="11"/>
                <w:szCs w:val="11"/>
              </w:rPr>
            </w:pPr>
            <w:r w:rsidRPr="00B269DA">
              <w:rPr>
                <w:sz w:val="11"/>
                <w:szCs w:val="11"/>
              </w:rPr>
              <w:t>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4533EB56" w14:textId="77777777" w:rsidR="00B269DA" w:rsidRPr="00B269DA" w:rsidRDefault="00B269DA" w:rsidP="00B269DA">
            <w:pPr>
              <w:jc w:val="center"/>
              <w:rPr>
                <w:sz w:val="11"/>
                <w:szCs w:val="11"/>
              </w:rPr>
            </w:pPr>
            <w:r w:rsidRPr="00B269DA">
              <w:rPr>
                <w:sz w:val="11"/>
                <w:szCs w:val="11"/>
              </w:rPr>
              <w:t>руб/Гкал</w:t>
            </w:r>
          </w:p>
        </w:tc>
        <w:tc>
          <w:tcPr>
            <w:tcW w:w="348" w:type="dxa"/>
            <w:tcBorders>
              <w:top w:val="single" w:sz="8" w:space="0" w:color="auto"/>
              <w:left w:val="nil"/>
              <w:bottom w:val="nil"/>
              <w:right w:val="single" w:sz="8" w:space="0" w:color="auto"/>
            </w:tcBorders>
            <w:shd w:val="clear" w:color="auto" w:fill="auto"/>
            <w:noWrap/>
            <w:vAlign w:val="bottom"/>
            <w:hideMark/>
          </w:tcPr>
          <w:p w14:paraId="73D80E4B" w14:textId="77777777" w:rsidR="00B269DA" w:rsidRPr="00B269DA" w:rsidRDefault="00B269DA" w:rsidP="00B269DA">
            <w:pPr>
              <w:jc w:val="center"/>
              <w:rPr>
                <w:b/>
                <w:bCs/>
                <w:sz w:val="11"/>
                <w:szCs w:val="11"/>
              </w:rPr>
            </w:pPr>
            <w:r w:rsidRPr="00B269DA">
              <w:rPr>
                <w:b/>
                <w:bCs/>
                <w:sz w:val="11"/>
                <w:szCs w:val="11"/>
              </w:rPr>
              <w:t>4 771,69</w:t>
            </w:r>
          </w:p>
        </w:tc>
        <w:tc>
          <w:tcPr>
            <w:tcW w:w="348" w:type="dxa"/>
            <w:tcBorders>
              <w:top w:val="single" w:sz="8" w:space="0" w:color="auto"/>
              <w:left w:val="nil"/>
              <w:bottom w:val="nil"/>
              <w:right w:val="single" w:sz="8" w:space="0" w:color="auto"/>
            </w:tcBorders>
            <w:shd w:val="clear" w:color="auto" w:fill="auto"/>
            <w:noWrap/>
            <w:vAlign w:val="bottom"/>
            <w:hideMark/>
          </w:tcPr>
          <w:p w14:paraId="42A93B19" w14:textId="77777777" w:rsidR="00B269DA" w:rsidRPr="00B269DA" w:rsidRDefault="00B269DA" w:rsidP="00B269DA">
            <w:pPr>
              <w:jc w:val="center"/>
              <w:rPr>
                <w:b/>
                <w:bCs/>
                <w:sz w:val="11"/>
                <w:szCs w:val="11"/>
              </w:rPr>
            </w:pPr>
            <w:r w:rsidRPr="00B269DA">
              <w:rPr>
                <w:b/>
                <w:bCs/>
                <w:sz w:val="11"/>
                <w:szCs w:val="11"/>
              </w:rPr>
              <w:t>15 452,36</w:t>
            </w:r>
          </w:p>
        </w:tc>
        <w:tc>
          <w:tcPr>
            <w:tcW w:w="348" w:type="dxa"/>
            <w:tcBorders>
              <w:top w:val="single" w:sz="8" w:space="0" w:color="auto"/>
              <w:left w:val="nil"/>
              <w:bottom w:val="nil"/>
              <w:right w:val="single" w:sz="8" w:space="0" w:color="auto"/>
            </w:tcBorders>
            <w:shd w:val="clear" w:color="auto" w:fill="auto"/>
            <w:noWrap/>
            <w:vAlign w:val="bottom"/>
            <w:hideMark/>
          </w:tcPr>
          <w:p w14:paraId="714CFEA1" w14:textId="77777777" w:rsidR="00B269DA" w:rsidRPr="00B269DA" w:rsidRDefault="00B269DA" w:rsidP="00B269DA">
            <w:pPr>
              <w:jc w:val="center"/>
              <w:rPr>
                <w:b/>
                <w:bCs/>
                <w:sz w:val="11"/>
                <w:szCs w:val="11"/>
              </w:rPr>
            </w:pPr>
            <w:r w:rsidRPr="00B269DA">
              <w:rPr>
                <w:b/>
                <w:bCs/>
                <w:sz w:val="11"/>
                <w:szCs w:val="11"/>
              </w:rPr>
              <w:t>4 576,66</w:t>
            </w:r>
          </w:p>
        </w:tc>
        <w:tc>
          <w:tcPr>
            <w:tcW w:w="348" w:type="dxa"/>
            <w:tcBorders>
              <w:top w:val="single" w:sz="8" w:space="0" w:color="auto"/>
              <w:left w:val="nil"/>
              <w:bottom w:val="nil"/>
              <w:right w:val="single" w:sz="8" w:space="0" w:color="auto"/>
            </w:tcBorders>
            <w:shd w:val="clear" w:color="auto" w:fill="auto"/>
            <w:noWrap/>
            <w:vAlign w:val="bottom"/>
            <w:hideMark/>
          </w:tcPr>
          <w:p w14:paraId="31D14A7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4521B6E1"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3971A9CF" w14:textId="77777777" w:rsidR="00B269DA" w:rsidRPr="00B269DA" w:rsidRDefault="00B269DA" w:rsidP="00B269DA">
            <w:pPr>
              <w:jc w:val="center"/>
              <w:rPr>
                <w:b/>
                <w:bCs/>
                <w:sz w:val="11"/>
                <w:szCs w:val="11"/>
              </w:rPr>
            </w:pPr>
            <w:r w:rsidRPr="00B269DA">
              <w:rPr>
                <w:b/>
                <w:bCs/>
                <w:sz w:val="11"/>
                <w:szCs w:val="11"/>
              </w:rPr>
              <w:t>4 787,00</w:t>
            </w:r>
          </w:p>
        </w:tc>
        <w:tc>
          <w:tcPr>
            <w:tcW w:w="348" w:type="dxa"/>
            <w:tcBorders>
              <w:top w:val="single" w:sz="8" w:space="0" w:color="auto"/>
              <w:left w:val="nil"/>
              <w:bottom w:val="nil"/>
              <w:right w:val="single" w:sz="8" w:space="0" w:color="auto"/>
            </w:tcBorders>
            <w:shd w:val="clear" w:color="auto" w:fill="auto"/>
            <w:noWrap/>
            <w:vAlign w:val="bottom"/>
            <w:hideMark/>
          </w:tcPr>
          <w:p w14:paraId="588C3C65"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16F5D280"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nil"/>
              <w:right w:val="single" w:sz="8" w:space="0" w:color="auto"/>
            </w:tcBorders>
            <w:shd w:val="clear" w:color="auto" w:fill="auto"/>
            <w:noWrap/>
            <w:vAlign w:val="bottom"/>
            <w:hideMark/>
          </w:tcPr>
          <w:p w14:paraId="6F9929E0" w14:textId="77777777" w:rsidR="00B269DA" w:rsidRPr="00B269DA" w:rsidRDefault="00B269DA" w:rsidP="00B269DA">
            <w:pPr>
              <w:jc w:val="center"/>
              <w:rPr>
                <w:b/>
                <w:bCs/>
                <w:sz w:val="11"/>
                <w:szCs w:val="11"/>
              </w:rPr>
            </w:pPr>
            <w:r w:rsidRPr="00B269DA">
              <w:rPr>
                <w:b/>
                <w:bCs/>
                <w:sz w:val="11"/>
                <w:szCs w:val="11"/>
              </w:rPr>
              <w:t>4 787,00</w:t>
            </w:r>
          </w:p>
        </w:tc>
        <w:tc>
          <w:tcPr>
            <w:tcW w:w="348" w:type="dxa"/>
            <w:tcBorders>
              <w:top w:val="single" w:sz="8" w:space="0" w:color="auto"/>
              <w:left w:val="nil"/>
              <w:bottom w:val="nil"/>
              <w:right w:val="single" w:sz="8" w:space="0" w:color="auto"/>
            </w:tcBorders>
            <w:shd w:val="clear" w:color="auto" w:fill="auto"/>
            <w:noWrap/>
            <w:vAlign w:val="bottom"/>
            <w:hideMark/>
          </w:tcPr>
          <w:p w14:paraId="61E86B1D" w14:textId="77777777" w:rsidR="00B269DA" w:rsidRPr="00B269DA" w:rsidRDefault="00B269DA" w:rsidP="00B269DA">
            <w:pPr>
              <w:jc w:val="center"/>
              <w:rPr>
                <w:b/>
                <w:bCs/>
                <w:sz w:val="11"/>
                <w:szCs w:val="11"/>
              </w:rPr>
            </w:pPr>
            <w:r w:rsidRPr="00B269DA">
              <w:rPr>
                <w:b/>
                <w:bCs/>
                <w:sz w:val="11"/>
                <w:szCs w:val="11"/>
              </w:rPr>
              <w:t>3 486,87</w:t>
            </w:r>
          </w:p>
        </w:tc>
        <w:tc>
          <w:tcPr>
            <w:tcW w:w="331" w:type="dxa"/>
            <w:tcBorders>
              <w:top w:val="single" w:sz="8" w:space="0" w:color="auto"/>
              <w:left w:val="nil"/>
              <w:bottom w:val="nil"/>
              <w:right w:val="single" w:sz="8" w:space="0" w:color="auto"/>
            </w:tcBorders>
            <w:shd w:val="clear" w:color="auto" w:fill="auto"/>
            <w:noWrap/>
            <w:vAlign w:val="bottom"/>
            <w:hideMark/>
          </w:tcPr>
          <w:p w14:paraId="2C621160" w14:textId="77777777" w:rsidR="00B269DA" w:rsidRPr="00B269DA" w:rsidRDefault="00B269DA" w:rsidP="00B269DA">
            <w:pPr>
              <w:jc w:val="center"/>
              <w:rPr>
                <w:b/>
                <w:bCs/>
                <w:sz w:val="11"/>
                <w:szCs w:val="11"/>
              </w:rPr>
            </w:pPr>
            <w:r w:rsidRPr="00B269DA">
              <w:rPr>
                <w:b/>
                <w:bCs/>
                <w:sz w:val="11"/>
                <w:szCs w:val="11"/>
              </w:rPr>
              <w:t>3 803,84</w:t>
            </w:r>
          </w:p>
        </w:tc>
        <w:tc>
          <w:tcPr>
            <w:tcW w:w="356" w:type="dxa"/>
            <w:tcBorders>
              <w:top w:val="single" w:sz="8" w:space="0" w:color="auto"/>
              <w:left w:val="nil"/>
              <w:bottom w:val="nil"/>
              <w:right w:val="single" w:sz="8" w:space="0" w:color="auto"/>
            </w:tcBorders>
            <w:shd w:val="clear" w:color="auto" w:fill="auto"/>
            <w:noWrap/>
            <w:vAlign w:val="bottom"/>
            <w:hideMark/>
          </w:tcPr>
          <w:p w14:paraId="4941618C" w14:textId="77777777" w:rsidR="00B269DA" w:rsidRPr="00B269DA" w:rsidRDefault="00B269DA" w:rsidP="00B269DA">
            <w:pPr>
              <w:jc w:val="center"/>
              <w:rPr>
                <w:b/>
                <w:bCs/>
                <w:sz w:val="11"/>
                <w:szCs w:val="11"/>
              </w:rPr>
            </w:pPr>
            <w:r w:rsidRPr="00B269DA">
              <w:rPr>
                <w:b/>
                <w:bCs/>
                <w:sz w:val="11"/>
                <w:szCs w:val="11"/>
              </w:rPr>
              <w:t>5 016,02</w:t>
            </w:r>
          </w:p>
        </w:tc>
        <w:tc>
          <w:tcPr>
            <w:tcW w:w="348" w:type="dxa"/>
            <w:tcBorders>
              <w:top w:val="single" w:sz="8" w:space="0" w:color="auto"/>
              <w:left w:val="nil"/>
              <w:bottom w:val="nil"/>
              <w:right w:val="single" w:sz="8" w:space="0" w:color="auto"/>
            </w:tcBorders>
            <w:shd w:val="clear" w:color="auto" w:fill="auto"/>
            <w:noWrap/>
            <w:vAlign w:val="bottom"/>
            <w:hideMark/>
          </w:tcPr>
          <w:p w14:paraId="6C48113F" w14:textId="77777777" w:rsidR="00B269DA" w:rsidRPr="00B269DA" w:rsidRDefault="00B269DA" w:rsidP="00B269DA">
            <w:pPr>
              <w:jc w:val="center"/>
              <w:rPr>
                <w:b/>
                <w:bCs/>
                <w:sz w:val="11"/>
                <w:szCs w:val="11"/>
              </w:rPr>
            </w:pPr>
            <w:r w:rsidRPr="00B269DA">
              <w:rPr>
                <w:b/>
                <w:bCs/>
                <w:sz w:val="11"/>
                <w:szCs w:val="11"/>
              </w:rPr>
              <w:t>8 136,68</w:t>
            </w:r>
          </w:p>
        </w:tc>
        <w:tc>
          <w:tcPr>
            <w:tcW w:w="331" w:type="dxa"/>
            <w:tcBorders>
              <w:top w:val="single" w:sz="8" w:space="0" w:color="auto"/>
              <w:left w:val="nil"/>
              <w:bottom w:val="nil"/>
              <w:right w:val="single" w:sz="8" w:space="0" w:color="auto"/>
            </w:tcBorders>
            <w:shd w:val="clear" w:color="auto" w:fill="auto"/>
            <w:noWrap/>
            <w:vAlign w:val="bottom"/>
            <w:hideMark/>
          </w:tcPr>
          <w:p w14:paraId="23CA927A" w14:textId="77777777" w:rsidR="00B269DA" w:rsidRPr="00B269DA" w:rsidRDefault="00B269DA" w:rsidP="00B269DA">
            <w:pPr>
              <w:jc w:val="center"/>
              <w:rPr>
                <w:b/>
                <w:bCs/>
                <w:sz w:val="11"/>
                <w:szCs w:val="11"/>
              </w:rPr>
            </w:pPr>
            <w:r w:rsidRPr="00B269DA">
              <w:rPr>
                <w:b/>
                <w:bCs/>
                <w:sz w:val="11"/>
                <w:szCs w:val="11"/>
              </w:rPr>
              <w:t>75 561,89</w:t>
            </w:r>
          </w:p>
        </w:tc>
        <w:tc>
          <w:tcPr>
            <w:tcW w:w="361" w:type="dxa"/>
            <w:tcBorders>
              <w:top w:val="single" w:sz="8" w:space="0" w:color="auto"/>
              <w:left w:val="nil"/>
              <w:bottom w:val="nil"/>
              <w:right w:val="single" w:sz="8" w:space="0" w:color="auto"/>
            </w:tcBorders>
            <w:shd w:val="clear" w:color="auto" w:fill="auto"/>
            <w:noWrap/>
            <w:vAlign w:val="bottom"/>
            <w:hideMark/>
          </w:tcPr>
          <w:p w14:paraId="2D621E13" w14:textId="77777777" w:rsidR="00B269DA" w:rsidRPr="00B269DA" w:rsidRDefault="00B269DA" w:rsidP="00B269DA">
            <w:pPr>
              <w:jc w:val="center"/>
              <w:rPr>
                <w:b/>
                <w:bCs/>
                <w:sz w:val="11"/>
                <w:szCs w:val="11"/>
              </w:rPr>
            </w:pPr>
            <w:r w:rsidRPr="00B269DA">
              <w:rPr>
                <w:b/>
                <w:bCs/>
                <w:sz w:val="11"/>
                <w:szCs w:val="11"/>
              </w:rPr>
              <w:t>9 849,26</w:t>
            </w:r>
          </w:p>
        </w:tc>
        <w:tc>
          <w:tcPr>
            <w:tcW w:w="348" w:type="dxa"/>
            <w:tcBorders>
              <w:top w:val="single" w:sz="8" w:space="0" w:color="auto"/>
              <w:left w:val="nil"/>
              <w:bottom w:val="nil"/>
              <w:right w:val="single" w:sz="8" w:space="0" w:color="auto"/>
            </w:tcBorders>
            <w:shd w:val="clear" w:color="auto" w:fill="auto"/>
            <w:noWrap/>
            <w:vAlign w:val="bottom"/>
            <w:hideMark/>
          </w:tcPr>
          <w:p w14:paraId="28288AE2" w14:textId="77777777" w:rsidR="00B269DA" w:rsidRPr="00B269DA" w:rsidRDefault="00B269DA" w:rsidP="00B269DA">
            <w:pPr>
              <w:jc w:val="center"/>
              <w:rPr>
                <w:b/>
                <w:bCs/>
                <w:sz w:val="11"/>
                <w:szCs w:val="11"/>
              </w:rPr>
            </w:pPr>
            <w:r w:rsidRPr="00B269DA">
              <w:rPr>
                <w:b/>
                <w:bCs/>
                <w:sz w:val="11"/>
                <w:szCs w:val="11"/>
              </w:rPr>
              <w:t>7 468,62</w:t>
            </w:r>
          </w:p>
        </w:tc>
        <w:tc>
          <w:tcPr>
            <w:tcW w:w="347" w:type="dxa"/>
            <w:tcBorders>
              <w:top w:val="single" w:sz="8" w:space="0" w:color="auto"/>
              <w:left w:val="nil"/>
              <w:bottom w:val="nil"/>
              <w:right w:val="single" w:sz="8" w:space="0" w:color="auto"/>
            </w:tcBorders>
            <w:shd w:val="clear" w:color="auto" w:fill="auto"/>
            <w:noWrap/>
            <w:vAlign w:val="bottom"/>
            <w:hideMark/>
          </w:tcPr>
          <w:p w14:paraId="3664BA9F" w14:textId="77777777" w:rsidR="00B269DA" w:rsidRPr="00B269DA" w:rsidRDefault="00B269DA" w:rsidP="00B269DA">
            <w:pPr>
              <w:jc w:val="center"/>
              <w:rPr>
                <w:b/>
                <w:bCs/>
                <w:sz w:val="11"/>
                <w:szCs w:val="11"/>
              </w:rPr>
            </w:pPr>
            <w:r w:rsidRPr="00B269DA">
              <w:rPr>
                <w:b/>
                <w:bCs/>
                <w:sz w:val="11"/>
                <w:szCs w:val="11"/>
              </w:rPr>
              <w:t>11 059,12</w:t>
            </w:r>
          </w:p>
        </w:tc>
        <w:tc>
          <w:tcPr>
            <w:tcW w:w="370" w:type="dxa"/>
            <w:tcBorders>
              <w:top w:val="single" w:sz="8" w:space="0" w:color="auto"/>
              <w:left w:val="nil"/>
              <w:bottom w:val="nil"/>
              <w:right w:val="single" w:sz="8" w:space="0" w:color="auto"/>
            </w:tcBorders>
            <w:shd w:val="clear" w:color="auto" w:fill="auto"/>
            <w:noWrap/>
            <w:vAlign w:val="bottom"/>
            <w:hideMark/>
          </w:tcPr>
          <w:p w14:paraId="51583A48" w14:textId="77777777" w:rsidR="00B269DA" w:rsidRPr="00B269DA" w:rsidRDefault="00B269DA" w:rsidP="00B269DA">
            <w:pPr>
              <w:jc w:val="center"/>
              <w:rPr>
                <w:b/>
                <w:bCs/>
                <w:sz w:val="11"/>
                <w:szCs w:val="11"/>
              </w:rPr>
            </w:pPr>
            <w:r w:rsidRPr="00B269DA">
              <w:rPr>
                <w:b/>
                <w:bCs/>
                <w:sz w:val="11"/>
                <w:szCs w:val="11"/>
              </w:rPr>
              <w:t>5 518,17</w:t>
            </w:r>
          </w:p>
        </w:tc>
        <w:tc>
          <w:tcPr>
            <w:tcW w:w="328" w:type="dxa"/>
            <w:tcBorders>
              <w:top w:val="single" w:sz="8" w:space="0" w:color="auto"/>
              <w:left w:val="nil"/>
              <w:bottom w:val="nil"/>
              <w:right w:val="single" w:sz="8" w:space="0" w:color="auto"/>
            </w:tcBorders>
            <w:shd w:val="clear" w:color="auto" w:fill="auto"/>
            <w:noWrap/>
            <w:vAlign w:val="bottom"/>
            <w:hideMark/>
          </w:tcPr>
          <w:p w14:paraId="40C0B1CD" w14:textId="77777777" w:rsidR="00B269DA" w:rsidRPr="00B269DA" w:rsidRDefault="00B269DA" w:rsidP="00B269DA">
            <w:pPr>
              <w:jc w:val="center"/>
              <w:rPr>
                <w:b/>
                <w:bCs/>
                <w:sz w:val="11"/>
                <w:szCs w:val="11"/>
              </w:rPr>
            </w:pPr>
            <w:r w:rsidRPr="00B269DA">
              <w:rPr>
                <w:b/>
                <w:bCs/>
                <w:sz w:val="11"/>
                <w:szCs w:val="11"/>
              </w:rPr>
              <w:t>-668,06</w:t>
            </w:r>
          </w:p>
        </w:tc>
        <w:tc>
          <w:tcPr>
            <w:tcW w:w="339" w:type="dxa"/>
            <w:tcBorders>
              <w:top w:val="single" w:sz="8" w:space="0" w:color="auto"/>
              <w:left w:val="nil"/>
              <w:bottom w:val="nil"/>
              <w:right w:val="single" w:sz="8" w:space="0" w:color="auto"/>
            </w:tcBorders>
            <w:shd w:val="clear" w:color="auto" w:fill="auto"/>
            <w:noWrap/>
            <w:vAlign w:val="bottom"/>
            <w:hideMark/>
          </w:tcPr>
          <w:p w14:paraId="3B71D08D" w14:textId="77777777" w:rsidR="00B269DA" w:rsidRPr="00B269DA" w:rsidRDefault="00B269DA" w:rsidP="00B269DA">
            <w:pPr>
              <w:jc w:val="center"/>
              <w:rPr>
                <w:b/>
                <w:bCs/>
                <w:sz w:val="11"/>
                <w:szCs w:val="11"/>
              </w:rPr>
            </w:pPr>
            <w:r w:rsidRPr="00B269DA">
              <w:rPr>
                <w:b/>
                <w:bCs/>
                <w:sz w:val="11"/>
                <w:szCs w:val="11"/>
              </w:rPr>
              <w:t>-64 502,77</w:t>
            </w:r>
          </w:p>
        </w:tc>
        <w:tc>
          <w:tcPr>
            <w:tcW w:w="328" w:type="dxa"/>
            <w:tcBorders>
              <w:top w:val="single" w:sz="8" w:space="0" w:color="auto"/>
              <w:left w:val="nil"/>
              <w:bottom w:val="nil"/>
              <w:right w:val="single" w:sz="8" w:space="0" w:color="auto"/>
            </w:tcBorders>
            <w:shd w:val="clear" w:color="auto" w:fill="auto"/>
            <w:noWrap/>
            <w:vAlign w:val="bottom"/>
            <w:hideMark/>
          </w:tcPr>
          <w:p w14:paraId="185A8B37" w14:textId="77777777" w:rsidR="00B269DA" w:rsidRPr="00B269DA" w:rsidRDefault="00B269DA" w:rsidP="00B269DA">
            <w:pPr>
              <w:jc w:val="center"/>
              <w:rPr>
                <w:b/>
                <w:bCs/>
                <w:sz w:val="11"/>
                <w:szCs w:val="11"/>
              </w:rPr>
            </w:pPr>
            <w:r w:rsidRPr="00B269DA">
              <w:rPr>
                <w:b/>
                <w:bCs/>
                <w:sz w:val="11"/>
                <w:szCs w:val="11"/>
              </w:rPr>
              <w:t>-4 331,09</w:t>
            </w:r>
          </w:p>
        </w:tc>
        <w:tc>
          <w:tcPr>
            <w:tcW w:w="11" w:type="dxa"/>
            <w:vAlign w:val="center"/>
            <w:hideMark/>
          </w:tcPr>
          <w:p w14:paraId="649B7639" w14:textId="77777777" w:rsidR="00B269DA" w:rsidRPr="00B269DA" w:rsidRDefault="00B269DA" w:rsidP="00B269DA">
            <w:pPr>
              <w:rPr>
                <w:sz w:val="11"/>
                <w:szCs w:val="11"/>
              </w:rPr>
            </w:pPr>
          </w:p>
        </w:tc>
      </w:tr>
      <w:tr w:rsidR="00B269DA" w:rsidRPr="00B269DA" w14:paraId="269A3433" w14:textId="77777777" w:rsidTr="00BD168F">
        <w:trPr>
          <w:trHeight w:val="405"/>
          <w:jc w:val="center"/>
        </w:trPr>
        <w:tc>
          <w:tcPr>
            <w:tcW w:w="171" w:type="dxa"/>
            <w:tcBorders>
              <w:top w:val="nil"/>
              <w:left w:val="single" w:sz="8" w:space="0" w:color="auto"/>
              <w:bottom w:val="single" w:sz="8" w:space="0" w:color="auto"/>
              <w:right w:val="single" w:sz="4" w:space="0" w:color="auto"/>
            </w:tcBorders>
            <w:shd w:val="clear" w:color="auto" w:fill="auto"/>
            <w:noWrap/>
            <w:vAlign w:val="bottom"/>
            <w:hideMark/>
          </w:tcPr>
          <w:p w14:paraId="715F1351" w14:textId="77777777" w:rsidR="00B269DA" w:rsidRPr="00B269DA" w:rsidRDefault="00B269DA" w:rsidP="00B269DA">
            <w:pPr>
              <w:rPr>
                <w:sz w:val="11"/>
                <w:szCs w:val="11"/>
              </w:rPr>
            </w:pPr>
            <w:r w:rsidRPr="00B269DA">
              <w:rPr>
                <w:sz w:val="11"/>
                <w:szCs w:val="11"/>
              </w:rPr>
              <w:t> </w:t>
            </w:r>
          </w:p>
        </w:tc>
        <w:tc>
          <w:tcPr>
            <w:tcW w:w="1099" w:type="dxa"/>
            <w:tcBorders>
              <w:top w:val="nil"/>
              <w:left w:val="nil"/>
              <w:bottom w:val="single" w:sz="8" w:space="0" w:color="auto"/>
              <w:right w:val="single" w:sz="4" w:space="0" w:color="auto"/>
            </w:tcBorders>
            <w:shd w:val="clear" w:color="auto" w:fill="auto"/>
            <w:noWrap/>
            <w:vAlign w:val="bottom"/>
            <w:hideMark/>
          </w:tcPr>
          <w:p w14:paraId="6774F57F" w14:textId="77777777" w:rsidR="00B269DA" w:rsidRPr="00B269DA" w:rsidRDefault="00B269DA" w:rsidP="00B269DA">
            <w:pPr>
              <w:rPr>
                <w:b/>
                <w:bCs/>
                <w:sz w:val="11"/>
                <w:szCs w:val="11"/>
              </w:rPr>
            </w:pPr>
            <w:r w:rsidRPr="00B269DA">
              <w:rPr>
                <w:b/>
                <w:bCs/>
                <w:sz w:val="11"/>
                <w:szCs w:val="11"/>
              </w:rPr>
              <w:t xml:space="preserve"> Рост тарифа на тепловую энергию</w:t>
            </w:r>
          </w:p>
        </w:tc>
        <w:tc>
          <w:tcPr>
            <w:tcW w:w="436" w:type="dxa"/>
            <w:tcBorders>
              <w:top w:val="nil"/>
              <w:left w:val="nil"/>
              <w:bottom w:val="single" w:sz="8" w:space="0" w:color="auto"/>
              <w:right w:val="single" w:sz="4" w:space="0" w:color="auto"/>
            </w:tcBorders>
            <w:shd w:val="clear" w:color="auto" w:fill="auto"/>
            <w:noWrap/>
            <w:vAlign w:val="bottom"/>
            <w:hideMark/>
          </w:tcPr>
          <w:p w14:paraId="0CFAF8B5" w14:textId="77777777" w:rsidR="00B269DA" w:rsidRPr="00B269DA" w:rsidRDefault="00B269DA" w:rsidP="00B269DA">
            <w:pPr>
              <w:rPr>
                <w:b/>
                <w:bCs/>
                <w:sz w:val="11"/>
                <w:szCs w:val="11"/>
              </w:rPr>
            </w:pPr>
            <w:r w:rsidRPr="00B269DA">
              <w:rPr>
                <w:b/>
                <w:bCs/>
                <w:sz w:val="11"/>
                <w:szCs w:val="11"/>
              </w:rPr>
              <w:t> </w:t>
            </w:r>
          </w:p>
        </w:tc>
        <w:tc>
          <w:tcPr>
            <w:tcW w:w="244" w:type="dxa"/>
            <w:tcBorders>
              <w:top w:val="nil"/>
              <w:left w:val="nil"/>
              <w:bottom w:val="single" w:sz="8" w:space="0" w:color="auto"/>
              <w:right w:val="single" w:sz="4" w:space="0" w:color="auto"/>
            </w:tcBorders>
            <w:shd w:val="clear" w:color="auto" w:fill="auto"/>
            <w:noWrap/>
            <w:vAlign w:val="bottom"/>
            <w:hideMark/>
          </w:tcPr>
          <w:p w14:paraId="1323FCFE"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single" w:sz="8" w:space="0" w:color="auto"/>
              <w:right w:val="nil"/>
            </w:tcBorders>
            <w:shd w:val="clear" w:color="auto" w:fill="auto"/>
            <w:noWrap/>
            <w:vAlign w:val="bottom"/>
            <w:hideMark/>
          </w:tcPr>
          <w:p w14:paraId="66AD4974" w14:textId="77777777" w:rsidR="00B269DA" w:rsidRPr="00B269DA" w:rsidRDefault="00B269DA" w:rsidP="00B269DA">
            <w:pPr>
              <w:rPr>
                <w:b/>
                <w:bCs/>
                <w:sz w:val="11"/>
                <w:szCs w:val="11"/>
              </w:rPr>
            </w:pPr>
            <w:r w:rsidRPr="00B269DA">
              <w:rPr>
                <w:b/>
                <w:bCs/>
                <w:sz w:val="11"/>
                <w:szCs w:val="11"/>
              </w:rPr>
              <w:t>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20E7D54A" w14:textId="77777777" w:rsidR="00B269DA" w:rsidRPr="00B269DA" w:rsidRDefault="00B269DA" w:rsidP="00B269DA">
            <w:pPr>
              <w:jc w:val="center"/>
              <w:rPr>
                <w:sz w:val="11"/>
                <w:szCs w:val="11"/>
              </w:rPr>
            </w:pPr>
            <w:r w:rsidRPr="00B269DA">
              <w:rPr>
                <w:sz w:val="11"/>
                <w:szCs w:val="11"/>
              </w:rPr>
              <w:t>%</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78EE2BCE" w14:textId="77777777" w:rsidR="00B269DA" w:rsidRPr="00B269DA" w:rsidRDefault="00B269DA" w:rsidP="00B269DA">
            <w:pPr>
              <w:jc w:val="center"/>
              <w:rPr>
                <w:b/>
                <w:bCs/>
                <w:sz w:val="11"/>
                <w:szCs w:val="11"/>
              </w:rPr>
            </w:pPr>
            <w:r w:rsidRPr="00B269DA">
              <w:rPr>
                <w:b/>
                <w:bCs/>
                <w:sz w:val="11"/>
                <w:szCs w:val="11"/>
              </w:rPr>
              <w:t>40,60</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64137951" w14:textId="77777777" w:rsidR="00B269DA" w:rsidRPr="00B269DA" w:rsidRDefault="00B269DA" w:rsidP="00B269DA">
            <w:pPr>
              <w:jc w:val="center"/>
              <w:rPr>
                <w:b/>
                <w:bCs/>
                <w:sz w:val="11"/>
                <w:szCs w:val="11"/>
              </w:rPr>
            </w:pPr>
            <w:r w:rsidRPr="00B269DA">
              <w:rPr>
                <w:b/>
                <w:bCs/>
                <w:sz w:val="11"/>
                <w:szCs w:val="11"/>
              </w:rPr>
              <w:t>279,25</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5A21FF73" w14:textId="77777777" w:rsidR="00B269DA" w:rsidRPr="00B269DA" w:rsidRDefault="00B269DA" w:rsidP="00B269DA">
            <w:pPr>
              <w:jc w:val="center"/>
              <w:rPr>
                <w:b/>
                <w:bCs/>
                <w:sz w:val="11"/>
                <w:szCs w:val="11"/>
              </w:rPr>
            </w:pPr>
            <w:r w:rsidRPr="00B269DA">
              <w:rPr>
                <w:b/>
                <w:bCs/>
                <w:sz w:val="11"/>
                <w:szCs w:val="11"/>
              </w:rPr>
              <w:t>0,00</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6551D59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0F7CC50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409F3A9E"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37988528"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71392D7D"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39930C1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5942EB86" w14:textId="77777777" w:rsidR="00B269DA" w:rsidRPr="00B269DA" w:rsidRDefault="00B269DA" w:rsidP="00B269DA">
            <w:pPr>
              <w:jc w:val="center"/>
              <w:rPr>
                <w:b/>
                <w:bCs/>
                <w:sz w:val="11"/>
                <w:szCs w:val="11"/>
              </w:rPr>
            </w:pPr>
            <w:r w:rsidRPr="00B269DA">
              <w:rPr>
                <w:b/>
                <w:bCs/>
                <w:sz w:val="11"/>
                <w:szCs w:val="11"/>
              </w:rPr>
              <w:t>-26,93</w:t>
            </w:r>
          </w:p>
        </w:tc>
        <w:tc>
          <w:tcPr>
            <w:tcW w:w="331" w:type="dxa"/>
            <w:tcBorders>
              <w:top w:val="single" w:sz="8" w:space="0" w:color="auto"/>
              <w:left w:val="nil"/>
              <w:bottom w:val="single" w:sz="8" w:space="0" w:color="auto"/>
              <w:right w:val="single" w:sz="8" w:space="0" w:color="auto"/>
            </w:tcBorders>
            <w:shd w:val="clear" w:color="auto" w:fill="auto"/>
            <w:noWrap/>
            <w:vAlign w:val="bottom"/>
            <w:hideMark/>
          </w:tcPr>
          <w:p w14:paraId="77525D7A" w14:textId="77777777" w:rsidR="00B269DA" w:rsidRPr="00B269DA" w:rsidRDefault="00B269DA" w:rsidP="00B269DA">
            <w:pPr>
              <w:jc w:val="center"/>
              <w:rPr>
                <w:b/>
                <w:bCs/>
                <w:sz w:val="11"/>
                <w:szCs w:val="11"/>
              </w:rPr>
            </w:pPr>
            <w:r w:rsidRPr="00B269DA">
              <w:rPr>
                <w:b/>
                <w:bCs/>
                <w:sz w:val="11"/>
                <w:szCs w:val="11"/>
              </w:rPr>
              <w:t>-75,38</w:t>
            </w:r>
          </w:p>
        </w:tc>
        <w:tc>
          <w:tcPr>
            <w:tcW w:w="356" w:type="dxa"/>
            <w:tcBorders>
              <w:top w:val="single" w:sz="8" w:space="0" w:color="auto"/>
              <w:left w:val="nil"/>
              <w:bottom w:val="single" w:sz="8" w:space="0" w:color="auto"/>
              <w:right w:val="single" w:sz="8" w:space="0" w:color="auto"/>
            </w:tcBorders>
            <w:shd w:val="clear" w:color="auto" w:fill="auto"/>
            <w:noWrap/>
            <w:vAlign w:val="bottom"/>
            <w:hideMark/>
          </w:tcPr>
          <w:p w14:paraId="2DD8FD71" w14:textId="77777777" w:rsidR="00B269DA" w:rsidRPr="00B269DA" w:rsidRDefault="00B269DA" w:rsidP="00B269DA">
            <w:pPr>
              <w:jc w:val="center"/>
              <w:rPr>
                <w:b/>
                <w:bCs/>
                <w:sz w:val="11"/>
                <w:szCs w:val="11"/>
              </w:rPr>
            </w:pPr>
            <w:r w:rsidRPr="00B269DA">
              <w:rPr>
                <w:b/>
                <w:bCs/>
                <w:sz w:val="11"/>
                <w:szCs w:val="11"/>
              </w:rPr>
              <w:t>9,60</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787FB615" w14:textId="77777777" w:rsidR="00B269DA" w:rsidRPr="00B269DA" w:rsidRDefault="00B269DA" w:rsidP="00B269DA">
            <w:pPr>
              <w:jc w:val="center"/>
              <w:rPr>
                <w:b/>
                <w:bCs/>
                <w:sz w:val="11"/>
                <w:szCs w:val="11"/>
              </w:rPr>
            </w:pPr>
            <w:r w:rsidRPr="00B269DA">
              <w:rPr>
                <w:b/>
                <w:bCs/>
                <w:sz w:val="11"/>
                <w:szCs w:val="11"/>
              </w:rPr>
              <w:t>62,21</w:t>
            </w:r>
          </w:p>
        </w:tc>
        <w:tc>
          <w:tcPr>
            <w:tcW w:w="331" w:type="dxa"/>
            <w:tcBorders>
              <w:top w:val="single" w:sz="8" w:space="0" w:color="auto"/>
              <w:left w:val="nil"/>
              <w:bottom w:val="single" w:sz="8" w:space="0" w:color="auto"/>
              <w:right w:val="single" w:sz="8" w:space="0" w:color="auto"/>
            </w:tcBorders>
            <w:shd w:val="clear" w:color="auto" w:fill="auto"/>
            <w:noWrap/>
            <w:vAlign w:val="bottom"/>
            <w:hideMark/>
          </w:tcPr>
          <w:p w14:paraId="56794242" w14:textId="77777777" w:rsidR="00B269DA" w:rsidRPr="00B269DA" w:rsidRDefault="00B269DA" w:rsidP="00B269DA">
            <w:pPr>
              <w:jc w:val="center"/>
              <w:rPr>
                <w:b/>
                <w:bCs/>
                <w:sz w:val="11"/>
                <w:szCs w:val="11"/>
              </w:rPr>
            </w:pPr>
            <w:r w:rsidRPr="00B269DA">
              <w:rPr>
                <w:b/>
                <w:bCs/>
                <w:sz w:val="11"/>
                <w:szCs w:val="11"/>
              </w:rPr>
              <w:t>13 517,70</w:t>
            </w:r>
          </w:p>
        </w:tc>
        <w:tc>
          <w:tcPr>
            <w:tcW w:w="361" w:type="dxa"/>
            <w:tcBorders>
              <w:top w:val="single" w:sz="8" w:space="0" w:color="auto"/>
              <w:left w:val="nil"/>
              <w:bottom w:val="single" w:sz="8" w:space="0" w:color="auto"/>
              <w:right w:val="single" w:sz="8" w:space="0" w:color="auto"/>
            </w:tcBorders>
            <w:shd w:val="clear" w:color="auto" w:fill="auto"/>
            <w:noWrap/>
            <w:vAlign w:val="bottom"/>
            <w:hideMark/>
          </w:tcPr>
          <w:p w14:paraId="04EFB6EC" w14:textId="77777777" w:rsidR="00B269DA" w:rsidRPr="00B269DA" w:rsidRDefault="00B269DA" w:rsidP="00B269DA">
            <w:pPr>
              <w:jc w:val="center"/>
              <w:rPr>
                <w:b/>
                <w:bCs/>
                <w:sz w:val="11"/>
                <w:szCs w:val="11"/>
              </w:rPr>
            </w:pPr>
            <w:r w:rsidRPr="00B269DA">
              <w:rPr>
                <w:b/>
                <w:bCs/>
                <w:sz w:val="11"/>
                <w:szCs w:val="11"/>
              </w:rPr>
              <w:t>96,36</w:t>
            </w:r>
          </w:p>
        </w:tc>
        <w:tc>
          <w:tcPr>
            <w:tcW w:w="348" w:type="dxa"/>
            <w:tcBorders>
              <w:top w:val="single" w:sz="8" w:space="0" w:color="auto"/>
              <w:left w:val="nil"/>
              <w:bottom w:val="single" w:sz="8" w:space="0" w:color="auto"/>
              <w:right w:val="single" w:sz="8" w:space="0" w:color="auto"/>
            </w:tcBorders>
            <w:shd w:val="clear" w:color="auto" w:fill="auto"/>
            <w:noWrap/>
            <w:vAlign w:val="bottom"/>
            <w:hideMark/>
          </w:tcPr>
          <w:p w14:paraId="7B492025" w14:textId="77777777" w:rsidR="00B269DA" w:rsidRPr="00B269DA" w:rsidRDefault="00B269DA" w:rsidP="00B269DA">
            <w:pPr>
              <w:jc w:val="center"/>
              <w:rPr>
                <w:b/>
                <w:bCs/>
                <w:sz w:val="11"/>
                <w:szCs w:val="11"/>
              </w:rPr>
            </w:pPr>
            <w:r w:rsidRPr="00B269DA">
              <w:rPr>
                <w:b/>
                <w:bCs/>
                <w:sz w:val="11"/>
                <w:szCs w:val="11"/>
              </w:rPr>
              <w:t>114,19</w:t>
            </w:r>
          </w:p>
        </w:tc>
        <w:tc>
          <w:tcPr>
            <w:tcW w:w="347" w:type="dxa"/>
            <w:tcBorders>
              <w:top w:val="single" w:sz="8" w:space="0" w:color="auto"/>
              <w:left w:val="nil"/>
              <w:bottom w:val="single" w:sz="8" w:space="0" w:color="auto"/>
              <w:right w:val="single" w:sz="8" w:space="0" w:color="auto"/>
            </w:tcBorders>
            <w:shd w:val="clear" w:color="auto" w:fill="auto"/>
            <w:noWrap/>
            <w:vAlign w:val="bottom"/>
            <w:hideMark/>
          </w:tcPr>
          <w:p w14:paraId="3F633649" w14:textId="77777777" w:rsidR="00B269DA" w:rsidRPr="00B269DA" w:rsidRDefault="00B269DA" w:rsidP="00B269DA">
            <w:pPr>
              <w:jc w:val="center"/>
              <w:rPr>
                <w:b/>
                <w:bCs/>
                <w:sz w:val="11"/>
                <w:szCs w:val="11"/>
              </w:rPr>
            </w:pPr>
            <w:r w:rsidRPr="00B269DA">
              <w:rPr>
                <w:b/>
                <w:bCs/>
                <w:sz w:val="11"/>
                <w:szCs w:val="11"/>
              </w:rPr>
              <w:t>190,74</w:t>
            </w:r>
          </w:p>
        </w:tc>
        <w:tc>
          <w:tcPr>
            <w:tcW w:w="370" w:type="dxa"/>
            <w:tcBorders>
              <w:top w:val="single" w:sz="8" w:space="0" w:color="auto"/>
              <w:left w:val="nil"/>
              <w:bottom w:val="single" w:sz="8" w:space="0" w:color="auto"/>
              <w:right w:val="single" w:sz="8" w:space="0" w:color="auto"/>
            </w:tcBorders>
            <w:shd w:val="clear" w:color="auto" w:fill="auto"/>
            <w:noWrap/>
            <w:vAlign w:val="bottom"/>
            <w:hideMark/>
          </w:tcPr>
          <w:p w14:paraId="5C265853" w14:textId="77777777" w:rsidR="00B269DA" w:rsidRPr="00B269DA" w:rsidRDefault="00B269DA" w:rsidP="00B269DA">
            <w:pPr>
              <w:jc w:val="center"/>
              <w:rPr>
                <w:b/>
                <w:bCs/>
                <w:sz w:val="11"/>
                <w:szCs w:val="11"/>
              </w:rPr>
            </w:pPr>
            <w:r w:rsidRPr="00B269DA">
              <w:rPr>
                <w:b/>
                <w:bCs/>
                <w:sz w:val="11"/>
                <w:szCs w:val="11"/>
              </w:rPr>
              <w:t>10,01</w:t>
            </w:r>
          </w:p>
        </w:tc>
        <w:tc>
          <w:tcPr>
            <w:tcW w:w="328" w:type="dxa"/>
            <w:tcBorders>
              <w:top w:val="single" w:sz="8" w:space="0" w:color="auto"/>
              <w:left w:val="nil"/>
              <w:bottom w:val="single" w:sz="8" w:space="0" w:color="auto"/>
              <w:right w:val="single" w:sz="8" w:space="0" w:color="auto"/>
            </w:tcBorders>
            <w:shd w:val="clear" w:color="auto" w:fill="auto"/>
            <w:noWrap/>
            <w:vAlign w:val="bottom"/>
            <w:hideMark/>
          </w:tcPr>
          <w:p w14:paraId="46173EC5" w14:textId="77777777" w:rsidR="00B269DA" w:rsidRPr="00B269DA" w:rsidRDefault="00B269DA" w:rsidP="00B269DA">
            <w:pPr>
              <w:jc w:val="center"/>
              <w:rPr>
                <w:b/>
                <w:bCs/>
                <w:sz w:val="11"/>
                <w:szCs w:val="11"/>
              </w:rPr>
            </w:pPr>
            <w:r w:rsidRPr="00B269DA">
              <w:rPr>
                <w:b/>
                <w:bCs/>
                <w:sz w:val="11"/>
                <w:szCs w:val="11"/>
              </w:rPr>
              <w:t>51,98</w:t>
            </w:r>
          </w:p>
        </w:tc>
        <w:tc>
          <w:tcPr>
            <w:tcW w:w="339" w:type="dxa"/>
            <w:tcBorders>
              <w:top w:val="single" w:sz="8" w:space="0" w:color="auto"/>
              <w:left w:val="nil"/>
              <w:bottom w:val="single" w:sz="8" w:space="0" w:color="auto"/>
              <w:right w:val="single" w:sz="8" w:space="0" w:color="auto"/>
            </w:tcBorders>
            <w:shd w:val="clear" w:color="auto" w:fill="auto"/>
            <w:noWrap/>
            <w:vAlign w:val="bottom"/>
            <w:hideMark/>
          </w:tcPr>
          <w:p w14:paraId="04CFE483" w14:textId="77777777" w:rsidR="00B269DA" w:rsidRPr="00B269DA" w:rsidRDefault="00B269DA" w:rsidP="00B269DA">
            <w:pPr>
              <w:jc w:val="center"/>
              <w:rPr>
                <w:b/>
                <w:bCs/>
                <w:sz w:val="11"/>
                <w:szCs w:val="11"/>
              </w:rPr>
            </w:pPr>
            <w:r w:rsidRPr="00B269DA">
              <w:rPr>
                <w:b/>
                <w:bCs/>
                <w:sz w:val="11"/>
                <w:szCs w:val="11"/>
              </w:rPr>
              <w:t>-13 326,96</w:t>
            </w:r>
          </w:p>
        </w:tc>
        <w:tc>
          <w:tcPr>
            <w:tcW w:w="328" w:type="dxa"/>
            <w:tcBorders>
              <w:top w:val="single" w:sz="8" w:space="0" w:color="auto"/>
              <w:left w:val="nil"/>
              <w:bottom w:val="single" w:sz="8" w:space="0" w:color="auto"/>
              <w:right w:val="single" w:sz="8" w:space="0" w:color="auto"/>
            </w:tcBorders>
            <w:shd w:val="clear" w:color="auto" w:fill="auto"/>
            <w:noWrap/>
            <w:vAlign w:val="bottom"/>
            <w:hideMark/>
          </w:tcPr>
          <w:p w14:paraId="367E1A02" w14:textId="77777777" w:rsidR="00B269DA" w:rsidRPr="00B269DA" w:rsidRDefault="00B269DA" w:rsidP="00B269DA">
            <w:pPr>
              <w:jc w:val="center"/>
              <w:rPr>
                <w:b/>
                <w:bCs/>
                <w:sz w:val="11"/>
                <w:szCs w:val="11"/>
              </w:rPr>
            </w:pPr>
            <w:r w:rsidRPr="00B269DA">
              <w:rPr>
                <w:b/>
                <w:bCs/>
                <w:sz w:val="11"/>
                <w:szCs w:val="11"/>
              </w:rPr>
              <w:t>-86,35</w:t>
            </w:r>
          </w:p>
        </w:tc>
        <w:tc>
          <w:tcPr>
            <w:tcW w:w="11" w:type="dxa"/>
            <w:vAlign w:val="center"/>
            <w:hideMark/>
          </w:tcPr>
          <w:p w14:paraId="1EB87CD8" w14:textId="77777777" w:rsidR="00B269DA" w:rsidRPr="00B269DA" w:rsidRDefault="00B269DA" w:rsidP="00B269DA">
            <w:pPr>
              <w:rPr>
                <w:sz w:val="11"/>
                <w:szCs w:val="11"/>
              </w:rPr>
            </w:pPr>
          </w:p>
        </w:tc>
      </w:tr>
      <w:tr w:rsidR="00B269DA" w:rsidRPr="00B269DA" w14:paraId="38497F1D" w14:textId="77777777" w:rsidTr="00BD168F">
        <w:trPr>
          <w:trHeight w:val="540"/>
          <w:jc w:val="center"/>
        </w:trPr>
        <w:tc>
          <w:tcPr>
            <w:tcW w:w="171" w:type="dxa"/>
            <w:tcBorders>
              <w:top w:val="nil"/>
              <w:left w:val="nil"/>
              <w:bottom w:val="nil"/>
              <w:right w:val="nil"/>
            </w:tcBorders>
            <w:shd w:val="clear" w:color="auto" w:fill="auto"/>
            <w:noWrap/>
            <w:vAlign w:val="bottom"/>
            <w:hideMark/>
          </w:tcPr>
          <w:p w14:paraId="04D1582E" w14:textId="77777777" w:rsidR="00B269DA" w:rsidRPr="00B269DA" w:rsidRDefault="00B269DA" w:rsidP="00B269DA">
            <w:pPr>
              <w:jc w:val="center"/>
              <w:rPr>
                <w:b/>
                <w:bCs/>
                <w:sz w:val="11"/>
                <w:szCs w:val="11"/>
              </w:rPr>
            </w:pPr>
          </w:p>
        </w:tc>
        <w:tc>
          <w:tcPr>
            <w:tcW w:w="1099" w:type="dxa"/>
            <w:tcBorders>
              <w:top w:val="nil"/>
              <w:left w:val="single" w:sz="4" w:space="0" w:color="auto"/>
              <w:bottom w:val="single" w:sz="8" w:space="0" w:color="auto"/>
              <w:right w:val="single" w:sz="4" w:space="0" w:color="auto"/>
            </w:tcBorders>
            <w:shd w:val="clear" w:color="auto" w:fill="auto"/>
            <w:noWrap/>
            <w:vAlign w:val="bottom"/>
            <w:hideMark/>
          </w:tcPr>
          <w:p w14:paraId="6E309368" w14:textId="77777777" w:rsidR="00B269DA" w:rsidRPr="00B269DA" w:rsidRDefault="00B269DA" w:rsidP="00B269DA">
            <w:pPr>
              <w:rPr>
                <w:b/>
                <w:bCs/>
                <w:sz w:val="11"/>
                <w:szCs w:val="11"/>
              </w:rPr>
            </w:pPr>
            <w:r w:rsidRPr="00B269DA">
              <w:rPr>
                <w:b/>
                <w:bCs/>
                <w:sz w:val="11"/>
                <w:szCs w:val="11"/>
              </w:rPr>
              <w:t>Товарная выручка</w:t>
            </w:r>
          </w:p>
        </w:tc>
        <w:tc>
          <w:tcPr>
            <w:tcW w:w="436" w:type="dxa"/>
            <w:tcBorders>
              <w:top w:val="nil"/>
              <w:left w:val="nil"/>
              <w:bottom w:val="single" w:sz="8" w:space="0" w:color="auto"/>
              <w:right w:val="single" w:sz="4" w:space="0" w:color="auto"/>
            </w:tcBorders>
            <w:shd w:val="clear" w:color="auto" w:fill="auto"/>
            <w:noWrap/>
            <w:vAlign w:val="bottom"/>
            <w:hideMark/>
          </w:tcPr>
          <w:p w14:paraId="5893ED8C" w14:textId="77777777" w:rsidR="00B269DA" w:rsidRPr="00B269DA" w:rsidRDefault="00B269DA" w:rsidP="00B269DA">
            <w:pPr>
              <w:rPr>
                <w:b/>
                <w:bCs/>
                <w:sz w:val="11"/>
                <w:szCs w:val="11"/>
              </w:rPr>
            </w:pPr>
            <w:r w:rsidRPr="00B269DA">
              <w:rPr>
                <w:b/>
                <w:bCs/>
                <w:sz w:val="11"/>
                <w:szCs w:val="11"/>
              </w:rPr>
              <w:t> </w:t>
            </w:r>
          </w:p>
        </w:tc>
        <w:tc>
          <w:tcPr>
            <w:tcW w:w="244" w:type="dxa"/>
            <w:tcBorders>
              <w:top w:val="nil"/>
              <w:left w:val="nil"/>
              <w:bottom w:val="single" w:sz="8" w:space="0" w:color="auto"/>
              <w:right w:val="single" w:sz="4" w:space="0" w:color="auto"/>
            </w:tcBorders>
            <w:shd w:val="clear" w:color="auto" w:fill="auto"/>
            <w:noWrap/>
            <w:vAlign w:val="bottom"/>
            <w:hideMark/>
          </w:tcPr>
          <w:p w14:paraId="3E0CFBEF" w14:textId="77777777" w:rsidR="00B269DA" w:rsidRPr="00B269DA" w:rsidRDefault="00B269DA" w:rsidP="00B269DA">
            <w:pPr>
              <w:rPr>
                <w:sz w:val="11"/>
                <w:szCs w:val="11"/>
              </w:rPr>
            </w:pPr>
            <w:r w:rsidRPr="00B269DA">
              <w:rPr>
                <w:sz w:val="11"/>
                <w:szCs w:val="11"/>
              </w:rPr>
              <w:t> </w:t>
            </w:r>
          </w:p>
        </w:tc>
        <w:tc>
          <w:tcPr>
            <w:tcW w:w="214" w:type="dxa"/>
            <w:tcBorders>
              <w:top w:val="nil"/>
              <w:left w:val="nil"/>
              <w:bottom w:val="single" w:sz="8" w:space="0" w:color="auto"/>
              <w:right w:val="nil"/>
            </w:tcBorders>
            <w:shd w:val="clear" w:color="auto" w:fill="auto"/>
            <w:noWrap/>
            <w:vAlign w:val="bottom"/>
            <w:hideMark/>
          </w:tcPr>
          <w:p w14:paraId="1329E521" w14:textId="77777777" w:rsidR="00B269DA" w:rsidRPr="00B269DA" w:rsidRDefault="00B269DA" w:rsidP="00B269DA">
            <w:pPr>
              <w:rPr>
                <w:b/>
                <w:bCs/>
                <w:sz w:val="11"/>
                <w:szCs w:val="11"/>
              </w:rPr>
            </w:pPr>
            <w:r w:rsidRPr="00B269DA">
              <w:rPr>
                <w:b/>
                <w:bCs/>
                <w:sz w:val="11"/>
                <w:szCs w:val="11"/>
              </w:rPr>
              <w:t> </w:t>
            </w:r>
          </w:p>
        </w:tc>
        <w:tc>
          <w:tcPr>
            <w:tcW w:w="247" w:type="dxa"/>
            <w:tcBorders>
              <w:top w:val="nil"/>
              <w:left w:val="single" w:sz="8" w:space="0" w:color="auto"/>
              <w:bottom w:val="single" w:sz="8" w:space="0" w:color="auto"/>
              <w:right w:val="single" w:sz="8" w:space="0" w:color="auto"/>
            </w:tcBorders>
            <w:shd w:val="clear" w:color="auto" w:fill="auto"/>
            <w:noWrap/>
            <w:vAlign w:val="bottom"/>
            <w:hideMark/>
          </w:tcPr>
          <w:p w14:paraId="4947ECA4" w14:textId="77777777" w:rsidR="00B269DA" w:rsidRPr="00B269DA" w:rsidRDefault="00B269DA" w:rsidP="00B269DA">
            <w:pPr>
              <w:jc w:val="center"/>
              <w:rPr>
                <w:sz w:val="11"/>
                <w:szCs w:val="11"/>
              </w:rPr>
            </w:pPr>
            <w:r w:rsidRPr="00B269DA">
              <w:rPr>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674E3E9F"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FC53AF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0C731FF2"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379D4C13"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287C417B"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41E8D796"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1CA36F69"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44F5C16C"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230A2181" w14:textId="77777777" w:rsidR="00B269DA" w:rsidRPr="00B269DA" w:rsidRDefault="00B269DA" w:rsidP="00B269DA">
            <w:pPr>
              <w:jc w:val="center"/>
              <w:rPr>
                <w:b/>
                <w:bCs/>
                <w:sz w:val="11"/>
                <w:szCs w:val="11"/>
              </w:rPr>
            </w:pPr>
            <w:r w:rsidRPr="00B269DA">
              <w:rPr>
                <w:b/>
                <w:bCs/>
                <w:sz w:val="11"/>
                <w:szCs w:val="11"/>
              </w:rPr>
              <w:t>144 399,63</w:t>
            </w:r>
          </w:p>
        </w:tc>
        <w:tc>
          <w:tcPr>
            <w:tcW w:w="348" w:type="dxa"/>
            <w:tcBorders>
              <w:top w:val="nil"/>
              <w:left w:val="nil"/>
              <w:bottom w:val="single" w:sz="8" w:space="0" w:color="auto"/>
              <w:right w:val="single" w:sz="8" w:space="0" w:color="auto"/>
            </w:tcBorders>
            <w:shd w:val="clear" w:color="auto" w:fill="auto"/>
            <w:noWrap/>
            <w:vAlign w:val="bottom"/>
            <w:hideMark/>
          </w:tcPr>
          <w:p w14:paraId="56B42076"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574E3D76" w14:textId="77777777" w:rsidR="00B269DA" w:rsidRPr="00B269DA" w:rsidRDefault="00B269DA" w:rsidP="00B269DA">
            <w:pPr>
              <w:jc w:val="center"/>
              <w:rPr>
                <w:b/>
                <w:bCs/>
                <w:sz w:val="11"/>
                <w:szCs w:val="11"/>
              </w:rPr>
            </w:pPr>
            <w:r w:rsidRPr="00B269DA">
              <w:rPr>
                <w:b/>
                <w:bCs/>
                <w:sz w:val="11"/>
                <w:szCs w:val="11"/>
              </w:rPr>
              <w:t> </w:t>
            </w:r>
          </w:p>
        </w:tc>
        <w:tc>
          <w:tcPr>
            <w:tcW w:w="356" w:type="dxa"/>
            <w:tcBorders>
              <w:top w:val="nil"/>
              <w:left w:val="nil"/>
              <w:bottom w:val="single" w:sz="8" w:space="0" w:color="auto"/>
              <w:right w:val="single" w:sz="8" w:space="0" w:color="auto"/>
            </w:tcBorders>
            <w:shd w:val="clear" w:color="auto" w:fill="auto"/>
            <w:noWrap/>
            <w:vAlign w:val="bottom"/>
            <w:hideMark/>
          </w:tcPr>
          <w:p w14:paraId="6F98B59A"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507BB7B3" w14:textId="77777777" w:rsidR="00B269DA" w:rsidRPr="00B269DA" w:rsidRDefault="00B269DA" w:rsidP="00B269DA">
            <w:pPr>
              <w:jc w:val="center"/>
              <w:rPr>
                <w:b/>
                <w:bCs/>
                <w:sz w:val="11"/>
                <w:szCs w:val="11"/>
              </w:rPr>
            </w:pPr>
            <w:r w:rsidRPr="00B269DA">
              <w:rPr>
                <w:b/>
                <w:bCs/>
                <w:sz w:val="11"/>
                <w:szCs w:val="11"/>
              </w:rPr>
              <w:t> </w:t>
            </w:r>
          </w:p>
        </w:tc>
        <w:tc>
          <w:tcPr>
            <w:tcW w:w="331" w:type="dxa"/>
            <w:tcBorders>
              <w:top w:val="nil"/>
              <w:left w:val="nil"/>
              <w:bottom w:val="single" w:sz="8" w:space="0" w:color="auto"/>
              <w:right w:val="single" w:sz="8" w:space="0" w:color="auto"/>
            </w:tcBorders>
            <w:shd w:val="clear" w:color="auto" w:fill="auto"/>
            <w:noWrap/>
            <w:vAlign w:val="bottom"/>
            <w:hideMark/>
          </w:tcPr>
          <w:p w14:paraId="35433774" w14:textId="77777777" w:rsidR="00B269DA" w:rsidRPr="00B269DA" w:rsidRDefault="00B269DA" w:rsidP="00B269DA">
            <w:pPr>
              <w:jc w:val="center"/>
              <w:rPr>
                <w:b/>
                <w:bCs/>
                <w:sz w:val="11"/>
                <w:szCs w:val="11"/>
              </w:rPr>
            </w:pPr>
            <w:r w:rsidRPr="00B269DA">
              <w:rPr>
                <w:b/>
                <w:bCs/>
                <w:sz w:val="11"/>
                <w:szCs w:val="11"/>
              </w:rPr>
              <w:t> </w:t>
            </w:r>
          </w:p>
        </w:tc>
        <w:tc>
          <w:tcPr>
            <w:tcW w:w="361" w:type="dxa"/>
            <w:tcBorders>
              <w:top w:val="nil"/>
              <w:left w:val="nil"/>
              <w:bottom w:val="single" w:sz="8" w:space="0" w:color="auto"/>
              <w:right w:val="single" w:sz="8" w:space="0" w:color="auto"/>
            </w:tcBorders>
            <w:shd w:val="clear" w:color="auto" w:fill="auto"/>
            <w:noWrap/>
            <w:vAlign w:val="bottom"/>
            <w:hideMark/>
          </w:tcPr>
          <w:p w14:paraId="6EB3266B" w14:textId="77777777" w:rsidR="00B269DA" w:rsidRPr="00B269DA" w:rsidRDefault="00B269DA" w:rsidP="00B269DA">
            <w:pPr>
              <w:jc w:val="center"/>
              <w:rPr>
                <w:b/>
                <w:bCs/>
                <w:sz w:val="11"/>
                <w:szCs w:val="11"/>
              </w:rPr>
            </w:pPr>
            <w:r w:rsidRPr="00B269DA">
              <w:rPr>
                <w:b/>
                <w:bCs/>
                <w:sz w:val="11"/>
                <w:szCs w:val="11"/>
              </w:rPr>
              <w:t> </w:t>
            </w:r>
          </w:p>
        </w:tc>
        <w:tc>
          <w:tcPr>
            <w:tcW w:w="348" w:type="dxa"/>
            <w:tcBorders>
              <w:top w:val="nil"/>
              <w:left w:val="nil"/>
              <w:bottom w:val="single" w:sz="8" w:space="0" w:color="auto"/>
              <w:right w:val="single" w:sz="8" w:space="0" w:color="auto"/>
            </w:tcBorders>
            <w:shd w:val="clear" w:color="auto" w:fill="auto"/>
            <w:noWrap/>
            <w:vAlign w:val="bottom"/>
            <w:hideMark/>
          </w:tcPr>
          <w:p w14:paraId="69D5C96F" w14:textId="77777777" w:rsidR="00B269DA" w:rsidRPr="00B269DA" w:rsidRDefault="00B269DA" w:rsidP="00B269DA">
            <w:pPr>
              <w:jc w:val="center"/>
              <w:rPr>
                <w:b/>
                <w:bCs/>
                <w:sz w:val="11"/>
                <w:szCs w:val="11"/>
              </w:rPr>
            </w:pPr>
            <w:r w:rsidRPr="00B269DA">
              <w:rPr>
                <w:b/>
                <w:bCs/>
                <w:sz w:val="11"/>
                <w:szCs w:val="11"/>
              </w:rPr>
              <w:t> </w:t>
            </w:r>
          </w:p>
        </w:tc>
        <w:tc>
          <w:tcPr>
            <w:tcW w:w="347" w:type="dxa"/>
            <w:tcBorders>
              <w:top w:val="nil"/>
              <w:left w:val="nil"/>
              <w:bottom w:val="single" w:sz="8" w:space="0" w:color="auto"/>
              <w:right w:val="single" w:sz="8" w:space="0" w:color="auto"/>
            </w:tcBorders>
            <w:shd w:val="clear" w:color="auto" w:fill="auto"/>
            <w:noWrap/>
            <w:vAlign w:val="bottom"/>
            <w:hideMark/>
          </w:tcPr>
          <w:p w14:paraId="499D9D30" w14:textId="77777777" w:rsidR="00B269DA" w:rsidRPr="00B269DA" w:rsidRDefault="00B269DA" w:rsidP="00B269DA">
            <w:pPr>
              <w:jc w:val="center"/>
              <w:rPr>
                <w:b/>
                <w:bCs/>
                <w:sz w:val="11"/>
                <w:szCs w:val="11"/>
              </w:rPr>
            </w:pPr>
            <w:r w:rsidRPr="00B269DA">
              <w:rPr>
                <w:b/>
                <w:bCs/>
                <w:sz w:val="11"/>
                <w:szCs w:val="11"/>
              </w:rPr>
              <w:t> </w:t>
            </w:r>
          </w:p>
        </w:tc>
        <w:tc>
          <w:tcPr>
            <w:tcW w:w="370" w:type="dxa"/>
            <w:tcBorders>
              <w:top w:val="nil"/>
              <w:left w:val="nil"/>
              <w:bottom w:val="single" w:sz="8" w:space="0" w:color="auto"/>
              <w:right w:val="single" w:sz="8" w:space="0" w:color="auto"/>
            </w:tcBorders>
            <w:shd w:val="clear" w:color="auto" w:fill="auto"/>
            <w:noWrap/>
            <w:vAlign w:val="bottom"/>
            <w:hideMark/>
          </w:tcPr>
          <w:p w14:paraId="3EA40990" w14:textId="77777777" w:rsidR="00B269DA" w:rsidRPr="00B269DA" w:rsidRDefault="00B269DA" w:rsidP="00B269DA">
            <w:pPr>
              <w:jc w:val="center"/>
              <w:rPr>
                <w:b/>
                <w:bCs/>
                <w:sz w:val="11"/>
                <w:szCs w:val="11"/>
              </w:rPr>
            </w:pPr>
            <w:r w:rsidRPr="00B269DA">
              <w:rPr>
                <w:b/>
                <w:bCs/>
                <w:sz w:val="11"/>
                <w:szCs w:val="11"/>
              </w:rPr>
              <w:t> </w:t>
            </w:r>
          </w:p>
        </w:tc>
        <w:tc>
          <w:tcPr>
            <w:tcW w:w="328" w:type="dxa"/>
            <w:tcBorders>
              <w:top w:val="nil"/>
              <w:left w:val="nil"/>
              <w:bottom w:val="single" w:sz="8" w:space="0" w:color="auto"/>
              <w:right w:val="single" w:sz="8" w:space="0" w:color="auto"/>
            </w:tcBorders>
            <w:shd w:val="clear" w:color="auto" w:fill="auto"/>
            <w:noWrap/>
            <w:vAlign w:val="bottom"/>
            <w:hideMark/>
          </w:tcPr>
          <w:p w14:paraId="360FABF6" w14:textId="77777777" w:rsidR="00B269DA" w:rsidRPr="00B269DA" w:rsidRDefault="00B269DA" w:rsidP="00B269DA">
            <w:pPr>
              <w:jc w:val="center"/>
              <w:rPr>
                <w:b/>
                <w:bCs/>
                <w:sz w:val="11"/>
                <w:szCs w:val="11"/>
              </w:rPr>
            </w:pPr>
            <w:r w:rsidRPr="00B269DA">
              <w:rPr>
                <w:b/>
                <w:bCs/>
                <w:sz w:val="11"/>
                <w:szCs w:val="11"/>
              </w:rPr>
              <w:t> </w:t>
            </w:r>
          </w:p>
        </w:tc>
        <w:tc>
          <w:tcPr>
            <w:tcW w:w="339" w:type="dxa"/>
            <w:tcBorders>
              <w:top w:val="nil"/>
              <w:left w:val="nil"/>
              <w:bottom w:val="single" w:sz="8" w:space="0" w:color="auto"/>
              <w:right w:val="single" w:sz="8" w:space="0" w:color="auto"/>
            </w:tcBorders>
            <w:shd w:val="clear" w:color="auto" w:fill="auto"/>
            <w:noWrap/>
            <w:vAlign w:val="bottom"/>
            <w:hideMark/>
          </w:tcPr>
          <w:p w14:paraId="1244BD42" w14:textId="77777777" w:rsidR="00B269DA" w:rsidRPr="00B269DA" w:rsidRDefault="00B269DA" w:rsidP="00B269DA">
            <w:pPr>
              <w:jc w:val="center"/>
              <w:rPr>
                <w:b/>
                <w:bCs/>
                <w:sz w:val="11"/>
                <w:szCs w:val="11"/>
              </w:rPr>
            </w:pPr>
            <w:r w:rsidRPr="00B269DA">
              <w:rPr>
                <w:b/>
                <w:bCs/>
                <w:sz w:val="11"/>
                <w:szCs w:val="11"/>
              </w:rPr>
              <w:t> </w:t>
            </w:r>
          </w:p>
        </w:tc>
        <w:tc>
          <w:tcPr>
            <w:tcW w:w="328" w:type="dxa"/>
            <w:tcBorders>
              <w:top w:val="nil"/>
              <w:left w:val="nil"/>
              <w:bottom w:val="single" w:sz="8" w:space="0" w:color="auto"/>
              <w:right w:val="single" w:sz="8" w:space="0" w:color="auto"/>
            </w:tcBorders>
            <w:shd w:val="clear" w:color="auto" w:fill="auto"/>
            <w:noWrap/>
            <w:vAlign w:val="bottom"/>
            <w:hideMark/>
          </w:tcPr>
          <w:p w14:paraId="721D4BFD" w14:textId="77777777" w:rsidR="00B269DA" w:rsidRPr="00B269DA" w:rsidRDefault="00B269DA" w:rsidP="00B269DA">
            <w:pPr>
              <w:jc w:val="center"/>
              <w:rPr>
                <w:b/>
                <w:bCs/>
                <w:sz w:val="11"/>
                <w:szCs w:val="11"/>
              </w:rPr>
            </w:pPr>
            <w:r w:rsidRPr="00B269DA">
              <w:rPr>
                <w:b/>
                <w:bCs/>
                <w:sz w:val="11"/>
                <w:szCs w:val="11"/>
              </w:rPr>
              <w:t> </w:t>
            </w:r>
          </w:p>
        </w:tc>
        <w:tc>
          <w:tcPr>
            <w:tcW w:w="11" w:type="dxa"/>
            <w:vAlign w:val="center"/>
            <w:hideMark/>
          </w:tcPr>
          <w:p w14:paraId="68F91FE5" w14:textId="77777777" w:rsidR="00B269DA" w:rsidRPr="00B269DA" w:rsidRDefault="00B269DA" w:rsidP="00B269DA">
            <w:pPr>
              <w:rPr>
                <w:sz w:val="11"/>
                <w:szCs w:val="11"/>
              </w:rPr>
            </w:pPr>
          </w:p>
        </w:tc>
      </w:tr>
      <w:tr w:rsidR="00B269DA" w:rsidRPr="00B269DA" w14:paraId="689A5B2A" w14:textId="77777777" w:rsidTr="00BD168F">
        <w:trPr>
          <w:trHeight w:val="525"/>
          <w:jc w:val="center"/>
        </w:trPr>
        <w:tc>
          <w:tcPr>
            <w:tcW w:w="171" w:type="dxa"/>
            <w:tcBorders>
              <w:top w:val="nil"/>
              <w:left w:val="nil"/>
              <w:bottom w:val="nil"/>
              <w:right w:val="nil"/>
            </w:tcBorders>
            <w:shd w:val="clear" w:color="auto" w:fill="auto"/>
            <w:noWrap/>
            <w:vAlign w:val="bottom"/>
            <w:hideMark/>
          </w:tcPr>
          <w:p w14:paraId="769E5D17" w14:textId="77777777" w:rsidR="00B269DA" w:rsidRPr="00B269DA" w:rsidRDefault="00B269DA" w:rsidP="00B269DA">
            <w:pPr>
              <w:jc w:val="center"/>
              <w:rPr>
                <w:b/>
                <w:bCs/>
                <w:sz w:val="11"/>
                <w:szCs w:val="11"/>
              </w:rPr>
            </w:pPr>
          </w:p>
        </w:tc>
        <w:tc>
          <w:tcPr>
            <w:tcW w:w="1535" w:type="dxa"/>
            <w:gridSpan w:val="2"/>
            <w:tcBorders>
              <w:top w:val="nil"/>
              <w:left w:val="nil"/>
              <w:bottom w:val="nil"/>
              <w:right w:val="nil"/>
            </w:tcBorders>
            <w:shd w:val="clear" w:color="auto" w:fill="auto"/>
            <w:noWrap/>
            <w:vAlign w:val="bottom"/>
            <w:hideMark/>
          </w:tcPr>
          <w:p w14:paraId="3466283A" w14:textId="77777777" w:rsidR="00B269DA" w:rsidRPr="00B269DA" w:rsidRDefault="00B269DA" w:rsidP="00B269DA">
            <w:pPr>
              <w:rPr>
                <w:b/>
                <w:bCs/>
                <w:sz w:val="11"/>
                <w:szCs w:val="11"/>
              </w:rPr>
            </w:pPr>
            <w:r w:rsidRPr="00B269DA">
              <w:rPr>
                <w:b/>
                <w:bCs/>
                <w:sz w:val="11"/>
                <w:szCs w:val="11"/>
              </w:rPr>
              <w:t>Дельта НВВ</w:t>
            </w:r>
          </w:p>
        </w:tc>
        <w:tc>
          <w:tcPr>
            <w:tcW w:w="244" w:type="dxa"/>
            <w:tcBorders>
              <w:top w:val="nil"/>
              <w:left w:val="nil"/>
              <w:bottom w:val="nil"/>
              <w:right w:val="nil"/>
            </w:tcBorders>
            <w:shd w:val="clear" w:color="auto" w:fill="auto"/>
            <w:noWrap/>
            <w:vAlign w:val="bottom"/>
            <w:hideMark/>
          </w:tcPr>
          <w:p w14:paraId="4E221010" w14:textId="77777777" w:rsidR="00B269DA" w:rsidRPr="00B269DA" w:rsidRDefault="00B269DA" w:rsidP="00B269DA">
            <w:pPr>
              <w:rPr>
                <w:b/>
                <w:bCs/>
                <w:sz w:val="11"/>
                <w:szCs w:val="11"/>
              </w:rPr>
            </w:pPr>
          </w:p>
        </w:tc>
        <w:tc>
          <w:tcPr>
            <w:tcW w:w="214" w:type="dxa"/>
            <w:tcBorders>
              <w:top w:val="nil"/>
              <w:left w:val="nil"/>
              <w:bottom w:val="nil"/>
              <w:right w:val="nil"/>
            </w:tcBorders>
            <w:shd w:val="clear" w:color="auto" w:fill="auto"/>
            <w:noWrap/>
            <w:vAlign w:val="bottom"/>
            <w:hideMark/>
          </w:tcPr>
          <w:p w14:paraId="0BCF0B3C" w14:textId="77777777" w:rsidR="00B269DA" w:rsidRPr="00B269DA" w:rsidRDefault="00B269DA" w:rsidP="00B269DA">
            <w:pPr>
              <w:rPr>
                <w:sz w:val="11"/>
                <w:szCs w:val="11"/>
              </w:rPr>
            </w:pPr>
          </w:p>
        </w:tc>
        <w:tc>
          <w:tcPr>
            <w:tcW w:w="247" w:type="dxa"/>
            <w:tcBorders>
              <w:top w:val="nil"/>
              <w:left w:val="nil"/>
              <w:bottom w:val="nil"/>
              <w:right w:val="nil"/>
            </w:tcBorders>
            <w:shd w:val="clear" w:color="auto" w:fill="auto"/>
            <w:noWrap/>
            <w:vAlign w:val="bottom"/>
            <w:hideMark/>
          </w:tcPr>
          <w:p w14:paraId="20EEB2F9"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0054BA73"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4D8185E6" w14:textId="77777777" w:rsidR="00B269DA" w:rsidRPr="00B269DA" w:rsidRDefault="00B269DA" w:rsidP="00B269DA">
            <w:pPr>
              <w:rPr>
                <w:sz w:val="11"/>
                <w:szCs w:val="11"/>
              </w:rPr>
            </w:pPr>
          </w:p>
        </w:tc>
        <w:tc>
          <w:tcPr>
            <w:tcW w:w="696" w:type="dxa"/>
            <w:gridSpan w:val="2"/>
            <w:tcBorders>
              <w:top w:val="nil"/>
              <w:left w:val="nil"/>
              <w:bottom w:val="nil"/>
              <w:right w:val="nil"/>
            </w:tcBorders>
            <w:shd w:val="clear" w:color="auto" w:fill="auto"/>
            <w:noWrap/>
            <w:vAlign w:val="bottom"/>
            <w:hideMark/>
          </w:tcPr>
          <w:p w14:paraId="7CFAA444" w14:textId="77777777" w:rsidR="00B269DA" w:rsidRPr="00B269DA" w:rsidRDefault="00B269DA" w:rsidP="00B269DA">
            <w:pPr>
              <w:rPr>
                <w:sz w:val="11"/>
                <w:szCs w:val="11"/>
              </w:rPr>
            </w:pPr>
            <w:r w:rsidRPr="00B269DA">
              <w:rPr>
                <w:sz w:val="11"/>
                <w:szCs w:val="11"/>
              </w:rPr>
              <w:t>рост 9% к 01.07.2022</w:t>
            </w:r>
          </w:p>
        </w:tc>
        <w:tc>
          <w:tcPr>
            <w:tcW w:w="348" w:type="dxa"/>
            <w:tcBorders>
              <w:top w:val="nil"/>
              <w:left w:val="nil"/>
              <w:bottom w:val="nil"/>
              <w:right w:val="nil"/>
            </w:tcBorders>
            <w:shd w:val="clear" w:color="auto" w:fill="auto"/>
            <w:noWrap/>
            <w:vAlign w:val="bottom"/>
            <w:hideMark/>
          </w:tcPr>
          <w:p w14:paraId="367CB984"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69E5DDAF"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32766F85"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04A11F35"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3436D838" w14:textId="77777777" w:rsidR="00B269DA" w:rsidRPr="00B269DA" w:rsidRDefault="00B269DA" w:rsidP="00B269DA">
            <w:pPr>
              <w:jc w:val="right"/>
              <w:rPr>
                <w:b/>
                <w:bCs/>
                <w:sz w:val="11"/>
                <w:szCs w:val="11"/>
              </w:rPr>
            </w:pPr>
            <w:r w:rsidRPr="00B269DA">
              <w:rPr>
                <w:b/>
                <w:bCs/>
                <w:sz w:val="11"/>
                <w:szCs w:val="11"/>
              </w:rPr>
              <w:t>-21,20</w:t>
            </w:r>
          </w:p>
        </w:tc>
        <w:tc>
          <w:tcPr>
            <w:tcW w:w="348" w:type="dxa"/>
            <w:tcBorders>
              <w:top w:val="nil"/>
              <w:left w:val="nil"/>
              <w:bottom w:val="nil"/>
              <w:right w:val="nil"/>
            </w:tcBorders>
            <w:shd w:val="clear" w:color="auto" w:fill="auto"/>
            <w:noWrap/>
            <w:vAlign w:val="bottom"/>
            <w:hideMark/>
          </w:tcPr>
          <w:p w14:paraId="3711BD60" w14:textId="77777777" w:rsidR="00B269DA" w:rsidRPr="00B269DA" w:rsidRDefault="00B269DA" w:rsidP="00B269DA">
            <w:pPr>
              <w:jc w:val="right"/>
              <w:rPr>
                <w:b/>
                <w:bCs/>
                <w:sz w:val="11"/>
                <w:szCs w:val="11"/>
              </w:rPr>
            </w:pPr>
          </w:p>
        </w:tc>
        <w:tc>
          <w:tcPr>
            <w:tcW w:w="331" w:type="dxa"/>
            <w:tcBorders>
              <w:top w:val="nil"/>
              <w:left w:val="nil"/>
              <w:bottom w:val="nil"/>
              <w:right w:val="nil"/>
            </w:tcBorders>
            <w:shd w:val="clear" w:color="auto" w:fill="auto"/>
            <w:noWrap/>
            <w:vAlign w:val="bottom"/>
            <w:hideMark/>
          </w:tcPr>
          <w:p w14:paraId="3E9AEE55" w14:textId="77777777" w:rsidR="00B269DA" w:rsidRPr="00B269DA" w:rsidRDefault="00B269DA" w:rsidP="00B269DA">
            <w:pPr>
              <w:rPr>
                <w:sz w:val="11"/>
                <w:szCs w:val="11"/>
              </w:rPr>
            </w:pPr>
          </w:p>
        </w:tc>
        <w:tc>
          <w:tcPr>
            <w:tcW w:w="356" w:type="dxa"/>
            <w:tcBorders>
              <w:top w:val="nil"/>
              <w:left w:val="nil"/>
              <w:bottom w:val="nil"/>
              <w:right w:val="nil"/>
            </w:tcBorders>
            <w:shd w:val="clear" w:color="auto" w:fill="auto"/>
            <w:noWrap/>
            <w:vAlign w:val="bottom"/>
            <w:hideMark/>
          </w:tcPr>
          <w:p w14:paraId="58B60047"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593595FC" w14:textId="77777777" w:rsidR="00B269DA" w:rsidRPr="00B269DA" w:rsidRDefault="00B269DA" w:rsidP="00B269DA">
            <w:pPr>
              <w:rPr>
                <w:sz w:val="11"/>
                <w:szCs w:val="11"/>
              </w:rPr>
            </w:pPr>
          </w:p>
        </w:tc>
        <w:tc>
          <w:tcPr>
            <w:tcW w:w="331" w:type="dxa"/>
            <w:tcBorders>
              <w:top w:val="nil"/>
              <w:left w:val="nil"/>
              <w:bottom w:val="nil"/>
              <w:right w:val="nil"/>
            </w:tcBorders>
            <w:shd w:val="clear" w:color="auto" w:fill="auto"/>
            <w:noWrap/>
            <w:vAlign w:val="bottom"/>
            <w:hideMark/>
          </w:tcPr>
          <w:p w14:paraId="77C7B77D" w14:textId="77777777" w:rsidR="00B269DA" w:rsidRPr="00B269DA" w:rsidRDefault="00B269DA" w:rsidP="00B269DA">
            <w:pPr>
              <w:rPr>
                <w:sz w:val="11"/>
                <w:szCs w:val="11"/>
              </w:rPr>
            </w:pPr>
          </w:p>
        </w:tc>
        <w:tc>
          <w:tcPr>
            <w:tcW w:w="361" w:type="dxa"/>
            <w:tcBorders>
              <w:top w:val="nil"/>
              <w:left w:val="nil"/>
              <w:bottom w:val="nil"/>
              <w:right w:val="nil"/>
            </w:tcBorders>
            <w:shd w:val="clear" w:color="auto" w:fill="auto"/>
            <w:noWrap/>
            <w:vAlign w:val="bottom"/>
            <w:hideMark/>
          </w:tcPr>
          <w:p w14:paraId="43D73989" w14:textId="77777777" w:rsidR="00B269DA" w:rsidRPr="00B269DA" w:rsidRDefault="00B269DA" w:rsidP="00B269DA">
            <w:pPr>
              <w:rPr>
                <w:sz w:val="11"/>
                <w:szCs w:val="11"/>
              </w:rPr>
            </w:pPr>
          </w:p>
        </w:tc>
        <w:tc>
          <w:tcPr>
            <w:tcW w:w="348" w:type="dxa"/>
            <w:tcBorders>
              <w:top w:val="nil"/>
              <w:left w:val="nil"/>
              <w:bottom w:val="nil"/>
              <w:right w:val="nil"/>
            </w:tcBorders>
            <w:shd w:val="clear" w:color="auto" w:fill="auto"/>
            <w:noWrap/>
            <w:vAlign w:val="bottom"/>
            <w:hideMark/>
          </w:tcPr>
          <w:p w14:paraId="32C711D0" w14:textId="77777777" w:rsidR="00B269DA" w:rsidRPr="00B269DA" w:rsidRDefault="00B269DA" w:rsidP="00B269DA">
            <w:pPr>
              <w:rPr>
                <w:sz w:val="11"/>
                <w:szCs w:val="11"/>
              </w:rPr>
            </w:pPr>
          </w:p>
        </w:tc>
        <w:tc>
          <w:tcPr>
            <w:tcW w:w="347" w:type="dxa"/>
            <w:tcBorders>
              <w:top w:val="nil"/>
              <w:left w:val="nil"/>
              <w:bottom w:val="nil"/>
              <w:right w:val="nil"/>
            </w:tcBorders>
            <w:shd w:val="clear" w:color="auto" w:fill="auto"/>
            <w:noWrap/>
            <w:vAlign w:val="bottom"/>
            <w:hideMark/>
          </w:tcPr>
          <w:p w14:paraId="1A0338A0" w14:textId="77777777" w:rsidR="00B269DA" w:rsidRPr="00B269DA" w:rsidRDefault="00B269DA" w:rsidP="00B269DA">
            <w:pPr>
              <w:rPr>
                <w:sz w:val="11"/>
                <w:szCs w:val="11"/>
              </w:rPr>
            </w:pPr>
          </w:p>
        </w:tc>
        <w:tc>
          <w:tcPr>
            <w:tcW w:w="370" w:type="dxa"/>
            <w:tcBorders>
              <w:top w:val="nil"/>
              <w:left w:val="nil"/>
              <w:bottom w:val="nil"/>
              <w:right w:val="nil"/>
            </w:tcBorders>
            <w:shd w:val="clear" w:color="auto" w:fill="auto"/>
            <w:noWrap/>
            <w:vAlign w:val="bottom"/>
            <w:hideMark/>
          </w:tcPr>
          <w:p w14:paraId="08A0005C" w14:textId="77777777" w:rsidR="00B269DA" w:rsidRPr="00B269DA" w:rsidRDefault="00B269DA" w:rsidP="00B269DA">
            <w:pPr>
              <w:rPr>
                <w:sz w:val="11"/>
                <w:szCs w:val="11"/>
              </w:rPr>
            </w:pPr>
          </w:p>
        </w:tc>
        <w:tc>
          <w:tcPr>
            <w:tcW w:w="328" w:type="dxa"/>
            <w:tcBorders>
              <w:top w:val="nil"/>
              <w:left w:val="nil"/>
              <w:bottom w:val="nil"/>
              <w:right w:val="nil"/>
            </w:tcBorders>
            <w:shd w:val="clear" w:color="auto" w:fill="auto"/>
            <w:noWrap/>
            <w:vAlign w:val="bottom"/>
            <w:hideMark/>
          </w:tcPr>
          <w:p w14:paraId="7D3A7FAB" w14:textId="77777777" w:rsidR="00B269DA" w:rsidRPr="00B269DA" w:rsidRDefault="00B269DA" w:rsidP="00B269DA">
            <w:pPr>
              <w:rPr>
                <w:sz w:val="11"/>
                <w:szCs w:val="11"/>
              </w:rPr>
            </w:pPr>
          </w:p>
        </w:tc>
        <w:tc>
          <w:tcPr>
            <w:tcW w:w="339" w:type="dxa"/>
            <w:tcBorders>
              <w:top w:val="nil"/>
              <w:left w:val="nil"/>
              <w:bottom w:val="nil"/>
              <w:right w:val="nil"/>
            </w:tcBorders>
            <w:shd w:val="clear" w:color="auto" w:fill="auto"/>
            <w:noWrap/>
            <w:vAlign w:val="bottom"/>
            <w:hideMark/>
          </w:tcPr>
          <w:p w14:paraId="4840B071" w14:textId="77777777" w:rsidR="00B269DA" w:rsidRPr="00B269DA" w:rsidRDefault="00B269DA" w:rsidP="00B269DA">
            <w:pPr>
              <w:rPr>
                <w:sz w:val="11"/>
                <w:szCs w:val="11"/>
              </w:rPr>
            </w:pPr>
          </w:p>
        </w:tc>
        <w:tc>
          <w:tcPr>
            <w:tcW w:w="328" w:type="dxa"/>
            <w:tcBorders>
              <w:top w:val="nil"/>
              <w:left w:val="nil"/>
              <w:bottom w:val="nil"/>
              <w:right w:val="nil"/>
            </w:tcBorders>
            <w:shd w:val="clear" w:color="auto" w:fill="auto"/>
            <w:noWrap/>
            <w:vAlign w:val="bottom"/>
            <w:hideMark/>
          </w:tcPr>
          <w:p w14:paraId="74BDB97D" w14:textId="77777777" w:rsidR="00B269DA" w:rsidRPr="00B269DA" w:rsidRDefault="00B269DA" w:rsidP="00B269DA">
            <w:pPr>
              <w:rPr>
                <w:sz w:val="11"/>
                <w:szCs w:val="11"/>
              </w:rPr>
            </w:pPr>
          </w:p>
        </w:tc>
        <w:tc>
          <w:tcPr>
            <w:tcW w:w="11" w:type="dxa"/>
            <w:vAlign w:val="center"/>
            <w:hideMark/>
          </w:tcPr>
          <w:p w14:paraId="2D81D378" w14:textId="77777777" w:rsidR="00B269DA" w:rsidRPr="00B269DA" w:rsidRDefault="00B269DA" w:rsidP="00B269DA">
            <w:pPr>
              <w:rPr>
                <w:sz w:val="11"/>
                <w:szCs w:val="11"/>
              </w:rPr>
            </w:pPr>
          </w:p>
        </w:tc>
      </w:tr>
    </w:tbl>
    <w:p w14:paraId="04A8396C" w14:textId="77777777" w:rsidR="00B269DA" w:rsidRPr="00B269DA" w:rsidRDefault="00B269DA" w:rsidP="00B269DA">
      <w:pPr>
        <w:jc w:val="both"/>
        <w:rPr>
          <w:color w:val="000000"/>
          <w:sz w:val="28"/>
          <w:szCs w:val="28"/>
        </w:rPr>
        <w:sectPr w:rsidR="00B269DA" w:rsidRPr="00B269DA" w:rsidSect="00B269DA">
          <w:pgSz w:w="16838" w:h="11906" w:orient="landscape" w:code="9"/>
          <w:pgMar w:top="1701" w:right="142" w:bottom="567" w:left="851" w:header="573" w:footer="0" w:gutter="0"/>
          <w:pgNumType w:start="1"/>
          <w:cols w:space="708"/>
          <w:docGrid w:linePitch="360"/>
        </w:sectPr>
      </w:pPr>
    </w:p>
    <w:tbl>
      <w:tblPr>
        <w:tblW w:w="4875" w:type="pct"/>
        <w:jc w:val="center"/>
        <w:tblLook w:val="04A0" w:firstRow="1" w:lastRow="0" w:firstColumn="1" w:lastColumn="0" w:noHBand="0" w:noVBand="1"/>
      </w:tblPr>
      <w:tblGrid>
        <w:gridCol w:w="452"/>
        <w:gridCol w:w="4102"/>
        <w:gridCol w:w="935"/>
        <w:gridCol w:w="1053"/>
        <w:gridCol w:w="915"/>
        <w:gridCol w:w="897"/>
        <w:gridCol w:w="1506"/>
        <w:gridCol w:w="864"/>
        <w:gridCol w:w="873"/>
        <w:gridCol w:w="809"/>
        <w:gridCol w:w="909"/>
        <w:gridCol w:w="1050"/>
        <w:gridCol w:w="1126"/>
      </w:tblGrid>
      <w:tr w:rsidR="00B269DA" w:rsidRPr="00B269DA" w14:paraId="7669E9B0" w14:textId="77777777" w:rsidTr="00B269DA">
        <w:trPr>
          <w:trHeight w:val="518"/>
          <w:jc w:val="center"/>
        </w:trPr>
        <w:tc>
          <w:tcPr>
            <w:tcW w:w="452" w:type="dxa"/>
            <w:tcBorders>
              <w:top w:val="nil"/>
              <w:left w:val="nil"/>
              <w:bottom w:val="nil"/>
              <w:right w:val="nil"/>
            </w:tcBorders>
            <w:shd w:val="clear" w:color="auto" w:fill="auto"/>
            <w:noWrap/>
            <w:vAlign w:val="bottom"/>
            <w:hideMark/>
          </w:tcPr>
          <w:p w14:paraId="44AF8B92" w14:textId="77777777" w:rsidR="00B269DA" w:rsidRPr="00B269DA" w:rsidRDefault="00B269DA" w:rsidP="00B269DA">
            <w:pPr>
              <w:rPr>
                <w:sz w:val="12"/>
                <w:szCs w:val="12"/>
              </w:rPr>
            </w:pPr>
            <w:bookmarkStart w:id="147" w:name="RANGE!A1:AK160"/>
            <w:bookmarkEnd w:id="147"/>
          </w:p>
        </w:tc>
        <w:tc>
          <w:tcPr>
            <w:tcW w:w="4102" w:type="dxa"/>
            <w:tcBorders>
              <w:top w:val="nil"/>
              <w:left w:val="nil"/>
              <w:bottom w:val="nil"/>
              <w:right w:val="nil"/>
            </w:tcBorders>
            <w:shd w:val="clear" w:color="auto" w:fill="auto"/>
            <w:noWrap/>
            <w:vAlign w:val="bottom"/>
            <w:hideMark/>
          </w:tcPr>
          <w:p w14:paraId="1D8A47BE" w14:textId="77777777" w:rsidR="00B269DA" w:rsidRPr="00B269DA" w:rsidRDefault="00B269DA" w:rsidP="00B269DA">
            <w:pPr>
              <w:rPr>
                <w:sz w:val="12"/>
                <w:szCs w:val="12"/>
              </w:rPr>
            </w:pPr>
          </w:p>
        </w:tc>
        <w:tc>
          <w:tcPr>
            <w:tcW w:w="935" w:type="dxa"/>
            <w:tcBorders>
              <w:top w:val="nil"/>
              <w:left w:val="nil"/>
              <w:bottom w:val="nil"/>
              <w:right w:val="nil"/>
            </w:tcBorders>
            <w:shd w:val="clear" w:color="auto" w:fill="auto"/>
            <w:noWrap/>
            <w:vAlign w:val="bottom"/>
            <w:hideMark/>
          </w:tcPr>
          <w:p w14:paraId="5CEF067C" w14:textId="77777777" w:rsidR="00B269DA" w:rsidRPr="00B269DA" w:rsidRDefault="00B269DA" w:rsidP="00B269DA">
            <w:pPr>
              <w:rPr>
                <w:sz w:val="12"/>
                <w:szCs w:val="12"/>
              </w:rPr>
            </w:pPr>
          </w:p>
        </w:tc>
        <w:tc>
          <w:tcPr>
            <w:tcW w:w="1053" w:type="dxa"/>
            <w:tcBorders>
              <w:top w:val="nil"/>
              <w:left w:val="nil"/>
              <w:bottom w:val="nil"/>
              <w:right w:val="nil"/>
            </w:tcBorders>
            <w:shd w:val="clear" w:color="auto" w:fill="auto"/>
            <w:noWrap/>
            <w:vAlign w:val="bottom"/>
            <w:hideMark/>
          </w:tcPr>
          <w:p w14:paraId="58D8A14E" w14:textId="77777777" w:rsidR="00B269DA" w:rsidRPr="00B269DA" w:rsidRDefault="00B269DA" w:rsidP="00B269DA">
            <w:pPr>
              <w:rPr>
                <w:sz w:val="12"/>
                <w:szCs w:val="12"/>
              </w:rPr>
            </w:pPr>
          </w:p>
        </w:tc>
        <w:tc>
          <w:tcPr>
            <w:tcW w:w="895" w:type="dxa"/>
            <w:tcBorders>
              <w:top w:val="nil"/>
              <w:left w:val="nil"/>
              <w:bottom w:val="nil"/>
              <w:right w:val="nil"/>
            </w:tcBorders>
            <w:shd w:val="clear" w:color="auto" w:fill="auto"/>
            <w:noWrap/>
            <w:vAlign w:val="bottom"/>
            <w:hideMark/>
          </w:tcPr>
          <w:p w14:paraId="09B11A83"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noWrap/>
            <w:vAlign w:val="bottom"/>
            <w:hideMark/>
          </w:tcPr>
          <w:p w14:paraId="6A52B9A7" w14:textId="77777777" w:rsidR="00B269DA" w:rsidRPr="00B269DA" w:rsidRDefault="00B269DA" w:rsidP="00B269DA">
            <w:pPr>
              <w:rPr>
                <w:sz w:val="12"/>
                <w:szCs w:val="12"/>
              </w:rPr>
            </w:pPr>
          </w:p>
        </w:tc>
        <w:tc>
          <w:tcPr>
            <w:tcW w:w="2370" w:type="dxa"/>
            <w:gridSpan w:val="2"/>
            <w:tcBorders>
              <w:top w:val="nil"/>
              <w:left w:val="nil"/>
              <w:bottom w:val="nil"/>
              <w:right w:val="nil"/>
            </w:tcBorders>
            <w:shd w:val="clear" w:color="auto" w:fill="auto"/>
            <w:vAlign w:val="bottom"/>
            <w:hideMark/>
          </w:tcPr>
          <w:p w14:paraId="02A92000" w14:textId="77777777" w:rsidR="00B269DA" w:rsidRPr="00B269DA" w:rsidRDefault="00B269DA" w:rsidP="00B269DA">
            <w:pPr>
              <w:rPr>
                <w:sz w:val="12"/>
                <w:szCs w:val="12"/>
              </w:rPr>
            </w:pPr>
          </w:p>
        </w:tc>
        <w:tc>
          <w:tcPr>
            <w:tcW w:w="1683" w:type="dxa"/>
            <w:gridSpan w:val="2"/>
            <w:tcBorders>
              <w:top w:val="nil"/>
              <w:left w:val="nil"/>
              <w:bottom w:val="nil"/>
              <w:right w:val="nil"/>
            </w:tcBorders>
            <w:shd w:val="clear" w:color="auto" w:fill="auto"/>
            <w:vAlign w:val="bottom"/>
            <w:hideMark/>
          </w:tcPr>
          <w:p w14:paraId="2D3D5BCB" w14:textId="77777777" w:rsidR="00B269DA" w:rsidRPr="00B269DA" w:rsidRDefault="00B269DA" w:rsidP="00B269DA">
            <w:pPr>
              <w:jc w:val="center"/>
              <w:rPr>
                <w:rFonts w:ascii="Calibri" w:hAnsi="Calibri" w:cs="Calibri"/>
                <w:b/>
                <w:bCs/>
                <w:color w:val="000000"/>
                <w:sz w:val="12"/>
                <w:szCs w:val="12"/>
              </w:rPr>
            </w:pPr>
            <w:r w:rsidRPr="00B269DA">
              <w:rPr>
                <w:rFonts w:ascii="Calibri" w:hAnsi="Calibri" w:cs="Calibri"/>
                <w:b/>
                <w:bCs/>
                <w:color w:val="000000"/>
                <w:sz w:val="12"/>
                <w:szCs w:val="12"/>
              </w:rPr>
              <w:t xml:space="preserve">Приложение № 3                                                                                         </w:t>
            </w:r>
          </w:p>
        </w:tc>
        <w:tc>
          <w:tcPr>
            <w:tcW w:w="909" w:type="dxa"/>
            <w:tcBorders>
              <w:top w:val="nil"/>
              <w:left w:val="nil"/>
              <w:bottom w:val="nil"/>
              <w:right w:val="nil"/>
            </w:tcBorders>
            <w:shd w:val="clear" w:color="auto" w:fill="auto"/>
            <w:noWrap/>
            <w:vAlign w:val="bottom"/>
            <w:hideMark/>
          </w:tcPr>
          <w:p w14:paraId="25F752A4" w14:textId="77777777" w:rsidR="00B269DA" w:rsidRPr="00B269DA" w:rsidRDefault="00B269DA" w:rsidP="00B269DA">
            <w:pPr>
              <w:jc w:val="center"/>
              <w:rPr>
                <w:rFonts w:ascii="Calibri" w:hAnsi="Calibri" w:cs="Calibri"/>
                <w:b/>
                <w:bCs/>
                <w:color w:val="000000"/>
                <w:sz w:val="12"/>
                <w:szCs w:val="12"/>
              </w:rPr>
            </w:pPr>
          </w:p>
        </w:tc>
        <w:tc>
          <w:tcPr>
            <w:tcW w:w="1050" w:type="dxa"/>
            <w:tcBorders>
              <w:top w:val="nil"/>
              <w:left w:val="nil"/>
              <w:bottom w:val="nil"/>
              <w:right w:val="nil"/>
            </w:tcBorders>
            <w:shd w:val="clear" w:color="auto" w:fill="auto"/>
            <w:noWrap/>
            <w:vAlign w:val="bottom"/>
            <w:hideMark/>
          </w:tcPr>
          <w:p w14:paraId="1C2A2A88"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18AE6BCA" w14:textId="77777777" w:rsidR="00B269DA" w:rsidRPr="00B269DA" w:rsidRDefault="00B269DA" w:rsidP="00B269DA">
            <w:pPr>
              <w:rPr>
                <w:sz w:val="12"/>
                <w:szCs w:val="12"/>
              </w:rPr>
            </w:pPr>
          </w:p>
        </w:tc>
      </w:tr>
      <w:tr w:rsidR="00B269DA" w:rsidRPr="00B269DA" w14:paraId="55C3743F" w14:textId="77777777" w:rsidTr="00B269DA">
        <w:trPr>
          <w:trHeight w:val="370"/>
          <w:jc w:val="center"/>
        </w:trPr>
        <w:tc>
          <w:tcPr>
            <w:tcW w:w="452" w:type="dxa"/>
            <w:tcBorders>
              <w:top w:val="nil"/>
              <w:left w:val="nil"/>
              <w:bottom w:val="nil"/>
              <w:right w:val="nil"/>
            </w:tcBorders>
            <w:shd w:val="clear" w:color="auto" w:fill="auto"/>
            <w:noWrap/>
            <w:vAlign w:val="bottom"/>
            <w:hideMark/>
          </w:tcPr>
          <w:p w14:paraId="583705D0" w14:textId="77777777" w:rsidR="00B269DA" w:rsidRPr="00B269DA" w:rsidRDefault="00B269DA" w:rsidP="00B269DA">
            <w:pPr>
              <w:rPr>
                <w:sz w:val="12"/>
                <w:szCs w:val="12"/>
              </w:rPr>
            </w:pPr>
          </w:p>
        </w:tc>
        <w:tc>
          <w:tcPr>
            <w:tcW w:w="9366" w:type="dxa"/>
            <w:gridSpan w:val="6"/>
            <w:tcBorders>
              <w:top w:val="nil"/>
              <w:left w:val="nil"/>
              <w:bottom w:val="nil"/>
              <w:right w:val="nil"/>
            </w:tcBorders>
            <w:shd w:val="clear" w:color="auto" w:fill="auto"/>
            <w:noWrap/>
            <w:vAlign w:val="bottom"/>
            <w:hideMark/>
          </w:tcPr>
          <w:p w14:paraId="51E6E696" w14:textId="77777777" w:rsidR="00B269DA" w:rsidRPr="00B269DA" w:rsidRDefault="00B269DA" w:rsidP="00B269DA">
            <w:pPr>
              <w:jc w:val="center"/>
              <w:rPr>
                <w:b/>
                <w:bCs/>
                <w:sz w:val="12"/>
                <w:szCs w:val="12"/>
              </w:rPr>
            </w:pPr>
            <w:r w:rsidRPr="00B269DA">
              <w:rPr>
                <w:b/>
                <w:bCs/>
                <w:sz w:val="12"/>
                <w:szCs w:val="12"/>
              </w:rPr>
              <w:t xml:space="preserve">Расчет арендной платы ООО "ТеплоСнаб" на 2025 г. </w:t>
            </w:r>
          </w:p>
        </w:tc>
        <w:tc>
          <w:tcPr>
            <w:tcW w:w="864" w:type="dxa"/>
            <w:tcBorders>
              <w:top w:val="nil"/>
              <w:left w:val="nil"/>
              <w:bottom w:val="nil"/>
              <w:right w:val="nil"/>
            </w:tcBorders>
            <w:shd w:val="clear" w:color="auto" w:fill="auto"/>
            <w:noWrap/>
            <w:vAlign w:val="bottom"/>
            <w:hideMark/>
          </w:tcPr>
          <w:p w14:paraId="2228E328" w14:textId="77777777" w:rsidR="00B269DA" w:rsidRPr="00B269DA" w:rsidRDefault="00B269DA" w:rsidP="00B269DA">
            <w:pPr>
              <w:jc w:val="center"/>
              <w:rPr>
                <w:b/>
                <w:bCs/>
                <w:sz w:val="12"/>
                <w:szCs w:val="12"/>
              </w:rPr>
            </w:pPr>
          </w:p>
        </w:tc>
        <w:tc>
          <w:tcPr>
            <w:tcW w:w="873" w:type="dxa"/>
            <w:tcBorders>
              <w:top w:val="nil"/>
              <w:left w:val="nil"/>
              <w:bottom w:val="nil"/>
              <w:right w:val="nil"/>
            </w:tcBorders>
            <w:shd w:val="clear" w:color="auto" w:fill="auto"/>
            <w:noWrap/>
            <w:vAlign w:val="bottom"/>
            <w:hideMark/>
          </w:tcPr>
          <w:p w14:paraId="159F4722" w14:textId="77777777" w:rsidR="00B269DA" w:rsidRPr="00B269DA" w:rsidRDefault="00B269DA" w:rsidP="00B269DA">
            <w:pPr>
              <w:jc w:val="center"/>
              <w:rPr>
                <w:sz w:val="12"/>
                <w:szCs w:val="12"/>
              </w:rPr>
            </w:pPr>
          </w:p>
        </w:tc>
        <w:tc>
          <w:tcPr>
            <w:tcW w:w="809" w:type="dxa"/>
            <w:tcBorders>
              <w:top w:val="nil"/>
              <w:left w:val="nil"/>
              <w:bottom w:val="nil"/>
              <w:right w:val="nil"/>
            </w:tcBorders>
            <w:shd w:val="clear" w:color="auto" w:fill="auto"/>
            <w:noWrap/>
            <w:vAlign w:val="bottom"/>
            <w:hideMark/>
          </w:tcPr>
          <w:p w14:paraId="1A788F69" w14:textId="77777777" w:rsidR="00B269DA" w:rsidRPr="00B269DA" w:rsidRDefault="00B269DA" w:rsidP="00B269DA">
            <w:pPr>
              <w:rPr>
                <w:sz w:val="12"/>
                <w:szCs w:val="12"/>
              </w:rPr>
            </w:pPr>
          </w:p>
        </w:tc>
        <w:tc>
          <w:tcPr>
            <w:tcW w:w="909" w:type="dxa"/>
            <w:tcBorders>
              <w:top w:val="nil"/>
              <w:left w:val="nil"/>
              <w:bottom w:val="nil"/>
              <w:right w:val="nil"/>
            </w:tcBorders>
            <w:shd w:val="clear" w:color="auto" w:fill="auto"/>
            <w:noWrap/>
            <w:vAlign w:val="bottom"/>
            <w:hideMark/>
          </w:tcPr>
          <w:p w14:paraId="1E22817E" w14:textId="77777777" w:rsidR="00B269DA" w:rsidRPr="00B269DA" w:rsidRDefault="00B269DA" w:rsidP="00B269DA">
            <w:pPr>
              <w:rPr>
                <w:sz w:val="12"/>
                <w:szCs w:val="12"/>
              </w:rPr>
            </w:pPr>
          </w:p>
        </w:tc>
        <w:tc>
          <w:tcPr>
            <w:tcW w:w="1050" w:type="dxa"/>
            <w:tcBorders>
              <w:top w:val="nil"/>
              <w:left w:val="nil"/>
              <w:bottom w:val="nil"/>
              <w:right w:val="nil"/>
            </w:tcBorders>
            <w:shd w:val="clear" w:color="auto" w:fill="auto"/>
            <w:noWrap/>
            <w:vAlign w:val="bottom"/>
            <w:hideMark/>
          </w:tcPr>
          <w:p w14:paraId="2CCE8A27"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0A96C9AC" w14:textId="77777777" w:rsidR="00B269DA" w:rsidRPr="00B269DA" w:rsidRDefault="00B269DA" w:rsidP="00B269DA">
            <w:pPr>
              <w:rPr>
                <w:sz w:val="12"/>
                <w:szCs w:val="12"/>
              </w:rPr>
            </w:pPr>
          </w:p>
        </w:tc>
      </w:tr>
      <w:tr w:rsidR="00B269DA" w:rsidRPr="00B269DA" w14:paraId="418D94D7" w14:textId="77777777" w:rsidTr="00B269DA">
        <w:trPr>
          <w:trHeight w:val="311"/>
          <w:jc w:val="center"/>
        </w:trPr>
        <w:tc>
          <w:tcPr>
            <w:tcW w:w="452" w:type="dxa"/>
            <w:tcBorders>
              <w:top w:val="nil"/>
              <w:left w:val="nil"/>
              <w:bottom w:val="nil"/>
              <w:right w:val="nil"/>
            </w:tcBorders>
            <w:shd w:val="clear" w:color="auto" w:fill="auto"/>
            <w:noWrap/>
            <w:vAlign w:val="bottom"/>
            <w:hideMark/>
          </w:tcPr>
          <w:p w14:paraId="464F6788" w14:textId="77777777" w:rsidR="00B269DA" w:rsidRPr="00B269DA" w:rsidRDefault="00B269DA" w:rsidP="00B269DA">
            <w:pPr>
              <w:rPr>
                <w:sz w:val="12"/>
                <w:szCs w:val="12"/>
              </w:rPr>
            </w:pPr>
          </w:p>
        </w:tc>
        <w:tc>
          <w:tcPr>
            <w:tcW w:w="4102" w:type="dxa"/>
            <w:tcBorders>
              <w:top w:val="nil"/>
              <w:left w:val="nil"/>
              <w:bottom w:val="nil"/>
              <w:right w:val="nil"/>
            </w:tcBorders>
            <w:shd w:val="clear" w:color="auto" w:fill="auto"/>
            <w:noWrap/>
            <w:vAlign w:val="bottom"/>
            <w:hideMark/>
          </w:tcPr>
          <w:p w14:paraId="6F43B3A8" w14:textId="77777777" w:rsidR="00B269DA" w:rsidRPr="00B269DA" w:rsidRDefault="00B269DA" w:rsidP="00B269DA">
            <w:pPr>
              <w:rPr>
                <w:sz w:val="12"/>
                <w:szCs w:val="12"/>
              </w:rPr>
            </w:pPr>
          </w:p>
        </w:tc>
        <w:tc>
          <w:tcPr>
            <w:tcW w:w="935" w:type="dxa"/>
            <w:tcBorders>
              <w:top w:val="nil"/>
              <w:left w:val="nil"/>
              <w:bottom w:val="nil"/>
              <w:right w:val="nil"/>
            </w:tcBorders>
            <w:shd w:val="clear" w:color="auto" w:fill="auto"/>
            <w:noWrap/>
            <w:vAlign w:val="bottom"/>
            <w:hideMark/>
          </w:tcPr>
          <w:p w14:paraId="1350196A" w14:textId="77777777" w:rsidR="00B269DA" w:rsidRPr="00B269DA" w:rsidRDefault="00B269DA" w:rsidP="00B269DA">
            <w:pPr>
              <w:rPr>
                <w:sz w:val="12"/>
                <w:szCs w:val="12"/>
              </w:rPr>
            </w:pPr>
          </w:p>
        </w:tc>
        <w:tc>
          <w:tcPr>
            <w:tcW w:w="1053" w:type="dxa"/>
            <w:tcBorders>
              <w:top w:val="nil"/>
              <w:left w:val="nil"/>
              <w:bottom w:val="nil"/>
              <w:right w:val="nil"/>
            </w:tcBorders>
            <w:shd w:val="clear" w:color="auto" w:fill="auto"/>
            <w:noWrap/>
            <w:vAlign w:val="bottom"/>
            <w:hideMark/>
          </w:tcPr>
          <w:p w14:paraId="02EBA1D9" w14:textId="77777777" w:rsidR="00B269DA" w:rsidRPr="00B269DA" w:rsidRDefault="00B269DA" w:rsidP="00B269DA">
            <w:pPr>
              <w:rPr>
                <w:sz w:val="12"/>
                <w:szCs w:val="12"/>
              </w:rPr>
            </w:pPr>
          </w:p>
        </w:tc>
        <w:tc>
          <w:tcPr>
            <w:tcW w:w="895" w:type="dxa"/>
            <w:tcBorders>
              <w:top w:val="nil"/>
              <w:left w:val="nil"/>
              <w:bottom w:val="nil"/>
              <w:right w:val="nil"/>
            </w:tcBorders>
            <w:shd w:val="clear" w:color="auto" w:fill="auto"/>
            <w:noWrap/>
            <w:vAlign w:val="bottom"/>
            <w:hideMark/>
          </w:tcPr>
          <w:p w14:paraId="24ACA700"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noWrap/>
            <w:vAlign w:val="bottom"/>
            <w:hideMark/>
          </w:tcPr>
          <w:p w14:paraId="0E8F6214" w14:textId="77777777" w:rsidR="00B269DA" w:rsidRPr="00B269DA" w:rsidRDefault="00B269DA" w:rsidP="00B269DA">
            <w:pPr>
              <w:rPr>
                <w:sz w:val="12"/>
                <w:szCs w:val="12"/>
              </w:rPr>
            </w:pPr>
          </w:p>
        </w:tc>
        <w:tc>
          <w:tcPr>
            <w:tcW w:w="1506" w:type="dxa"/>
            <w:tcBorders>
              <w:top w:val="nil"/>
              <w:left w:val="nil"/>
              <w:bottom w:val="nil"/>
              <w:right w:val="nil"/>
            </w:tcBorders>
            <w:shd w:val="clear" w:color="auto" w:fill="auto"/>
            <w:noWrap/>
            <w:vAlign w:val="bottom"/>
            <w:hideMark/>
          </w:tcPr>
          <w:p w14:paraId="2DB250CA" w14:textId="77777777" w:rsidR="00B269DA" w:rsidRPr="00B269DA" w:rsidRDefault="00B269DA" w:rsidP="00B269DA">
            <w:pPr>
              <w:rPr>
                <w:sz w:val="12"/>
                <w:szCs w:val="12"/>
              </w:rPr>
            </w:pPr>
          </w:p>
        </w:tc>
        <w:tc>
          <w:tcPr>
            <w:tcW w:w="864" w:type="dxa"/>
            <w:tcBorders>
              <w:top w:val="nil"/>
              <w:left w:val="nil"/>
              <w:bottom w:val="nil"/>
              <w:right w:val="nil"/>
            </w:tcBorders>
            <w:shd w:val="clear" w:color="auto" w:fill="auto"/>
            <w:noWrap/>
            <w:vAlign w:val="bottom"/>
            <w:hideMark/>
          </w:tcPr>
          <w:p w14:paraId="2CD21FB7"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руб.</w:t>
            </w:r>
          </w:p>
        </w:tc>
        <w:tc>
          <w:tcPr>
            <w:tcW w:w="873" w:type="dxa"/>
            <w:tcBorders>
              <w:top w:val="nil"/>
              <w:left w:val="nil"/>
              <w:bottom w:val="nil"/>
              <w:right w:val="nil"/>
            </w:tcBorders>
            <w:shd w:val="clear" w:color="auto" w:fill="auto"/>
            <w:noWrap/>
            <w:vAlign w:val="bottom"/>
            <w:hideMark/>
          </w:tcPr>
          <w:p w14:paraId="14176A27" w14:textId="77777777" w:rsidR="00B269DA" w:rsidRPr="00B269DA" w:rsidRDefault="00B269DA" w:rsidP="00B269DA">
            <w:pPr>
              <w:jc w:val="right"/>
              <w:rPr>
                <w:rFonts w:ascii="Calibri" w:hAnsi="Calibri" w:cs="Calibri"/>
                <w:color w:val="000000"/>
                <w:sz w:val="12"/>
                <w:szCs w:val="12"/>
              </w:rPr>
            </w:pPr>
          </w:p>
        </w:tc>
        <w:tc>
          <w:tcPr>
            <w:tcW w:w="809" w:type="dxa"/>
            <w:tcBorders>
              <w:top w:val="nil"/>
              <w:left w:val="nil"/>
              <w:bottom w:val="nil"/>
              <w:right w:val="nil"/>
            </w:tcBorders>
            <w:shd w:val="clear" w:color="auto" w:fill="auto"/>
            <w:noWrap/>
            <w:vAlign w:val="bottom"/>
            <w:hideMark/>
          </w:tcPr>
          <w:p w14:paraId="61501642" w14:textId="77777777" w:rsidR="00B269DA" w:rsidRPr="00B269DA" w:rsidRDefault="00B269DA" w:rsidP="00B269DA">
            <w:pPr>
              <w:rPr>
                <w:sz w:val="12"/>
                <w:szCs w:val="12"/>
              </w:rPr>
            </w:pPr>
          </w:p>
        </w:tc>
        <w:tc>
          <w:tcPr>
            <w:tcW w:w="909" w:type="dxa"/>
            <w:tcBorders>
              <w:top w:val="nil"/>
              <w:left w:val="nil"/>
              <w:bottom w:val="nil"/>
              <w:right w:val="nil"/>
            </w:tcBorders>
            <w:shd w:val="clear" w:color="auto" w:fill="auto"/>
            <w:noWrap/>
            <w:vAlign w:val="bottom"/>
            <w:hideMark/>
          </w:tcPr>
          <w:p w14:paraId="5872D5BD" w14:textId="77777777" w:rsidR="00B269DA" w:rsidRPr="00B269DA" w:rsidRDefault="00B269DA" w:rsidP="00B269DA">
            <w:pPr>
              <w:rPr>
                <w:sz w:val="12"/>
                <w:szCs w:val="12"/>
              </w:rPr>
            </w:pPr>
          </w:p>
        </w:tc>
        <w:tc>
          <w:tcPr>
            <w:tcW w:w="1050" w:type="dxa"/>
            <w:tcBorders>
              <w:top w:val="nil"/>
              <w:left w:val="nil"/>
              <w:bottom w:val="nil"/>
              <w:right w:val="nil"/>
            </w:tcBorders>
            <w:shd w:val="clear" w:color="auto" w:fill="auto"/>
            <w:noWrap/>
            <w:vAlign w:val="bottom"/>
            <w:hideMark/>
          </w:tcPr>
          <w:p w14:paraId="487EA5DA"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3DAD6F24" w14:textId="77777777" w:rsidR="00B269DA" w:rsidRPr="00B269DA" w:rsidRDefault="00B269DA" w:rsidP="00B269DA">
            <w:pPr>
              <w:rPr>
                <w:sz w:val="12"/>
                <w:szCs w:val="12"/>
              </w:rPr>
            </w:pPr>
          </w:p>
        </w:tc>
      </w:tr>
      <w:tr w:rsidR="00B269DA" w:rsidRPr="00B269DA" w14:paraId="60451DC6" w14:textId="77777777" w:rsidTr="00B269DA">
        <w:trPr>
          <w:trHeight w:val="1614"/>
          <w:jc w:val="center"/>
        </w:trPr>
        <w:tc>
          <w:tcPr>
            <w:tcW w:w="45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F93D0FF" w14:textId="77777777" w:rsidR="00B269DA" w:rsidRPr="00B269DA" w:rsidRDefault="00B269DA" w:rsidP="00B269DA">
            <w:pPr>
              <w:rPr>
                <w:color w:val="000000"/>
                <w:sz w:val="12"/>
                <w:szCs w:val="12"/>
              </w:rPr>
            </w:pPr>
            <w:r w:rsidRPr="00B269DA">
              <w:rPr>
                <w:color w:val="000000"/>
                <w:sz w:val="12"/>
                <w:szCs w:val="12"/>
              </w:rPr>
              <w:t>№ п/п</w:t>
            </w:r>
          </w:p>
        </w:tc>
        <w:tc>
          <w:tcPr>
            <w:tcW w:w="4102" w:type="dxa"/>
            <w:tcBorders>
              <w:top w:val="single" w:sz="8" w:space="0" w:color="auto"/>
              <w:left w:val="nil"/>
              <w:bottom w:val="single" w:sz="4" w:space="0" w:color="auto"/>
              <w:right w:val="single" w:sz="4" w:space="0" w:color="auto"/>
            </w:tcBorders>
            <w:shd w:val="clear" w:color="auto" w:fill="auto"/>
            <w:vAlign w:val="bottom"/>
            <w:hideMark/>
          </w:tcPr>
          <w:p w14:paraId="14C5BF20" w14:textId="77777777" w:rsidR="00B269DA" w:rsidRPr="00B269DA" w:rsidRDefault="00B269DA" w:rsidP="00B269DA">
            <w:pPr>
              <w:rPr>
                <w:color w:val="000000"/>
                <w:sz w:val="12"/>
                <w:szCs w:val="12"/>
              </w:rPr>
            </w:pPr>
            <w:r w:rsidRPr="00B269DA">
              <w:rPr>
                <w:color w:val="000000"/>
                <w:sz w:val="12"/>
                <w:szCs w:val="12"/>
              </w:rPr>
              <w:t>Наименование объекта концессионного соглашения и иного имущества</w:t>
            </w:r>
          </w:p>
        </w:tc>
        <w:tc>
          <w:tcPr>
            <w:tcW w:w="935" w:type="dxa"/>
            <w:tcBorders>
              <w:top w:val="single" w:sz="8" w:space="0" w:color="auto"/>
              <w:left w:val="nil"/>
              <w:bottom w:val="single" w:sz="4" w:space="0" w:color="auto"/>
              <w:right w:val="single" w:sz="4" w:space="0" w:color="auto"/>
            </w:tcBorders>
            <w:shd w:val="clear" w:color="auto" w:fill="auto"/>
            <w:vAlign w:val="bottom"/>
            <w:hideMark/>
          </w:tcPr>
          <w:p w14:paraId="0141E51A" w14:textId="77777777" w:rsidR="00B269DA" w:rsidRPr="00B269DA" w:rsidRDefault="00B269DA" w:rsidP="00B269DA">
            <w:pPr>
              <w:rPr>
                <w:color w:val="000000"/>
                <w:sz w:val="12"/>
                <w:szCs w:val="12"/>
              </w:rPr>
            </w:pPr>
            <w:r w:rsidRPr="00B269DA">
              <w:rPr>
                <w:color w:val="000000"/>
                <w:sz w:val="12"/>
                <w:szCs w:val="12"/>
              </w:rPr>
              <w:t>Год ввода в эксплуата-цию</w:t>
            </w:r>
          </w:p>
        </w:tc>
        <w:tc>
          <w:tcPr>
            <w:tcW w:w="1053" w:type="dxa"/>
            <w:tcBorders>
              <w:top w:val="single" w:sz="8" w:space="0" w:color="auto"/>
              <w:left w:val="nil"/>
              <w:bottom w:val="single" w:sz="4" w:space="0" w:color="auto"/>
              <w:right w:val="single" w:sz="4" w:space="0" w:color="auto"/>
            </w:tcBorders>
            <w:shd w:val="clear" w:color="auto" w:fill="auto"/>
            <w:vAlign w:val="bottom"/>
            <w:hideMark/>
          </w:tcPr>
          <w:p w14:paraId="57FECBF1" w14:textId="77777777" w:rsidR="00B269DA" w:rsidRPr="00B269DA" w:rsidRDefault="00B269DA" w:rsidP="00B269DA">
            <w:pPr>
              <w:rPr>
                <w:color w:val="000000"/>
                <w:sz w:val="12"/>
                <w:szCs w:val="12"/>
              </w:rPr>
            </w:pPr>
            <w:r w:rsidRPr="00B269DA">
              <w:rPr>
                <w:color w:val="000000"/>
                <w:sz w:val="12"/>
                <w:szCs w:val="12"/>
              </w:rPr>
              <w:t>Первоначальная стоимость, руб.</w:t>
            </w:r>
          </w:p>
        </w:tc>
        <w:tc>
          <w:tcPr>
            <w:tcW w:w="895" w:type="dxa"/>
            <w:tcBorders>
              <w:top w:val="single" w:sz="8" w:space="0" w:color="auto"/>
              <w:left w:val="nil"/>
              <w:bottom w:val="single" w:sz="4" w:space="0" w:color="auto"/>
              <w:right w:val="single" w:sz="4" w:space="0" w:color="auto"/>
            </w:tcBorders>
            <w:shd w:val="clear" w:color="auto" w:fill="auto"/>
            <w:vAlign w:val="bottom"/>
            <w:hideMark/>
          </w:tcPr>
          <w:p w14:paraId="64E2D0EA" w14:textId="77777777" w:rsidR="00B269DA" w:rsidRPr="00B269DA" w:rsidRDefault="00B269DA" w:rsidP="00B269DA">
            <w:pPr>
              <w:rPr>
                <w:color w:val="000000"/>
                <w:sz w:val="12"/>
                <w:szCs w:val="12"/>
              </w:rPr>
            </w:pPr>
            <w:r w:rsidRPr="00B269DA">
              <w:rPr>
                <w:color w:val="000000"/>
                <w:sz w:val="12"/>
                <w:szCs w:val="12"/>
              </w:rPr>
              <w:t>Срок эксплуатации</w:t>
            </w:r>
          </w:p>
        </w:tc>
        <w:tc>
          <w:tcPr>
            <w:tcW w:w="872" w:type="dxa"/>
            <w:tcBorders>
              <w:top w:val="single" w:sz="8" w:space="0" w:color="auto"/>
              <w:left w:val="nil"/>
              <w:bottom w:val="single" w:sz="4" w:space="0" w:color="auto"/>
              <w:right w:val="single" w:sz="4" w:space="0" w:color="auto"/>
            </w:tcBorders>
            <w:shd w:val="clear" w:color="auto" w:fill="auto"/>
            <w:vAlign w:val="bottom"/>
            <w:hideMark/>
          </w:tcPr>
          <w:p w14:paraId="6C7589AE" w14:textId="77777777" w:rsidR="00B269DA" w:rsidRPr="00B269DA" w:rsidRDefault="00B269DA" w:rsidP="00B269DA">
            <w:pPr>
              <w:rPr>
                <w:color w:val="000000"/>
                <w:sz w:val="12"/>
                <w:szCs w:val="12"/>
              </w:rPr>
            </w:pPr>
            <w:r w:rsidRPr="00B269DA">
              <w:rPr>
                <w:color w:val="000000"/>
                <w:sz w:val="12"/>
                <w:szCs w:val="12"/>
              </w:rPr>
              <w:t>Годовая амортизация, руб.</w:t>
            </w:r>
          </w:p>
        </w:tc>
        <w:tc>
          <w:tcPr>
            <w:tcW w:w="1506" w:type="dxa"/>
            <w:tcBorders>
              <w:top w:val="single" w:sz="8" w:space="0" w:color="auto"/>
              <w:left w:val="nil"/>
              <w:bottom w:val="single" w:sz="4" w:space="0" w:color="auto"/>
              <w:right w:val="single" w:sz="4" w:space="0" w:color="auto"/>
            </w:tcBorders>
            <w:shd w:val="clear" w:color="auto" w:fill="auto"/>
            <w:vAlign w:val="bottom"/>
            <w:hideMark/>
          </w:tcPr>
          <w:p w14:paraId="742FCEE5" w14:textId="77777777" w:rsidR="00B269DA" w:rsidRPr="00B269DA" w:rsidRDefault="00B269DA" w:rsidP="00B269DA">
            <w:pPr>
              <w:rPr>
                <w:color w:val="000000"/>
                <w:sz w:val="12"/>
                <w:szCs w:val="12"/>
              </w:rPr>
            </w:pPr>
            <w:r w:rsidRPr="00B269DA">
              <w:rPr>
                <w:color w:val="000000"/>
                <w:sz w:val="12"/>
                <w:szCs w:val="12"/>
              </w:rPr>
              <w:t>остаточная стоимость на 31.12.2022</w:t>
            </w:r>
          </w:p>
        </w:tc>
        <w:tc>
          <w:tcPr>
            <w:tcW w:w="864" w:type="dxa"/>
            <w:tcBorders>
              <w:top w:val="single" w:sz="8" w:space="0" w:color="auto"/>
              <w:left w:val="nil"/>
              <w:bottom w:val="single" w:sz="4" w:space="0" w:color="auto"/>
              <w:right w:val="single" w:sz="4" w:space="0" w:color="auto"/>
            </w:tcBorders>
            <w:shd w:val="clear" w:color="auto" w:fill="auto"/>
            <w:vAlign w:val="bottom"/>
            <w:hideMark/>
          </w:tcPr>
          <w:p w14:paraId="69211C9A" w14:textId="77777777" w:rsidR="00B269DA" w:rsidRPr="00B269DA" w:rsidRDefault="00B269DA" w:rsidP="00B269DA">
            <w:pPr>
              <w:rPr>
                <w:color w:val="000000"/>
                <w:sz w:val="12"/>
                <w:szCs w:val="12"/>
              </w:rPr>
            </w:pPr>
            <w:r w:rsidRPr="00B269DA">
              <w:rPr>
                <w:color w:val="000000"/>
                <w:sz w:val="12"/>
                <w:szCs w:val="12"/>
              </w:rPr>
              <w:t>амортиз за 2023</w:t>
            </w:r>
          </w:p>
        </w:tc>
        <w:tc>
          <w:tcPr>
            <w:tcW w:w="873" w:type="dxa"/>
            <w:tcBorders>
              <w:top w:val="single" w:sz="8" w:space="0" w:color="auto"/>
              <w:left w:val="nil"/>
              <w:bottom w:val="single" w:sz="4" w:space="0" w:color="auto"/>
              <w:right w:val="single" w:sz="4" w:space="0" w:color="auto"/>
            </w:tcBorders>
            <w:shd w:val="clear" w:color="auto" w:fill="auto"/>
            <w:vAlign w:val="bottom"/>
            <w:hideMark/>
          </w:tcPr>
          <w:p w14:paraId="36533210" w14:textId="77777777" w:rsidR="00B269DA" w:rsidRPr="00B269DA" w:rsidRDefault="00B269DA" w:rsidP="00B269DA">
            <w:pPr>
              <w:rPr>
                <w:color w:val="000000"/>
                <w:sz w:val="12"/>
                <w:szCs w:val="12"/>
              </w:rPr>
            </w:pPr>
            <w:r w:rsidRPr="00B269DA">
              <w:rPr>
                <w:color w:val="000000"/>
                <w:sz w:val="12"/>
                <w:szCs w:val="12"/>
              </w:rPr>
              <w:t>остаточная стоимость на 31.12.2023</w:t>
            </w:r>
          </w:p>
        </w:tc>
        <w:tc>
          <w:tcPr>
            <w:tcW w:w="809" w:type="dxa"/>
            <w:tcBorders>
              <w:top w:val="single" w:sz="8" w:space="0" w:color="auto"/>
              <w:left w:val="nil"/>
              <w:bottom w:val="single" w:sz="4" w:space="0" w:color="auto"/>
              <w:right w:val="single" w:sz="4" w:space="0" w:color="auto"/>
            </w:tcBorders>
            <w:shd w:val="clear" w:color="auto" w:fill="auto"/>
            <w:vAlign w:val="bottom"/>
            <w:hideMark/>
          </w:tcPr>
          <w:p w14:paraId="30B45BCB" w14:textId="77777777" w:rsidR="00B269DA" w:rsidRPr="00B269DA" w:rsidRDefault="00B269DA" w:rsidP="00B269DA">
            <w:pPr>
              <w:rPr>
                <w:color w:val="000000"/>
                <w:sz w:val="12"/>
                <w:szCs w:val="12"/>
              </w:rPr>
            </w:pPr>
            <w:r w:rsidRPr="00B269DA">
              <w:rPr>
                <w:color w:val="000000"/>
                <w:sz w:val="12"/>
                <w:szCs w:val="12"/>
              </w:rPr>
              <w:t>амортиз за 2024</w:t>
            </w:r>
          </w:p>
        </w:tc>
        <w:tc>
          <w:tcPr>
            <w:tcW w:w="909" w:type="dxa"/>
            <w:tcBorders>
              <w:top w:val="single" w:sz="8" w:space="0" w:color="auto"/>
              <w:left w:val="nil"/>
              <w:bottom w:val="single" w:sz="4" w:space="0" w:color="auto"/>
              <w:right w:val="single" w:sz="4" w:space="0" w:color="auto"/>
            </w:tcBorders>
            <w:shd w:val="clear" w:color="auto" w:fill="auto"/>
            <w:vAlign w:val="bottom"/>
            <w:hideMark/>
          </w:tcPr>
          <w:p w14:paraId="12323545" w14:textId="77777777" w:rsidR="00B269DA" w:rsidRPr="00B269DA" w:rsidRDefault="00B269DA" w:rsidP="00B269DA">
            <w:pPr>
              <w:rPr>
                <w:color w:val="000000"/>
                <w:sz w:val="12"/>
                <w:szCs w:val="12"/>
              </w:rPr>
            </w:pPr>
            <w:r w:rsidRPr="00B269DA">
              <w:rPr>
                <w:color w:val="000000"/>
                <w:sz w:val="12"/>
                <w:szCs w:val="12"/>
              </w:rPr>
              <w:t>остаточная стоимость на 31.12.2024</w:t>
            </w:r>
          </w:p>
        </w:tc>
        <w:tc>
          <w:tcPr>
            <w:tcW w:w="1050" w:type="dxa"/>
            <w:tcBorders>
              <w:top w:val="single" w:sz="8" w:space="0" w:color="auto"/>
              <w:left w:val="nil"/>
              <w:bottom w:val="single" w:sz="4" w:space="0" w:color="auto"/>
              <w:right w:val="single" w:sz="4" w:space="0" w:color="auto"/>
            </w:tcBorders>
            <w:shd w:val="clear" w:color="auto" w:fill="auto"/>
            <w:vAlign w:val="bottom"/>
            <w:hideMark/>
          </w:tcPr>
          <w:p w14:paraId="2B324639" w14:textId="77777777" w:rsidR="00B269DA" w:rsidRPr="00B269DA" w:rsidRDefault="00B269DA" w:rsidP="00B269DA">
            <w:pPr>
              <w:rPr>
                <w:color w:val="000000"/>
                <w:sz w:val="12"/>
                <w:szCs w:val="12"/>
              </w:rPr>
            </w:pPr>
            <w:r w:rsidRPr="00B269DA">
              <w:rPr>
                <w:color w:val="000000"/>
                <w:sz w:val="12"/>
                <w:szCs w:val="12"/>
              </w:rPr>
              <w:t>амортиз за 2025</w:t>
            </w:r>
          </w:p>
        </w:tc>
        <w:tc>
          <w:tcPr>
            <w:tcW w:w="1126" w:type="dxa"/>
            <w:tcBorders>
              <w:top w:val="single" w:sz="8" w:space="0" w:color="auto"/>
              <w:left w:val="nil"/>
              <w:bottom w:val="single" w:sz="4" w:space="0" w:color="auto"/>
              <w:right w:val="single" w:sz="4" w:space="0" w:color="auto"/>
            </w:tcBorders>
            <w:shd w:val="clear" w:color="auto" w:fill="auto"/>
            <w:vAlign w:val="bottom"/>
            <w:hideMark/>
          </w:tcPr>
          <w:p w14:paraId="42BCCE5A" w14:textId="77777777" w:rsidR="00B269DA" w:rsidRPr="00B269DA" w:rsidRDefault="00B269DA" w:rsidP="00B269DA">
            <w:pPr>
              <w:rPr>
                <w:color w:val="000000"/>
                <w:sz w:val="12"/>
                <w:szCs w:val="12"/>
              </w:rPr>
            </w:pPr>
            <w:r w:rsidRPr="00B269DA">
              <w:rPr>
                <w:color w:val="000000"/>
                <w:sz w:val="12"/>
                <w:szCs w:val="12"/>
              </w:rPr>
              <w:t>остаточная стоимость на 31.12.2025</w:t>
            </w:r>
          </w:p>
        </w:tc>
      </w:tr>
      <w:tr w:rsidR="00B269DA" w:rsidRPr="00B269DA" w14:paraId="4399AC6A" w14:textId="77777777" w:rsidTr="00B269DA">
        <w:trPr>
          <w:trHeight w:val="296"/>
          <w:jc w:val="center"/>
        </w:trPr>
        <w:tc>
          <w:tcPr>
            <w:tcW w:w="452" w:type="dxa"/>
            <w:tcBorders>
              <w:top w:val="nil"/>
              <w:left w:val="single" w:sz="8" w:space="0" w:color="auto"/>
              <w:bottom w:val="single" w:sz="4" w:space="0" w:color="auto"/>
              <w:right w:val="single" w:sz="4" w:space="0" w:color="auto"/>
            </w:tcBorders>
            <w:shd w:val="clear" w:color="auto" w:fill="auto"/>
            <w:noWrap/>
            <w:vAlign w:val="bottom"/>
            <w:hideMark/>
          </w:tcPr>
          <w:p w14:paraId="56940EEB"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4102" w:type="dxa"/>
            <w:tcBorders>
              <w:top w:val="nil"/>
              <w:left w:val="nil"/>
              <w:bottom w:val="single" w:sz="4" w:space="0" w:color="auto"/>
              <w:right w:val="single" w:sz="4" w:space="0" w:color="auto"/>
            </w:tcBorders>
            <w:shd w:val="clear" w:color="auto" w:fill="auto"/>
            <w:noWrap/>
            <w:vAlign w:val="bottom"/>
            <w:hideMark/>
          </w:tcPr>
          <w:p w14:paraId="090D2CFC"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935" w:type="dxa"/>
            <w:tcBorders>
              <w:top w:val="nil"/>
              <w:left w:val="nil"/>
              <w:bottom w:val="single" w:sz="4" w:space="0" w:color="auto"/>
              <w:right w:val="single" w:sz="4" w:space="0" w:color="auto"/>
            </w:tcBorders>
            <w:shd w:val="clear" w:color="auto" w:fill="auto"/>
            <w:noWrap/>
            <w:vAlign w:val="bottom"/>
            <w:hideMark/>
          </w:tcPr>
          <w:p w14:paraId="59836A54"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1053" w:type="dxa"/>
            <w:tcBorders>
              <w:top w:val="nil"/>
              <w:left w:val="nil"/>
              <w:bottom w:val="single" w:sz="4" w:space="0" w:color="auto"/>
              <w:right w:val="single" w:sz="4" w:space="0" w:color="auto"/>
            </w:tcBorders>
            <w:shd w:val="clear" w:color="auto" w:fill="auto"/>
            <w:noWrap/>
            <w:vAlign w:val="bottom"/>
            <w:hideMark/>
          </w:tcPr>
          <w:p w14:paraId="21930DDB"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95" w:type="dxa"/>
            <w:tcBorders>
              <w:top w:val="nil"/>
              <w:left w:val="nil"/>
              <w:bottom w:val="single" w:sz="4" w:space="0" w:color="auto"/>
              <w:right w:val="single" w:sz="4" w:space="0" w:color="auto"/>
            </w:tcBorders>
            <w:shd w:val="clear" w:color="auto" w:fill="auto"/>
            <w:noWrap/>
            <w:vAlign w:val="bottom"/>
            <w:hideMark/>
          </w:tcPr>
          <w:p w14:paraId="21874F45"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72" w:type="dxa"/>
            <w:tcBorders>
              <w:top w:val="nil"/>
              <w:left w:val="nil"/>
              <w:bottom w:val="single" w:sz="4" w:space="0" w:color="auto"/>
              <w:right w:val="single" w:sz="4" w:space="0" w:color="auto"/>
            </w:tcBorders>
            <w:shd w:val="clear" w:color="auto" w:fill="auto"/>
            <w:noWrap/>
            <w:vAlign w:val="bottom"/>
            <w:hideMark/>
          </w:tcPr>
          <w:p w14:paraId="5EF8D332"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1506" w:type="dxa"/>
            <w:tcBorders>
              <w:top w:val="nil"/>
              <w:left w:val="nil"/>
              <w:bottom w:val="single" w:sz="4" w:space="0" w:color="auto"/>
              <w:right w:val="single" w:sz="4" w:space="0" w:color="auto"/>
            </w:tcBorders>
            <w:shd w:val="clear" w:color="auto" w:fill="auto"/>
            <w:noWrap/>
            <w:vAlign w:val="bottom"/>
            <w:hideMark/>
          </w:tcPr>
          <w:p w14:paraId="0ACB09CC"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0</w:t>
            </w:r>
          </w:p>
        </w:tc>
        <w:tc>
          <w:tcPr>
            <w:tcW w:w="864" w:type="dxa"/>
            <w:tcBorders>
              <w:top w:val="nil"/>
              <w:left w:val="nil"/>
              <w:bottom w:val="single" w:sz="4" w:space="0" w:color="auto"/>
              <w:right w:val="single" w:sz="8" w:space="0" w:color="auto"/>
            </w:tcBorders>
            <w:shd w:val="clear" w:color="auto" w:fill="auto"/>
            <w:noWrap/>
            <w:vAlign w:val="bottom"/>
            <w:hideMark/>
          </w:tcPr>
          <w:p w14:paraId="2A43886A"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73" w:type="dxa"/>
            <w:tcBorders>
              <w:top w:val="single" w:sz="4" w:space="0" w:color="auto"/>
              <w:left w:val="nil"/>
              <w:bottom w:val="single" w:sz="4" w:space="0" w:color="auto"/>
              <w:right w:val="single" w:sz="8" w:space="0" w:color="auto"/>
            </w:tcBorders>
            <w:shd w:val="clear" w:color="auto" w:fill="auto"/>
            <w:noWrap/>
            <w:vAlign w:val="bottom"/>
            <w:hideMark/>
          </w:tcPr>
          <w:p w14:paraId="7BD511E9"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0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81D1BD2"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90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FC10AA6"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10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BC26775"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112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C07D596"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r>
      <w:tr w:rsidR="00B269DA" w:rsidRPr="00B269DA" w14:paraId="0EC3982E" w14:textId="77777777" w:rsidTr="00B269DA">
        <w:trPr>
          <w:trHeight w:val="296"/>
          <w:jc w:val="center"/>
        </w:trPr>
        <w:tc>
          <w:tcPr>
            <w:tcW w:w="452" w:type="dxa"/>
            <w:tcBorders>
              <w:top w:val="nil"/>
              <w:left w:val="single" w:sz="8" w:space="0" w:color="auto"/>
              <w:bottom w:val="single" w:sz="4" w:space="0" w:color="auto"/>
              <w:right w:val="single" w:sz="4" w:space="0" w:color="auto"/>
            </w:tcBorders>
            <w:shd w:val="clear" w:color="auto" w:fill="auto"/>
            <w:noWrap/>
            <w:vAlign w:val="bottom"/>
            <w:hideMark/>
          </w:tcPr>
          <w:p w14:paraId="79783EF0"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4102" w:type="dxa"/>
            <w:tcBorders>
              <w:top w:val="nil"/>
              <w:left w:val="nil"/>
              <w:bottom w:val="single" w:sz="4" w:space="0" w:color="auto"/>
              <w:right w:val="single" w:sz="4" w:space="0" w:color="auto"/>
            </w:tcBorders>
            <w:shd w:val="clear" w:color="auto" w:fill="auto"/>
            <w:noWrap/>
            <w:vAlign w:val="bottom"/>
            <w:hideMark/>
          </w:tcPr>
          <w:p w14:paraId="151374A0"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в аренде у ООО Новокузнецктехмонтаж</w:t>
            </w:r>
          </w:p>
        </w:tc>
        <w:tc>
          <w:tcPr>
            <w:tcW w:w="935" w:type="dxa"/>
            <w:tcBorders>
              <w:top w:val="nil"/>
              <w:left w:val="nil"/>
              <w:bottom w:val="single" w:sz="4" w:space="0" w:color="auto"/>
              <w:right w:val="single" w:sz="4" w:space="0" w:color="auto"/>
            </w:tcBorders>
            <w:shd w:val="clear" w:color="auto" w:fill="auto"/>
            <w:noWrap/>
            <w:vAlign w:val="bottom"/>
            <w:hideMark/>
          </w:tcPr>
          <w:p w14:paraId="266DE648"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1053" w:type="dxa"/>
            <w:tcBorders>
              <w:top w:val="nil"/>
              <w:left w:val="nil"/>
              <w:bottom w:val="single" w:sz="4" w:space="0" w:color="auto"/>
              <w:right w:val="single" w:sz="4" w:space="0" w:color="auto"/>
            </w:tcBorders>
            <w:shd w:val="clear" w:color="auto" w:fill="auto"/>
            <w:noWrap/>
            <w:vAlign w:val="bottom"/>
            <w:hideMark/>
          </w:tcPr>
          <w:p w14:paraId="61282EEC"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95" w:type="dxa"/>
            <w:tcBorders>
              <w:top w:val="nil"/>
              <w:left w:val="nil"/>
              <w:bottom w:val="single" w:sz="4" w:space="0" w:color="auto"/>
              <w:right w:val="single" w:sz="4" w:space="0" w:color="auto"/>
            </w:tcBorders>
            <w:shd w:val="clear" w:color="auto" w:fill="auto"/>
            <w:noWrap/>
            <w:vAlign w:val="bottom"/>
            <w:hideMark/>
          </w:tcPr>
          <w:p w14:paraId="5D9CFA9C"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72" w:type="dxa"/>
            <w:tcBorders>
              <w:top w:val="nil"/>
              <w:left w:val="nil"/>
              <w:bottom w:val="single" w:sz="4" w:space="0" w:color="auto"/>
              <w:right w:val="single" w:sz="4" w:space="0" w:color="auto"/>
            </w:tcBorders>
            <w:shd w:val="clear" w:color="auto" w:fill="auto"/>
            <w:noWrap/>
            <w:vAlign w:val="bottom"/>
            <w:hideMark/>
          </w:tcPr>
          <w:p w14:paraId="6A471B92"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1506" w:type="dxa"/>
            <w:tcBorders>
              <w:top w:val="nil"/>
              <w:left w:val="nil"/>
              <w:bottom w:val="single" w:sz="4" w:space="0" w:color="auto"/>
              <w:right w:val="single" w:sz="4" w:space="0" w:color="auto"/>
            </w:tcBorders>
            <w:shd w:val="clear" w:color="auto" w:fill="auto"/>
            <w:noWrap/>
            <w:vAlign w:val="bottom"/>
            <w:hideMark/>
          </w:tcPr>
          <w:p w14:paraId="44F99544"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64" w:type="dxa"/>
            <w:tcBorders>
              <w:top w:val="nil"/>
              <w:left w:val="nil"/>
              <w:bottom w:val="single" w:sz="4" w:space="0" w:color="auto"/>
              <w:right w:val="single" w:sz="8" w:space="0" w:color="auto"/>
            </w:tcBorders>
            <w:shd w:val="clear" w:color="auto" w:fill="auto"/>
            <w:noWrap/>
            <w:vAlign w:val="bottom"/>
            <w:hideMark/>
          </w:tcPr>
          <w:p w14:paraId="35E03AC1"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73" w:type="dxa"/>
            <w:tcBorders>
              <w:top w:val="nil"/>
              <w:left w:val="nil"/>
              <w:bottom w:val="single" w:sz="4" w:space="0" w:color="auto"/>
              <w:right w:val="single" w:sz="8" w:space="0" w:color="auto"/>
            </w:tcBorders>
            <w:shd w:val="clear" w:color="auto" w:fill="auto"/>
            <w:noWrap/>
            <w:vAlign w:val="bottom"/>
            <w:hideMark/>
          </w:tcPr>
          <w:p w14:paraId="763ACAE9"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09" w:type="dxa"/>
            <w:tcBorders>
              <w:top w:val="nil"/>
              <w:left w:val="single" w:sz="4" w:space="0" w:color="auto"/>
              <w:bottom w:val="single" w:sz="4" w:space="0" w:color="auto"/>
              <w:right w:val="single" w:sz="8" w:space="0" w:color="auto"/>
            </w:tcBorders>
            <w:shd w:val="clear" w:color="auto" w:fill="auto"/>
            <w:noWrap/>
            <w:vAlign w:val="bottom"/>
            <w:hideMark/>
          </w:tcPr>
          <w:p w14:paraId="488753D1"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909" w:type="dxa"/>
            <w:tcBorders>
              <w:top w:val="nil"/>
              <w:left w:val="single" w:sz="4" w:space="0" w:color="auto"/>
              <w:bottom w:val="single" w:sz="4" w:space="0" w:color="auto"/>
              <w:right w:val="single" w:sz="8" w:space="0" w:color="auto"/>
            </w:tcBorders>
            <w:shd w:val="clear" w:color="auto" w:fill="auto"/>
            <w:noWrap/>
            <w:vAlign w:val="bottom"/>
            <w:hideMark/>
          </w:tcPr>
          <w:p w14:paraId="0AA7467B"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1050" w:type="dxa"/>
            <w:tcBorders>
              <w:top w:val="nil"/>
              <w:left w:val="single" w:sz="4" w:space="0" w:color="auto"/>
              <w:bottom w:val="single" w:sz="4" w:space="0" w:color="auto"/>
              <w:right w:val="single" w:sz="8" w:space="0" w:color="auto"/>
            </w:tcBorders>
            <w:shd w:val="clear" w:color="auto" w:fill="auto"/>
            <w:noWrap/>
            <w:vAlign w:val="bottom"/>
            <w:hideMark/>
          </w:tcPr>
          <w:p w14:paraId="4E479015"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1126" w:type="dxa"/>
            <w:tcBorders>
              <w:top w:val="nil"/>
              <w:left w:val="single" w:sz="4" w:space="0" w:color="auto"/>
              <w:bottom w:val="single" w:sz="4" w:space="0" w:color="auto"/>
              <w:right w:val="single" w:sz="8" w:space="0" w:color="auto"/>
            </w:tcBorders>
            <w:shd w:val="clear" w:color="auto" w:fill="auto"/>
            <w:noWrap/>
            <w:vAlign w:val="bottom"/>
            <w:hideMark/>
          </w:tcPr>
          <w:p w14:paraId="2A6F66B3"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r>
      <w:tr w:rsidR="00B269DA" w:rsidRPr="00B269DA" w14:paraId="085B750A" w14:textId="77777777" w:rsidTr="00B269DA">
        <w:trPr>
          <w:trHeight w:val="296"/>
          <w:jc w:val="center"/>
        </w:trPr>
        <w:tc>
          <w:tcPr>
            <w:tcW w:w="452" w:type="dxa"/>
            <w:tcBorders>
              <w:top w:val="nil"/>
              <w:left w:val="single" w:sz="8" w:space="0" w:color="auto"/>
              <w:bottom w:val="single" w:sz="4" w:space="0" w:color="auto"/>
              <w:right w:val="single" w:sz="4" w:space="0" w:color="auto"/>
            </w:tcBorders>
            <w:shd w:val="clear" w:color="auto" w:fill="auto"/>
            <w:noWrap/>
            <w:vAlign w:val="bottom"/>
            <w:hideMark/>
          </w:tcPr>
          <w:p w14:paraId="00B1C434"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4102" w:type="dxa"/>
            <w:tcBorders>
              <w:top w:val="nil"/>
              <w:left w:val="nil"/>
              <w:bottom w:val="single" w:sz="4" w:space="0" w:color="auto"/>
              <w:right w:val="single" w:sz="4" w:space="0" w:color="auto"/>
            </w:tcBorders>
            <w:shd w:val="clear" w:color="auto" w:fill="auto"/>
            <w:noWrap/>
            <w:vAlign w:val="bottom"/>
            <w:hideMark/>
          </w:tcPr>
          <w:p w14:paraId="3EC0A7CD"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отдельно стоящее здание (котельная)160,5 м2, дата строит 1970</w:t>
            </w:r>
          </w:p>
        </w:tc>
        <w:tc>
          <w:tcPr>
            <w:tcW w:w="935" w:type="dxa"/>
            <w:tcBorders>
              <w:top w:val="nil"/>
              <w:left w:val="nil"/>
              <w:bottom w:val="single" w:sz="4" w:space="0" w:color="auto"/>
              <w:right w:val="single" w:sz="4" w:space="0" w:color="auto"/>
            </w:tcBorders>
            <w:shd w:val="clear" w:color="auto" w:fill="auto"/>
            <w:noWrap/>
            <w:vAlign w:val="bottom"/>
            <w:hideMark/>
          </w:tcPr>
          <w:p w14:paraId="7FF2440E"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28.09.2010</w:t>
            </w:r>
          </w:p>
        </w:tc>
        <w:tc>
          <w:tcPr>
            <w:tcW w:w="1053" w:type="dxa"/>
            <w:tcBorders>
              <w:top w:val="nil"/>
              <w:left w:val="nil"/>
              <w:bottom w:val="single" w:sz="4" w:space="0" w:color="auto"/>
              <w:right w:val="single" w:sz="4" w:space="0" w:color="auto"/>
            </w:tcBorders>
            <w:shd w:val="clear" w:color="auto" w:fill="auto"/>
            <w:noWrap/>
            <w:vAlign w:val="bottom"/>
            <w:hideMark/>
          </w:tcPr>
          <w:p w14:paraId="0C29B790"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880318,43</w:t>
            </w:r>
          </w:p>
        </w:tc>
        <w:tc>
          <w:tcPr>
            <w:tcW w:w="895" w:type="dxa"/>
            <w:tcBorders>
              <w:top w:val="nil"/>
              <w:left w:val="nil"/>
              <w:bottom w:val="single" w:sz="4" w:space="0" w:color="auto"/>
              <w:right w:val="single" w:sz="4" w:space="0" w:color="auto"/>
            </w:tcBorders>
            <w:shd w:val="clear" w:color="auto" w:fill="auto"/>
            <w:noWrap/>
            <w:vAlign w:val="bottom"/>
            <w:hideMark/>
          </w:tcPr>
          <w:p w14:paraId="3773C723"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25</w:t>
            </w:r>
          </w:p>
        </w:tc>
        <w:tc>
          <w:tcPr>
            <w:tcW w:w="872" w:type="dxa"/>
            <w:tcBorders>
              <w:top w:val="nil"/>
              <w:left w:val="nil"/>
              <w:bottom w:val="single" w:sz="4" w:space="0" w:color="auto"/>
              <w:right w:val="single" w:sz="4" w:space="0" w:color="auto"/>
            </w:tcBorders>
            <w:shd w:val="clear" w:color="auto" w:fill="auto"/>
            <w:noWrap/>
            <w:vAlign w:val="bottom"/>
            <w:hideMark/>
          </w:tcPr>
          <w:p w14:paraId="6FAB498D"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35212,7372</w:t>
            </w:r>
          </w:p>
        </w:tc>
        <w:tc>
          <w:tcPr>
            <w:tcW w:w="1506" w:type="dxa"/>
            <w:tcBorders>
              <w:top w:val="nil"/>
              <w:left w:val="nil"/>
              <w:bottom w:val="single" w:sz="4" w:space="0" w:color="auto"/>
              <w:right w:val="single" w:sz="4" w:space="0" w:color="auto"/>
            </w:tcBorders>
            <w:shd w:val="clear" w:color="auto" w:fill="auto"/>
            <w:noWrap/>
            <w:vAlign w:val="bottom"/>
            <w:hideMark/>
          </w:tcPr>
          <w:p w14:paraId="19319D23"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451896,7941</w:t>
            </w:r>
          </w:p>
        </w:tc>
        <w:tc>
          <w:tcPr>
            <w:tcW w:w="864" w:type="dxa"/>
            <w:tcBorders>
              <w:top w:val="nil"/>
              <w:left w:val="nil"/>
              <w:bottom w:val="single" w:sz="4" w:space="0" w:color="auto"/>
              <w:right w:val="single" w:sz="8" w:space="0" w:color="auto"/>
            </w:tcBorders>
            <w:shd w:val="clear" w:color="auto" w:fill="auto"/>
            <w:noWrap/>
            <w:vAlign w:val="bottom"/>
            <w:hideMark/>
          </w:tcPr>
          <w:p w14:paraId="1F660562"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35212,7372</w:t>
            </w:r>
          </w:p>
        </w:tc>
        <w:tc>
          <w:tcPr>
            <w:tcW w:w="873" w:type="dxa"/>
            <w:tcBorders>
              <w:top w:val="nil"/>
              <w:left w:val="nil"/>
              <w:bottom w:val="single" w:sz="4" w:space="0" w:color="auto"/>
              <w:right w:val="single" w:sz="8" w:space="0" w:color="auto"/>
            </w:tcBorders>
            <w:shd w:val="clear" w:color="auto" w:fill="auto"/>
            <w:noWrap/>
            <w:vAlign w:val="bottom"/>
            <w:hideMark/>
          </w:tcPr>
          <w:p w14:paraId="27E946E3"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416684,0569</w:t>
            </w:r>
          </w:p>
        </w:tc>
        <w:tc>
          <w:tcPr>
            <w:tcW w:w="809" w:type="dxa"/>
            <w:tcBorders>
              <w:top w:val="nil"/>
              <w:left w:val="single" w:sz="4" w:space="0" w:color="auto"/>
              <w:bottom w:val="single" w:sz="4" w:space="0" w:color="auto"/>
              <w:right w:val="single" w:sz="8" w:space="0" w:color="auto"/>
            </w:tcBorders>
            <w:shd w:val="clear" w:color="auto" w:fill="auto"/>
            <w:noWrap/>
            <w:vAlign w:val="bottom"/>
            <w:hideMark/>
          </w:tcPr>
          <w:p w14:paraId="3B51347A"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35212,7372</w:t>
            </w:r>
          </w:p>
        </w:tc>
        <w:tc>
          <w:tcPr>
            <w:tcW w:w="909" w:type="dxa"/>
            <w:tcBorders>
              <w:top w:val="nil"/>
              <w:left w:val="single" w:sz="4" w:space="0" w:color="auto"/>
              <w:bottom w:val="single" w:sz="4" w:space="0" w:color="auto"/>
              <w:right w:val="single" w:sz="8" w:space="0" w:color="auto"/>
            </w:tcBorders>
            <w:shd w:val="clear" w:color="auto" w:fill="auto"/>
            <w:noWrap/>
            <w:vAlign w:val="bottom"/>
            <w:hideMark/>
          </w:tcPr>
          <w:p w14:paraId="35570722"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381471,3197</w:t>
            </w:r>
          </w:p>
        </w:tc>
        <w:tc>
          <w:tcPr>
            <w:tcW w:w="1050" w:type="dxa"/>
            <w:tcBorders>
              <w:top w:val="nil"/>
              <w:left w:val="single" w:sz="4" w:space="0" w:color="auto"/>
              <w:bottom w:val="single" w:sz="4" w:space="0" w:color="auto"/>
              <w:right w:val="single" w:sz="8" w:space="0" w:color="auto"/>
            </w:tcBorders>
            <w:shd w:val="clear" w:color="auto" w:fill="auto"/>
            <w:noWrap/>
            <w:vAlign w:val="bottom"/>
            <w:hideMark/>
          </w:tcPr>
          <w:p w14:paraId="66B982E2"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35212,7372</w:t>
            </w:r>
          </w:p>
        </w:tc>
        <w:tc>
          <w:tcPr>
            <w:tcW w:w="1126" w:type="dxa"/>
            <w:tcBorders>
              <w:top w:val="nil"/>
              <w:left w:val="single" w:sz="4" w:space="0" w:color="auto"/>
              <w:bottom w:val="single" w:sz="4" w:space="0" w:color="auto"/>
              <w:right w:val="single" w:sz="8" w:space="0" w:color="auto"/>
            </w:tcBorders>
            <w:shd w:val="clear" w:color="auto" w:fill="auto"/>
            <w:noWrap/>
            <w:vAlign w:val="bottom"/>
            <w:hideMark/>
          </w:tcPr>
          <w:p w14:paraId="75DF08A4"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346258,5825</w:t>
            </w:r>
          </w:p>
        </w:tc>
      </w:tr>
      <w:tr w:rsidR="00B269DA" w:rsidRPr="00B269DA" w14:paraId="02EAD65F" w14:textId="77777777" w:rsidTr="00B269DA">
        <w:trPr>
          <w:trHeight w:val="370"/>
          <w:jc w:val="center"/>
        </w:trPr>
        <w:tc>
          <w:tcPr>
            <w:tcW w:w="452" w:type="dxa"/>
            <w:tcBorders>
              <w:top w:val="nil"/>
              <w:left w:val="single" w:sz="8" w:space="0" w:color="auto"/>
              <w:bottom w:val="single" w:sz="4" w:space="0" w:color="auto"/>
              <w:right w:val="single" w:sz="4" w:space="0" w:color="auto"/>
            </w:tcBorders>
            <w:shd w:val="clear" w:color="auto" w:fill="auto"/>
            <w:noWrap/>
            <w:vAlign w:val="bottom"/>
            <w:hideMark/>
          </w:tcPr>
          <w:p w14:paraId="37A5C50B"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4102" w:type="dxa"/>
            <w:tcBorders>
              <w:top w:val="nil"/>
              <w:left w:val="nil"/>
              <w:bottom w:val="single" w:sz="4" w:space="0" w:color="auto"/>
              <w:right w:val="single" w:sz="4" w:space="0" w:color="auto"/>
            </w:tcBorders>
            <w:shd w:val="clear" w:color="auto" w:fill="auto"/>
            <w:noWrap/>
            <w:vAlign w:val="bottom"/>
            <w:hideMark/>
          </w:tcPr>
          <w:p w14:paraId="6D850A9D"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Итого аренда  у Новокузнецкмонтаж</w:t>
            </w:r>
          </w:p>
        </w:tc>
        <w:tc>
          <w:tcPr>
            <w:tcW w:w="935" w:type="dxa"/>
            <w:tcBorders>
              <w:top w:val="nil"/>
              <w:left w:val="nil"/>
              <w:bottom w:val="single" w:sz="4" w:space="0" w:color="auto"/>
              <w:right w:val="single" w:sz="4" w:space="0" w:color="auto"/>
            </w:tcBorders>
            <w:shd w:val="clear" w:color="auto" w:fill="auto"/>
            <w:vAlign w:val="bottom"/>
            <w:hideMark/>
          </w:tcPr>
          <w:p w14:paraId="23F51E26" w14:textId="77777777" w:rsidR="00B269DA" w:rsidRPr="00B269DA" w:rsidRDefault="00B269DA" w:rsidP="00B269DA">
            <w:pPr>
              <w:jc w:val="center"/>
              <w:rPr>
                <w:rFonts w:ascii="Calibri" w:hAnsi="Calibri" w:cs="Calibri"/>
                <w:color w:val="000000"/>
                <w:sz w:val="12"/>
                <w:szCs w:val="12"/>
              </w:rPr>
            </w:pPr>
            <w:r w:rsidRPr="00B269DA">
              <w:rPr>
                <w:rFonts w:ascii="Calibri" w:hAnsi="Calibri" w:cs="Calibri"/>
                <w:color w:val="000000"/>
                <w:sz w:val="12"/>
                <w:szCs w:val="12"/>
              </w:rPr>
              <w:t> </w:t>
            </w:r>
          </w:p>
        </w:tc>
        <w:tc>
          <w:tcPr>
            <w:tcW w:w="1053" w:type="dxa"/>
            <w:tcBorders>
              <w:top w:val="nil"/>
              <w:left w:val="nil"/>
              <w:bottom w:val="single" w:sz="4" w:space="0" w:color="auto"/>
              <w:right w:val="single" w:sz="4" w:space="0" w:color="auto"/>
            </w:tcBorders>
            <w:shd w:val="clear" w:color="auto" w:fill="auto"/>
            <w:noWrap/>
            <w:vAlign w:val="bottom"/>
            <w:hideMark/>
          </w:tcPr>
          <w:p w14:paraId="0D926E0D"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880318,43</w:t>
            </w:r>
          </w:p>
        </w:tc>
        <w:tc>
          <w:tcPr>
            <w:tcW w:w="895" w:type="dxa"/>
            <w:tcBorders>
              <w:top w:val="nil"/>
              <w:left w:val="nil"/>
              <w:bottom w:val="single" w:sz="4" w:space="0" w:color="auto"/>
              <w:right w:val="single" w:sz="4" w:space="0" w:color="auto"/>
            </w:tcBorders>
            <w:shd w:val="clear" w:color="auto" w:fill="auto"/>
            <w:noWrap/>
            <w:vAlign w:val="bottom"/>
            <w:hideMark/>
          </w:tcPr>
          <w:p w14:paraId="45949ED2"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25</w:t>
            </w:r>
          </w:p>
        </w:tc>
        <w:tc>
          <w:tcPr>
            <w:tcW w:w="872" w:type="dxa"/>
            <w:tcBorders>
              <w:top w:val="nil"/>
              <w:left w:val="nil"/>
              <w:bottom w:val="single" w:sz="4" w:space="0" w:color="auto"/>
              <w:right w:val="single" w:sz="4" w:space="0" w:color="auto"/>
            </w:tcBorders>
            <w:shd w:val="clear" w:color="auto" w:fill="auto"/>
            <w:noWrap/>
            <w:vAlign w:val="bottom"/>
            <w:hideMark/>
          </w:tcPr>
          <w:p w14:paraId="719DBDAC"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35212,7372</w:t>
            </w:r>
          </w:p>
        </w:tc>
        <w:tc>
          <w:tcPr>
            <w:tcW w:w="1506" w:type="dxa"/>
            <w:tcBorders>
              <w:top w:val="nil"/>
              <w:left w:val="nil"/>
              <w:bottom w:val="single" w:sz="4" w:space="0" w:color="auto"/>
              <w:right w:val="single" w:sz="4" w:space="0" w:color="auto"/>
            </w:tcBorders>
            <w:shd w:val="clear" w:color="auto" w:fill="auto"/>
            <w:noWrap/>
            <w:vAlign w:val="bottom"/>
            <w:hideMark/>
          </w:tcPr>
          <w:p w14:paraId="4B825217"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451896,7941</w:t>
            </w:r>
          </w:p>
        </w:tc>
        <w:tc>
          <w:tcPr>
            <w:tcW w:w="864" w:type="dxa"/>
            <w:tcBorders>
              <w:top w:val="nil"/>
              <w:left w:val="nil"/>
              <w:bottom w:val="single" w:sz="4" w:space="0" w:color="auto"/>
              <w:right w:val="single" w:sz="4" w:space="0" w:color="auto"/>
            </w:tcBorders>
            <w:shd w:val="clear" w:color="auto" w:fill="auto"/>
            <w:noWrap/>
            <w:vAlign w:val="bottom"/>
            <w:hideMark/>
          </w:tcPr>
          <w:p w14:paraId="619417B1"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35212,7372</w:t>
            </w:r>
          </w:p>
        </w:tc>
        <w:tc>
          <w:tcPr>
            <w:tcW w:w="873" w:type="dxa"/>
            <w:tcBorders>
              <w:top w:val="nil"/>
              <w:left w:val="nil"/>
              <w:bottom w:val="single" w:sz="4" w:space="0" w:color="auto"/>
              <w:right w:val="single" w:sz="4" w:space="0" w:color="auto"/>
            </w:tcBorders>
            <w:shd w:val="clear" w:color="auto" w:fill="auto"/>
            <w:noWrap/>
            <w:vAlign w:val="bottom"/>
            <w:hideMark/>
          </w:tcPr>
          <w:p w14:paraId="095DCB41"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416684,0569</w:t>
            </w:r>
          </w:p>
        </w:tc>
        <w:tc>
          <w:tcPr>
            <w:tcW w:w="809" w:type="dxa"/>
            <w:tcBorders>
              <w:top w:val="nil"/>
              <w:left w:val="nil"/>
              <w:bottom w:val="single" w:sz="4" w:space="0" w:color="auto"/>
              <w:right w:val="single" w:sz="4" w:space="0" w:color="auto"/>
            </w:tcBorders>
            <w:shd w:val="clear" w:color="auto" w:fill="auto"/>
            <w:noWrap/>
            <w:vAlign w:val="bottom"/>
            <w:hideMark/>
          </w:tcPr>
          <w:p w14:paraId="6E4B29F1"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35212,7372</w:t>
            </w:r>
          </w:p>
        </w:tc>
        <w:tc>
          <w:tcPr>
            <w:tcW w:w="909" w:type="dxa"/>
            <w:tcBorders>
              <w:top w:val="nil"/>
              <w:left w:val="nil"/>
              <w:bottom w:val="single" w:sz="4" w:space="0" w:color="auto"/>
              <w:right w:val="single" w:sz="4" w:space="0" w:color="auto"/>
            </w:tcBorders>
            <w:shd w:val="clear" w:color="auto" w:fill="auto"/>
            <w:noWrap/>
            <w:vAlign w:val="bottom"/>
            <w:hideMark/>
          </w:tcPr>
          <w:p w14:paraId="5494FEA2"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381471,3197</w:t>
            </w:r>
          </w:p>
        </w:tc>
        <w:tc>
          <w:tcPr>
            <w:tcW w:w="1050" w:type="dxa"/>
            <w:tcBorders>
              <w:top w:val="nil"/>
              <w:left w:val="nil"/>
              <w:bottom w:val="single" w:sz="4" w:space="0" w:color="auto"/>
              <w:right w:val="single" w:sz="4" w:space="0" w:color="auto"/>
            </w:tcBorders>
            <w:shd w:val="clear" w:color="auto" w:fill="auto"/>
            <w:noWrap/>
            <w:vAlign w:val="bottom"/>
            <w:hideMark/>
          </w:tcPr>
          <w:p w14:paraId="72F95EE5"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35212,7372</w:t>
            </w:r>
          </w:p>
        </w:tc>
        <w:tc>
          <w:tcPr>
            <w:tcW w:w="1126" w:type="dxa"/>
            <w:tcBorders>
              <w:top w:val="nil"/>
              <w:left w:val="nil"/>
              <w:bottom w:val="single" w:sz="4" w:space="0" w:color="auto"/>
              <w:right w:val="single" w:sz="4" w:space="0" w:color="auto"/>
            </w:tcBorders>
            <w:shd w:val="clear" w:color="auto" w:fill="auto"/>
            <w:noWrap/>
            <w:vAlign w:val="bottom"/>
            <w:hideMark/>
          </w:tcPr>
          <w:p w14:paraId="63BA736C"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346258,5825</w:t>
            </w:r>
          </w:p>
        </w:tc>
      </w:tr>
      <w:tr w:rsidR="00B269DA" w:rsidRPr="00B269DA" w14:paraId="6B31A250" w14:textId="77777777" w:rsidTr="00B269DA">
        <w:trPr>
          <w:trHeight w:val="370"/>
          <w:jc w:val="center"/>
        </w:trPr>
        <w:tc>
          <w:tcPr>
            <w:tcW w:w="452" w:type="dxa"/>
            <w:tcBorders>
              <w:top w:val="nil"/>
              <w:left w:val="single" w:sz="8" w:space="0" w:color="auto"/>
              <w:bottom w:val="single" w:sz="4" w:space="0" w:color="auto"/>
              <w:right w:val="single" w:sz="4" w:space="0" w:color="auto"/>
            </w:tcBorders>
            <w:shd w:val="clear" w:color="auto" w:fill="auto"/>
            <w:noWrap/>
            <w:vAlign w:val="bottom"/>
            <w:hideMark/>
          </w:tcPr>
          <w:p w14:paraId="062EAFB7"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4102" w:type="dxa"/>
            <w:tcBorders>
              <w:top w:val="nil"/>
              <w:left w:val="nil"/>
              <w:bottom w:val="single" w:sz="4" w:space="0" w:color="auto"/>
              <w:right w:val="single" w:sz="4" w:space="0" w:color="auto"/>
            </w:tcBorders>
            <w:shd w:val="clear" w:color="auto" w:fill="auto"/>
            <w:noWrap/>
            <w:vAlign w:val="bottom"/>
            <w:hideMark/>
          </w:tcPr>
          <w:p w14:paraId="4817B19C"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xml:space="preserve">Аренда котельной по адресу: г. Мариинск, ул Пролетарская,7 </w:t>
            </w:r>
          </w:p>
        </w:tc>
        <w:tc>
          <w:tcPr>
            <w:tcW w:w="935" w:type="dxa"/>
            <w:tcBorders>
              <w:top w:val="nil"/>
              <w:left w:val="nil"/>
              <w:bottom w:val="single" w:sz="4" w:space="0" w:color="auto"/>
              <w:right w:val="single" w:sz="4" w:space="0" w:color="auto"/>
            </w:tcBorders>
            <w:shd w:val="clear" w:color="auto" w:fill="auto"/>
            <w:vAlign w:val="bottom"/>
            <w:hideMark/>
          </w:tcPr>
          <w:p w14:paraId="50058BFF" w14:textId="77777777" w:rsidR="00B269DA" w:rsidRPr="00B269DA" w:rsidRDefault="00B269DA" w:rsidP="00B269DA">
            <w:pPr>
              <w:jc w:val="center"/>
              <w:rPr>
                <w:rFonts w:ascii="Calibri" w:hAnsi="Calibri" w:cs="Calibri"/>
                <w:color w:val="000000"/>
                <w:sz w:val="12"/>
                <w:szCs w:val="12"/>
              </w:rPr>
            </w:pPr>
            <w:r w:rsidRPr="00B269DA">
              <w:rPr>
                <w:rFonts w:ascii="Calibri" w:hAnsi="Calibri" w:cs="Calibri"/>
                <w:color w:val="000000"/>
                <w:sz w:val="12"/>
                <w:szCs w:val="12"/>
              </w:rPr>
              <w:t> </w:t>
            </w:r>
          </w:p>
        </w:tc>
        <w:tc>
          <w:tcPr>
            <w:tcW w:w="1053" w:type="dxa"/>
            <w:tcBorders>
              <w:top w:val="nil"/>
              <w:left w:val="nil"/>
              <w:bottom w:val="single" w:sz="4" w:space="0" w:color="auto"/>
              <w:right w:val="single" w:sz="4" w:space="0" w:color="auto"/>
            </w:tcBorders>
            <w:shd w:val="clear" w:color="auto" w:fill="auto"/>
            <w:noWrap/>
            <w:vAlign w:val="bottom"/>
            <w:hideMark/>
          </w:tcPr>
          <w:p w14:paraId="7FD89A7D"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c>
          <w:tcPr>
            <w:tcW w:w="895" w:type="dxa"/>
            <w:tcBorders>
              <w:top w:val="nil"/>
              <w:left w:val="nil"/>
              <w:bottom w:val="single" w:sz="4" w:space="0" w:color="auto"/>
              <w:right w:val="single" w:sz="4" w:space="0" w:color="auto"/>
            </w:tcBorders>
            <w:shd w:val="clear" w:color="auto" w:fill="auto"/>
            <w:noWrap/>
            <w:vAlign w:val="bottom"/>
            <w:hideMark/>
          </w:tcPr>
          <w:p w14:paraId="33AB99FB"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c>
          <w:tcPr>
            <w:tcW w:w="872" w:type="dxa"/>
            <w:tcBorders>
              <w:top w:val="nil"/>
              <w:left w:val="nil"/>
              <w:bottom w:val="single" w:sz="4" w:space="0" w:color="auto"/>
              <w:right w:val="single" w:sz="4" w:space="0" w:color="auto"/>
            </w:tcBorders>
            <w:shd w:val="clear" w:color="auto" w:fill="auto"/>
            <w:noWrap/>
            <w:vAlign w:val="bottom"/>
            <w:hideMark/>
          </w:tcPr>
          <w:p w14:paraId="593F13AA"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c>
          <w:tcPr>
            <w:tcW w:w="1506" w:type="dxa"/>
            <w:tcBorders>
              <w:top w:val="nil"/>
              <w:left w:val="nil"/>
              <w:bottom w:val="single" w:sz="4" w:space="0" w:color="auto"/>
              <w:right w:val="single" w:sz="4" w:space="0" w:color="auto"/>
            </w:tcBorders>
            <w:shd w:val="clear" w:color="auto" w:fill="auto"/>
            <w:noWrap/>
            <w:vAlign w:val="bottom"/>
            <w:hideMark/>
          </w:tcPr>
          <w:p w14:paraId="63E246A9"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c>
          <w:tcPr>
            <w:tcW w:w="864" w:type="dxa"/>
            <w:tcBorders>
              <w:top w:val="nil"/>
              <w:left w:val="nil"/>
              <w:bottom w:val="single" w:sz="4" w:space="0" w:color="auto"/>
              <w:right w:val="nil"/>
            </w:tcBorders>
            <w:shd w:val="clear" w:color="auto" w:fill="auto"/>
            <w:noWrap/>
            <w:vAlign w:val="bottom"/>
            <w:hideMark/>
          </w:tcPr>
          <w:p w14:paraId="7ABD9C6E"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c>
          <w:tcPr>
            <w:tcW w:w="873" w:type="dxa"/>
            <w:tcBorders>
              <w:top w:val="nil"/>
              <w:left w:val="nil"/>
              <w:bottom w:val="single" w:sz="4" w:space="0" w:color="auto"/>
              <w:right w:val="nil"/>
            </w:tcBorders>
            <w:shd w:val="clear" w:color="auto" w:fill="auto"/>
            <w:noWrap/>
            <w:vAlign w:val="bottom"/>
            <w:hideMark/>
          </w:tcPr>
          <w:p w14:paraId="57271C66"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c>
          <w:tcPr>
            <w:tcW w:w="809" w:type="dxa"/>
            <w:tcBorders>
              <w:top w:val="nil"/>
              <w:left w:val="single" w:sz="4" w:space="0" w:color="auto"/>
              <w:bottom w:val="single" w:sz="4" w:space="0" w:color="auto"/>
              <w:right w:val="nil"/>
            </w:tcBorders>
            <w:shd w:val="clear" w:color="auto" w:fill="auto"/>
            <w:noWrap/>
            <w:vAlign w:val="bottom"/>
            <w:hideMark/>
          </w:tcPr>
          <w:p w14:paraId="12795963"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c>
          <w:tcPr>
            <w:tcW w:w="909" w:type="dxa"/>
            <w:tcBorders>
              <w:top w:val="nil"/>
              <w:left w:val="single" w:sz="4" w:space="0" w:color="auto"/>
              <w:bottom w:val="single" w:sz="4" w:space="0" w:color="auto"/>
              <w:right w:val="nil"/>
            </w:tcBorders>
            <w:shd w:val="clear" w:color="auto" w:fill="auto"/>
            <w:noWrap/>
            <w:vAlign w:val="bottom"/>
            <w:hideMark/>
          </w:tcPr>
          <w:p w14:paraId="5466E6C2"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c>
          <w:tcPr>
            <w:tcW w:w="1050" w:type="dxa"/>
            <w:tcBorders>
              <w:top w:val="nil"/>
              <w:left w:val="single" w:sz="4" w:space="0" w:color="auto"/>
              <w:bottom w:val="single" w:sz="4" w:space="0" w:color="auto"/>
              <w:right w:val="nil"/>
            </w:tcBorders>
            <w:shd w:val="clear" w:color="auto" w:fill="auto"/>
            <w:noWrap/>
            <w:vAlign w:val="bottom"/>
            <w:hideMark/>
          </w:tcPr>
          <w:p w14:paraId="0AAF785F"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c>
          <w:tcPr>
            <w:tcW w:w="1126" w:type="dxa"/>
            <w:tcBorders>
              <w:top w:val="nil"/>
              <w:left w:val="single" w:sz="4" w:space="0" w:color="auto"/>
              <w:bottom w:val="single" w:sz="4" w:space="0" w:color="auto"/>
              <w:right w:val="nil"/>
            </w:tcBorders>
            <w:shd w:val="clear" w:color="auto" w:fill="auto"/>
            <w:noWrap/>
            <w:vAlign w:val="bottom"/>
            <w:hideMark/>
          </w:tcPr>
          <w:p w14:paraId="08A98A77"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r>
      <w:tr w:rsidR="00B269DA" w:rsidRPr="00B269DA" w14:paraId="3B247194" w14:textId="77777777" w:rsidTr="00B269DA">
        <w:trPr>
          <w:trHeight w:val="370"/>
          <w:jc w:val="center"/>
        </w:trPr>
        <w:tc>
          <w:tcPr>
            <w:tcW w:w="452" w:type="dxa"/>
            <w:tcBorders>
              <w:top w:val="nil"/>
              <w:left w:val="single" w:sz="8" w:space="0" w:color="auto"/>
              <w:bottom w:val="single" w:sz="4" w:space="0" w:color="auto"/>
              <w:right w:val="single" w:sz="4" w:space="0" w:color="auto"/>
            </w:tcBorders>
            <w:shd w:val="clear" w:color="auto" w:fill="auto"/>
            <w:noWrap/>
            <w:vAlign w:val="bottom"/>
            <w:hideMark/>
          </w:tcPr>
          <w:p w14:paraId="6A2CC1E8"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4102" w:type="dxa"/>
            <w:tcBorders>
              <w:top w:val="nil"/>
              <w:left w:val="nil"/>
              <w:bottom w:val="single" w:sz="4" w:space="0" w:color="auto"/>
              <w:right w:val="single" w:sz="4" w:space="0" w:color="auto"/>
            </w:tcBorders>
            <w:shd w:val="clear" w:color="auto" w:fill="auto"/>
            <w:noWrap/>
            <w:vAlign w:val="bottom"/>
            <w:hideMark/>
          </w:tcPr>
          <w:p w14:paraId="5217E262"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в том числе недвижимое</w:t>
            </w:r>
          </w:p>
        </w:tc>
        <w:tc>
          <w:tcPr>
            <w:tcW w:w="935" w:type="dxa"/>
            <w:tcBorders>
              <w:top w:val="nil"/>
              <w:left w:val="nil"/>
              <w:bottom w:val="single" w:sz="4" w:space="0" w:color="auto"/>
              <w:right w:val="single" w:sz="4" w:space="0" w:color="auto"/>
            </w:tcBorders>
            <w:shd w:val="clear" w:color="auto" w:fill="auto"/>
            <w:vAlign w:val="bottom"/>
            <w:hideMark/>
          </w:tcPr>
          <w:p w14:paraId="7954A22A" w14:textId="77777777" w:rsidR="00B269DA" w:rsidRPr="00B269DA" w:rsidRDefault="00B269DA" w:rsidP="00B269DA">
            <w:pPr>
              <w:jc w:val="center"/>
              <w:rPr>
                <w:rFonts w:ascii="Calibri" w:hAnsi="Calibri" w:cs="Calibri"/>
                <w:color w:val="000000"/>
                <w:sz w:val="12"/>
                <w:szCs w:val="12"/>
              </w:rPr>
            </w:pPr>
            <w:r w:rsidRPr="00B269DA">
              <w:rPr>
                <w:rFonts w:ascii="Calibri" w:hAnsi="Calibri" w:cs="Calibri"/>
                <w:color w:val="000000"/>
                <w:sz w:val="12"/>
                <w:szCs w:val="12"/>
              </w:rPr>
              <w:t> </w:t>
            </w:r>
          </w:p>
        </w:tc>
        <w:tc>
          <w:tcPr>
            <w:tcW w:w="1053" w:type="dxa"/>
            <w:tcBorders>
              <w:top w:val="nil"/>
              <w:left w:val="nil"/>
              <w:bottom w:val="single" w:sz="4" w:space="0" w:color="auto"/>
              <w:right w:val="single" w:sz="4" w:space="0" w:color="auto"/>
            </w:tcBorders>
            <w:shd w:val="clear" w:color="auto" w:fill="auto"/>
            <w:noWrap/>
            <w:vAlign w:val="bottom"/>
            <w:hideMark/>
          </w:tcPr>
          <w:p w14:paraId="3EDE19EC"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2713382</w:t>
            </w:r>
          </w:p>
        </w:tc>
        <w:tc>
          <w:tcPr>
            <w:tcW w:w="895" w:type="dxa"/>
            <w:tcBorders>
              <w:top w:val="nil"/>
              <w:left w:val="nil"/>
              <w:bottom w:val="single" w:sz="4" w:space="0" w:color="auto"/>
              <w:right w:val="single" w:sz="4" w:space="0" w:color="auto"/>
            </w:tcBorders>
            <w:shd w:val="clear" w:color="auto" w:fill="auto"/>
            <w:noWrap/>
            <w:vAlign w:val="bottom"/>
            <w:hideMark/>
          </w:tcPr>
          <w:p w14:paraId="69954587"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c>
          <w:tcPr>
            <w:tcW w:w="872" w:type="dxa"/>
            <w:tcBorders>
              <w:top w:val="nil"/>
              <w:left w:val="nil"/>
              <w:bottom w:val="single" w:sz="4" w:space="0" w:color="auto"/>
              <w:right w:val="single" w:sz="4" w:space="0" w:color="auto"/>
            </w:tcBorders>
            <w:shd w:val="clear" w:color="auto" w:fill="auto"/>
            <w:noWrap/>
            <w:vAlign w:val="bottom"/>
            <w:hideMark/>
          </w:tcPr>
          <w:p w14:paraId="1E99413C"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 </w:t>
            </w:r>
          </w:p>
        </w:tc>
        <w:tc>
          <w:tcPr>
            <w:tcW w:w="1506" w:type="dxa"/>
            <w:tcBorders>
              <w:top w:val="nil"/>
              <w:left w:val="nil"/>
              <w:bottom w:val="single" w:sz="4" w:space="0" w:color="auto"/>
              <w:right w:val="single" w:sz="4" w:space="0" w:color="auto"/>
            </w:tcBorders>
            <w:shd w:val="clear" w:color="auto" w:fill="auto"/>
            <w:noWrap/>
            <w:vAlign w:val="bottom"/>
            <w:hideMark/>
          </w:tcPr>
          <w:p w14:paraId="78685191"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64" w:type="dxa"/>
            <w:tcBorders>
              <w:top w:val="nil"/>
              <w:left w:val="nil"/>
              <w:bottom w:val="single" w:sz="4" w:space="0" w:color="auto"/>
              <w:right w:val="single" w:sz="8" w:space="0" w:color="auto"/>
            </w:tcBorders>
            <w:shd w:val="clear" w:color="auto" w:fill="auto"/>
            <w:noWrap/>
            <w:vAlign w:val="bottom"/>
            <w:hideMark/>
          </w:tcPr>
          <w:p w14:paraId="550E1F69"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0</w:t>
            </w:r>
          </w:p>
        </w:tc>
        <w:tc>
          <w:tcPr>
            <w:tcW w:w="873" w:type="dxa"/>
            <w:tcBorders>
              <w:top w:val="nil"/>
              <w:left w:val="nil"/>
              <w:bottom w:val="single" w:sz="4" w:space="0" w:color="auto"/>
              <w:right w:val="single" w:sz="8" w:space="0" w:color="auto"/>
            </w:tcBorders>
            <w:shd w:val="clear" w:color="auto" w:fill="auto"/>
            <w:noWrap/>
            <w:vAlign w:val="bottom"/>
            <w:hideMark/>
          </w:tcPr>
          <w:p w14:paraId="19D7E32D"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0</w:t>
            </w:r>
          </w:p>
        </w:tc>
        <w:tc>
          <w:tcPr>
            <w:tcW w:w="809" w:type="dxa"/>
            <w:tcBorders>
              <w:top w:val="nil"/>
              <w:left w:val="single" w:sz="4" w:space="0" w:color="auto"/>
              <w:bottom w:val="single" w:sz="4" w:space="0" w:color="auto"/>
              <w:right w:val="single" w:sz="8" w:space="0" w:color="auto"/>
            </w:tcBorders>
            <w:shd w:val="clear" w:color="auto" w:fill="auto"/>
            <w:noWrap/>
            <w:vAlign w:val="bottom"/>
            <w:hideMark/>
          </w:tcPr>
          <w:p w14:paraId="0A32FBA2"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0</w:t>
            </w:r>
          </w:p>
        </w:tc>
        <w:tc>
          <w:tcPr>
            <w:tcW w:w="909" w:type="dxa"/>
            <w:tcBorders>
              <w:top w:val="nil"/>
              <w:left w:val="single" w:sz="4" w:space="0" w:color="auto"/>
              <w:bottom w:val="single" w:sz="4" w:space="0" w:color="auto"/>
              <w:right w:val="single" w:sz="8" w:space="0" w:color="auto"/>
            </w:tcBorders>
            <w:shd w:val="clear" w:color="auto" w:fill="auto"/>
            <w:noWrap/>
            <w:vAlign w:val="bottom"/>
            <w:hideMark/>
          </w:tcPr>
          <w:p w14:paraId="60EC37DD"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0</w:t>
            </w:r>
          </w:p>
        </w:tc>
        <w:tc>
          <w:tcPr>
            <w:tcW w:w="1050" w:type="dxa"/>
            <w:tcBorders>
              <w:top w:val="nil"/>
              <w:left w:val="single" w:sz="4" w:space="0" w:color="auto"/>
              <w:bottom w:val="single" w:sz="4" w:space="0" w:color="auto"/>
              <w:right w:val="single" w:sz="8" w:space="0" w:color="auto"/>
            </w:tcBorders>
            <w:shd w:val="clear" w:color="auto" w:fill="auto"/>
            <w:noWrap/>
            <w:vAlign w:val="bottom"/>
            <w:hideMark/>
          </w:tcPr>
          <w:p w14:paraId="6127F419"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0</w:t>
            </w:r>
          </w:p>
        </w:tc>
        <w:tc>
          <w:tcPr>
            <w:tcW w:w="1126" w:type="dxa"/>
            <w:tcBorders>
              <w:top w:val="nil"/>
              <w:left w:val="single" w:sz="4" w:space="0" w:color="auto"/>
              <w:bottom w:val="single" w:sz="4" w:space="0" w:color="auto"/>
              <w:right w:val="single" w:sz="8" w:space="0" w:color="auto"/>
            </w:tcBorders>
            <w:shd w:val="clear" w:color="auto" w:fill="auto"/>
            <w:noWrap/>
            <w:vAlign w:val="bottom"/>
            <w:hideMark/>
          </w:tcPr>
          <w:p w14:paraId="54CC429D"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0</w:t>
            </w:r>
          </w:p>
        </w:tc>
      </w:tr>
      <w:tr w:rsidR="00B269DA" w:rsidRPr="00B269DA" w14:paraId="52C266D7" w14:textId="77777777" w:rsidTr="00B269DA">
        <w:trPr>
          <w:trHeight w:val="370"/>
          <w:jc w:val="center"/>
        </w:trPr>
        <w:tc>
          <w:tcPr>
            <w:tcW w:w="452" w:type="dxa"/>
            <w:tcBorders>
              <w:top w:val="nil"/>
              <w:left w:val="single" w:sz="8" w:space="0" w:color="auto"/>
              <w:bottom w:val="single" w:sz="4" w:space="0" w:color="auto"/>
              <w:right w:val="single" w:sz="4" w:space="0" w:color="auto"/>
            </w:tcBorders>
            <w:shd w:val="clear" w:color="auto" w:fill="auto"/>
            <w:noWrap/>
            <w:vAlign w:val="bottom"/>
            <w:hideMark/>
          </w:tcPr>
          <w:p w14:paraId="00260DDE"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4102" w:type="dxa"/>
            <w:tcBorders>
              <w:top w:val="nil"/>
              <w:left w:val="nil"/>
              <w:bottom w:val="single" w:sz="4" w:space="0" w:color="auto"/>
              <w:right w:val="single" w:sz="4" w:space="0" w:color="auto"/>
            </w:tcBorders>
            <w:shd w:val="clear" w:color="auto" w:fill="auto"/>
            <w:noWrap/>
            <w:vAlign w:val="bottom"/>
            <w:hideMark/>
          </w:tcPr>
          <w:p w14:paraId="4EEE9B9F"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в аренде у ООО Коммунсервис НК здание котельной</w:t>
            </w:r>
          </w:p>
        </w:tc>
        <w:tc>
          <w:tcPr>
            <w:tcW w:w="935" w:type="dxa"/>
            <w:tcBorders>
              <w:top w:val="nil"/>
              <w:left w:val="nil"/>
              <w:bottom w:val="single" w:sz="4" w:space="0" w:color="auto"/>
              <w:right w:val="single" w:sz="4" w:space="0" w:color="auto"/>
            </w:tcBorders>
            <w:shd w:val="clear" w:color="auto" w:fill="auto"/>
            <w:vAlign w:val="bottom"/>
            <w:hideMark/>
          </w:tcPr>
          <w:p w14:paraId="32D4EF6A" w14:textId="77777777" w:rsidR="00B269DA" w:rsidRPr="00B269DA" w:rsidRDefault="00B269DA" w:rsidP="00B269DA">
            <w:pPr>
              <w:jc w:val="center"/>
              <w:rPr>
                <w:rFonts w:ascii="Calibri" w:hAnsi="Calibri" w:cs="Calibri"/>
                <w:color w:val="000000"/>
                <w:sz w:val="12"/>
                <w:szCs w:val="12"/>
              </w:rPr>
            </w:pPr>
            <w:r w:rsidRPr="00B269DA">
              <w:rPr>
                <w:rFonts w:ascii="Calibri" w:hAnsi="Calibri" w:cs="Calibri"/>
                <w:color w:val="000000"/>
                <w:sz w:val="12"/>
                <w:szCs w:val="12"/>
              </w:rPr>
              <w:t>23.06.2020</w:t>
            </w:r>
          </w:p>
        </w:tc>
        <w:tc>
          <w:tcPr>
            <w:tcW w:w="1053" w:type="dxa"/>
            <w:tcBorders>
              <w:top w:val="nil"/>
              <w:left w:val="nil"/>
              <w:bottom w:val="single" w:sz="4" w:space="0" w:color="auto"/>
              <w:right w:val="single" w:sz="4" w:space="0" w:color="auto"/>
            </w:tcBorders>
            <w:shd w:val="clear" w:color="auto" w:fill="auto"/>
            <w:noWrap/>
            <w:vAlign w:val="bottom"/>
            <w:hideMark/>
          </w:tcPr>
          <w:p w14:paraId="2DF196C4"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2300000</w:t>
            </w:r>
          </w:p>
        </w:tc>
        <w:tc>
          <w:tcPr>
            <w:tcW w:w="895" w:type="dxa"/>
            <w:tcBorders>
              <w:top w:val="nil"/>
              <w:left w:val="nil"/>
              <w:bottom w:val="single" w:sz="4" w:space="0" w:color="auto"/>
              <w:right w:val="single" w:sz="4" w:space="0" w:color="auto"/>
            </w:tcBorders>
            <w:shd w:val="clear" w:color="auto" w:fill="auto"/>
            <w:noWrap/>
            <w:vAlign w:val="bottom"/>
            <w:hideMark/>
          </w:tcPr>
          <w:p w14:paraId="2831AE34" w14:textId="77777777" w:rsidR="00B269DA" w:rsidRPr="00B269DA" w:rsidRDefault="00B269DA" w:rsidP="00B269DA">
            <w:pPr>
              <w:jc w:val="right"/>
              <w:rPr>
                <w:rFonts w:ascii="Calibri" w:hAnsi="Calibri" w:cs="Calibri"/>
                <w:b/>
                <w:bCs/>
                <w:color w:val="000000"/>
                <w:sz w:val="12"/>
                <w:szCs w:val="12"/>
              </w:rPr>
            </w:pPr>
            <w:r w:rsidRPr="00B269DA">
              <w:rPr>
                <w:rFonts w:ascii="Calibri" w:hAnsi="Calibri" w:cs="Calibri"/>
                <w:b/>
                <w:bCs/>
                <w:color w:val="000000"/>
                <w:sz w:val="12"/>
                <w:szCs w:val="12"/>
              </w:rPr>
              <w:t>25</w:t>
            </w:r>
          </w:p>
        </w:tc>
        <w:tc>
          <w:tcPr>
            <w:tcW w:w="872" w:type="dxa"/>
            <w:tcBorders>
              <w:top w:val="nil"/>
              <w:left w:val="nil"/>
              <w:bottom w:val="single" w:sz="4" w:space="0" w:color="auto"/>
              <w:right w:val="single" w:sz="4" w:space="0" w:color="auto"/>
            </w:tcBorders>
            <w:shd w:val="clear" w:color="auto" w:fill="auto"/>
            <w:noWrap/>
            <w:vAlign w:val="bottom"/>
            <w:hideMark/>
          </w:tcPr>
          <w:p w14:paraId="14F4C1EE"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92000</w:t>
            </w:r>
          </w:p>
        </w:tc>
        <w:tc>
          <w:tcPr>
            <w:tcW w:w="1506" w:type="dxa"/>
            <w:tcBorders>
              <w:top w:val="nil"/>
              <w:left w:val="nil"/>
              <w:bottom w:val="single" w:sz="4" w:space="0" w:color="auto"/>
              <w:right w:val="single" w:sz="4" w:space="0" w:color="auto"/>
            </w:tcBorders>
            <w:shd w:val="clear" w:color="auto" w:fill="auto"/>
            <w:noWrap/>
            <w:vAlign w:val="bottom"/>
            <w:hideMark/>
          </w:tcPr>
          <w:p w14:paraId="0CC0946A"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2070000</w:t>
            </w:r>
          </w:p>
        </w:tc>
        <w:tc>
          <w:tcPr>
            <w:tcW w:w="864" w:type="dxa"/>
            <w:tcBorders>
              <w:top w:val="nil"/>
              <w:left w:val="nil"/>
              <w:bottom w:val="single" w:sz="4" w:space="0" w:color="auto"/>
              <w:right w:val="single" w:sz="8" w:space="0" w:color="auto"/>
            </w:tcBorders>
            <w:shd w:val="clear" w:color="auto" w:fill="auto"/>
            <w:noWrap/>
            <w:vAlign w:val="bottom"/>
            <w:hideMark/>
          </w:tcPr>
          <w:p w14:paraId="530A6EE3"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92000</w:t>
            </w:r>
          </w:p>
        </w:tc>
        <w:tc>
          <w:tcPr>
            <w:tcW w:w="873" w:type="dxa"/>
            <w:tcBorders>
              <w:top w:val="nil"/>
              <w:left w:val="nil"/>
              <w:bottom w:val="single" w:sz="4" w:space="0" w:color="auto"/>
              <w:right w:val="single" w:sz="8" w:space="0" w:color="auto"/>
            </w:tcBorders>
            <w:shd w:val="clear" w:color="auto" w:fill="auto"/>
            <w:noWrap/>
            <w:vAlign w:val="bottom"/>
            <w:hideMark/>
          </w:tcPr>
          <w:p w14:paraId="524CE623"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1978000</w:t>
            </w:r>
          </w:p>
        </w:tc>
        <w:tc>
          <w:tcPr>
            <w:tcW w:w="809" w:type="dxa"/>
            <w:tcBorders>
              <w:top w:val="nil"/>
              <w:left w:val="single" w:sz="4" w:space="0" w:color="auto"/>
              <w:bottom w:val="single" w:sz="4" w:space="0" w:color="auto"/>
              <w:right w:val="single" w:sz="8" w:space="0" w:color="auto"/>
            </w:tcBorders>
            <w:shd w:val="clear" w:color="auto" w:fill="auto"/>
            <w:noWrap/>
            <w:vAlign w:val="bottom"/>
            <w:hideMark/>
          </w:tcPr>
          <w:p w14:paraId="6B25A73A"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92000</w:t>
            </w:r>
          </w:p>
        </w:tc>
        <w:tc>
          <w:tcPr>
            <w:tcW w:w="909" w:type="dxa"/>
            <w:tcBorders>
              <w:top w:val="nil"/>
              <w:left w:val="single" w:sz="4" w:space="0" w:color="auto"/>
              <w:bottom w:val="single" w:sz="4" w:space="0" w:color="auto"/>
              <w:right w:val="single" w:sz="8" w:space="0" w:color="auto"/>
            </w:tcBorders>
            <w:shd w:val="clear" w:color="auto" w:fill="auto"/>
            <w:noWrap/>
            <w:vAlign w:val="bottom"/>
            <w:hideMark/>
          </w:tcPr>
          <w:p w14:paraId="1E8D4619"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1886000</w:t>
            </w:r>
          </w:p>
        </w:tc>
        <w:tc>
          <w:tcPr>
            <w:tcW w:w="1050" w:type="dxa"/>
            <w:tcBorders>
              <w:top w:val="nil"/>
              <w:left w:val="single" w:sz="4" w:space="0" w:color="auto"/>
              <w:bottom w:val="single" w:sz="4" w:space="0" w:color="auto"/>
              <w:right w:val="single" w:sz="8" w:space="0" w:color="auto"/>
            </w:tcBorders>
            <w:shd w:val="clear" w:color="auto" w:fill="auto"/>
            <w:noWrap/>
            <w:vAlign w:val="bottom"/>
            <w:hideMark/>
          </w:tcPr>
          <w:p w14:paraId="2CC6E175"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92000</w:t>
            </w:r>
          </w:p>
        </w:tc>
        <w:tc>
          <w:tcPr>
            <w:tcW w:w="1126" w:type="dxa"/>
            <w:tcBorders>
              <w:top w:val="nil"/>
              <w:left w:val="single" w:sz="4" w:space="0" w:color="auto"/>
              <w:bottom w:val="single" w:sz="4" w:space="0" w:color="auto"/>
              <w:right w:val="single" w:sz="8" w:space="0" w:color="auto"/>
            </w:tcBorders>
            <w:shd w:val="clear" w:color="auto" w:fill="auto"/>
            <w:noWrap/>
            <w:vAlign w:val="bottom"/>
            <w:hideMark/>
          </w:tcPr>
          <w:p w14:paraId="64C41E11"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1794000</w:t>
            </w:r>
          </w:p>
        </w:tc>
      </w:tr>
      <w:tr w:rsidR="00B269DA" w:rsidRPr="00B269DA" w14:paraId="4FB10B94" w14:textId="77777777" w:rsidTr="00B269DA">
        <w:trPr>
          <w:trHeight w:val="592"/>
          <w:jc w:val="center"/>
        </w:trPr>
        <w:tc>
          <w:tcPr>
            <w:tcW w:w="452" w:type="dxa"/>
            <w:tcBorders>
              <w:top w:val="nil"/>
              <w:left w:val="single" w:sz="8" w:space="0" w:color="auto"/>
              <w:bottom w:val="single" w:sz="8" w:space="0" w:color="auto"/>
              <w:right w:val="single" w:sz="4" w:space="0" w:color="auto"/>
            </w:tcBorders>
            <w:shd w:val="clear" w:color="auto" w:fill="auto"/>
            <w:noWrap/>
            <w:vAlign w:val="bottom"/>
            <w:hideMark/>
          </w:tcPr>
          <w:p w14:paraId="06F018D5"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4102" w:type="dxa"/>
            <w:tcBorders>
              <w:top w:val="nil"/>
              <w:left w:val="nil"/>
              <w:bottom w:val="single" w:sz="8" w:space="0" w:color="auto"/>
              <w:right w:val="single" w:sz="4" w:space="0" w:color="auto"/>
            </w:tcBorders>
            <w:shd w:val="clear" w:color="auto" w:fill="auto"/>
            <w:noWrap/>
            <w:vAlign w:val="bottom"/>
            <w:hideMark/>
          </w:tcPr>
          <w:p w14:paraId="43F544DF"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Итого аренда имущества</w:t>
            </w:r>
          </w:p>
        </w:tc>
        <w:tc>
          <w:tcPr>
            <w:tcW w:w="935" w:type="dxa"/>
            <w:tcBorders>
              <w:top w:val="nil"/>
              <w:left w:val="nil"/>
              <w:bottom w:val="single" w:sz="8" w:space="0" w:color="auto"/>
              <w:right w:val="single" w:sz="4" w:space="0" w:color="auto"/>
            </w:tcBorders>
            <w:shd w:val="clear" w:color="auto" w:fill="auto"/>
            <w:vAlign w:val="bottom"/>
            <w:hideMark/>
          </w:tcPr>
          <w:p w14:paraId="33600045" w14:textId="77777777" w:rsidR="00B269DA" w:rsidRPr="00B269DA" w:rsidRDefault="00B269DA" w:rsidP="00B269DA">
            <w:pPr>
              <w:jc w:val="center"/>
              <w:rPr>
                <w:rFonts w:ascii="Calibri" w:hAnsi="Calibri" w:cs="Calibri"/>
                <w:color w:val="000000"/>
                <w:sz w:val="12"/>
                <w:szCs w:val="12"/>
              </w:rPr>
            </w:pPr>
            <w:r w:rsidRPr="00B269DA">
              <w:rPr>
                <w:rFonts w:ascii="Calibri" w:hAnsi="Calibri" w:cs="Calibri"/>
                <w:color w:val="000000"/>
                <w:sz w:val="12"/>
                <w:szCs w:val="12"/>
              </w:rPr>
              <w:t> </w:t>
            </w:r>
          </w:p>
        </w:tc>
        <w:tc>
          <w:tcPr>
            <w:tcW w:w="1053" w:type="dxa"/>
            <w:tcBorders>
              <w:top w:val="nil"/>
              <w:left w:val="nil"/>
              <w:bottom w:val="single" w:sz="8" w:space="0" w:color="auto"/>
              <w:right w:val="single" w:sz="4" w:space="0" w:color="auto"/>
            </w:tcBorders>
            <w:shd w:val="clear" w:color="auto" w:fill="auto"/>
            <w:noWrap/>
            <w:vAlign w:val="bottom"/>
            <w:hideMark/>
          </w:tcPr>
          <w:p w14:paraId="04F72811"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95" w:type="dxa"/>
            <w:tcBorders>
              <w:top w:val="nil"/>
              <w:left w:val="nil"/>
              <w:bottom w:val="single" w:sz="8" w:space="0" w:color="auto"/>
              <w:right w:val="single" w:sz="4" w:space="0" w:color="auto"/>
            </w:tcBorders>
            <w:shd w:val="clear" w:color="auto" w:fill="auto"/>
            <w:noWrap/>
            <w:vAlign w:val="bottom"/>
            <w:hideMark/>
          </w:tcPr>
          <w:p w14:paraId="18C8D537" w14:textId="77777777" w:rsidR="00B269DA" w:rsidRPr="00B269DA" w:rsidRDefault="00B269DA" w:rsidP="00B269DA">
            <w:pPr>
              <w:rPr>
                <w:rFonts w:ascii="Calibri" w:hAnsi="Calibri" w:cs="Calibri"/>
                <w:color w:val="000000"/>
                <w:sz w:val="12"/>
                <w:szCs w:val="12"/>
              </w:rPr>
            </w:pPr>
            <w:r w:rsidRPr="00B269DA">
              <w:rPr>
                <w:rFonts w:ascii="Calibri" w:hAnsi="Calibri" w:cs="Calibri"/>
                <w:color w:val="000000"/>
                <w:sz w:val="12"/>
                <w:szCs w:val="12"/>
              </w:rPr>
              <w:t> </w:t>
            </w:r>
          </w:p>
        </w:tc>
        <w:tc>
          <w:tcPr>
            <w:tcW w:w="872" w:type="dxa"/>
            <w:tcBorders>
              <w:top w:val="nil"/>
              <w:left w:val="nil"/>
              <w:bottom w:val="single" w:sz="8" w:space="0" w:color="auto"/>
              <w:right w:val="single" w:sz="4" w:space="0" w:color="auto"/>
            </w:tcBorders>
            <w:shd w:val="clear" w:color="auto" w:fill="auto"/>
            <w:noWrap/>
            <w:vAlign w:val="bottom"/>
            <w:hideMark/>
          </w:tcPr>
          <w:p w14:paraId="6BA86BEE"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92000</w:t>
            </w:r>
          </w:p>
        </w:tc>
        <w:tc>
          <w:tcPr>
            <w:tcW w:w="1506" w:type="dxa"/>
            <w:tcBorders>
              <w:top w:val="nil"/>
              <w:left w:val="nil"/>
              <w:bottom w:val="single" w:sz="8" w:space="0" w:color="auto"/>
              <w:right w:val="single" w:sz="4" w:space="0" w:color="auto"/>
            </w:tcBorders>
            <w:shd w:val="clear" w:color="auto" w:fill="auto"/>
            <w:noWrap/>
            <w:vAlign w:val="bottom"/>
            <w:hideMark/>
          </w:tcPr>
          <w:p w14:paraId="37417835"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2070000</w:t>
            </w:r>
          </w:p>
        </w:tc>
        <w:tc>
          <w:tcPr>
            <w:tcW w:w="864" w:type="dxa"/>
            <w:tcBorders>
              <w:top w:val="nil"/>
              <w:left w:val="nil"/>
              <w:bottom w:val="single" w:sz="8" w:space="0" w:color="auto"/>
              <w:right w:val="single" w:sz="4" w:space="0" w:color="auto"/>
            </w:tcBorders>
            <w:shd w:val="clear" w:color="auto" w:fill="auto"/>
            <w:noWrap/>
            <w:vAlign w:val="bottom"/>
            <w:hideMark/>
          </w:tcPr>
          <w:p w14:paraId="65AD4EB6"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92000</w:t>
            </w:r>
          </w:p>
        </w:tc>
        <w:tc>
          <w:tcPr>
            <w:tcW w:w="873" w:type="dxa"/>
            <w:tcBorders>
              <w:top w:val="nil"/>
              <w:left w:val="nil"/>
              <w:bottom w:val="single" w:sz="8" w:space="0" w:color="auto"/>
              <w:right w:val="single" w:sz="4" w:space="0" w:color="auto"/>
            </w:tcBorders>
            <w:shd w:val="clear" w:color="auto" w:fill="auto"/>
            <w:noWrap/>
            <w:vAlign w:val="bottom"/>
            <w:hideMark/>
          </w:tcPr>
          <w:p w14:paraId="44B18491"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1978000</w:t>
            </w:r>
          </w:p>
        </w:tc>
        <w:tc>
          <w:tcPr>
            <w:tcW w:w="809" w:type="dxa"/>
            <w:tcBorders>
              <w:top w:val="nil"/>
              <w:left w:val="nil"/>
              <w:bottom w:val="single" w:sz="8" w:space="0" w:color="auto"/>
              <w:right w:val="single" w:sz="4" w:space="0" w:color="auto"/>
            </w:tcBorders>
            <w:shd w:val="clear" w:color="auto" w:fill="auto"/>
            <w:noWrap/>
            <w:vAlign w:val="bottom"/>
            <w:hideMark/>
          </w:tcPr>
          <w:p w14:paraId="69379074"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92000</w:t>
            </w:r>
          </w:p>
        </w:tc>
        <w:tc>
          <w:tcPr>
            <w:tcW w:w="909" w:type="dxa"/>
            <w:tcBorders>
              <w:top w:val="nil"/>
              <w:left w:val="nil"/>
              <w:bottom w:val="single" w:sz="8" w:space="0" w:color="auto"/>
              <w:right w:val="single" w:sz="4" w:space="0" w:color="auto"/>
            </w:tcBorders>
            <w:shd w:val="clear" w:color="auto" w:fill="auto"/>
            <w:noWrap/>
            <w:vAlign w:val="bottom"/>
            <w:hideMark/>
          </w:tcPr>
          <w:p w14:paraId="13ADB3EB"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1886000</w:t>
            </w:r>
          </w:p>
        </w:tc>
        <w:tc>
          <w:tcPr>
            <w:tcW w:w="1050" w:type="dxa"/>
            <w:tcBorders>
              <w:top w:val="nil"/>
              <w:left w:val="nil"/>
              <w:bottom w:val="single" w:sz="8" w:space="0" w:color="auto"/>
              <w:right w:val="single" w:sz="4" w:space="0" w:color="auto"/>
            </w:tcBorders>
            <w:shd w:val="clear" w:color="auto" w:fill="auto"/>
            <w:noWrap/>
            <w:vAlign w:val="bottom"/>
            <w:hideMark/>
          </w:tcPr>
          <w:p w14:paraId="09DC08EE"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92000</w:t>
            </w:r>
          </w:p>
        </w:tc>
        <w:tc>
          <w:tcPr>
            <w:tcW w:w="1126" w:type="dxa"/>
            <w:tcBorders>
              <w:top w:val="nil"/>
              <w:left w:val="nil"/>
              <w:bottom w:val="single" w:sz="8" w:space="0" w:color="auto"/>
              <w:right w:val="single" w:sz="4" w:space="0" w:color="auto"/>
            </w:tcBorders>
            <w:shd w:val="clear" w:color="auto" w:fill="auto"/>
            <w:noWrap/>
            <w:vAlign w:val="bottom"/>
            <w:hideMark/>
          </w:tcPr>
          <w:p w14:paraId="594F3BAC"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1794000</w:t>
            </w:r>
          </w:p>
        </w:tc>
      </w:tr>
      <w:tr w:rsidR="00B269DA" w:rsidRPr="00B269DA" w14:paraId="1517EBC2" w14:textId="77777777" w:rsidTr="00B269DA">
        <w:trPr>
          <w:trHeight w:val="296"/>
          <w:jc w:val="center"/>
        </w:trPr>
        <w:tc>
          <w:tcPr>
            <w:tcW w:w="452" w:type="dxa"/>
            <w:tcBorders>
              <w:top w:val="nil"/>
              <w:left w:val="nil"/>
              <w:bottom w:val="nil"/>
              <w:right w:val="nil"/>
            </w:tcBorders>
            <w:shd w:val="clear" w:color="auto" w:fill="auto"/>
            <w:noWrap/>
            <w:vAlign w:val="bottom"/>
            <w:hideMark/>
          </w:tcPr>
          <w:p w14:paraId="5615FB4A" w14:textId="77777777" w:rsidR="00B269DA" w:rsidRPr="00B269DA" w:rsidRDefault="00B269DA" w:rsidP="00B269DA">
            <w:pPr>
              <w:jc w:val="right"/>
              <w:rPr>
                <w:rFonts w:ascii="Calibri" w:hAnsi="Calibri" w:cs="Calibri"/>
                <w:color w:val="000000"/>
                <w:sz w:val="12"/>
                <w:szCs w:val="12"/>
              </w:rPr>
            </w:pPr>
          </w:p>
        </w:tc>
        <w:tc>
          <w:tcPr>
            <w:tcW w:w="4102" w:type="dxa"/>
            <w:tcBorders>
              <w:top w:val="nil"/>
              <w:left w:val="nil"/>
              <w:bottom w:val="nil"/>
              <w:right w:val="nil"/>
            </w:tcBorders>
            <w:shd w:val="clear" w:color="auto" w:fill="auto"/>
            <w:noWrap/>
            <w:vAlign w:val="bottom"/>
            <w:hideMark/>
          </w:tcPr>
          <w:p w14:paraId="24562D83" w14:textId="77777777" w:rsidR="00B269DA" w:rsidRPr="00B269DA" w:rsidRDefault="00B269DA" w:rsidP="00B269DA">
            <w:pPr>
              <w:rPr>
                <w:rFonts w:ascii="Calibri" w:hAnsi="Calibri" w:cs="Calibri"/>
                <w:b/>
                <w:bCs/>
                <w:color w:val="000000"/>
                <w:sz w:val="12"/>
                <w:szCs w:val="12"/>
              </w:rPr>
            </w:pPr>
            <w:r w:rsidRPr="00B269DA">
              <w:rPr>
                <w:rFonts w:ascii="Calibri" w:hAnsi="Calibri" w:cs="Calibri"/>
                <w:b/>
                <w:bCs/>
                <w:color w:val="000000"/>
                <w:sz w:val="12"/>
                <w:szCs w:val="12"/>
              </w:rPr>
              <w:t>2019</w:t>
            </w:r>
          </w:p>
        </w:tc>
        <w:tc>
          <w:tcPr>
            <w:tcW w:w="935" w:type="dxa"/>
            <w:tcBorders>
              <w:top w:val="nil"/>
              <w:left w:val="nil"/>
              <w:bottom w:val="nil"/>
              <w:right w:val="nil"/>
            </w:tcBorders>
            <w:shd w:val="clear" w:color="auto" w:fill="auto"/>
            <w:noWrap/>
            <w:vAlign w:val="bottom"/>
            <w:hideMark/>
          </w:tcPr>
          <w:p w14:paraId="191CB616" w14:textId="77777777" w:rsidR="00B269DA" w:rsidRPr="00B269DA" w:rsidRDefault="00B269DA" w:rsidP="00B269DA">
            <w:pPr>
              <w:rPr>
                <w:rFonts w:ascii="Calibri" w:hAnsi="Calibri" w:cs="Calibri"/>
                <w:b/>
                <w:bCs/>
                <w:color w:val="000000"/>
                <w:sz w:val="12"/>
                <w:szCs w:val="12"/>
              </w:rPr>
            </w:pPr>
          </w:p>
        </w:tc>
        <w:tc>
          <w:tcPr>
            <w:tcW w:w="1053" w:type="dxa"/>
            <w:tcBorders>
              <w:top w:val="nil"/>
              <w:left w:val="nil"/>
              <w:bottom w:val="nil"/>
              <w:right w:val="nil"/>
            </w:tcBorders>
            <w:shd w:val="clear" w:color="auto" w:fill="auto"/>
            <w:noWrap/>
            <w:vAlign w:val="bottom"/>
            <w:hideMark/>
          </w:tcPr>
          <w:p w14:paraId="7D822602" w14:textId="77777777" w:rsidR="00B269DA" w:rsidRPr="00B269DA" w:rsidRDefault="00B269DA" w:rsidP="00B269DA">
            <w:pPr>
              <w:rPr>
                <w:sz w:val="12"/>
                <w:szCs w:val="12"/>
              </w:rPr>
            </w:pPr>
          </w:p>
        </w:tc>
        <w:tc>
          <w:tcPr>
            <w:tcW w:w="895" w:type="dxa"/>
            <w:tcBorders>
              <w:top w:val="nil"/>
              <w:left w:val="nil"/>
              <w:bottom w:val="nil"/>
              <w:right w:val="nil"/>
            </w:tcBorders>
            <w:shd w:val="clear" w:color="auto" w:fill="auto"/>
            <w:noWrap/>
            <w:vAlign w:val="bottom"/>
            <w:hideMark/>
          </w:tcPr>
          <w:p w14:paraId="04F90787"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noWrap/>
            <w:vAlign w:val="bottom"/>
            <w:hideMark/>
          </w:tcPr>
          <w:p w14:paraId="60A26FA0" w14:textId="77777777" w:rsidR="00B269DA" w:rsidRPr="00B269DA" w:rsidRDefault="00B269DA" w:rsidP="00B269DA">
            <w:pPr>
              <w:rPr>
                <w:sz w:val="12"/>
                <w:szCs w:val="12"/>
              </w:rPr>
            </w:pPr>
          </w:p>
        </w:tc>
        <w:tc>
          <w:tcPr>
            <w:tcW w:w="1506" w:type="dxa"/>
            <w:tcBorders>
              <w:top w:val="nil"/>
              <w:left w:val="nil"/>
              <w:bottom w:val="nil"/>
              <w:right w:val="nil"/>
            </w:tcBorders>
            <w:shd w:val="clear" w:color="auto" w:fill="auto"/>
            <w:noWrap/>
            <w:vAlign w:val="bottom"/>
            <w:hideMark/>
          </w:tcPr>
          <w:p w14:paraId="52A1460F"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2155307,7</w:t>
            </w:r>
          </w:p>
        </w:tc>
        <w:tc>
          <w:tcPr>
            <w:tcW w:w="864" w:type="dxa"/>
            <w:tcBorders>
              <w:top w:val="nil"/>
              <w:left w:val="nil"/>
              <w:bottom w:val="nil"/>
              <w:right w:val="nil"/>
            </w:tcBorders>
            <w:shd w:val="clear" w:color="auto" w:fill="auto"/>
            <w:noWrap/>
            <w:vAlign w:val="bottom"/>
            <w:hideMark/>
          </w:tcPr>
          <w:p w14:paraId="10098DBC" w14:textId="77777777" w:rsidR="00B269DA" w:rsidRPr="00B269DA" w:rsidRDefault="00B269DA" w:rsidP="00B269DA">
            <w:pPr>
              <w:jc w:val="right"/>
              <w:rPr>
                <w:rFonts w:ascii="Calibri" w:hAnsi="Calibri" w:cs="Calibri"/>
                <w:color w:val="000000"/>
                <w:sz w:val="12"/>
                <w:szCs w:val="12"/>
              </w:rPr>
            </w:pPr>
          </w:p>
        </w:tc>
        <w:tc>
          <w:tcPr>
            <w:tcW w:w="873" w:type="dxa"/>
            <w:tcBorders>
              <w:top w:val="nil"/>
              <w:left w:val="nil"/>
              <w:bottom w:val="nil"/>
              <w:right w:val="nil"/>
            </w:tcBorders>
            <w:shd w:val="clear" w:color="auto" w:fill="auto"/>
            <w:noWrap/>
            <w:vAlign w:val="bottom"/>
            <w:hideMark/>
          </w:tcPr>
          <w:p w14:paraId="598F286E" w14:textId="77777777" w:rsidR="00B269DA" w:rsidRPr="00B269DA" w:rsidRDefault="00B269DA" w:rsidP="00B269DA">
            <w:pPr>
              <w:rPr>
                <w:sz w:val="12"/>
                <w:szCs w:val="12"/>
              </w:rPr>
            </w:pPr>
          </w:p>
        </w:tc>
        <w:tc>
          <w:tcPr>
            <w:tcW w:w="809" w:type="dxa"/>
            <w:tcBorders>
              <w:top w:val="nil"/>
              <w:left w:val="nil"/>
              <w:bottom w:val="nil"/>
              <w:right w:val="nil"/>
            </w:tcBorders>
            <w:shd w:val="clear" w:color="auto" w:fill="auto"/>
            <w:noWrap/>
            <w:vAlign w:val="bottom"/>
            <w:hideMark/>
          </w:tcPr>
          <w:p w14:paraId="640EFA92" w14:textId="77777777" w:rsidR="00B269DA" w:rsidRPr="00B269DA" w:rsidRDefault="00B269DA" w:rsidP="00B269DA">
            <w:pPr>
              <w:rPr>
                <w:sz w:val="12"/>
                <w:szCs w:val="12"/>
              </w:rPr>
            </w:pPr>
          </w:p>
        </w:tc>
        <w:tc>
          <w:tcPr>
            <w:tcW w:w="909" w:type="dxa"/>
            <w:tcBorders>
              <w:top w:val="nil"/>
              <w:left w:val="nil"/>
              <w:bottom w:val="nil"/>
              <w:right w:val="nil"/>
            </w:tcBorders>
            <w:shd w:val="clear" w:color="auto" w:fill="auto"/>
            <w:noWrap/>
            <w:vAlign w:val="bottom"/>
            <w:hideMark/>
          </w:tcPr>
          <w:p w14:paraId="2DAFA17C" w14:textId="77777777" w:rsidR="00B269DA" w:rsidRPr="00B269DA" w:rsidRDefault="00B269DA" w:rsidP="00B269DA">
            <w:pPr>
              <w:rPr>
                <w:sz w:val="12"/>
                <w:szCs w:val="12"/>
              </w:rPr>
            </w:pPr>
          </w:p>
        </w:tc>
        <w:tc>
          <w:tcPr>
            <w:tcW w:w="1050" w:type="dxa"/>
            <w:tcBorders>
              <w:top w:val="nil"/>
              <w:left w:val="nil"/>
              <w:bottom w:val="nil"/>
              <w:right w:val="nil"/>
            </w:tcBorders>
            <w:shd w:val="clear" w:color="auto" w:fill="auto"/>
            <w:noWrap/>
            <w:vAlign w:val="bottom"/>
            <w:hideMark/>
          </w:tcPr>
          <w:p w14:paraId="45D2E1D8"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462F0677" w14:textId="77777777" w:rsidR="00B269DA" w:rsidRPr="00B269DA" w:rsidRDefault="00B269DA" w:rsidP="00B269DA">
            <w:pPr>
              <w:rPr>
                <w:sz w:val="12"/>
                <w:szCs w:val="12"/>
              </w:rPr>
            </w:pPr>
          </w:p>
        </w:tc>
      </w:tr>
      <w:tr w:rsidR="00B269DA" w:rsidRPr="00B269DA" w14:paraId="268CF080" w14:textId="77777777" w:rsidTr="00B269DA">
        <w:trPr>
          <w:trHeight w:val="311"/>
          <w:jc w:val="center"/>
        </w:trPr>
        <w:tc>
          <w:tcPr>
            <w:tcW w:w="452" w:type="dxa"/>
            <w:vMerge w:val="restart"/>
            <w:tcBorders>
              <w:top w:val="nil"/>
              <w:left w:val="nil"/>
              <w:bottom w:val="nil"/>
              <w:right w:val="nil"/>
            </w:tcBorders>
            <w:shd w:val="clear" w:color="auto" w:fill="auto"/>
            <w:noWrap/>
            <w:vAlign w:val="center"/>
            <w:hideMark/>
          </w:tcPr>
          <w:p w14:paraId="51BC33DD" w14:textId="77777777" w:rsidR="00B269DA" w:rsidRPr="00B269DA" w:rsidRDefault="00B269DA" w:rsidP="00B269DA">
            <w:pPr>
              <w:rPr>
                <w:sz w:val="12"/>
                <w:szCs w:val="12"/>
              </w:rPr>
            </w:pPr>
          </w:p>
        </w:tc>
        <w:tc>
          <w:tcPr>
            <w:tcW w:w="4102" w:type="dxa"/>
            <w:tcBorders>
              <w:top w:val="nil"/>
              <w:left w:val="nil"/>
              <w:bottom w:val="nil"/>
              <w:right w:val="nil"/>
            </w:tcBorders>
            <w:shd w:val="clear" w:color="auto" w:fill="auto"/>
            <w:vAlign w:val="center"/>
            <w:hideMark/>
          </w:tcPr>
          <w:p w14:paraId="3C1E7C94" w14:textId="77777777" w:rsidR="00B269DA" w:rsidRPr="00B269DA" w:rsidRDefault="00B269DA" w:rsidP="00B269DA">
            <w:pPr>
              <w:jc w:val="both"/>
              <w:rPr>
                <w:b/>
                <w:bCs/>
                <w:color w:val="000000"/>
                <w:sz w:val="12"/>
                <w:szCs w:val="12"/>
              </w:rPr>
            </w:pPr>
            <w:r w:rsidRPr="00B269DA">
              <w:rPr>
                <w:b/>
                <w:bCs/>
                <w:color w:val="000000"/>
                <w:sz w:val="12"/>
                <w:szCs w:val="12"/>
              </w:rPr>
              <w:t>аренда прочего имущества</w:t>
            </w:r>
          </w:p>
        </w:tc>
        <w:tc>
          <w:tcPr>
            <w:tcW w:w="935" w:type="dxa"/>
            <w:tcBorders>
              <w:top w:val="nil"/>
              <w:left w:val="nil"/>
              <w:bottom w:val="nil"/>
              <w:right w:val="nil"/>
            </w:tcBorders>
            <w:shd w:val="clear" w:color="auto" w:fill="auto"/>
            <w:vAlign w:val="center"/>
            <w:hideMark/>
          </w:tcPr>
          <w:p w14:paraId="789E04B1" w14:textId="77777777" w:rsidR="00B269DA" w:rsidRPr="00B269DA" w:rsidRDefault="00B269DA" w:rsidP="00B269DA">
            <w:pPr>
              <w:jc w:val="both"/>
              <w:rPr>
                <w:b/>
                <w:bCs/>
                <w:color w:val="000000"/>
                <w:sz w:val="12"/>
                <w:szCs w:val="12"/>
              </w:rPr>
            </w:pPr>
          </w:p>
        </w:tc>
        <w:tc>
          <w:tcPr>
            <w:tcW w:w="1053" w:type="dxa"/>
            <w:tcBorders>
              <w:top w:val="nil"/>
              <w:left w:val="nil"/>
              <w:bottom w:val="nil"/>
              <w:right w:val="nil"/>
            </w:tcBorders>
            <w:shd w:val="clear" w:color="auto" w:fill="auto"/>
            <w:vAlign w:val="center"/>
            <w:hideMark/>
          </w:tcPr>
          <w:p w14:paraId="6126ECB7" w14:textId="77777777" w:rsidR="00B269DA" w:rsidRPr="00B269DA" w:rsidRDefault="00B269DA" w:rsidP="00B269DA">
            <w:pPr>
              <w:rPr>
                <w:sz w:val="12"/>
                <w:szCs w:val="12"/>
              </w:rPr>
            </w:pPr>
          </w:p>
        </w:tc>
        <w:tc>
          <w:tcPr>
            <w:tcW w:w="895" w:type="dxa"/>
            <w:tcBorders>
              <w:top w:val="nil"/>
              <w:left w:val="nil"/>
              <w:bottom w:val="nil"/>
              <w:right w:val="nil"/>
            </w:tcBorders>
            <w:shd w:val="clear" w:color="auto" w:fill="auto"/>
            <w:vAlign w:val="center"/>
            <w:hideMark/>
          </w:tcPr>
          <w:p w14:paraId="2D541068"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noWrap/>
            <w:vAlign w:val="center"/>
            <w:hideMark/>
          </w:tcPr>
          <w:p w14:paraId="0D063D27" w14:textId="77777777" w:rsidR="00B269DA" w:rsidRPr="00B269DA" w:rsidRDefault="00B269DA" w:rsidP="00B269DA">
            <w:pPr>
              <w:rPr>
                <w:sz w:val="12"/>
                <w:szCs w:val="12"/>
              </w:rPr>
            </w:pPr>
          </w:p>
        </w:tc>
        <w:tc>
          <w:tcPr>
            <w:tcW w:w="1506" w:type="dxa"/>
            <w:tcBorders>
              <w:top w:val="nil"/>
              <w:left w:val="nil"/>
              <w:bottom w:val="nil"/>
              <w:right w:val="nil"/>
            </w:tcBorders>
            <w:shd w:val="clear" w:color="auto" w:fill="auto"/>
            <w:vAlign w:val="center"/>
            <w:hideMark/>
          </w:tcPr>
          <w:p w14:paraId="4364ACB4" w14:textId="77777777" w:rsidR="00B269DA" w:rsidRPr="00B269DA" w:rsidRDefault="00B269DA" w:rsidP="00B269DA">
            <w:pPr>
              <w:rPr>
                <w:sz w:val="12"/>
                <w:szCs w:val="12"/>
              </w:rPr>
            </w:pPr>
          </w:p>
        </w:tc>
        <w:tc>
          <w:tcPr>
            <w:tcW w:w="864" w:type="dxa"/>
            <w:tcBorders>
              <w:top w:val="nil"/>
              <w:left w:val="nil"/>
              <w:bottom w:val="nil"/>
              <w:right w:val="nil"/>
            </w:tcBorders>
            <w:shd w:val="clear" w:color="auto" w:fill="auto"/>
            <w:noWrap/>
            <w:vAlign w:val="bottom"/>
            <w:hideMark/>
          </w:tcPr>
          <w:p w14:paraId="08423D53" w14:textId="77777777" w:rsidR="00B269DA" w:rsidRPr="00B269DA" w:rsidRDefault="00B269DA" w:rsidP="00B269DA">
            <w:pPr>
              <w:rPr>
                <w:sz w:val="12"/>
                <w:szCs w:val="12"/>
              </w:rPr>
            </w:pPr>
          </w:p>
        </w:tc>
        <w:tc>
          <w:tcPr>
            <w:tcW w:w="873" w:type="dxa"/>
            <w:tcBorders>
              <w:top w:val="nil"/>
              <w:left w:val="nil"/>
              <w:bottom w:val="nil"/>
              <w:right w:val="nil"/>
            </w:tcBorders>
            <w:shd w:val="clear" w:color="auto" w:fill="auto"/>
            <w:noWrap/>
            <w:vAlign w:val="bottom"/>
            <w:hideMark/>
          </w:tcPr>
          <w:p w14:paraId="70375B03" w14:textId="77777777" w:rsidR="00B269DA" w:rsidRPr="00B269DA" w:rsidRDefault="00B269DA" w:rsidP="00B269DA">
            <w:pPr>
              <w:rPr>
                <w:sz w:val="12"/>
                <w:szCs w:val="12"/>
              </w:rPr>
            </w:pPr>
          </w:p>
        </w:tc>
        <w:tc>
          <w:tcPr>
            <w:tcW w:w="809" w:type="dxa"/>
            <w:tcBorders>
              <w:top w:val="nil"/>
              <w:left w:val="nil"/>
              <w:bottom w:val="nil"/>
              <w:right w:val="nil"/>
            </w:tcBorders>
            <w:shd w:val="clear" w:color="auto" w:fill="auto"/>
            <w:noWrap/>
            <w:vAlign w:val="bottom"/>
            <w:hideMark/>
          </w:tcPr>
          <w:p w14:paraId="16AB7555" w14:textId="77777777" w:rsidR="00B269DA" w:rsidRPr="00B269DA" w:rsidRDefault="00B269DA" w:rsidP="00B269DA">
            <w:pPr>
              <w:rPr>
                <w:sz w:val="12"/>
                <w:szCs w:val="12"/>
              </w:rPr>
            </w:pPr>
          </w:p>
        </w:tc>
        <w:tc>
          <w:tcPr>
            <w:tcW w:w="909" w:type="dxa"/>
            <w:tcBorders>
              <w:top w:val="nil"/>
              <w:left w:val="nil"/>
              <w:bottom w:val="nil"/>
              <w:right w:val="nil"/>
            </w:tcBorders>
            <w:shd w:val="clear" w:color="auto" w:fill="auto"/>
            <w:noWrap/>
            <w:vAlign w:val="bottom"/>
            <w:hideMark/>
          </w:tcPr>
          <w:p w14:paraId="4AC0FF71" w14:textId="77777777" w:rsidR="00B269DA" w:rsidRPr="00B269DA" w:rsidRDefault="00B269DA" w:rsidP="00B269DA">
            <w:pPr>
              <w:rPr>
                <w:sz w:val="12"/>
                <w:szCs w:val="12"/>
              </w:rPr>
            </w:pPr>
          </w:p>
        </w:tc>
        <w:tc>
          <w:tcPr>
            <w:tcW w:w="1050" w:type="dxa"/>
            <w:tcBorders>
              <w:top w:val="nil"/>
              <w:left w:val="nil"/>
              <w:bottom w:val="nil"/>
              <w:right w:val="nil"/>
            </w:tcBorders>
            <w:shd w:val="clear" w:color="auto" w:fill="auto"/>
            <w:noWrap/>
            <w:vAlign w:val="bottom"/>
            <w:hideMark/>
          </w:tcPr>
          <w:p w14:paraId="6914696A"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4F1CFFC4" w14:textId="77777777" w:rsidR="00B269DA" w:rsidRPr="00B269DA" w:rsidRDefault="00B269DA" w:rsidP="00B269DA">
            <w:pPr>
              <w:rPr>
                <w:sz w:val="12"/>
                <w:szCs w:val="12"/>
              </w:rPr>
            </w:pPr>
          </w:p>
        </w:tc>
      </w:tr>
      <w:tr w:rsidR="00B269DA" w:rsidRPr="00B269DA" w14:paraId="78784208" w14:textId="77777777" w:rsidTr="00B269DA">
        <w:trPr>
          <w:trHeight w:val="311"/>
          <w:jc w:val="center"/>
        </w:trPr>
        <w:tc>
          <w:tcPr>
            <w:tcW w:w="452" w:type="dxa"/>
            <w:vMerge/>
            <w:tcBorders>
              <w:top w:val="nil"/>
              <w:left w:val="nil"/>
              <w:bottom w:val="nil"/>
              <w:right w:val="nil"/>
            </w:tcBorders>
            <w:vAlign w:val="center"/>
            <w:hideMark/>
          </w:tcPr>
          <w:p w14:paraId="07F3205E" w14:textId="77777777" w:rsidR="00B269DA" w:rsidRPr="00B269DA" w:rsidRDefault="00B269DA" w:rsidP="00B269DA">
            <w:pPr>
              <w:rPr>
                <w:sz w:val="12"/>
                <w:szCs w:val="12"/>
              </w:rPr>
            </w:pPr>
          </w:p>
        </w:tc>
        <w:tc>
          <w:tcPr>
            <w:tcW w:w="4102" w:type="dxa"/>
            <w:tcBorders>
              <w:top w:val="nil"/>
              <w:left w:val="nil"/>
              <w:bottom w:val="nil"/>
              <w:right w:val="nil"/>
            </w:tcBorders>
            <w:shd w:val="clear" w:color="auto" w:fill="auto"/>
            <w:vAlign w:val="center"/>
            <w:hideMark/>
          </w:tcPr>
          <w:p w14:paraId="152D5CAA" w14:textId="77777777" w:rsidR="00B269DA" w:rsidRPr="00B269DA" w:rsidRDefault="00B269DA" w:rsidP="00B269DA">
            <w:pPr>
              <w:rPr>
                <w:sz w:val="12"/>
                <w:szCs w:val="12"/>
              </w:rPr>
            </w:pPr>
          </w:p>
        </w:tc>
        <w:tc>
          <w:tcPr>
            <w:tcW w:w="935" w:type="dxa"/>
            <w:tcBorders>
              <w:top w:val="nil"/>
              <w:left w:val="nil"/>
              <w:bottom w:val="nil"/>
              <w:right w:val="nil"/>
            </w:tcBorders>
            <w:shd w:val="clear" w:color="auto" w:fill="auto"/>
            <w:vAlign w:val="center"/>
            <w:hideMark/>
          </w:tcPr>
          <w:p w14:paraId="0848A72D" w14:textId="77777777" w:rsidR="00B269DA" w:rsidRPr="00B269DA" w:rsidRDefault="00B269DA" w:rsidP="00B269DA">
            <w:pPr>
              <w:jc w:val="both"/>
              <w:rPr>
                <w:sz w:val="12"/>
                <w:szCs w:val="12"/>
              </w:rPr>
            </w:pPr>
          </w:p>
        </w:tc>
        <w:tc>
          <w:tcPr>
            <w:tcW w:w="1053" w:type="dxa"/>
            <w:tcBorders>
              <w:top w:val="nil"/>
              <w:left w:val="nil"/>
              <w:bottom w:val="nil"/>
              <w:right w:val="nil"/>
            </w:tcBorders>
            <w:shd w:val="clear" w:color="auto" w:fill="auto"/>
            <w:vAlign w:val="center"/>
            <w:hideMark/>
          </w:tcPr>
          <w:p w14:paraId="66420C69" w14:textId="77777777" w:rsidR="00B269DA" w:rsidRPr="00B269DA" w:rsidRDefault="00B269DA" w:rsidP="00B269DA">
            <w:pPr>
              <w:rPr>
                <w:sz w:val="12"/>
                <w:szCs w:val="12"/>
              </w:rPr>
            </w:pPr>
          </w:p>
        </w:tc>
        <w:tc>
          <w:tcPr>
            <w:tcW w:w="895" w:type="dxa"/>
            <w:tcBorders>
              <w:top w:val="nil"/>
              <w:left w:val="nil"/>
              <w:bottom w:val="nil"/>
              <w:right w:val="nil"/>
            </w:tcBorders>
            <w:shd w:val="clear" w:color="auto" w:fill="auto"/>
            <w:vAlign w:val="center"/>
            <w:hideMark/>
          </w:tcPr>
          <w:p w14:paraId="0EE318A6"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noWrap/>
            <w:vAlign w:val="center"/>
            <w:hideMark/>
          </w:tcPr>
          <w:p w14:paraId="39355F7D" w14:textId="77777777" w:rsidR="00B269DA" w:rsidRPr="00B269DA" w:rsidRDefault="00B269DA" w:rsidP="00B269DA">
            <w:pPr>
              <w:rPr>
                <w:sz w:val="12"/>
                <w:szCs w:val="12"/>
              </w:rPr>
            </w:pPr>
          </w:p>
        </w:tc>
        <w:tc>
          <w:tcPr>
            <w:tcW w:w="1506" w:type="dxa"/>
            <w:tcBorders>
              <w:top w:val="nil"/>
              <w:left w:val="nil"/>
              <w:bottom w:val="nil"/>
              <w:right w:val="nil"/>
            </w:tcBorders>
            <w:shd w:val="clear" w:color="auto" w:fill="auto"/>
            <w:vAlign w:val="center"/>
            <w:hideMark/>
          </w:tcPr>
          <w:p w14:paraId="4F9D0751" w14:textId="77777777" w:rsidR="00B269DA" w:rsidRPr="00B269DA" w:rsidRDefault="00B269DA" w:rsidP="00B269DA">
            <w:pPr>
              <w:rPr>
                <w:sz w:val="12"/>
                <w:szCs w:val="12"/>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7E26" w14:textId="77777777" w:rsidR="00B269DA" w:rsidRPr="00B269DA" w:rsidRDefault="00B269DA" w:rsidP="00B269DA">
            <w:pPr>
              <w:jc w:val="right"/>
              <w:rPr>
                <w:color w:val="000000"/>
                <w:sz w:val="12"/>
                <w:szCs w:val="12"/>
              </w:rPr>
            </w:pPr>
            <w:r w:rsidRPr="00B269DA">
              <w:rPr>
                <w:color w:val="000000"/>
                <w:sz w:val="12"/>
                <w:szCs w:val="12"/>
              </w:rPr>
              <w:t>2023 год</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50AA5BD5" w14:textId="77777777" w:rsidR="00B269DA" w:rsidRPr="00B269DA" w:rsidRDefault="00B269DA" w:rsidP="00B269DA">
            <w:pPr>
              <w:jc w:val="right"/>
              <w:rPr>
                <w:color w:val="000000"/>
                <w:sz w:val="12"/>
                <w:szCs w:val="12"/>
              </w:rPr>
            </w:pPr>
            <w:r w:rsidRPr="00B269DA">
              <w:rPr>
                <w:color w:val="000000"/>
                <w:sz w:val="12"/>
                <w:szCs w:val="12"/>
              </w:rPr>
              <w:t>2024 Год</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3291E707" w14:textId="77777777" w:rsidR="00B269DA" w:rsidRPr="00B269DA" w:rsidRDefault="00B269DA" w:rsidP="00B269DA">
            <w:pPr>
              <w:jc w:val="right"/>
              <w:rPr>
                <w:color w:val="000000"/>
                <w:sz w:val="12"/>
                <w:szCs w:val="12"/>
              </w:rPr>
            </w:pPr>
            <w:r w:rsidRPr="00B269DA">
              <w:rPr>
                <w:color w:val="000000"/>
                <w:sz w:val="12"/>
                <w:szCs w:val="12"/>
              </w:rPr>
              <w:t>2025 Год</w:t>
            </w:r>
          </w:p>
        </w:tc>
        <w:tc>
          <w:tcPr>
            <w:tcW w:w="909" w:type="dxa"/>
            <w:tcBorders>
              <w:top w:val="nil"/>
              <w:left w:val="nil"/>
              <w:bottom w:val="nil"/>
              <w:right w:val="nil"/>
            </w:tcBorders>
            <w:shd w:val="clear" w:color="auto" w:fill="auto"/>
            <w:noWrap/>
            <w:vAlign w:val="bottom"/>
            <w:hideMark/>
          </w:tcPr>
          <w:p w14:paraId="2258B98F" w14:textId="77777777" w:rsidR="00B269DA" w:rsidRPr="00B269DA" w:rsidRDefault="00B269DA" w:rsidP="00B269DA">
            <w:pPr>
              <w:jc w:val="right"/>
              <w:rPr>
                <w:color w:val="000000"/>
                <w:sz w:val="12"/>
                <w:szCs w:val="12"/>
              </w:rPr>
            </w:pPr>
          </w:p>
        </w:tc>
        <w:tc>
          <w:tcPr>
            <w:tcW w:w="1050" w:type="dxa"/>
            <w:tcBorders>
              <w:top w:val="nil"/>
              <w:left w:val="nil"/>
              <w:bottom w:val="nil"/>
              <w:right w:val="nil"/>
            </w:tcBorders>
            <w:shd w:val="clear" w:color="auto" w:fill="auto"/>
            <w:noWrap/>
            <w:vAlign w:val="bottom"/>
            <w:hideMark/>
          </w:tcPr>
          <w:p w14:paraId="40D35766"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06CCC398" w14:textId="77777777" w:rsidR="00B269DA" w:rsidRPr="00B269DA" w:rsidRDefault="00B269DA" w:rsidP="00B269DA">
            <w:pPr>
              <w:rPr>
                <w:sz w:val="12"/>
                <w:szCs w:val="12"/>
              </w:rPr>
            </w:pPr>
          </w:p>
        </w:tc>
      </w:tr>
      <w:tr w:rsidR="00B269DA" w:rsidRPr="00B269DA" w14:paraId="50C0EED9" w14:textId="77777777" w:rsidTr="00B269DA">
        <w:trPr>
          <w:trHeight w:val="1036"/>
          <w:jc w:val="center"/>
        </w:trPr>
        <w:tc>
          <w:tcPr>
            <w:tcW w:w="452" w:type="dxa"/>
            <w:vMerge/>
            <w:tcBorders>
              <w:top w:val="nil"/>
              <w:left w:val="nil"/>
              <w:bottom w:val="nil"/>
              <w:right w:val="nil"/>
            </w:tcBorders>
            <w:vAlign w:val="center"/>
            <w:hideMark/>
          </w:tcPr>
          <w:p w14:paraId="388A265E" w14:textId="77777777" w:rsidR="00B269DA" w:rsidRPr="00B269DA" w:rsidRDefault="00B269DA" w:rsidP="00B269DA">
            <w:pPr>
              <w:rPr>
                <w:sz w:val="12"/>
                <w:szCs w:val="12"/>
              </w:rPr>
            </w:pPr>
          </w:p>
        </w:tc>
        <w:tc>
          <w:tcPr>
            <w:tcW w:w="4102" w:type="dxa"/>
            <w:tcBorders>
              <w:top w:val="nil"/>
              <w:left w:val="nil"/>
              <w:bottom w:val="nil"/>
              <w:right w:val="nil"/>
            </w:tcBorders>
            <w:shd w:val="clear" w:color="auto" w:fill="auto"/>
            <w:vAlign w:val="center"/>
            <w:hideMark/>
          </w:tcPr>
          <w:p w14:paraId="26EEA88F" w14:textId="77777777" w:rsidR="00B269DA" w:rsidRPr="00B269DA" w:rsidRDefault="00B269DA" w:rsidP="00B269DA">
            <w:pPr>
              <w:jc w:val="both"/>
              <w:rPr>
                <w:color w:val="000000"/>
                <w:sz w:val="12"/>
                <w:szCs w:val="12"/>
              </w:rPr>
            </w:pPr>
            <w:r w:rsidRPr="00B269DA">
              <w:rPr>
                <w:color w:val="000000"/>
                <w:sz w:val="12"/>
                <w:szCs w:val="12"/>
              </w:rPr>
              <w:t>среднегодовая стоимость имущества, тыс руб</w:t>
            </w:r>
          </w:p>
        </w:tc>
        <w:tc>
          <w:tcPr>
            <w:tcW w:w="935" w:type="dxa"/>
            <w:tcBorders>
              <w:top w:val="nil"/>
              <w:left w:val="nil"/>
              <w:bottom w:val="nil"/>
              <w:right w:val="nil"/>
            </w:tcBorders>
            <w:shd w:val="clear" w:color="auto" w:fill="auto"/>
            <w:vAlign w:val="center"/>
            <w:hideMark/>
          </w:tcPr>
          <w:p w14:paraId="2CC54992" w14:textId="77777777" w:rsidR="00B269DA" w:rsidRPr="00B269DA" w:rsidRDefault="00B269DA" w:rsidP="00B269DA">
            <w:pPr>
              <w:jc w:val="right"/>
              <w:rPr>
                <w:color w:val="000000"/>
                <w:sz w:val="12"/>
                <w:szCs w:val="12"/>
              </w:rPr>
            </w:pPr>
            <w:r w:rsidRPr="00B269DA">
              <w:rPr>
                <w:color w:val="000000"/>
                <w:sz w:val="12"/>
                <w:szCs w:val="12"/>
              </w:rPr>
              <w:t>0,000</w:t>
            </w:r>
          </w:p>
        </w:tc>
        <w:tc>
          <w:tcPr>
            <w:tcW w:w="2821" w:type="dxa"/>
            <w:gridSpan w:val="3"/>
            <w:tcBorders>
              <w:top w:val="nil"/>
              <w:left w:val="nil"/>
              <w:bottom w:val="nil"/>
              <w:right w:val="nil"/>
            </w:tcBorders>
            <w:shd w:val="clear" w:color="auto" w:fill="auto"/>
            <w:vAlign w:val="center"/>
            <w:hideMark/>
          </w:tcPr>
          <w:p w14:paraId="27A434CA" w14:textId="77777777" w:rsidR="00B269DA" w:rsidRPr="00B269DA" w:rsidRDefault="00B269DA" w:rsidP="00B269DA">
            <w:pPr>
              <w:rPr>
                <w:color w:val="000000"/>
                <w:sz w:val="12"/>
                <w:szCs w:val="12"/>
              </w:rPr>
            </w:pPr>
            <w:r w:rsidRPr="00B269DA">
              <w:rPr>
                <w:color w:val="000000"/>
                <w:sz w:val="12"/>
                <w:szCs w:val="12"/>
              </w:rPr>
              <w:t>облагается недвижимое имущество</w:t>
            </w:r>
          </w:p>
        </w:tc>
        <w:tc>
          <w:tcPr>
            <w:tcW w:w="1506" w:type="dxa"/>
            <w:tcBorders>
              <w:top w:val="single" w:sz="4" w:space="0" w:color="auto"/>
              <w:left w:val="single" w:sz="4" w:space="0" w:color="auto"/>
              <w:bottom w:val="nil"/>
              <w:right w:val="single" w:sz="4" w:space="0" w:color="auto"/>
            </w:tcBorders>
            <w:shd w:val="clear" w:color="auto" w:fill="auto"/>
            <w:vAlign w:val="center"/>
            <w:hideMark/>
          </w:tcPr>
          <w:p w14:paraId="6189FF8C" w14:textId="77777777" w:rsidR="00B269DA" w:rsidRPr="00B269DA" w:rsidRDefault="00B269DA" w:rsidP="00B269DA">
            <w:pPr>
              <w:rPr>
                <w:color w:val="000000"/>
                <w:sz w:val="12"/>
                <w:szCs w:val="12"/>
              </w:rPr>
            </w:pPr>
            <w:r w:rsidRPr="00B269DA">
              <w:rPr>
                <w:color w:val="000000"/>
                <w:sz w:val="12"/>
                <w:szCs w:val="12"/>
              </w:rPr>
              <w:t>Среднег. стоим. ООО Новокузнецктехмонтаж</w:t>
            </w:r>
          </w:p>
        </w:tc>
        <w:tc>
          <w:tcPr>
            <w:tcW w:w="864" w:type="dxa"/>
            <w:tcBorders>
              <w:top w:val="nil"/>
              <w:left w:val="nil"/>
              <w:bottom w:val="single" w:sz="4" w:space="0" w:color="auto"/>
              <w:right w:val="single" w:sz="4" w:space="0" w:color="auto"/>
            </w:tcBorders>
            <w:shd w:val="clear" w:color="auto" w:fill="auto"/>
            <w:noWrap/>
            <w:vAlign w:val="bottom"/>
            <w:hideMark/>
          </w:tcPr>
          <w:p w14:paraId="061D99B8"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434,2904255</w:t>
            </w:r>
          </w:p>
        </w:tc>
        <w:tc>
          <w:tcPr>
            <w:tcW w:w="873" w:type="dxa"/>
            <w:tcBorders>
              <w:top w:val="nil"/>
              <w:left w:val="single" w:sz="4" w:space="0" w:color="auto"/>
              <w:bottom w:val="single" w:sz="4" w:space="0" w:color="auto"/>
              <w:right w:val="nil"/>
            </w:tcBorders>
            <w:shd w:val="clear" w:color="auto" w:fill="auto"/>
            <w:noWrap/>
            <w:vAlign w:val="bottom"/>
            <w:hideMark/>
          </w:tcPr>
          <w:p w14:paraId="389EE4FC"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399,0776883</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42C379C7"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0</w:t>
            </w:r>
          </w:p>
        </w:tc>
        <w:tc>
          <w:tcPr>
            <w:tcW w:w="909" w:type="dxa"/>
            <w:tcBorders>
              <w:top w:val="nil"/>
              <w:left w:val="nil"/>
              <w:bottom w:val="nil"/>
              <w:right w:val="nil"/>
            </w:tcBorders>
            <w:shd w:val="clear" w:color="auto" w:fill="auto"/>
            <w:noWrap/>
            <w:vAlign w:val="bottom"/>
            <w:hideMark/>
          </w:tcPr>
          <w:p w14:paraId="6023A627" w14:textId="77777777" w:rsidR="00B269DA" w:rsidRPr="00B269DA" w:rsidRDefault="00B269DA" w:rsidP="00B269DA">
            <w:pPr>
              <w:jc w:val="right"/>
              <w:rPr>
                <w:rFonts w:ascii="Calibri" w:hAnsi="Calibri" w:cs="Calibri"/>
                <w:color w:val="000000"/>
                <w:sz w:val="12"/>
                <w:szCs w:val="12"/>
              </w:rPr>
            </w:pPr>
          </w:p>
        </w:tc>
        <w:tc>
          <w:tcPr>
            <w:tcW w:w="1050" w:type="dxa"/>
            <w:tcBorders>
              <w:top w:val="nil"/>
              <w:left w:val="nil"/>
              <w:bottom w:val="nil"/>
              <w:right w:val="nil"/>
            </w:tcBorders>
            <w:shd w:val="clear" w:color="auto" w:fill="auto"/>
            <w:noWrap/>
            <w:vAlign w:val="bottom"/>
            <w:hideMark/>
          </w:tcPr>
          <w:p w14:paraId="52A9FE5C"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5E8FE13E" w14:textId="77777777" w:rsidR="00B269DA" w:rsidRPr="00B269DA" w:rsidRDefault="00B269DA" w:rsidP="00B269DA">
            <w:pPr>
              <w:rPr>
                <w:sz w:val="12"/>
                <w:szCs w:val="12"/>
              </w:rPr>
            </w:pPr>
          </w:p>
        </w:tc>
      </w:tr>
      <w:tr w:rsidR="00B269DA" w:rsidRPr="00B269DA" w14:paraId="3FD42089" w14:textId="77777777" w:rsidTr="00B269DA">
        <w:trPr>
          <w:trHeight w:val="888"/>
          <w:jc w:val="center"/>
        </w:trPr>
        <w:tc>
          <w:tcPr>
            <w:tcW w:w="452" w:type="dxa"/>
            <w:tcBorders>
              <w:top w:val="nil"/>
              <w:left w:val="nil"/>
              <w:bottom w:val="nil"/>
              <w:right w:val="nil"/>
            </w:tcBorders>
            <w:shd w:val="clear" w:color="auto" w:fill="auto"/>
            <w:noWrap/>
            <w:vAlign w:val="center"/>
            <w:hideMark/>
          </w:tcPr>
          <w:p w14:paraId="1497E72E" w14:textId="77777777" w:rsidR="00B269DA" w:rsidRPr="00B269DA" w:rsidRDefault="00B269DA" w:rsidP="00B269DA">
            <w:pPr>
              <w:rPr>
                <w:sz w:val="12"/>
                <w:szCs w:val="12"/>
              </w:rPr>
            </w:pPr>
          </w:p>
        </w:tc>
        <w:tc>
          <w:tcPr>
            <w:tcW w:w="4102" w:type="dxa"/>
            <w:tcBorders>
              <w:top w:val="nil"/>
              <w:left w:val="nil"/>
              <w:bottom w:val="nil"/>
              <w:right w:val="nil"/>
            </w:tcBorders>
            <w:shd w:val="clear" w:color="auto" w:fill="auto"/>
            <w:vAlign w:val="center"/>
            <w:hideMark/>
          </w:tcPr>
          <w:p w14:paraId="228C9C37" w14:textId="77777777" w:rsidR="00B269DA" w:rsidRPr="00B269DA" w:rsidRDefault="00B269DA" w:rsidP="00B269DA">
            <w:pPr>
              <w:rPr>
                <w:sz w:val="12"/>
                <w:szCs w:val="12"/>
              </w:rPr>
            </w:pPr>
          </w:p>
        </w:tc>
        <w:tc>
          <w:tcPr>
            <w:tcW w:w="935" w:type="dxa"/>
            <w:tcBorders>
              <w:top w:val="nil"/>
              <w:left w:val="nil"/>
              <w:bottom w:val="nil"/>
              <w:right w:val="nil"/>
            </w:tcBorders>
            <w:shd w:val="clear" w:color="auto" w:fill="auto"/>
            <w:vAlign w:val="center"/>
            <w:hideMark/>
          </w:tcPr>
          <w:p w14:paraId="0751AEEB" w14:textId="77777777" w:rsidR="00B269DA" w:rsidRPr="00B269DA" w:rsidRDefault="00B269DA" w:rsidP="00B269DA">
            <w:pPr>
              <w:jc w:val="both"/>
              <w:rPr>
                <w:sz w:val="12"/>
                <w:szCs w:val="12"/>
              </w:rPr>
            </w:pPr>
          </w:p>
        </w:tc>
        <w:tc>
          <w:tcPr>
            <w:tcW w:w="1053" w:type="dxa"/>
            <w:tcBorders>
              <w:top w:val="nil"/>
              <w:left w:val="nil"/>
              <w:bottom w:val="nil"/>
              <w:right w:val="nil"/>
            </w:tcBorders>
            <w:shd w:val="clear" w:color="auto" w:fill="auto"/>
            <w:vAlign w:val="center"/>
            <w:hideMark/>
          </w:tcPr>
          <w:p w14:paraId="63B0250A" w14:textId="77777777" w:rsidR="00B269DA" w:rsidRPr="00B269DA" w:rsidRDefault="00B269DA" w:rsidP="00B269DA">
            <w:pPr>
              <w:rPr>
                <w:sz w:val="12"/>
                <w:szCs w:val="12"/>
              </w:rPr>
            </w:pPr>
          </w:p>
        </w:tc>
        <w:tc>
          <w:tcPr>
            <w:tcW w:w="895" w:type="dxa"/>
            <w:tcBorders>
              <w:top w:val="nil"/>
              <w:left w:val="nil"/>
              <w:bottom w:val="nil"/>
              <w:right w:val="nil"/>
            </w:tcBorders>
            <w:shd w:val="clear" w:color="auto" w:fill="auto"/>
            <w:vAlign w:val="center"/>
            <w:hideMark/>
          </w:tcPr>
          <w:p w14:paraId="7789EF42"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vAlign w:val="center"/>
            <w:hideMark/>
          </w:tcPr>
          <w:p w14:paraId="01ACB622" w14:textId="77777777" w:rsidR="00B269DA" w:rsidRPr="00B269DA" w:rsidRDefault="00B269DA" w:rsidP="00B269DA">
            <w:pPr>
              <w:rPr>
                <w:sz w:val="12"/>
                <w:szCs w:val="12"/>
              </w:rPr>
            </w:pPr>
          </w:p>
        </w:tc>
        <w:tc>
          <w:tcPr>
            <w:tcW w:w="1506" w:type="dxa"/>
            <w:tcBorders>
              <w:top w:val="single" w:sz="4" w:space="0" w:color="auto"/>
              <w:left w:val="single" w:sz="4" w:space="0" w:color="auto"/>
              <w:bottom w:val="nil"/>
              <w:right w:val="single" w:sz="4" w:space="0" w:color="auto"/>
            </w:tcBorders>
            <w:shd w:val="clear" w:color="auto" w:fill="auto"/>
            <w:vAlign w:val="center"/>
            <w:hideMark/>
          </w:tcPr>
          <w:p w14:paraId="59D3F344" w14:textId="77777777" w:rsidR="00B269DA" w:rsidRPr="00B269DA" w:rsidRDefault="00B269DA" w:rsidP="00B269DA">
            <w:pPr>
              <w:rPr>
                <w:color w:val="000000"/>
                <w:sz w:val="12"/>
                <w:szCs w:val="12"/>
              </w:rPr>
            </w:pPr>
            <w:r w:rsidRPr="00B269DA">
              <w:rPr>
                <w:color w:val="000000"/>
                <w:sz w:val="12"/>
                <w:szCs w:val="12"/>
              </w:rPr>
              <w:t>Среднег. стоим. ООО Коммунсервис-НК, тыс руб</w:t>
            </w:r>
          </w:p>
        </w:tc>
        <w:tc>
          <w:tcPr>
            <w:tcW w:w="864" w:type="dxa"/>
            <w:tcBorders>
              <w:top w:val="nil"/>
              <w:left w:val="nil"/>
              <w:bottom w:val="single" w:sz="4" w:space="0" w:color="auto"/>
              <w:right w:val="single" w:sz="4" w:space="0" w:color="auto"/>
            </w:tcBorders>
            <w:shd w:val="clear" w:color="auto" w:fill="auto"/>
            <w:noWrap/>
            <w:vAlign w:val="bottom"/>
            <w:hideMark/>
          </w:tcPr>
          <w:p w14:paraId="33286B65"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2024</w:t>
            </w:r>
          </w:p>
        </w:tc>
        <w:tc>
          <w:tcPr>
            <w:tcW w:w="873" w:type="dxa"/>
            <w:tcBorders>
              <w:top w:val="nil"/>
              <w:left w:val="single" w:sz="4" w:space="0" w:color="auto"/>
              <w:bottom w:val="single" w:sz="4" w:space="0" w:color="auto"/>
              <w:right w:val="nil"/>
            </w:tcBorders>
            <w:shd w:val="clear" w:color="auto" w:fill="auto"/>
            <w:noWrap/>
            <w:vAlign w:val="bottom"/>
            <w:hideMark/>
          </w:tcPr>
          <w:p w14:paraId="30ACDD8E"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1932</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72BC5E95"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1840</w:t>
            </w:r>
          </w:p>
        </w:tc>
        <w:tc>
          <w:tcPr>
            <w:tcW w:w="909" w:type="dxa"/>
            <w:tcBorders>
              <w:top w:val="nil"/>
              <w:left w:val="nil"/>
              <w:bottom w:val="nil"/>
              <w:right w:val="nil"/>
            </w:tcBorders>
            <w:shd w:val="clear" w:color="auto" w:fill="auto"/>
            <w:noWrap/>
            <w:vAlign w:val="bottom"/>
            <w:hideMark/>
          </w:tcPr>
          <w:p w14:paraId="3F857DB4" w14:textId="77777777" w:rsidR="00B269DA" w:rsidRPr="00B269DA" w:rsidRDefault="00B269DA" w:rsidP="00B269DA">
            <w:pPr>
              <w:jc w:val="right"/>
              <w:rPr>
                <w:rFonts w:ascii="Calibri" w:hAnsi="Calibri" w:cs="Calibri"/>
                <w:color w:val="000000"/>
                <w:sz w:val="12"/>
                <w:szCs w:val="12"/>
              </w:rPr>
            </w:pPr>
          </w:p>
        </w:tc>
        <w:tc>
          <w:tcPr>
            <w:tcW w:w="1050" w:type="dxa"/>
            <w:tcBorders>
              <w:top w:val="nil"/>
              <w:left w:val="nil"/>
              <w:bottom w:val="nil"/>
              <w:right w:val="nil"/>
            </w:tcBorders>
            <w:shd w:val="clear" w:color="auto" w:fill="auto"/>
            <w:noWrap/>
            <w:vAlign w:val="bottom"/>
            <w:hideMark/>
          </w:tcPr>
          <w:p w14:paraId="7F343ABA"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11BDF7B2" w14:textId="77777777" w:rsidR="00B269DA" w:rsidRPr="00B269DA" w:rsidRDefault="00B269DA" w:rsidP="00B269DA">
            <w:pPr>
              <w:rPr>
                <w:sz w:val="12"/>
                <w:szCs w:val="12"/>
              </w:rPr>
            </w:pPr>
          </w:p>
        </w:tc>
      </w:tr>
      <w:tr w:rsidR="00B269DA" w:rsidRPr="00B269DA" w14:paraId="73A24681" w14:textId="77777777" w:rsidTr="00B269DA">
        <w:trPr>
          <w:trHeight w:val="311"/>
          <w:jc w:val="center"/>
        </w:trPr>
        <w:tc>
          <w:tcPr>
            <w:tcW w:w="452" w:type="dxa"/>
            <w:vMerge w:val="restart"/>
            <w:tcBorders>
              <w:top w:val="nil"/>
              <w:left w:val="nil"/>
              <w:bottom w:val="nil"/>
              <w:right w:val="nil"/>
            </w:tcBorders>
            <w:shd w:val="clear" w:color="auto" w:fill="auto"/>
            <w:noWrap/>
            <w:vAlign w:val="center"/>
            <w:hideMark/>
          </w:tcPr>
          <w:p w14:paraId="47F0FC70" w14:textId="77777777" w:rsidR="00B269DA" w:rsidRPr="00B269DA" w:rsidRDefault="00B269DA" w:rsidP="00B269DA">
            <w:pPr>
              <w:rPr>
                <w:sz w:val="12"/>
                <w:szCs w:val="12"/>
              </w:rPr>
            </w:pPr>
          </w:p>
        </w:tc>
        <w:tc>
          <w:tcPr>
            <w:tcW w:w="4102" w:type="dxa"/>
            <w:tcBorders>
              <w:top w:val="nil"/>
              <w:left w:val="nil"/>
              <w:bottom w:val="nil"/>
              <w:right w:val="nil"/>
            </w:tcBorders>
            <w:shd w:val="clear" w:color="auto" w:fill="auto"/>
            <w:vAlign w:val="center"/>
            <w:hideMark/>
          </w:tcPr>
          <w:p w14:paraId="03113845" w14:textId="77777777" w:rsidR="00B269DA" w:rsidRPr="00B269DA" w:rsidRDefault="00B269DA" w:rsidP="00B269DA">
            <w:pPr>
              <w:jc w:val="both"/>
              <w:rPr>
                <w:color w:val="000000"/>
                <w:sz w:val="12"/>
                <w:szCs w:val="12"/>
              </w:rPr>
            </w:pPr>
            <w:r w:rsidRPr="00B269DA">
              <w:rPr>
                <w:color w:val="000000"/>
                <w:sz w:val="12"/>
                <w:szCs w:val="12"/>
              </w:rPr>
              <w:t>ставка НИ, %</w:t>
            </w:r>
          </w:p>
        </w:tc>
        <w:tc>
          <w:tcPr>
            <w:tcW w:w="935" w:type="dxa"/>
            <w:tcBorders>
              <w:top w:val="nil"/>
              <w:left w:val="nil"/>
              <w:bottom w:val="nil"/>
              <w:right w:val="nil"/>
            </w:tcBorders>
            <w:shd w:val="clear" w:color="auto" w:fill="auto"/>
            <w:vAlign w:val="center"/>
            <w:hideMark/>
          </w:tcPr>
          <w:p w14:paraId="46A871E7" w14:textId="77777777" w:rsidR="00B269DA" w:rsidRPr="00B269DA" w:rsidRDefault="00B269DA" w:rsidP="00B269DA">
            <w:pPr>
              <w:jc w:val="right"/>
              <w:rPr>
                <w:color w:val="000000"/>
                <w:sz w:val="12"/>
                <w:szCs w:val="12"/>
              </w:rPr>
            </w:pPr>
            <w:r w:rsidRPr="00B269DA">
              <w:rPr>
                <w:color w:val="000000"/>
                <w:sz w:val="12"/>
                <w:szCs w:val="12"/>
              </w:rPr>
              <w:t>2,200</w:t>
            </w:r>
          </w:p>
        </w:tc>
        <w:tc>
          <w:tcPr>
            <w:tcW w:w="1053" w:type="dxa"/>
            <w:tcBorders>
              <w:top w:val="nil"/>
              <w:left w:val="nil"/>
              <w:bottom w:val="nil"/>
              <w:right w:val="nil"/>
            </w:tcBorders>
            <w:shd w:val="clear" w:color="auto" w:fill="auto"/>
            <w:vAlign w:val="center"/>
            <w:hideMark/>
          </w:tcPr>
          <w:p w14:paraId="472685A9" w14:textId="77777777" w:rsidR="00B269DA" w:rsidRPr="00B269DA" w:rsidRDefault="00B269DA" w:rsidP="00B269DA">
            <w:pPr>
              <w:jc w:val="right"/>
              <w:rPr>
                <w:color w:val="000000"/>
                <w:sz w:val="12"/>
                <w:szCs w:val="12"/>
              </w:rPr>
            </w:pPr>
          </w:p>
        </w:tc>
        <w:tc>
          <w:tcPr>
            <w:tcW w:w="895" w:type="dxa"/>
            <w:tcBorders>
              <w:top w:val="nil"/>
              <w:left w:val="nil"/>
              <w:bottom w:val="nil"/>
              <w:right w:val="nil"/>
            </w:tcBorders>
            <w:shd w:val="clear" w:color="auto" w:fill="auto"/>
            <w:noWrap/>
            <w:vAlign w:val="center"/>
            <w:hideMark/>
          </w:tcPr>
          <w:p w14:paraId="2BE26D9A"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noWrap/>
            <w:vAlign w:val="center"/>
            <w:hideMark/>
          </w:tcPr>
          <w:p w14:paraId="2893722E" w14:textId="77777777" w:rsidR="00B269DA" w:rsidRPr="00B269DA" w:rsidRDefault="00B269DA" w:rsidP="00B269DA">
            <w:pPr>
              <w:rPr>
                <w:sz w:val="12"/>
                <w:szCs w:val="12"/>
              </w:rPr>
            </w:pP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02242" w14:textId="77777777" w:rsidR="00B269DA" w:rsidRPr="00B269DA" w:rsidRDefault="00B269DA" w:rsidP="00B269DA">
            <w:pPr>
              <w:rPr>
                <w:color w:val="000000"/>
                <w:sz w:val="12"/>
                <w:szCs w:val="12"/>
              </w:rPr>
            </w:pPr>
            <w:r w:rsidRPr="00B269DA">
              <w:rPr>
                <w:color w:val="000000"/>
                <w:sz w:val="12"/>
                <w:szCs w:val="12"/>
              </w:rPr>
              <w:t> </w:t>
            </w:r>
          </w:p>
        </w:tc>
        <w:tc>
          <w:tcPr>
            <w:tcW w:w="864" w:type="dxa"/>
            <w:tcBorders>
              <w:top w:val="nil"/>
              <w:left w:val="nil"/>
              <w:bottom w:val="single" w:sz="4" w:space="0" w:color="auto"/>
              <w:right w:val="single" w:sz="4" w:space="0" w:color="auto"/>
            </w:tcBorders>
            <w:shd w:val="clear" w:color="auto" w:fill="auto"/>
            <w:noWrap/>
            <w:vAlign w:val="bottom"/>
            <w:hideMark/>
          </w:tcPr>
          <w:p w14:paraId="237F05C3"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2,2</w:t>
            </w:r>
          </w:p>
        </w:tc>
        <w:tc>
          <w:tcPr>
            <w:tcW w:w="873" w:type="dxa"/>
            <w:tcBorders>
              <w:top w:val="nil"/>
              <w:left w:val="single" w:sz="4" w:space="0" w:color="auto"/>
              <w:bottom w:val="single" w:sz="4" w:space="0" w:color="auto"/>
              <w:right w:val="nil"/>
            </w:tcBorders>
            <w:shd w:val="clear" w:color="auto" w:fill="auto"/>
            <w:noWrap/>
            <w:vAlign w:val="bottom"/>
            <w:hideMark/>
          </w:tcPr>
          <w:p w14:paraId="5B0CBDC4"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2,2</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12D8DD53"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2,2</w:t>
            </w:r>
          </w:p>
        </w:tc>
        <w:tc>
          <w:tcPr>
            <w:tcW w:w="909" w:type="dxa"/>
            <w:tcBorders>
              <w:top w:val="nil"/>
              <w:left w:val="nil"/>
              <w:bottom w:val="nil"/>
              <w:right w:val="nil"/>
            </w:tcBorders>
            <w:shd w:val="clear" w:color="auto" w:fill="auto"/>
            <w:noWrap/>
            <w:vAlign w:val="bottom"/>
            <w:hideMark/>
          </w:tcPr>
          <w:p w14:paraId="24AF79D1" w14:textId="77777777" w:rsidR="00B269DA" w:rsidRPr="00B269DA" w:rsidRDefault="00B269DA" w:rsidP="00B269DA">
            <w:pPr>
              <w:jc w:val="right"/>
              <w:rPr>
                <w:rFonts w:ascii="Calibri" w:hAnsi="Calibri" w:cs="Calibri"/>
                <w:color w:val="000000"/>
                <w:sz w:val="12"/>
                <w:szCs w:val="12"/>
              </w:rPr>
            </w:pPr>
          </w:p>
        </w:tc>
        <w:tc>
          <w:tcPr>
            <w:tcW w:w="1050" w:type="dxa"/>
            <w:tcBorders>
              <w:top w:val="nil"/>
              <w:left w:val="nil"/>
              <w:bottom w:val="nil"/>
              <w:right w:val="nil"/>
            </w:tcBorders>
            <w:shd w:val="clear" w:color="auto" w:fill="auto"/>
            <w:noWrap/>
            <w:vAlign w:val="bottom"/>
            <w:hideMark/>
          </w:tcPr>
          <w:p w14:paraId="7AE11765"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284B810B" w14:textId="77777777" w:rsidR="00B269DA" w:rsidRPr="00B269DA" w:rsidRDefault="00B269DA" w:rsidP="00B269DA">
            <w:pPr>
              <w:rPr>
                <w:sz w:val="12"/>
                <w:szCs w:val="12"/>
              </w:rPr>
            </w:pPr>
          </w:p>
        </w:tc>
      </w:tr>
      <w:tr w:rsidR="00B269DA" w:rsidRPr="00B269DA" w14:paraId="28C3FC23" w14:textId="77777777" w:rsidTr="00B269DA">
        <w:trPr>
          <w:trHeight w:val="696"/>
          <w:jc w:val="center"/>
        </w:trPr>
        <w:tc>
          <w:tcPr>
            <w:tcW w:w="452" w:type="dxa"/>
            <w:vMerge/>
            <w:tcBorders>
              <w:top w:val="nil"/>
              <w:left w:val="nil"/>
              <w:bottom w:val="nil"/>
              <w:right w:val="nil"/>
            </w:tcBorders>
            <w:vAlign w:val="center"/>
            <w:hideMark/>
          </w:tcPr>
          <w:p w14:paraId="3377B5F4" w14:textId="77777777" w:rsidR="00B269DA" w:rsidRPr="00B269DA" w:rsidRDefault="00B269DA" w:rsidP="00B269DA">
            <w:pPr>
              <w:rPr>
                <w:sz w:val="12"/>
                <w:szCs w:val="12"/>
              </w:rPr>
            </w:pPr>
          </w:p>
        </w:tc>
        <w:tc>
          <w:tcPr>
            <w:tcW w:w="4102" w:type="dxa"/>
            <w:tcBorders>
              <w:top w:val="nil"/>
              <w:left w:val="nil"/>
              <w:bottom w:val="nil"/>
              <w:right w:val="nil"/>
            </w:tcBorders>
            <w:shd w:val="clear" w:color="auto" w:fill="auto"/>
            <w:vAlign w:val="center"/>
            <w:hideMark/>
          </w:tcPr>
          <w:p w14:paraId="128C2B7C" w14:textId="77777777" w:rsidR="00B269DA" w:rsidRPr="00B269DA" w:rsidRDefault="00B269DA" w:rsidP="00B269DA">
            <w:pPr>
              <w:jc w:val="both"/>
              <w:rPr>
                <w:color w:val="000000"/>
                <w:sz w:val="12"/>
                <w:szCs w:val="12"/>
              </w:rPr>
            </w:pPr>
            <w:r w:rsidRPr="00B269DA">
              <w:rPr>
                <w:color w:val="000000"/>
                <w:sz w:val="12"/>
                <w:szCs w:val="12"/>
              </w:rPr>
              <w:t>НИ, тыс. руб.</w:t>
            </w:r>
          </w:p>
        </w:tc>
        <w:tc>
          <w:tcPr>
            <w:tcW w:w="935" w:type="dxa"/>
            <w:tcBorders>
              <w:top w:val="nil"/>
              <w:left w:val="nil"/>
              <w:bottom w:val="nil"/>
              <w:right w:val="nil"/>
            </w:tcBorders>
            <w:shd w:val="clear" w:color="auto" w:fill="auto"/>
            <w:vAlign w:val="center"/>
            <w:hideMark/>
          </w:tcPr>
          <w:p w14:paraId="266CDF5B" w14:textId="77777777" w:rsidR="00B269DA" w:rsidRPr="00B269DA" w:rsidRDefault="00B269DA" w:rsidP="00B269DA">
            <w:pPr>
              <w:jc w:val="right"/>
              <w:rPr>
                <w:color w:val="000000"/>
                <w:sz w:val="12"/>
                <w:szCs w:val="12"/>
              </w:rPr>
            </w:pPr>
            <w:r w:rsidRPr="00B269DA">
              <w:rPr>
                <w:color w:val="000000"/>
                <w:sz w:val="12"/>
                <w:szCs w:val="12"/>
              </w:rPr>
              <w:t>0,000</w:t>
            </w:r>
          </w:p>
        </w:tc>
        <w:tc>
          <w:tcPr>
            <w:tcW w:w="1053" w:type="dxa"/>
            <w:tcBorders>
              <w:top w:val="nil"/>
              <w:left w:val="nil"/>
              <w:bottom w:val="nil"/>
              <w:right w:val="nil"/>
            </w:tcBorders>
            <w:shd w:val="clear" w:color="auto" w:fill="auto"/>
            <w:vAlign w:val="center"/>
            <w:hideMark/>
          </w:tcPr>
          <w:p w14:paraId="39C17F73" w14:textId="77777777" w:rsidR="00B269DA" w:rsidRPr="00B269DA" w:rsidRDefault="00B269DA" w:rsidP="00B269DA">
            <w:pPr>
              <w:jc w:val="right"/>
              <w:rPr>
                <w:color w:val="000000"/>
                <w:sz w:val="12"/>
                <w:szCs w:val="12"/>
              </w:rPr>
            </w:pPr>
          </w:p>
        </w:tc>
        <w:tc>
          <w:tcPr>
            <w:tcW w:w="895" w:type="dxa"/>
            <w:tcBorders>
              <w:top w:val="nil"/>
              <w:left w:val="nil"/>
              <w:bottom w:val="nil"/>
              <w:right w:val="nil"/>
            </w:tcBorders>
            <w:shd w:val="clear" w:color="auto" w:fill="auto"/>
            <w:noWrap/>
            <w:vAlign w:val="center"/>
            <w:hideMark/>
          </w:tcPr>
          <w:p w14:paraId="4F432D00"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noWrap/>
            <w:vAlign w:val="center"/>
            <w:hideMark/>
          </w:tcPr>
          <w:p w14:paraId="5F224B1D" w14:textId="77777777" w:rsidR="00B269DA" w:rsidRPr="00B269DA" w:rsidRDefault="00B269DA" w:rsidP="00B269DA">
            <w:pPr>
              <w:rPr>
                <w:sz w:val="12"/>
                <w:szCs w:val="12"/>
              </w:rPr>
            </w:pPr>
          </w:p>
        </w:tc>
        <w:tc>
          <w:tcPr>
            <w:tcW w:w="1506" w:type="dxa"/>
            <w:tcBorders>
              <w:top w:val="nil"/>
              <w:left w:val="single" w:sz="4" w:space="0" w:color="auto"/>
              <w:bottom w:val="single" w:sz="4" w:space="0" w:color="auto"/>
              <w:right w:val="single" w:sz="4" w:space="0" w:color="auto"/>
            </w:tcBorders>
            <w:shd w:val="clear" w:color="auto" w:fill="auto"/>
            <w:vAlign w:val="center"/>
            <w:hideMark/>
          </w:tcPr>
          <w:p w14:paraId="41A889E0" w14:textId="77777777" w:rsidR="00B269DA" w:rsidRPr="00B269DA" w:rsidRDefault="00B269DA" w:rsidP="00B269DA">
            <w:pPr>
              <w:rPr>
                <w:color w:val="000000"/>
                <w:sz w:val="12"/>
                <w:szCs w:val="12"/>
              </w:rPr>
            </w:pPr>
            <w:r w:rsidRPr="00B269DA">
              <w:rPr>
                <w:color w:val="000000"/>
                <w:sz w:val="12"/>
                <w:szCs w:val="12"/>
              </w:rPr>
              <w:t>Налог на имущ Новокузнецктехмонтаж</w:t>
            </w:r>
          </w:p>
        </w:tc>
        <w:tc>
          <w:tcPr>
            <w:tcW w:w="864" w:type="dxa"/>
            <w:tcBorders>
              <w:top w:val="nil"/>
              <w:left w:val="nil"/>
              <w:bottom w:val="single" w:sz="4" w:space="0" w:color="auto"/>
              <w:right w:val="single" w:sz="4" w:space="0" w:color="auto"/>
            </w:tcBorders>
            <w:shd w:val="clear" w:color="auto" w:fill="auto"/>
            <w:vAlign w:val="center"/>
            <w:hideMark/>
          </w:tcPr>
          <w:p w14:paraId="79BE3741" w14:textId="77777777" w:rsidR="00B269DA" w:rsidRPr="00B269DA" w:rsidRDefault="00B269DA" w:rsidP="00B269DA">
            <w:pPr>
              <w:jc w:val="right"/>
              <w:rPr>
                <w:color w:val="000000"/>
                <w:sz w:val="12"/>
                <w:szCs w:val="12"/>
              </w:rPr>
            </w:pPr>
            <w:r w:rsidRPr="00B269DA">
              <w:rPr>
                <w:color w:val="000000"/>
                <w:sz w:val="12"/>
                <w:szCs w:val="12"/>
              </w:rPr>
              <w:t>9,554</w:t>
            </w:r>
          </w:p>
        </w:tc>
        <w:tc>
          <w:tcPr>
            <w:tcW w:w="873" w:type="dxa"/>
            <w:tcBorders>
              <w:top w:val="nil"/>
              <w:left w:val="single" w:sz="4" w:space="0" w:color="auto"/>
              <w:bottom w:val="single" w:sz="4" w:space="0" w:color="auto"/>
              <w:right w:val="nil"/>
            </w:tcBorders>
            <w:shd w:val="clear" w:color="auto" w:fill="auto"/>
            <w:vAlign w:val="center"/>
            <w:hideMark/>
          </w:tcPr>
          <w:p w14:paraId="115AB380" w14:textId="77777777" w:rsidR="00B269DA" w:rsidRPr="00B269DA" w:rsidRDefault="00B269DA" w:rsidP="00B269DA">
            <w:pPr>
              <w:jc w:val="right"/>
              <w:rPr>
                <w:color w:val="000000"/>
                <w:sz w:val="12"/>
                <w:szCs w:val="12"/>
              </w:rPr>
            </w:pPr>
            <w:r w:rsidRPr="00B269DA">
              <w:rPr>
                <w:color w:val="000000"/>
                <w:sz w:val="12"/>
                <w:szCs w:val="12"/>
              </w:rPr>
              <w:t>8,780</w:t>
            </w:r>
          </w:p>
        </w:tc>
        <w:tc>
          <w:tcPr>
            <w:tcW w:w="809" w:type="dxa"/>
            <w:tcBorders>
              <w:top w:val="nil"/>
              <w:left w:val="single" w:sz="4" w:space="0" w:color="auto"/>
              <w:bottom w:val="single" w:sz="4" w:space="0" w:color="auto"/>
              <w:right w:val="single" w:sz="4" w:space="0" w:color="auto"/>
            </w:tcBorders>
            <w:shd w:val="clear" w:color="auto" w:fill="auto"/>
            <w:vAlign w:val="center"/>
            <w:hideMark/>
          </w:tcPr>
          <w:p w14:paraId="5FA4E4C7" w14:textId="77777777" w:rsidR="00B269DA" w:rsidRPr="00B269DA" w:rsidRDefault="00B269DA" w:rsidP="00B269DA">
            <w:pPr>
              <w:jc w:val="right"/>
              <w:rPr>
                <w:color w:val="000000"/>
                <w:sz w:val="12"/>
                <w:szCs w:val="12"/>
              </w:rPr>
            </w:pPr>
            <w:r w:rsidRPr="00B269DA">
              <w:rPr>
                <w:color w:val="000000"/>
                <w:sz w:val="12"/>
                <w:szCs w:val="12"/>
              </w:rPr>
              <w:t>0,000</w:t>
            </w:r>
          </w:p>
        </w:tc>
        <w:tc>
          <w:tcPr>
            <w:tcW w:w="909" w:type="dxa"/>
            <w:vMerge w:val="restart"/>
            <w:tcBorders>
              <w:top w:val="nil"/>
              <w:left w:val="nil"/>
              <w:bottom w:val="nil"/>
              <w:right w:val="nil"/>
            </w:tcBorders>
            <w:shd w:val="clear" w:color="auto" w:fill="auto"/>
            <w:vAlign w:val="bottom"/>
            <w:hideMark/>
          </w:tcPr>
          <w:p w14:paraId="53E997BC" w14:textId="77777777" w:rsidR="00B269DA" w:rsidRPr="00B269DA" w:rsidRDefault="00B269DA" w:rsidP="00B269DA">
            <w:pPr>
              <w:jc w:val="right"/>
              <w:rPr>
                <w:color w:val="000000"/>
                <w:sz w:val="12"/>
                <w:szCs w:val="12"/>
              </w:rPr>
            </w:pPr>
          </w:p>
        </w:tc>
        <w:tc>
          <w:tcPr>
            <w:tcW w:w="1050" w:type="dxa"/>
            <w:tcBorders>
              <w:top w:val="nil"/>
              <w:left w:val="nil"/>
              <w:bottom w:val="nil"/>
              <w:right w:val="nil"/>
            </w:tcBorders>
            <w:shd w:val="clear" w:color="auto" w:fill="auto"/>
            <w:noWrap/>
            <w:vAlign w:val="bottom"/>
            <w:hideMark/>
          </w:tcPr>
          <w:p w14:paraId="436EE149" w14:textId="77777777" w:rsidR="00B269DA" w:rsidRPr="00B269DA" w:rsidRDefault="00B269DA" w:rsidP="00B269DA">
            <w:pPr>
              <w:jc w:val="center"/>
              <w:rPr>
                <w:sz w:val="12"/>
                <w:szCs w:val="12"/>
              </w:rPr>
            </w:pPr>
          </w:p>
        </w:tc>
        <w:tc>
          <w:tcPr>
            <w:tcW w:w="1126" w:type="dxa"/>
            <w:tcBorders>
              <w:top w:val="nil"/>
              <w:left w:val="nil"/>
              <w:bottom w:val="nil"/>
              <w:right w:val="nil"/>
            </w:tcBorders>
            <w:shd w:val="clear" w:color="auto" w:fill="auto"/>
            <w:noWrap/>
            <w:vAlign w:val="bottom"/>
            <w:hideMark/>
          </w:tcPr>
          <w:p w14:paraId="0FC58D22" w14:textId="77777777" w:rsidR="00B269DA" w:rsidRPr="00B269DA" w:rsidRDefault="00B269DA" w:rsidP="00B269DA">
            <w:pPr>
              <w:rPr>
                <w:sz w:val="12"/>
                <w:szCs w:val="12"/>
              </w:rPr>
            </w:pPr>
          </w:p>
        </w:tc>
      </w:tr>
      <w:tr w:rsidR="00B269DA" w:rsidRPr="00B269DA" w14:paraId="42DB48B2" w14:textId="77777777" w:rsidTr="00B269DA">
        <w:trPr>
          <w:trHeight w:val="888"/>
          <w:jc w:val="center"/>
        </w:trPr>
        <w:tc>
          <w:tcPr>
            <w:tcW w:w="452" w:type="dxa"/>
            <w:vMerge w:val="restart"/>
            <w:tcBorders>
              <w:top w:val="nil"/>
              <w:left w:val="nil"/>
              <w:bottom w:val="nil"/>
              <w:right w:val="nil"/>
            </w:tcBorders>
            <w:shd w:val="clear" w:color="auto" w:fill="auto"/>
            <w:noWrap/>
            <w:vAlign w:val="center"/>
            <w:hideMark/>
          </w:tcPr>
          <w:p w14:paraId="01AC99B2" w14:textId="77777777" w:rsidR="00B269DA" w:rsidRPr="00B269DA" w:rsidRDefault="00B269DA" w:rsidP="00B269DA">
            <w:pPr>
              <w:rPr>
                <w:sz w:val="12"/>
                <w:szCs w:val="12"/>
              </w:rPr>
            </w:pPr>
          </w:p>
        </w:tc>
        <w:tc>
          <w:tcPr>
            <w:tcW w:w="4102" w:type="dxa"/>
            <w:tcBorders>
              <w:top w:val="nil"/>
              <w:left w:val="nil"/>
              <w:bottom w:val="nil"/>
              <w:right w:val="nil"/>
            </w:tcBorders>
            <w:shd w:val="clear" w:color="auto" w:fill="auto"/>
            <w:vAlign w:val="center"/>
            <w:hideMark/>
          </w:tcPr>
          <w:p w14:paraId="5590E002" w14:textId="77777777" w:rsidR="00B269DA" w:rsidRPr="00B269DA" w:rsidRDefault="00B269DA" w:rsidP="00B269DA">
            <w:pPr>
              <w:rPr>
                <w:sz w:val="12"/>
                <w:szCs w:val="12"/>
              </w:rPr>
            </w:pPr>
          </w:p>
        </w:tc>
        <w:tc>
          <w:tcPr>
            <w:tcW w:w="935" w:type="dxa"/>
            <w:tcBorders>
              <w:top w:val="nil"/>
              <w:left w:val="nil"/>
              <w:bottom w:val="nil"/>
              <w:right w:val="nil"/>
            </w:tcBorders>
            <w:shd w:val="clear" w:color="auto" w:fill="auto"/>
            <w:vAlign w:val="center"/>
            <w:hideMark/>
          </w:tcPr>
          <w:p w14:paraId="31EE9C39" w14:textId="77777777" w:rsidR="00B269DA" w:rsidRPr="00B269DA" w:rsidRDefault="00B269DA" w:rsidP="00B269DA">
            <w:pPr>
              <w:rPr>
                <w:color w:val="000000"/>
                <w:sz w:val="12"/>
                <w:szCs w:val="12"/>
              </w:rPr>
            </w:pPr>
            <w:r w:rsidRPr="00B269DA">
              <w:rPr>
                <w:color w:val="000000"/>
                <w:sz w:val="12"/>
                <w:szCs w:val="12"/>
              </w:rPr>
              <w:t>тыс. руб</w:t>
            </w:r>
          </w:p>
        </w:tc>
        <w:tc>
          <w:tcPr>
            <w:tcW w:w="1053" w:type="dxa"/>
            <w:tcBorders>
              <w:top w:val="nil"/>
              <w:left w:val="nil"/>
              <w:bottom w:val="nil"/>
              <w:right w:val="nil"/>
            </w:tcBorders>
            <w:shd w:val="clear" w:color="auto" w:fill="auto"/>
            <w:vAlign w:val="center"/>
            <w:hideMark/>
          </w:tcPr>
          <w:p w14:paraId="29EC0BFA" w14:textId="77777777" w:rsidR="00B269DA" w:rsidRPr="00B269DA" w:rsidRDefault="00B269DA" w:rsidP="00B269DA">
            <w:pPr>
              <w:rPr>
                <w:color w:val="000000"/>
                <w:sz w:val="12"/>
                <w:szCs w:val="12"/>
              </w:rPr>
            </w:pPr>
          </w:p>
        </w:tc>
        <w:tc>
          <w:tcPr>
            <w:tcW w:w="895" w:type="dxa"/>
            <w:tcBorders>
              <w:top w:val="nil"/>
              <w:left w:val="nil"/>
              <w:bottom w:val="nil"/>
              <w:right w:val="nil"/>
            </w:tcBorders>
            <w:shd w:val="clear" w:color="auto" w:fill="auto"/>
            <w:vAlign w:val="center"/>
            <w:hideMark/>
          </w:tcPr>
          <w:p w14:paraId="5F94446B"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noWrap/>
            <w:vAlign w:val="center"/>
            <w:hideMark/>
          </w:tcPr>
          <w:p w14:paraId="5611AB77" w14:textId="77777777" w:rsidR="00B269DA" w:rsidRPr="00B269DA" w:rsidRDefault="00B269DA" w:rsidP="00B269DA">
            <w:pPr>
              <w:jc w:val="center"/>
              <w:rPr>
                <w:sz w:val="12"/>
                <w:szCs w:val="12"/>
              </w:rPr>
            </w:pPr>
          </w:p>
        </w:tc>
        <w:tc>
          <w:tcPr>
            <w:tcW w:w="1506" w:type="dxa"/>
            <w:tcBorders>
              <w:top w:val="nil"/>
              <w:left w:val="single" w:sz="4" w:space="0" w:color="auto"/>
              <w:bottom w:val="single" w:sz="4" w:space="0" w:color="auto"/>
              <w:right w:val="single" w:sz="4" w:space="0" w:color="auto"/>
            </w:tcBorders>
            <w:shd w:val="clear" w:color="auto" w:fill="auto"/>
            <w:vAlign w:val="center"/>
            <w:hideMark/>
          </w:tcPr>
          <w:p w14:paraId="7EEBD1F6" w14:textId="77777777" w:rsidR="00B269DA" w:rsidRPr="00B269DA" w:rsidRDefault="00B269DA" w:rsidP="00B269DA">
            <w:pPr>
              <w:rPr>
                <w:color w:val="000000"/>
                <w:sz w:val="12"/>
                <w:szCs w:val="12"/>
              </w:rPr>
            </w:pPr>
            <w:r w:rsidRPr="00B269DA">
              <w:rPr>
                <w:color w:val="000000"/>
                <w:sz w:val="12"/>
                <w:szCs w:val="12"/>
              </w:rPr>
              <w:t>Налог на имущ ООО Коммунсервис-НК</w:t>
            </w:r>
          </w:p>
        </w:tc>
        <w:tc>
          <w:tcPr>
            <w:tcW w:w="864" w:type="dxa"/>
            <w:tcBorders>
              <w:top w:val="nil"/>
              <w:left w:val="nil"/>
              <w:bottom w:val="single" w:sz="4" w:space="0" w:color="auto"/>
              <w:right w:val="single" w:sz="4" w:space="0" w:color="auto"/>
            </w:tcBorders>
            <w:shd w:val="clear" w:color="auto" w:fill="auto"/>
            <w:noWrap/>
            <w:vAlign w:val="bottom"/>
            <w:hideMark/>
          </w:tcPr>
          <w:p w14:paraId="37E2D37D"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44,528</w:t>
            </w:r>
          </w:p>
        </w:tc>
        <w:tc>
          <w:tcPr>
            <w:tcW w:w="873" w:type="dxa"/>
            <w:tcBorders>
              <w:top w:val="nil"/>
              <w:left w:val="single" w:sz="4" w:space="0" w:color="auto"/>
              <w:bottom w:val="single" w:sz="4" w:space="0" w:color="auto"/>
              <w:right w:val="nil"/>
            </w:tcBorders>
            <w:shd w:val="clear" w:color="auto" w:fill="auto"/>
            <w:noWrap/>
            <w:vAlign w:val="bottom"/>
            <w:hideMark/>
          </w:tcPr>
          <w:p w14:paraId="13D82579"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42,504</w:t>
            </w:r>
          </w:p>
        </w:tc>
        <w:tc>
          <w:tcPr>
            <w:tcW w:w="809" w:type="dxa"/>
            <w:tcBorders>
              <w:top w:val="nil"/>
              <w:left w:val="single" w:sz="4" w:space="0" w:color="auto"/>
              <w:bottom w:val="single" w:sz="4" w:space="0" w:color="auto"/>
              <w:right w:val="single" w:sz="4" w:space="0" w:color="auto"/>
            </w:tcBorders>
            <w:shd w:val="clear" w:color="auto" w:fill="auto"/>
            <w:noWrap/>
            <w:vAlign w:val="bottom"/>
            <w:hideMark/>
          </w:tcPr>
          <w:p w14:paraId="66225C3C" w14:textId="77777777" w:rsidR="00B269DA" w:rsidRPr="00B269DA" w:rsidRDefault="00B269DA" w:rsidP="00B269DA">
            <w:pPr>
              <w:jc w:val="right"/>
              <w:rPr>
                <w:rFonts w:ascii="Calibri" w:hAnsi="Calibri" w:cs="Calibri"/>
                <w:color w:val="000000"/>
                <w:sz w:val="12"/>
                <w:szCs w:val="12"/>
              </w:rPr>
            </w:pPr>
            <w:r w:rsidRPr="00B269DA">
              <w:rPr>
                <w:rFonts w:ascii="Calibri" w:hAnsi="Calibri" w:cs="Calibri"/>
                <w:color w:val="000000"/>
                <w:sz w:val="12"/>
                <w:szCs w:val="12"/>
              </w:rPr>
              <w:t>40,48</w:t>
            </w:r>
          </w:p>
        </w:tc>
        <w:tc>
          <w:tcPr>
            <w:tcW w:w="909" w:type="dxa"/>
            <w:vMerge/>
            <w:tcBorders>
              <w:top w:val="nil"/>
              <w:left w:val="nil"/>
              <w:bottom w:val="nil"/>
              <w:right w:val="nil"/>
            </w:tcBorders>
            <w:vAlign w:val="center"/>
            <w:hideMark/>
          </w:tcPr>
          <w:p w14:paraId="4F395C5D" w14:textId="77777777" w:rsidR="00B269DA" w:rsidRPr="00B269DA" w:rsidRDefault="00B269DA" w:rsidP="00B269DA">
            <w:pPr>
              <w:rPr>
                <w:color w:val="000000"/>
                <w:sz w:val="12"/>
                <w:szCs w:val="12"/>
              </w:rPr>
            </w:pPr>
          </w:p>
        </w:tc>
        <w:tc>
          <w:tcPr>
            <w:tcW w:w="1050" w:type="dxa"/>
            <w:tcBorders>
              <w:top w:val="nil"/>
              <w:left w:val="nil"/>
              <w:bottom w:val="nil"/>
              <w:right w:val="nil"/>
            </w:tcBorders>
            <w:shd w:val="clear" w:color="auto" w:fill="auto"/>
            <w:noWrap/>
            <w:vAlign w:val="bottom"/>
            <w:hideMark/>
          </w:tcPr>
          <w:p w14:paraId="66992B35" w14:textId="77777777" w:rsidR="00B269DA" w:rsidRPr="00B269DA" w:rsidRDefault="00B269DA" w:rsidP="00B269DA">
            <w:pPr>
              <w:jc w:val="right"/>
              <w:rPr>
                <w:rFonts w:ascii="Calibri" w:hAnsi="Calibri" w:cs="Calibri"/>
                <w:color w:val="000000"/>
                <w:sz w:val="12"/>
                <w:szCs w:val="12"/>
              </w:rPr>
            </w:pPr>
          </w:p>
        </w:tc>
        <w:tc>
          <w:tcPr>
            <w:tcW w:w="1126" w:type="dxa"/>
            <w:tcBorders>
              <w:top w:val="nil"/>
              <w:left w:val="nil"/>
              <w:bottom w:val="nil"/>
              <w:right w:val="nil"/>
            </w:tcBorders>
            <w:shd w:val="clear" w:color="auto" w:fill="auto"/>
            <w:noWrap/>
            <w:vAlign w:val="bottom"/>
            <w:hideMark/>
          </w:tcPr>
          <w:p w14:paraId="1D1B7EC7" w14:textId="77777777" w:rsidR="00B269DA" w:rsidRPr="00B269DA" w:rsidRDefault="00B269DA" w:rsidP="00B269DA">
            <w:pPr>
              <w:rPr>
                <w:sz w:val="12"/>
                <w:szCs w:val="12"/>
              </w:rPr>
            </w:pPr>
          </w:p>
        </w:tc>
      </w:tr>
      <w:tr w:rsidR="00B269DA" w:rsidRPr="00B269DA" w14:paraId="75A35BFB" w14:textId="77777777" w:rsidTr="00B269DA">
        <w:trPr>
          <w:trHeight w:val="622"/>
          <w:jc w:val="center"/>
        </w:trPr>
        <w:tc>
          <w:tcPr>
            <w:tcW w:w="452" w:type="dxa"/>
            <w:vMerge/>
            <w:tcBorders>
              <w:top w:val="nil"/>
              <w:left w:val="nil"/>
              <w:bottom w:val="nil"/>
              <w:right w:val="nil"/>
            </w:tcBorders>
            <w:vAlign w:val="center"/>
            <w:hideMark/>
          </w:tcPr>
          <w:p w14:paraId="7180BB8A" w14:textId="77777777" w:rsidR="00B269DA" w:rsidRPr="00B269DA" w:rsidRDefault="00B269DA" w:rsidP="00B269DA">
            <w:pPr>
              <w:rPr>
                <w:sz w:val="12"/>
                <w:szCs w:val="12"/>
              </w:rPr>
            </w:pP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A78608" w14:textId="77777777" w:rsidR="00B269DA" w:rsidRPr="00B269DA" w:rsidRDefault="00B269DA" w:rsidP="00B269DA">
            <w:pPr>
              <w:jc w:val="both"/>
              <w:rPr>
                <w:color w:val="000000"/>
                <w:sz w:val="12"/>
                <w:szCs w:val="12"/>
              </w:rPr>
            </w:pPr>
            <w:r w:rsidRPr="00B269DA">
              <w:rPr>
                <w:color w:val="000000"/>
                <w:sz w:val="12"/>
                <w:szCs w:val="12"/>
              </w:rPr>
              <w:t>Экономически обоснованный уровень арендной платы (по договору аренды котельной) , тыс. руб.</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1FCDC623" w14:textId="77777777" w:rsidR="00B269DA" w:rsidRPr="00B269DA" w:rsidRDefault="00B269DA" w:rsidP="00B269DA">
            <w:pPr>
              <w:jc w:val="right"/>
              <w:rPr>
                <w:color w:val="000000"/>
                <w:sz w:val="12"/>
                <w:szCs w:val="12"/>
              </w:rPr>
            </w:pPr>
            <w:r w:rsidRPr="00B269DA">
              <w:rPr>
                <w:color w:val="000000"/>
                <w:sz w:val="12"/>
                <w:szCs w:val="12"/>
              </w:rPr>
              <w:t>132,48</w:t>
            </w:r>
          </w:p>
        </w:tc>
        <w:tc>
          <w:tcPr>
            <w:tcW w:w="1053" w:type="dxa"/>
            <w:tcBorders>
              <w:top w:val="nil"/>
              <w:left w:val="nil"/>
              <w:bottom w:val="nil"/>
              <w:right w:val="nil"/>
            </w:tcBorders>
            <w:shd w:val="clear" w:color="auto" w:fill="auto"/>
            <w:vAlign w:val="center"/>
            <w:hideMark/>
          </w:tcPr>
          <w:p w14:paraId="3436EF7A" w14:textId="77777777" w:rsidR="00B269DA" w:rsidRPr="00B269DA" w:rsidRDefault="00B269DA" w:rsidP="00B269DA">
            <w:pPr>
              <w:jc w:val="right"/>
              <w:rPr>
                <w:color w:val="000000"/>
                <w:sz w:val="12"/>
                <w:szCs w:val="12"/>
              </w:rPr>
            </w:pPr>
          </w:p>
        </w:tc>
        <w:tc>
          <w:tcPr>
            <w:tcW w:w="895" w:type="dxa"/>
            <w:tcBorders>
              <w:top w:val="nil"/>
              <w:left w:val="nil"/>
              <w:bottom w:val="nil"/>
              <w:right w:val="nil"/>
            </w:tcBorders>
            <w:shd w:val="clear" w:color="auto" w:fill="auto"/>
            <w:vAlign w:val="center"/>
            <w:hideMark/>
          </w:tcPr>
          <w:p w14:paraId="3A8DEF17"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noWrap/>
            <w:vAlign w:val="center"/>
            <w:hideMark/>
          </w:tcPr>
          <w:p w14:paraId="721A220A" w14:textId="77777777" w:rsidR="00B269DA" w:rsidRPr="00B269DA" w:rsidRDefault="00B269DA" w:rsidP="00B269DA">
            <w:pPr>
              <w:jc w:val="center"/>
              <w:rPr>
                <w:sz w:val="12"/>
                <w:szCs w:val="12"/>
              </w:rPr>
            </w:pPr>
          </w:p>
        </w:tc>
        <w:tc>
          <w:tcPr>
            <w:tcW w:w="1506" w:type="dxa"/>
            <w:tcBorders>
              <w:top w:val="nil"/>
              <w:left w:val="single" w:sz="4" w:space="0" w:color="auto"/>
              <w:bottom w:val="single" w:sz="4" w:space="0" w:color="auto"/>
              <w:right w:val="single" w:sz="4" w:space="0" w:color="auto"/>
            </w:tcBorders>
            <w:shd w:val="clear" w:color="auto" w:fill="auto"/>
            <w:vAlign w:val="center"/>
            <w:hideMark/>
          </w:tcPr>
          <w:p w14:paraId="6F98CDEB" w14:textId="77777777" w:rsidR="00B269DA" w:rsidRPr="00B269DA" w:rsidRDefault="00B269DA" w:rsidP="00B269DA">
            <w:pPr>
              <w:rPr>
                <w:b/>
                <w:bCs/>
                <w:color w:val="000000"/>
                <w:sz w:val="12"/>
                <w:szCs w:val="12"/>
              </w:rPr>
            </w:pPr>
            <w:r w:rsidRPr="00B269DA">
              <w:rPr>
                <w:b/>
                <w:bCs/>
                <w:color w:val="000000"/>
                <w:sz w:val="12"/>
                <w:szCs w:val="12"/>
              </w:rPr>
              <w:t> </w:t>
            </w:r>
          </w:p>
        </w:tc>
        <w:tc>
          <w:tcPr>
            <w:tcW w:w="864" w:type="dxa"/>
            <w:tcBorders>
              <w:top w:val="nil"/>
              <w:left w:val="nil"/>
              <w:bottom w:val="single" w:sz="4" w:space="0" w:color="auto"/>
              <w:right w:val="single" w:sz="4" w:space="0" w:color="auto"/>
            </w:tcBorders>
            <w:shd w:val="clear" w:color="auto" w:fill="auto"/>
            <w:vAlign w:val="bottom"/>
            <w:hideMark/>
          </w:tcPr>
          <w:p w14:paraId="5420ACFA" w14:textId="77777777" w:rsidR="00B269DA" w:rsidRPr="00B269DA" w:rsidRDefault="00B269DA" w:rsidP="00B269DA">
            <w:pPr>
              <w:jc w:val="right"/>
              <w:rPr>
                <w:b/>
                <w:bCs/>
                <w:color w:val="000000"/>
                <w:sz w:val="12"/>
                <w:szCs w:val="12"/>
              </w:rPr>
            </w:pPr>
            <w:r w:rsidRPr="00B269DA">
              <w:rPr>
                <w:b/>
                <w:bCs/>
                <w:color w:val="000000"/>
                <w:sz w:val="12"/>
                <w:szCs w:val="12"/>
              </w:rPr>
              <w:t>127,21</w:t>
            </w:r>
          </w:p>
        </w:tc>
        <w:tc>
          <w:tcPr>
            <w:tcW w:w="873" w:type="dxa"/>
            <w:tcBorders>
              <w:top w:val="nil"/>
              <w:left w:val="nil"/>
              <w:bottom w:val="single" w:sz="4" w:space="0" w:color="auto"/>
              <w:right w:val="nil"/>
            </w:tcBorders>
            <w:shd w:val="clear" w:color="auto" w:fill="auto"/>
            <w:vAlign w:val="bottom"/>
            <w:hideMark/>
          </w:tcPr>
          <w:p w14:paraId="0498CF5C" w14:textId="77777777" w:rsidR="00B269DA" w:rsidRPr="00B269DA" w:rsidRDefault="00B269DA" w:rsidP="00B269DA">
            <w:pPr>
              <w:jc w:val="right"/>
              <w:rPr>
                <w:b/>
                <w:bCs/>
                <w:color w:val="000000"/>
                <w:sz w:val="12"/>
                <w:szCs w:val="12"/>
              </w:rPr>
            </w:pPr>
            <w:r w:rsidRPr="00B269DA">
              <w:rPr>
                <w:b/>
                <w:bCs/>
                <w:color w:val="000000"/>
                <w:sz w:val="12"/>
                <w:szCs w:val="12"/>
              </w:rPr>
              <w:t>127,21</w:t>
            </w:r>
          </w:p>
        </w:tc>
        <w:tc>
          <w:tcPr>
            <w:tcW w:w="809" w:type="dxa"/>
            <w:tcBorders>
              <w:top w:val="nil"/>
              <w:left w:val="single" w:sz="4" w:space="0" w:color="auto"/>
              <w:bottom w:val="single" w:sz="4" w:space="0" w:color="auto"/>
              <w:right w:val="single" w:sz="4" w:space="0" w:color="auto"/>
            </w:tcBorders>
            <w:shd w:val="clear" w:color="auto" w:fill="auto"/>
            <w:vAlign w:val="bottom"/>
            <w:hideMark/>
          </w:tcPr>
          <w:p w14:paraId="7557BC68" w14:textId="77777777" w:rsidR="00B269DA" w:rsidRPr="00B269DA" w:rsidRDefault="00B269DA" w:rsidP="00B269DA">
            <w:pPr>
              <w:jc w:val="right"/>
              <w:rPr>
                <w:b/>
                <w:bCs/>
                <w:color w:val="000000"/>
                <w:sz w:val="12"/>
                <w:szCs w:val="12"/>
              </w:rPr>
            </w:pPr>
            <w:r w:rsidRPr="00B269DA">
              <w:rPr>
                <w:b/>
                <w:bCs/>
                <w:color w:val="000000"/>
                <w:sz w:val="12"/>
                <w:szCs w:val="12"/>
              </w:rPr>
              <w:t>132,48</w:t>
            </w:r>
          </w:p>
        </w:tc>
        <w:tc>
          <w:tcPr>
            <w:tcW w:w="909" w:type="dxa"/>
            <w:tcBorders>
              <w:top w:val="nil"/>
              <w:left w:val="nil"/>
              <w:bottom w:val="nil"/>
              <w:right w:val="nil"/>
            </w:tcBorders>
            <w:shd w:val="clear" w:color="auto" w:fill="auto"/>
            <w:noWrap/>
            <w:vAlign w:val="bottom"/>
            <w:hideMark/>
          </w:tcPr>
          <w:p w14:paraId="41E3E6A1" w14:textId="77777777" w:rsidR="00B269DA" w:rsidRPr="00B269DA" w:rsidRDefault="00B269DA" w:rsidP="00B269DA">
            <w:pPr>
              <w:jc w:val="right"/>
              <w:rPr>
                <w:b/>
                <w:bCs/>
                <w:color w:val="000000"/>
                <w:sz w:val="12"/>
                <w:szCs w:val="12"/>
              </w:rPr>
            </w:pPr>
          </w:p>
        </w:tc>
        <w:tc>
          <w:tcPr>
            <w:tcW w:w="1050" w:type="dxa"/>
            <w:tcBorders>
              <w:top w:val="nil"/>
              <w:left w:val="nil"/>
              <w:bottom w:val="nil"/>
              <w:right w:val="nil"/>
            </w:tcBorders>
            <w:shd w:val="clear" w:color="auto" w:fill="auto"/>
            <w:noWrap/>
            <w:vAlign w:val="bottom"/>
            <w:hideMark/>
          </w:tcPr>
          <w:p w14:paraId="5F138A46"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0BAC8CD4" w14:textId="77777777" w:rsidR="00B269DA" w:rsidRPr="00B269DA" w:rsidRDefault="00B269DA" w:rsidP="00B269DA">
            <w:pPr>
              <w:rPr>
                <w:sz w:val="12"/>
                <w:szCs w:val="12"/>
              </w:rPr>
            </w:pPr>
          </w:p>
        </w:tc>
      </w:tr>
      <w:tr w:rsidR="00B269DA" w:rsidRPr="00B269DA" w14:paraId="66398D53" w14:textId="77777777" w:rsidTr="00B269DA">
        <w:trPr>
          <w:trHeight w:val="1555"/>
          <w:jc w:val="center"/>
        </w:trPr>
        <w:tc>
          <w:tcPr>
            <w:tcW w:w="452" w:type="dxa"/>
            <w:vMerge w:val="restart"/>
            <w:tcBorders>
              <w:top w:val="nil"/>
              <w:left w:val="nil"/>
              <w:bottom w:val="nil"/>
              <w:right w:val="nil"/>
            </w:tcBorders>
            <w:shd w:val="clear" w:color="auto" w:fill="auto"/>
            <w:noWrap/>
            <w:vAlign w:val="center"/>
            <w:hideMark/>
          </w:tcPr>
          <w:p w14:paraId="170CAA84" w14:textId="77777777" w:rsidR="00B269DA" w:rsidRPr="00B269DA" w:rsidRDefault="00B269DA" w:rsidP="00B269DA">
            <w:pPr>
              <w:rPr>
                <w:sz w:val="12"/>
                <w:szCs w:val="12"/>
              </w:rPr>
            </w:pPr>
          </w:p>
        </w:tc>
        <w:tc>
          <w:tcPr>
            <w:tcW w:w="4102" w:type="dxa"/>
            <w:tcBorders>
              <w:top w:val="nil"/>
              <w:left w:val="single" w:sz="4" w:space="0" w:color="auto"/>
              <w:bottom w:val="single" w:sz="4" w:space="0" w:color="auto"/>
              <w:right w:val="single" w:sz="4" w:space="0" w:color="auto"/>
            </w:tcBorders>
            <w:shd w:val="clear" w:color="auto" w:fill="auto"/>
            <w:vAlign w:val="center"/>
            <w:hideMark/>
          </w:tcPr>
          <w:p w14:paraId="5BF64705" w14:textId="77777777" w:rsidR="00B269DA" w:rsidRPr="00B269DA" w:rsidRDefault="00B269DA" w:rsidP="00B269DA">
            <w:pPr>
              <w:jc w:val="both"/>
              <w:rPr>
                <w:color w:val="000000"/>
                <w:sz w:val="12"/>
                <w:szCs w:val="12"/>
              </w:rPr>
            </w:pPr>
            <w:r w:rsidRPr="00B269DA">
              <w:rPr>
                <w:color w:val="000000"/>
                <w:sz w:val="12"/>
                <w:szCs w:val="12"/>
              </w:rPr>
              <w:t xml:space="preserve">Аренда тепловой сети от котельной (г.Мариинск, ул.Пролетарская) по договору аренды №02/24 от 05.09.2024г., протяженность 832 м, кадастровый номер 42:27:0000000:235 c КУМИ Мариинского муниципального округа </w:t>
            </w:r>
          </w:p>
        </w:tc>
        <w:tc>
          <w:tcPr>
            <w:tcW w:w="935" w:type="dxa"/>
            <w:tcBorders>
              <w:top w:val="nil"/>
              <w:left w:val="nil"/>
              <w:bottom w:val="single" w:sz="4" w:space="0" w:color="auto"/>
              <w:right w:val="single" w:sz="4" w:space="0" w:color="auto"/>
            </w:tcBorders>
            <w:shd w:val="clear" w:color="auto" w:fill="auto"/>
            <w:vAlign w:val="center"/>
            <w:hideMark/>
          </w:tcPr>
          <w:p w14:paraId="120F6615" w14:textId="77777777" w:rsidR="00B269DA" w:rsidRPr="00B269DA" w:rsidRDefault="00B269DA" w:rsidP="00B269DA">
            <w:pPr>
              <w:jc w:val="right"/>
              <w:rPr>
                <w:color w:val="000000"/>
                <w:sz w:val="12"/>
                <w:szCs w:val="12"/>
              </w:rPr>
            </w:pPr>
            <w:r w:rsidRPr="00B269DA">
              <w:rPr>
                <w:color w:val="000000"/>
                <w:sz w:val="12"/>
                <w:szCs w:val="12"/>
              </w:rPr>
              <w:t>111,13</w:t>
            </w:r>
          </w:p>
        </w:tc>
        <w:tc>
          <w:tcPr>
            <w:tcW w:w="1053" w:type="dxa"/>
            <w:tcBorders>
              <w:top w:val="nil"/>
              <w:left w:val="nil"/>
              <w:bottom w:val="nil"/>
              <w:right w:val="nil"/>
            </w:tcBorders>
            <w:shd w:val="clear" w:color="auto" w:fill="auto"/>
            <w:vAlign w:val="center"/>
            <w:hideMark/>
          </w:tcPr>
          <w:p w14:paraId="73CBF03E" w14:textId="77777777" w:rsidR="00B269DA" w:rsidRPr="00B269DA" w:rsidRDefault="00B269DA" w:rsidP="00B269DA">
            <w:pPr>
              <w:rPr>
                <w:color w:val="000000"/>
                <w:sz w:val="12"/>
                <w:szCs w:val="12"/>
              </w:rPr>
            </w:pPr>
            <w:r w:rsidRPr="00B269DA">
              <w:rPr>
                <w:color w:val="000000"/>
                <w:sz w:val="12"/>
                <w:szCs w:val="12"/>
              </w:rPr>
              <w:t>9261 руб в месяц, без учета НДС</w:t>
            </w:r>
          </w:p>
        </w:tc>
        <w:tc>
          <w:tcPr>
            <w:tcW w:w="895" w:type="dxa"/>
            <w:tcBorders>
              <w:top w:val="nil"/>
              <w:left w:val="nil"/>
              <w:bottom w:val="nil"/>
              <w:right w:val="nil"/>
            </w:tcBorders>
            <w:shd w:val="clear" w:color="auto" w:fill="auto"/>
            <w:vAlign w:val="center"/>
            <w:hideMark/>
          </w:tcPr>
          <w:p w14:paraId="71CC78B3" w14:textId="77777777" w:rsidR="00B269DA" w:rsidRPr="00B269DA" w:rsidRDefault="00B269DA" w:rsidP="00B269DA">
            <w:pPr>
              <w:rPr>
                <w:color w:val="000000"/>
                <w:sz w:val="12"/>
                <w:szCs w:val="12"/>
              </w:rPr>
            </w:pPr>
          </w:p>
        </w:tc>
        <w:tc>
          <w:tcPr>
            <w:tcW w:w="872" w:type="dxa"/>
            <w:tcBorders>
              <w:top w:val="nil"/>
              <w:left w:val="nil"/>
              <w:bottom w:val="nil"/>
              <w:right w:val="nil"/>
            </w:tcBorders>
            <w:shd w:val="clear" w:color="auto" w:fill="auto"/>
            <w:noWrap/>
            <w:vAlign w:val="center"/>
            <w:hideMark/>
          </w:tcPr>
          <w:p w14:paraId="4C3F66BC" w14:textId="77777777" w:rsidR="00B269DA" w:rsidRPr="00B269DA" w:rsidRDefault="00B269DA" w:rsidP="00B269DA">
            <w:pPr>
              <w:rPr>
                <w:sz w:val="12"/>
                <w:szCs w:val="12"/>
              </w:rPr>
            </w:pPr>
          </w:p>
        </w:tc>
        <w:tc>
          <w:tcPr>
            <w:tcW w:w="1506" w:type="dxa"/>
            <w:tcBorders>
              <w:top w:val="nil"/>
              <w:left w:val="nil"/>
              <w:bottom w:val="nil"/>
              <w:right w:val="nil"/>
            </w:tcBorders>
            <w:shd w:val="clear" w:color="auto" w:fill="auto"/>
            <w:noWrap/>
            <w:vAlign w:val="bottom"/>
            <w:hideMark/>
          </w:tcPr>
          <w:p w14:paraId="37550FF1" w14:textId="77777777" w:rsidR="00B269DA" w:rsidRPr="00B269DA" w:rsidRDefault="00B269DA" w:rsidP="00B269DA">
            <w:pPr>
              <w:jc w:val="center"/>
              <w:rPr>
                <w:sz w:val="12"/>
                <w:szCs w:val="12"/>
              </w:rPr>
            </w:pPr>
          </w:p>
        </w:tc>
        <w:tc>
          <w:tcPr>
            <w:tcW w:w="864" w:type="dxa"/>
            <w:tcBorders>
              <w:top w:val="nil"/>
              <w:left w:val="nil"/>
              <w:bottom w:val="nil"/>
              <w:right w:val="nil"/>
            </w:tcBorders>
            <w:shd w:val="clear" w:color="auto" w:fill="auto"/>
            <w:noWrap/>
            <w:vAlign w:val="bottom"/>
            <w:hideMark/>
          </w:tcPr>
          <w:p w14:paraId="55515BA1" w14:textId="77777777" w:rsidR="00B269DA" w:rsidRPr="00B269DA" w:rsidRDefault="00B269DA" w:rsidP="00B269DA">
            <w:pPr>
              <w:rPr>
                <w:sz w:val="12"/>
                <w:szCs w:val="12"/>
              </w:rPr>
            </w:pPr>
          </w:p>
        </w:tc>
        <w:tc>
          <w:tcPr>
            <w:tcW w:w="873" w:type="dxa"/>
            <w:tcBorders>
              <w:top w:val="nil"/>
              <w:left w:val="nil"/>
              <w:bottom w:val="nil"/>
              <w:right w:val="nil"/>
            </w:tcBorders>
            <w:shd w:val="clear" w:color="auto" w:fill="auto"/>
            <w:noWrap/>
            <w:vAlign w:val="bottom"/>
            <w:hideMark/>
          </w:tcPr>
          <w:p w14:paraId="2D35097B" w14:textId="77777777" w:rsidR="00B269DA" w:rsidRPr="00B269DA" w:rsidRDefault="00B269DA" w:rsidP="00B269DA">
            <w:pPr>
              <w:rPr>
                <w:sz w:val="12"/>
                <w:szCs w:val="12"/>
              </w:rPr>
            </w:pPr>
          </w:p>
        </w:tc>
        <w:tc>
          <w:tcPr>
            <w:tcW w:w="809" w:type="dxa"/>
            <w:tcBorders>
              <w:top w:val="nil"/>
              <w:left w:val="nil"/>
              <w:bottom w:val="nil"/>
              <w:right w:val="nil"/>
            </w:tcBorders>
            <w:shd w:val="clear" w:color="auto" w:fill="auto"/>
            <w:noWrap/>
            <w:vAlign w:val="bottom"/>
            <w:hideMark/>
          </w:tcPr>
          <w:p w14:paraId="66B96CED" w14:textId="77777777" w:rsidR="00B269DA" w:rsidRPr="00B269DA" w:rsidRDefault="00B269DA" w:rsidP="00B269DA">
            <w:pPr>
              <w:rPr>
                <w:sz w:val="12"/>
                <w:szCs w:val="12"/>
              </w:rPr>
            </w:pPr>
          </w:p>
        </w:tc>
        <w:tc>
          <w:tcPr>
            <w:tcW w:w="909" w:type="dxa"/>
            <w:tcBorders>
              <w:top w:val="nil"/>
              <w:left w:val="nil"/>
              <w:bottom w:val="nil"/>
              <w:right w:val="nil"/>
            </w:tcBorders>
            <w:shd w:val="clear" w:color="auto" w:fill="auto"/>
            <w:noWrap/>
            <w:vAlign w:val="bottom"/>
            <w:hideMark/>
          </w:tcPr>
          <w:p w14:paraId="7294B79B" w14:textId="77777777" w:rsidR="00B269DA" w:rsidRPr="00B269DA" w:rsidRDefault="00B269DA" w:rsidP="00B269DA">
            <w:pPr>
              <w:rPr>
                <w:sz w:val="12"/>
                <w:szCs w:val="12"/>
              </w:rPr>
            </w:pPr>
          </w:p>
        </w:tc>
        <w:tc>
          <w:tcPr>
            <w:tcW w:w="1050" w:type="dxa"/>
            <w:tcBorders>
              <w:top w:val="nil"/>
              <w:left w:val="nil"/>
              <w:bottom w:val="nil"/>
              <w:right w:val="nil"/>
            </w:tcBorders>
            <w:shd w:val="clear" w:color="auto" w:fill="auto"/>
            <w:noWrap/>
            <w:vAlign w:val="bottom"/>
            <w:hideMark/>
          </w:tcPr>
          <w:p w14:paraId="4E54AAA5"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2123672A" w14:textId="77777777" w:rsidR="00B269DA" w:rsidRPr="00B269DA" w:rsidRDefault="00B269DA" w:rsidP="00B269DA">
            <w:pPr>
              <w:rPr>
                <w:sz w:val="12"/>
                <w:szCs w:val="12"/>
              </w:rPr>
            </w:pPr>
          </w:p>
        </w:tc>
      </w:tr>
      <w:tr w:rsidR="00B269DA" w:rsidRPr="00B269DA" w14:paraId="1FC0443A" w14:textId="77777777" w:rsidTr="00B269DA">
        <w:trPr>
          <w:trHeight w:val="311"/>
          <w:jc w:val="center"/>
        </w:trPr>
        <w:tc>
          <w:tcPr>
            <w:tcW w:w="452" w:type="dxa"/>
            <w:vMerge/>
            <w:tcBorders>
              <w:top w:val="nil"/>
              <w:left w:val="nil"/>
              <w:bottom w:val="nil"/>
              <w:right w:val="nil"/>
            </w:tcBorders>
            <w:vAlign w:val="center"/>
            <w:hideMark/>
          </w:tcPr>
          <w:p w14:paraId="48EF858A" w14:textId="77777777" w:rsidR="00B269DA" w:rsidRPr="00B269DA" w:rsidRDefault="00B269DA" w:rsidP="00B269DA">
            <w:pPr>
              <w:rPr>
                <w:sz w:val="12"/>
                <w:szCs w:val="12"/>
              </w:rPr>
            </w:pPr>
          </w:p>
        </w:tc>
        <w:tc>
          <w:tcPr>
            <w:tcW w:w="4102" w:type="dxa"/>
            <w:tcBorders>
              <w:top w:val="nil"/>
              <w:left w:val="single" w:sz="4" w:space="0" w:color="auto"/>
              <w:bottom w:val="single" w:sz="4" w:space="0" w:color="auto"/>
              <w:right w:val="single" w:sz="4" w:space="0" w:color="auto"/>
            </w:tcBorders>
            <w:shd w:val="clear" w:color="auto" w:fill="auto"/>
            <w:vAlign w:val="center"/>
            <w:hideMark/>
          </w:tcPr>
          <w:p w14:paraId="27E2D78D" w14:textId="77777777" w:rsidR="00B269DA" w:rsidRPr="00B269DA" w:rsidRDefault="00B269DA" w:rsidP="00B269DA">
            <w:pPr>
              <w:jc w:val="both"/>
              <w:rPr>
                <w:color w:val="000000"/>
                <w:sz w:val="12"/>
                <w:szCs w:val="12"/>
              </w:rPr>
            </w:pPr>
            <w:r w:rsidRPr="00B269DA">
              <w:rPr>
                <w:color w:val="000000"/>
                <w:sz w:val="12"/>
                <w:szCs w:val="12"/>
              </w:rPr>
              <w:t>Всего арендная плата</w:t>
            </w:r>
          </w:p>
        </w:tc>
        <w:tc>
          <w:tcPr>
            <w:tcW w:w="935" w:type="dxa"/>
            <w:tcBorders>
              <w:top w:val="nil"/>
              <w:left w:val="nil"/>
              <w:bottom w:val="single" w:sz="4" w:space="0" w:color="auto"/>
              <w:right w:val="single" w:sz="4" w:space="0" w:color="auto"/>
            </w:tcBorders>
            <w:shd w:val="clear" w:color="auto" w:fill="auto"/>
            <w:vAlign w:val="center"/>
            <w:hideMark/>
          </w:tcPr>
          <w:p w14:paraId="4473FC96" w14:textId="77777777" w:rsidR="00B269DA" w:rsidRPr="00B269DA" w:rsidRDefault="00B269DA" w:rsidP="00B269DA">
            <w:pPr>
              <w:jc w:val="right"/>
              <w:rPr>
                <w:b/>
                <w:bCs/>
                <w:color w:val="000000"/>
                <w:sz w:val="12"/>
                <w:szCs w:val="12"/>
              </w:rPr>
            </w:pPr>
            <w:r w:rsidRPr="00B269DA">
              <w:rPr>
                <w:b/>
                <w:bCs/>
                <w:color w:val="000000"/>
                <w:sz w:val="12"/>
                <w:szCs w:val="12"/>
              </w:rPr>
              <w:t>243,61</w:t>
            </w:r>
          </w:p>
        </w:tc>
        <w:tc>
          <w:tcPr>
            <w:tcW w:w="1053" w:type="dxa"/>
            <w:tcBorders>
              <w:top w:val="nil"/>
              <w:left w:val="nil"/>
              <w:bottom w:val="nil"/>
              <w:right w:val="nil"/>
            </w:tcBorders>
            <w:shd w:val="clear" w:color="auto" w:fill="auto"/>
            <w:vAlign w:val="center"/>
            <w:hideMark/>
          </w:tcPr>
          <w:p w14:paraId="30ADE175" w14:textId="77777777" w:rsidR="00B269DA" w:rsidRPr="00B269DA" w:rsidRDefault="00B269DA" w:rsidP="00B269DA">
            <w:pPr>
              <w:jc w:val="right"/>
              <w:rPr>
                <w:b/>
                <w:bCs/>
                <w:color w:val="000000"/>
                <w:sz w:val="12"/>
                <w:szCs w:val="12"/>
              </w:rPr>
            </w:pPr>
          </w:p>
        </w:tc>
        <w:tc>
          <w:tcPr>
            <w:tcW w:w="895" w:type="dxa"/>
            <w:tcBorders>
              <w:top w:val="nil"/>
              <w:left w:val="nil"/>
              <w:bottom w:val="nil"/>
              <w:right w:val="nil"/>
            </w:tcBorders>
            <w:shd w:val="clear" w:color="auto" w:fill="auto"/>
            <w:vAlign w:val="center"/>
            <w:hideMark/>
          </w:tcPr>
          <w:p w14:paraId="19AF0C9D"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noWrap/>
            <w:vAlign w:val="center"/>
            <w:hideMark/>
          </w:tcPr>
          <w:p w14:paraId="6B83A4F8" w14:textId="77777777" w:rsidR="00B269DA" w:rsidRPr="00B269DA" w:rsidRDefault="00B269DA" w:rsidP="00B269DA">
            <w:pPr>
              <w:rPr>
                <w:sz w:val="12"/>
                <w:szCs w:val="12"/>
              </w:rPr>
            </w:pPr>
          </w:p>
        </w:tc>
        <w:tc>
          <w:tcPr>
            <w:tcW w:w="1506" w:type="dxa"/>
            <w:tcBorders>
              <w:top w:val="nil"/>
              <w:left w:val="nil"/>
              <w:bottom w:val="nil"/>
              <w:right w:val="nil"/>
            </w:tcBorders>
            <w:shd w:val="clear" w:color="auto" w:fill="auto"/>
            <w:noWrap/>
            <w:vAlign w:val="bottom"/>
            <w:hideMark/>
          </w:tcPr>
          <w:p w14:paraId="345CB84E" w14:textId="77777777" w:rsidR="00B269DA" w:rsidRPr="00B269DA" w:rsidRDefault="00B269DA" w:rsidP="00B269DA">
            <w:pPr>
              <w:jc w:val="center"/>
              <w:rPr>
                <w:sz w:val="12"/>
                <w:szCs w:val="12"/>
              </w:rPr>
            </w:pPr>
          </w:p>
        </w:tc>
        <w:tc>
          <w:tcPr>
            <w:tcW w:w="864" w:type="dxa"/>
            <w:tcBorders>
              <w:top w:val="nil"/>
              <w:left w:val="nil"/>
              <w:bottom w:val="nil"/>
              <w:right w:val="nil"/>
            </w:tcBorders>
            <w:shd w:val="clear" w:color="auto" w:fill="auto"/>
            <w:noWrap/>
            <w:vAlign w:val="bottom"/>
            <w:hideMark/>
          </w:tcPr>
          <w:p w14:paraId="641745B3" w14:textId="77777777" w:rsidR="00B269DA" w:rsidRPr="00B269DA" w:rsidRDefault="00B269DA" w:rsidP="00B269DA">
            <w:pPr>
              <w:rPr>
                <w:sz w:val="12"/>
                <w:szCs w:val="12"/>
              </w:rPr>
            </w:pPr>
          </w:p>
        </w:tc>
        <w:tc>
          <w:tcPr>
            <w:tcW w:w="873" w:type="dxa"/>
            <w:tcBorders>
              <w:top w:val="nil"/>
              <w:left w:val="nil"/>
              <w:bottom w:val="nil"/>
              <w:right w:val="nil"/>
            </w:tcBorders>
            <w:shd w:val="clear" w:color="auto" w:fill="auto"/>
            <w:noWrap/>
            <w:vAlign w:val="bottom"/>
            <w:hideMark/>
          </w:tcPr>
          <w:p w14:paraId="6BD9DB29" w14:textId="77777777" w:rsidR="00B269DA" w:rsidRPr="00B269DA" w:rsidRDefault="00B269DA" w:rsidP="00B269DA">
            <w:pPr>
              <w:rPr>
                <w:sz w:val="12"/>
                <w:szCs w:val="12"/>
              </w:rPr>
            </w:pPr>
          </w:p>
        </w:tc>
        <w:tc>
          <w:tcPr>
            <w:tcW w:w="809" w:type="dxa"/>
            <w:tcBorders>
              <w:top w:val="nil"/>
              <w:left w:val="nil"/>
              <w:bottom w:val="nil"/>
              <w:right w:val="nil"/>
            </w:tcBorders>
            <w:shd w:val="clear" w:color="auto" w:fill="auto"/>
            <w:noWrap/>
            <w:vAlign w:val="bottom"/>
            <w:hideMark/>
          </w:tcPr>
          <w:p w14:paraId="1FB9ACC2" w14:textId="77777777" w:rsidR="00B269DA" w:rsidRPr="00B269DA" w:rsidRDefault="00B269DA" w:rsidP="00B269DA">
            <w:pPr>
              <w:rPr>
                <w:sz w:val="12"/>
                <w:szCs w:val="12"/>
              </w:rPr>
            </w:pPr>
          </w:p>
        </w:tc>
        <w:tc>
          <w:tcPr>
            <w:tcW w:w="909" w:type="dxa"/>
            <w:tcBorders>
              <w:top w:val="nil"/>
              <w:left w:val="nil"/>
              <w:bottom w:val="nil"/>
              <w:right w:val="nil"/>
            </w:tcBorders>
            <w:shd w:val="clear" w:color="auto" w:fill="auto"/>
            <w:noWrap/>
            <w:vAlign w:val="bottom"/>
            <w:hideMark/>
          </w:tcPr>
          <w:p w14:paraId="31254181" w14:textId="77777777" w:rsidR="00B269DA" w:rsidRPr="00B269DA" w:rsidRDefault="00B269DA" w:rsidP="00B269DA">
            <w:pPr>
              <w:rPr>
                <w:sz w:val="12"/>
                <w:szCs w:val="12"/>
              </w:rPr>
            </w:pPr>
          </w:p>
        </w:tc>
        <w:tc>
          <w:tcPr>
            <w:tcW w:w="1050" w:type="dxa"/>
            <w:tcBorders>
              <w:top w:val="nil"/>
              <w:left w:val="nil"/>
              <w:bottom w:val="nil"/>
              <w:right w:val="nil"/>
            </w:tcBorders>
            <w:shd w:val="clear" w:color="auto" w:fill="auto"/>
            <w:noWrap/>
            <w:vAlign w:val="bottom"/>
            <w:hideMark/>
          </w:tcPr>
          <w:p w14:paraId="7D4EC016"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512BFE1B" w14:textId="77777777" w:rsidR="00B269DA" w:rsidRPr="00B269DA" w:rsidRDefault="00B269DA" w:rsidP="00B269DA">
            <w:pPr>
              <w:rPr>
                <w:sz w:val="12"/>
                <w:szCs w:val="12"/>
              </w:rPr>
            </w:pPr>
          </w:p>
        </w:tc>
      </w:tr>
      <w:tr w:rsidR="00B269DA" w:rsidRPr="00B269DA" w14:paraId="5BD75373" w14:textId="77777777" w:rsidTr="00B269DA">
        <w:trPr>
          <w:trHeight w:val="311"/>
          <w:jc w:val="center"/>
        </w:trPr>
        <w:tc>
          <w:tcPr>
            <w:tcW w:w="452" w:type="dxa"/>
            <w:vMerge/>
            <w:tcBorders>
              <w:top w:val="nil"/>
              <w:left w:val="nil"/>
              <w:bottom w:val="nil"/>
              <w:right w:val="nil"/>
            </w:tcBorders>
            <w:vAlign w:val="center"/>
            <w:hideMark/>
          </w:tcPr>
          <w:p w14:paraId="2E06268F" w14:textId="77777777" w:rsidR="00B269DA" w:rsidRPr="00B269DA" w:rsidRDefault="00B269DA" w:rsidP="00B269DA">
            <w:pPr>
              <w:rPr>
                <w:sz w:val="12"/>
                <w:szCs w:val="12"/>
              </w:rPr>
            </w:pPr>
          </w:p>
        </w:tc>
        <w:tc>
          <w:tcPr>
            <w:tcW w:w="4102" w:type="dxa"/>
            <w:tcBorders>
              <w:top w:val="nil"/>
              <w:left w:val="nil"/>
              <w:bottom w:val="nil"/>
              <w:right w:val="nil"/>
            </w:tcBorders>
            <w:shd w:val="clear" w:color="auto" w:fill="auto"/>
            <w:vAlign w:val="center"/>
            <w:hideMark/>
          </w:tcPr>
          <w:p w14:paraId="3D020C59" w14:textId="77777777" w:rsidR="00B269DA" w:rsidRPr="00B269DA" w:rsidRDefault="00B269DA" w:rsidP="00B269DA">
            <w:pPr>
              <w:rPr>
                <w:sz w:val="12"/>
                <w:szCs w:val="12"/>
              </w:rPr>
            </w:pPr>
          </w:p>
        </w:tc>
        <w:tc>
          <w:tcPr>
            <w:tcW w:w="935" w:type="dxa"/>
            <w:tcBorders>
              <w:top w:val="nil"/>
              <w:left w:val="nil"/>
              <w:bottom w:val="nil"/>
              <w:right w:val="nil"/>
            </w:tcBorders>
            <w:shd w:val="clear" w:color="auto" w:fill="auto"/>
            <w:vAlign w:val="center"/>
            <w:hideMark/>
          </w:tcPr>
          <w:p w14:paraId="12A0885A" w14:textId="77777777" w:rsidR="00B269DA" w:rsidRPr="00B269DA" w:rsidRDefault="00B269DA" w:rsidP="00B269DA">
            <w:pPr>
              <w:jc w:val="both"/>
              <w:rPr>
                <w:sz w:val="12"/>
                <w:szCs w:val="12"/>
              </w:rPr>
            </w:pPr>
          </w:p>
        </w:tc>
        <w:tc>
          <w:tcPr>
            <w:tcW w:w="1053" w:type="dxa"/>
            <w:tcBorders>
              <w:top w:val="nil"/>
              <w:left w:val="nil"/>
              <w:bottom w:val="nil"/>
              <w:right w:val="nil"/>
            </w:tcBorders>
            <w:shd w:val="clear" w:color="auto" w:fill="auto"/>
            <w:vAlign w:val="center"/>
            <w:hideMark/>
          </w:tcPr>
          <w:p w14:paraId="339BAC41" w14:textId="77777777" w:rsidR="00B269DA" w:rsidRPr="00B269DA" w:rsidRDefault="00B269DA" w:rsidP="00B269DA">
            <w:pPr>
              <w:rPr>
                <w:sz w:val="12"/>
                <w:szCs w:val="12"/>
              </w:rPr>
            </w:pPr>
          </w:p>
        </w:tc>
        <w:tc>
          <w:tcPr>
            <w:tcW w:w="895" w:type="dxa"/>
            <w:tcBorders>
              <w:top w:val="nil"/>
              <w:left w:val="nil"/>
              <w:bottom w:val="nil"/>
              <w:right w:val="nil"/>
            </w:tcBorders>
            <w:shd w:val="clear" w:color="auto" w:fill="auto"/>
            <w:vAlign w:val="center"/>
            <w:hideMark/>
          </w:tcPr>
          <w:p w14:paraId="762BFEFE" w14:textId="77777777" w:rsidR="00B269DA" w:rsidRPr="00B269DA" w:rsidRDefault="00B269DA" w:rsidP="00B269DA">
            <w:pPr>
              <w:rPr>
                <w:sz w:val="12"/>
                <w:szCs w:val="12"/>
              </w:rPr>
            </w:pPr>
          </w:p>
        </w:tc>
        <w:tc>
          <w:tcPr>
            <w:tcW w:w="872" w:type="dxa"/>
            <w:tcBorders>
              <w:top w:val="nil"/>
              <w:left w:val="nil"/>
              <w:bottom w:val="nil"/>
              <w:right w:val="nil"/>
            </w:tcBorders>
            <w:shd w:val="clear" w:color="auto" w:fill="auto"/>
            <w:noWrap/>
            <w:vAlign w:val="center"/>
            <w:hideMark/>
          </w:tcPr>
          <w:p w14:paraId="10E25E1F" w14:textId="77777777" w:rsidR="00B269DA" w:rsidRPr="00B269DA" w:rsidRDefault="00B269DA" w:rsidP="00B269DA">
            <w:pPr>
              <w:rPr>
                <w:sz w:val="12"/>
                <w:szCs w:val="12"/>
              </w:rPr>
            </w:pPr>
          </w:p>
        </w:tc>
        <w:tc>
          <w:tcPr>
            <w:tcW w:w="1506" w:type="dxa"/>
            <w:tcBorders>
              <w:top w:val="nil"/>
              <w:left w:val="nil"/>
              <w:bottom w:val="nil"/>
              <w:right w:val="nil"/>
            </w:tcBorders>
            <w:shd w:val="clear" w:color="auto" w:fill="auto"/>
            <w:noWrap/>
            <w:vAlign w:val="bottom"/>
            <w:hideMark/>
          </w:tcPr>
          <w:p w14:paraId="57418AE0" w14:textId="77777777" w:rsidR="00B269DA" w:rsidRPr="00B269DA" w:rsidRDefault="00B269DA" w:rsidP="00B269DA">
            <w:pPr>
              <w:jc w:val="center"/>
              <w:rPr>
                <w:sz w:val="12"/>
                <w:szCs w:val="12"/>
              </w:rPr>
            </w:pPr>
          </w:p>
        </w:tc>
        <w:tc>
          <w:tcPr>
            <w:tcW w:w="864" w:type="dxa"/>
            <w:tcBorders>
              <w:top w:val="nil"/>
              <w:left w:val="nil"/>
              <w:bottom w:val="nil"/>
              <w:right w:val="nil"/>
            </w:tcBorders>
            <w:shd w:val="clear" w:color="auto" w:fill="auto"/>
            <w:noWrap/>
            <w:vAlign w:val="bottom"/>
            <w:hideMark/>
          </w:tcPr>
          <w:p w14:paraId="08799563" w14:textId="77777777" w:rsidR="00B269DA" w:rsidRPr="00B269DA" w:rsidRDefault="00B269DA" w:rsidP="00B269DA">
            <w:pPr>
              <w:rPr>
                <w:sz w:val="12"/>
                <w:szCs w:val="12"/>
              </w:rPr>
            </w:pPr>
          </w:p>
        </w:tc>
        <w:tc>
          <w:tcPr>
            <w:tcW w:w="873" w:type="dxa"/>
            <w:tcBorders>
              <w:top w:val="nil"/>
              <w:left w:val="nil"/>
              <w:bottom w:val="nil"/>
              <w:right w:val="nil"/>
            </w:tcBorders>
            <w:shd w:val="clear" w:color="auto" w:fill="auto"/>
            <w:noWrap/>
            <w:vAlign w:val="bottom"/>
            <w:hideMark/>
          </w:tcPr>
          <w:p w14:paraId="3B649A8E" w14:textId="77777777" w:rsidR="00B269DA" w:rsidRPr="00B269DA" w:rsidRDefault="00B269DA" w:rsidP="00B269DA">
            <w:pPr>
              <w:rPr>
                <w:sz w:val="12"/>
                <w:szCs w:val="12"/>
              </w:rPr>
            </w:pPr>
          </w:p>
        </w:tc>
        <w:tc>
          <w:tcPr>
            <w:tcW w:w="809" w:type="dxa"/>
            <w:tcBorders>
              <w:top w:val="nil"/>
              <w:left w:val="nil"/>
              <w:bottom w:val="nil"/>
              <w:right w:val="nil"/>
            </w:tcBorders>
            <w:shd w:val="clear" w:color="auto" w:fill="auto"/>
            <w:noWrap/>
            <w:vAlign w:val="bottom"/>
            <w:hideMark/>
          </w:tcPr>
          <w:p w14:paraId="1D8A1E24" w14:textId="77777777" w:rsidR="00B269DA" w:rsidRPr="00B269DA" w:rsidRDefault="00B269DA" w:rsidP="00B269DA">
            <w:pPr>
              <w:rPr>
                <w:sz w:val="12"/>
                <w:szCs w:val="12"/>
              </w:rPr>
            </w:pPr>
          </w:p>
        </w:tc>
        <w:tc>
          <w:tcPr>
            <w:tcW w:w="909" w:type="dxa"/>
            <w:tcBorders>
              <w:top w:val="nil"/>
              <w:left w:val="nil"/>
              <w:bottom w:val="nil"/>
              <w:right w:val="nil"/>
            </w:tcBorders>
            <w:shd w:val="clear" w:color="auto" w:fill="auto"/>
            <w:noWrap/>
            <w:vAlign w:val="bottom"/>
            <w:hideMark/>
          </w:tcPr>
          <w:p w14:paraId="56B31BC6" w14:textId="77777777" w:rsidR="00B269DA" w:rsidRPr="00B269DA" w:rsidRDefault="00B269DA" w:rsidP="00B269DA">
            <w:pPr>
              <w:rPr>
                <w:sz w:val="12"/>
                <w:szCs w:val="12"/>
              </w:rPr>
            </w:pPr>
          </w:p>
        </w:tc>
        <w:tc>
          <w:tcPr>
            <w:tcW w:w="1050" w:type="dxa"/>
            <w:tcBorders>
              <w:top w:val="nil"/>
              <w:left w:val="nil"/>
              <w:bottom w:val="nil"/>
              <w:right w:val="nil"/>
            </w:tcBorders>
            <w:shd w:val="clear" w:color="auto" w:fill="auto"/>
            <w:noWrap/>
            <w:vAlign w:val="bottom"/>
            <w:hideMark/>
          </w:tcPr>
          <w:p w14:paraId="303D6CD2" w14:textId="77777777" w:rsidR="00B269DA" w:rsidRPr="00B269DA" w:rsidRDefault="00B269DA" w:rsidP="00B269DA">
            <w:pPr>
              <w:rPr>
                <w:sz w:val="12"/>
                <w:szCs w:val="12"/>
              </w:rPr>
            </w:pPr>
          </w:p>
        </w:tc>
        <w:tc>
          <w:tcPr>
            <w:tcW w:w="1126" w:type="dxa"/>
            <w:tcBorders>
              <w:top w:val="nil"/>
              <w:left w:val="nil"/>
              <w:bottom w:val="nil"/>
              <w:right w:val="nil"/>
            </w:tcBorders>
            <w:shd w:val="clear" w:color="auto" w:fill="auto"/>
            <w:noWrap/>
            <w:vAlign w:val="bottom"/>
            <w:hideMark/>
          </w:tcPr>
          <w:p w14:paraId="3F8491BA" w14:textId="77777777" w:rsidR="00B269DA" w:rsidRPr="00B269DA" w:rsidRDefault="00B269DA" w:rsidP="00B269DA">
            <w:pPr>
              <w:rPr>
                <w:sz w:val="12"/>
                <w:szCs w:val="12"/>
              </w:rPr>
            </w:pPr>
          </w:p>
        </w:tc>
      </w:tr>
    </w:tbl>
    <w:p w14:paraId="6EA95C89" w14:textId="77777777" w:rsidR="00B269DA" w:rsidRPr="00B269DA" w:rsidRDefault="00B269DA" w:rsidP="00B269DA">
      <w:pPr>
        <w:jc w:val="both"/>
        <w:rPr>
          <w:color w:val="000000"/>
          <w:sz w:val="28"/>
          <w:szCs w:val="28"/>
        </w:rPr>
        <w:sectPr w:rsidR="00B269DA" w:rsidRPr="00B269DA" w:rsidSect="00B269DA">
          <w:pgSz w:w="16838" w:h="11906" w:orient="landscape" w:code="9"/>
          <w:pgMar w:top="1701" w:right="142" w:bottom="567" w:left="851" w:header="573" w:footer="0" w:gutter="0"/>
          <w:pgNumType w:start="1"/>
          <w:cols w:space="708"/>
          <w:docGrid w:linePitch="360"/>
        </w:sectPr>
      </w:pPr>
    </w:p>
    <w:tbl>
      <w:tblPr>
        <w:tblW w:w="5000" w:type="pct"/>
        <w:jc w:val="center"/>
        <w:tblCellMar>
          <w:left w:w="0" w:type="dxa"/>
          <w:right w:w="0" w:type="dxa"/>
        </w:tblCellMar>
        <w:tblLook w:val="04A0" w:firstRow="1" w:lastRow="0" w:firstColumn="1" w:lastColumn="0" w:noHBand="0" w:noVBand="1"/>
      </w:tblPr>
      <w:tblGrid>
        <w:gridCol w:w="1913"/>
        <w:gridCol w:w="816"/>
        <w:gridCol w:w="875"/>
        <w:gridCol w:w="772"/>
        <w:gridCol w:w="772"/>
        <w:gridCol w:w="772"/>
        <w:gridCol w:w="767"/>
        <w:gridCol w:w="1080"/>
        <w:gridCol w:w="767"/>
        <w:gridCol w:w="767"/>
        <w:gridCol w:w="772"/>
        <w:gridCol w:w="772"/>
        <w:gridCol w:w="767"/>
        <w:gridCol w:w="672"/>
        <w:gridCol w:w="895"/>
        <w:gridCol w:w="913"/>
        <w:gridCol w:w="836"/>
        <w:gridCol w:w="917"/>
      </w:tblGrid>
      <w:tr w:rsidR="00B269DA" w:rsidRPr="00B269DA" w14:paraId="0902D441" w14:textId="77777777" w:rsidTr="00BD168F">
        <w:trPr>
          <w:trHeight w:val="255"/>
          <w:jc w:val="center"/>
        </w:trPr>
        <w:tc>
          <w:tcPr>
            <w:tcW w:w="3116" w:type="dxa"/>
            <w:tcBorders>
              <w:top w:val="nil"/>
              <w:left w:val="nil"/>
              <w:bottom w:val="nil"/>
              <w:right w:val="nil"/>
            </w:tcBorders>
            <w:shd w:val="clear" w:color="auto" w:fill="auto"/>
            <w:noWrap/>
            <w:vAlign w:val="bottom"/>
            <w:hideMark/>
          </w:tcPr>
          <w:p w14:paraId="724FD3FA" w14:textId="77777777" w:rsidR="00B269DA" w:rsidRPr="00B269DA" w:rsidRDefault="00B269DA" w:rsidP="00B269DA">
            <w:pPr>
              <w:rPr>
                <w:sz w:val="13"/>
                <w:szCs w:val="13"/>
              </w:rPr>
            </w:pPr>
          </w:p>
        </w:tc>
        <w:tc>
          <w:tcPr>
            <w:tcW w:w="1316" w:type="dxa"/>
            <w:tcBorders>
              <w:top w:val="nil"/>
              <w:left w:val="nil"/>
              <w:bottom w:val="nil"/>
              <w:right w:val="nil"/>
            </w:tcBorders>
            <w:shd w:val="clear" w:color="auto" w:fill="auto"/>
            <w:noWrap/>
            <w:vAlign w:val="bottom"/>
            <w:hideMark/>
          </w:tcPr>
          <w:p w14:paraId="7B840059" w14:textId="77777777" w:rsidR="00B269DA" w:rsidRPr="00B269DA" w:rsidRDefault="00B269DA" w:rsidP="00B269DA">
            <w:pPr>
              <w:rPr>
                <w:sz w:val="13"/>
                <w:szCs w:val="13"/>
              </w:rPr>
            </w:pPr>
          </w:p>
        </w:tc>
        <w:tc>
          <w:tcPr>
            <w:tcW w:w="1414" w:type="dxa"/>
            <w:tcBorders>
              <w:top w:val="nil"/>
              <w:left w:val="nil"/>
              <w:bottom w:val="nil"/>
              <w:right w:val="nil"/>
            </w:tcBorders>
            <w:shd w:val="clear" w:color="auto" w:fill="auto"/>
            <w:noWrap/>
            <w:vAlign w:val="bottom"/>
            <w:hideMark/>
          </w:tcPr>
          <w:p w14:paraId="120E5125"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vAlign w:val="bottom"/>
            <w:hideMark/>
          </w:tcPr>
          <w:p w14:paraId="4A4BA0D4"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vAlign w:val="bottom"/>
            <w:hideMark/>
          </w:tcPr>
          <w:p w14:paraId="5265BB2F"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23CACF92"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3689D12E" w14:textId="77777777" w:rsidR="00B269DA" w:rsidRPr="00B269DA" w:rsidRDefault="00B269DA" w:rsidP="00B269DA">
            <w:pPr>
              <w:rPr>
                <w:sz w:val="13"/>
                <w:szCs w:val="13"/>
              </w:rPr>
            </w:pPr>
          </w:p>
        </w:tc>
        <w:tc>
          <w:tcPr>
            <w:tcW w:w="1751" w:type="dxa"/>
            <w:tcBorders>
              <w:top w:val="nil"/>
              <w:left w:val="nil"/>
              <w:bottom w:val="nil"/>
              <w:right w:val="nil"/>
            </w:tcBorders>
            <w:shd w:val="clear" w:color="auto" w:fill="auto"/>
            <w:noWrap/>
            <w:vAlign w:val="bottom"/>
            <w:hideMark/>
          </w:tcPr>
          <w:p w14:paraId="602AB3F1"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61460369"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55FDAB56"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7FA2D40F"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24AE5124"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4E6B9823" w14:textId="77777777" w:rsidR="00B269DA" w:rsidRPr="00B269DA" w:rsidRDefault="00B269DA" w:rsidP="00B269DA">
            <w:pPr>
              <w:rPr>
                <w:sz w:val="13"/>
                <w:szCs w:val="13"/>
              </w:rPr>
            </w:pPr>
          </w:p>
        </w:tc>
        <w:tc>
          <w:tcPr>
            <w:tcW w:w="6837" w:type="dxa"/>
            <w:gridSpan w:val="5"/>
            <w:tcBorders>
              <w:top w:val="nil"/>
              <w:left w:val="nil"/>
              <w:bottom w:val="nil"/>
              <w:right w:val="nil"/>
            </w:tcBorders>
            <w:shd w:val="clear" w:color="auto" w:fill="auto"/>
            <w:noWrap/>
            <w:vAlign w:val="bottom"/>
            <w:hideMark/>
          </w:tcPr>
          <w:p w14:paraId="10B84A30" w14:textId="77777777" w:rsidR="00B269DA" w:rsidRPr="00B269DA" w:rsidRDefault="00B269DA" w:rsidP="00B269DA">
            <w:pPr>
              <w:rPr>
                <w:rFonts w:ascii="Arial" w:hAnsi="Arial" w:cs="Arial"/>
                <w:b/>
                <w:bCs/>
                <w:sz w:val="13"/>
                <w:szCs w:val="13"/>
              </w:rPr>
            </w:pPr>
            <w:r w:rsidRPr="00B269DA">
              <w:rPr>
                <w:rFonts w:ascii="Arial" w:hAnsi="Arial" w:cs="Arial"/>
                <w:b/>
                <w:bCs/>
                <w:sz w:val="13"/>
                <w:szCs w:val="13"/>
              </w:rPr>
              <w:t xml:space="preserve">Приложение № 4                                                                                         </w:t>
            </w:r>
          </w:p>
        </w:tc>
      </w:tr>
      <w:tr w:rsidR="00B269DA" w:rsidRPr="00B269DA" w14:paraId="18028C1B" w14:textId="77777777" w:rsidTr="00BD168F">
        <w:trPr>
          <w:trHeight w:val="315"/>
          <w:jc w:val="center"/>
        </w:trPr>
        <w:tc>
          <w:tcPr>
            <w:tcW w:w="7091" w:type="dxa"/>
            <w:gridSpan w:val="4"/>
            <w:tcBorders>
              <w:top w:val="nil"/>
              <w:left w:val="nil"/>
              <w:bottom w:val="nil"/>
              <w:right w:val="nil"/>
            </w:tcBorders>
            <w:shd w:val="clear" w:color="auto" w:fill="auto"/>
            <w:noWrap/>
            <w:vAlign w:val="bottom"/>
            <w:hideMark/>
          </w:tcPr>
          <w:p w14:paraId="4C9579A9" w14:textId="77777777" w:rsidR="00B269DA" w:rsidRPr="00B269DA" w:rsidRDefault="00B269DA" w:rsidP="00B269DA">
            <w:pPr>
              <w:rPr>
                <w:rFonts w:ascii="Arial" w:hAnsi="Arial" w:cs="Arial"/>
                <w:b/>
                <w:bCs/>
                <w:sz w:val="13"/>
                <w:szCs w:val="13"/>
              </w:rPr>
            </w:pPr>
            <w:r w:rsidRPr="00B269DA">
              <w:rPr>
                <w:rFonts w:ascii="Arial" w:hAnsi="Arial" w:cs="Arial"/>
                <w:b/>
                <w:bCs/>
                <w:sz w:val="13"/>
                <w:szCs w:val="13"/>
              </w:rPr>
              <w:t>Расчет амортизации ООО "ТеплоСнаб" на 2025 гг.</w:t>
            </w:r>
          </w:p>
        </w:tc>
        <w:tc>
          <w:tcPr>
            <w:tcW w:w="1245" w:type="dxa"/>
            <w:tcBorders>
              <w:top w:val="nil"/>
              <w:left w:val="nil"/>
              <w:bottom w:val="nil"/>
              <w:right w:val="nil"/>
            </w:tcBorders>
            <w:shd w:val="clear" w:color="auto" w:fill="auto"/>
            <w:vAlign w:val="bottom"/>
            <w:hideMark/>
          </w:tcPr>
          <w:p w14:paraId="1D691D24" w14:textId="77777777" w:rsidR="00B269DA" w:rsidRPr="00B269DA" w:rsidRDefault="00B269DA" w:rsidP="00B269DA">
            <w:pPr>
              <w:rPr>
                <w:rFonts w:ascii="Arial" w:hAnsi="Arial" w:cs="Arial"/>
                <w:b/>
                <w:bCs/>
                <w:sz w:val="13"/>
                <w:szCs w:val="13"/>
              </w:rPr>
            </w:pPr>
          </w:p>
        </w:tc>
        <w:tc>
          <w:tcPr>
            <w:tcW w:w="1245" w:type="dxa"/>
            <w:tcBorders>
              <w:top w:val="nil"/>
              <w:left w:val="nil"/>
              <w:bottom w:val="nil"/>
              <w:right w:val="nil"/>
            </w:tcBorders>
            <w:shd w:val="clear" w:color="auto" w:fill="auto"/>
            <w:noWrap/>
            <w:vAlign w:val="bottom"/>
            <w:hideMark/>
          </w:tcPr>
          <w:p w14:paraId="648FB243"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77B6996A" w14:textId="77777777" w:rsidR="00B269DA" w:rsidRPr="00B269DA" w:rsidRDefault="00B269DA" w:rsidP="00B269DA">
            <w:pPr>
              <w:rPr>
                <w:sz w:val="13"/>
                <w:szCs w:val="13"/>
              </w:rPr>
            </w:pPr>
          </w:p>
        </w:tc>
        <w:tc>
          <w:tcPr>
            <w:tcW w:w="1751" w:type="dxa"/>
            <w:tcBorders>
              <w:top w:val="nil"/>
              <w:left w:val="nil"/>
              <w:bottom w:val="nil"/>
              <w:right w:val="nil"/>
            </w:tcBorders>
            <w:shd w:val="clear" w:color="auto" w:fill="auto"/>
            <w:noWrap/>
            <w:vAlign w:val="bottom"/>
            <w:hideMark/>
          </w:tcPr>
          <w:p w14:paraId="332878FC"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32B63097"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1272F0EB"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5E91159A"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7EF6918E"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543AE1E8" w14:textId="77777777" w:rsidR="00B269DA" w:rsidRPr="00B269DA" w:rsidRDefault="00B269DA" w:rsidP="00B269DA">
            <w:pPr>
              <w:rPr>
                <w:sz w:val="13"/>
                <w:szCs w:val="13"/>
              </w:rPr>
            </w:pPr>
          </w:p>
        </w:tc>
        <w:tc>
          <w:tcPr>
            <w:tcW w:w="1081" w:type="dxa"/>
            <w:tcBorders>
              <w:top w:val="nil"/>
              <w:left w:val="nil"/>
              <w:bottom w:val="nil"/>
              <w:right w:val="nil"/>
            </w:tcBorders>
            <w:shd w:val="clear" w:color="auto" w:fill="auto"/>
            <w:noWrap/>
            <w:vAlign w:val="bottom"/>
            <w:hideMark/>
          </w:tcPr>
          <w:p w14:paraId="71F95BB8" w14:textId="77777777" w:rsidR="00B269DA" w:rsidRPr="00B269DA" w:rsidRDefault="00B269DA" w:rsidP="00B269DA">
            <w:pPr>
              <w:rPr>
                <w:sz w:val="13"/>
                <w:szCs w:val="13"/>
              </w:rPr>
            </w:pPr>
          </w:p>
        </w:tc>
        <w:tc>
          <w:tcPr>
            <w:tcW w:w="1447" w:type="dxa"/>
            <w:tcBorders>
              <w:top w:val="nil"/>
              <w:left w:val="nil"/>
              <w:bottom w:val="nil"/>
              <w:right w:val="nil"/>
            </w:tcBorders>
            <w:shd w:val="clear" w:color="auto" w:fill="auto"/>
            <w:noWrap/>
            <w:vAlign w:val="bottom"/>
            <w:hideMark/>
          </w:tcPr>
          <w:p w14:paraId="064084E7" w14:textId="77777777" w:rsidR="00B269DA" w:rsidRPr="00B269DA" w:rsidRDefault="00B269DA" w:rsidP="00B269DA">
            <w:pPr>
              <w:rPr>
                <w:sz w:val="13"/>
                <w:szCs w:val="13"/>
              </w:rPr>
            </w:pPr>
          </w:p>
        </w:tc>
        <w:tc>
          <w:tcPr>
            <w:tcW w:w="1476" w:type="dxa"/>
            <w:tcBorders>
              <w:top w:val="nil"/>
              <w:left w:val="nil"/>
              <w:bottom w:val="nil"/>
              <w:right w:val="nil"/>
            </w:tcBorders>
            <w:shd w:val="clear" w:color="auto" w:fill="auto"/>
            <w:noWrap/>
            <w:vAlign w:val="bottom"/>
            <w:hideMark/>
          </w:tcPr>
          <w:p w14:paraId="74374A7C" w14:textId="77777777" w:rsidR="00B269DA" w:rsidRPr="00B269DA" w:rsidRDefault="00B269DA" w:rsidP="00B269DA">
            <w:pPr>
              <w:rPr>
                <w:sz w:val="13"/>
                <w:szCs w:val="13"/>
              </w:rPr>
            </w:pPr>
          </w:p>
        </w:tc>
        <w:tc>
          <w:tcPr>
            <w:tcW w:w="1350" w:type="dxa"/>
            <w:tcBorders>
              <w:top w:val="nil"/>
              <w:left w:val="nil"/>
              <w:bottom w:val="nil"/>
              <w:right w:val="nil"/>
            </w:tcBorders>
            <w:shd w:val="clear" w:color="auto" w:fill="auto"/>
            <w:noWrap/>
            <w:vAlign w:val="bottom"/>
            <w:hideMark/>
          </w:tcPr>
          <w:p w14:paraId="08317C93" w14:textId="77777777" w:rsidR="00B269DA" w:rsidRPr="00B269DA" w:rsidRDefault="00B269DA" w:rsidP="00B269DA">
            <w:pPr>
              <w:rPr>
                <w:sz w:val="13"/>
                <w:szCs w:val="13"/>
              </w:rPr>
            </w:pPr>
          </w:p>
        </w:tc>
        <w:tc>
          <w:tcPr>
            <w:tcW w:w="1483" w:type="dxa"/>
            <w:tcBorders>
              <w:top w:val="nil"/>
              <w:left w:val="nil"/>
              <w:bottom w:val="nil"/>
              <w:right w:val="nil"/>
            </w:tcBorders>
            <w:shd w:val="clear" w:color="auto" w:fill="auto"/>
            <w:noWrap/>
            <w:vAlign w:val="bottom"/>
            <w:hideMark/>
          </w:tcPr>
          <w:p w14:paraId="6D84BAE3" w14:textId="77777777" w:rsidR="00B269DA" w:rsidRPr="00B269DA" w:rsidRDefault="00B269DA" w:rsidP="00B269DA">
            <w:pPr>
              <w:rPr>
                <w:sz w:val="13"/>
                <w:szCs w:val="13"/>
              </w:rPr>
            </w:pPr>
          </w:p>
        </w:tc>
      </w:tr>
      <w:tr w:rsidR="00B269DA" w:rsidRPr="00B269DA" w14:paraId="7FD1A366" w14:textId="77777777" w:rsidTr="00BD168F">
        <w:trPr>
          <w:trHeight w:val="42"/>
          <w:jc w:val="center"/>
        </w:trPr>
        <w:tc>
          <w:tcPr>
            <w:tcW w:w="3116" w:type="dxa"/>
            <w:tcBorders>
              <w:top w:val="nil"/>
              <w:left w:val="nil"/>
              <w:bottom w:val="nil"/>
              <w:right w:val="nil"/>
            </w:tcBorders>
            <w:shd w:val="clear" w:color="auto" w:fill="auto"/>
            <w:noWrap/>
            <w:vAlign w:val="bottom"/>
            <w:hideMark/>
          </w:tcPr>
          <w:p w14:paraId="34C5A22E" w14:textId="77777777" w:rsidR="00B269DA" w:rsidRPr="00B269DA" w:rsidRDefault="00B269DA" w:rsidP="00B269DA">
            <w:pPr>
              <w:rPr>
                <w:sz w:val="13"/>
                <w:szCs w:val="13"/>
              </w:rPr>
            </w:pPr>
          </w:p>
        </w:tc>
        <w:tc>
          <w:tcPr>
            <w:tcW w:w="1316" w:type="dxa"/>
            <w:tcBorders>
              <w:top w:val="nil"/>
              <w:left w:val="nil"/>
              <w:bottom w:val="nil"/>
              <w:right w:val="nil"/>
            </w:tcBorders>
            <w:shd w:val="clear" w:color="auto" w:fill="auto"/>
            <w:noWrap/>
            <w:vAlign w:val="bottom"/>
            <w:hideMark/>
          </w:tcPr>
          <w:p w14:paraId="1CEB854C" w14:textId="77777777" w:rsidR="00B269DA" w:rsidRPr="00B269DA" w:rsidRDefault="00B269DA" w:rsidP="00B269DA">
            <w:pPr>
              <w:rPr>
                <w:sz w:val="13"/>
                <w:szCs w:val="13"/>
              </w:rPr>
            </w:pPr>
          </w:p>
        </w:tc>
        <w:tc>
          <w:tcPr>
            <w:tcW w:w="1414" w:type="dxa"/>
            <w:tcBorders>
              <w:top w:val="nil"/>
              <w:left w:val="nil"/>
              <w:bottom w:val="nil"/>
              <w:right w:val="nil"/>
            </w:tcBorders>
            <w:shd w:val="clear" w:color="auto" w:fill="auto"/>
            <w:noWrap/>
            <w:vAlign w:val="bottom"/>
            <w:hideMark/>
          </w:tcPr>
          <w:p w14:paraId="12656C22"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57F21EAE"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7E8FDA3D"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6FB45EFA"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75AC90BB" w14:textId="77777777" w:rsidR="00B269DA" w:rsidRPr="00B269DA" w:rsidRDefault="00B269DA" w:rsidP="00B269DA">
            <w:pPr>
              <w:rPr>
                <w:sz w:val="13"/>
                <w:szCs w:val="13"/>
              </w:rPr>
            </w:pPr>
          </w:p>
        </w:tc>
        <w:tc>
          <w:tcPr>
            <w:tcW w:w="1751" w:type="dxa"/>
            <w:tcBorders>
              <w:top w:val="nil"/>
              <w:left w:val="nil"/>
              <w:bottom w:val="nil"/>
              <w:right w:val="nil"/>
            </w:tcBorders>
            <w:shd w:val="clear" w:color="auto" w:fill="auto"/>
            <w:noWrap/>
            <w:vAlign w:val="bottom"/>
            <w:hideMark/>
          </w:tcPr>
          <w:p w14:paraId="78395622"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4AAA4E76"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0290E54E"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0BB98C0C"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683E705E"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3E69A5F9" w14:textId="77777777" w:rsidR="00B269DA" w:rsidRPr="00B269DA" w:rsidRDefault="00B269DA" w:rsidP="00B269DA">
            <w:pPr>
              <w:rPr>
                <w:sz w:val="13"/>
                <w:szCs w:val="13"/>
              </w:rPr>
            </w:pPr>
          </w:p>
        </w:tc>
        <w:tc>
          <w:tcPr>
            <w:tcW w:w="1081" w:type="dxa"/>
            <w:tcBorders>
              <w:top w:val="nil"/>
              <w:left w:val="nil"/>
              <w:bottom w:val="nil"/>
              <w:right w:val="nil"/>
            </w:tcBorders>
            <w:shd w:val="clear" w:color="auto" w:fill="auto"/>
            <w:noWrap/>
            <w:vAlign w:val="bottom"/>
            <w:hideMark/>
          </w:tcPr>
          <w:p w14:paraId="76111839" w14:textId="77777777" w:rsidR="00B269DA" w:rsidRPr="00B269DA" w:rsidRDefault="00B269DA" w:rsidP="00B269DA">
            <w:pPr>
              <w:rPr>
                <w:sz w:val="13"/>
                <w:szCs w:val="13"/>
              </w:rPr>
            </w:pPr>
          </w:p>
        </w:tc>
        <w:tc>
          <w:tcPr>
            <w:tcW w:w="1447" w:type="dxa"/>
            <w:tcBorders>
              <w:top w:val="nil"/>
              <w:left w:val="nil"/>
              <w:bottom w:val="nil"/>
              <w:right w:val="nil"/>
            </w:tcBorders>
            <w:shd w:val="clear" w:color="auto" w:fill="auto"/>
            <w:noWrap/>
            <w:vAlign w:val="bottom"/>
            <w:hideMark/>
          </w:tcPr>
          <w:p w14:paraId="08DB2996" w14:textId="77777777" w:rsidR="00B269DA" w:rsidRPr="00B269DA" w:rsidRDefault="00B269DA" w:rsidP="00B269DA">
            <w:pPr>
              <w:rPr>
                <w:sz w:val="13"/>
                <w:szCs w:val="13"/>
              </w:rPr>
            </w:pPr>
          </w:p>
        </w:tc>
        <w:tc>
          <w:tcPr>
            <w:tcW w:w="1476" w:type="dxa"/>
            <w:tcBorders>
              <w:top w:val="nil"/>
              <w:left w:val="nil"/>
              <w:bottom w:val="nil"/>
              <w:right w:val="nil"/>
            </w:tcBorders>
            <w:shd w:val="clear" w:color="auto" w:fill="auto"/>
            <w:noWrap/>
            <w:vAlign w:val="bottom"/>
            <w:hideMark/>
          </w:tcPr>
          <w:p w14:paraId="5AD7221A" w14:textId="77777777" w:rsidR="00B269DA" w:rsidRPr="00B269DA" w:rsidRDefault="00B269DA" w:rsidP="00B269DA">
            <w:pPr>
              <w:rPr>
                <w:sz w:val="13"/>
                <w:szCs w:val="13"/>
              </w:rPr>
            </w:pPr>
          </w:p>
        </w:tc>
        <w:tc>
          <w:tcPr>
            <w:tcW w:w="1350" w:type="dxa"/>
            <w:tcBorders>
              <w:top w:val="nil"/>
              <w:left w:val="nil"/>
              <w:bottom w:val="nil"/>
              <w:right w:val="nil"/>
            </w:tcBorders>
            <w:shd w:val="clear" w:color="auto" w:fill="auto"/>
            <w:noWrap/>
            <w:vAlign w:val="bottom"/>
            <w:hideMark/>
          </w:tcPr>
          <w:p w14:paraId="0A442BA5" w14:textId="77777777" w:rsidR="00B269DA" w:rsidRPr="00B269DA" w:rsidRDefault="00B269DA" w:rsidP="00B269DA">
            <w:pPr>
              <w:rPr>
                <w:sz w:val="13"/>
                <w:szCs w:val="13"/>
              </w:rPr>
            </w:pPr>
          </w:p>
        </w:tc>
        <w:tc>
          <w:tcPr>
            <w:tcW w:w="1483" w:type="dxa"/>
            <w:tcBorders>
              <w:top w:val="nil"/>
              <w:left w:val="nil"/>
              <w:bottom w:val="nil"/>
              <w:right w:val="nil"/>
            </w:tcBorders>
            <w:shd w:val="clear" w:color="auto" w:fill="auto"/>
            <w:noWrap/>
            <w:vAlign w:val="bottom"/>
            <w:hideMark/>
          </w:tcPr>
          <w:p w14:paraId="744B1781" w14:textId="77777777" w:rsidR="00B269DA" w:rsidRPr="00B269DA" w:rsidRDefault="00B269DA" w:rsidP="00B269DA">
            <w:pPr>
              <w:rPr>
                <w:sz w:val="13"/>
                <w:szCs w:val="13"/>
              </w:rPr>
            </w:pPr>
          </w:p>
        </w:tc>
      </w:tr>
      <w:tr w:rsidR="00B269DA" w:rsidRPr="00B269DA" w14:paraId="65D8CFB5" w14:textId="77777777" w:rsidTr="00BD168F">
        <w:trPr>
          <w:trHeight w:val="225"/>
          <w:jc w:val="center"/>
        </w:trPr>
        <w:tc>
          <w:tcPr>
            <w:tcW w:w="8336" w:type="dxa"/>
            <w:gridSpan w:val="5"/>
            <w:tcBorders>
              <w:top w:val="nil"/>
              <w:left w:val="nil"/>
              <w:bottom w:val="nil"/>
              <w:right w:val="nil"/>
            </w:tcBorders>
            <w:shd w:val="clear" w:color="auto" w:fill="auto"/>
            <w:hideMark/>
          </w:tcPr>
          <w:p w14:paraId="287683DB" w14:textId="77777777" w:rsidR="00B269DA" w:rsidRPr="00B269DA" w:rsidRDefault="00B269DA" w:rsidP="00B269DA">
            <w:pPr>
              <w:rPr>
                <w:rFonts w:ascii="Arial" w:hAnsi="Arial" w:cs="Arial"/>
                <w:sz w:val="13"/>
                <w:szCs w:val="13"/>
              </w:rPr>
            </w:pPr>
            <w:r w:rsidRPr="00B269DA">
              <w:rPr>
                <w:rFonts w:ascii="Arial" w:hAnsi="Arial" w:cs="Arial"/>
                <w:sz w:val="13"/>
                <w:szCs w:val="13"/>
              </w:rPr>
              <w:t>Выводимые данные: БУ (данные бухгалтерского учета)</w:t>
            </w:r>
          </w:p>
        </w:tc>
        <w:tc>
          <w:tcPr>
            <w:tcW w:w="1245" w:type="dxa"/>
            <w:tcBorders>
              <w:top w:val="nil"/>
              <w:left w:val="nil"/>
              <w:bottom w:val="nil"/>
              <w:right w:val="nil"/>
            </w:tcBorders>
            <w:shd w:val="clear" w:color="auto" w:fill="auto"/>
            <w:noWrap/>
            <w:vAlign w:val="bottom"/>
            <w:hideMark/>
          </w:tcPr>
          <w:p w14:paraId="65AD2F84" w14:textId="77777777" w:rsidR="00B269DA" w:rsidRPr="00B269DA" w:rsidRDefault="00B269DA" w:rsidP="00B269DA">
            <w:pPr>
              <w:rPr>
                <w:rFonts w:ascii="Arial" w:hAnsi="Arial" w:cs="Arial"/>
                <w:sz w:val="13"/>
                <w:szCs w:val="13"/>
              </w:rPr>
            </w:pPr>
          </w:p>
        </w:tc>
        <w:tc>
          <w:tcPr>
            <w:tcW w:w="1236" w:type="dxa"/>
            <w:tcBorders>
              <w:top w:val="nil"/>
              <w:left w:val="nil"/>
              <w:bottom w:val="nil"/>
              <w:right w:val="nil"/>
            </w:tcBorders>
            <w:shd w:val="clear" w:color="auto" w:fill="auto"/>
            <w:noWrap/>
            <w:vAlign w:val="bottom"/>
            <w:hideMark/>
          </w:tcPr>
          <w:p w14:paraId="4004B551" w14:textId="77777777" w:rsidR="00B269DA" w:rsidRPr="00B269DA" w:rsidRDefault="00B269DA" w:rsidP="00B269DA">
            <w:pPr>
              <w:rPr>
                <w:sz w:val="13"/>
                <w:szCs w:val="13"/>
              </w:rPr>
            </w:pPr>
          </w:p>
        </w:tc>
        <w:tc>
          <w:tcPr>
            <w:tcW w:w="1751" w:type="dxa"/>
            <w:tcBorders>
              <w:top w:val="nil"/>
              <w:left w:val="nil"/>
              <w:bottom w:val="nil"/>
              <w:right w:val="nil"/>
            </w:tcBorders>
            <w:shd w:val="clear" w:color="auto" w:fill="auto"/>
            <w:noWrap/>
            <w:vAlign w:val="bottom"/>
            <w:hideMark/>
          </w:tcPr>
          <w:p w14:paraId="0FACC084"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7162447E"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61EA8CFC"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7E2F7915"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7E451D27"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3C7C4B31" w14:textId="77777777" w:rsidR="00B269DA" w:rsidRPr="00B269DA" w:rsidRDefault="00B269DA" w:rsidP="00B269DA">
            <w:pPr>
              <w:rPr>
                <w:sz w:val="13"/>
                <w:szCs w:val="13"/>
              </w:rPr>
            </w:pPr>
          </w:p>
        </w:tc>
        <w:tc>
          <w:tcPr>
            <w:tcW w:w="1081" w:type="dxa"/>
            <w:tcBorders>
              <w:top w:val="nil"/>
              <w:left w:val="nil"/>
              <w:bottom w:val="nil"/>
              <w:right w:val="nil"/>
            </w:tcBorders>
            <w:shd w:val="clear" w:color="auto" w:fill="auto"/>
            <w:noWrap/>
            <w:vAlign w:val="bottom"/>
            <w:hideMark/>
          </w:tcPr>
          <w:p w14:paraId="075D718B" w14:textId="77777777" w:rsidR="00B269DA" w:rsidRPr="00B269DA" w:rsidRDefault="00B269DA" w:rsidP="00B269DA">
            <w:pPr>
              <w:rPr>
                <w:sz w:val="13"/>
                <w:szCs w:val="13"/>
              </w:rPr>
            </w:pPr>
          </w:p>
        </w:tc>
        <w:tc>
          <w:tcPr>
            <w:tcW w:w="1447" w:type="dxa"/>
            <w:tcBorders>
              <w:top w:val="nil"/>
              <w:left w:val="nil"/>
              <w:bottom w:val="nil"/>
              <w:right w:val="nil"/>
            </w:tcBorders>
            <w:shd w:val="clear" w:color="auto" w:fill="auto"/>
            <w:noWrap/>
            <w:vAlign w:val="bottom"/>
            <w:hideMark/>
          </w:tcPr>
          <w:p w14:paraId="26D993B3" w14:textId="77777777" w:rsidR="00B269DA" w:rsidRPr="00B269DA" w:rsidRDefault="00B269DA" w:rsidP="00B269DA">
            <w:pPr>
              <w:rPr>
                <w:sz w:val="13"/>
                <w:szCs w:val="13"/>
              </w:rPr>
            </w:pPr>
          </w:p>
        </w:tc>
        <w:tc>
          <w:tcPr>
            <w:tcW w:w="1476" w:type="dxa"/>
            <w:tcBorders>
              <w:top w:val="nil"/>
              <w:left w:val="nil"/>
              <w:bottom w:val="nil"/>
              <w:right w:val="nil"/>
            </w:tcBorders>
            <w:shd w:val="clear" w:color="auto" w:fill="auto"/>
            <w:noWrap/>
            <w:vAlign w:val="bottom"/>
            <w:hideMark/>
          </w:tcPr>
          <w:p w14:paraId="04040855" w14:textId="77777777" w:rsidR="00B269DA" w:rsidRPr="00B269DA" w:rsidRDefault="00B269DA" w:rsidP="00B269DA">
            <w:pPr>
              <w:rPr>
                <w:sz w:val="13"/>
                <w:szCs w:val="13"/>
              </w:rPr>
            </w:pPr>
          </w:p>
        </w:tc>
        <w:tc>
          <w:tcPr>
            <w:tcW w:w="1350" w:type="dxa"/>
            <w:tcBorders>
              <w:top w:val="nil"/>
              <w:left w:val="nil"/>
              <w:bottom w:val="nil"/>
              <w:right w:val="nil"/>
            </w:tcBorders>
            <w:shd w:val="clear" w:color="auto" w:fill="auto"/>
            <w:noWrap/>
            <w:vAlign w:val="bottom"/>
            <w:hideMark/>
          </w:tcPr>
          <w:p w14:paraId="29C0513D" w14:textId="77777777" w:rsidR="00B269DA" w:rsidRPr="00B269DA" w:rsidRDefault="00B269DA" w:rsidP="00B269DA">
            <w:pPr>
              <w:rPr>
                <w:sz w:val="13"/>
                <w:szCs w:val="13"/>
              </w:rPr>
            </w:pPr>
          </w:p>
        </w:tc>
        <w:tc>
          <w:tcPr>
            <w:tcW w:w="1483" w:type="dxa"/>
            <w:tcBorders>
              <w:top w:val="nil"/>
              <w:left w:val="nil"/>
              <w:bottom w:val="nil"/>
              <w:right w:val="nil"/>
            </w:tcBorders>
            <w:shd w:val="clear" w:color="auto" w:fill="auto"/>
            <w:noWrap/>
            <w:vAlign w:val="bottom"/>
            <w:hideMark/>
          </w:tcPr>
          <w:p w14:paraId="51F95904" w14:textId="77777777" w:rsidR="00B269DA" w:rsidRPr="00B269DA" w:rsidRDefault="00B269DA" w:rsidP="00B269DA">
            <w:pPr>
              <w:rPr>
                <w:sz w:val="13"/>
                <w:szCs w:val="13"/>
              </w:rPr>
            </w:pPr>
          </w:p>
        </w:tc>
      </w:tr>
      <w:tr w:rsidR="00B269DA" w:rsidRPr="00B269DA" w14:paraId="59AFD0BC" w14:textId="77777777" w:rsidTr="00BD168F">
        <w:trPr>
          <w:trHeight w:val="42"/>
          <w:jc w:val="center"/>
        </w:trPr>
        <w:tc>
          <w:tcPr>
            <w:tcW w:w="3116" w:type="dxa"/>
            <w:tcBorders>
              <w:top w:val="nil"/>
              <w:left w:val="nil"/>
              <w:bottom w:val="nil"/>
              <w:right w:val="nil"/>
            </w:tcBorders>
            <w:shd w:val="clear" w:color="auto" w:fill="auto"/>
            <w:hideMark/>
          </w:tcPr>
          <w:p w14:paraId="49A54A1D" w14:textId="77777777" w:rsidR="00B269DA" w:rsidRPr="00B269DA" w:rsidRDefault="00B269DA" w:rsidP="00B269DA">
            <w:pPr>
              <w:rPr>
                <w:sz w:val="13"/>
                <w:szCs w:val="13"/>
              </w:rPr>
            </w:pPr>
          </w:p>
        </w:tc>
        <w:tc>
          <w:tcPr>
            <w:tcW w:w="1316" w:type="dxa"/>
            <w:tcBorders>
              <w:top w:val="nil"/>
              <w:left w:val="nil"/>
              <w:bottom w:val="nil"/>
              <w:right w:val="nil"/>
            </w:tcBorders>
            <w:shd w:val="clear" w:color="auto" w:fill="auto"/>
            <w:hideMark/>
          </w:tcPr>
          <w:p w14:paraId="651921EF" w14:textId="77777777" w:rsidR="00B269DA" w:rsidRPr="00B269DA" w:rsidRDefault="00B269DA" w:rsidP="00B269DA">
            <w:pPr>
              <w:rPr>
                <w:sz w:val="13"/>
                <w:szCs w:val="13"/>
              </w:rPr>
            </w:pPr>
          </w:p>
        </w:tc>
        <w:tc>
          <w:tcPr>
            <w:tcW w:w="1414" w:type="dxa"/>
            <w:tcBorders>
              <w:top w:val="nil"/>
              <w:left w:val="nil"/>
              <w:bottom w:val="nil"/>
              <w:right w:val="nil"/>
            </w:tcBorders>
            <w:shd w:val="clear" w:color="auto" w:fill="auto"/>
            <w:hideMark/>
          </w:tcPr>
          <w:p w14:paraId="1037C124"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vAlign w:val="bottom"/>
            <w:hideMark/>
          </w:tcPr>
          <w:p w14:paraId="45F94A75"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vAlign w:val="bottom"/>
            <w:hideMark/>
          </w:tcPr>
          <w:p w14:paraId="07AA562E"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2CB8D6DD"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4A179FF2" w14:textId="77777777" w:rsidR="00B269DA" w:rsidRPr="00B269DA" w:rsidRDefault="00B269DA" w:rsidP="00B269DA">
            <w:pPr>
              <w:rPr>
                <w:sz w:val="13"/>
                <w:szCs w:val="13"/>
              </w:rPr>
            </w:pPr>
          </w:p>
        </w:tc>
        <w:tc>
          <w:tcPr>
            <w:tcW w:w="1751" w:type="dxa"/>
            <w:tcBorders>
              <w:top w:val="nil"/>
              <w:left w:val="nil"/>
              <w:bottom w:val="nil"/>
              <w:right w:val="nil"/>
            </w:tcBorders>
            <w:shd w:val="clear" w:color="auto" w:fill="auto"/>
            <w:noWrap/>
            <w:vAlign w:val="bottom"/>
            <w:hideMark/>
          </w:tcPr>
          <w:p w14:paraId="075FE195"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045DBC5E"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1B100E35"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51FDD999"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1291B454"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7ABFA3A6" w14:textId="77777777" w:rsidR="00B269DA" w:rsidRPr="00B269DA" w:rsidRDefault="00B269DA" w:rsidP="00B269DA">
            <w:pPr>
              <w:rPr>
                <w:sz w:val="13"/>
                <w:szCs w:val="13"/>
              </w:rPr>
            </w:pPr>
          </w:p>
        </w:tc>
        <w:tc>
          <w:tcPr>
            <w:tcW w:w="1081" w:type="dxa"/>
            <w:tcBorders>
              <w:top w:val="nil"/>
              <w:left w:val="nil"/>
              <w:bottom w:val="nil"/>
              <w:right w:val="nil"/>
            </w:tcBorders>
            <w:shd w:val="clear" w:color="auto" w:fill="auto"/>
            <w:noWrap/>
            <w:vAlign w:val="bottom"/>
            <w:hideMark/>
          </w:tcPr>
          <w:p w14:paraId="24F60CCB" w14:textId="77777777" w:rsidR="00B269DA" w:rsidRPr="00B269DA" w:rsidRDefault="00B269DA" w:rsidP="00B269DA">
            <w:pPr>
              <w:rPr>
                <w:sz w:val="13"/>
                <w:szCs w:val="13"/>
              </w:rPr>
            </w:pPr>
          </w:p>
        </w:tc>
        <w:tc>
          <w:tcPr>
            <w:tcW w:w="1447" w:type="dxa"/>
            <w:tcBorders>
              <w:top w:val="nil"/>
              <w:left w:val="nil"/>
              <w:bottom w:val="nil"/>
              <w:right w:val="nil"/>
            </w:tcBorders>
            <w:shd w:val="clear" w:color="auto" w:fill="auto"/>
            <w:noWrap/>
            <w:vAlign w:val="bottom"/>
            <w:hideMark/>
          </w:tcPr>
          <w:p w14:paraId="0E559A65" w14:textId="77777777" w:rsidR="00B269DA" w:rsidRPr="00B269DA" w:rsidRDefault="00B269DA" w:rsidP="00B269DA">
            <w:pPr>
              <w:rPr>
                <w:sz w:val="13"/>
                <w:szCs w:val="13"/>
              </w:rPr>
            </w:pPr>
          </w:p>
        </w:tc>
        <w:tc>
          <w:tcPr>
            <w:tcW w:w="1476" w:type="dxa"/>
            <w:tcBorders>
              <w:top w:val="nil"/>
              <w:left w:val="nil"/>
              <w:bottom w:val="nil"/>
              <w:right w:val="nil"/>
            </w:tcBorders>
            <w:shd w:val="clear" w:color="auto" w:fill="auto"/>
            <w:noWrap/>
            <w:vAlign w:val="bottom"/>
            <w:hideMark/>
          </w:tcPr>
          <w:p w14:paraId="0510D595" w14:textId="77777777" w:rsidR="00B269DA" w:rsidRPr="00B269DA" w:rsidRDefault="00B269DA" w:rsidP="00B269DA">
            <w:pPr>
              <w:rPr>
                <w:sz w:val="13"/>
                <w:szCs w:val="13"/>
              </w:rPr>
            </w:pPr>
          </w:p>
        </w:tc>
        <w:tc>
          <w:tcPr>
            <w:tcW w:w="1350" w:type="dxa"/>
            <w:tcBorders>
              <w:top w:val="nil"/>
              <w:left w:val="nil"/>
              <w:bottom w:val="nil"/>
              <w:right w:val="nil"/>
            </w:tcBorders>
            <w:shd w:val="clear" w:color="auto" w:fill="auto"/>
            <w:noWrap/>
            <w:vAlign w:val="bottom"/>
            <w:hideMark/>
          </w:tcPr>
          <w:p w14:paraId="71DE7424" w14:textId="77777777" w:rsidR="00B269DA" w:rsidRPr="00B269DA" w:rsidRDefault="00B269DA" w:rsidP="00B269DA">
            <w:pPr>
              <w:rPr>
                <w:sz w:val="13"/>
                <w:szCs w:val="13"/>
              </w:rPr>
            </w:pPr>
          </w:p>
        </w:tc>
        <w:tc>
          <w:tcPr>
            <w:tcW w:w="1483" w:type="dxa"/>
            <w:tcBorders>
              <w:top w:val="nil"/>
              <w:left w:val="nil"/>
              <w:bottom w:val="nil"/>
              <w:right w:val="nil"/>
            </w:tcBorders>
            <w:shd w:val="clear" w:color="auto" w:fill="auto"/>
            <w:noWrap/>
            <w:vAlign w:val="bottom"/>
            <w:hideMark/>
          </w:tcPr>
          <w:p w14:paraId="7E1A8010" w14:textId="77777777" w:rsidR="00B269DA" w:rsidRPr="00B269DA" w:rsidRDefault="00B269DA" w:rsidP="00B269DA">
            <w:pPr>
              <w:rPr>
                <w:sz w:val="13"/>
                <w:szCs w:val="13"/>
              </w:rPr>
            </w:pPr>
          </w:p>
        </w:tc>
      </w:tr>
      <w:tr w:rsidR="00B269DA" w:rsidRPr="00B269DA" w14:paraId="409D666A" w14:textId="77777777" w:rsidTr="00BD168F">
        <w:trPr>
          <w:trHeight w:val="1320"/>
          <w:jc w:val="center"/>
        </w:trPr>
        <w:tc>
          <w:tcPr>
            <w:tcW w:w="31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E79DEE"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Основное средство, Инвентарный номер</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A280EF" w14:textId="77777777" w:rsidR="00B269DA" w:rsidRPr="00B269DA" w:rsidRDefault="00B269DA" w:rsidP="00B269DA">
            <w:pPr>
              <w:jc w:val="center"/>
              <w:rPr>
                <w:rFonts w:ascii="Arial" w:hAnsi="Arial" w:cs="Arial"/>
                <w:color w:val="000000"/>
                <w:sz w:val="13"/>
                <w:szCs w:val="13"/>
              </w:rPr>
            </w:pPr>
            <w:r w:rsidRPr="00B269DA">
              <w:rPr>
                <w:rFonts w:ascii="Arial" w:hAnsi="Arial" w:cs="Arial"/>
                <w:color w:val="000000"/>
                <w:sz w:val="13"/>
                <w:szCs w:val="13"/>
              </w:rPr>
              <w:t>Дата ввода в эксплуатацию</w:t>
            </w:r>
          </w:p>
        </w:tc>
        <w:tc>
          <w:tcPr>
            <w:tcW w:w="1414" w:type="dxa"/>
            <w:tcBorders>
              <w:top w:val="single" w:sz="4" w:space="0" w:color="auto"/>
              <w:left w:val="nil"/>
              <w:bottom w:val="single" w:sz="4" w:space="0" w:color="auto"/>
              <w:right w:val="single" w:sz="4" w:space="0" w:color="auto"/>
            </w:tcBorders>
            <w:shd w:val="clear" w:color="auto" w:fill="auto"/>
            <w:hideMark/>
          </w:tcPr>
          <w:p w14:paraId="0D3949FD" w14:textId="77777777" w:rsidR="00B269DA" w:rsidRPr="00B269DA" w:rsidRDefault="00B269DA" w:rsidP="00B269DA">
            <w:pPr>
              <w:jc w:val="center"/>
              <w:rPr>
                <w:rFonts w:ascii="Arial" w:hAnsi="Arial" w:cs="Arial"/>
                <w:color w:val="000000"/>
                <w:sz w:val="13"/>
                <w:szCs w:val="13"/>
              </w:rPr>
            </w:pPr>
            <w:r w:rsidRPr="00B269DA">
              <w:rPr>
                <w:rFonts w:ascii="Arial" w:hAnsi="Arial" w:cs="Arial"/>
                <w:color w:val="000000"/>
                <w:sz w:val="13"/>
                <w:szCs w:val="13"/>
              </w:rPr>
              <w:t> </w:t>
            </w:r>
          </w:p>
        </w:tc>
        <w:tc>
          <w:tcPr>
            <w:tcW w:w="1245" w:type="dxa"/>
            <w:tcBorders>
              <w:top w:val="single" w:sz="4" w:space="0" w:color="auto"/>
              <w:left w:val="nil"/>
              <w:bottom w:val="single" w:sz="4" w:space="0" w:color="auto"/>
              <w:right w:val="single" w:sz="4" w:space="0" w:color="auto"/>
            </w:tcBorders>
            <w:shd w:val="clear" w:color="auto" w:fill="auto"/>
            <w:hideMark/>
          </w:tcPr>
          <w:p w14:paraId="69D81772"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 </w:t>
            </w:r>
          </w:p>
        </w:tc>
        <w:tc>
          <w:tcPr>
            <w:tcW w:w="1245" w:type="dxa"/>
            <w:tcBorders>
              <w:top w:val="single" w:sz="4" w:space="0" w:color="auto"/>
              <w:left w:val="nil"/>
              <w:bottom w:val="single" w:sz="4" w:space="0" w:color="auto"/>
              <w:right w:val="single" w:sz="4" w:space="0" w:color="auto"/>
            </w:tcBorders>
            <w:shd w:val="clear" w:color="auto" w:fill="auto"/>
            <w:hideMark/>
          </w:tcPr>
          <w:p w14:paraId="22085485"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 </w:t>
            </w:r>
          </w:p>
        </w:tc>
        <w:tc>
          <w:tcPr>
            <w:tcW w:w="2481" w:type="dxa"/>
            <w:gridSpan w:val="2"/>
            <w:tcBorders>
              <w:top w:val="single" w:sz="4" w:space="0" w:color="auto"/>
              <w:left w:val="nil"/>
              <w:bottom w:val="single" w:sz="4" w:space="0" w:color="auto"/>
              <w:right w:val="single" w:sz="4" w:space="0" w:color="auto"/>
            </w:tcBorders>
            <w:shd w:val="clear" w:color="auto" w:fill="auto"/>
            <w:hideMark/>
          </w:tcPr>
          <w:p w14:paraId="349F3F92"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На конец периода (31.12.2023)</w:t>
            </w:r>
          </w:p>
        </w:tc>
        <w:tc>
          <w:tcPr>
            <w:tcW w:w="2987" w:type="dxa"/>
            <w:gridSpan w:val="2"/>
            <w:tcBorders>
              <w:top w:val="single" w:sz="4" w:space="0" w:color="auto"/>
              <w:left w:val="nil"/>
              <w:bottom w:val="single" w:sz="4" w:space="0" w:color="auto"/>
              <w:right w:val="single" w:sz="4" w:space="0" w:color="auto"/>
            </w:tcBorders>
            <w:shd w:val="clear" w:color="auto" w:fill="auto"/>
            <w:hideMark/>
          </w:tcPr>
          <w:p w14:paraId="5C5681EE"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На конец периода (31.12.2024)</w:t>
            </w:r>
          </w:p>
        </w:tc>
        <w:tc>
          <w:tcPr>
            <w:tcW w:w="1236" w:type="dxa"/>
            <w:tcBorders>
              <w:top w:val="single" w:sz="4" w:space="0" w:color="auto"/>
              <w:left w:val="nil"/>
              <w:bottom w:val="single" w:sz="4" w:space="0" w:color="auto"/>
              <w:right w:val="single" w:sz="4" w:space="0" w:color="auto"/>
            </w:tcBorders>
            <w:shd w:val="clear" w:color="auto" w:fill="auto"/>
            <w:hideMark/>
          </w:tcPr>
          <w:p w14:paraId="7DC362A5"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Увеличение стоимости в 2024, 2025 г, в 2026, в 2027,2028</w:t>
            </w:r>
          </w:p>
        </w:tc>
        <w:tc>
          <w:tcPr>
            <w:tcW w:w="1245" w:type="dxa"/>
            <w:tcBorders>
              <w:top w:val="single" w:sz="4" w:space="0" w:color="auto"/>
              <w:left w:val="nil"/>
              <w:bottom w:val="single" w:sz="4" w:space="0" w:color="auto"/>
              <w:right w:val="single" w:sz="4" w:space="0" w:color="auto"/>
            </w:tcBorders>
            <w:shd w:val="clear" w:color="auto" w:fill="auto"/>
            <w:hideMark/>
          </w:tcPr>
          <w:p w14:paraId="4BAC5651"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Амортизация за месяц</w:t>
            </w:r>
          </w:p>
        </w:tc>
        <w:tc>
          <w:tcPr>
            <w:tcW w:w="2481" w:type="dxa"/>
            <w:gridSpan w:val="2"/>
            <w:tcBorders>
              <w:top w:val="single" w:sz="4" w:space="0" w:color="auto"/>
              <w:left w:val="nil"/>
              <w:bottom w:val="single" w:sz="4" w:space="0" w:color="auto"/>
              <w:right w:val="single" w:sz="4" w:space="0" w:color="auto"/>
            </w:tcBorders>
            <w:shd w:val="clear" w:color="auto" w:fill="auto"/>
            <w:hideMark/>
          </w:tcPr>
          <w:p w14:paraId="2D783D5D"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На конец периода (31.12.2025)</w:t>
            </w:r>
          </w:p>
        </w:tc>
        <w:tc>
          <w:tcPr>
            <w:tcW w:w="1081" w:type="dxa"/>
            <w:tcBorders>
              <w:top w:val="single" w:sz="4" w:space="0" w:color="auto"/>
              <w:left w:val="nil"/>
              <w:bottom w:val="single" w:sz="4" w:space="0" w:color="auto"/>
              <w:right w:val="single" w:sz="4" w:space="0" w:color="auto"/>
            </w:tcBorders>
            <w:shd w:val="clear" w:color="auto" w:fill="auto"/>
            <w:hideMark/>
          </w:tcPr>
          <w:p w14:paraId="78D6EDC0"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 </w:t>
            </w:r>
          </w:p>
        </w:tc>
        <w:tc>
          <w:tcPr>
            <w:tcW w:w="1447" w:type="dxa"/>
            <w:tcBorders>
              <w:top w:val="single" w:sz="4" w:space="0" w:color="auto"/>
              <w:left w:val="nil"/>
              <w:bottom w:val="single" w:sz="4" w:space="0" w:color="auto"/>
              <w:right w:val="single" w:sz="4" w:space="0" w:color="auto"/>
            </w:tcBorders>
            <w:shd w:val="clear" w:color="auto" w:fill="auto"/>
            <w:hideMark/>
          </w:tcPr>
          <w:p w14:paraId="686BDE33" w14:textId="77777777" w:rsidR="00B269DA" w:rsidRPr="00B269DA" w:rsidRDefault="00B269DA" w:rsidP="00B269DA">
            <w:pPr>
              <w:jc w:val="center"/>
              <w:rPr>
                <w:rFonts w:ascii="Arial" w:hAnsi="Arial" w:cs="Arial"/>
                <w:color w:val="000000"/>
                <w:sz w:val="13"/>
                <w:szCs w:val="13"/>
              </w:rPr>
            </w:pPr>
            <w:r w:rsidRPr="00B269DA">
              <w:rPr>
                <w:rFonts w:ascii="Arial" w:hAnsi="Arial" w:cs="Arial"/>
                <w:color w:val="000000"/>
                <w:sz w:val="13"/>
                <w:szCs w:val="13"/>
              </w:rPr>
              <w:t>2024</w:t>
            </w:r>
          </w:p>
        </w:tc>
        <w:tc>
          <w:tcPr>
            <w:tcW w:w="1476" w:type="dxa"/>
            <w:tcBorders>
              <w:top w:val="single" w:sz="4" w:space="0" w:color="auto"/>
              <w:left w:val="nil"/>
              <w:bottom w:val="single" w:sz="4" w:space="0" w:color="auto"/>
              <w:right w:val="single" w:sz="4" w:space="0" w:color="auto"/>
            </w:tcBorders>
            <w:shd w:val="clear" w:color="auto" w:fill="auto"/>
            <w:hideMark/>
          </w:tcPr>
          <w:p w14:paraId="0D3849AF" w14:textId="77777777" w:rsidR="00B269DA" w:rsidRPr="00B269DA" w:rsidRDefault="00B269DA" w:rsidP="00B269DA">
            <w:pPr>
              <w:jc w:val="center"/>
              <w:rPr>
                <w:rFonts w:ascii="Arial" w:hAnsi="Arial" w:cs="Arial"/>
                <w:color w:val="000000"/>
                <w:sz w:val="13"/>
                <w:szCs w:val="13"/>
              </w:rPr>
            </w:pPr>
            <w:r w:rsidRPr="00B269DA">
              <w:rPr>
                <w:rFonts w:ascii="Arial" w:hAnsi="Arial" w:cs="Arial"/>
                <w:color w:val="000000"/>
                <w:sz w:val="13"/>
                <w:szCs w:val="13"/>
              </w:rPr>
              <w:t>На конец периода 31.12.2024</w:t>
            </w:r>
          </w:p>
        </w:tc>
        <w:tc>
          <w:tcPr>
            <w:tcW w:w="1350" w:type="dxa"/>
            <w:tcBorders>
              <w:top w:val="single" w:sz="4" w:space="0" w:color="auto"/>
              <w:left w:val="nil"/>
              <w:bottom w:val="single" w:sz="4" w:space="0" w:color="auto"/>
              <w:right w:val="single" w:sz="4" w:space="0" w:color="auto"/>
            </w:tcBorders>
            <w:shd w:val="clear" w:color="auto" w:fill="auto"/>
            <w:hideMark/>
          </w:tcPr>
          <w:p w14:paraId="436F7B6B" w14:textId="77777777" w:rsidR="00B269DA" w:rsidRPr="00B269DA" w:rsidRDefault="00B269DA" w:rsidP="00B269DA">
            <w:pPr>
              <w:jc w:val="center"/>
              <w:rPr>
                <w:rFonts w:ascii="Arial" w:hAnsi="Arial" w:cs="Arial"/>
                <w:color w:val="000000"/>
                <w:sz w:val="13"/>
                <w:szCs w:val="13"/>
              </w:rPr>
            </w:pPr>
            <w:r w:rsidRPr="00B269DA">
              <w:rPr>
                <w:rFonts w:ascii="Arial" w:hAnsi="Arial" w:cs="Arial"/>
                <w:color w:val="000000"/>
                <w:sz w:val="13"/>
                <w:szCs w:val="13"/>
              </w:rPr>
              <w:t>2025</w:t>
            </w:r>
          </w:p>
        </w:tc>
        <w:tc>
          <w:tcPr>
            <w:tcW w:w="1483" w:type="dxa"/>
            <w:tcBorders>
              <w:top w:val="single" w:sz="4" w:space="0" w:color="auto"/>
              <w:left w:val="nil"/>
              <w:bottom w:val="single" w:sz="4" w:space="0" w:color="auto"/>
              <w:right w:val="single" w:sz="4" w:space="0" w:color="auto"/>
            </w:tcBorders>
            <w:shd w:val="clear" w:color="auto" w:fill="auto"/>
            <w:hideMark/>
          </w:tcPr>
          <w:p w14:paraId="26DE7E3B" w14:textId="77777777" w:rsidR="00B269DA" w:rsidRPr="00B269DA" w:rsidRDefault="00B269DA" w:rsidP="00B269DA">
            <w:pPr>
              <w:jc w:val="center"/>
              <w:rPr>
                <w:rFonts w:ascii="Arial" w:hAnsi="Arial" w:cs="Arial"/>
                <w:color w:val="000000"/>
                <w:sz w:val="13"/>
                <w:szCs w:val="13"/>
              </w:rPr>
            </w:pPr>
            <w:r w:rsidRPr="00B269DA">
              <w:rPr>
                <w:rFonts w:ascii="Arial" w:hAnsi="Arial" w:cs="Arial"/>
                <w:color w:val="000000"/>
                <w:sz w:val="13"/>
                <w:szCs w:val="13"/>
              </w:rPr>
              <w:t>На конец периода 31.12.2025</w:t>
            </w:r>
          </w:p>
        </w:tc>
      </w:tr>
      <w:tr w:rsidR="00B269DA" w:rsidRPr="00B269DA" w14:paraId="52A498FB" w14:textId="77777777" w:rsidTr="00BD168F">
        <w:trPr>
          <w:trHeight w:val="1005"/>
          <w:jc w:val="center"/>
        </w:trPr>
        <w:tc>
          <w:tcPr>
            <w:tcW w:w="3116" w:type="dxa"/>
            <w:vMerge/>
            <w:tcBorders>
              <w:top w:val="single" w:sz="4" w:space="0" w:color="auto"/>
              <w:left w:val="single" w:sz="4" w:space="0" w:color="auto"/>
              <w:bottom w:val="single" w:sz="4" w:space="0" w:color="auto"/>
              <w:right w:val="single" w:sz="4" w:space="0" w:color="auto"/>
            </w:tcBorders>
            <w:vAlign w:val="center"/>
            <w:hideMark/>
          </w:tcPr>
          <w:p w14:paraId="716EC732" w14:textId="77777777" w:rsidR="00B269DA" w:rsidRPr="00B269DA" w:rsidRDefault="00B269DA" w:rsidP="00B269DA">
            <w:pPr>
              <w:rPr>
                <w:rFonts w:ascii="Arial" w:hAnsi="Arial" w:cs="Arial"/>
                <w:color w:val="000000"/>
                <w:sz w:val="13"/>
                <w:szCs w:val="13"/>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41DCCF70" w14:textId="77777777" w:rsidR="00B269DA" w:rsidRPr="00B269DA" w:rsidRDefault="00B269DA" w:rsidP="00B269DA">
            <w:pPr>
              <w:rPr>
                <w:rFonts w:ascii="Arial" w:hAnsi="Arial" w:cs="Arial"/>
                <w:color w:val="000000"/>
                <w:sz w:val="13"/>
                <w:szCs w:val="13"/>
              </w:rPr>
            </w:pPr>
          </w:p>
        </w:tc>
        <w:tc>
          <w:tcPr>
            <w:tcW w:w="1414" w:type="dxa"/>
            <w:tcBorders>
              <w:top w:val="nil"/>
              <w:left w:val="nil"/>
              <w:bottom w:val="single" w:sz="4" w:space="0" w:color="auto"/>
              <w:right w:val="single" w:sz="4" w:space="0" w:color="auto"/>
            </w:tcBorders>
            <w:shd w:val="clear" w:color="auto" w:fill="auto"/>
            <w:hideMark/>
          </w:tcPr>
          <w:p w14:paraId="4F0EC258" w14:textId="77777777" w:rsidR="00B269DA" w:rsidRPr="00B269DA" w:rsidRDefault="00B269DA" w:rsidP="00B269DA">
            <w:pPr>
              <w:jc w:val="center"/>
              <w:rPr>
                <w:rFonts w:ascii="Arial" w:hAnsi="Arial" w:cs="Arial"/>
                <w:color w:val="000000"/>
                <w:sz w:val="13"/>
                <w:szCs w:val="13"/>
              </w:rPr>
            </w:pPr>
            <w:r w:rsidRPr="00B269DA">
              <w:rPr>
                <w:rFonts w:ascii="Arial" w:hAnsi="Arial" w:cs="Arial"/>
                <w:color w:val="000000"/>
                <w:sz w:val="13"/>
                <w:szCs w:val="13"/>
              </w:rPr>
              <w:t>Срок полезного использования</w:t>
            </w:r>
          </w:p>
        </w:tc>
        <w:tc>
          <w:tcPr>
            <w:tcW w:w="1245" w:type="dxa"/>
            <w:tcBorders>
              <w:top w:val="nil"/>
              <w:left w:val="nil"/>
              <w:bottom w:val="single" w:sz="4" w:space="0" w:color="auto"/>
              <w:right w:val="single" w:sz="4" w:space="0" w:color="auto"/>
            </w:tcBorders>
            <w:shd w:val="clear" w:color="auto" w:fill="auto"/>
            <w:hideMark/>
          </w:tcPr>
          <w:p w14:paraId="04428ED4"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Амортизация (износ) в месяц</w:t>
            </w:r>
          </w:p>
        </w:tc>
        <w:tc>
          <w:tcPr>
            <w:tcW w:w="1245" w:type="dxa"/>
            <w:tcBorders>
              <w:top w:val="nil"/>
              <w:left w:val="nil"/>
              <w:bottom w:val="single" w:sz="4" w:space="0" w:color="auto"/>
              <w:right w:val="single" w:sz="4" w:space="0" w:color="auto"/>
            </w:tcBorders>
            <w:shd w:val="clear" w:color="auto" w:fill="auto"/>
            <w:hideMark/>
          </w:tcPr>
          <w:p w14:paraId="086DFADD"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Амортизация (износ) в год</w:t>
            </w:r>
          </w:p>
        </w:tc>
        <w:tc>
          <w:tcPr>
            <w:tcW w:w="1245" w:type="dxa"/>
            <w:tcBorders>
              <w:top w:val="nil"/>
              <w:left w:val="nil"/>
              <w:bottom w:val="single" w:sz="4" w:space="0" w:color="auto"/>
              <w:right w:val="single" w:sz="4" w:space="0" w:color="auto"/>
            </w:tcBorders>
            <w:shd w:val="clear" w:color="auto" w:fill="auto"/>
            <w:hideMark/>
          </w:tcPr>
          <w:p w14:paraId="7E3DAB53"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Амортизация (износ)</w:t>
            </w:r>
          </w:p>
        </w:tc>
        <w:tc>
          <w:tcPr>
            <w:tcW w:w="1236" w:type="dxa"/>
            <w:tcBorders>
              <w:top w:val="nil"/>
              <w:left w:val="nil"/>
              <w:bottom w:val="single" w:sz="4" w:space="0" w:color="auto"/>
              <w:right w:val="single" w:sz="4" w:space="0" w:color="auto"/>
            </w:tcBorders>
            <w:shd w:val="clear" w:color="auto" w:fill="auto"/>
            <w:hideMark/>
          </w:tcPr>
          <w:p w14:paraId="1EE29474"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Остаточная стоимость</w:t>
            </w:r>
          </w:p>
        </w:tc>
        <w:tc>
          <w:tcPr>
            <w:tcW w:w="1751" w:type="dxa"/>
            <w:tcBorders>
              <w:top w:val="nil"/>
              <w:left w:val="nil"/>
              <w:bottom w:val="single" w:sz="4" w:space="0" w:color="auto"/>
              <w:right w:val="single" w:sz="4" w:space="0" w:color="auto"/>
            </w:tcBorders>
            <w:shd w:val="clear" w:color="auto" w:fill="auto"/>
            <w:hideMark/>
          </w:tcPr>
          <w:p w14:paraId="7565DF02"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Амортизация (износ)по расчету предпр.</w:t>
            </w:r>
          </w:p>
        </w:tc>
        <w:tc>
          <w:tcPr>
            <w:tcW w:w="1236" w:type="dxa"/>
            <w:tcBorders>
              <w:top w:val="nil"/>
              <w:left w:val="nil"/>
              <w:bottom w:val="single" w:sz="4" w:space="0" w:color="auto"/>
              <w:right w:val="single" w:sz="4" w:space="0" w:color="auto"/>
            </w:tcBorders>
            <w:shd w:val="clear" w:color="auto" w:fill="auto"/>
            <w:hideMark/>
          </w:tcPr>
          <w:p w14:paraId="60294AC2"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Остаточная стоимость</w:t>
            </w:r>
          </w:p>
        </w:tc>
        <w:tc>
          <w:tcPr>
            <w:tcW w:w="1236" w:type="dxa"/>
            <w:tcBorders>
              <w:top w:val="nil"/>
              <w:left w:val="nil"/>
              <w:bottom w:val="single" w:sz="4" w:space="0" w:color="auto"/>
              <w:right w:val="single" w:sz="4" w:space="0" w:color="auto"/>
            </w:tcBorders>
            <w:shd w:val="clear" w:color="auto" w:fill="auto"/>
            <w:hideMark/>
          </w:tcPr>
          <w:p w14:paraId="2B25D835"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 </w:t>
            </w:r>
          </w:p>
        </w:tc>
        <w:tc>
          <w:tcPr>
            <w:tcW w:w="1245" w:type="dxa"/>
            <w:tcBorders>
              <w:top w:val="nil"/>
              <w:left w:val="nil"/>
              <w:bottom w:val="single" w:sz="4" w:space="0" w:color="auto"/>
              <w:right w:val="single" w:sz="4" w:space="0" w:color="auto"/>
            </w:tcBorders>
            <w:shd w:val="clear" w:color="auto" w:fill="auto"/>
            <w:hideMark/>
          </w:tcPr>
          <w:p w14:paraId="65E43A06"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 </w:t>
            </w:r>
          </w:p>
        </w:tc>
        <w:tc>
          <w:tcPr>
            <w:tcW w:w="1245" w:type="dxa"/>
            <w:tcBorders>
              <w:top w:val="nil"/>
              <w:left w:val="nil"/>
              <w:bottom w:val="single" w:sz="4" w:space="0" w:color="auto"/>
              <w:right w:val="single" w:sz="4" w:space="0" w:color="auto"/>
            </w:tcBorders>
            <w:shd w:val="clear" w:color="auto" w:fill="auto"/>
            <w:hideMark/>
          </w:tcPr>
          <w:p w14:paraId="7F92F109"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Амортизация (износ)по расчету предпр.</w:t>
            </w:r>
          </w:p>
        </w:tc>
        <w:tc>
          <w:tcPr>
            <w:tcW w:w="1236" w:type="dxa"/>
            <w:tcBorders>
              <w:top w:val="nil"/>
              <w:left w:val="nil"/>
              <w:bottom w:val="single" w:sz="4" w:space="0" w:color="auto"/>
              <w:right w:val="single" w:sz="4" w:space="0" w:color="auto"/>
            </w:tcBorders>
            <w:shd w:val="clear" w:color="auto" w:fill="auto"/>
            <w:hideMark/>
          </w:tcPr>
          <w:p w14:paraId="4335E5F3"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Остаточная стоимость</w:t>
            </w:r>
          </w:p>
        </w:tc>
        <w:tc>
          <w:tcPr>
            <w:tcW w:w="1081" w:type="dxa"/>
            <w:tcBorders>
              <w:top w:val="nil"/>
              <w:left w:val="nil"/>
              <w:bottom w:val="single" w:sz="4" w:space="0" w:color="auto"/>
              <w:right w:val="single" w:sz="4" w:space="0" w:color="auto"/>
            </w:tcBorders>
            <w:shd w:val="clear" w:color="auto" w:fill="auto"/>
            <w:hideMark/>
          </w:tcPr>
          <w:p w14:paraId="05C3628A"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СПИ по расчету экспертов (отличное от СПИ предпр)</w:t>
            </w:r>
          </w:p>
        </w:tc>
        <w:tc>
          <w:tcPr>
            <w:tcW w:w="1447" w:type="dxa"/>
            <w:tcBorders>
              <w:top w:val="nil"/>
              <w:left w:val="nil"/>
              <w:bottom w:val="single" w:sz="4" w:space="0" w:color="auto"/>
              <w:right w:val="single" w:sz="4" w:space="0" w:color="auto"/>
            </w:tcBorders>
            <w:shd w:val="clear" w:color="auto" w:fill="auto"/>
            <w:hideMark/>
          </w:tcPr>
          <w:p w14:paraId="33A7F1A5"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амортизация по расчету экспертов</w:t>
            </w:r>
          </w:p>
        </w:tc>
        <w:tc>
          <w:tcPr>
            <w:tcW w:w="1476" w:type="dxa"/>
            <w:tcBorders>
              <w:top w:val="nil"/>
              <w:left w:val="nil"/>
              <w:bottom w:val="single" w:sz="4" w:space="0" w:color="auto"/>
              <w:right w:val="single" w:sz="4" w:space="0" w:color="auto"/>
            </w:tcBorders>
            <w:shd w:val="clear" w:color="auto" w:fill="auto"/>
            <w:hideMark/>
          </w:tcPr>
          <w:p w14:paraId="4CEE128B"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 </w:t>
            </w:r>
          </w:p>
        </w:tc>
        <w:tc>
          <w:tcPr>
            <w:tcW w:w="1350" w:type="dxa"/>
            <w:tcBorders>
              <w:top w:val="nil"/>
              <w:left w:val="nil"/>
              <w:bottom w:val="single" w:sz="4" w:space="0" w:color="auto"/>
              <w:right w:val="single" w:sz="4" w:space="0" w:color="auto"/>
            </w:tcBorders>
            <w:shd w:val="clear" w:color="auto" w:fill="auto"/>
            <w:hideMark/>
          </w:tcPr>
          <w:p w14:paraId="644A42E6"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амортизация по расчету экспертов</w:t>
            </w:r>
          </w:p>
        </w:tc>
        <w:tc>
          <w:tcPr>
            <w:tcW w:w="1483" w:type="dxa"/>
            <w:tcBorders>
              <w:top w:val="nil"/>
              <w:left w:val="nil"/>
              <w:bottom w:val="single" w:sz="4" w:space="0" w:color="auto"/>
              <w:right w:val="single" w:sz="4" w:space="0" w:color="auto"/>
            </w:tcBorders>
            <w:shd w:val="clear" w:color="auto" w:fill="auto"/>
            <w:hideMark/>
          </w:tcPr>
          <w:p w14:paraId="0FF55AAF"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Остаточная стоимость</w:t>
            </w:r>
          </w:p>
        </w:tc>
      </w:tr>
      <w:tr w:rsidR="00B269DA" w:rsidRPr="00B269DA" w14:paraId="0BF7CB06"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F8DB1E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Автомобиль SKODA Superb, БП-000002</w:t>
            </w:r>
          </w:p>
        </w:tc>
        <w:tc>
          <w:tcPr>
            <w:tcW w:w="1316" w:type="dxa"/>
            <w:tcBorders>
              <w:top w:val="nil"/>
              <w:left w:val="nil"/>
              <w:bottom w:val="single" w:sz="4" w:space="0" w:color="auto"/>
              <w:right w:val="single" w:sz="4" w:space="0" w:color="auto"/>
            </w:tcBorders>
            <w:shd w:val="clear" w:color="auto" w:fill="auto"/>
            <w:hideMark/>
          </w:tcPr>
          <w:p w14:paraId="49ED85F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25.05.2020</w:t>
            </w:r>
          </w:p>
        </w:tc>
        <w:tc>
          <w:tcPr>
            <w:tcW w:w="1414" w:type="dxa"/>
            <w:tcBorders>
              <w:top w:val="nil"/>
              <w:left w:val="nil"/>
              <w:bottom w:val="single" w:sz="4" w:space="0" w:color="auto"/>
              <w:right w:val="single" w:sz="4" w:space="0" w:color="auto"/>
            </w:tcBorders>
            <w:shd w:val="clear" w:color="auto" w:fill="auto"/>
            <w:hideMark/>
          </w:tcPr>
          <w:p w14:paraId="38381E6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60</w:t>
            </w:r>
          </w:p>
        </w:tc>
        <w:tc>
          <w:tcPr>
            <w:tcW w:w="1245" w:type="dxa"/>
            <w:tcBorders>
              <w:top w:val="nil"/>
              <w:left w:val="nil"/>
              <w:bottom w:val="single" w:sz="4" w:space="0" w:color="auto"/>
              <w:right w:val="single" w:sz="4" w:space="0" w:color="auto"/>
            </w:tcBorders>
            <w:shd w:val="clear" w:color="auto" w:fill="auto"/>
            <w:noWrap/>
            <w:hideMark/>
          </w:tcPr>
          <w:p w14:paraId="5BF43E6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34736,95</w:t>
            </w:r>
          </w:p>
        </w:tc>
        <w:tc>
          <w:tcPr>
            <w:tcW w:w="1245" w:type="dxa"/>
            <w:tcBorders>
              <w:top w:val="nil"/>
              <w:left w:val="nil"/>
              <w:bottom w:val="single" w:sz="4" w:space="0" w:color="auto"/>
              <w:right w:val="single" w:sz="4" w:space="0" w:color="auto"/>
            </w:tcBorders>
            <w:shd w:val="clear" w:color="auto" w:fill="auto"/>
            <w:noWrap/>
            <w:hideMark/>
          </w:tcPr>
          <w:p w14:paraId="440B949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416843,4</w:t>
            </w:r>
          </w:p>
        </w:tc>
        <w:tc>
          <w:tcPr>
            <w:tcW w:w="1245" w:type="dxa"/>
            <w:tcBorders>
              <w:top w:val="nil"/>
              <w:left w:val="nil"/>
              <w:bottom w:val="single" w:sz="4" w:space="0" w:color="auto"/>
              <w:right w:val="single" w:sz="4" w:space="0" w:color="auto"/>
            </w:tcBorders>
            <w:shd w:val="clear" w:color="auto" w:fill="auto"/>
            <w:noWrap/>
            <w:vAlign w:val="bottom"/>
            <w:hideMark/>
          </w:tcPr>
          <w:p w14:paraId="0B51540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416843,4</w:t>
            </w:r>
          </w:p>
        </w:tc>
        <w:tc>
          <w:tcPr>
            <w:tcW w:w="1236" w:type="dxa"/>
            <w:tcBorders>
              <w:top w:val="nil"/>
              <w:left w:val="nil"/>
              <w:bottom w:val="single" w:sz="4" w:space="0" w:color="auto"/>
              <w:right w:val="single" w:sz="4" w:space="0" w:color="auto"/>
            </w:tcBorders>
            <w:shd w:val="clear" w:color="auto" w:fill="auto"/>
            <w:noWrap/>
            <w:vAlign w:val="bottom"/>
            <w:hideMark/>
          </w:tcPr>
          <w:p w14:paraId="4A1085B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590 528,15 </w:t>
            </w:r>
          </w:p>
        </w:tc>
        <w:tc>
          <w:tcPr>
            <w:tcW w:w="1751" w:type="dxa"/>
            <w:tcBorders>
              <w:top w:val="nil"/>
              <w:left w:val="nil"/>
              <w:bottom w:val="single" w:sz="4" w:space="0" w:color="auto"/>
              <w:right w:val="single" w:sz="4" w:space="0" w:color="auto"/>
            </w:tcBorders>
            <w:shd w:val="clear" w:color="auto" w:fill="auto"/>
            <w:noWrap/>
            <w:vAlign w:val="bottom"/>
            <w:hideMark/>
          </w:tcPr>
          <w:p w14:paraId="76E60DF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416843,4</w:t>
            </w:r>
          </w:p>
        </w:tc>
        <w:tc>
          <w:tcPr>
            <w:tcW w:w="1236" w:type="dxa"/>
            <w:tcBorders>
              <w:top w:val="nil"/>
              <w:left w:val="nil"/>
              <w:bottom w:val="single" w:sz="4" w:space="0" w:color="auto"/>
              <w:right w:val="single" w:sz="4" w:space="0" w:color="auto"/>
            </w:tcBorders>
            <w:shd w:val="clear" w:color="auto" w:fill="auto"/>
            <w:noWrap/>
            <w:vAlign w:val="bottom"/>
            <w:hideMark/>
          </w:tcPr>
          <w:p w14:paraId="72B303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173 684,75 </w:t>
            </w:r>
          </w:p>
        </w:tc>
        <w:tc>
          <w:tcPr>
            <w:tcW w:w="1236" w:type="dxa"/>
            <w:tcBorders>
              <w:top w:val="nil"/>
              <w:left w:val="nil"/>
              <w:bottom w:val="single" w:sz="4" w:space="0" w:color="auto"/>
              <w:right w:val="single" w:sz="4" w:space="0" w:color="auto"/>
            </w:tcBorders>
            <w:shd w:val="clear" w:color="auto" w:fill="auto"/>
            <w:noWrap/>
            <w:vAlign w:val="bottom"/>
            <w:hideMark/>
          </w:tcPr>
          <w:p w14:paraId="589AB4B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214DC7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55B0D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173684,75</w:t>
            </w:r>
          </w:p>
        </w:tc>
        <w:tc>
          <w:tcPr>
            <w:tcW w:w="1236" w:type="dxa"/>
            <w:tcBorders>
              <w:top w:val="nil"/>
              <w:left w:val="nil"/>
              <w:bottom w:val="single" w:sz="4" w:space="0" w:color="auto"/>
              <w:right w:val="single" w:sz="4" w:space="0" w:color="auto"/>
            </w:tcBorders>
            <w:shd w:val="clear" w:color="auto" w:fill="auto"/>
            <w:noWrap/>
            <w:vAlign w:val="bottom"/>
            <w:hideMark/>
          </w:tcPr>
          <w:p w14:paraId="010FEE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5B3DBBB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A56D75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76" w:type="dxa"/>
            <w:tcBorders>
              <w:top w:val="nil"/>
              <w:left w:val="nil"/>
              <w:bottom w:val="single" w:sz="4" w:space="0" w:color="auto"/>
              <w:right w:val="single" w:sz="4" w:space="0" w:color="auto"/>
            </w:tcBorders>
            <w:shd w:val="clear" w:color="auto" w:fill="auto"/>
            <w:noWrap/>
            <w:vAlign w:val="bottom"/>
            <w:hideMark/>
          </w:tcPr>
          <w:p w14:paraId="2090CA1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DA60D9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83" w:type="dxa"/>
            <w:tcBorders>
              <w:top w:val="nil"/>
              <w:left w:val="nil"/>
              <w:bottom w:val="single" w:sz="4" w:space="0" w:color="auto"/>
              <w:right w:val="single" w:sz="4" w:space="0" w:color="auto"/>
            </w:tcBorders>
            <w:shd w:val="clear" w:color="auto" w:fill="auto"/>
            <w:noWrap/>
            <w:vAlign w:val="bottom"/>
            <w:hideMark/>
          </w:tcPr>
          <w:p w14:paraId="1663C13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r>
      <w:tr w:rsidR="00B269DA" w:rsidRPr="00B269DA" w14:paraId="6156DB3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C34649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водогрейный КВр-1,8 (1,55), БП-000003</w:t>
            </w:r>
          </w:p>
        </w:tc>
        <w:tc>
          <w:tcPr>
            <w:tcW w:w="1316" w:type="dxa"/>
            <w:tcBorders>
              <w:top w:val="nil"/>
              <w:left w:val="nil"/>
              <w:bottom w:val="single" w:sz="4" w:space="0" w:color="auto"/>
              <w:right w:val="single" w:sz="4" w:space="0" w:color="auto"/>
            </w:tcBorders>
            <w:shd w:val="clear" w:color="auto" w:fill="auto"/>
            <w:hideMark/>
          </w:tcPr>
          <w:p w14:paraId="4103022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19.08.2020</w:t>
            </w:r>
          </w:p>
        </w:tc>
        <w:tc>
          <w:tcPr>
            <w:tcW w:w="1414" w:type="dxa"/>
            <w:tcBorders>
              <w:top w:val="nil"/>
              <w:left w:val="nil"/>
              <w:bottom w:val="single" w:sz="4" w:space="0" w:color="auto"/>
              <w:right w:val="single" w:sz="4" w:space="0" w:color="auto"/>
            </w:tcBorders>
            <w:shd w:val="clear" w:color="auto" w:fill="auto"/>
            <w:hideMark/>
          </w:tcPr>
          <w:p w14:paraId="2B75F56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6754071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6820,805667</w:t>
            </w:r>
          </w:p>
        </w:tc>
        <w:tc>
          <w:tcPr>
            <w:tcW w:w="1245" w:type="dxa"/>
            <w:tcBorders>
              <w:top w:val="nil"/>
              <w:left w:val="nil"/>
              <w:bottom w:val="single" w:sz="4" w:space="0" w:color="auto"/>
              <w:right w:val="single" w:sz="4" w:space="0" w:color="auto"/>
            </w:tcBorders>
            <w:shd w:val="clear" w:color="auto" w:fill="auto"/>
            <w:noWrap/>
            <w:hideMark/>
          </w:tcPr>
          <w:p w14:paraId="1DA20B8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81849,668</w:t>
            </w:r>
          </w:p>
        </w:tc>
        <w:tc>
          <w:tcPr>
            <w:tcW w:w="1245" w:type="dxa"/>
            <w:tcBorders>
              <w:top w:val="nil"/>
              <w:left w:val="nil"/>
              <w:bottom w:val="single" w:sz="4" w:space="0" w:color="auto"/>
              <w:right w:val="single" w:sz="4" w:space="0" w:color="auto"/>
            </w:tcBorders>
            <w:shd w:val="clear" w:color="auto" w:fill="auto"/>
            <w:noWrap/>
            <w:vAlign w:val="bottom"/>
            <w:hideMark/>
          </w:tcPr>
          <w:p w14:paraId="6CA0F6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81849,668</w:t>
            </w:r>
          </w:p>
        </w:tc>
        <w:tc>
          <w:tcPr>
            <w:tcW w:w="1236" w:type="dxa"/>
            <w:tcBorders>
              <w:top w:val="nil"/>
              <w:left w:val="nil"/>
              <w:bottom w:val="single" w:sz="4" w:space="0" w:color="auto"/>
              <w:right w:val="single" w:sz="4" w:space="0" w:color="auto"/>
            </w:tcBorders>
            <w:shd w:val="clear" w:color="auto" w:fill="auto"/>
            <w:noWrap/>
            <w:vAlign w:val="bottom"/>
            <w:hideMark/>
          </w:tcPr>
          <w:p w14:paraId="7623893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545 664,39 </w:t>
            </w:r>
          </w:p>
        </w:tc>
        <w:tc>
          <w:tcPr>
            <w:tcW w:w="1751" w:type="dxa"/>
            <w:tcBorders>
              <w:top w:val="nil"/>
              <w:left w:val="nil"/>
              <w:bottom w:val="single" w:sz="4" w:space="0" w:color="auto"/>
              <w:right w:val="single" w:sz="4" w:space="0" w:color="auto"/>
            </w:tcBorders>
            <w:shd w:val="clear" w:color="auto" w:fill="auto"/>
            <w:noWrap/>
            <w:vAlign w:val="bottom"/>
            <w:hideMark/>
          </w:tcPr>
          <w:p w14:paraId="4C53B1F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81849,668</w:t>
            </w:r>
          </w:p>
        </w:tc>
        <w:tc>
          <w:tcPr>
            <w:tcW w:w="1236" w:type="dxa"/>
            <w:tcBorders>
              <w:top w:val="nil"/>
              <w:left w:val="nil"/>
              <w:bottom w:val="single" w:sz="4" w:space="0" w:color="auto"/>
              <w:right w:val="single" w:sz="4" w:space="0" w:color="auto"/>
            </w:tcBorders>
            <w:shd w:val="clear" w:color="auto" w:fill="auto"/>
            <w:noWrap/>
            <w:vAlign w:val="bottom"/>
            <w:hideMark/>
          </w:tcPr>
          <w:p w14:paraId="41DF000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463 814,72 </w:t>
            </w:r>
          </w:p>
        </w:tc>
        <w:tc>
          <w:tcPr>
            <w:tcW w:w="1236" w:type="dxa"/>
            <w:tcBorders>
              <w:top w:val="nil"/>
              <w:left w:val="nil"/>
              <w:bottom w:val="single" w:sz="4" w:space="0" w:color="auto"/>
              <w:right w:val="single" w:sz="4" w:space="0" w:color="auto"/>
            </w:tcBorders>
            <w:shd w:val="clear" w:color="auto" w:fill="auto"/>
            <w:noWrap/>
            <w:vAlign w:val="bottom"/>
            <w:hideMark/>
          </w:tcPr>
          <w:p w14:paraId="23103E2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12DD19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5CF2D4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81849,668</w:t>
            </w:r>
          </w:p>
        </w:tc>
        <w:tc>
          <w:tcPr>
            <w:tcW w:w="1236" w:type="dxa"/>
            <w:tcBorders>
              <w:top w:val="nil"/>
              <w:left w:val="nil"/>
              <w:bottom w:val="single" w:sz="4" w:space="0" w:color="auto"/>
              <w:right w:val="single" w:sz="4" w:space="0" w:color="auto"/>
            </w:tcBorders>
            <w:shd w:val="clear" w:color="auto" w:fill="auto"/>
            <w:noWrap/>
            <w:vAlign w:val="bottom"/>
            <w:hideMark/>
          </w:tcPr>
          <w:p w14:paraId="4808F44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381 965,06 </w:t>
            </w:r>
          </w:p>
        </w:tc>
        <w:tc>
          <w:tcPr>
            <w:tcW w:w="1081" w:type="dxa"/>
            <w:tcBorders>
              <w:top w:val="nil"/>
              <w:left w:val="nil"/>
              <w:bottom w:val="single" w:sz="4" w:space="0" w:color="auto"/>
              <w:right w:val="single" w:sz="4" w:space="0" w:color="auto"/>
            </w:tcBorders>
            <w:shd w:val="clear" w:color="auto" w:fill="auto"/>
            <w:noWrap/>
            <w:vAlign w:val="bottom"/>
            <w:hideMark/>
          </w:tcPr>
          <w:p w14:paraId="1A91235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D0478C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81 849,67 </w:t>
            </w:r>
          </w:p>
        </w:tc>
        <w:tc>
          <w:tcPr>
            <w:tcW w:w="1476" w:type="dxa"/>
            <w:tcBorders>
              <w:top w:val="nil"/>
              <w:left w:val="nil"/>
              <w:bottom w:val="single" w:sz="4" w:space="0" w:color="auto"/>
              <w:right w:val="single" w:sz="4" w:space="0" w:color="auto"/>
            </w:tcBorders>
            <w:shd w:val="clear" w:color="auto" w:fill="auto"/>
            <w:noWrap/>
            <w:vAlign w:val="bottom"/>
            <w:hideMark/>
          </w:tcPr>
          <w:p w14:paraId="3F9A0D0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463 814,72 </w:t>
            </w:r>
          </w:p>
        </w:tc>
        <w:tc>
          <w:tcPr>
            <w:tcW w:w="1350" w:type="dxa"/>
            <w:tcBorders>
              <w:top w:val="nil"/>
              <w:left w:val="nil"/>
              <w:bottom w:val="single" w:sz="4" w:space="0" w:color="auto"/>
              <w:right w:val="single" w:sz="4" w:space="0" w:color="auto"/>
            </w:tcBorders>
            <w:shd w:val="clear" w:color="auto" w:fill="auto"/>
            <w:noWrap/>
            <w:vAlign w:val="bottom"/>
            <w:hideMark/>
          </w:tcPr>
          <w:p w14:paraId="13F3DD1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81 849,67 </w:t>
            </w:r>
          </w:p>
        </w:tc>
        <w:tc>
          <w:tcPr>
            <w:tcW w:w="1483" w:type="dxa"/>
            <w:tcBorders>
              <w:top w:val="nil"/>
              <w:left w:val="nil"/>
              <w:bottom w:val="single" w:sz="4" w:space="0" w:color="auto"/>
              <w:right w:val="single" w:sz="4" w:space="0" w:color="auto"/>
            </w:tcBorders>
            <w:shd w:val="clear" w:color="auto" w:fill="auto"/>
            <w:noWrap/>
            <w:vAlign w:val="bottom"/>
            <w:hideMark/>
          </w:tcPr>
          <w:p w14:paraId="0D751FE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381 965,06 </w:t>
            </w:r>
          </w:p>
        </w:tc>
      </w:tr>
      <w:tr w:rsidR="00B269DA" w:rsidRPr="00B269DA" w14:paraId="36DBCBF4"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C25443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1,2 Гкал (2 ПУ), БП-000062</w:t>
            </w:r>
          </w:p>
        </w:tc>
        <w:tc>
          <w:tcPr>
            <w:tcW w:w="1316" w:type="dxa"/>
            <w:tcBorders>
              <w:top w:val="nil"/>
              <w:left w:val="nil"/>
              <w:bottom w:val="single" w:sz="4" w:space="0" w:color="auto"/>
              <w:right w:val="single" w:sz="4" w:space="0" w:color="auto"/>
            </w:tcBorders>
            <w:shd w:val="clear" w:color="auto" w:fill="auto"/>
            <w:hideMark/>
          </w:tcPr>
          <w:p w14:paraId="1CB7E84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6559E0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108</w:t>
            </w:r>
          </w:p>
        </w:tc>
        <w:tc>
          <w:tcPr>
            <w:tcW w:w="1245" w:type="dxa"/>
            <w:tcBorders>
              <w:top w:val="nil"/>
              <w:left w:val="nil"/>
              <w:bottom w:val="single" w:sz="4" w:space="0" w:color="auto"/>
              <w:right w:val="single" w:sz="4" w:space="0" w:color="auto"/>
            </w:tcBorders>
            <w:shd w:val="clear" w:color="auto" w:fill="auto"/>
            <w:noWrap/>
            <w:hideMark/>
          </w:tcPr>
          <w:p w14:paraId="2D9CC7B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2916,666667</w:t>
            </w:r>
          </w:p>
        </w:tc>
        <w:tc>
          <w:tcPr>
            <w:tcW w:w="1245" w:type="dxa"/>
            <w:tcBorders>
              <w:top w:val="nil"/>
              <w:left w:val="nil"/>
              <w:bottom w:val="single" w:sz="4" w:space="0" w:color="auto"/>
              <w:right w:val="single" w:sz="4" w:space="0" w:color="auto"/>
            </w:tcBorders>
            <w:shd w:val="clear" w:color="auto" w:fill="auto"/>
            <w:noWrap/>
            <w:hideMark/>
          </w:tcPr>
          <w:p w14:paraId="72A6886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35000</w:t>
            </w:r>
          </w:p>
        </w:tc>
        <w:tc>
          <w:tcPr>
            <w:tcW w:w="1245" w:type="dxa"/>
            <w:tcBorders>
              <w:top w:val="nil"/>
              <w:left w:val="nil"/>
              <w:bottom w:val="single" w:sz="4" w:space="0" w:color="auto"/>
              <w:right w:val="single" w:sz="4" w:space="0" w:color="auto"/>
            </w:tcBorders>
            <w:shd w:val="clear" w:color="auto" w:fill="auto"/>
            <w:noWrap/>
            <w:vAlign w:val="bottom"/>
            <w:hideMark/>
          </w:tcPr>
          <w:p w14:paraId="79CBB7D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35000</w:t>
            </w:r>
          </w:p>
        </w:tc>
        <w:tc>
          <w:tcPr>
            <w:tcW w:w="1236" w:type="dxa"/>
            <w:tcBorders>
              <w:top w:val="nil"/>
              <w:left w:val="nil"/>
              <w:bottom w:val="single" w:sz="4" w:space="0" w:color="auto"/>
              <w:right w:val="single" w:sz="4" w:space="0" w:color="auto"/>
            </w:tcBorders>
            <w:shd w:val="clear" w:color="auto" w:fill="auto"/>
            <w:noWrap/>
            <w:vAlign w:val="bottom"/>
            <w:hideMark/>
          </w:tcPr>
          <w:p w14:paraId="1758F75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186 666,56 </w:t>
            </w:r>
          </w:p>
        </w:tc>
        <w:tc>
          <w:tcPr>
            <w:tcW w:w="1751" w:type="dxa"/>
            <w:tcBorders>
              <w:top w:val="nil"/>
              <w:left w:val="nil"/>
              <w:bottom w:val="single" w:sz="4" w:space="0" w:color="auto"/>
              <w:right w:val="single" w:sz="4" w:space="0" w:color="auto"/>
            </w:tcBorders>
            <w:shd w:val="clear" w:color="auto" w:fill="auto"/>
            <w:noWrap/>
            <w:vAlign w:val="bottom"/>
            <w:hideMark/>
          </w:tcPr>
          <w:p w14:paraId="4B15BA0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35000</w:t>
            </w:r>
          </w:p>
        </w:tc>
        <w:tc>
          <w:tcPr>
            <w:tcW w:w="1236" w:type="dxa"/>
            <w:tcBorders>
              <w:top w:val="nil"/>
              <w:left w:val="nil"/>
              <w:bottom w:val="single" w:sz="4" w:space="0" w:color="auto"/>
              <w:right w:val="single" w:sz="4" w:space="0" w:color="auto"/>
            </w:tcBorders>
            <w:shd w:val="clear" w:color="auto" w:fill="auto"/>
            <w:noWrap/>
            <w:vAlign w:val="bottom"/>
            <w:hideMark/>
          </w:tcPr>
          <w:p w14:paraId="1B8E1D7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151 666,56 </w:t>
            </w:r>
          </w:p>
        </w:tc>
        <w:tc>
          <w:tcPr>
            <w:tcW w:w="1236" w:type="dxa"/>
            <w:tcBorders>
              <w:top w:val="nil"/>
              <w:left w:val="nil"/>
              <w:bottom w:val="single" w:sz="4" w:space="0" w:color="auto"/>
              <w:right w:val="single" w:sz="4" w:space="0" w:color="auto"/>
            </w:tcBorders>
            <w:shd w:val="clear" w:color="auto" w:fill="auto"/>
            <w:noWrap/>
            <w:vAlign w:val="bottom"/>
            <w:hideMark/>
          </w:tcPr>
          <w:p w14:paraId="360E562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F0BAE7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E301F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35000</w:t>
            </w:r>
          </w:p>
        </w:tc>
        <w:tc>
          <w:tcPr>
            <w:tcW w:w="1236" w:type="dxa"/>
            <w:tcBorders>
              <w:top w:val="nil"/>
              <w:left w:val="nil"/>
              <w:bottom w:val="single" w:sz="4" w:space="0" w:color="auto"/>
              <w:right w:val="single" w:sz="4" w:space="0" w:color="auto"/>
            </w:tcBorders>
            <w:shd w:val="clear" w:color="auto" w:fill="auto"/>
            <w:noWrap/>
            <w:vAlign w:val="bottom"/>
            <w:hideMark/>
          </w:tcPr>
          <w:p w14:paraId="77378A1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116 666,56 </w:t>
            </w:r>
          </w:p>
        </w:tc>
        <w:tc>
          <w:tcPr>
            <w:tcW w:w="1081" w:type="dxa"/>
            <w:tcBorders>
              <w:top w:val="nil"/>
              <w:left w:val="nil"/>
              <w:bottom w:val="single" w:sz="4" w:space="0" w:color="auto"/>
              <w:right w:val="single" w:sz="4" w:space="0" w:color="auto"/>
            </w:tcBorders>
            <w:shd w:val="clear" w:color="auto" w:fill="auto"/>
            <w:noWrap/>
            <w:vAlign w:val="bottom"/>
            <w:hideMark/>
          </w:tcPr>
          <w:p w14:paraId="28BA5A3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023EE8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35 000,00 </w:t>
            </w:r>
          </w:p>
        </w:tc>
        <w:tc>
          <w:tcPr>
            <w:tcW w:w="1476" w:type="dxa"/>
            <w:tcBorders>
              <w:top w:val="nil"/>
              <w:left w:val="nil"/>
              <w:bottom w:val="single" w:sz="4" w:space="0" w:color="auto"/>
              <w:right w:val="single" w:sz="4" w:space="0" w:color="auto"/>
            </w:tcBorders>
            <w:shd w:val="clear" w:color="auto" w:fill="auto"/>
            <w:noWrap/>
            <w:vAlign w:val="bottom"/>
            <w:hideMark/>
          </w:tcPr>
          <w:p w14:paraId="4D82CF9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151 666,56 </w:t>
            </w:r>
          </w:p>
        </w:tc>
        <w:tc>
          <w:tcPr>
            <w:tcW w:w="1350" w:type="dxa"/>
            <w:tcBorders>
              <w:top w:val="nil"/>
              <w:left w:val="nil"/>
              <w:bottom w:val="single" w:sz="4" w:space="0" w:color="auto"/>
              <w:right w:val="single" w:sz="4" w:space="0" w:color="auto"/>
            </w:tcBorders>
            <w:shd w:val="clear" w:color="auto" w:fill="auto"/>
            <w:noWrap/>
            <w:vAlign w:val="bottom"/>
            <w:hideMark/>
          </w:tcPr>
          <w:p w14:paraId="2E62BB2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35 000,00 </w:t>
            </w:r>
          </w:p>
        </w:tc>
        <w:tc>
          <w:tcPr>
            <w:tcW w:w="1483" w:type="dxa"/>
            <w:tcBorders>
              <w:top w:val="nil"/>
              <w:left w:val="nil"/>
              <w:bottom w:val="single" w:sz="4" w:space="0" w:color="auto"/>
              <w:right w:val="single" w:sz="4" w:space="0" w:color="auto"/>
            </w:tcBorders>
            <w:shd w:val="clear" w:color="auto" w:fill="auto"/>
            <w:noWrap/>
            <w:vAlign w:val="bottom"/>
            <w:hideMark/>
          </w:tcPr>
          <w:p w14:paraId="1CB3C00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116 666,56 </w:t>
            </w:r>
          </w:p>
        </w:tc>
      </w:tr>
      <w:tr w:rsidR="00B269DA" w:rsidRPr="00B269DA" w14:paraId="6A9E5125"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92C149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Часть отдельно стоящего здания (котельная) ПУ, БП-000004</w:t>
            </w:r>
          </w:p>
        </w:tc>
        <w:tc>
          <w:tcPr>
            <w:tcW w:w="1316" w:type="dxa"/>
            <w:tcBorders>
              <w:top w:val="nil"/>
              <w:left w:val="nil"/>
              <w:bottom w:val="single" w:sz="4" w:space="0" w:color="auto"/>
              <w:right w:val="single" w:sz="4" w:space="0" w:color="auto"/>
            </w:tcBorders>
            <w:shd w:val="clear" w:color="auto" w:fill="auto"/>
            <w:hideMark/>
          </w:tcPr>
          <w:p w14:paraId="1B1E297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F2885F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48</w:t>
            </w:r>
          </w:p>
        </w:tc>
        <w:tc>
          <w:tcPr>
            <w:tcW w:w="1245" w:type="dxa"/>
            <w:tcBorders>
              <w:top w:val="nil"/>
              <w:left w:val="nil"/>
              <w:bottom w:val="single" w:sz="4" w:space="0" w:color="auto"/>
              <w:right w:val="single" w:sz="4" w:space="0" w:color="auto"/>
            </w:tcBorders>
            <w:shd w:val="clear" w:color="auto" w:fill="auto"/>
            <w:noWrap/>
            <w:hideMark/>
          </w:tcPr>
          <w:p w14:paraId="00A7BA6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649,743125</w:t>
            </w:r>
          </w:p>
        </w:tc>
        <w:tc>
          <w:tcPr>
            <w:tcW w:w="1245" w:type="dxa"/>
            <w:tcBorders>
              <w:top w:val="nil"/>
              <w:left w:val="nil"/>
              <w:bottom w:val="single" w:sz="4" w:space="0" w:color="auto"/>
              <w:right w:val="single" w:sz="4" w:space="0" w:color="auto"/>
            </w:tcBorders>
            <w:shd w:val="clear" w:color="auto" w:fill="auto"/>
            <w:noWrap/>
            <w:hideMark/>
          </w:tcPr>
          <w:p w14:paraId="3DA7F13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7796,9175</w:t>
            </w:r>
          </w:p>
        </w:tc>
        <w:tc>
          <w:tcPr>
            <w:tcW w:w="1245" w:type="dxa"/>
            <w:tcBorders>
              <w:top w:val="nil"/>
              <w:left w:val="nil"/>
              <w:bottom w:val="single" w:sz="4" w:space="0" w:color="auto"/>
              <w:right w:val="single" w:sz="4" w:space="0" w:color="auto"/>
            </w:tcBorders>
            <w:shd w:val="clear" w:color="auto" w:fill="auto"/>
            <w:noWrap/>
            <w:vAlign w:val="bottom"/>
            <w:hideMark/>
          </w:tcPr>
          <w:p w14:paraId="6EDEA4D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7796,9175</w:t>
            </w:r>
          </w:p>
        </w:tc>
        <w:tc>
          <w:tcPr>
            <w:tcW w:w="1236" w:type="dxa"/>
            <w:tcBorders>
              <w:top w:val="nil"/>
              <w:left w:val="nil"/>
              <w:bottom w:val="single" w:sz="4" w:space="0" w:color="auto"/>
              <w:right w:val="single" w:sz="4" w:space="0" w:color="auto"/>
            </w:tcBorders>
            <w:shd w:val="clear" w:color="auto" w:fill="auto"/>
            <w:noWrap/>
            <w:vAlign w:val="bottom"/>
            <w:hideMark/>
          </w:tcPr>
          <w:p w14:paraId="6E670F8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2 599,00 </w:t>
            </w:r>
          </w:p>
        </w:tc>
        <w:tc>
          <w:tcPr>
            <w:tcW w:w="1751" w:type="dxa"/>
            <w:tcBorders>
              <w:top w:val="nil"/>
              <w:left w:val="nil"/>
              <w:bottom w:val="single" w:sz="4" w:space="0" w:color="auto"/>
              <w:right w:val="single" w:sz="4" w:space="0" w:color="auto"/>
            </w:tcBorders>
            <w:shd w:val="clear" w:color="auto" w:fill="auto"/>
            <w:noWrap/>
            <w:vAlign w:val="bottom"/>
            <w:hideMark/>
          </w:tcPr>
          <w:p w14:paraId="02CB305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2599</w:t>
            </w:r>
          </w:p>
        </w:tc>
        <w:tc>
          <w:tcPr>
            <w:tcW w:w="1236" w:type="dxa"/>
            <w:tcBorders>
              <w:top w:val="nil"/>
              <w:left w:val="nil"/>
              <w:bottom w:val="single" w:sz="4" w:space="0" w:color="auto"/>
              <w:right w:val="single" w:sz="4" w:space="0" w:color="auto"/>
            </w:tcBorders>
            <w:shd w:val="clear" w:color="auto" w:fill="auto"/>
            <w:noWrap/>
            <w:vAlign w:val="bottom"/>
            <w:hideMark/>
          </w:tcPr>
          <w:p w14:paraId="480B51E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236" w:type="dxa"/>
            <w:tcBorders>
              <w:top w:val="nil"/>
              <w:left w:val="nil"/>
              <w:bottom w:val="single" w:sz="4" w:space="0" w:color="auto"/>
              <w:right w:val="single" w:sz="4" w:space="0" w:color="auto"/>
            </w:tcBorders>
            <w:shd w:val="clear" w:color="auto" w:fill="auto"/>
            <w:noWrap/>
            <w:vAlign w:val="bottom"/>
            <w:hideMark/>
          </w:tcPr>
          <w:p w14:paraId="7551D6E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FAE071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25255B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1BAF4A5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2EC2AA1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D03213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2 599,00 </w:t>
            </w:r>
          </w:p>
        </w:tc>
        <w:tc>
          <w:tcPr>
            <w:tcW w:w="1476" w:type="dxa"/>
            <w:tcBorders>
              <w:top w:val="nil"/>
              <w:left w:val="nil"/>
              <w:bottom w:val="single" w:sz="4" w:space="0" w:color="auto"/>
              <w:right w:val="single" w:sz="4" w:space="0" w:color="auto"/>
            </w:tcBorders>
            <w:shd w:val="clear" w:color="auto" w:fill="auto"/>
            <w:noWrap/>
            <w:vAlign w:val="bottom"/>
            <w:hideMark/>
          </w:tcPr>
          <w:p w14:paraId="7C1D5EE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14:paraId="0DCE480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DAE812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r>
      <w:tr w:rsidR="00B269DA" w:rsidRPr="00B269DA" w14:paraId="6EAD889D"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69BE25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КВ-0,8 Гкал, БП-000005</w:t>
            </w:r>
          </w:p>
        </w:tc>
        <w:tc>
          <w:tcPr>
            <w:tcW w:w="1316" w:type="dxa"/>
            <w:tcBorders>
              <w:top w:val="nil"/>
              <w:left w:val="nil"/>
              <w:bottom w:val="single" w:sz="4" w:space="0" w:color="auto"/>
              <w:right w:val="single" w:sz="4" w:space="0" w:color="auto"/>
            </w:tcBorders>
            <w:shd w:val="clear" w:color="auto" w:fill="auto"/>
            <w:hideMark/>
          </w:tcPr>
          <w:p w14:paraId="35460A2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B00540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36A3A26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2143,93</w:t>
            </w:r>
          </w:p>
        </w:tc>
        <w:tc>
          <w:tcPr>
            <w:tcW w:w="1245" w:type="dxa"/>
            <w:tcBorders>
              <w:top w:val="nil"/>
              <w:left w:val="nil"/>
              <w:bottom w:val="single" w:sz="4" w:space="0" w:color="auto"/>
              <w:right w:val="single" w:sz="4" w:space="0" w:color="auto"/>
            </w:tcBorders>
            <w:shd w:val="clear" w:color="auto" w:fill="auto"/>
            <w:noWrap/>
            <w:hideMark/>
          </w:tcPr>
          <w:p w14:paraId="3E99FC7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25727,16</w:t>
            </w:r>
          </w:p>
        </w:tc>
        <w:tc>
          <w:tcPr>
            <w:tcW w:w="1245" w:type="dxa"/>
            <w:tcBorders>
              <w:top w:val="nil"/>
              <w:left w:val="nil"/>
              <w:bottom w:val="single" w:sz="4" w:space="0" w:color="auto"/>
              <w:right w:val="single" w:sz="4" w:space="0" w:color="auto"/>
            </w:tcBorders>
            <w:shd w:val="clear" w:color="auto" w:fill="auto"/>
            <w:noWrap/>
            <w:vAlign w:val="bottom"/>
            <w:hideMark/>
          </w:tcPr>
          <w:p w14:paraId="34766FA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25727,16</w:t>
            </w:r>
          </w:p>
        </w:tc>
        <w:tc>
          <w:tcPr>
            <w:tcW w:w="1236" w:type="dxa"/>
            <w:tcBorders>
              <w:top w:val="nil"/>
              <w:left w:val="nil"/>
              <w:bottom w:val="single" w:sz="4" w:space="0" w:color="auto"/>
              <w:right w:val="single" w:sz="4" w:space="0" w:color="auto"/>
            </w:tcBorders>
            <w:shd w:val="clear" w:color="auto" w:fill="auto"/>
            <w:noWrap/>
            <w:vAlign w:val="bottom"/>
            <w:hideMark/>
          </w:tcPr>
          <w:p w14:paraId="3EA5B25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5B732D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1026DC7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236" w:type="dxa"/>
            <w:tcBorders>
              <w:top w:val="nil"/>
              <w:left w:val="nil"/>
              <w:bottom w:val="single" w:sz="4" w:space="0" w:color="auto"/>
              <w:right w:val="single" w:sz="4" w:space="0" w:color="auto"/>
            </w:tcBorders>
            <w:shd w:val="clear" w:color="auto" w:fill="auto"/>
            <w:noWrap/>
            <w:vAlign w:val="bottom"/>
            <w:hideMark/>
          </w:tcPr>
          <w:p w14:paraId="3DE3AFA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2D6298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D04F38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51FFF5D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6387D50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D0390A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76" w:type="dxa"/>
            <w:tcBorders>
              <w:top w:val="nil"/>
              <w:left w:val="nil"/>
              <w:bottom w:val="single" w:sz="4" w:space="0" w:color="auto"/>
              <w:right w:val="single" w:sz="4" w:space="0" w:color="auto"/>
            </w:tcBorders>
            <w:shd w:val="clear" w:color="auto" w:fill="auto"/>
            <w:noWrap/>
            <w:vAlign w:val="bottom"/>
            <w:hideMark/>
          </w:tcPr>
          <w:p w14:paraId="3CD067B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14:paraId="2227179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83" w:type="dxa"/>
            <w:tcBorders>
              <w:top w:val="nil"/>
              <w:left w:val="nil"/>
              <w:bottom w:val="single" w:sz="4" w:space="0" w:color="auto"/>
              <w:right w:val="single" w:sz="4" w:space="0" w:color="auto"/>
            </w:tcBorders>
            <w:shd w:val="clear" w:color="auto" w:fill="auto"/>
            <w:noWrap/>
            <w:vAlign w:val="bottom"/>
            <w:hideMark/>
          </w:tcPr>
          <w:p w14:paraId="50BFF1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r>
      <w:tr w:rsidR="00B269DA" w:rsidRPr="00B269DA" w14:paraId="0AF73E61"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25EE22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 9-1500 прав.корпус, БП-000006</w:t>
            </w:r>
          </w:p>
        </w:tc>
        <w:tc>
          <w:tcPr>
            <w:tcW w:w="1316" w:type="dxa"/>
            <w:tcBorders>
              <w:top w:val="nil"/>
              <w:left w:val="nil"/>
              <w:bottom w:val="single" w:sz="4" w:space="0" w:color="auto"/>
              <w:right w:val="single" w:sz="4" w:space="0" w:color="auto"/>
            </w:tcBorders>
            <w:shd w:val="clear" w:color="auto" w:fill="auto"/>
            <w:hideMark/>
          </w:tcPr>
          <w:p w14:paraId="5D15BF7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03.08.2020</w:t>
            </w:r>
          </w:p>
        </w:tc>
        <w:tc>
          <w:tcPr>
            <w:tcW w:w="1414" w:type="dxa"/>
            <w:tcBorders>
              <w:top w:val="nil"/>
              <w:left w:val="nil"/>
              <w:bottom w:val="single" w:sz="4" w:space="0" w:color="auto"/>
              <w:right w:val="single" w:sz="4" w:space="0" w:color="auto"/>
            </w:tcBorders>
            <w:shd w:val="clear" w:color="auto" w:fill="auto"/>
            <w:hideMark/>
          </w:tcPr>
          <w:p w14:paraId="265F09E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270BBC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1811,302083</w:t>
            </w:r>
          </w:p>
        </w:tc>
        <w:tc>
          <w:tcPr>
            <w:tcW w:w="1245" w:type="dxa"/>
            <w:tcBorders>
              <w:top w:val="nil"/>
              <w:left w:val="nil"/>
              <w:bottom w:val="single" w:sz="4" w:space="0" w:color="auto"/>
              <w:right w:val="single" w:sz="4" w:space="0" w:color="auto"/>
            </w:tcBorders>
            <w:shd w:val="clear" w:color="auto" w:fill="auto"/>
            <w:noWrap/>
            <w:hideMark/>
          </w:tcPr>
          <w:p w14:paraId="0843F0E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21735,625</w:t>
            </w:r>
          </w:p>
        </w:tc>
        <w:tc>
          <w:tcPr>
            <w:tcW w:w="1245" w:type="dxa"/>
            <w:tcBorders>
              <w:top w:val="nil"/>
              <w:left w:val="nil"/>
              <w:bottom w:val="single" w:sz="4" w:space="0" w:color="auto"/>
              <w:right w:val="single" w:sz="4" w:space="0" w:color="auto"/>
            </w:tcBorders>
            <w:shd w:val="clear" w:color="auto" w:fill="auto"/>
            <w:noWrap/>
            <w:vAlign w:val="bottom"/>
            <w:hideMark/>
          </w:tcPr>
          <w:p w14:paraId="317E7FD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21735,625</w:t>
            </w:r>
          </w:p>
        </w:tc>
        <w:tc>
          <w:tcPr>
            <w:tcW w:w="1236" w:type="dxa"/>
            <w:tcBorders>
              <w:top w:val="nil"/>
              <w:left w:val="nil"/>
              <w:bottom w:val="single" w:sz="4" w:space="0" w:color="auto"/>
              <w:right w:val="single" w:sz="4" w:space="0" w:color="auto"/>
            </w:tcBorders>
            <w:shd w:val="clear" w:color="auto" w:fill="auto"/>
            <w:noWrap/>
            <w:vAlign w:val="bottom"/>
            <w:hideMark/>
          </w:tcPr>
          <w:p w14:paraId="5CFB9A2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144 904,23 </w:t>
            </w:r>
          </w:p>
        </w:tc>
        <w:tc>
          <w:tcPr>
            <w:tcW w:w="1751" w:type="dxa"/>
            <w:tcBorders>
              <w:top w:val="nil"/>
              <w:left w:val="nil"/>
              <w:bottom w:val="single" w:sz="4" w:space="0" w:color="auto"/>
              <w:right w:val="single" w:sz="4" w:space="0" w:color="auto"/>
            </w:tcBorders>
            <w:shd w:val="clear" w:color="auto" w:fill="auto"/>
            <w:noWrap/>
            <w:vAlign w:val="bottom"/>
            <w:hideMark/>
          </w:tcPr>
          <w:p w14:paraId="3B566AD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21735,625</w:t>
            </w:r>
          </w:p>
        </w:tc>
        <w:tc>
          <w:tcPr>
            <w:tcW w:w="1236" w:type="dxa"/>
            <w:tcBorders>
              <w:top w:val="nil"/>
              <w:left w:val="nil"/>
              <w:bottom w:val="single" w:sz="4" w:space="0" w:color="auto"/>
              <w:right w:val="single" w:sz="4" w:space="0" w:color="auto"/>
            </w:tcBorders>
            <w:shd w:val="clear" w:color="auto" w:fill="auto"/>
            <w:noWrap/>
            <w:vAlign w:val="bottom"/>
            <w:hideMark/>
          </w:tcPr>
          <w:p w14:paraId="7D4E9B2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123 168,60 </w:t>
            </w:r>
          </w:p>
        </w:tc>
        <w:tc>
          <w:tcPr>
            <w:tcW w:w="1236" w:type="dxa"/>
            <w:tcBorders>
              <w:top w:val="nil"/>
              <w:left w:val="nil"/>
              <w:bottom w:val="single" w:sz="4" w:space="0" w:color="auto"/>
              <w:right w:val="single" w:sz="4" w:space="0" w:color="auto"/>
            </w:tcBorders>
            <w:shd w:val="clear" w:color="auto" w:fill="auto"/>
            <w:noWrap/>
            <w:vAlign w:val="bottom"/>
            <w:hideMark/>
          </w:tcPr>
          <w:p w14:paraId="4BA3964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DC879D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EF7A7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21735,625</w:t>
            </w:r>
          </w:p>
        </w:tc>
        <w:tc>
          <w:tcPr>
            <w:tcW w:w="1236" w:type="dxa"/>
            <w:tcBorders>
              <w:top w:val="nil"/>
              <w:left w:val="nil"/>
              <w:bottom w:val="single" w:sz="4" w:space="0" w:color="auto"/>
              <w:right w:val="single" w:sz="4" w:space="0" w:color="auto"/>
            </w:tcBorders>
            <w:shd w:val="clear" w:color="auto" w:fill="auto"/>
            <w:noWrap/>
            <w:vAlign w:val="bottom"/>
            <w:hideMark/>
          </w:tcPr>
          <w:p w14:paraId="2DE24E7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101 432,98 </w:t>
            </w:r>
          </w:p>
        </w:tc>
        <w:tc>
          <w:tcPr>
            <w:tcW w:w="1081" w:type="dxa"/>
            <w:tcBorders>
              <w:top w:val="nil"/>
              <w:left w:val="nil"/>
              <w:bottom w:val="single" w:sz="4" w:space="0" w:color="auto"/>
              <w:right w:val="single" w:sz="4" w:space="0" w:color="auto"/>
            </w:tcBorders>
            <w:shd w:val="clear" w:color="auto" w:fill="auto"/>
            <w:noWrap/>
            <w:vAlign w:val="bottom"/>
            <w:hideMark/>
          </w:tcPr>
          <w:p w14:paraId="5DE816A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BB9B0B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21 735,63 </w:t>
            </w:r>
          </w:p>
        </w:tc>
        <w:tc>
          <w:tcPr>
            <w:tcW w:w="1476" w:type="dxa"/>
            <w:tcBorders>
              <w:top w:val="nil"/>
              <w:left w:val="nil"/>
              <w:bottom w:val="single" w:sz="4" w:space="0" w:color="auto"/>
              <w:right w:val="single" w:sz="4" w:space="0" w:color="auto"/>
            </w:tcBorders>
            <w:shd w:val="clear" w:color="auto" w:fill="auto"/>
            <w:noWrap/>
            <w:vAlign w:val="bottom"/>
            <w:hideMark/>
          </w:tcPr>
          <w:p w14:paraId="0DBDA1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123 168,60 </w:t>
            </w:r>
          </w:p>
        </w:tc>
        <w:tc>
          <w:tcPr>
            <w:tcW w:w="1350" w:type="dxa"/>
            <w:tcBorders>
              <w:top w:val="nil"/>
              <w:left w:val="nil"/>
              <w:bottom w:val="single" w:sz="4" w:space="0" w:color="auto"/>
              <w:right w:val="single" w:sz="4" w:space="0" w:color="auto"/>
            </w:tcBorders>
            <w:shd w:val="clear" w:color="auto" w:fill="auto"/>
            <w:noWrap/>
            <w:vAlign w:val="bottom"/>
            <w:hideMark/>
          </w:tcPr>
          <w:p w14:paraId="3EF97FC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21 735,63 </w:t>
            </w:r>
          </w:p>
        </w:tc>
        <w:tc>
          <w:tcPr>
            <w:tcW w:w="1483" w:type="dxa"/>
            <w:tcBorders>
              <w:top w:val="nil"/>
              <w:left w:val="nil"/>
              <w:bottom w:val="single" w:sz="4" w:space="0" w:color="auto"/>
              <w:right w:val="single" w:sz="4" w:space="0" w:color="auto"/>
            </w:tcBorders>
            <w:shd w:val="clear" w:color="auto" w:fill="auto"/>
            <w:noWrap/>
            <w:vAlign w:val="bottom"/>
            <w:hideMark/>
          </w:tcPr>
          <w:p w14:paraId="04A6B84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101 432,98 </w:t>
            </w:r>
          </w:p>
        </w:tc>
      </w:tr>
      <w:tr w:rsidR="00B269DA" w:rsidRPr="00B269DA" w14:paraId="0B1F02B8"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A20BB8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КВ-1 Гкал, БП-000009</w:t>
            </w:r>
          </w:p>
        </w:tc>
        <w:tc>
          <w:tcPr>
            <w:tcW w:w="1316" w:type="dxa"/>
            <w:tcBorders>
              <w:top w:val="nil"/>
              <w:left w:val="nil"/>
              <w:bottom w:val="single" w:sz="4" w:space="0" w:color="auto"/>
              <w:right w:val="single" w:sz="4" w:space="0" w:color="auto"/>
            </w:tcBorders>
            <w:shd w:val="clear" w:color="auto" w:fill="auto"/>
            <w:hideMark/>
          </w:tcPr>
          <w:p w14:paraId="64C6C4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86FD40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96</w:t>
            </w:r>
          </w:p>
        </w:tc>
        <w:tc>
          <w:tcPr>
            <w:tcW w:w="1245" w:type="dxa"/>
            <w:tcBorders>
              <w:top w:val="nil"/>
              <w:left w:val="nil"/>
              <w:bottom w:val="single" w:sz="4" w:space="0" w:color="auto"/>
              <w:right w:val="single" w:sz="4" w:space="0" w:color="auto"/>
            </w:tcBorders>
            <w:shd w:val="clear" w:color="auto" w:fill="auto"/>
            <w:noWrap/>
            <w:hideMark/>
          </w:tcPr>
          <w:p w14:paraId="3526ED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2083,333333</w:t>
            </w:r>
          </w:p>
        </w:tc>
        <w:tc>
          <w:tcPr>
            <w:tcW w:w="1245" w:type="dxa"/>
            <w:tcBorders>
              <w:top w:val="nil"/>
              <w:left w:val="nil"/>
              <w:bottom w:val="single" w:sz="4" w:space="0" w:color="auto"/>
              <w:right w:val="single" w:sz="4" w:space="0" w:color="auto"/>
            </w:tcBorders>
            <w:shd w:val="clear" w:color="auto" w:fill="auto"/>
            <w:noWrap/>
            <w:hideMark/>
          </w:tcPr>
          <w:p w14:paraId="317A23A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25000</w:t>
            </w:r>
          </w:p>
        </w:tc>
        <w:tc>
          <w:tcPr>
            <w:tcW w:w="1245" w:type="dxa"/>
            <w:tcBorders>
              <w:top w:val="nil"/>
              <w:left w:val="nil"/>
              <w:bottom w:val="single" w:sz="4" w:space="0" w:color="auto"/>
              <w:right w:val="single" w:sz="4" w:space="0" w:color="auto"/>
            </w:tcBorders>
            <w:shd w:val="clear" w:color="auto" w:fill="auto"/>
            <w:noWrap/>
            <w:vAlign w:val="bottom"/>
            <w:hideMark/>
          </w:tcPr>
          <w:p w14:paraId="35B7856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25000</w:t>
            </w:r>
          </w:p>
        </w:tc>
        <w:tc>
          <w:tcPr>
            <w:tcW w:w="1236" w:type="dxa"/>
            <w:tcBorders>
              <w:top w:val="nil"/>
              <w:left w:val="nil"/>
              <w:bottom w:val="single" w:sz="4" w:space="0" w:color="auto"/>
              <w:right w:val="single" w:sz="4" w:space="0" w:color="auto"/>
            </w:tcBorders>
            <w:shd w:val="clear" w:color="auto" w:fill="auto"/>
            <w:noWrap/>
            <w:vAlign w:val="bottom"/>
            <w:hideMark/>
          </w:tcPr>
          <w:p w14:paraId="5C85AD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108 333,44 </w:t>
            </w:r>
          </w:p>
        </w:tc>
        <w:tc>
          <w:tcPr>
            <w:tcW w:w="1751" w:type="dxa"/>
            <w:tcBorders>
              <w:top w:val="nil"/>
              <w:left w:val="nil"/>
              <w:bottom w:val="single" w:sz="4" w:space="0" w:color="auto"/>
              <w:right w:val="single" w:sz="4" w:space="0" w:color="auto"/>
            </w:tcBorders>
            <w:shd w:val="clear" w:color="auto" w:fill="auto"/>
            <w:noWrap/>
            <w:vAlign w:val="bottom"/>
            <w:hideMark/>
          </w:tcPr>
          <w:p w14:paraId="0F55C6C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25000</w:t>
            </w:r>
          </w:p>
        </w:tc>
        <w:tc>
          <w:tcPr>
            <w:tcW w:w="1236" w:type="dxa"/>
            <w:tcBorders>
              <w:top w:val="nil"/>
              <w:left w:val="nil"/>
              <w:bottom w:val="single" w:sz="4" w:space="0" w:color="auto"/>
              <w:right w:val="single" w:sz="4" w:space="0" w:color="auto"/>
            </w:tcBorders>
            <w:shd w:val="clear" w:color="auto" w:fill="auto"/>
            <w:noWrap/>
            <w:vAlign w:val="bottom"/>
            <w:hideMark/>
          </w:tcPr>
          <w:p w14:paraId="68B874E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83 333,44 </w:t>
            </w:r>
          </w:p>
        </w:tc>
        <w:tc>
          <w:tcPr>
            <w:tcW w:w="1236" w:type="dxa"/>
            <w:tcBorders>
              <w:top w:val="nil"/>
              <w:left w:val="nil"/>
              <w:bottom w:val="single" w:sz="4" w:space="0" w:color="auto"/>
              <w:right w:val="single" w:sz="4" w:space="0" w:color="auto"/>
            </w:tcBorders>
            <w:shd w:val="clear" w:color="auto" w:fill="auto"/>
            <w:noWrap/>
            <w:vAlign w:val="bottom"/>
            <w:hideMark/>
          </w:tcPr>
          <w:p w14:paraId="076A626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74D7C4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2A69E5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25000</w:t>
            </w:r>
          </w:p>
        </w:tc>
        <w:tc>
          <w:tcPr>
            <w:tcW w:w="1236" w:type="dxa"/>
            <w:tcBorders>
              <w:top w:val="nil"/>
              <w:left w:val="nil"/>
              <w:bottom w:val="single" w:sz="4" w:space="0" w:color="auto"/>
              <w:right w:val="single" w:sz="4" w:space="0" w:color="auto"/>
            </w:tcBorders>
            <w:shd w:val="clear" w:color="auto" w:fill="auto"/>
            <w:noWrap/>
            <w:vAlign w:val="bottom"/>
            <w:hideMark/>
          </w:tcPr>
          <w:p w14:paraId="1D155FE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58 333,44 </w:t>
            </w:r>
          </w:p>
        </w:tc>
        <w:tc>
          <w:tcPr>
            <w:tcW w:w="1081" w:type="dxa"/>
            <w:tcBorders>
              <w:top w:val="nil"/>
              <w:left w:val="nil"/>
              <w:bottom w:val="single" w:sz="4" w:space="0" w:color="auto"/>
              <w:right w:val="single" w:sz="4" w:space="0" w:color="auto"/>
            </w:tcBorders>
            <w:shd w:val="clear" w:color="auto" w:fill="auto"/>
            <w:noWrap/>
            <w:vAlign w:val="bottom"/>
            <w:hideMark/>
          </w:tcPr>
          <w:p w14:paraId="580DC54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356789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25 000,00 </w:t>
            </w:r>
          </w:p>
        </w:tc>
        <w:tc>
          <w:tcPr>
            <w:tcW w:w="1476" w:type="dxa"/>
            <w:tcBorders>
              <w:top w:val="nil"/>
              <w:left w:val="nil"/>
              <w:bottom w:val="single" w:sz="4" w:space="0" w:color="auto"/>
              <w:right w:val="single" w:sz="4" w:space="0" w:color="auto"/>
            </w:tcBorders>
            <w:shd w:val="clear" w:color="auto" w:fill="auto"/>
            <w:noWrap/>
            <w:vAlign w:val="bottom"/>
            <w:hideMark/>
          </w:tcPr>
          <w:p w14:paraId="475CB7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83 333,44 </w:t>
            </w:r>
          </w:p>
        </w:tc>
        <w:tc>
          <w:tcPr>
            <w:tcW w:w="1350" w:type="dxa"/>
            <w:tcBorders>
              <w:top w:val="nil"/>
              <w:left w:val="nil"/>
              <w:bottom w:val="single" w:sz="4" w:space="0" w:color="auto"/>
              <w:right w:val="single" w:sz="4" w:space="0" w:color="auto"/>
            </w:tcBorders>
            <w:shd w:val="clear" w:color="auto" w:fill="auto"/>
            <w:noWrap/>
            <w:vAlign w:val="bottom"/>
            <w:hideMark/>
          </w:tcPr>
          <w:p w14:paraId="4AFE857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25 000,00 </w:t>
            </w:r>
          </w:p>
        </w:tc>
        <w:tc>
          <w:tcPr>
            <w:tcW w:w="1483" w:type="dxa"/>
            <w:tcBorders>
              <w:top w:val="nil"/>
              <w:left w:val="nil"/>
              <w:bottom w:val="single" w:sz="4" w:space="0" w:color="auto"/>
              <w:right w:val="single" w:sz="4" w:space="0" w:color="auto"/>
            </w:tcBorders>
            <w:shd w:val="clear" w:color="auto" w:fill="auto"/>
            <w:noWrap/>
            <w:vAlign w:val="bottom"/>
            <w:hideMark/>
          </w:tcPr>
          <w:p w14:paraId="2153137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58 333,44 </w:t>
            </w:r>
          </w:p>
        </w:tc>
      </w:tr>
      <w:tr w:rsidR="00B269DA" w:rsidRPr="00B269DA" w14:paraId="2B0203F0"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FB806B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водогрейный КВр-1,8 (1,55) 2, БП-000007</w:t>
            </w:r>
          </w:p>
        </w:tc>
        <w:tc>
          <w:tcPr>
            <w:tcW w:w="1316" w:type="dxa"/>
            <w:tcBorders>
              <w:top w:val="nil"/>
              <w:left w:val="nil"/>
              <w:bottom w:val="single" w:sz="4" w:space="0" w:color="auto"/>
              <w:right w:val="single" w:sz="4" w:space="0" w:color="auto"/>
            </w:tcBorders>
            <w:shd w:val="clear" w:color="auto" w:fill="auto"/>
            <w:hideMark/>
          </w:tcPr>
          <w:p w14:paraId="11E5707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01.09.2020</w:t>
            </w:r>
          </w:p>
        </w:tc>
        <w:tc>
          <w:tcPr>
            <w:tcW w:w="1414" w:type="dxa"/>
            <w:tcBorders>
              <w:top w:val="nil"/>
              <w:left w:val="nil"/>
              <w:bottom w:val="single" w:sz="4" w:space="0" w:color="auto"/>
              <w:right w:val="single" w:sz="4" w:space="0" w:color="auto"/>
            </w:tcBorders>
            <w:shd w:val="clear" w:color="auto" w:fill="auto"/>
            <w:hideMark/>
          </w:tcPr>
          <w:p w14:paraId="2A187FF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08F1EE7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6818,6945</w:t>
            </w:r>
          </w:p>
        </w:tc>
        <w:tc>
          <w:tcPr>
            <w:tcW w:w="1245" w:type="dxa"/>
            <w:tcBorders>
              <w:top w:val="nil"/>
              <w:left w:val="nil"/>
              <w:bottom w:val="single" w:sz="4" w:space="0" w:color="auto"/>
              <w:right w:val="single" w:sz="4" w:space="0" w:color="auto"/>
            </w:tcBorders>
            <w:shd w:val="clear" w:color="auto" w:fill="auto"/>
            <w:noWrap/>
            <w:hideMark/>
          </w:tcPr>
          <w:p w14:paraId="4455120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81824,334</w:t>
            </w:r>
          </w:p>
        </w:tc>
        <w:tc>
          <w:tcPr>
            <w:tcW w:w="1245" w:type="dxa"/>
            <w:tcBorders>
              <w:top w:val="nil"/>
              <w:left w:val="nil"/>
              <w:bottom w:val="single" w:sz="4" w:space="0" w:color="auto"/>
              <w:right w:val="single" w:sz="4" w:space="0" w:color="auto"/>
            </w:tcBorders>
            <w:shd w:val="clear" w:color="auto" w:fill="auto"/>
            <w:noWrap/>
            <w:vAlign w:val="bottom"/>
            <w:hideMark/>
          </w:tcPr>
          <w:p w14:paraId="0EA0AFF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81824,334</w:t>
            </w:r>
          </w:p>
        </w:tc>
        <w:tc>
          <w:tcPr>
            <w:tcW w:w="1236" w:type="dxa"/>
            <w:tcBorders>
              <w:top w:val="nil"/>
              <w:left w:val="nil"/>
              <w:bottom w:val="single" w:sz="4" w:space="0" w:color="auto"/>
              <w:right w:val="single" w:sz="4" w:space="0" w:color="auto"/>
            </w:tcBorders>
            <w:shd w:val="clear" w:color="auto" w:fill="auto"/>
            <w:noWrap/>
            <w:vAlign w:val="bottom"/>
            <w:hideMark/>
          </w:tcPr>
          <w:p w14:paraId="458B7D6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552 314,30 </w:t>
            </w:r>
          </w:p>
        </w:tc>
        <w:tc>
          <w:tcPr>
            <w:tcW w:w="1751" w:type="dxa"/>
            <w:tcBorders>
              <w:top w:val="nil"/>
              <w:left w:val="nil"/>
              <w:bottom w:val="single" w:sz="4" w:space="0" w:color="auto"/>
              <w:right w:val="single" w:sz="4" w:space="0" w:color="auto"/>
            </w:tcBorders>
            <w:shd w:val="clear" w:color="auto" w:fill="auto"/>
            <w:noWrap/>
            <w:vAlign w:val="bottom"/>
            <w:hideMark/>
          </w:tcPr>
          <w:p w14:paraId="1355EC9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81824,334</w:t>
            </w:r>
          </w:p>
        </w:tc>
        <w:tc>
          <w:tcPr>
            <w:tcW w:w="1236" w:type="dxa"/>
            <w:tcBorders>
              <w:top w:val="nil"/>
              <w:left w:val="nil"/>
              <w:bottom w:val="single" w:sz="4" w:space="0" w:color="auto"/>
              <w:right w:val="single" w:sz="4" w:space="0" w:color="auto"/>
            </w:tcBorders>
            <w:shd w:val="clear" w:color="auto" w:fill="auto"/>
            <w:noWrap/>
            <w:vAlign w:val="bottom"/>
            <w:hideMark/>
          </w:tcPr>
          <w:p w14:paraId="626274C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470 489,96 </w:t>
            </w:r>
          </w:p>
        </w:tc>
        <w:tc>
          <w:tcPr>
            <w:tcW w:w="1236" w:type="dxa"/>
            <w:tcBorders>
              <w:top w:val="nil"/>
              <w:left w:val="nil"/>
              <w:bottom w:val="single" w:sz="4" w:space="0" w:color="auto"/>
              <w:right w:val="single" w:sz="4" w:space="0" w:color="auto"/>
            </w:tcBorders>
            <w:shd w:val="clear" w:color="auto" w:fill="auto"/>
            <w:noWrap/>
            <w:vAlign w:val="bottom"/>
            <w:hideMark/>
          </w:tcPr>
          <w:p w14:paraId="7628111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A25CFF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7A9155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81824,334</w:t>
            </w:r>
          </w:p>
        </w:tc>
        <w:tc>
          <w:tcPr>
            <w:tcW w:w="1236" w:type="dxa"/>
            <w:tcBorders>
              <w:top w:val="nil"/>
              <w:left w:val="nil"/>
              <w:bottom w:val="single" w:sz="4" w:space="0" w:color="auto"/>
              <w:right w:val="single" w:sz="4" w:space="0" w:color="auto"/>
            </w:tcBorders>
            <w:shd w:val="clear" w:color="auto" w:fill="auto"/>
            <w:noWrap/>
            <w:vAlign w:val="bottom"/>
            <w:hideMark/>
          </w:tcPr>
          <w:p w14:paraId="4CA3C0B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388 665,63 </w:t>
            </w:r>
          </w:p>
        </w:tc>
        <w:tc>
          <w:tcPr>
            <w:tcW w:w="1081" w:type="dxa"/>
            <w:tcBorders>
              <w:top w:val="nil"/>
              <w:left w:val="nil"/>
              <w:bottom w:val="single" w:sz="4" w:space="0" w:color="auto"/>
              <w:right w:val="single" w:sz="4" w:space="0" w:color="auto"/>
            </w:tcBorders>
            <w:shd w:val="clear" w:color="auto" w:fill="auto"/>
            <w:noWrap/>
            <w:vAlign w:val="bottom"/>
            <w:hideMark/>
          </w:tcPr>
          <w:p w14:paraId="4125ACE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D6649F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81 824,33 </w:t>
            </w:r>
          </w:p>
        </w:tc>
        <w:tc>
          <w:tcPr>
            <w:tcW w:w="1476" w:type="dxa"/>
            <w:tcBorders>
              <w:top w:val="nil"/>
              <w:left w:val="nil"/>
              <w:bottom w:val="single" w:sz="4" w:space="0" w:color="auto"/>
              <w:right w:val="single" w:sz="4" w:space="0" w:color="auto"/>
            </w:tcBorders>
            <w:shd w:val="clear" w:color="auto" w:fill="auto"/>
            <w:noWrap/>
            <w:vAlign w:val="bottom"/>
            <w:hideMark/>
          </w:tcPr>
          <w:p w14:paraId="3830903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470 489,96 </w:t>
            </w:r>
          </w:p>
        </w:tc>
        <w:tc>
          <w:tcPr>
            <w:tcW w:w="1350" w:type="dxa"/>
            <w:tcBorders>
              <w:top w:val="nil"/>
              <w:left w:val="nil"/>
              <w:bottom w:val="single" w:sz="4" w:space="0" w:color="auto"/>
              <w:right w:val="single" w:sz="4" w:space="0" w:color="auto"/>
            </w:tcBorders>
            <w:shd w:val="clear" w:color="auto" w:fill="auto"/>
            <w:noWrap/>
            <w:vAlign w:val="bottom"/>
            <w:hideMark/>
          </w:tcPr>
          <w:p w14:paraId="3A18DDF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81 824,33 </w:t>
            </w:r>
          </w:p>
        </w:tc>
        <w:tc>
          <w:tcPr>
            <w:tcW w:w="1483" w:type="dxa"/>
            <w:tcBorders>
              <w:top w:val="nil"/>
              <w:left w:val="nil"/>
              <w:bottom w:val="single" w:sz="4" w:space="0" w:color="auto"/>
              <w:right w:val="single" w:sz="4" w:space="0" w:color="auto"/>
            </w:tcBorders>
            <w:shd w:val="clear" w:color="auto" w:fill="auto"/>
            <w:noWrap/>
            <w:vAlign w:val="bottom"/>
            <w:hideMark/>
          </w:tcPr>
          <w:p w14:paraId="6707A2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388 665,63 </w:t>
            </w:r>
          </w:p>
        </w:tc>
      </w:tr>
      <w:tr w:rsidR="00B269DA" w:rsidRPr="00B269DA" w14:paraId="1830B49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75DDD9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 9/1500 правый, БП-000008</w:t>
            </w:r>
          </w:p>
        </w:tc>
        <w:tc>
          <w:tcPr>
            <w:tcW w:w="1316" w:type="dxa"/>
            <w:tcBorders>
              <w:top w:val="nil"/>
              <w:left w:val="nil"/>
              <w:bottom w:val="single" w:sz="4" w:space="0" w:color="auto"/>
              <w:right w:val="single" w:sz="4" w:space="0" w:color="auto"/>
            </w:tcBorders>
            <w:shd w:val="clear" w:color="auto" w:fill="auto"/>
            <w:hideMark/>
          </w:tcPr>
          <w:p w14:paraId="370B983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03.08.2020</w:t>
            </w:r>
          </w:p>
        </w:tc>
        <w:tc>
          <w:tcPr>
            <w:tcW w:w="1414" w:type="dxa"/>
            <w:tcBorders>
              <w:top w:val="nil"/>
              <w:left w:val="nil"/>
              <w:bottom w:val="single" w:sz="4" w:space="0" w:color="auto"/>
              <w:right w:val="single" w:sz="4" w:space="0" w:color="auto"/>
            </w:tcBorders>
            <w:shd w:val="clear" w:color="auto" w:fill="auto"/>
            <w:hideMark/>
          </w:tcPr>
          <w:p w14:paraId="52DA66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1F9DAF8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1811,302083</w:t>
            </w:r>
          </w:p>
        </w:tc>
        <w:tc>
          <w:tcPr>
            <w:tcW w:w="1245" w:type="dxa"/>
            <w:tcBorders>
              <w:top w:val="nil"/>
              <w:left w:val="nil"/>
              <w:bottom w:val="single" w:sz="4" w:space="0" w:color="auto"/>
              <w:right w:val="single" w:sz="4" w:space="0" w:color="auto"/>
            </w:tcBorders>
            <w:shd w:val="clear" w:color="auto" w:fill="auto"/>
            <w:noWrap/>
            <w:hideMark/>
          </w:tcPr>
          <w:p w14:paraId="7F649D1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21735,625</w:t>
            </w:r>
          </w:p>
        </w:tc>
        <w:tc>
          <w:tcPr>
            <w:tcW w:w="1245" w:type="dxa"/>
            <w:tcBorders>
              <w:top w:val="nil"/>
              <w:left w:val="nil"/>
              <w:bottom w:val="single" w:sz="4" w:space="0" w:color="auto"/>
              <w:right w:val="single" w:sz="4" w:space="0" w:color="auto"/>
            </w:tcBorders>
            <w:shd w:val="clear" w:color="auto" w:fill="auto"/>
            <w:noWrap/>
            <w:vAlign w:val="bottom"/>
            <w:hideMark/>
          </w:tcPr>
          <w:p w14:paraId="51EC937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21735,625</w:t>
            </w:r>
          </w:p>
        </w:tc>
        <w:tc>
          <w:tcPr>
            <w:tcW w:w="1236" w:type="dxa"/>
            <w:tcBorders>
              <w:top w:val="nil"/>
              <w:left w:val="nil"/>
              <w:bottom w:val="single" w:sz="4" w:space="0" w:color="auto"/>
              <w:right w:val="single" w:sz="4" w:space="0" w:color="auto"/>
            </w:tcBorders>
            <w:shd w:val="clear" w:color="auto" w:fill="auto"/>
            <w:noWrap/>
            <w:vAlign w:val="bottom"/>
            <w:hideMark/>
          </w:tcPr>
          <w:p w14:paraId="7BE30B8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144 904,23 </w:t>
            </w:r>
          </w:p>
        </w:tc>
        <w:tc>
          <w:tcPr>
            <w:tcW w:w="1751" w:type="dxa"/>
            <w:tcBorders>
              <w:top w:val="nil"/>
              <w:left w:val="nil"/>
              <w:bottom w:val="single" w:sz="4" w:space="0" w:color="auto"/>
              <w:right w:val="single" w:sz="4" w:space="0" w:color="auto"/>
            </w:tcBorders>
            <w:shd w:val="clear" w:color="auto" w:fill="auto"/>
            <w:noWrap/>
            <w:vAlign w:val="bottom"/>
            <w:hideMark/>
          </w:tcPr>
          <w:p w14:paraId="503E5A8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21735,625</w:t>
            </w:r>
          </w:p>
        </w:tc>
        <w:tc>
          <w:tcPr>
            <w:tcW w:w="1236" w:type="dxa"/>
            <w:tcBorders>
              <w:top w:val="nil"/>
              <w:left w:val="nil"/>
              <w:bottom w:val="single" w:sz="4" w:space="0" w:color="auto"/>
              <w:right w:val="single" w:sz="4" w:space="0" w:color="auto"/>
            </w:tcBorders>
            <w:shd w:val="clear" w:color="auto" w:fill="auto"/>
            <w:noWrap/>
            <w:vAlign w:val="bottom"/>
            <w:hideMark/>
          </w:tcPr>
          <w:p w14:paraId="03243CF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123 168,60 </w:t>
            </w:r>
          </w:p>
        </w:tc>
        <w:tc>
          <w:tcPr>
            <w:tcW w:w="1236" w:type="dxa"/>
            <w:tcBorders>
              <w:top w:val="nil"/>
              <w:left w:val="nil"/>
              <w:bottom w:val="single" w:sz="4" w:space="0" w:color="auto"/>
              <w:right w:val="single" w:sz="4" w:space="0" w:color="auto"/>
            </w:tcBorders>
            <w:shd w:val="clear" w:color="auto" w:fill="auto"/>
            <w:noWrap/>
            <w:vAlign w:val="bottom"/>
            <w:hideMark/>
          </w:tcPr>
          <w:p w14:paraId="2043D1F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4DA720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B54849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21735,625</w:t>
            </w:r>
          </w:p>
        </w:tc>
        <w:tc>
          <w:tcPr>
            <w:tcW w:w="1236" w:type="dxa"/>
            <w:tcBorders>
              <w:top w:val="nil"/>
              <w:left w:val="nil"/>
              <w:bottom w:val="single" w:sz="4" w:space="0" w:color="auto"/>
              <w:right w:val="single" w:sz="4" w:space="0" w:color="auto"/>
            </w:tcBorders>
            <w:shd w:val="clear" w:color="auto" w:fill="auto"/>
            <w:noWrap/>
            <w:vAlign w:val="bottom"/>
            <w:hideMark/>
          </w:tcPr>
          <w:p w14:paraId="646EF10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101 432,98 </w:t>
            </w:r>
          </w:p>
        </w:tc>
        <w:tc>
          <w:tcPr>
            <w:tcW w:w="1081" w:type="dxa"/>
            <w:tcBorders>
              <w:top w:val="nil"/>
              <w:left w:val="nil"/>
              <w:bottom w:val="single" w:sz="4" w:space="0" w:color="auto"/>
              <w:right w:val="single" w:sz="4" w:space="0" w:color="auto"/>
            </w:tcBorders>
            <w:shd w:val="clear" w:color="auto" w:fill="auto"/>
            <w:noWrap/>
            <w:vAlign w:val="bottom"/>
            <w:hideMark/>
          </w:tcPr>
          <w:p w14:paraId="0F21ED3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39635F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21 735,63 </w:t>
            </w:r>
          </w:p>
        </w:tc>
        <w:tc>
          <w:tcPr>
            <w:tcW w:w="1476" w:type="dxa"/>
            <w:tcBorders>
              <w:top w:val="nil"/>
              <w:left w:val="nil"/>
              <w:bottom w:val="single" w:sz="4" w:space="0" w:color="auto"/>
              <w:right w:val="single" w:sz="4" w:space="0" w:color="auto"/>
            </w:tcBorders>
            <w:shd w:val="clear" w:color="auto" w:fill="auto"/>
            <w:noWrap/>
            <w:vAlign w:val="bottom"/>
            <w:hideMark/>
          </w:tcPr>
          <w:p w14:paraId="54A211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123 168,60 </w:t>
            </w:r>
          </w:p>
        </w:tc>
        <w:tc>
          <w:tcPr>
            <w:tcW w:w="1350" w:type="dxa"/>
            <w:tcBorders>
              <w:top w:val="nil"/>
              <w:left w:val="nil"/>
              <w:bottom w:val="single" w:sz="4" w:space="0" w:color="auto"/>
              <w:right w:val="single" w:sz="4" w:space="0" w:color="auto"/>
            </w:tcBorders>
            <w:shd w:val="clear" w:color="auto" w:fill="auto"/>
            <w:noWrap/>
            <w:vAlign w:val="bottom"/>
            <w:hideMark/>
          </w:tcPr>
          <w:p w14:paraId="6874763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21 735,63 </w:t>
            </w:r>
          </w:p>
        </w:tc>
        <w:tc>
          <w:tcPr>
            <w:tcW w:w="1483" w:type="dxa"/>
            <w:tcBorders>
              <w:top w:val="nil"/>
              <w:left w:val="nil"/>
              <w:bottom w:val="single" w:sz="4" w:space="0" w:color="auto"/>
              <w:right w:val="single" w:sz="4" w:space="0" w:color="auto"/>
            </w:tcBorders>
            <w:shd w:val="clear" w:color="auto" w:fill="auto"/>
            <w:noWrap/>
            <w:vAlign w:val="bottom"/>
            <w:hideMark/>
          </w:tcPr>
          <w:p w14:paraId="56E7DDB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101 432,98 </w:t>
            </w:r>
          </w:p>
        </w:tc>
      </w:tr>
      <w:tr w:rsidR="00B269DA" w:rsidRPr="00B269DA" w14:paraId="24789B92"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F8D67F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марки Wilo NL 150/400-75-4-12, БП-000162</w:t>
            </w:r>
          </w:p>
        </w:tc>
        <w:tc>
          <w:tcPr>
            <w:tcW w:w="1316" w:type="dxa"/>
            <w:tcBorders>
              <w:top w:val="nil"/>
              <w:left w:val="nil"/>
              <w:bottom w:val="single" w:sz="4" w:space="0" w:color="auto"/>
              <w:right w:val="single" w:sz="4" w:space="0" w:color="auto"/>
            </w:tcBorders>
            <w:shd w:val="clear" w:color="auto" w:fill="auto"/>
            <w:hideMark/>
          </w:tcPr>
          <w:p w14:paraId="0EDA37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28.06.2021</w:t>
            </w:r>
          </w:p>
        </w:tc>
        <w:tc>
          <w:tcPr>
            <w:tcW w:w="1414" w:type="dxa"/>
            <w:tcBorders>
              <w:top w:val="nil"/>
              <w:left w:val="nil"/>
              <w:bottom w:val="single" w:sz="4" w:space="0" w:color="auto"/>
              <w:right w:val="single" w:sz="4" w:space="0" w:color="auto"/>
            </w:tcBorders>
            <w:shd w:val="clear" w:color="auto" w:fill="auto"/>
            <w:hideMark/>
          </w:tcPr>
          <w:p w14:paraId="648C985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60</w:t>
            </w:r>
          </w:p>
        </w:tc>
        <w:tc>
          <w:tcPr>
            <w:tcW w:w="1245" w:type="dxa"/>
            <w:tcBorders>
              <w:top w:val="nil"/>
              <w:left w:val="nil"/>
              <w:bottom w:val="single" w:sz="4" w:space="0" w:color="auto"/>
              <w:right w:val="single" w:sz="4" w:space="0" w:color="auto"/>
            </w:tcBorders>
            <w:shd w:val="clear" w:color="auto" w:fill="auto"/>
            <w:noWrap/>
            <w:hideMark/>
          </w:tcPr>
          <w:p w14:paraId="00BC988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8097,222167</w:t>
            </w:r>
          </w:p>
        </w:tc>
        <w:tc>
          <w:tcPr>
            <w:tcW w:w="1245" w:type="dxa"/>
            <w:tcBorders>
              <w:top w:val="nil"/>
              <w:left w:val="nil"/>
              <w:bottom w:val="single" w:sz="4" w:space="0" w:color="auto"/>
              <w:right w:val="single" w:sz="4" w:space="0" w:color="auto"/>
            </w:tcBorders>
            <w:shd w:val="clear" w:color="auto" w:fill="auto"/>
            <w:noWrap/>
            <w:hideMark/>
          </w:tcPr>
          <w:p w14:paraId="5E34F80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97166,666</w:t>
            </w:r>
          </w:p>
        </w:tc>
        <w:tc>
          <w:tcPr>
            <w:tcW w:w="1245" w:type="dxa"/>
            <w:tcBorders>
              <w:top w:val="nil"/>
              <w:left w:val="nil"/>
              <w:bottom w:val="single" w:sz="4" w:space="0" w:color="auto"/>
              <w:right w:val="single" w:sz="4" w:space="0" w:color="auto"/>
            </w:tcBorders>
            <w:shd w:val="clear" w:color="auto" w:fill="auto"/>
            <w:noWrap/>
            <w:vAlign w:val="bottom"/>
            <w:hideMark/>
          </w:tcPr>
          <w:p w14:paraId="311BA46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97166,666</w:t>
            </w:r>
          </w:p>
        </w:tc>
        <w:tc>
          <w:tcPr>
            <w:tcW w:w="1236" w:type="dxa"/>
            <w:tcBorders>
              <w:top w:val="nil"/>
              <w:left w:val="nil"/>
              <w:bottom w:val="single" w:sz="4" w:space="0" w:color="auto"/>
              <w:right w:val="single" w:sz="4" w:space="0" w:color="auto"/>
            </w:tcBorders>
            <w:shd w:val="clear" w:color="auto" w:fill="auto"/>
            <w:noWrap/>
            <w:vAlign w:val="bottom"/>
            <w:hideMark/>
          </w:tcPr>
          <w:p w14:paraId="0C7E8E1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242 916,70 </w:t>
            </w:r>
          </w:p>
        </w:tc>
        <w:tc>
          <w:tcPr>
            <w:tcW w:w="1751" w:type="dxa"/>
            <w:tcBorders>
              <w:top w:val="nil"/>
              <w:left w:val="nil"/>
              <w:bottom w:val="single" w:sz="4" w:space="0" w:color="auto"/>
              <w:right w:val="single" w:sz="4" w:space="0" w:color="auto"/>
            </w:tcBorders>
            <w:shd w:val="clear" w:color="auto" w:fill="auto"/>
            <w:noWrap/>
            <w:vAlign w:val="bottom"/>
            <w:hideMark/>
          </w:tcPr>
          <w:p w14:paraId="6E1CA75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97166,666</w:t>
            </w:r>
          </w:p>
        </w:tc>
        <w:tc>
          <w:tcPr>
            <w:tcW w:w="1236" w:type="dxa"/>
            <w:tcBorders>
              <w:top w:val="nil"/>
              <w:left w:val="nil"/>
              <w:bottom w:val="single" w:sz="4" w:space="0" w:color="auto"/>
              <w:right w:val="single" w:sz="4" w:space="0" w:color="auto"/>
            </w:tcBorders>
            <w:shd w:val="clear" w:color="auto" w:fill="auto"/>
            <w:noWrap/>
            <w:vAlign w:val="bottom"/>
            <w:hideMark/>
          </w:tcPr>
          <w:p w14:paraId="5C4CC94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145 750,04 </w:t>
            </w:r>
          </w:p>
        </w:tc>
        <w:tc>
          <w:tcPr>
            <w:tcW w:w="1236" w:type="dxa"/>
            <w:tcBorders>
              <w:top w:val="nil"/>
              <w:left w:val="nil"/>
              <w:bottom w:val="single" w:sz="4" w:space="0" w:color="auto"/>
              <w:right w:val="single" w:sz="4" w:space="0" w:color="auto"/>
            </w:tcBorders>
            <w:shd w:val="clear" w:color="auto" w:fill="auto"/>
            <w:noWrap/>
            <w:vAlign w:val="bottom"/>
            <w:hideMark/>
          </w:tcPr>
          <w:p w14:paraId="08D1F79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A13428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FED02F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97166,666</w:t>
            </w:r>
          </w:p>
        </w:tc>
        <w:tc>
          <w:tcPr>
            <w:tcW w:w="1236" w:type="dxa"/>
            <w:tcBorders>
              <w:top w:val="nil"/>
              <w:left w:val="nil"/>
              <w:bottom w:val="single" w:sz="4" w:space="0" w:color="auto"/>
              <w:right w:val="single" w:sz="4" w:space="0" w:color="auto"/>
            </w:tcBorders>
            <w:shd w:val="clear" w:color="auto" w:fill="auto"/>
            <w:noWrap/>
            <w:vAlign w:val="bottom"/>
            <w:hideMark/>
          </w:tcPr>
          <w:p w14:paraId="5298E0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48 583,37 </w:t>
            </w:r>
          </w:p>
        </w:tc>
        <w:tc>
          <w:tcPr>
            <w:tcW w:w="1081" w:type="dxa"/>
            <w:tcBorders>
              <w:top w:val="nil"/>
              <w:left w:val="nil"/>
              <w:bottom w:val="single" w:sz="4" w:space="0" w:color="auto"/>
              <w:right w:val="single" w:sz="4" w:space="0" w:color="auto"/>
            </w:tcBorders>
            <w:shd w:val="clear" w:color="auto" w:fill="auto"/>
            <w:noWrap/>
            <w:vAlign w:val="bottom"/>
            <w:hideMark/>
          </w:tcPr>
          <w:p w14:paraId="4DE995F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52B34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97 166,67 </w:t>
            </w:r>
          </w:p>
        </w:tc>
        <w:tc>
          <w:tcPr>
            <w:tcW w:w="1476" w:type="dxa"/>
            <w:tcBorders>
              <w:top w:val="nil"/>
              <w:left w:val="nil"/>
              <w:bottom w:val="single" w:sz="4" w:space="0" w:color="auto"/>
              <w:right w:val="single" w:sz="4" w:space="0" w:color="auto"/>
            </w:tcBorders>
            <w:shd w:val="clear" w:color="auto" w:fill="auto"/>
            <w:noWrap/>
            <w:vAlign w:val="bottom"/>
            <w:hideMark/>
          </w:tcPr>
          <w:p w14:paraId="358A9B9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145 750,04 </w:t>
            </w:r>
          </w:p>
        </w:tc>
        <w:tc>
          <w:tcPr>
            <w:tcW w:w="1350" w:type="dxa"/>
            <w:tcBorders>
              <w:top w:val="nil"/>
              <w:left w:val="nil"/>
              <w:bottom w:val="single" w:sz="4" w:space="0" w:color="auto"/>
              <w:right w:val="single" w:sz="4" w:space="0" w:color="auto"/>
            </w:tcBorders>
            <w:shd w:val="clear" w:color="auto" w:fill="auto"/>
            <w:noWrap/>
            <w:vAlign w:val="bottom"/>
            <w:hideMark/>
          </w:tcPr>
          <w:p w14:paraId="218008C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97 166,67 </w:t>
            </w:r>
          </w:p>
        </w:tc>
        <w:tc>
          <w:tcPr>
            <w:tcW w:w="1483" w:type="dxa"/>
            <w:tcBorders>
              <w:top w:val="nil"/>
              <w:left w:val="nil"/>
              <w:bottom w:val="single" w:sz="4" w:space="0" w:color="auto"/>
              <w:right w:val="single" w:sz="4" w:space="0" w:color="auto"/>
            </w:tcBorders>
            <w:shd w:val="clear" w:color="auto" w:fill="auto"/>
            <w:noWrap/>
            <w:vAlign w:val="bottom"/>
            <w:hideMark/>
          </w:tcPr>
          <w:p w14:paraId="47DDD67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48 583,37 </w:t>
            </w:r>
          </w:p>
        </w:tc>
      </w:tr>
      <w:tr w:rsidR="00B269DA" w:rsidRPr="00B269DA" w14:paraId="56E17331"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1F506C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КВ-1 Гкал (2), БП-000010</w:t>
            </w:r>
          </w:p>
        </w:tc>
        <w:tc>
          <w:tcPr>
            <w:tcW w:w="1316" w:type="dxa"/>
            <w:tcBorders>
              <w:top w:val="nil"/>
              <w:left w:val="nil"/>
              <w:bottom w:val="single" w:sz="4" w:space="0" w:color="auto"/>
              <w:right w:val="single" w:sz="4" w:space="0" w:color="auto"/>
            </w:tcBorders>
            <w:shd w:val="clear" w:color="auto" w:fill="auto"/>
            <w:hideMark/>
          </w:tcPr>
          <w:p w14:paraId="7012F3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21C760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96</w:t>
            </w:r>
          </w:p>
        </w:tc>
        <w:tc>
          <w:tcPr>
            <w:tcW w:w="1245" w:type="dxa"/>
            <w:tcBorders>
              <w:top w:val="nil"/>
              <w:left w:val="nil"/>
              <w:bottom w:val="single" w:sz="4" w:space="0" w:color="auto"/>
              <w:right w:val="single" w:sz="4" w:space="0" w:color="auto"/>
            </w:tcBorders>
            <w:shd w:val="clear" w:color="auto" w:fill="auto"/>
            <w:noWrap/>
            <w:hideMark/>
          </w:tcPr>
          <w:p w14:paraId="38E85CA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2083,333333</w:t>
            </w:r>
          </w:p>
        </w:tc>
        <w:tc>
          <w:tcPr>
            <w:tcW w:w="1245" w:type="dxa"/>
            <w:tcBorders>
              <w:top w:val="nil"/>
              <w:left w:val="nil"/>
              <w:bottom w:val="single" w:sz="4" w:space="0" w:color="auto"/>
              <w:right w:val="single" w:sz="4" w:space="0" w:color="auto"/>
            </w:tcBorders>
            <w:shd w:val="clear" w:color="auto" w:fill="auto"/>
            <w:noWrap/>
            <w:hideMark/>
          </w:tcPr>
          <w:p w14:paraId="4538684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25000</w:t>
            </w:r>
          </w:p>
        </w:tc>
        <w:tc>
          <w:tcPr>
            <w:tcW w:w="1245" w:type="dxa"/>
            <w:tcBorders>
              <w:top w:val="nil"/>
              <w:left w:val="nil"/>
              <w:bottom w:val="single" w:sz="4" w:space="0" w:color="auto"/>
              <w:right w:val="single" w:sz="4" w:space="0" w:color="auto"/>
            </w:tcBorders>
            <w:shd w:val="clear" w:color="auto" w:fill="auto"/>
            <w:noWrap/>
            <w:vAlign w:val="bottom"/>
            <w:hideMark/>
          </w:tcPr>
          <w:p w14:paraId="20049F2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25000</w:t>
            </w:r>
          </w:p>
        </w:tc>
        <w:tc>
          <w:tcPr>
            <w:tcW w:w="1236" w:type="dxa"/>
            <w:tcBorders>
              <w:top w:val="nil"/>
              <w:left w:val="nil"/>
              <w:bottom w:val="single" w:sz="4" w:space="0" w:color="auto"/>
              <w:right w:val="single" w:sz="4" w:space="0" w:color="auto"/>
            </w:tcBorders>
            <w:shd w:val="clear" w:color="auto" w:fill="auto"/>
            <w:noWrap/>
            <w:vAlign w:val="bottom"/>
            <w:hideMark/>
          </w:tcPr>
          <w:p w14:paraId="6C5A08E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108 333,44 </w:t>
            </w:r>
          </w:p>
        </w:tc>
        <w:tc>
          <w:tcPr>
            <w:tcW w:w="1751" w:type="dxa"/>
            <w:tcBorders>
              <w:top w:val="nil"/>
              <w:left w:val="nil"/>
              <w:bottom w:val="single" w:sz="4" w:space="0" w:color="auto"/>
              <w:right w:val="single" w:sz="4" w:space="0" w:color="auto"/>
            </w:tcBorders>
            <w:shd w:val="clear" w:color="auto" w:fill="auto"/>
            <w:noWrap/>
            <w:vAlign w:val="bottom"/>
            <w:hideMark/>
          </w:tcPr>
          <w:p w14:paraId="5513BA0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25000</w:t>
            </w:r>
          </w:p>
        </w:tc>
        <w:tc>
          <w:tcPr>
            <w:tcW w:w="1236" w:type="dxa"/>
            <w:tcBorders>
              <w:top w:val="nil"/>
              <w:left w:val="nil"/>
              <w:bottom w:val="single" w:sz="4" w:space="0" w:color="auto"/>
              <w:right w:val="single" w:sz="4" w:space="0" w:color="auto"/>
            </w:tcBorders>
            <w:shd w:val="clear" w:color="auto" w:fill="auto"/>
            <w:noWrap/>
            <w:vAlign w:val="bottom"/>
            <w:hideMark/>
          </w:tcPr>
          <w:p w14:paraId="70D405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83 333,44 </w:t>
            </w:r>
          </w:p>
        </w:tc>
        <w:tc>
          <w:tcPr>
            <w:tcW w:w="1236" w:type="dxa"/>
            <w:tcBorders>
              <w:top w:val="nil"/>
              <w:left w:val="nil"/>
              <w:bottom w:val="single" w:sz="4" w:space="0" w:color="auto"/>
              <w:right w:val="single" w:sz="4" w:space="0" w:color="auto"/>
            </w:tcBorders>
            <w:shd w:val="clear" w:color="auto" w:fill="auto"/>
            <w:noWrap/>
            <w:vAlign w:val="bottom"/>
            <w:hideMark/>
          </w:tcPr>
          <w:p w14:paraId="10DBDFE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E2A13E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F4AADC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25000</w:t>
            </w:r>
          </w:p>
        </w:tc>
        <w:tc>
          <w:tcPr>
            <w:tcW w:w="1236" w:type="dxa"/>
            <w:tcBorders>
              <w:top w:val="nil"/>
              <w:left w:val="nil"/>
              <w:bottom w:val="single" w:sz="4" w:space="0" w:color="auto"/>
              <w:right w:val="single" w:sz="4" w:space="0" w:color="auto"/>
            </w:tcBorders>
            <w:shd w:val="clear" w:color="auto" w:fill="auto"/>
            <w:noWrap/>
            <w:vAlign w:val="bottom"/>
            <w:hideMark/>
          </w:tcPr>
          <w:p w14:paraId="3EFAA1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58 333,44 </w:t>
            </w:r>
          </w:p>
        </w:tc>
        <w:tc>
          <w:tcPr>
            <w:tcW w:w="1081" w:type="dxa"/>
            <w:tcBorders>
              <w:top w:val="nil"/>
              <w:left w:val="nil"/>
              <w:bottom w:val="single" w:sz="4" w:space="0" w:color="auto"/>
              <w:right w:val="single" w:sz="4" w:space="0" w:color="auto"/>
            </w:tcBorders>
            <w:shd w:val="clear" w:color="auto" w:fill="auto"/>
            <w:noWrap/>
            <w:vAlign w:val="bottom"/>
            <w:hideMark/>
          </w:tcPr>
          <w:p w14:paraId="301A8FD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60D2B5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25 000,00 </w:t>
            </w:r>
          </w:p>
        </w:tc>
        <w:tc>
          <w:tcPr>
            <w:tcW w:w="1476" w:type="dxa"/>
            <w:tcBorders>
              <w:top w:val="nil"/>
              <w:left w:val="nil"/>
              <w:bottom w:val="single" w:sz="4" w:space="0" w:color="auto"/>
              <w:right w:val="single" w:sz="4" w:space="0" w:color="auto"/>
            </w:tcBorders>
            <w:shd w:val="clear" w:color="auto" w:fill="auto"/>
            <w:noWrap/>
            <w:vAlign w:val="bottom"/>
            <w:hideMark/>
          </w:tcPr>
          <w:p w14:paraId="4243475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83 333,44 </w:t>
            </w:r>
          </w:p>
        </w:tc>
        <w:tc>
          <w:tcPr>
            <w:tcW w:w="1350" w:type="dxa"/>
            <w:tcBorders>
              <w:top w:val="nil"/>
              <w:left w:val="nil"/>
              <w:bottom w:val="single" w:sz="4" w:space="0" w:color="auto"/>
              <w:right w:val="single" w:sz="4" w:space="0" w:color="auto"/>
            </w:tcBorders>
            <w:shd w:val="clear" w:color="auto" w:fill="auto"/>
            <w:noWrap/>
            <w:vAlign w:val="bottom"/>
            <w:hideMark/>
          </w:tcPr>
          <w:p w14:paraId="2A15E0E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25 000,00 </w:t>
            </w:r>
          </w:p>
        </w:tc>
        <w:tc>
          <w:tcPr>
            <w:tcW w:w="1483" w:type="dxa"/>
            <w:tcBorders>
              <w:top w:val="nil"/>
              <w:left w:val="nil"/>
              <w:bottom w:val="single" w:sz="4" w:space="0" w:color="auto"/>
              <w:right w:val="single" w:sz="4" w:space="0" w:color="auto"/>
            </w:tcBorders>
            <w:shd w:val="clear" w:color="auto" w:fill="auto"/>
            <w:noWrap/>
            <w:vAlign w:val="bottom"/>
            <w:hideMark/>
          </w:tcPr>
          <w:p w14:paraId="2461CC2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58 333,44 </w:t>
            </w:r>
          </w:p>
        </w:tc>
      </w:tr>
      <w:tr w:rsidR="00B269DA" w:rsidRPr="00B269DA" w14:paraId="5EC7B670"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20D112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ДН-6,3, БП-000011</w:t>
            </w:r>
          </w:p>
        </w:tc>
        <w:tc>
          <w:tcPr>
            <w:tcW w:w="1316" w:type="dxa"/>
            <w:tcBorders>
              <w:top w:val="nil"/>
              <w:left w:val="nil"/>
              <w:bottom w:val="single" w:sz="4" w:space="0" w:color="auto"/>
              <w:right w:val="single" w:sz="4" w:space="0" w:color="auto"/>
            </w:tcBorders>
            <w:shd w:val="clear" w:color="auto" w:fill="auto"/>
            <w:hideMark/>
          </w:tcPr>
          <w:p w14:paraId="6A5772F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7E21BE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854A91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2E8624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80E0B6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DD7C2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94DE47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C43ABD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B24FAF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4BC28E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17ACE1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F41E2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DADBD1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D3B98C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262104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717F80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92AB6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56F00EF"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EAEBCD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ДН-9 (ЛТЦ 2), БП-000013</w:t>
            </w:r>
          </w:p>
        </w:tc>
        <w:tc>
          <w:tcPr>
            <w:tcW w:w="1316" w:type="dxa"/>
            <w:tcBorders>
              <w:top w:val="nil"/>
              <w:left w:val="nil"/>
              <w:bottom w:val="single" w:sz="4" w:space="0" w:color="auto"/>
              <w:right w:val="single" w:sz="4" w:space="0" w:color="auto"/>
            </w:tcBorders>
            <w:shd w:val="clear" w:color="auto" w:fill="auto"/>
            <w:hideMark/>
          </w:tcPr>
          <w:p w14:paraId="008FF30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D6C1D3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60</w:t>
            </w:r>
          </w:p>
        </w:tc>
        <w:tc>
          <w:tcPr>
            <w:tcW w:w="1245" w:type="dxa"/>
            <w:tcBorders>
              <w:top w:val="nil"/>
              <w:left w:val="nil"/>
              <w:bottom w:val="single" w:sz="4" w:space="0" w:color="auto"/>
              <w:right w:val="single" w:sz="4" w:space="0" w:color="auto"/>
            </w:tcBorders>
            <w:shd w:val="clear" w:color="auto" w:fill="auto"/>
            <w:noWrap/>
            <w:hideMark/>
          </w:tcPr>
          <w:p w14:paraId="27AA1C4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248,9166667</w:t>
            </w:r>
          </w:p>
        </w:tc>
        <w:tc>
          <w:tcPr>
            <w:tcW w:w="1245" w:type="dxa"/>
            <w:tcBorders>
              <w:top w:val="nil"/>
              <w:left w:val="nil"/>
              <w:bottom w:val="single" w:sz="4" w:space="0" w:color="auto"/>
              <w:right w:val="single" w:sz="4" w:space="0" w:color="auto"/>
            </w:tcBorders>
            <w:shd w:val="clear" w:color="auto" w:fill="auto"/>
            <w:noWrap/>
            <w:hideMark/>
          </w:tcPr>
          <w:p w14:paraId="440CA05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2987</w:t>
            </w:r>
          </w:p>
        </w:tc>
        <w:tc>
          <w:tcPr>
            <w:tcW w:w="1245" w:type="dxa"/>
            <w:tcBorders>
              <w:top w:val="nil"/>
              <w:left w:val="nil"/>
              <w:bottom w:val="single" w:sz="4" w:space="0" w:color="auto"/>
              <w:right w:val="single" w:sz="4" w:space="0" w:color="auto"/>
            </w:tcBorders>
            <w:shd w:val="clear" w:color="auto" w:fill="auto"/>
            <w:noWrap/>
            <w:vAlign w:val="bottom"/>
            <w:hideMark/>
          </w:tcPr>
          <w:p w14:paraId="336FC3B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2987</w:t>
            </w:r>
          </w:p>
        </w:tc>
        <w:tc>
          <w:tcPr>
            <w:tcW w:w="1236" w:type="dxa"/>
            <w:tcBorders>
              <w:top w:val="nil"/>
              <w:left w:val="nil"/>
              <w:bottom w:val="single" w:sz="4" w:space="0" w:color="auto"/>
              <w:right w:val="single" w:sz="4" w:space="0" w:color="auto"/>
            </w:tcBorders>
            <w:shd w:val="clear" w:color="auto" w:fill="auto"/>
            <w:noWrap/>
            <w:vAlign w:val="bottom"/>
            <w:hideMark/>
          </w:tcPr>
          <w:p w14:paraId="61B43C1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3 982,62 </w:t>
            </w:r>
          </w:p>
        </w:tc>
        <w:tc>
          <w:tcPr>
            <w:tcW w:w="1751" w:type="dxa"/>
            <w:tcBorders>
              <w:top w:val="nil"/>
              <w:left w:val="nil"/>
              <w:bottom w:val="single" w:sz="4" w:space="0" w:color="auto"/>
              <w:right w:val="single" w:sz="4" w:space="0" w:color="auto"/>
            </w:tcBorders>
            <w:shd w:val="clear" w:color="auto" w:fill="auto"/>
            <w:noWrap/>
            <w:vAlign w:val="bottom"/>
            <w:hideMark/>
          </w:tcPr>
          <w:p w14:paraId="5A730F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2987</w:t>
            </w:r>
          </w:p>
        </w:tc>
        <w:tc>
          <w:tcPr>
            <w:tcW w:w="1236" w:type="dxa"/>
            <w:tcBorders>
              <w:top w:val="nil"/>
              <w:left w:val="nil"/>
              <w:bottom w:val="single" w:sz="4" w:space="0" w:color="auto"/>
              <w:right w:val="single" w:sz="4" w:space="0" w:color="auto"/>
            </w:tcBorders>
            <w:shd w:val="clear" w:color="auto" w:fill="auto"/>
            <w:noWrap/>
            <w:vAlign w:val="bottom"/>
            <w:hideMark/>
          </w:tcPr>
          <w:p w14:paraId="0B1F1D5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995,62 </w:t>
            </w:r>
          </w:p>
        </w:tc>
        <w:tc>
          <w:tcPr>
            <w:tcW w:w="1236" w:type="dxa"/>
            <w:tcBorders>
              <w:top w:val="nil"/>
              <w:left w:val="nil"/>
              <w:bottom w:val="single" w:sz="4" w:space="0" w:color="auto"/>
              <w:right w:val="single" w:sz="4" w:space="0" w:color="auto"/>
            </w:tcBorders>
            <w:shd w:val="clear" w:color="auto" w:fill="auto"/>
            <w:noWrap/>
            <w:vAlign w:val="bottom"/>
            <w:hideMark/>
          </w:tcPr>
          <w:p w14:paraId="43B4A18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3A6014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28CBC7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995,62</w:t>
            </w:r>
          </w:p>
        </w:tc>
        <w:tc>
          <w:tcPr>
            <w:tcW w:w="1236" w:type="dxa"/>
            <w:tcBorders>
              <w:top w:val="nil"/>
              <w:left w:val="nil"/>
              <w:bottom w:val="single" w:sz="4" w:space="0" w:color="auto"/>
              <w:right w:val="single" w:sz="4" w:space="0" w:color="auto"/>
            </w:tcBorders>
            <w:shd w:val="clear" w:color="auto" w:fill="auto"/>
            <w:noWrap/>
            <w:vAlign w:val="bottom"/>
            <w:hideMark/>
          </w:tcPr>
          <w:p w14:paraId="3C2704B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3FED828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5B553E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2 987,00 </w:t>
            </w:r>
          </w:p>
        </w:tc>
        <w:tc>
          <w:tcPr>
            <w:tcW w:w="1476" w:type="dxa"/>
            <w:tcBorders>
              <w:top w:val="nil"/>
              <w:left w:val="nil"/>
              <w:bottom w:val="single" w:sz="4" w:space="0" w:color="auto"/>
              <w:right w:val="single" w:sz="4" w:space="0" w:color="auto"/>
            </w:tcBorders>
            <w:shd w:val="clear" w:color="auto" w:fill="auto"/>
            <w:noWrap/>
            <w:vAlign w:val="bottom"/>
            <w:hideMark/>
          </w:tcPr>
          <w:p w14:paraId="68609D1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995,62 </w:t>
            </w:r>
          </w:p>
        </w:tc>
        <w:tc>
          <w:tcPr>
            <w:tcW w:w="1350" w:type="dxa"/>
            <w:tcBorders>
              <w:top w:val="nil"/>
              <w:left w:val="nil"/>
              <w:bottom w:val="single" w:sz="4" w:space="0" w:color="auto"/>
              <w:right w:val="single" w:sz="4" w:space="0" w:color="auto"/>
            </w:tcBorders>
            <w:shd w:val="clear" w:color="auto" w:fill="auto"/>
            <w:noWrap/>
            <w:vAlign w:val="bottom"/>
            <w:hideMark/>
          </w:tcPr>
          <w:p w14:paraId="5D780CF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197539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995,62 </w:t>
            </w:r>
          </w:p>
        </w:tc>
      </w:tr>
      <w:tr w:rsidR="00B269DA" w:rsidRPr="00B269DA" w14:paraId="18B1C746"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E8376F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Бак подпиточный системы теплоснабжения 4,7 куб.м , БП-000014</w:t>
            </w:r>
          </w:p>
        </w:tc>
        <w:tc>
          <w:tcPr>
            <w:tcW w:w="1316" w:type="dxa"/>
            <w:tcBorders>
              <w:top w:val="nil"/>
              <w:left w:val="nil"/>
              <w:bottom w:val="single" w:sz="4" w:space="0" w:color="auto"/>
              <w:right w:val="single" w:sz="4" w:space="0" w:color="auto"/>
            </w:tcBorders>
            <w:shd w:val="clear" w:color="auto" w:fill="auto"/>
            <w:hideMark/>
          </w:tcPr>
          <w:p w14:paraId="6477A6A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D41A5C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32</w:t>
            </w:r>
          </w:p>
        </w:tc>
        <w:tc>
          <w:tcPr>
            <w:tcW w:w="1245" w:type="dxa"/>
            <w:tcBorders>
              <w:top w:val="nil"/>
              <w:left w:val="nil"/>
              <w:bottom w:val="single" w:sz="4" w:space="0" w:color="auto"/>
              <w:right w:val="single" w:sz="4" w:space="0" w:color="auto"/>
            </w:tcBorders>
            <w:shd w:val="clear" w:color="auto" w:fill="auto"/>
            <w:noWrap/>
            <w:hideMark/>
          </w:tcPr>
          <w:p w14:paraId="3A82350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330,1834375</w:t>
            </w:r>
          </w:p>
        </w:tc>
        <w:tc>
          <w:tcPr>
            <w:tcW w:w="1245" w:type="dxa"/>
            <w:tcBorders>
              <w:top w:val="nil"/>
              <w:left w:val="nil"/>
              <w:bottom w:val="single" w:sz="4" w:space="0" w:color="auto"/>
              <w:right w:val="single" w:sz="4" w:space="0" w:color="auto"/>
            </w:tcBorders>
            <w:shd w:val="clear" w:color="auto" w:fill="auto"/>
            <w:noWrap/>
            <w:hideMark/>
          </w:tcPr>
          <w:p w14:paraId="30388CE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3962,20125</w:t>
            </w:r>
          </w:p>
        </w:tc>
        <w:tc>
          <w:tcPr>
            <w:tcW w:w="1245" w:type="dxa"/>
            <w:tcBorders>
              <w:top w:val="nil"/>
              <w:left w:val="nil"/>
              <w:bottom w:val="single" w:sz="4" w:space="0" w:color="auto"/>
              <w:right w:val="single" w:sz="4" w:space="0" w:color="auto"/>
            </w:tcBorders>
            <w:shd w:val="clear" w:color="auto" w:fill="auto"/>
            <w:noWrap/>
            <w:vAlign w:val="bottom"/>
            <w:hideMark/>
          </w:tcPr>
          <w:p w14:paraId="048176F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75BCE84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B278E6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678F28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236" w:type="dxa"/>
            <w:tcBorders>
              <w:top w:val="nil"/>
              <w:left w:val="nil"/>
              <w:bottom w:val="single" w:sz="4" w:space="0" w:color="auto"/>
              <w:right w:val="single" w:sz="4" w:space="0" w:color="auto"/>
            </w:tcBorders>
            <w:shd w:val="clear" w:color="auto" w:fill="auto"/>
            <w:noWrap/>
            <w:vAlign w:val="bottom"/>
            <w:hideMark/>
          </w:tcPr>
          <w:p w14:paraId="7A24397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ABD75F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163D97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5E9A049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55AFF43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A37F0F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76" w:type="dxa"/>
            <w:tcBorders>
              <w:top w:val="nil"/>
              <w:left w:val="nil"/>
              <w:bottom w:val="single" w:sz="4" w:space="0" w:color="auto"/>
              <w:right w:val="single" w:sz="4" w:space="0" w:color="auto"/>
            </w:tcBorders>
            <w:shd w:val="clear" w:color="auto" w:fill="auto"/>
            <w:noWrap/>
            <w:vAlign w:val="bottom"/>
            <w:hideMark/>
          </w:tcPr>
          <w:p w14:paraId="2F24F70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14:paraId="382658B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83" w:type="dxa"/>
            <w:tcBorders>
              <w:top w:val="nil"/>
              <w:left w:val="nil"/>
              <w:bottom w:val="single" w:sz="4" w:space="0" w:color="auto"/>
              <w:right w:val="single" w:sz="4" w:space="0" w:color="auto"/>
            </w:tcBorders>
            <w:shd w:val="clear" w:color="auto" w:fill="auto"/>
            <w:noWrap/>
            <w:vAlign w:val="bottom"/>
            <w:hideMark/>
          </w:tcPr>
          <w:p w14:paraId="3226E1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r>
      <w:tr w:rsidR="00B269DA" w:rsidRPr="00B269DA" w14:paraId="64B8B314"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73692A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lastRenderedPageBreak/>
              <w:t>Дымовая труба, диаметр усл. 300 мм, высотой 11м (ЛТЦ), БП-000015</w:t>
            </w:r>
          </w:p>
        </w:tc>
        <w:tc>
          <w:tcPr>
            <w:tcW w:w="1316" w:type="dxa"/>
            <w:tcBorders>
              <w:top w:val="nil"/>
              <w:left w:val="nil"/>
              <w:bottom w:val="single" w:sz="4" w:space="0" w:color="auto"/>
              <w:right w:val="single" w:sz="4" w:space="0" w:color="auto"/>
            </w:tcBorders>
            <w:shd w:val="clear" w:color="auto" w:fill="auto"/>
            <w:hideMark/>
          </w:tcPr>
          <w:p w14:paraId="03A61DA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6CBDCF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5E7E48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C36630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D831EB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A3F7F9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10ECDE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FFCD42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164BF5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10CD27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3F29D4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D88B7A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0F9B1F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62C60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F81516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F1B9A4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40FA7DC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1D9FF17"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CBAFA6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Дымовая труба, диаметр усл. 300 мм, высотой 25 м (ЛТЦ), БП-000016</w:t>
            </w:r>
          </w:p>
        </w:tc>
        <w:tc>
          <w:tcPr>
            <w:tcW w:w="1316" w:type="dxa"/>
            <w:tcBorders>
              <w:top w:val="nil"/>
              <w:left w:val="nil"/>
              <w:bottom w:val="single" w:sz="4" w:space="0" w:color="auto"/>
              <w:right w:val="single" w:sz="4" w:space="0" w:color="auto"/>
            </w:tcBorders>
            <w:shd w:val="clear" w:color="auto" w:fill="auto"/>
            <w:hideMark/>
          </w:tcPr>
          <w:p w14:paraId="4C25301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9B2A0B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4CBAB4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4776C4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480FE2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3A3512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B6DDC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0B0FA5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08074E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B12B77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814098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3BE184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EB4F61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F50A11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3411B6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3C4A6F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A46313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3AF8538"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31BEA7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Бак подпиточный системы ГВС, 2,5 куб.м (ЛТЦ), БП-000017</w:t>
            </w:r>
          </w:p>
        </w:tc>
        <w:tc>
          <w:tcPr>
            <w:tcW w:w="1316" w:type="dxa"/>
            <w:tcBorders>
              <w:top w:val="nil"/>
              <w:left w:val="nil"/>
              <w:bottom w:val="single" w:sz="4" w:space="0" w:color="auto"/>
              <w:right w:val="single" w:sz="4" w:space="0" w:color="auto"/>
            </w:tcBorders>
            <w:shd w:val="clear" w:color="auto" w:fill="auto"/>
            <w:hideMark/>
          </w:tcPr>
          <w:p w14:paraId="50FF0A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355360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7063AC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50AB44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6B2A73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EC4BA6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C2FAC5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BF3D59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4567E2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531F4F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88F389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97ACDC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073410E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37817D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137BBB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22869D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3703BB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395DE3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F966F7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Вентилятор ВЦ 14/46 (1 ЛТЦ), БП-000018</w:t>
            </w:r>
          </w:p>
        </w:tc>
        <w:tc>
          <w:tcPr>
            <w:tcW w:w="1316" w:type="dxa"/>
            <w:tcBorders>
              <w:top w:val="nil"/>
              <w:left w:val="nil"/>
              <w:bottom w:val="single" w:sz="4" w:space="0" w:color="auto"/>
              <w:right w:val="single" w:sz="4" w:space="0" w:color="auto"/>
            </w:tcBorders>
            <w:shd w:val="clear" w:color="auto" w:fill="auto"/>
            <w:hideMark/>
          </w:tcPr>
          <w:p w14:paraId="593FE67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378B40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89F39B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F773F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CDE7A1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DFEB2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F12B2C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B61C4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0BC498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25D908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A7DF4F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D2A84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33CA3A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85FB52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AB597C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38D45E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DBF6BC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588441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77A138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Вентилятор ВЦ 14/46 (2 ЛТЦ), БП-000019</w:t>
            </w:r>
          </w:p>
        </w:tc>
        <w:tc>
          <w:tcPr>
            <w:tcW w:w="1316" w:type="dxa"/>
            <w:tcBorders>
              <w:top w:val="nil"/>
              <w:left w:val="nil"/>
              <w:bottom w:val="single" w:sz="4" w:space="0" w:color="auto"/>
              <w:right w:val="single" w:sz="4" w:space="0" w:color="auto"/>
            </w:tcBorders>
            <w:shd w:val="clear" w:color="auto" w:fill="auto"/>
            <w:hideMark/>
          </w:tcPr>
          <w:p w14:paraId="314B38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DD36F4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360E3D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71087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027DA1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3E612A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C672F6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D92FB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AB52F9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3F0350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12E768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E86DD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6EE84B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7669BE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676C51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5736EE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872573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6AD9F0A"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7A8731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Вентилятор ВЦ 14/46 (3 ЛТЦ), БП-000020</w:t>
            </w:r>
          </w:p>
        </w:tc>
        <w:tc>
          <w:tcPr>
            <w:tcW w:w="1316" w:type="dxa"/>
            <w:tcBorders>
              <w:top w:val="nil"/>
              <w:left w:val="nil"/>
              <w:bottom w:val="single" w:sz="4" w:space="0" w:color="auto"/>
              <w:right w:val="single" w:sz="4" w:space="0" w:color="auto"/>
            </w:tcBorders>
            <w:shd w:val="clear" w:color="auto" w:fill="auto"/>
            <w:hideMark/>
          </w:tcPr>
          <w:p w14:paraId="3454A35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E0BBE0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3855EC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E9171B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CC3BA7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BD54A5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092912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1D8389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F0029E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454B1C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035DD5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D7A151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F88318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6E0F2E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ED2EF6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D37A67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AFB530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0C9557A"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DBB3ED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Емкость выгребная от котельной (ЛТЦ), БП-000021</w:t>
            </w:r>
          </w:p>
        </w:tc>
        <w:tc>
          <w:tcPr>
            <w:tcW w:w="1316" w:type="dxa"/>
            <w:tcBorders>
              <w:top w:val="nil"/>
              <w:left w:val="nil"/>
              <w:bottom w:val="single" w:sz="4" w:space="0" w:color="auto"/>
              <w:right w:val="single" w:sz="4" w:space="0" w:color="auto"/>
            </w:tcBorders>
            <w:shd w:val="clear" w:color="auto" w:fill="auto"/>
            <w:hideMark/>
          </w:tcPr>
          <w:p w14:paraId="1367846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54FD8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6331D2A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1179,883333</w:t>
            </w:r>
          </w:p>
        </w:tc>
        <w:tc>
          <w:tcPr>
            <w:tcW w:w="1245" w:type="dxa"/>
            <w:tcBorders>
              <w:top w:val="nil"/>
              <w:left w:val="nil"/>
              <w:bottom w:val="single" w:sz="4" w:space="0" w:color="auto"/>
              <w:right w:val="single" w:sz="4" w:space="0" w:color="auto"/>
            </w:tcBorders>
            <w:shd w:val="clear" w:color="auto" w:fill="auto"/>
            <w:noWrap/>
            <w:hideMark/>
          </w:tcPr>
          <w:p w14:paraId="096C6D2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14158,6</w:t>
            </w:r>
          </w:p>
        </w:tc>
        <w:tc>
          <w:tcPr>
            <w:tcW w:w="1245" w:type="dxa"/>
            <w:tcBorders>
              <w:top w:val="nil"/>
              <w:left w:val="nil"/>
              <w:bottom w:val="single" w:sz="4" w:space="0" w:color="auto"/>
              <w:right w:val="single" w:sz="4" w:space="0" w:color="auto"/>
            </w:tcBorders>
            <w:shd w:val="clear" w:color="auto" w:fill="auto"/>
            <w:noWrap/>
            <w:vAlign w:val="bottom"/>
            <w:hideMark/>
          </w:tcPr>
          <w:p w14:paraId="1FA4220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76BA042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93DA94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2D92E3E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236" w:type="dxa"/>
            <w:tcBorders>
              <w:top w:val="nil"/>
              <w:left w:val="nil"/>
              <w:bottom w:val="single" w:sz="4" w:space="0" w:color="auto"/>
              <w:right w:val="single" w:sz="4" w:space="0" w:color="auto"/>
            </w:tcBorders>
            <w:shd w:val="clear" w:color="auto" w:fill="auto"/>
            <w:noWrap/>
            <w:vAlign w:val="bottom"/>
            <w:hideMark/>
          </w:tcPr>
          <w:p w14:paraId="773CEA3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6F2BBD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91C076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2356045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35F06CD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38C770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76" w:type="dxa"/>
            <w:tcBorders>
              <w:top w:val="nil"/>
              <w:left w:val="nil"/>
              <w:bottom w:val="single" w:sz="4" w:space="0" w:color="auto"/>
              <w:right w:val="single" w:sz="4" w:space="0" w:color="auto"/>
            </w:tcBorders>
            <w:shd w:val="clear" w:color="auto" w:fill="auto"/>
            <w:noWrap/>
            <w:vAlign w:val="bottom"/>
            <w:hideMark/>
          </w:tcPr>
          <w:p w14:paraId="1EBE47B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14:paraId="04D215F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83" w:type="dxa"/>
            <w:tcBorders>
              <w:top w:val="nil"/>
              <w:left w:val="nil"/>
              <w:bottom w:val="single" w:sz="4" w:space="0" w:color="auto"/>
              <w:right w:val="single" w:sz="4" w:space="0" w:color="auto"/>
            </w:tcBorders>
            <w:shd w:val="clear" w:color="auto" w:fill="auto"/>
            <w:noWrap/>
            <w:vAlign w:val="bottom"/>
            <w:hideMark/>
          </w:tcPr>
          <w:p w14:paraId="0AA1807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r>
      <w:tr w:rsidR="00B269DA" w:rsidRPr="00B269DA" w14:paraId="6D762FE1"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6E10EC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горячей воды Grundof NB (ЛТЦ), БП-000022</w:t>
            </w:r>
          </w:p>
        </w:tc>
        <w:tc>
          <w:tcPr>
            <w:tcW w:w="1316" w:type="dxa"/>
            <w:tcBorders>
              <w:top w:val="nil"/>
              <w:left w:val="nil"/>
              <w:bottom w:val="single" w:sz="4" w:space="0" w:color="auto"/>
              <w:right w:val="single" w:sz="4" w:space="0" w:color="auto"/>
            </w:tcBorders>
            <w:shd w:val="clear" w:color="auto" w:fill="auto"/>
            <w:hideMark/>
          </w:tcPr>
          <w:p w14:paraId="330099A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91429E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96</w:t>
            </w:r>
          </w:p>
        </w:tc>
        <w:tc>
          <w:tcPr>
            <w:tcW w:w="1245" w:type="dxa"/>
            <w:tcBorders>
              <w:top w:val="nil"/>
              <w:left w:val="nil"/>
              <w:bottom w:val="single" w:sz="4" w:space="0" w:color="auto"/>
              <w:right w:val="single" w:sz="4" w:space="0" w:color="auto"/>
            </w:tcBorders>
            <w:shd w:val="clear" w:color="auto" w:fill="auto"/>
            <w:noWrap/>
            <w:hideMark/>
          </w:tcPr>
          <w:p w14:paraId="5599967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505,75</w:t>
            </w:r>
          </w:p>
        </w:tc>
        <w:tc>
          <w:tcPr>
            <w:tcW w:w="1245" w:type="dxa"/>
            <w:tcBorders>
              <w:top w:val="nil"/>
              <w:left w:val="nil"/>
              <w:bottom w:val="single" w:sz="4" w:space="0" w:color="auto"/>
              <w:right w:val="single" w:sz="4" w:space="0" w:color="auto"/>
            </w:tcBorders>
            <w:shd w:val="clear" w:color="auto" w:fill="auto"/>
            <w:noWrap/>
            <w:hideMark/>
          </w:tcPr>
          <w:p w14:paraId="002ED2A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6069</w:t>
            </w:r>
          </w:p>
        </w:tc>
        <w:tc>
          <w:tcPr>
            <w:tcW w:w="1245" w:type="dxa"/>
            <w:tcBorders>
              <w:top w:val="nil"/>
              <w:left w:val="nil"/>
              <w:bottom w:val="single" w:sz="4" w:space="0" w:color="auto"/>
              <w:right w:val="single" w:sz="4" w:space="0" w:color="auto"/>
            </w:tcBorders>
            <w:shd w:val="clear" w:color="auto" w:fill="auto"/>
            <w:noWrap/>
            <w:vAlign w:val="bottom"/>
            <w:hideMark/>
          </w:tcPr>
          <w:p w14:paraId="1F547F6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6069</w:t>
            </w:r>
          </w:p>
        </w:tc>
        <w:tc>
          <w:tcPr>
            <w:tcW w:w="1236" w:type="dxa"/>
            <w:tcBorders>
              <w:top w:val="nil"/>
              <w:left w:val="nil"/>
              <w:bottom w:val="single" w:sz="4" w:space="0" w:color="auto"/>
              <w:right w:val="single" w:sz="4" w:space="0" w:color="auto"/>
            </w:tcBorders>
            <w:shd w:val="clear" w:color="auto" w:fill="auto"/>
            <w:noWrap/>
            <w:vAlign w:val="bottom"/>
            <w:hideMark/>
          </w:tcPr>
          <w:p w14:paraId="07A85C6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26 299,00 </w:t>
            </w:r>
          </w:p>
        </w:tc>
        <w:tc>
          <w:tcPr>
            <w:tcW w:w="1751" w:type="dxa"/>
            <w:tcBorders>
              <w:top w:val="nil"/>
              <w:left w:val="nil"/>
              <w:bottom w:val="single" w:sz="4" w:space="0" w:color="auto"/>
              <w:right w:val="single" w:sz="4" w:space="0" w:color="auto"/>
            </w:tcBorders>
            <w:shd w:val="clear" w:color="auto" w:fill="auto"/>
            <w:noWrap/>
            <w:vAlign w:val="bottom"/>
            <w:hideMark/>
          </w:tcPr>
          <w:p w14:paraId="60EC9B7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6069</w:t>
            </w:r>
          </w:p>
        </w:tc>
        <w:tc>
          <w:tcPr>
            <w:tcW w:w="1236" w:type="dxa"/>
            <w:tcBorders>
              <w:top w:val="nil"/>
              <w:left w:val="nil"/>
              <w:bottom w:val="single" w:sz="4" w:space="0" w:color="auto"/>
              <w:right w:val="single" w:sz="4" w:space="0" w:color="auto"/>
            </w:tcBorders>
            <w:shd w:val="clear" w:color="auto" w:fill="auto"/>
            <w:noWrap/>
            <w:vAlign w:val="bottom"/>
            <w:hideMark/>
          </w:tcPr>
          <w:p w14:paraId="70147D0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20 230,00 </w:t>
            </w:r>
          </w:p>
        </w:tc>
        <w:tc>
          <w:tcPr>
            <w:tcW w:w="1236" w:type="dxa"/>
            <w:tcBorders>
              <w:top w:val="nil"/>
              <w:left w:val="nil"/>
              <w:bottom w:val="single" w:sz="4" w:space="0" w:color="auto"/>
              <w:right w:val="single" w:sz="4" w:space="0" w:color="auto"/>
            </w:tcBorders>
            <w:shd w:val="clear" w:color="auto" w:fill="auto"/>
            <w:noWrap/>
            <w:vAlign w:val="bottom"/>
            <w:hideMark/>
          </w:tcPr>
          <w:p w14:paraId="5D0DE8E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9AD0B4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E96C4C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6069</w:t>
            </w:r>
          </w:p>
        </w:tc>
        <w:tc>
          <w:tcPr>
            <w:tcW w:w="1236" w:type="dxa"/>
            <w:tcBorders>
              <w:top w:val="nil"/>
              <w:left w:val="nil"/>
              <w:bottom w:val="single" w:sz="4" w:space="0" w:color="auto"/>
              <w:right w:val="single" w:sz="4" w:space="0" w:color="auto"/>
            </w:tcBorders>
            <w:shd w:val="clear" w:color="auto" w:fill="auto"/>
            <w:noWrap/>
            <w:vAlign w:val="bottom"/>
            <w:hideMark/>
          </w:tcPr>
          <w:p w14:paraId="7908482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14 161,00 </w:t>
            </w:r>
          </w:p>
        </w:tc>
        <w:tc>
          <w:tcPr>
            <w:tcW w:w="1081" w:type="dxa"/>
            <w:tcBorders>
              <w:top w:val="nil"/>
              <w:left w:val="nil"/>
              <w:bottom w:val="single" w:sz="4" w:space="0" w:color="auto"/>
              <w:right w:val="single" w:sz="4" w:space="0" w:color="auto"/>
            </w:tcBorders>
            <w:shd w:val="clear" w:color="auto" w:fill="auto"/>
            <w:noWrap/>
            <w:vAlign w:val="bottom"/>
            <w:hideMark/>
          </w:tcPr>
          <w:p w14:paraId="4DC4169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6A3A1C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6 069,00 </w:t>
            </w:r>
          </w:p>
        </w:tc>
        <w:tc>
          <w:tcPr>
            <w:tcW w:w="1476" w:type="dxa"/>
            <w:tcBorders>
              <w:top w:val="nil"/>
              <w:left w:val="nil"/>
              <w:bottom w:val="single" w:sz="4" w:space="0" w:color="auto"/>
              <w:right w:val="single" w:sz="4" w:space="0" w:color="auto"/>
            </w:tcBorders>
            <w:shd w:val="clear" w:color="auto" w:fill="auto"/>
            <w:noWrap/>
            <w:vAlign w:val="bottom"/>
            <w:hideMark/>
          </w:tcPr>
          <w:p w14:paraId="7E814F7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20 230,00 </w:t>
            </w:r>
          </w:p>
        </w:tc>
        <w:tc>
          <w:tcPr>
            <w:tcW w:w="1350" w:type="dxa"/>
            <w:tcBorders>
              <w:top w:val="nil"/>
              <w:left w:val="nil"/>
              <w:bottom w:val="single" w:sz="4" w:space="0" w:color="auto"/>
              <w:right w:val="single" w:sz="4" w:space="0" w:color="auto"/>
            </w:tcBorders>
            <w:shd w:val="clear" w:color="auto" w:fill="auto"/>
            <w:noWrap/>
            <w:vAlign w:val="bottom"/>
            <w:hideMark/>
          </w:tcPr>
          <w:p w14:paraId="41D266D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6 069,00 </w:t>
            </w:r>
          </w:p>
        </w:tc>
        <w:tc>
          <w:tcPr>
            <w:tcW w:w="1483" w:type="dxa"/>
            <w:tcBorders>
              <w:top w:val="nil"/>
              <w:left w:val="nil"/>
              <w:bottom w:val="single" w:sz="4" w:space="0" w:color="auto"/>
              <w:right w:val="single" w:sz="4" w:space="0" w:color="auto"/>
            </w:tcBorders>
            <w:shd w:val="clear" w:color="auto" w:fill="auto"/>
            <w:noWrap/>
            <w:vAlign w:val="bottom"/>
            <w:hideMark/>
          </w:tcPr>
          <w:p w14:paraId="3FC1160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14 161,00 </w:t>
            </w:r>
          </w:p>
        </w:tc>
      </w:tr>
      <w:tr w:rsidR="00B269DA" w:rsidRPr="00B269DA" w14:paraId="6B75E348"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A17ACD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Часть отдельно стоящего здания (котельная) ЛТЦ, БП-000023</w:t>
            </w:r>
          </w:p>
        </w:tc>
        <w:tc>
          <w:tcPr>
            <w:tcW w:w="1316" w:type="dxa"/>
            <w:tcBorders>
              <w:top w:val="nil"/>
              <w:left w:val="nil"/>
              <w:bottom w:val="single" w:sz="4" w:space="0" w:color="auto"/>
              <w:right w:val="single" w:sz="4" w:space="0" w:color="auto"/>
            </w:tcBorders>
            <w:shd w:val="clear" w:color="auto" w:fill="auto"/>
            <w:hideMark/>
          </w:tcPr>
          <w:p w14:paraId="294DC5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79668E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216</w:t>
            </w:r>
          </w:p>
        </w:tc>
        <w:tc>
          <w:tcPr>
            <w:tcW w:w="1245" w:type="dxa"/>
            <w:tcBorders>
              <w:top w:val="nil"/>
              <w:left w:val="nil"/>
              <w:bottom w:val="single" w:sz="4" w:space="0" w:color="auto"/>
              <w:right w:val="single" w:sz="4" w:space="0" w:color="auto"/>
            </w:tcBorders>
            <w:shd w:val="clear" w:color="auto" w:fill="auto"/>
            <w:noWrap/>
            <w:hideMark/>
          </w:tcPr>
          <w:p w14:paraId="5043F2A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11714,2612</w:t>
            </w:r>
          </w:p>
        </w:tc>
        <w:tc>
          <w:tcPr>
            <w:tcW w:w="1245" w:type="dxa"/>
            <w:tcBorders>
              <w:top w:val="nil"/>
              <w:left w:val="nil"/>
              <w:bottom w:val="single" w:sz="4" w:space="0" w:color="auto"/>
              <w:right w:val="single" w:sz="4" w:space="0" w:color="auto"/>
            </w:tcBorders>
            <w:shd w:val="clear" w:color="auto" w:fill="auto"/>
            <w:noWrap/>
            <w:hideMark/>
          </w:tcPr>
          <w:p w14:paraId="59C2125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140571,1344</w:t>
            </w:r>
          </w:p>
        </w:tc>
        <w:tc>
          <w:tcPr>
            <w:tcW w:w="1245" w:type="dxa"/>
            <w:tcBorders>
              <w:top w:val="nil"/>
              <w:left w:val="nil"/>
              <w:bottom w:val="single" w:sz="4" w:space="0" w:color="auto"/>
              <w:right w:val="single" w:sz="4" w:space="0" w:color="auto"/>
            </w:tcBorders>
            <w:shd w:val="clear" w:color="auto" w:fill="auto"/>
            <w:noWrap/>
            <w:vAlign w:val="bottom"/>
            <w:hideMark/>
          </w:tcPr>
          <w:p w14:paraId="0545991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140571,1344</w:t>
            </w:r>
          </w:p>
        </w:tc>
        <w:tc>
          <w:tcPr>
            <w:tcW w:w="1236" w:type="dxa"/>
            <w:tcBorders>
              <w:top w:val="nil"/>
              <w:left w:val="nil"/>
              <w:bottom w:val="single" w:sz="4" w:space="0" w:color="auto"/>
              <w:right w:val="single" w:sz="4" w:space="0" w:color="auto"/>
            </w:tcBorders>
            <w:shd w:val="clear" w:color="auto" w:fill="auto"/>
            <w:noWrap/>
            <w:vAlign w:val="bottom"/>
            <w:hideMark/>
          </w:tcPr>
          <w:p w14:paraId="5A0F2E9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2 014 852,97 </w:t>
            </w:r>
          </w:p>
        </w:tc>
        <w:tc>
          <w:tcPr>
            <w:tcW w:w="1751" w:type="dxa"/>
            <w:tcBorders>
              <w:top w:val="nil"/>
              <w:left w:val="nil"/>
              <w:bottom w:val="single" w:sz="4" w:space="0" w:color="auto"/>
              <w:right w:val="single" w:sz="4" w:space="0" w:color="auto"/>
            </w:tcBorders>
            <w:shd w:val="clear" w:color="auto" w:fill="auto"/>
            <w:noWrap/>
            <w:vAlign w:val="bottom"/>
            <w:hideMark/>
          </w:tcPr>
          <w:p w14:paraId="137B673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140571,1344</w:t>
            </w:r>
          </w:p>
        </w:tc>
        <w:tc>
          <w:tcPr>
            <w:tcW w:w="1236" w:type="dxa"/>
            <w:tcBorders>
              <w:top w:val="nil"/>
              <w:left w:val="nil"/>
              <w:bottom w:val="single" w:sz="4" w:space="0" w:color="auto"/>
              <w:right w:val="single" w:sz="4" w:space="0" w:color="auto"/>
            </w:tcBorders>
            <w:shd w:val="clear" w:color="auto" w:fill="auto"/>
            <w:noWrap/>
            <w:vAlign w:val="bottom"/>
            <w:hideMark/>
          </w:tcPr>
          <w:p w14:paraId="0034903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1 874 281,83 </w:t>
            </w:r>
          </w:p>
        </w:tc>
        <w:tc>
          <w:tcPr>
            <w:tcW w:w="1236" w:type="dxa"/>
            <w:tcBorders>
              <w:top w:val="nil"/>
              <w:left w:val="nil"/>
              <w:bottom w:val="single" w:sz="4" w:space="0" w:color="auto"/>
              <w:right w:val="single" w:sz="4" w:space="0" w:color="auto"/>
            </w:tcBorders>
            <w:shd w:val="clear" w:color="auto" w:fill="auto"/>
            <w:noWrap/>
            <w:vAlign w:val="bottom"/>
            <w:hideMark/>
          </w:tcPr>
          <w:p w14:paraId="7B8C530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15A52B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12331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140571,1344</w:t>
            </w:r>
          </w:p>
        </w:tc>
        <w:tc>
          <w:tcPr>
            <w:tcW w:w="1236" w:type="dxa"/>
            <w:tcBorders>
              <w:top w:val="nil"/>
              <w:left w:val="nil"/>
              <w:bottom w:val="single" w:sz="4" w:space="0" w:color="auto"/>
              <w:right w:val="single" w:sz="4" w:space="0" w:color="auto"/>
            </w:tcBorders>
            <w:shd w:val="clear" w:color="auto" w:fill="auto"/>
            <w:noWrap/>
            <w:vAlign w:val="bottom"/>
            <w:hideMark/>
          </w:tcPr>
          <w:p w14:paraId="0E1CECD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1 733 710,70 </w:t>
            </w:r>
          </w:p>
        </w:tc>
        <w:tc>
          <w:tcPr>
            <w:tcW w:w="1081" w:type="dxa"/>
            <w:tcBorders>
              <w:top w:val="nil"/>
              <w:left w:val="nil"/>
              <w:bottom w:val="single" w:sz="4" w:space="0" w:color="auto"/>
              <w:right w:val="single" w:sz="4" w:space="0" w:color="auto"/>
            </w:tcBorders>
            <w:shd w:val="clear" w:color="auto" w:fill="auto"/>
            <w:noWrap/>
            <w:vAlign w:val="bottom"/>
            <w:hideMark/>
          </w:tcPr>
          <w:p w14:paraId="06B7451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FE200F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140 571,13 </w:t>
            </w:r>
          </w:p>
        </w:tc>
        <w:tc>
          <w:tcPr>
            <w:tcW w:w="1476" w:type="dxa"/>
            <w:tcBorders>
              <w:top w:val="nil"/>
              <w:left w:val="nil"/>
              <w:bottom w:val="single" w:sz="4" w:space="0" w:color="auto"/>
              <w:right w:val="single" w:sz="4" w:space="0" w:color="auto"/>
            </w:tcBorders>
            <w:shd w:val="clear" w:color="auto" w:fill="auto"/>
            <w:noWrap/>
            <w:vAlign w:val="bottom"/>
            <w:hideMark/>
          </w:tcPr>
          <w:p w14:paraId="5C4B98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1 874 281,83 </w:t>
            </w:r>
          </w:p>
        </w:tc>
        <w:tc>
          <w:tcPr>
            <w:tcW w:w="1350" w:type="dxa"/>
            <w:tcBorders>
              <w:top w:val="nil"/>
              <w:left w:val="nil"/>
              <w:bottom w:val="single" w:sz="4" w:space="0" w:color="auto"/>
              <w:right w:val="single" w:sz="4" w:space="0" w:color="auto"/>
            </w:tcBorders>
            <w:shd w:val="clear" w:color="auto" w:fill="auto"/>
            <w:noWrap/>
            <w:vAlign w:val="bottom"/>
            <w:hideMark/>
          </w:tcPr>
          <w:p w14:paraId="5B1473B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140 571,13 </w:t>
            </w:r>
          </w:p>
        </w:tc>
        <w:tc>
          <w:tcPr>
            <w:tcW w:w="1483" w:type="dxa"/>
            <w:tcBorders>
              <w:top w:val="nil"/>
              <w:left w:val="nil"/>
              <w:bottom w:val="single" w:sz="4" w:space="0" w:color="auto"/>
              <w:right w:val="single" w:sz="4" w:space="0" w:color="auto"/>
            </w:tcBorders>
            <w:shd w:val="clear" w:color="auto" w:fill="auto"/>
            <w:noWrap/>
            <w:vAlign w:val="bottom"/>
            <w:hideMark/>
          </w:tcPr>
          <w:p w14:paraId="3AA873F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1 733 710,70 </w:t>
            </w:r>
          </w:p>
        </w:tc>
      </w:tr>
      <w:tr w:rsidR="00B269DA" w:rsidRPr="00B269DA" w14:paraId="6672CB17"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49D3A7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от котельной (ЛТЦ), БП-000024</w:t>
            </w:r>
          </w:p>
        </w:tc>
        <w:tc>
          <w:tcPr>
            <w:tcW w:w="1316" w:type="dxa"/>
            <w:tcBorders>
              <w:top w:val="nil"/>
              <w:left w:val="nil"/>
              <w:bottom w:val="single" w:sz="4" w:space="0" w:color="auto"/>
              <w:right w:val="single" w:sz="4" w:space="0" w:color="auto"/>
            </w:tcBorders>
            <w:shd w:val="clear" w:color="auto" w:fill="auto"/>
            <w:hideMark/>
          </w:tcPr>
          <w:p w14:paraId="3ED8C41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CE69C0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5FCF9A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501990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959D32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6065EE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D74892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ABF96C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30948A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6353D7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384799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C3A656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750494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E17F91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8BCC2F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C8FAFF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4F5E0F0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B40F612"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CE62BD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Резервная емкость бак 25м3 (2окт), БП-000128</w:t>
            </w:r>
          </w:p>
        </w:tc>
        <w:tc>
          <w:tcPr>
            <w:tcW w:w="1316" w:type="dxa"/>
            <w:tcBorders>
              <w:top w:val="nil"/>
              <w:left w:val="nil"/>
              <w:bottom w:val="single" w:sz="4" w:space="0" w:color="auto"/>
              <w:right w:val="single" w:sz="4" w:space="0" w:color="auto"/>
            </w:tcBorders>
            <w:shd w:val="clear" w:color="auto" w:fill="auto"/>
            <w:hideMark/>
          </w:tcPr>
          <w:p w14:paraId="052D967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0F1997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F991B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FD35D6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AB2FD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FB4039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7FBC8B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15032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CB41B8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490718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460AC2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BB81E2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16A299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0CA7B1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2E2120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5D97D9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3B4D44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553ACFD"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62CEC8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Труба дымовая стальная диаметр усл. 600мм ( Ленина 99), БП-000025</w:t>
            </w:r>
          </w:p>
        </w:tc>
        <w:tc>
          <w:tcPr>
            <w:tcW w:w="1316" w:type="dxa"/>
            <w:tcBorders>
              <w:top w:val="nil"/>
              <w:left w:val="nil"/>
              <w:bottom w:val="single" w:sz="4" w:space="0" w:color="auto"/>
              <w:right w:val="single" w:sz="4" w:space="0" w:color="auto"/>
            </w:tcBorders>
            <w:shd w:val="clear" w:color="auto" w:fill="auto"/>
            <w:hideMark/>
          </w:tcPr>
          <w:p w14:paraId="547BB92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97B2ED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5C1AD5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225149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393C11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663803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239ED2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34B0B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10787D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8F294C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D434C9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9DD5D8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C5A9BE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B1BB0E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05D77E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CCE0D4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7DFF20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047ED4A"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620283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ДН-6,3 (2 Ленина), БП-000027</w:t>
            </w:r>
          </w:p>
        </w:tc>
        <w:tc>
          <w:tcPr>
            <w:tcW w:w="1316" w:type="dxa"/>
            <w:tcBorders>
              <w:top w:val="nil"/>
              <w:left w:val="nil"/>
              <w:bottom w:val="single" w:sz="4" w:space="0" w:color="auto"/>
              <w:right w:val="single" w:sz="4" w:space="0" w:color="auto"/>
            </w:tcBorders>
            <w:shd w:val="clear" w:color="auto" w:fill="auto"/>
            <w:hideMark/>
          </w:tcPr>
          <w:p w14:paraId="4AB3E30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21978F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6421AA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10670B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F1FA8E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C9E654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3A02E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32CAE6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42B2DF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78F04F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4BE7D5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ADAD42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80AF2C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711999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93EC82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891F2E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21A87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FAB4426"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266FB7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ДН-6,3 (3 Ленина), БП-000028</w:t>
            </w:r>
          </w:p>
        </w:tc>
        <w:tc>
          <w:tcPr>
            <w:tcW w:w="1316" w:type="dxa"/>
            <w:tcBorders>
              <w:top w:val="nil"/>
              <w:left w:val="nil"/>
              <w:bottom w:val="single" w:sz="4" w:space="0" w:color="auto"/>
              <w:right w:val="single" w:sz="4" w:space="0" w:color="auto"/>
            </w:tcBorders>
            <w:shd w:val="clear" w:color="auto" w:fill="auto"/>
            <w:hideMark/>
          </w:tcPr>
          <w:p w14:paraId="43CAA87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0AD2CE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EA084B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F0F4DE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92D257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403DC3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323FF7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70CA87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BA7991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7A932F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1141FE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C184D9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B65529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91DBE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521F9F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7F147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4087E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6229040"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862305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ДН-10/150 (2окт), БП-000133</w:t>
            </w:r>
          </w:p>
        </w:tc>
        <w:tc>
          <w:tcPr>
            <w:tcW w:w="1316" w:type="dxa"/>
            <w:tcBorders>
              <w:top w:val="nil"/>
              <w:left w:val="nil"/>
              <w:bottom w:val="single" w:sz="4" w:space="0" w:color="auto"/>
              <w:right w:val="single" w:sz="4" w:space="0" w:color="auto"/>
            </w:tcBorders>
            <w:shd w:val="clear" w:color="auto" w:fill="auto"/>
            <w:hideMark/>
          </w:tcPr>
          <w:p w14:paraId="29E608F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8F3F4B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87</w:t>
            </w:r>
          </w:p>
        </w:tc>
        <w:tc>
          <w:tcPr>
            <w:tcW w:w="1245" w:type="dxa"/>
            <w:tcBorders>
              <w:top w:val="nil"/>
              <w:left w:val="nil"/>
              <w:bottom w:val="single" w:sz="4" w:space="0" w:color="auto"/>
              <w:right w:val="single" w:sz="4" w:space="0" w:color="auto"/>
            </w:tcBorders>
            <w:shd w:val="clear" w:color="auto" w:fill="auto"/>
            <w:noWrap/>
            <w:hideMark/>
          </w:tcPr>
          <w:p w14:paraId="4200787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1051,724138</w:t>
            </w:r>
          </w:p>
        </w:tc>
        <w:tc>
          <w:tcPr>
            <w:tcW w:w="1245" w:type="dxa"/>
            <w:tcBorders>
              <w:top w:val="nil"/>
              <w:left w:val="nil"/>
              <w:bottom w:val="single" w:sz="4" w:space="0" w:color="auto"/>
              <w:right w:val="single" w:sz="4" w:space="0" w:color="auto"/>
            </w:tcBorders>
            <w:shd w:val="clear" w:color="auto" w:fill="auto"/>
            <w:noWrap/>
            <w:hideMark/>
          </w:tcPr>
          <w:p w14:paraId="271A082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12620,68966</w:t>
            </w:r>
          </w:p>
        </w:tc>
        <w:tc>
          <w:tcPr>
            <w:tcW w:w="1245" w:type="dxa"/>
            <w:tcBorders>
              <w:top w:val="nil"/>
              <w:left w:val="nil"/>
              <w:bottom w:val="single" w:sz="4" w:space="0" w:color="auto"/>
              <w:right w:val="single" w:sz="4" w:space="0" w:color="auto"/>
            </w:tcBorders>
            <w:shd w:val="clear" w:color="auto" w:fill="auto"/>
            <w:noWrap/>
            <w:vAlign w:val="bottom"/>
            <w:hideMark/>
          </w:tcPr>
          <w:p w14:paraId="2CB6BBD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12620,68966</w:t>
            </w:r>
          </w:p>
        </w:tc>
        <w:tc>
          <w:tcPr>
            <w:tcW w:w="1236" w:type="dxa"/>
            <w:tcBorders>
              <w:top w:val="nil"/>
              <w:left w:val="nil"/>
              <w:bottom w:val="single" w:sz="4" w:space="0" w:color="auto"/>
              <w:right w:val="single" w:sz="4" w:space="0" w:color="auto"/>
            </w:tcBorders>
            <w:shd w:val="clear" w:color="auto" w:fill="auto"/>
            <w:noWrap/>
            <w:vAlign w:val="bottom"/>
            <w:hideMark/>
          </w:tcPr>
          <w:p w14:paraId="79512FD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45 224,18 </w:t>
            </w:r>
          </w:p>
        </w:tc>
        <w:tc>
          <w:tcPr>
            <w:tcW w:w="1751" w:type="dxa"/>
            <w:tcBorders>
              <w:top w:val="nil"/>
              <w:left w:val="nil"/>
              <w:bottom w:val="single" w:sz="4" w:space="0" w:color="auto"/>
              <w:right w:val="single" w:sz="4" w:space="0" w:color="auto"/>
            </w:tcBorders>
            <w:shd w:val="clear" w:color="auto" w:fill="auto"/>
            <w:noWrap/>
            <w:vAlign w:val="bottom"/>
            <w:hideMark/>
          </w:tcPr>
          <w:p w14:paraId="3AA584A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12620,68966</w:t>
            </w:r>
          </w:p>
        </w:tc>
        <w:tc>
          <w:tcPr>
            <w:tcW w:w="1236" w:type="dxa"/>
            <w:tcBorders>
              <w:top w:val="nil"/>
              <w:left w:val="nil"/>
              <w:bottom w:val="single" w:sz="4" w:space="0" w:color="auto"/>
              <w:right w:val="single" w:sz="4" w:space="0" w:color="auto"/>
            </w:tcBorders>
            <w:shd w:val="clear" w:color="auto" w:fill="auto"/>
            <w:noWrap/>
            <w:vAlign w:val="bottom"/>
            <w:hideMark/>
          </w:tcPr>
          <w:p w14:paraId="7ADDE46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32 603,49 </w:t>
            </w:r>
          </w:p>
        </w:tc>
        <w:tc>
          <w:tcPr>
            <w:tcW w:w="1236" w:type="dxa"/>
            <w:tcBorders>
              <w:top w:val="nil"/>
              <w:left w:val="nil"/>
              <w:bottom w:val="single" w:sz="4" w:space="0" w:color="auto"/>
              <w:right w:val="single" w:sz="4" w:space="0" w:color="auto"/>
            </w:tcBorders>
            <w:shd w:val="clear" w:color="auto" w:fill="auto"/>
            <w:noWrap/>
            <w:vAlign w:val="bottom"/>
            <w:hideMark/>
          </w:tcPr>
          <w:p w14:paraId="2D916F4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F66176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A9CE83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12620,68966</w:t>
            </w:r>
          </w:p>
        </w:tc>
        <w:tc>
          <w:tcPr>
            <w:tcW w:w="1236" w:type="dxa"/>
            <w:tcBorders>
              <w:top w:val="nil"/>
              <w:left w:val="nil"/>
              <w:bottom w:val="single" w:sz="4" w:space="0" w:color="auto"/>
              <w:right w:val="single" w:sz="4" w:space="0" w:color="auto"/>
            </w:tcBorders>
            <w:shd w:val="clear" w:color="auto" w:fill="auto"/>
            <w:noWrap/>
            <w:vAlign w:val="bottom"/>
            <w:hideMark/>
          </w:tcPr>
          <w:p w14:paraId="0085745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19 982,80 </w:t>
            </w:r>
          </w:p>
        </w:tc>
        <w:tc>
          <w:tcPr>
            <w:tcW w:w="1081" w:type="dxa"/>
            <w:tcBorders>
              <w:top w:val="nil"/>
              <w:left w:val="nil"/>
              <w:bottom w:val="single" w:sz="4" w:space="0" w:color="auto"/>
              <w:right w:val="single" w:sz="4" w:space="0" w:color="auto"/>
            </w:tcBorders>
            <w:shd w:val="clear" w:color="auto" w:fill="auto"/>
            <w:noWrap/>
            <w:vAlign w:val="bottom"/>
            <w:hideMark/>
          </w:tcPr>
          <w:p w14:paraId="1ACD698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55628C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12 620,69 </w:t>
            </w:r>
          </w:p>
        </w:tc>
        <w:tc>
          <w:tcPr>
            <w:tcW w:w="1476" w:type="dxa"/>
            <w:tcBorders>
              <w:top w:val="nil"/>
              <w:left w:val="nil"/>
              <w:bottom w:val="single" w:sz="4" w:space="0" w:color="auto"/>
              <w:right w:val="single" w:sz="4" w:space="0" w:color="auto"/>
            </w:tcBorders>
            <w:shd w:val="clear" w:color="auto" w:fill="auto"/>
            <w:noWrap/>
            <w:vAlign w:val="bottom"/>
            <w:hideMark/>
          </w:tcPr>
          <w:p w14:paraId="65680DC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32 603,49 </w:t>
            </w:r>
          </w:p>
        </w:tc>
        <w:tc>
          <w:tcPr>
            <w:tcW w:w="1350" w:type="dxa"/>
            <w:tcBorders>
              <w:top w:val="nil"/>
              <w:left w:val="nil"/>
              <w:bottom w:val="single" w:sz="4" w:space="0" w:color="auto"/>
              <w:right w:val="single" w:sz="4" w:space="0" w:color="auto"/>
            </w:tcBorders>
            <w:shd w:val="clear" w:color="auto" w:fill="auto"/>
            <w:noWrap/>
            <w:vAlign w:val="bottom"/>
            <w:hideMark/>
          </w:tcPr>
          <w:p w14:paraId="63E4C65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12 620,69 </w:t>
            </w:r>
          </w:p>
        </w:tc>
        <w:tc>
          <w:tcPr>
            <w:tcW w:w="1483" w:type="dxa"/>
            <w:tcBorders>
              <w:top w:val="nil"/>
              <w:left w:val="nil"/>
              <w:bottom w:val="single" w:sz="4" w:space="0" w:color="auto"/>
              <w:right w:val="single" w:sz="4" w:space="0" w:color="auto"/>
            </w:tcBorders>
            <w:shd w:val="clear" w:color="auto" w:fill="auto"/>
            <w:noWrap/>
            <w:vAlign w:val="bottom"/>
            <w:hideMark/>
          </w:tcPr>
          <w:p w14:paraId="5A9A8D1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19 982,80 </w:t>
            </w:r>
          </w:p>
        </w:tc>
      </w:tr>
      <w:tr w:rsidR="00B269DA" w:rsidRPr="00B269DA" w14:paraId="4721FC78"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704E79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 0,93МВт (1 Ленина), БП-000030</w:t>
            </w:r>
          </w:p>
        </w:tc>
        <w:tc>
          <w:tcPr>
            <w:tcW w:w="1316" w:type="dxa"/>
            <w:tcBorders>
              <w:top w:val="nil"/>
              <w:left w:val="nil"/>
              <w:bottom w:val="single" w:sz="4" w:space="0" w:color="auto"/>
              <w:right w:val="single" w:sz="4" w:space="0" w:color="auto"/>
            </w:tcBorders>
            <w:shd w:val="clear" w:color="auto" w:fill="auto"/>
            <w:hideMark/>
          </w:tcPr>
          <w:p w14:paraId="0235DEA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7AA9E9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7936B2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D83065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69740D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3A0A2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47C3E3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D6CD30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22E95D3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DAA938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3EA55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FDFA11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132C32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376391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978F37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021A48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5B0B52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C599AE1"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DDF71F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Подпиточный насос1 К 20/30  (окт), БП-000134</w:t>
            </w:r>
          </w:p>
        </w:tc>
        <w:tc>
          <w:tcPr>
            <w:tcW w:w="1316" w:type="dxa"/>
            <w:tcBorders>
              <w:top w:val="nil"/>
              <w:left w:val="nil"/>
              <w:bottom w:val="single" w:sz="4" w:space="0" w:color="auto"/>
              <w:right w:val="single" w:sz="4" w:space="0" w:color="auto"/>
            </w:tcBorders>
            <w:shd w:val="clear" w:color="auto" w:fill="auto"/>
            <w:hideMark/>
          </w:tcPr>
          <w:p w14:paraId="0024F46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4C169F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B09F77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866E82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EE4A67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4D2E09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8FF1E5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E3C5B8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C912FE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8E7782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2FA263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199247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B188ED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82CD55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B01B23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1EBDA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55D6E3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E4E631C"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497895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 0,93МВт (2 Ленина), БП-000031</w:t>
            </w:r>
          </w:p>
        </w:tc>
        <w:tc>
          <w:tcPr>
            <w:tcW w:w="1316" w:type="dxa"/>
            <w:tcBorders>
              <w:top w:val="nil"/>
              <w:left w:val="nil"/>
              <w:bottom w:val="single" w:sz="4" w:space="0" w:color="auto"/>
              <w:right w:val="single" w:sz="4" w:space="0" w:color="auto"/>
            </w:tcBorders>
            <w:shd w:val="clear" w:color="auto" w:fill="auto"/>
            <w:hideMark/>
          </w:tcPr>
          <w:p w14:paraId="047CEC7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788F9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CDE8D1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0D80DF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B9B94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AA8ED9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DAFA7C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6C442A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23EC85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D98246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0B9F7E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96873B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72C3E0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754406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5637693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6CB320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C4A027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B5F6BFE"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03CD9A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охлаждения колосников КМ(Ш) 80-65-160 (1окт), БП-000135</w:t>
            </w:r>
          </w:p>
        </w:tc>
        <w:tc>
          <w:tcPr>
            <w:tcW w:w="1316" w:type="dxa"/>
            <w:tcBorders>
              <w:top w:val="nil"/>
              <w:left w:val="nil"/>
              <w:bottom w:val="single" w:sz="4" w:space="0" w:color="auto"/>
              <w:right w:val="single" w:sz="4" w:space="0" w:color="auto"/>
            </w:tcBorders>
            <w:shd w:val="clear" w:color="auto" w:fill="auto"/>
            <w:hideMark/>
          </w:tcPr>
          <w:p w14:paraId="7976A32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75DCD9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4A4B2C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D6C755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4DE185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757BE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C36335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65C5DB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083BF1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945F8F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C6D1D5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10C1A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86196D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2E37C2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C1E04A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6A4A45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41E0F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83376D2"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6BEE56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lastRenderedPageBreak/>
              <w:t>Котел КВ 0,93МВт (3 Ленина), БП-000032</w:t>
            </w:r>
          </w:p>
        </w:tc>
        <w:tc>
          <w:tcPr>
            <w:tcW w:w="1316" w:type="dxa"/>
            <w:tcBorders>
              <w:top w:val="nil"/>
              <w:left w:val="nil"/>
              <w:bottom w:val="single" w:sz="4" w:space="0" w:color="auto"/>
              <w:right w:val="single" w:sz="4" w:space="0" w:color="auto"/>
            </w:tcBorders>
            <w:shd w:val="clear" w:color="auto" w:fill="auto"/>
            <w:hideMark/>
          </w:tcPr>
          <w:p w14:paraId="1474BE5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DB6385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29B3D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89F2BD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D623B7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C90F67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04BF4B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CF8073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23AAB8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FD3C97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AE3B4A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C95C11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81D23C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0F3AC9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F31086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71B3DE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B2226B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7BD75F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9622F4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охлаждения колосников КМ(Ш) 80-65-160 (2окт), БП-000136</w:t>
            </w:r>
          </w:p>
        </w:tc>
        <w:tc>
          <w:tcPr>
            <w:tcW w:w="1316" w:type="dxa"/>
            <w:tcBorders>
              <w:top w:val="nil"/>
              <w:left w:val="nil"/>
              <w:bottom w:val="single" w:sz="4" w:space="0" w:color="auto"/>
              <w:right w:val="single" w:sz="4" w:space="0" w:color="auto"/>
            </w:tcBorders>
            <w:shd w:val="clear" w:color="auto" w:fill="auto"/>
            <w:hideMark/>
          </w:tcPr>
          <w:p w14:paraId="46BD951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20D270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DA061E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CD809A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6F5EF9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3F5D4C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8F12E2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784C07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AD9ADA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BE8315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5B8D31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E87951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2705F5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C0746D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E3611C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B53FCE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01A9B1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94D3D50"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A64253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 0,93МВт (4 Ленина), БП-000033</w:t>
            </w:r>
          </w:p>
        </w:tc>
        <w:tc>
          <w:tcPr>
            <w:tcW w:w="1316" w:type="dxa"/>
            <w:tcBorders>
              <w:top w:val="nil"/>
              <w:left w:val="nil"/>
              <w:bottom w:val="single" w:sz="4" w:space="0" w:color="auto"/>
              <w:right w:val="single" w:sz="4" w:space="0" w:color="auto"/>
            </w:tcBorders>
            <w:shd w:val="clear" w:color="auto" w:fill="auto"/>
            <w:hideMark/>
          </w:tcPr>
          <w:p w14:paraId="2EF4220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6C9E36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A2581C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BF0218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64241E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6E643C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AC330D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D35722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6686DE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F4BF70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0509A6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F40AA4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ED224F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EE1DE0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A10278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8CA717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96EC37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BDA49C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3360FC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(50 лет Октября,86), БП-000137</w:t>
            </w:r>
          </w:p>
        </w:tc>
        <w:tc>
          <w:tcPr>
            <w:tcW w:w="1316" w:type="dxa"/>
            <w:tcBorders>
              <w:top w:val="nil"/>
              <w:left w:val="nil"/>
              <w:bottom w:val="single" w:sz="4" w:space="0" w:color="auto"/>
              <w:right w:val="single" w:sz="4" w:space="0" w:color="auto"/>
            </w:tcBorders>
            <w:shd w:val="clear" w:color="auto" w:fill="auto"/>
            <w:hideMark/>
          </w:tcPr>
          <w:p w14:paraId="4C08772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BD0B51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90</w:t>
            </w:r>
          </w:p>
        </w:tc>
        <w:tc>
          <w:tcPr>
            <w:tcW w:w="1245" w:type="dxa"/>
            <w:tcBorders>
              <w:top w:val="nil"/>
              <w:left w:val="nil"/>
              <w:bottom w:val="single" w:sz="4" w:space="0" w:color="auto"/>
              <w:right w:val="single" w:sz="4" w:space="0" w:color="auto"/>
            </w:tcBorders>
            <w:shd w:val="clear" w:color="auto" w:fill="auto"/>
            <w:noWrap/>
            <w:hideMark/>
          </w:tcPr>
          <w:p w14:paraId="10BF351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32278,316</w:t>
            </w:r>
          </w:p>
        </w:tc>
        <w:tc>
          <w:tcPr>
            <w:tcW w:w="1245" w:type="dxa"/>
            <w:tcBorders>
              <w:top w:val="nil"/>
              <w:left w:val="nil"/>
              <w:bottom w:val="single" w:sz="4" w:space="0" w:color="auto"/>
              <w:right w:val="single" w:sz="4" w:space="0" w:color="auto"/>
            </w:tcBorders>
            <w:shd w:val="clear" w:color="auto" w:fill="auto"/>
            <w:noWrap/>
            <w:hideMark/>
          </w:tcPr>
          <w:p w14:paraId="1264FDE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387339,792</w:t>
            </w:r>
          </w:p>
        </w:tc>
        <w:tc>
          <w:tcPr>
            <w:tcW w:w="1245" w:type="dxa"/>
            <w:tcBorders>
              <w:top w:val="nil"/>
              <w:left w:val="nil"/>
              <w:bottom w:val="single" w:sz="4" w:space="0" w:color="auto"/>
              <w:right w:val="single" w:sz="4" w:space="0" w:color="auto"/>
            </w:tcBorders>
            <w:shd w:val="clear" w:color="auto" w:fill="auto"/>
            <w:noWrap/>
            <w:vAlign w:val="bottom"/>
            <w:hideMark/>
          </w:tcPr>
          <w:p w14:paraId="476CC65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387339,792</w:t>
            </w:r>
          </w:p>
        </w:tc>
        <w:tc>
          <w:tcPr>
            <w:tcW w:w="1236" w:type="dxa"/>
            <w:tcBorders>
              <w:top w:val="nil"/>
              <w:left w:val="nil"/>
              <w:bottom w:val="single" w:sz="4" w:space="0" w:color="auto"/>
              <w:right w:val="single" w:sz="4" w:space="0" w:color="auto"/>
            </w:tcBorders>
            <w:shd w:val="clear" w:color="auto" w:fill="auto"/>
            <w:noWrap/>
            <w:vAlign w:val="bottom"/>
            <w:hideMark/>
          </w:tcPr>
          <w:p w14:paraId="33016EB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1 484 802,48 </w:t>
            </w:r>
          </w:p>
        </w:tc>
        <w:tc>
          <w:tcPr>
            <w:tcW w:w="1751" w:type="dxa"/>
            <w:tcBorders>
              <w:top w:val="nil"/>
              <w:left w:val="nil"/>
              <w:bottom w:val="single" w:sz="4" w:space="0" w:color="auto"/>
              <w:right w:val="single" w:sz="4" w:space="0" w:color="auto"/>
            </w:tcBorders>
            <w:shd w:val="clear" w:color="auto" w:fill="auto"/>
            <w:noWrap/>
            <w:vAlign w:val="bottom"/>
            <w:hideMark/>
          </w:tcPr>
          <w:p w14:paraId="59003E8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387339,792</w:t>
            </w:r>
          </w:p>
        </w:tc>
        <w:tc>
          <w:tcPr>
            <w:tcW w:w="1236" w:type="dxa"/>
            <w:tcBorders>
              <w:top w:val="nil"/>
              <w:left w:val="nil"/>
              <w:bottom w:val="single" w:sz="4" w:space="0" w:color="auto"/>
              <w:right w:val="single" w:sz="4" w:space="0" w:color="auto"/>
            </w:tcBorders>
            <w:shd w:val="clear" w:color="auto" w:fill="auto"/>
            <w:noWrap/>
            <w:vAlign w:val="bottom"/>
            <w:hideMark/>
          </w:tcPr>
          <w:p w14:paraId="796BFD7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1 097 462,69 </w:t>
            </w:r>
          </w:p>
        </w:tc>
        <w:tc>
          <w:tcPr>
            <w:tcW w:w="1236" w:type="dxa"/>
            <w:tcBorders>
              <w:top w:val="nil"/>
              <w:left w:val="nil"/>
              <w:bottom w:val="single" w:sz="4" w:space="0" w:color="auto"/>
              <w:right w:val="single" w:sz="4" w:space="0" w:color="auto"/>
            </w:tcBorders>
            <w:shd w:val="clear" w:color="auto" w:fill="auto"/>
            <w:noWrap/>
            <w:vAlign w:val="bottom"/>
            <w:hideMark/>
          </w:tcPr>
          <w:p w14:paraId="3EE8779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7405A9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ADFDC9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387339,792</w:t>
            </w:r>
          </w:p>
        </w:tc>
        <w:tc>
          <w:tcPr>
            <w:tcW w:w="1236" w:type="dxa"/>
            <w:tcBorders>
              <w:top w:val="nil"/>
              <w:left w:val="nil"/>
              <w:bottom w:val="single" w:sz="4" w:space="0" w:color="auto"/>
              <w:right w:val="single" w:sz="4" w:space="0" w:color="auto"/>
            </w:tcBorders>
            <w:shd w:val="clear" w:color="auto" w:fill="auto"/>
            <w:noWrap/>
            <w:vAlign w:val="bottom"/>
            <w:hideMark/>
          </w:tcPr>
          <w:p w14:paraId="791EA4B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710 122,89 </w:t>
            </w:r>
          </w:p>
        </w:tc>
        <w:tc>
          <w:tcPr>
            <w:tcW w:w="1081" w:type="dxa"/>
            <w:tcBorders>
              <w:top w:val="nil"/>
              <w:left w:val="nil"/>
              <w:bottom w:val="single" w:sz="4" w:space="0" w:color="auto"/>
              <w:right w:val="single" w:sz="4" w:space="0" w:color="auto"/>
            </w:tcBorders>
            <w:shd w:val="clear" w:color="auto" w:fill="auto"/>
            <w:noWrap/>
            <w:vAlign w:val="bottom"/>
            <w:hideMark/>
          </w:tcPr>
          <w:p w14:paraId="27A2A15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513F60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387 339,79 </w:t>
            </w:r>
          </w:p>
        </w:tc>
        <w:tc>
          <w:tcPr>
            <w:tcW w:w="1476" w:type="dxa"/>
            <w:tcBorders>
              <w:top w:val="nil"/>
              <w:left w:val="nil"/>
              <w:bottom w:val="single" w:sz="4" w:space="0" w:color="auto"/>
              <w:right w:val="single" w:sz="4" w:space="0" w:color="auto"/>
            </w:tcBorders>
            <w:shd w:val="clear" w:color="auto" w:fill="auto"/>
            <w:noWrap/>
            <w:vAlign w:val="bottom"/>
            <w:hideMark/>
          </w:tcPr>
          <w:p w14:paraId="09D2FEB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1 097 462,69 </w:t>
            </w:r>
          </w:p>
        </w:tc>
        <w:tc>
          <w:tcPr>
            <w:tcW w:w="1350" w:type="dxa"/>
            <w:tcBorders>
              <w:top w:val="nil"/>
              <w:left w:val="nil"/>
              <w:bottom w:val="single" w:sz="4" w:space="0" w:color="auto"/>
              <w:right w:val="single" w:sz="4" w:space="0" w:color="auto"/>
            </w:tcBorders>
            <w:shd w:val="clear" w:color="auto" w:fill="auto"/>
            <w:noWrap/>
            <w:vAlign w:val="bottom"/>
            <w:hideMark/>
          </w:tcPr>
          <w:p w14:paraId="7E8313A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387 339,79 </w:t>
            </w:r>
          </w:p>
        </w:tc>
        <w:tc>
          <w:tcPr>
            <w:tcW w:w="1483" w:type="dxa"/>
            <w:tcBorders>
              <w:top w:val="nil"/>
              <w:left w:val="nil"/>
              <w:bottom w:val="single" w:sz="4" w:space="0" w:color="auto"/>
              <w:right w:val="single" w:sz="4" w:space="0" w:color="auto"/>
            </w:tcBorders>
            <w:shd w:val="clear" w:color="auto" w:fill="auto"/>
            <w:noWrap/>
            <w:vAlign w:val="bottom"/>
            <w:hideMark/>
          </w:tcPr>
          <w:p w14:paraId="05954DE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710 122,89 </w:t>
            </w:r>
          </w:p>
        </w:tc>
      </w:tr>
      <w:tr w:rsidR="00B269DA" w:rsidRPr="00B269DA" w14:paraId="6373ADFE"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04DD76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Поддув ВЦ 14-46 (1 Ленина), БП-000034</w:t>
            </w:r>
          </w:p>
        </w:tc>
        <w:tc>
          <w:tcPr>
            <w:tcW w:w="1316" w:type="dxa"/>
            <w:tcBorders>
              <w:top w:val="nil"/>
              <w:left w:val="nil"/>
              <w:bottom w:val="single" w:sz="4" w:space="0" w:color="auto"/>
              <w:right w:val="single" w:sz="4" w:space="0" w:color="auto"/>
            </w:tcBorders>
            <w:shd w:val="clear" w:color="auto" w:fill="auto"/>
            <w:hideMark/>
          </w:tcPr>
          <w:p w14:paraId="154D380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E6C15F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392F33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788E9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A695AE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6D00B4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64E979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0193C4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329C51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47AA24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FB13E7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DB7051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14A5E4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D0FA26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BD751A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E64E2B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F59649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AF7B140"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7E6E6A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Сооружение тепловая сеть (50 лет октября), БП-000138</w:t>
            </w:r>
          </w:p>
        </w:tc>
        <w:tc>
          <w:tcPr>
            <w:tcW w:w="1316" w:type="dxa"/>
            <w:tcBorders>
              <w:top w:val="nil"/>
              <w:left w:val="nil"/>
              <w:bottom w:val="single" w:sz="4" w:space="0" w:color="auto"/>
              <w:right w:val="single" w:sz="4" w:space="0" w:color="auto"/>
            </w:tcBorders>
            <w:shd w:val="clear" w:color="auto" w:fill="auto"/>
            <w:hideMark/>
          </w:tcPr>
          <w:p w14:paraId="202A83E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A1337D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E51334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C29094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D55C49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E634F2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2E0B9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22EBE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63D428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72EE89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D9F0DF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9E71C9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240834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FF8298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5E5D326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8643D0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86805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19C6BE2"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B57BE1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Поддув ВЦ 14-46 (2 Ленина), БП-000035</w:t>
            </w:r>
          </w:p>
        </w:tc>
        <w:tc>
          <w:tcPr>
            <w:tcW w:w="1316" w:type="dxa"/>
            <w:tcBorders>
              <w:top w:val="nil"/>
              <w:left w:val="nil"/>
              <w:bottom w:val="single" w:sz="4" w:space="0" w:color="auto"/>
              <w:right w:val="single" w:sz="4" w:space="0" w:color="auto"/>
            </w:tcBorders>
            <w:shd w:val="clear" w:color="auto" w:fill="auto"/>
            <w:hideMark/>
          </w:tcPr>
          <w:p w14:paraId="20244A0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B38C81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C60A9C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35E944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E6A74B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50BF73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718641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DC5393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223027C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C71E2D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8192AA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8851D0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5B6AA3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BAE088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E8A147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240B30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7213FE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F2C8EA5"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8E3B27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Поддув ВЦ 14-46 (3 Ленина), БП-000036</w:t>
            </w:r>
          </w:p>
        </w:tc>
        <w:tc>
          <w:tcPr>
            <w:tcW w:w="1316" w:type="dxa"/>
            <w:tcBorders>
              <w:top w:val="nil"/>
              <w:left w:val="nil"/>
              <w:bottom w:val="single" w:sz="4" w:space="0" w:color="auto"/>
              <w:right w:val="single" w:sz="4" w:space="0" w:color="auto"/>
            </w:tcBorders>
            <w:shd w:val="clear" w:color="auto" w:fill="auto"/>
            <w:hideMark/>
          </w:tcPr>
          <w:p w14:paraId="72415DE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0BC8A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C2244A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9B0A10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81E1B7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60FF4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D23B7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E4963C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0848DA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83BDFE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C0A0B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868BC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50C4DF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417792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38EF1F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DE601E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BE4AF7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905BA1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B693A0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Поддув ВЦ 14-46 (4 Ленина), БП-000037</w:t>
            </w:r>
          </w:p>
        </w:tc>
        <w:tc>
          <w:tcPr>
            <w:tcW w:w="1316" w:type="dxa"/>
            <w:tcBorders>
              <w:top w:val="nil"/>
              <w:left w:val="nil"/>
              <w:bottom w:val="single" w:sz="4" w:space="0" w:color="auto"/>
              <w:right w:val="single" w:sz="4" w:space="0" w:color="auto"/>
            </w:tcBorders>
            <w:shd w:val="clear" w:color="auto" w:fill="auto"/>
            <w:hideMark/>
          </w:tcPr>
          <w:p w14:paraId="2EE4734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D26C52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367488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C55720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50539D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4897E4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9BEE72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BB5955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02ECE8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EB4B83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60B631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DE5CFE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465F3F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64D07C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430F85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B5377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41EB4A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3DA5CDF"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BC015F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сетевой К 160-30 (1 Ленина), БП-000038</w:t>
            </w:r>
          </w:p>
        </w:tc>
        <w:tc>
          <w:tcPr>
            <w:tcW w:w="1316" w:type="dxa"/>
            <w:tcBorders>
              <w:top w:val="nil"/>
              <w:left w:val="nil"/>
              <w:bottom w:val="single" w:sz="4" w:space="0" w:color="auto"/>
              <w:right w:val="single" w:sz="4" w:space="0" w:color="auto"/>
            </w:tcBorders>
            <w:shd w:val="clear" w:color="auto" w:fill="auto"/>
            <w:hideMark/>
          </w:tcPr>
          <w:p w14:paraId="53184F6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6AAB04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D3984C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2A7E9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EB80B4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595BE6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CB6F2F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1942E1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CB84CD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569C2C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56330E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956EBB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69D024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06D25F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655B20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09C36D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3F1F1E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8B5182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B29C01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сетевой К 160-30 (2 Ленина), БП-000039</w:t>
            </w:r>
          </w:p>
        </w:tc>
        <w:tc>
          <w:tcPr>
            <w:tcW w:w="1316" w:type="dxa"/>
            <w:tcBorders>
              <w:top w:val="nil"/>
              <w:left w:val="nil"/>
              <w:bottom w:val="single" w:sz="4" w:space="0" w:color="auto"/>
              <w:right w:val="single" w:sz="4" w:space="0" w:color="auto"/>
            </w:tcBorders>
            <w:shd w:val="clear" w:color="auto" w:fill="auto"/>
            <w:hideMark/>
          </w:tcPr>
          <w:p w14:paraId="1BB9F29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79D51D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959990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D502E9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817D4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5528CB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AECC85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8CE30C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932429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830B3A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F69EF7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E15104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91E88C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3710B7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2D276C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F247FB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45A41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F0A7E8D"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66CEF3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подпиточный 1К 65-80-160 (Ленина), БП-000040</w:t>
            </w:r>
          </w:p>
        </w:tc>
        <w:tc>
          <w:tcPr>
            <w:tcW w:w="1316" w:type="dxa"/>
            <w:tcBorders>
              <w:top w:val="nil"/>
              <w:left w:val="nil"/>
              <w:bottom w:val="single" w:sz="4" w:space="0" w:color="auto"/>
              <w:right w:val="single" w:sz="4" w:space="0" w:color="auto"/>
            </w:tcBorders>
            <w:shd w:val="clear" w:color="auto" w:fill="auto"/>
            <w:hideMark/>
          </w:tcPr>
          <w:p w14:paraId="3C227A7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1C0B40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8C7E62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7D5766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32C40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3B3951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B6A7EE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F94041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C6DD6D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CD728C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544491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7B5A9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F4066F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4BA89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3281BC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4BE5E5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636CAA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7A259C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0A5E56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горячей воды Grundof NB (Ленина), БП-000041</w:t>
            </w:r>
          </w:p>
        </w:tc>
        <w:tc>
          <w:tcPr>
            <w:tcW w:w="1316" w:type="dxa"/>
            <w:tcBorders>
              <w:top w:val="nil"/>
              <w:left w:val="nil"/>
              <w:bottom w:val="single" w:sz="4" w:space="0" w:color="auto"/>
              <w:right w:val="single" w:sz="4" w:space="0" w:color="auto"/>
            </w:tcBorders>
            <w:shd w:val="clear" w:color="auto" w:fill="auto"/>
            <w:hideMark/>
          </w:tcPr>
          <w:p w14:paraId="775E75C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DD88F6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8027EC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2C70EE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992C58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EB176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923D87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F35325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6D901E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E2AF41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0E2721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A3FB97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9BBE82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8C5B75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416A37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8B2FC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DB3D94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471725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A5BB00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Золоуловитель (1 Ленина), БП-000042</w:t>
            </w:r>
          </w:p>
        </w:tc>
        <w:tc>
          <w:tcPr>
            <w:tcW w:w="1316" w:type="dxa"/>
            <w:tcBorders>
              <w:top w:val="nil"/>
              <w:left w:val="nil"/>
              <w:bottom w:val="single" w:sz="4" w:space="0" w:color="auto"/>
              <w:right w:val="single" w:sz="4" w:space="0" w:color="auto"/>
            </w:tcBorders>
            <w:shd w:val="clear" w:color="auto" w:fill="auto"/>
            <w:hideMark/>
          </w:tcPr>
          <w:p w14:paraId="0A7C592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F75F76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BA00A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5C078B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3E2F91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57BAD1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4AB55B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C0446F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B224FE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E5F841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15C45C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BED6C5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0E62DE7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1FC407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540C2A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0797DA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FD75F5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5215C67"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F3D008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Золоуловитель (2 Ленина), БП-000043</w:t>
            </w:r>
          </w:p>
        </w:tc>
        <w:tc>
          <w:tcPr>
            <w:tcW w:w="1316" w:type="dxa"/>
            <w:tcBorders>
              <w:top w:val="nil"/>
              <w:left w:val="nil"/>
              <w:bottom w:val="single" w:sz="4" w:space="0" w:color="auto"/>
              <w:right w:val="single" w:sz="4" w:space="0" w:color="auto"/>
            </w:tcBorders>
            <w:shd w:val="clear" w:color="auto" w:fill="auto"/>
            <w:hideMark/>
          </w:tcPr>
          <w:p w14:paraId="2249EB1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8CBFBF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48CFD5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FDF62D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7E0D9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7FD6C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038BBF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B9120B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9A2039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76FDD4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98862C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04152E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516BBD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4300E7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2A8382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A7F4E9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F5EA1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C6791D8"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BE2A72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Золоуловитель (3 Ленина), БП-000044</w:t>
            </w:r>
          </w:p>
        </w:tc>
        <w:tc>
          <w:tcPr>
            <w:tcW w:w="1316" w:type="dxa"/>
            <w:tcBorders>
              <w:top w:val="nil"/>
              <w:left w:val="nil"/>
              <w:bottom w:val="single" w:sz="4" w:space="0" w:color="auto"/>
              <w:right w:val="single" w:sz="4" w:space="0" w:color="auto"/>
            </w:tcBorders>
            <w:shd w:val="clear" w:color="auto" w:fill="auto"/>
            <w:hideMark/>
          </w:tcPr>
          <w:p w14:paraId="31340EF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52ED44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0916FC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679AE3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51D18B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8493E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CF56C4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E47B0F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F5BDC9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22ACBB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ED55E0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A842D3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BC89E6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A71D16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B7C0DA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1257FD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6A6145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54B6BC5"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C52DA7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Золоуловитель (4 Ленина), БП-000045</w:t>
            </w:r>
          </w:p>
        </w:tc>
        <w:tc>
          <w:tcPr>
            <w:tcW w:w="1316" w:type="dxa"/>
            <w:tcBorders>
              <w:top w:val="nil"/>
              <w:left w:val="nil"/>
              <w:bottom w:val="single" w:sz="4" w:space="0" w:color="auto"/>
              <w:right w:val="single" w:sz="4" w:space="0" w:color="auto"/>
            </w:tcBorders>
            <w:shd w:val="clear" w:color="auto" w:fill="auto"/>
            <w:hideMark/>
          </w:tcPr>
          <w:p w14:paraId="31930C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144F0C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CD500B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28A50C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F493DA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7CF105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DB226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66DA1F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26EC7D9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99AEE6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7B902D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FAEE3F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36D8B1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C7D1ED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715B85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74E847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A3D1B4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3F1DDBC6"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97258A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Щит распределительный (Ленина), БП-000046</w:t>
            </w:r>
          </w:p>
        </w:tc>
        <w:tc>
          <w:tcPr>
            <w:tcW w:w="1316" w:type="dxa"/>
            <w:tcBorders>
              <w:top w:val="nil"/>
              <w:left w:val="nil"/>
              <w:bottom w:val="single" w:sz="4" w:space="0" w:color="auto"/>
              <w:right w:val="single" w:sz="4" w:space="0" w:color="auto"/>
            </w:tcBorders>
            <w:shd w:val="clear" w:color="auto" w:fill="auto"/>
            <w:hideMark/>
          </w:tcPr>
          <w:p w14:paraId="42BF003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4771A4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8375A9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E9B8CC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073948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D16567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CFFCF0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CB5F11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AEE1BD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BAF4BA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EF5BD6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470D95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84E90C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91623A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16277F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9A0FE5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04A57F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4039089"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7851F7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Котельная (Ленина,99), БП-000047</w:t>
            </w:r>
          </w:p>
        </w:tc>
        <w:tc>
          <w:tcPr>
            <w:tcW w:w="1316" w:type="dxa"/>
            <w:tcBorders>
              <w:top w:val="nil"/>
              <w:left w:val="nil"/>
              <w:bottom w:val="single" w:sz="4" w:space="0" w:color="auto"/>
              <w:right w:val="single" w:sz="4" w:space="0" w:color="auto"/>
            </w:tcBorders>
            <w:shd w:val="clear" w:color="auto" w:fill="auto"/>
            <w:hideMark/>
          </w:tcPr>
          <w:p w14:paraId="4915B72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11F5A2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132</w:t>
            </w:r>
          </w:p>
        </w:tc>
        <w:tc>
          <w:tcPr>
            <w:tcW w:w="1245" w:type="dxa"/>
            <w:tcBorders>
              <w:top w:val="nil"/>
              <w:left w:val="nil"/>
              <w:bottom w:val="single" w:sz="4" w:space="0" w:color="auto"/>
              <w:right w:val="single" w:sz="4" w:space="0" w:color="auto"/>
            </w:tcBorders>
            <w:shd w:val="clear" w:color="auto" w:fill="auto"/>
            <w:noWrap/>
            <w:hideMark/>
          </w:tcPr>
          <w:p w14:paraId="0AD2A35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405,6648485</w:t>
            </w:r>
          </w:p>
        </w:tc>
        <w:tc>
          <w:tcPr>
            <w:tcW w:w="1245" w:type="dxa"/>
            <w:tcBorders>
              <w:top w:val="nil"/>
              <w:left w:val="nil"/>
              <w:bottom w:val="single" w:sz="4" w:space="0" w:color="auto"/>
              <w:right w:val="single" w:sz="4" w:space="0" w:color="auto"/>
            </w:tcBorders>
            <w:shd w:val="clear" w:color="auto" w:fill="auto"/>
            <w:noWrap/>
            <w:hideMark/>
          </w:tcPr>
          <w:p w14:paraId="4DD0651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4867,978182</w:t>
            </w:r>
          </w:p>
        </w:tc>
        <w:tc>
          <w:tcPr>
            <w:tcW w:w="1245" w:type="dxa"/>
            <w:tcBorders>
              <w:top w:val="nil"/>
              <w:left w:val="nil"/>
              <w:bottom w:val="single" w:sz="4" w:space="0" w:color="auto"/>
              <w:right w:val="single" w:sz="4" w:space="0" w:color="auto"/>
            </w:tcBorders>
            <w:shd w:val="clear" w:color="auto" w:fill="auto"/>
            <w:noWrap/>
            <w:vAlign w:val="bottom"/>
            <w:hideMark/>
          </w:tcPr>
          <w:p w14:paraId="4EC4120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4867,978182</w:t>
            </w:r>
          </w:p>
        </w:tc>
        <w:tc>
          <w:tcPr>
            <w:tcW w:w="1236" w:type="dxa"/>
            <w:tcBorders>
              <w:top w:val="nil"/>
              <w:left w:val="nil"/>
              <w:bottom w:val="single" w:sz="4" w:space="0" w:color="auto"/>
              <w:right w:val="single" w:sz="4" w:space="0" w:color="auto"/>
            </w:tcBorders>
            <w:shd w:val="clear" w:color="auto" w:fill="auto"/>
            <w:noWrap/>
            <w:vAlign w:val="bottom"/>
            <w:hideMark/>
          </w:tcPr>
          <w:p w14:paraId="52F57AF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35 698,54 </w:t>
            </w:r>
          </w:p>
        </w:tc>
        <w:tc>
          <w:tcPr>
            <w:tcW w:w="1751" w:type="dxa"/>
            <w:tcBorders>
              <w:top w:val="nil"/>
              <w:left w:val="nil"/>
              <w:bottom w:val="single" w:sz="4" w:space="0" w:color="auto"/>
              <w:right w:val="single" w:sz="4" w:space="0" w:color="auto"/>
            </w:tcBorders>
            <w:shd w:val="clear" w:color="auto" w:fill="auto"/>
            <w:noWrap/>
            <w:vAlign w:val="bottom"/>
            <w:hideMark/>
          </w:tcPr>
          <w:p w14:paraId="2E7BA52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4867,978182</w:t>
            </w:r>
          </w:p>
        </w:tc>
        <w:tc>
          <w:tcPr>
            <w:tcW w:w="1236" w:type="dxa"/>
            <w:tcBorders>
              <w:top w:val="nil"/>
              <w:left w:val="nil"/>
              <w:bottom w:val="single" w:sz="4" w:space="0" w:color="auto"/>
              <w:right w:val="single" w:sz="4" w:space="0" w:color="auto"/>
            </w:tcBorders>
            <w:shd w:val="clear" w:color="auto" w:fill="auto"/>
            <w:noWrap/>
            <w:vAlign w:val="bottom"/>
            <w:hideMark/>
          </w:tcPr>
          <w:p w14:paraId="587ADAC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30 830,56 </w:t>
            </w:r>
          </w:p>
        </w:tc>
        <w:tc>
          <w:tcPr>
            <w:tcW w:w="1236" w:type="dxa"/>
            <w:tcBorders>
              <w:top w:val="nil"/>
              <w:left w:val="nil"/>
              <w:bottom w:val="single" w:sz="4" w:space="0" w:color="auto"/>
              <w:right w:val="single" w:sz="4" w:space="0" w:color="auto"/>
            </w:tcBorders>
            <w:shd w:val="clear" w:color="auto" w:fill="auto"/>
            <w:noWrap/>
            <w:vAlign w:val="bottom"/>
            <w:hideMark/>
          </w:tcPr>
          <w:p w14:paraId="7C28AEF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FCCC79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E11DCE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4867,978182</w:t>
            </w:r>
          </w:p>
        </w:tc>
        <w:tc>
          <w:tcPr>
            <w:tcW w:w="1236" w:type="dxa"/>
            <w:tcBorders>
              <w:top w:val="nil"/>
              <w:left w:val="nil"/>
              <w:bottom w:val="single" w:sz="4" w:space="0" w:color="auto"/>
              <w:right w:val="single" w:sz="4" w:space="0" w:color="auto"/>
            </w:tcBorders>
            <w:shd w:val="clear" w:color="auto" w:fill="auto"/>
            <w:noWrap/>
            <w:vAlign w:val="bottom"/>
            <w:hideMark/>
          </w:tcPr>
          <w:p w14:paraId="7E55273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25 962,59 </w:t>
            </w:r>
          </w:p>
        </w:tc>
        <w:tc>
          <w:tcPr>
            <w:tcW w:w="1081" w:type="dxa"/>
            <w:tcBorders>
              <w:top w:val="nil"/>
              <w:left w:val="nil"/>
              <w:bottom w:val="single" w:sz="4" w:space="0" w:color="auto"/>
              <w:right w:val="single" w:sz="4" w:space="0" w:color="auto"/>
            </w:tcBorders>
            <w:shd w:val="clear" w:color="auto" w:fill="auto"/>
            <w:noWrap/>
            <w:vAlign w:val="bottom"/>
            <w:hideMark/>
          </w:tcPr>
          <w:p w14:paraId="23CF69B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718470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4 867,98 </w:t>
            </w:r>
          </w:p>
        </w:tc>
        <w:tc>
          <w:tcPr>
            <w:tcW w:w="1476" w:type="dxa"/>
            <w:tcBorders>
              <w:top w:val="nil"/>
              <w:left w:val="nil"/>
              <w:bottom w:val="single" w:sz="4" w:space="0" w:color="auto"/>
              <w:right w:val="single" w:sz="4" w:space="0" w:color="auto"/>
            </w:tcBorders>
            <w:shd w:val="clear" w:color="auto" w:fill="auto"/>
            <w:noWrap/>
            <w:vAlign w:val="bottom"/>
            <w:hideMark/>
          </w:tcPr>
          <w:p w14:paraId="2968FF4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30 830,56 </w:t>
            </w:r>
          </w:p>
        </w:tc>
        <w:tc>
          <w:tcPr>
            <w:tcW w:w="1350" w:type="dxa"/>
            <w:tcBorders>
              <w:top w:val="nil"/>
              <w:left w:val="nil"/>
              <w:bottom w:val="single" w:sz="4" w:space="0" w:color="auto"/>
              <w:right w:val="single" w:sz="4" w:space="0" w:color="auto"/>
            </w:tcBorders>
            <w:shd w:val="clear" w:color="auto" w:fill="auto"/>
            <w:noWrap/>
            <w:vAlign w:val="bottom"/>
            <w:hideMark/>
          </w:tcPr>
          <w:p w14:paraId="3C1621A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4 867,98 </w:t>
            </w:r>
          </w:p>
        </w:tc>
        <w:tc>
          <w:tcPr>
            <w:tcW w:w="1483" w:type="dxa"/>
            <w:tcBorders>
              <w:top w:val="nil"/>
              <w:left w:val="nil"/>
              <w:bottom w:val="single" w:sz="4" w:space="0" w:color="auto"/>
              <w:right w:val="single" w:sz="4" w:space="0" w:color="auto"/>
            </w:tcBorders>
            <w:shd w:val="clear" w:color="auto" w:fill="auto"/>
            <w:noWrap/>
            <w:vAlign w:val="bottom"/>
            <w:hideMark/>
          </w:tcPr>
          <w:p w14:paraId="3816F6B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25 962,59 </w:t>
            </w:r>
          </w:p>
        </w:tc>
      </w:tr>
      <w:tr w:rsidR="00B269DA" w:rsidRPr="00B269DA" w14:paraId="508885F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7CCD19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КВр-1,16 (Южная,7), БП-000048</w:t>
            </w:r>
          </w:p>
        </w:tc>
        <w:tc>
          <w:tcPr>
            <w:tcW w:w="1316" w:type="dxa"/>
            <w:tcBorders>
              <w:top w:val="nil"/>
              <w:left w:val="nil"/>
              <w:bottom w:val="single" w:sz="4" w:space="0" w:color="auto"/>
              <w:right w:val="single" w:sz="4" w:space="0" w:color="auto"/>
            </w:tcBorders>
            <w:shd w:val="clear" w:color="auto" w:fill="auto"/>
            <w:hideMark/>
          </w:tcPr>
          <w:p w14:paraId="0791E8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382CBC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BCF3A1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7F4B78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230DBA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76879C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E15944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CE6235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3E769C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FD1933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60A81D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C2430E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37419C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80DD2A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557A8C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EF214F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81BE0B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F43B845"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087A15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lastRenderedPageBreak/>
              <w:t>Котел КВр-0,2 (Южная,7), БП-000049</w:t>
            </w:r>
          </w:p>
        </w:tc>
        <w:tc>
          <w:tcPr>
            <w:tcW w:w="1316" w:type="dxa"/>
            <w:tcBorders>
              <w:top w:val="nil"/>
              <w:left w:val="nil"/>
              <w:bottom w:val="single" w:sz="4" w:space="0" w:color="auto"/>
              <w:right w:val="single" w:sz="4" w:space="0" w:color="auto"/>
            </w:tcBorders>
            <w:shd w:val="clear" w:color="auto" w:fill="auto"/>
            <w:hideMark/>
          </w:tcPr>
          <w:p w14:paraId="0E44FC7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797339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EA3A63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72D3F5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DE3A38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105516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411A53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3FB973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5E5760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EED718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62884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B689CB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752214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4D29AC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E876CF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C6B7EC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2EB12F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2DDAC62"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400F26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ДН-6,3 (Южная 7), БП-000050</w:t>
            </w:r>
          </w:p>
        </w:tc>
        <w:tc>
          <w:tcPr>
            <w:tcW w:w="1316" w:type="dxa"/>
            <w:tcBorders>
              <w:top w:val="nil"/>
              <w:left w:val="nil"/>
              <w:bottom w:val="single" w:sz="4" w:space="0" w:color="auto"/>
              <w:right w:val="single" w:sz="4" w:space="0" w:color="auto"/>
            </w:tcBorders>
            <w:shd w:val="clear" w:color="auto" w:fill="auto"/>
            <w:hideMark/>
          </w:tcPr>
          <w:p w14:paraId="436124C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0CBBB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2F1AB4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C45896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2B5375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D1974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49F59B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04201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F35BA9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B43958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ACD766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74507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E3E3D9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4CD1C7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BC93EE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27FA0B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45D3D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5401BF7"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D2B296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Вентилятор дутьевой ВЦ-2,8 (1 Южная 7), БП-000051</w:t>
            </w:r>
          </w:p>
        </w:tc>
        <w:tc>
          <w:tcPr>
            <w:tcW w:w="1316" w:type="dxa"/>
            <w:tcBorders>
              <w:top w:val="nil"/>
              <w:left w:val="nil"/>
              <w:bottom w:val="single" w:sz="4" w:space="0" w:color="auto"/>
              <w:right w:val="single" w:sz="4" w:space="0" w:color="auto"/>
            </w:tcBorders>
            <w:shd w:val="clear" w:color="auto" w:fill="auto"/>
            <w:hideMark/>
          </w:tcPr>
          <w:p w14:paraId="3BE053B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7F8AAF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9C46A0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F24584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05B451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875ED5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F1E79E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F38145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5725ED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FAD789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CF8C0F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E101B9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AFFA24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C00AA7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098BE6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CD0BD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B4B5D1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2CBCB0E"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77DCB4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Вентилятор дутьевой ВЦ-2,8 (2 Южная 7), БП-000052</w:t>
            </w:r>
          </w:p>
        </w:tc>
        <w:tc>
          <w:tcPr>
            <w:tcW w:w="1316" w:type="dxa"/>
            <w:tcBorders>
              <w:top w:val="nil"/>
              <w:left w:val="nil"/>
              <w:bottom w:val="single" w:sz="4" w:space="0" w:color="auto"/>
              <w:right w:val="single" w:sz="4" w:space="0" w:color="auto"/>
            </w:tcBorders>
            <w:shd w:val="clear" w:color="auto" w:fill="auto"/>
            <w:hideMark/>
          </w:tcPr>
          <w:p w14:paraId="5FECB9B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79C6CA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7021D9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735DD2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87317C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26541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19B55D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F39855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CBDD9E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A5C741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7DD762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60ACF6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7C340F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8A107F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4BAA74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7AF485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A7843B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9457019"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F39BBA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Дымовая труба, 0,5 высота 20м (Южная 7), БП-000053</w:t>
            </w:r>
          </w:p>
        </w:tc>
        <w:tc>
          <w:tcPr>
            <w:tcW w:w="1316" w:type="dxa"/>
            <w:tcBorders>
              <w:top w:val="nil"/>
              <w:left w:val="nil"/>
              <w:bottom w:val="single" w:sz="4" w:space="0" w:color="auto"/>
              <w:right w:val="single" w:sz="4" w:space="0" w:color="auto"/>
            </w:tcBorders>
            <w:shd w:val="clear" w:color="auto" w:fill="auto"/>
            <w:hideMark/>
          </w:tcPr>
          <w:p w14:paraId="14E151F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311FEB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466979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ED24A2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473B34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5B08C7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109B8D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D05543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07BC33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6FC6ED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D351CD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9A09C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1A0DB6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30CDBE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F5CE13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938F2F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8CCF0F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799E66F"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7EA61A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Резервная емкость 6м3 (Южная,7), БП-000054</w:t>
            </w:r>
          </w:p>
        </w:tc>
        <w:tc>
          <w:tcPr>
            <w:tcW w:w="1316" w:type="dxa"/>
            <w:tcBorders>
              <w:top w:val="nil"/>
              <w:left w:val="nil"/>
              <w:bottom w:val="single" w:sz="4" w:space="0" w:color="auto"/>
              <w:right w:val="single" w:sz="4" w:space="0" w:color="auto"/>
            </w:tcBorders>
            <w:shd w:val="clear" w:color="auto" w:fill="auto"/>
            <w:hideMark/>
          </w:tcPr>
          <w:p w14:paraId="55B0ECB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F768A1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19C6B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8C66B4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F0EC65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4DC79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92E520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10CF22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8B219A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38E2B6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024CAB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E80B6D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0AF2A44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99519A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805D7B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330415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4D48A97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D179808"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62A36F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Сетевые насосы КМ 100-80-160 (1Южная,7), БП-000055</w:t>
            </w:r>
          </w:p>
        </w:tc>
        <w:tc>
          <w:tcPr>
            <w:tcW w:w="1316" w:type="dxa"/>
            <w:tcBorders>
              <w:top w:val="nil"/>
              <w:left w:val="nil"/>
              <w:bottom w:val="single" w:sz="4" w:space="0" w:color="auto"/>
              <w:right w:val="single" w:sz="4" w:space="0" w:color="auto"/>
            </w:tcBorders>
            <w:shd w:val="clear" w:color="auto" w:fill="auto"/>
            <w:hideMark/>
          </w:tcPr>
          <w:p w14:paraId="7C8BB1A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62BC45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81801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C00E7D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9CB575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8E1459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538A90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9B910D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BC8C54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0450A4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3A8760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0C4A6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330E90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667A38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0FA506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DEB8D1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091312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CC95CFC"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D30563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Сетевые насосы КМ 100-80-160 (2Южная,7), БП-000056</w:t>
            </w:r>
          </w:p>
        </w:tc>
        <w:tc>
          <w:tcPr>
            <w:tcW w:w="1316" w:type="dxa"/>
            <w:tcBorders>
              <w:top w:val="nil"/>
              <w:left w:val="nil"/>
              <w:bottom w:val="single" w:sz="4" w:space="0" w:color="auto"/>
              <w:right w:val="single" w:sz="4" w:space="0" w:color="auto"/>
            </w:tcBorders>
            <w:shd w:val="clear" w:color="auto" w:fill="auto"/>
            <w:hideMark/>
          </w:tcPr>
          <w:p w14:paraId="1267E6E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712EA5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BB5CA9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8294C9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36CC30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E82D2E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BE1252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75B4F7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50368B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ED4CC9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4BA430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8AA52E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93AA52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9DECF7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3C8E8B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D944CA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D4EA2D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9F69A7E"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400EB5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Подпиточные насосы К65-50-125А (Южная7), БП-000057</w:t>
            </w:r>
          </w:p>
        </w:tc>
        <w:tc>
          <w:tcPr>
            <w:tcW w:w="1316" w:type="dxa"/>
            <w:tcBorders>
              <w:top w:val="nil"/>
              <w:left w:val="nil"/>
              <w:bottom w:val="single" w:sz="4" w:space="0" w:color="auto"/>
              <w:right w:val="single" w:sz="4" w:space="0" w:color="auto"/>
            </w:tcBorders>
            <w:shd w:val="clear" w:color="auto" w:fill="auto"/>
            <w:hideMark/>
          </w:tcPr>
          <w:p w14:paraId="5251407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224247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F9721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3E2728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1518C2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07B64F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8DDA15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9843EC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16872E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F0BEE2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7BB35A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40618B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8EE890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20CCBD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FF56E5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597F5D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1C0512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6D9DBBD"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4918C4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Часть отдельно стоящего здания- котельная (Южная, 7), БП-000058</w:t>
            </w:r>
          </w:p>
        </w:tc>
        <w:tc>
          <w:tcPr>
            <w:tcW w:w="1316" w:type="dxa"/>
            <w:tcBorders>
              <w:top w:val="nil"/>
              <w:left w:val="nil"/>
              <w:bottom w:val="single" w:sz="4" w:space="0" w:color="auto"/>
              <w:right w:val="single" w:sz="4" w:space="0" w:color="auto"/>
            </w:tcBorders>
            <w:shd w:val="clear" w:color="auto" w:fill="auto"/>
            <w:hideMark/>
          </w:tcPr>
          <w:p w14:paraId="0EBF0B4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21FB4D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56ABD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AED41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AF8FE3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D3C5F3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01D8A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853B84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2ED18FB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882B54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971F45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3B744E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8DB64E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3BBC09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4D97C8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68A850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B1E5CC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5B521A2"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ECFCA4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Бак запаса воды 50м3 (Ленина,99), БП-000059</w:t>
            </w:r>
          </w:p>
        </w:tc>
        <w:tc>
          <w:tcPr>
            <w:tcW w:w="1316" w:type="dxa"/>
            <w:tcBorders>
              <w:top w:val="nil"/>
              <w:left w:val="nil"/>
              <w:bottom w:val="single" w:sz="4" w:space="0" w:color="auto"/>
              <w:right w:val="single" w:sz="4" w:space="0" w:color="auto"/>
            </w:tcBorders>
            <w:shd w:val="clear" w:color="auto" w:fill="auto"/>
            <w:hideMark/>
          </w:tcPr>
          <w:p w14:paraId="748F35B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50BC0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EF19D3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6285DA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59CDAD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D84D69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C28CF7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4AD0BE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DAEBC2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3748A6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8EE0BF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F4D392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09658C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2D861F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5233503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99481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4705D3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E144AC5"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0D81A1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1 Гкал (ПУ), БП-000060</w:t>
            </w:r>
          </w:p>
        </w:tc>
        <w:tc>
          <w:tcPr>
            <w:tcW w:w="1316" w:type="dxa"/>
            <w:tcBorders>
              <w:top w:val="nil"/>
              <w:left w:val="nil"/>
              <w:bottom w:val="single" w:sz="4" w:space="0" w:color="auto"/>
              <w:right w:val="single" w:sz="4" w:space="0" w:color="auto"/>
            </w:tcBorders>
            <w:shd w:val="clear" w:color="auto" w:fill="auto"/>
            <w:hideMark/>
          </w:tcPr>
          <w:p w14:paraId="1D6DE72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C4AAF1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82C0E5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D2E617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75EE27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E2196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9AA398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26D02A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B0B6CA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0540E0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3ABB1D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CD3140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8B4E30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E7584B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D70405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661DCE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363FE0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5203D05"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B8562A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1,2 Гкал (ПУ), БП-000061</w:t>
            </w:r>
          </w:p>
        </w:tc>
        <w:tc>
          <w:tcPr>
            <w:tcW w:w="1316" w:type="dxa"/>
            <w:tcBorders>
              <w:top w:val="nil"/>
              <w:left w:val="nil"/>
              <w:bottom w:val="single" w:sz="4" w:space="0" w:color="auto"/>
              <w:right w:val="single" w:sz="4" w:space="0" w:color="auto"/>
            </w:tcBorders>
            <w:shd w:val="clear" w:color="auto" w:fill="auto"/>
            <w:hideMark/>
          </w:tcPr>
          <w:p w14:paraId="77274B1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97936E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108</w:t>
            </w:r>
          </w:p>
        </w:tc>
        <w:tc>
          <w:tcPr>
            <w:tcW w:w="1245" w:type="dxa"/>
            <w:tcBorders>
              <w:top w:val="nil"/>
              <w:left w:val="nil"/>
              <w:bottom w:val="single" w:sz="4" w:space="0" w:color="auto"/>
              <w:right w:val="single" w:sz="4" w:space="0" w:color="auto"/>
            </w:tcBorders>
            <w:shd w:val="clear" w:color="auto" w:fill="auto"/>
            <w:noWrap/>
            <w:hideMark/>
          </w:tcPr>
          <w:p w14:paraId="7A3D267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2916,666667</w:t>
            </w:r>
          </w:p>
        </w:tc>
        <w:tc>
          <w:tcPr>
            <w:tcW w:w="1245" w:type="dxa"/>
            <w:tcBorders>
              <w:top w:val="nil"/>
              <w:left w:val="nil"/>
              <w:bottom w:val="single" w:sz="4" w:space="0" w:color="auto"/>
              <w:right w:val="single" w:sz="4" w:space="0" w:color="auto"/>
            </w:tcBorders>
            <w:shd w:val="clear" w:color="auto" w:fill="auto"/>
            <w:noWrap/>
            <w:hideMark/>
          </w:tcPr>
          <w:p w14:paraId="16FAAE6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35000</w:t>
            </w:r>
          </w:p>
        </w:tc>
        <w:tc>
          <w:tcPr>
            <w:tcW w:w="1245" w:type="dxa"/>
            <w:tcBorders>
              <w:top w:val="nil"/>
              <w:left w:val="nil"/>
              <w:bottom w:val="single" w:sz="4" w:space="0" w:color="auto"/>
              <w:right w:val="single" w:sz="4" w:space="0" w:color="auto"/>
            </w:tcBorders>
            <w:shd w:val="clear" w:color="auto" w:fill="auto"/>
            <w:noWrap/>
            <w:vAlign w:val="bottom"/>
            <w:hideMark/>
          </w:tcPr>
          <w:p w14:paraId="2A017E5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35000</w:t>
            </w:r>
          </w:p>
        </w:tc>
        <w:tc>
          <w:tcPr>
            <w:tcW w:w="1236" w:type="dxa"/>
            <w:tcBorders>
              <w:top w:val="nil"/>
              <w:left w:val="nil"/>
              <w:bottom w:val="single" w:sz="4" w:space="0" w:color="auto"/>
              <w:right w:val="single" w:sz="4" w:space="0" w:color="auto"/>
            </w:tcBorders>
            <w:shd w:val="clear" w:color="auto" w:fill="auto"/>
            <w:noWrap/>
            <w:vAlign w:val="bottom"/>
            <w:hideMark/>
          </w:tcPr>
          <w:p w14:paraId="16595A3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186 666,56 </w:t>
            </w:r>
          </w:p>
        </w:tc>
        <w:tc>
          <w:tcPr>
            <w:tcW w:w="1751" w:type="dxa"/>
            <w:tcBorders>
              <w:top w:val="nil"/>
              <w:left w:val="nil"/>
              <w:bottom w:val="single" w:sz="4" w:space="0" w:color="auto"/>
              <w:right w:val="single" w:sz="4" w:space="0" w:color="auto"/>
            </w:tcBorders>
            <w:shd w:val="clear" w:color="auto" w:fill="auto"/>
            <w:noWrap/>
            <w:vAlign w:val="bottom"/>
            <w:hideMark/>
          </w:tcPr>
          <w:p w14:paraId="7CE63B0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35000</w:t>
            </w:r>
          </w:p>
        </w:tc>
        <w:tc>
          <w:tcPr>
            <w:tcW w:w="1236" w:type="dxa"/>
            <w:tcBorders>
              <w:top w:val="nil"/>
              <w:left w:val="nil"/>
              <w:bottom w:val="single" w:sz="4" w:space="0" w:color="auto"/>
              <w:right w:val="single" w:sz="4" w:space="0" w:color="auto"/>
            </w:tcBorders>
            <w:shd w:val="clear" w:color="auto" w:fill="auto"/>
            <w:noWrap/>
            <w:vAlign w:val="bottom"/>
            <w:hideMark/>
          </w:tcPr>
          <w:p w14:paraId="2772857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151 666,56 </w:t>
            </w:r>
          </w:p>
        </w:tc>
        <w:tc>
          <w:tcPr>
            <w:tcW w:w="1236" w:type="dxa"/>
            <w:tcBorders>
              <w:top w:val="nil"/>
              <w:left w:val="nil"/>
              <w:bottom w:val="single" w:sz="4" w:space="0" w:color="auto"/>
              <w:right w:val="single" w:sz="4" w:space="0" w:color="auto"/>
            </w:tcBorders>
            <w:shd w:val="clear" w:color="auto" w:fill="auto"/>
            <w:noWrap/>
            <w:vAlign w:val="bottom"/>
            <w:hideMark/>
          </w:tcPr>
          <w:p w14:paraId="6F76A92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6441A3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DAF13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35000</w:t>
            </w:r>
          </w:p>
        </w:tc>
        <w:tc>
          <w:tcPr>
            <w:tcW w:w="1236" w:type="dxa"/>
            <w:tcBorders>
              <w:top w:val="nil"/>
              <w:left w:val="nil"/>
              <w:bottom w:val="single" w:sz="4" w:space="0" w:color="auto"/>
              <w:right w:val="single" w:sz="4" w:space="0" w:color="auto"/>
            </w:tcBorders>
            <w:shd w:val="clear" w:color="auto" w:fill="auto"/>
            <w:noWrap/>
            <w:vAlign w:val="bottom"/>
            <w:hideMark/>
          </w:tcPr>
          <w:p w14:paraId="709EA07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116 666,56 </w:t>
            </w:r>
          </w:p>
        </w:tc>
        <w:tc>
          <w:tcPr>
            <w:tcW w:w="1081" w:type="dxa"/>
            <w:tcBorders>
              <w:top w:val="nil"/>
              <w:left w:val="nil"/>
              <w:bottom w:val="single" w:sz="4" w:space="0" w:color="auto"/>
              <w:right w:val="single" w:sz="4" w:space="0" w:color="auto"/>
            </w:tcBorders>
            <w:shd w:val="clear" w:color="auto" w:fill="auto"/>
            <w:noWrap/>
            <w:vAlign w:val="bottom"/>
            <w:hideMark/>
          </w:tcPr>
          <w:p w14:paraId="107F8B4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80F726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35 000,00 </w:t>
            </w:r>
          </w:p>
        </w:tc>
        <w:tc>
          <w:tcPr>
            <w:tcW w:w="1476" w:type="dxa"/>
            <w:tcBorders>
              <w:top w:val="nil"/>
              <w:left w:val="nil"/>
              <w:bottom w:val="single" w:sz="4" w:space="0" w:color="auto"/>
              <w:right w:val="single" w:sz="4" w:space="0" w:color="auto"/>
            </w:tcBorders>
            <w:shd w:val="clear" w:color="auto" w:fill="auto"/>
            <w:noWrap/>
            <w:vAlign w:val="bottom"/>
            <w:hideMark/>
          </w:tcPr>
          <w:p w14:paraId="53A5593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151 666,56 </w:t>
            </w:r>
          </w:p>
        </w:tc>
        <w:tc>
          <w:tcPr>
            <w:tcW w:w="1350" w:type="dxa"/>
            <w:tcBorders>
              <w:top w:val="nil"/>
              <w:left w:val="nil"/>
              <w:bottom w:val="single" w:sz="4" w:space="0" w:color="auto"/>
              <w:right w:val="single" w:sz="4" w:space="0" w:color="auto"/>
            </w:tcBorders>
            <w:shd w:val="clear" w:color="auto" w:fill="auto"/>
            <w:noWrap/>
            <w:vAlign w:val="bottom"/>
            <w:hideMark/>
          </w:tcPr>
          <w:p w14:paraId="095CBE3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35 000,00 </w:t>
            </w:r>
          </w:p>
        </w:tc>
        <w:tc>
          <w:tcPr>
            <w:tcW w:w="1483" w:type="dxa"/>
            <w:tcBorders>
              <w:top w:val="nil"/>
              <w:left w:val="nil"/>
              <w:bottom w:val="single" w:sz="4" w:space="0" w:color="auto"/>
              <w:right w:val="single" w:sz="4" w:space="0" w:color="auto"/>
            </w:tcBorders>
            <w:shd w:val="clear" w:color="auto" w:fill="auto"/>
            <w:noWrap/>
            <w:vAlign w:val="bottom"/>
            <w:hideMark/>
          </w:tcPr>
          <w:p w14:paraId="45F939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116 666,56 </w:t>
            </w:r>
          </w:p>
        </w:tc>
      </w:tr>
      <w:tr w:rsidR="00B269DA" w:rsidRPr="00B269DA" w14:paraId="55D6B28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0D1A7E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сетевой К-150-125-315 (ПУ), БП-000063</w:t>
            </w:r>
          </w:p>
        </w:tc>
        <w:tc>
          <w:tcPr>
            <w:tcW w:w="1316" w:type="dxa"/>
            <w:tcBorders>
              <w:top w:val="nil"/>
              <w:left w:val="nil"/>
              <w:bottom w:val="single" w:sz="4" w:space="0" w:color="auto"/>
              <w:right w:val="single" w:sz="4" w:space="0" w:color="auto"/>
            </w:tcBorders>
            <w:shd w:val="clear" w:color="auto" w:fill="auto"/>
            <w:hideMark/>
          </w:tcPr>
          <w:p w14:paraId="462346D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262BF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165707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B997B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A153CE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BCF93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55AD7A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90F7A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21D1FB2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F9C3A4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7751B2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29F5AB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6681D7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33FF35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766390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7A689C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7B004EA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36A2509"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88B350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сетевой К-150-125-315 (2ПУ), БП-000064</w:t>
            </w:r>
          </w:p>
        </w:tc>
        <w:tc>
          <w:tcPr>
            <w:tcW w:w="1316" w:type="dxa"/>
            <w:tcBorders>
              <w:top w:val="nil"/>
              <w:left w:val="nil"/>
              <w:bottom w:val="single" w:sz="4" w:space="0" w:color="auto"/>
              <w:right w:val="single" w:sz="4" w:space="0" w:color="auto"/>
            </w:tcBorders>
            <w:shd w:val="clear" w:color="auto" w:fill="auto"/>
            <w:hideMark/>
          </w:tcPr>
          <w:p w14:paraId="7F7DA3B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1FF2F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5CE110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D6EFC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5CB2A4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E21805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64488C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E41177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22DCE6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2550D2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3E67E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C7E1C8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D1A1BA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DA4762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955290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14E01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72E5C2A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710E9E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A1BC17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подпиточный КМ 100-80-160 (ПУ), БП-000065</w:t>
            </w:r>
          </w:p>
        </w:tc>
        <w:tc>
          <w:tcPr>
            <w:tcW w:w="1316" w:type="dxa"/>
            <w:tcBorders>
              <w:top w:val="nil"/>
              <w:left w:val="nil"/>
              <w:bottom w:val="single" w:sz="4" w:space="0" w:color="auto"/>
              <w:right w:val="single" w:sz="4" w:space="0" w:color="auto"/>
            </w:tcBorders>
            <w:shd w:val="clear" w:color="auto" w:fill="auto"/>
            <w:hideMark/>
          </w:tcPr>
          <w:p w14:paraId="25DA65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66A17D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F2289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B02A66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FB6BD9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0954E6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AEED1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6F027B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2630168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DDC453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657BCC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EF1CC7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D3D2D6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F04535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3FCFE3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BB0D81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A5E19C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7E0D9A5"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EEAE6C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подпиточный КМ 100-80-160 (2ПУ), БП-000066</w:t>
            </w:r>
          </w:p>
        </w:tc>
        <w:tc>
          <w:tcPr>
            <w:tcW w:w="1316" w:type="dxa"/>
            <w:tcBorders>
              <w:top w:val="nil"/>
              <w:left w:val="nil"/>
              <w:bottom w:val="single" w:sz="4" w:space="0" w:color="auto"/>
              <w:right w:val="single" w:sz="4" w:space="0" w:color="auto"/>
            </w:tcBorders>
            <w:shd w:val="clear" w:color="auto" w:fill="auto"/>
            <w:hideMark/>
          </w:tcPr>
          <w:p w14:paraId="74A3B3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72C644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D10681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97601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F3153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25DFAE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A6FEEE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32CCC1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89F573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3E1BB4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5DAC55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4D1BB6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D0F309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AC8DAD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68041D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16AF03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E8DFAF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8E2058F"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80A96F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Циклон (ПУ), БП-000067</w:t>
            </w:r>
          </w:p>
        </w:tc>
        <w:tc>
          <w:tcPr>
            <w:tcW w:w="1316" w:type="dxa"/>
            <w:tcBorders>
              <w:top w:val="nil"/>
              <w:left w:val="nil"/>
              <w:bottom w:val="single" w:sz="4" w:space="0" w:color="auto"/>
              <w:right w:val="single" w:sz="4" w:space="0" w:color="auto"/>
            </w:tcBorders>
            <w:shd w:val="clear" w:color="auto" w:fill="auto"/>
            <w:hideMark/>
          </w:tcPr>
          <w:p w14:paraId="194D42B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406266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AFCEE4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44EDD7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093ABE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C3665D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DED569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5200A9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94328F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088152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F9F54B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E813C5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EF4528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E0F1A7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4768EF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3573D6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44DB373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33C34EDC"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1FC0AD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Электрощит (ПУ), БП-000068</w:t>
            </w:r>
          </w:p>
        </w:tc>
        <w:tc>
          <w:tcPr>
            <w:tcW w:w="1316" w:type="dxa"/>
            <w:tcBorders>
              <w:top w:val="nil"/>
              <w:left w:val="nil"/>
              <w:bottom w:val="single" w:sz="4" w:space="0" w:color="auto"/>
              <w:right w:val="single" w:sz="4" w:space="0" w:color="auto"/>
            </w:tcBorders>
            <w:shd w:val="clear" w:color="auto" w:fill="auto"/>
            <w:hideMark/>
          </w:tcPr>
          <w:p w14:paraId="3D39271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49E35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48358D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DF3CF4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D639FD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1F8257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7C32E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5DE115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34C3E4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EFEE7F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414C57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BE870E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F40EFE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93FD5B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0F6D02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9C5FF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451AE4A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614B7E4"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6B5267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ДН-9 (ПУ), БП-000069</w:t>
            </w:r>
          </w:p>
        </w:tc>
        <w:tc>
          <w:tcPr>
            <w:tcW w:w="1316" w:type="dxa"/>
            <w:tcBorders>
              <w:top w:val="nil"/>
              <w:left w:val="nil"/>
              <w:bottom w:val="single" w:sz="4" w:space="0" w:color="auto"/>
              <w:right w:val="single" w:sz="4" w:space="0" w:color="auto"/>
            </w:tcBorders>
            <w:shd w:val="clear" w:color="auto" w:fill="auto"/>
            <w:hideMark/>
          </w:tcPr>
          <w:p w14:paraId="4E9257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F3BB3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106F06F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411,6533333</w:t>
            </w:r>
          </w:p>
        </w:tc>
        <w:tc>
          <w:tcPr>
            <w:tcW w:w="1245" w:type="dxa"/>
            <w:tcBorders>
              <w:top w:val="nil"/>
              <w:left w:val="nil"/>
              <w:bottom w:val="single" w:sz="4" w:space="0" w:color="auto"/>
              <w:right w:val="single" w:sz="4" w:space="0" w:color="auto"/>
            </w:tcBorders>
            <w:shd w:val="clear" w:color="auto" w:fill="auto"/>
            <w:noWrap/>
            <w:hideMark/>
          </w:tcPr>
          <w:p w14:paraId="0E6AECA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4939,84</w:t>
            </w:r>
          </w:p>
        </w:tc>
        <w:tc>
          <w:tcPr>
            <w:tcW w:w="1245" w:type="dxa"/>
            <w:tcBorders>
              <w:top w:val="nil"/>
              <w:left w:val="nil"/>
              <w:bottom w:val="single" w:sz="4" w:space="0" w:color="auto"/>
              <w:right w:val="single" w:sz="4" w:space="0" w:color="auto"/>
            </w:tcBorders>
            <w:shd w:val="clear" w:color="auto" w:fill="auto"/>
            <w:noWrap/>
            <w:vAlign w:val="bottom"/>
            <w:hideMark/>
          </w:tcPr>
          <w:p w14:paraId="370487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4939,84</w:t>
            </w:r>
          </w:p>
        </w:tc>
        <w:tc>
          <w:tcPr>
            <w:tcW w:w="1236" w:type="dxa"/>
            <w:tcBorders>
              <w:top w:val="nil"/>
              <w:left w:val="nil"/>
              <w:bottom w:val="single" w:sz="4" w:space="0" w:color="auto"/>
              <w:right w:val="single" w:sz="4" w:space="0" w:color="auto"/>
            </w:tcBorders>
            <w:shd w:val="clear" w:color="auto" w:fill="auto"/>
            <w:noWrap/>
            <w:vAlign w:val="bottom"/>
            <w:hideMark/>
          </w:tcPr>
          <w:p w14:paraId="43C097A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E8721B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1250B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536F2C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80DC9B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400352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70380B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C6ECA9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160082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C26C56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6708B9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A8D58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5E8ECD8"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3DF9ED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ДН-9 (2ПУ), БП-000070</w:t>
            </w:r>
          </w:p>
        </w:tc>
        <w:tc>
          <w:tcPr>
            <w:tcW w:w="1316" w:type="dxa"/>
            <w:tcBorders>
              <w:top w:val="nil"/>
              <w:left w:val="nil"/>
              <w:bottom w:val="single" w:sz="4" w:space="0" w:color="auto"/>
              <w:right w:val="single" w:sz="4" w:space="0" w:color="auto"/>
            </w:tcBorders>
            <w:shd w:val="clear" w:color="auto" w:fill="auto"/>
            <w:hideMark/>
          </w:tcPr>
          <w:p w14:paraId="74DD5EF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B921BA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5F3BA65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411,6533333</w:t>
            </w:r>
          </w:p>
        </w:tc>
        <w:tc>
          <w:tcPr>
            <w:tcW w:w="1245" w:type="dxa"/>
            <w:tcBorders>
              <w:top w:val="nil"/>
              <w:left w:val="nil"/>
              <w:bottom w:val="single" w:sz="4" w:space="0" w:color="auto"/>
              <w:right w:val="single" w:sz="4" w:space="0" w:color="auto"/>
            </w:tcBorders>
            <w:shd w:val="clear" w:color="auto" w:fill="auto"/>
            <w:noWrap/>
            <w:hideMark/>
          </w:tcPr>
          <w:p w14:paraId="0E6A2FC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4939,84</w:t>
            </w:r>
          </w:p>
        </w:tc>
        <w:tc>
          <w:tcPr>
            <w:tcW w:w="1245" w:type="dxa"/>
            <w:tcBorders>
              <w:top w:val="nil"/>
              <w:left w:val="nil"/>
              <w:bottom w:val="single" w:sz="4" w:space="0" w:color="auto"/>
              <w:right w:val="single" w:sz="4" w:space="0" w:color="auto"/>
            </w:tcBorders>
            <w:shd w:val="clear" w:color="auto" w:fill="auto"/>
            <w:noWrap/>
            <w:vAlign w:val="bottom"/>
            <w:hideMark/>
          </w:tcPr>
          <w:p w14:paraId="1AB6BD2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4939,84</w:t>
            </w:r>
          </w:p>
        </w:tc>
        <w:tc>
          <w:tcPr>
            <w:tcW w:w="1236" w:type="dxa"/>
            <w:tcBorders>
              <w:top w:val="nil"/>
              <w:left w:val="nil"/>
              <w:bottom w:val="single" w:sz="4" w:space="0" w:color="auto"/>
              <w:right w:val="single" w:sz="4" w:space="0" w:color="auto"/>
            </w:tcBorders>
            <w:shd w:val="clear" w:color="auto" w:fill="auto"/>
            <w:noWrap/>
            <w:vAlign w:val="bottom"/>
            <w:hideMark/>
          </w:tcPr>
          <w:p w14:paraId="6F836A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F91930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EC1DD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E533BB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A27DC6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63E9F2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B6D59B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D1694B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6534FC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5273F7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DBB3D8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333665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B3F6636"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3D2F5E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lastRenderedPageBreak/>
              <w:t>Поддув ВР280-46-2,5-0,1-Пр0-2,2/3000-Y2 (ПУ), БП-000071</w:t>
            </w:r>
          </w:p>
        </w:tc>
        <w:tc>
          <w:tcPr>
            <w:tcW w:w="1316" w:type="dxa"/>
            <w:tcBorders>
              <w:top w:val="nil"/>
              <w:left w:val="nil"/>
              <w:bottom w:val="single" w:sz="4" w:space="0" w:color="auto"/>
              <w:right w:val="single" w:sz="4" w:space="0" w:color="auto"/>
            </w:tcBorders>
            <w:shd w:val="clear" w:color="auto" w:fill="auto"/>
            <w:hideMark/>
          </w:tcPr>
          <w:p w14:paraId="3F2FC0A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5FED9E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CFA49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8EF653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309E97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E4E137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44E37B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7BB4B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742E12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BC4FF5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F83B85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B42D8D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E865D3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3B3EDE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8B9F98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A7792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0DEB7D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2D1283F"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A40D47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Поддув ВР280-46-2,5-0,1-Пр0-2,2/3000-Y2 (2ПУ), БП-000072</w:t>
            </w:r>
          </w:p>
        </w:tc>
        <w:tc>
          <w:tcPr>
            <w:tcW w:w="1316" w:type="dxa"/>
            <w:tcBorders>
              <w:top w:val="nil"/>
              <w:left w:val="nil"/>
              <w:bottom w:val="single" w:sz="4" w:space="0" w:color="auto"/>
              <w:right w:val="single" w:sz="4" w:space="0" w:color="auto"/>
            </w:tcBorders>
            <w:shd w:val="clear" w:color="auto" w:fill="auto"/>
            <w:hideMark/>
          </w:tcPr>
          <w:p w14:paraId="4423076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EE013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558CC7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AAA0A6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85E5C0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6FD320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A74832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2D7E50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F7B0FE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F1E8F4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26C4A2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F65711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1B05EA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62C7B6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386B12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146E88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853683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A49E9C0"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D01D55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Поддув ВР280-46-2,5-0,1-Пр0-2,2/3000-Y2 (3ПУ), БП-000073</w:t>
            </w:r>
          </w:p>
        </w:tc>
        <w:tc>
          <w:tcPr>
            <w:tcW w:w="1316" w:type="dxa"/>
            <w:tcBorders>
              <w:top w:val="nil"/>
              <w:left w:val="nil"/>
              <w:bottom w:val="single" w:sz="4" w:space="0" w:color="auto"/>
              <w:right w:val="single" w:sz="4" w:space="0" w:color="auto"/>
            </w:tcBorders>
            <w:shd w:val="clear" w:color="auto" w:fill="auto"/>
            <w:hideMark/>
          </w:tcPr>
          <w:p w14:paraId="0A6126B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C18283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5CB434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1E10CA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1B03BC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0F2806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2360A2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E3130B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2027E56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5988E5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89964F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FC41F6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1F5253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4A2237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B37A70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0FC21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959A3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D6C07C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099465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Емкость под воду 25 куб.м (ПУ), БП-000074</w:t>
            </w:r>
          </w:p>
        </w:tc>
        <w:tc>
          <w:tcPr>
            <w:tcW w:w="1316" w:type="dxa"/>
            <w:tcBorders>
              <w:top w:val="nil"/>
              <w:left w:val="nil"/>
              <w:bottom w:val="single" w:sz="4" w:space="0" w:color="auto"/>
              <w:right w:val="single" w:sz="4" w:space="0" w:color="auto"/>
            </w:tcBorders>
            <w:shd w:val="clear" w:color="auto" w:fill="auto"/>
            <w:hideMark/>
          </w:tcPr>
          <w:p w14:paraId="632B438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DCB65E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F11BF3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6E1687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0715BA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7D5AE9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B98CFE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06C5EA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877298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E81986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CC1931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935D9F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1F79A1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2DE670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922494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361562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7832BC3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8FF2874"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472A61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Труба дымовая (ПУ), БП-000075</w:t>
            </w:r>
          </w:p>
        </w:tc>
        <w:tc>
          <w:tcPr>
            <w:tcW w:w="1316" w:type="dxa"/>
            <w:tcBorders>
              <w:top w:val="nil"/>
              <w:left w:val="nil"/>
              <w:bottom w:val="single" w:sz="4" w:space="0" w:color="auto"/>
              <w:right w:val="single" w:sz="4" w:space="0" w:color="auto"/>
            </w:tcBorders>
            <w:shd w:val="clear" w:color="auto" w:fill="auto"/>
            <w:hideMark/>
          </w:tcPr>
          <w:p w14:paraId="7D59DF6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BDC243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76756C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279250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C8E465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92E99A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BC89DA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A54627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2531B0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9405ED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58337A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5FA911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89D7C5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CB722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8B3FBC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BCF6C7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F81FE2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37403EF"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FBFDCB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(ПУ), БП-000076</w:t>
            </w:r>
          </w:p>
        </w:tc>
        <w:tc>
          <w:tcPr>
            <w:tcW w:w="1316" w:type="dxa"/>
            <w:tcBorders>
              <w:top w:val="nil"/>
              <w:left w:val="nil"/>
              <w:bottom w:val="single" w:sz="4" w:space="0" w:color="auto"/>
              <w:right w:val="single" w:sz="4" w:space="0" w:color="auto"/>
            </w:tcBorders>
            <w:shd w:val="clear" w:color="auto" w:fill="auto"/>
            <w:hideMark/>
          </w:tcPr>
          <w:p w14:paraId="1E82DB2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D1F3BD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2488A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3F2EB6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93CF7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2EFCEB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4DA9E9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20406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F7CA32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B8AA9D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1A16A5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878E33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0B1B8D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D0D77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58AAC66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A8AD77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B785C2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49D7D1E"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4C7B16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КВМ 2,5 МВт (1тургенева), БП-000077</w:t>
            </w:r>
          </w:p>
        </w:tc>
        <w:tc>
          <w:tcPr>
            <w:tcW w:w="1316" w:type="dxa"/>
            <w:tcBorders>
              <w:top w:val="nil"/>
              <w:left w:val="nil"/>
              <w:bottom w:val="single" w:sz="4" w:space="0" w:color="auto"/>
              <w:right w:val="single" w:sz="4" w:space="0" w:color="auto"/>
            </w:tcBorders>
            <w:shd w:val="clear" w:color="auto" w:fill="auto"/>
            <w:hideMark/>
          </w:tcPr>
          <w:p w14:paraId="0BEDA47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6CC5B1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58CED7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831,3966667</w:t>
            </w:r>
          </w:p>
        </w:tc>
        <w:tc>
          <w:tcPr>
            <w:tcW w:w="1245" w:type="dxa"/>
            <w:tcBorders>
              <w:top w:val="nil"/>
              <w:left w:val="nil"/>
              <w:bottom w:val="single" w:sz="4" w:space="0" w:color="auto"/>
              <w:right w:val="single" w:sz="4" w:space="0" w:color="auto"/>
            </w:tcBorders>
            <w:shd w:val="clear" w:color="auto" w:fill="auto"/>
            <w:noWrap/>
            <w:hideMark/>
          </w:tcPr>
          <w:p w14:paraId="123E416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9976,76</w:t>
            </w:r>
          </w:p>
        </w:tc>
        <w:tc>
          <w:tcPr>
            <w:tcW w:w="1245" w:type="dxa"/>
            <w:tcBorders>
              <w:top w:val="nil"/>
              <w:left w:val="nil"/>
              <w:bottom w:val="single" w:sz="4" w:space="0" w:color="auto"/>
              <w:right w:val="single" w:sz="4" w:space="0" w:color="auto"/>
            </w:tcBorders>
            <w:shd w:val="clear" w:color="auto" w:fill="auto"/>
            <w:noWrap/>
            <w:vAlign w:val="bottom"/>
            <w:hideMark/>
          </w:tcPr>
          <w:p w14:paraId="796060B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016A305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1CCF2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0E6E363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236" w:type="dxa"/>
            <w:tcBorders>
              <w:top w:val="nil"/>
              <w:left w:val="nil"/>
              <w:bottom w:val="single" w:sz="4" w:space="0" w:color="auto"/>
              <w:right w:val="single" w:sz="4" w:space="0" w:color="auto"/>
            </w:tcBorders>
            <w:shd w:val="clear" w:color="auto" w:fill="auto"/>
            <w:noWrap/>
            <w:vAlign w:val="bottom"/>
            <w:hideMark/>
          </w:tcPr>
          <w:p w14:paraId="35228CF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987717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C17EA5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2C861A3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2FA7BD0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10C106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76" w:type="dxa"/>
            <w:tcBorders>
              <w:top w:val="nil"/>
              <w:left w:val="nil"/>
              <w:bottom w:val="single" w:sz="4" w:space="0" w:color="auto"/>
              <w:right w:val="single" w:sz="4" w:space="0" w:color="auto"/>
            </w:tcBorders>
            <w:shd w:val="clear" w:color="auto" w:fill="auto"/>
            <w:noWrap/>
            <w:vAlign w:val="bottom"/>
            <w:hideMark/>
          </w:tcPr>
          <w:p w14:paraId="56DE559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14:paraId="2A85C28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83" w:type="dxa"/>
            <w:tcBorders>
              <w:top w:val="nil"/>
              <w:left w:val="nil"/>
              <w:bottom w:val="single" w:sz="4" w:space="0" w:color="auto"/>
              <w:right w:val="single" w:sz="4" w:space="0" w:color="auto"/>
            </w:tcBorders>
            <w:shd w:val="clear" w:color="auto" w:fill="auto"/>
            <w:noWrap/>
            <w:vAlign w:val="bottom"/>
            <w:hideMark/>
          </w:tcPr>
          <w:p w14:paraId="688515A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r>
      <w:tr w:rsidR="00B269DA" w:rsidRPr="00B269DA" w14:paraId="43786B5D"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8D5B79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КВМ 2,5 МВт (2тургенева), БП-000078</w:t>
            </w:r>
          </w:p>
        </w:tc>
        <w:tc>
          <w:tcPr>
            <w:tcW w:w="1316" w:type="dxa"/>
            <w:tcBorders>
              <w:top w:val="nil"/>
              <w:left w:val="nil"/>
              <w:bottom w:val="single" w:sz="4" w:space="0" w:color="auto"/>
              <w:right w:val="single" w:sz="4" w:space="0" w:color="auto"/>
            </w:tcBorders>
            <w:shd w:val="clear" w:color="auto" w:fill="auto"/>
            <w:hideMark/>
          </w:tcPr>
          <w:p w14:paraId="79F232C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B935C0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3F3E611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831,3966667</w:t>
            </w:r>
          </w:p>
        </w:tc>
        <w:tc>
          <w:tcPr>
            <w:tcW w:w="1245" w:type="dxa"/>
            <w:tcBorders>
              <w:top w:val="nil"/>
              <w:left w:val="nil"/>
              <w:bottom w:val="single" w:sz="4" w:space="0" w:color="auto"/>
              <w:right w:val="single" w:sz="4" w:space="0" w:color="auto"/>
            </w:tcBorders>
            <w:shd w:val="clear" w:color="auto" w:fill="auto"/>
            <w:noWrap/>
            <w:hideMark/>
          </w:tcPr>
          <w:p w14:paraId="571EB1E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9976,76</w:t>
            </w:r>
          </w:p>
        </w:tc>
        <w:tc>
          <w:tcPr>
            <w:tcW w:w="1245" w:type="dxa"/>
            <w:tcBorders>
              <w:top w:val="nil"/>
              <w:left w:val="nil"/>
              <w:bottom w:val="single" w:sz="4" w:space="0" w:color="auto"/>
              <w:right w:val="single" w:sz="4" w:space="0" w:color="auto"/>
            </w:tcBorders>
            <w:shd w:val="clear" w:color="auto" w:fill="auto"/>
            <w:noWrap/>
            <w:vAlign w:val="bottom"/>
            <w:hideMark/>
          </w:tcPr>
          <w:p w14:paraId="4F9CA86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47F4CF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5BFE30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7D756B6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236" w:type="dxa"/>
            <w:tcBorders>
              <w:top w:val="nil"/>
              <w:left w:val="nil"/>
              <w:bottom w:val="single" w:sz="4" w:space="0" w:color="auto"/>
              <w:right w:val="single" w:sz="4" w:space="0" w:color="auto"/>
            </w:tcBorders>
            <w:shd w:val="clear" w:color="auto" w:fill="auto"/>
            <w:noWrap/>
            <w:vAlign w:val="bottom"/>
            <w:hideMark/>
          </w:tcPr>
          <w:p w14:paraId="1CA5D21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079927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2F4144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18BBB59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7432908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2DEDAF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76" w:type="dxa"/>
            <w:tcBorders>
              <w:top w:val="nil"/>
              <w:left w:val="nil"/>
              <w:bottom w:val="single" w:sz="4" w:space="0" w:color="auto"/>
              <w:right w:val="single" w:sz="4" w:space="0" w:color="auto"/>
            </w:tcBorders>
            <w:shd w:val="clear" w:color="auto" w:fill="auto"/>
            <w:noWrap/>
            <w:vAlign w:val="bottom"/>
            <w:hideMark/>
          </w:tcPr>
          <w:p w14:paraId="4A82120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14:paraId="7AF9DB5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83" w:type="dxa"/>
            <w:tcBorders>
              <w:top w:val="nil"/>
              <w:left w:val="nil"/>
              <w:bottom w:val="single" w:sz="4" w:space="0" w:color="auto"/>
              <w:right w:val="single" w:sz="4" w:space="0" w:color="auto"/>
            </w:tcBorders>
            <w:shd w:val="clear" w:color="auto" w:fill="auto"/>
            <w:noWrap/>
            <w:vAlign w:val="bottom"/>
            <w:hideMark/>
          </w:tcPr>
          <w:p w14:paraId="5E60D2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r>
      <w:tr w:rsidR="00B269DA" w:rsidRPr="00B269DA" w14:paraId="14E489D6"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DBBBA1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КВМ 2,5 МВт (3тургенева), БП-000079</w:t>
            </w:r>
          </w:p>
        </w:tc>
        <w:tc>
          <w:tcPr>
            <w:tcW w:w="1316" w:type="dxa"/>
            <w:tcBorders>
              <w:top w:val="nil"/>
              <w:left w:val="nil"/>
              <w:bottom w:val="single" w:sz="4" w:space="0" w:color="auto"/>
              <w:right w:val="single" w:sz="4" w:space="0" w:color="auto"/>
            </w:tcBorders>
            <w:shd w:val="clear" w:color="auto" w:fill="auto"/>
            <w:hideMark/>
          </w:tcPr>
          <w:p w14:paraId="25DE95A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720731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62EC65D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831,3966667</w:t>
            </w:r>
          </w:p>
        </w:tc>
        <w:tc>
          <w:tcPr>
            <w:tcW w:w="1245" w:type="dxa"/>
            <w:tcBorders>
              <w:top w:val="nil"/>
              <w:left w:val="nil"/>
              <w:bottom w:val="single" w:sz="4" w:space="0" w:color="auto"/>
              <w:right w:val="single" w:sz="4" w:space="0" w:color="auto"/>
            </w:tcBorders>
            <w:shd w:val="clear" w:color="auto" w:fill="auto"/>
            <w:noWrap/>
            <w:hideMark/>
          </w:tcPr>
          <w:p w14:paraId="220BC83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9976,76</w:t>
            </w:r>
          </w:p>
        </w:tc>
        <w:tc>
          <w:tcPr>
            <w:tcW w:w="1245" w:type="dxa"/>
            <w:tcBorders>
              <w:top w:val="nil"/>
              <w:left w:val="nil"/>
              <w:bottom w:val="single" w:sz="4" w:space="0" w:color="auto"/>
              <w:right w:val="single" w:sz="4" w:space="0" w:color="auto"/>
            </w:tcBorders>
            <w:shd w:val="clear" w:color="auto" w:fill="auto"/>
            <w:noWrap/>
            <w:vAlign w:val="bottom"/>
            <w:hideMark/>
          </w:tcPr>
          <w:p w14:paraId="390BC68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13CC3B3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D09088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7E98B81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236" w:type="dxa"/>
            <w:tcBorders>
              <w:top w:val="nil"/>
              <w:left w:val="nil"/>
              <w:bottom w:val="single" w:sz="4" w:space="0" w:color="auto"/>
              <w:right w:val="single" w:sz="4" w:space="0" w:color="auto"/>
            </w:tcBorders>
            <w:shd w:val="clear" w:color="auto" w:fill="auto"/>
            <w:noWrap/>
            <w:vAlign w:val="bottom"/>
            <w:hideMark/>
          </w:tcPr>
          <w:p w14:paraId="43DB727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4C43CB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75921E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0175647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0F9C1E1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33C4C8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76" w:type="dxa"/>
            <w:tcBorders>
              <w:top w:val="nil"/>
              <w:left w:val="nil"/>
              <w:bottom w:val="single" w:sz="4" w:space="0" w:color="auto"/>
              <w:right w:val="single" w:sz="4" w:space="0" w:color="auto"/>
            </w:tcBorders>
            <w:shd w:val="clear" w:color="auto" w:fill="auto"/>
            <w:noWrap/>
            <w:vAlign w:val="bottom"/>
            <w:hideMark/>
          </w:tcPr>
          <w:p w14:paraId="6B509E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14:paraId="0ECBB05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83" w:type="dxa"/>
            <w:tcBorders>
              <w:top w:val="nil"/>
              <w:left w:val="nil"/>
              <w:bottom w:val="single" w:sz="4" w:space="0" w:color="auto"/>
              <w:right w:val="single" w:sz="4" w:space="0" w:color="auto"/>
            </w:tcBorders>
            <w:shd w:val="clear" w:color="auto" w:fill="auto"/>
            <w:noWrap/>
            <w:vAlign w:val="bottom"/>
            <w:hideMark/>
          </w:tcPr>
          <w:p w14:paraId="3738B0D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r>
      <w:tr w:rsidR="00B269DA" w:rsidRPr="00B269DA" w14:paraId="7907ABE0"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E88A1E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КВМ 2,5 МВт (4тургенева), БП-000080</w:t>
            </w:r>
          </w:p>
        </w:tc>
        <w:tc>
          <w:tcPr>
            <w:tcW w:w="1316" w:type="dxa"/>
            <w:tcBorders>
              <w:top w:val="nil"/>
              <w:left w:val="nil"/>
              <w:bottom w:val="single" w:sz="4" w:space="0" w:color="auto"/>
              <w:right w:val="single" w:sz="4" w:space="0" w:color="auto"/>
            </w:tcBorders>
            <w:shd w:val="clear" w:color="auto" w:fill="auto"/>
            <w:hideMark/>
          </w:tcPr>
          <w:p w14:paraId="7AB7AF2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3C720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w:t>
            </w:r>
          </w:p>
        </w:tc>
        <w:tc>
          <w:tcPr>
            <w:tcW w:w="1245" w:type="dxa"/>
            <w:tcBorders>
              <w:top w:val="nil"/>
              <w:left w:val="nil"/>
              <w:bottom w:val="single" w:sz="4" w:space="0" w:color="auto"/>
              <w:right w:val="single" w:sz="4" w:space="0" w:color="auto"/>
            </w:tcBorders>
            <w:shd w:val="clear" w:color="auto" w:fill="auto"/>
            <w:noWrap/>
            <w:hideMark/>
          </w:tcPr>
          <w:p w14:paraId="392EAED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831,3966667</w:t>
            </w:r>
          </w:p>
        </w:tc>
        <w:tc>
          <w:tcPr>
            <w:tcW w:w="1245" w:type="dxa"/>
            <w:tcBorders>
              <w:top w:val="nil"/>
              <w:left w:val="nil"/>
              <w:bottom w:val="single" w:sz="4" w:space="0" w:color="auto"/>
              <w:right w:val="single" w:sz="4" w:space="0" w:color="auto"/>
            </w:tcBorders>
            <w:shd w:val="clear" w:color="auto" w:fill="auto"/>
            <w:noWrap/>
            <w:hideMark/>
          </w:tcPr>
          <w:p w14:paraId="4EF666F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9976,76</w:t>
            </w:r>
          </w:p>
        </w:tc>
        <w:tc>
          <w:tcPr>
            <w:tcW w:w="1245" w:type="dxa"/>
            <w:tcBorders>
              <w:top w:val="nil"/>
              <w:left w:val="nil"/>
              <w:bottom w:val="single" w:sz="4" w:space="0" w:color="auto"/>
              <w:right w:val="single" w:sz="4" w:space="0" w:color="auto"/>
            </w:tcBorders>
            <w:shd w:val="clear" w:color="auto" w:fill="auto"/>
            <w:noWrap/>
            <w:vAlign w:val="bottom"/>
            <w:hideMark/>
          </w:tcPr>
          <w:p w14:paraId="5DD8EB0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65BDF29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311674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0DB3B4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236" w:type="dxa"/>
            <w:tcBorders>
              <w:top w:val="nil"/>
              <w:left w:val="nil"/>
              <w:bottom w:val="single" w:sz="4" w:space="0" w:color="auto"/>
              <w:right w:val="single" w:sz="4" w:space="0" w:color="auto"/>
            </w:tcBorders>
            <w:shd w:val="clear" w:color="auto" w:fill="auto"/>
            <w:noWrap/>
            <w:vAlign w:val="bottom"/>
            <w:hideMark/>
          </w:tcPr>
          <w:p w14:paraId="420E7B4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09D6ED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2B1686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1AFFD3E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6371D2B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0AE53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76" w:type="dxa"/>
            <w:tcBorders>
              <w:top w:val="nil"/>
              <w:left w:val="nil"/>
              <w:bottom w:val="single" w:sz="4" w:space="0" w:color="auto"/>
              <w:right w:val="single" w:sz="4" w:space="0" w:color="auto"/>
            </w:tcBorders>
            <w:shd w:val="clear" w:color="auto" w:fill="auto"/>
            <w:noWrap/>
            <w:vAlign w:val="bottom"/>
            <w:hideMark/>
          </w:tcPr>
          <w:p w14:paraId="5AC67A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14:paraId="0B58EC7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483" w:type="dxa"/>
            <w:tcBorders>
              <w:top w:val="nil"/>
              <w:left w:val="nil"/>
              <w:bottom w:val="single" w:sz="4" w:space="0" w:color="auto"/>
              <w:right w:val="single" w:sz="4" w:space="0" w:color="auto"/>
            </w:tcBorders>
            <w:shd w:val="clear" w:color="auto" w:fill="auto"/>
            <w:noWrap/>
            <w:vAlign w:val="bottom"/>
            <w:hideMark/>
          </w:tcPr>
          <w:p w14:paraId="6D733D6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r>
      <w:tr w:rsidR="00B269DA" w:rsidRPr="00B269DA" w14:paraId="4D66B6D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6599C3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Шнековый транспортер (1 тургенева), БП-000081</w:t>
            </w:r>
          </w:p>
        </w:tc>
        <w:tc>
          <w:tcPr>
            <w:tcW w:w="1316" w:type="dxa"/>
            <w:tcBorders>
              <w:top w:val="nil"/>
              <w:left w:val="nil"/>
              <w:bottom w:val="single" w:sz="4" w:space="0" w:color="auto"/>
              <w:right w:val="single" w:sz="4" w:space="0" w:color="auto"/>
            </w:tcBorders>
            <w:shd w:val="clear" w:color="auto" w:fill="auto"/>
            <w:hideMark/>
          </w:tcPr>
          <w:p w14:paraId="26CA12B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13BD2B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F0E81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A807F5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EA2DE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94B9F9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5365A9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13F356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0F1116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B366E5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23412F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2C958D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161FD4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73E907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6381E5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1F18B1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7A709DE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84CEC29"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881C6D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Шнековый транспортер (2 тургенева), БП-000082</w:t>
            </w:r>
          </w:p>
        </w:tc>
        <w:tc>
          <w:tcPr>
            <w:tcW w:w="1316" w:type="dxa"/>
            <w:tcBorders>
              <w:top w:val="nil"/>
              <w:left w:val="nil"/>
              <w:bottom w:val="single" w:sz="4" w:space="0" w:color="auto"/>
              <w:right w:val="single" w:sz="4" w:space="0" w:color="auto"/>
            </w:tcBorders>
            <w:shd w:val="clear" w:color="auto" w:fill="auto"/>
            <w:hideMark/>
          </w:tcPr>
          <w:p w14:paraId="25B664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12BEBA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CFD33B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8B52A6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9296DB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561EDD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8ED9F4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F0448B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266CA8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C75924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578E4A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9E91CC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0F02FCE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0AC08C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2D86C6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C30C7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CC2629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F3B4C5B"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A0CA84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Автоматизированная система учета тепловой энергии (тургенева), БП-000083</w:t>
            </w:r>
          </w:p>
        </w:tc>
        <w:tc>
          <w:tcPr>
            <w:tcW w:w="1316" w:type="dxa"/>
            <w:tcBorders>
              <w:top w:val="nil"/>
              <w:left w:val="nil"/>
              <w:bottom w:val="single" w:sz="4" w:space="0" w:color="auto"/>
              <w:right w:val="single" w:sz="4" w:space="0" w:color="auto"/>
            </w:tcBorders>
            <w:shd w:val="clear" w:color="auto" w:fill="auto"/>
            <w:hideMark/>
          </w:tcPr>
          <w:p w14:paraId="32A16FC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64A356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7EEAF6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ACB71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9D059C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912326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A23F82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0F3B12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FDF2B5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F8E4EB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16FBA5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64BB9D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224ABE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3E42F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3F7DAD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6934E9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C3A9A3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19C11D6"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0ED1C2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Поддувочный вентиляционный ВЦ 6-28 (1тургенева), БП-000086</w:t>
            </w:r>
          </w:p>
        </w:tc>
        <w:tc>
          <w:tcPr>
            <w:tcW w:w="1316" w:type="dxa"/>
            <w:tcBorders>
              <w:top w:val="nil"/>
              <w:left w:val="nil"/>
              <w:bottom w:val="single" w:sz="4" w:space="0" w:color="auto"/>
              <w:right w:val="single" w:sz="4" w:space="0" w:color="auto"/>
            </w:tcBorders>
            <w:shd w:val="clear" w:color="auto" w:fill="auto"/>
            <w:hideMark/>
          </w:tcPr>
          <w:p w14:paraId="235C9BA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2CCB0C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1A5EC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567957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1DEA52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573246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D48963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4B71C5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FC7DC9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166B7F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CAD600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249640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48E448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0E85B9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D0EB18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7BE7E9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420C015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AB013ED"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B65378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Поддувочный вентиляционный ВЦ 6-28 (2тургенева), БП-000087</w:t>
            </w:r>
          </w:p>
        </w:tc>
        <w:tc>
          <w:tcPr>
            <w:tcW w:w="1316" w:type="dxa"/>
            <w:tcBorders>
              <w:top w:val="nil"/>
              <w:left w:val="nil"/>
              <w:bottom w:val="single" w:sz="4" w:space="0" w:color="auto"/>
              <w:right w:val="single" w:sz="4" w:space="0" w:color="auto"/>
            </w:tcBorders>
            <w:shd w:val="clear" w:color="auto" w:fill="auto"/>
            <w:hideMark/>
          </w:tcPr>
          <w:p w14:paraId="3510086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31EAFB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B4782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15CC6B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F41134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E8E7E9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B9B260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A0E6C5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660818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F5706F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8B31E8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AA6F0F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17812D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677C8C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C5D574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3E9028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D11B09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B8D97A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FF9561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Шлакозолоудалитель ШЗУ (тургенева), БП-000088</w:t>
            </w:r>
          </w:p>
        </w:tc>
        <w:tc>
          <w:tcPr>
            <w:tcW w:w="1316" w:type="dxa"/>
            <w:tcBorders>
              <w:top w:val="nil"/>
              <w:left w:val="nil"/>
              <w:bottom w:val="single" w:sz="4" w:space="0" w:color="auto"/>
              <w:right w:val="single" w:sz="4" w:space="0" w:color="auto"/>
            </w:tcBorders>
            <w:shd w:val="clear" w:color="auto" w:fill="auto"/>
            <w:hideMark/>
          </w:tcPr>
          <w:p w14:paraId="2B68BF3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C7D964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8FAD2B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972CE3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45DC0A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BB410F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5FAE4A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524066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217A9A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0D3BFD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673449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F1C2D0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6F73D6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5FB818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CA5854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4F65E8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7A95AFF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99C7F2A"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1FF258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Подпиточный насос (тургенева), БП-000089</w:t>
            </w:r>
          </w:p>
        </w:tc>
        <w:tc>
          <w:tcPr>
            <w:tcW w:w="1316" w:type="dxa"/>
            <w:tcBorders>
              <w:top w:val="nil"/>
              <w:left w:val="nil"/>
              <w:bottom w:val="single" w:sz="4" w:space="0" w:color="auto"/>
              <w:right w:val="single" w:sz="4" w:space="0" w:color="auto"/>
            </w:tcBorders>
            <w:shd w:val="clear" w:color="auto" w:fill="auto"/>
            <w:hideMark/>
          </w:tcPr>
          <w:p w14:paraId="144E7E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263A6D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4043F3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1F9711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974C9A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06942B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1315D0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DCA49E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48311C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34D720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D1C70F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726F90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0D2C094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D6C1E0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7C84EA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A7E365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6F82B2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FD16CC9"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3C73BB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Подпиточный насос (2тургенева), БП-000090</w:t>
            </w:r>
          </w:p>
        </w:tc>
        <w:tc>
          <w:tcPr>
            <w:tcW w:w="1316" w:type="dxa"/>
            <w:tcBorders>
              <w:top w:val="nil"/>
              <w:left w:val="nil"/>
              <w:bottom w:val="single" w:sz="4" w:space="0" w:color="auto"/>
              <w:right w:val="single" w:sz="4" w:space="0" w:color="auto"/>
            </w:tcBorders>
            <w:shd w:val="clear" w:color="auto" w:fill="auto"/>
            <w:hideMark/>
          </w:tcPr>
          <w:p w14:paraId="2D4B6E1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1CB5D8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1D07AA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5FD6A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5E0F09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17A893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4EE5A2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70517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963969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C94F9E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A43944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D9BD8E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EDC2A5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F506B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B49184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E35F44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6E8109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F98ACE8"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047457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lastRenderedPageBreak/>
              <w:t>Подпиточный насос (3тургенева), БП-000091</w:t>
            </w:r>
          </w:p>
        </w:tc>
        <w:tc>
          <w:tcPr>
            <w:tcW w:w="1316" w:type="dxa"/>
            <w:tcBorders>
              <w:top w:val="nil"/>
              <w:left w:val="nil"/>
              <w:bottom w:val="single" w:sz="4" w:space="0" w:color="auto"/>
              <w:right w:val="single" w:sz="4" w:space="0" w:color="auto"/>
            </w:tcBorders>
            <w:shd w:val="clear" w:color="auto" w:fill="auto"/>
            <w:hideMark/>
          </w:tcPr>
          <w:p w14:paraId="6941D0F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CFA2D3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4A51AC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D020E6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2F0514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86AD6E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5C41C8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F8796E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FB4DB4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84E32C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AFFB8C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F6100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76906D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337AFA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A59B1A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E01C27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8E3BC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CD2FCC7"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F2E0D6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Подпиточный насос (4тургенева), БП-000092</w:t>
            </w:r>
          </w:p>
        </w:tc>
        <w:tc>
          <w:tcPr>
            <w:tcW w:w="1316" w:type="dxa"/>
            <w:tcBorders>
              <w:top w:val="nil"/>
              <w:left w:val="nil"/>
              <w:bottom w:val="single" w:sz="4" w:space="0" w:color="auto"/>
              <w:right w:val="single" w:sz="4" w:space="0" w:color="auto"/>
            </w:tcBorders>
            <w:shd w:val="clear" w:color="auto" w:fill="auto"/>
            <w:hideMark/>
          </w:tcPr>
          <w:p w14:paraId="74C5AED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ED1D5B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301DBE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95CF1E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DB8D00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610B33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9B7502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88B54A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43AFB4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5C7D67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E7BB27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A79E58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16760A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5F2F29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451F05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67EE14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4C950AF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30F09E0F"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5381D9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Подпиточный насос (5тургенева), БП-000093</w:t>
            </w:r>
          </w:p>
        </w:tc>
        <w:tc>
          <w:tcPr>
            <w:tcW w:w="1316" w:type="dxa"/>
            <w:tcBorders>
              <w:top w:val="nil"/>
              <w:left w:val="nil"/>
              <w:bottom w:val="single" w:sz="4" w:space="0" w:color="auto"/>
              <w:right w:val="single" w:sz="4" w:space="0" w:color="auto"/>
            </w:tcBorders>
            <w:shd w:val="clear" w:color="auto" w:fill="auto"/>
            <w:hideMark/>
          </w:tcPr>
          <w:p w14:paraId="24D4AFC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E694C4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89FFC7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CA5FFD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7545FA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AE74CC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67891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A6B4D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18EE43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1D62F6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0E5746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DAEB80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2D5E77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31E7A2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342136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8EEFDF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3925C6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AA7047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9EC84D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Подпиточный насос (6тургенева), БП-000094</w:t>
            </w:r>
          </w:p>
        </w:tc>
        <w:tc>
          <w:tcPr>
            <w:tcW w:w="1316" w:type="dxa"/>
            <w:tcBorders>
              <w:top w:val="nil"/>
              <w:left w:val="nil"/>
              <w:bottom w:val="single" w:sz="4" w:space="0" w:color="auto"/>
              <w:right w:val="single" w:sz="4" w:space="0" w:color="auto"/>
            </w:tcBorders>
            <w:shd w:val="clear" w:color="auto" w:fill="auto"/>
            <w:hideMark/>
          </w:tcPr>
          <w:p w14:paraId="21B0C1F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50EBBE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14AB70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A5D416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6A37BA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8CC01C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56CDAA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C0DFF3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0045E5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2A4BB8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4BBD8A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574577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B4D2CC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ABC9ED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127A82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96AC39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FDE9FD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EDD5A6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46287A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Д-320/50 (1тургенева), БП-000095</w:t>
            </w:r>
          </w:p>
        </w:tc>
        <w:tc>
          <w:tcPr>
            <w:tcW w:w="1316" w:type="dxa"/>
            <w:tcBorders>
              <w:top w:val="nil"/>
              <w:left w:val="nil"/>
              <w:bottom w:val="single" w:sz="4" w:space="0" w:color="auto"/>
              <w:right w:val="single" w:sz="4" w:space="0" w:color="auto"/>
            </w:tcBorders>
            <w:shd w:val="clear" w:color="auto" w:fill="auto"/>
            <w:hideMark/>
          </w:tcPr>
          <w:p w14:paraId="52FB876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6877EC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717366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08F5B1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6A698B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03D54A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BE5B4D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658863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D2110A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889C39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820822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22D919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936567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4A112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24C430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2B51BB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8F44A9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D1DFCA1"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CE2881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Д-320/50 (2тургенева), БП-000096</w:t>
            </w:r>
          </w:p>
        </w:tc>
        <w:tc>
          <w:tcPr>
            <w:tcW w:w="1316" w:type="dxa"/>
            <w:tcBorders>
              <w:top w:val="nil"/>
              <w:left w:val="nil"/>
              <w:bottom w:val="single" w:sz="4" w:space="0" w:color="auto"/>
              <w:right w:val="single" w:sz="4" w:space="0" w:color="auto"/>
            </w:tcBorders>
            <w:shd w:val="clear" w:color="auto" w:fill="auto"/>
            <w:hideMark/>
          </w:tcPr>
          <w:p w14:paraId="198CF1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F1A30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ABB70D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3E46F1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D86019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8F902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3ED951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C7C8D2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1402B8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5D26E0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4D4AF4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E56213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945521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36BE42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D1D4A5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7B8F99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E4AF82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9835D2E"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27182E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Емкость под воду 50 м3 (тургенева), БП-000097</w:t>
            </w:r>
          </w:p>
        </w:tc>
        <w:tc>
          <w:tcPr>
            <w:tcW w:w="1316" w:type="dxa"/>
            <w:tcBorders>
              <w:top w:val="nil"/>
              <w:left w:val="nil"/>
              <w:bottom w:val="single" w:sz="4" w:space="0" w:color="auto"/>
              <w:right w:val="single" w:sz="4" w:space="0" w:color="auto"/>
            </w:tcBorders>
            <w:shd w:val="clear" w:color="auto" w:fill="auto"/>
            <w:hideMark/>
          </w:tcPr>
          <w:p w14:paraId="37B6DC2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D2801D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2DC11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FA8127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DD8BA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E83CA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0EE248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AFC7FC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3BFA1C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9AD51A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921C30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F4434E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6ADFC0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BA9586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AB231E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132334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E51C8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9DD63FE"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F9A58C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Дымовая труба стальная, диаметром 1м, высоирй 45м (тургенева, БП-000098</w:t>
            </w:r>
          </w:p>
        </w:tc>
        <w:tc>
          <w:tcPr>
            <w:tcW w:w="1316" w:type="dxa"/>
            <w:tcBorders>
              <w:top w:val="nil"/>
              <w:left w:val="nil"/>
              <w:bottom w:val="single" w:sz="4" w:space="0" w:color="auto"/>
              <w:right w:val="single" w:sz="4" w:space="0" w:color="auto"/>
            </w:tcBorders>
            <w:shd w:val="clear" w:color="auto" w:fill="auto"/>
            <w:hideMark/>
          </w:tcPr>
          <w:p w14:paraId="2F4D4E9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3CCF7C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94B8AD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219BD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089E8E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5B974A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6BC4EF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12DDA4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71AD3D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B3EC6F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2649B7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8AE2A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CAE031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AB9A82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F73CFD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8F9E48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5C1761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55FBFB6"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D51F43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Дымовая труба кирпичная, высотой - 25м (тургенева), БП-000099</w:t>
            </w:r>
          </w:p>
        </w:tc>
        <w:tc>
          <w:tcPr>
            <w:tcW w:w="1316" w:type="dxa"/>
            <w:tcBorders>
              <w:top w:val="nil"/>
              <w:left w:val="nil"/>
              <w:bottom w:val="single" w:sz="4" w:space="0" w:color="auto"/>
              <w:right w:val="single" w:sz="4" w:space="0" w:color="auto"/>
            </w:tcBorders>
            <w:shd w:val="clear" w:color="auto" w:fill="auto"/>
            <w:hideMark/>
          </w:tcPr>
          <w:p w14:paraId="5C12E6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C172FC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0902CE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616497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00D4E0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97606E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FF4A36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72CFF6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44E142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26866A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A35DA0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EF9E01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3177A6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6BF67E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802FD3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B9D6A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56D18D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33032371"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54A726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Углеподача (тургенева), БП-000100</w:t>
            </w:r>
          </w:p>
        </w:tc>
        <w:tc>
          <w:tcPr>
            <w:tcW w:w="1316" w:type="dxa"/>
            <w:tcBorders>
              <w:top w:val="nil"/>
              <w:left w:val="nil"/>
              <w:bottom w:val="single" w:sz="4" w:space="0" w:color="auto"/>
              <w:right w:val="single" w:sz="4" w:space="0" w:color="auto"/>
            </w:tcBorders>
            <w:shd w:val="clear" w:color="auto" w:fill="auto"/>
            <w:hideMark/>
          </w:tcPr>
          <w:p w14:paraId="64137F4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B05D66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9FEF59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51FDF2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2C15B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EE000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26E3E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A608E3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53BB18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E16CD6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BD2D33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1FCD26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B2147F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6D364B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6CB95F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B4554F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DD9439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3AEE1E5C"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A737E3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Золоуловитель-циклон (Тургенева), БП-000101</w:t>
            </w:r>
          </w:p>
        </w:tc>
        <w:tc>
          <w:tcPr>
            <w:tcW w:w="1316" w:type="dxa"/>
            <w:tcBorders>
              <w:top w:val="nil"/>
              <w:left w:val="nil"/>
              <w:bottom w:val="single" w:sz="4" w:space="0" w:color="auto"/>
              <w:right w:val="single" w:sz="4" w:space="0" w:color="auto"/>
            </w:tcBorders>
            <w:shd w:val="clear" w:color="auto" w:fill="auto"/>
            <w:hideMark/>
          </w:tcPr>
          <w:p w14:paraId="5BBEE25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4FE314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6B5F69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DC1F1B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4630B2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6AF421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C882AC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EDED3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55B948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55E853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6297E5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0E00CD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E599A7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E8721C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51273CE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95989D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B0A085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12780A0"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C0F90D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Химводоочистка (тургенева), БП-000102</w:t>
            </w:r>
          </w:p>
        </w:tc>
        <w:tc>
          <w:tcPr>
            <w:tcW w:w="1316" w:type="dxa"/>
            <w:tcBorders>
              <w:top w:val="nil"/>
              <w:left w:val="nil"/>
              <w:bottom w:val="single" w:sz="4" w:space="0" w:color="auto"/>
              <w:right w:val="single" w:sz="4" w:space="0" w:color="auto"/>
            </w:tcBorders>
            <w:shd w:val="clear" w:color="auto" w:fill="auto"/>
            <w:hideMark/>
          </w:tcPr>
          <w:p w14:paraId="5C33F3F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022907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90BE66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8924BA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F6DA19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BDCAF6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C41562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192492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40CCE6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A574DF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255C81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FE9839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C69963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9B4808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CB40FC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2CD9FA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73A90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CB2B3D2"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37E5E3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КМ 100-65-200 (1тургенева), БП-000103</w:t>
            </w:r>
          </w:p>
        </w:tc>
        <w:tc>
          <w:tcPr>
            <w:tcW w:w="1316" w:type="dxa"/>
            <w:tcBorders>
              <w:top w:val="nil"/>
              <w:left w:val="nil"/>
              <w:bottom w:val="single" w:sz="4" w:space="0" w:color="auto"/>
              <w:right w:val="single" w:sz="4" w:space="0" w:color="auto"/>
            </w:tcBorders>
            <w:shd w:val="clear" w:color="auto" w:fill="auto"/>
            <w:hideMark/>
          </w:tcPr>
          <w:p w14:paraId="51F1CAA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3F97FE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5ACA31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AF8E7C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9E1330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F7097E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D80170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600B55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243AD61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0338B9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47E0C6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2AE6C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895164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A84E11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6BBEF6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2DCC15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9F164B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1831774"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EA9879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КМ 100-65-200 (2тургенева), БП-000104</w:t>
            </w:r>
          </w:p>
        </w:tc>
        <w:tc>
          <w:tcPr>
            <w:tcW w:w="1316" w:type="dxa"/>
            <w:tcBorders>
              <w:top w:val="nil"/>
              <w:left w:val="nil"/>
              <w:bottom w:val="single" w:sz="4" w:space="0" w:color="auto"/>
              <w:right w:val="single" w:sz="4" w:space="0" w:color="auto"/>
            </w:tcBorders>
            <w:shd w:val="clear" w:color="auto" w:fill="auto"/>
            <w:hideMark/>
          </w:tcPr>
          <w:p w14:paraId="78C3488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6C338F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A6C48C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7318C7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2E62FE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3C7C09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134A32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B639C0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766A83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8502BC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6AD784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7EBC1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A67CAE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ADF35F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502613D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FD48B3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77ED312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91053FC"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D27B43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Сетевой насос ДН320/50 (2окт), БП-000130</w:t>
            </w:r>
          </w:p>
        </w:tc>
        <w:tc>
          <w:tcPr>
            <w:tcW w:w="1316" w:type="dxa"/>
            <w:tcBorders>
              <w:top w:val="nil"/>
              <w:left w:val="nil"/>
              <w:bottom w:val="single" w:sz="4" w:space="0" w:color="auto"/>
              <w:right w:val="single" w:sz="4" w:space="0" w:color="auto"/>
            </w:tcBorders>
            <w:shd w:val="clear" w:color="auto" w:fill="auto"/>
            <w:hideMark/>
          </w:tcPr>
          <w:p w14:paraId="7738FA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FEBB84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10A75A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950886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18D66E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8B282F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356202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A1C78B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151058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C4E43E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1905E7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A85022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0BB1575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D71243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8860F0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9FAF48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B83C45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047A97E"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272D99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Дробилка ВДН-5 (тургенева), БП-000105</w:t>
            </w:r>
          </w:p>
        </w:tc>
        <w:tc>
          <w:tcPr>
            <w:tcW w:w="1316" w:type="dxa"/>
            <w:tcBorders>
              <w:top w:val="nil"/>
              <w:left w:val="nil"/>
              <w:bottom w:val="single" w:sz="4" w:space="0" w:color="auto"/>
              <w:right w:val="single" w:sz="4" w:space="0" w:color="auto"/>
            </w:tcBorders>
            <w:shd w:val="clear" w:color="auto" w:fill="auto"/>
            <w:hideMark/>
          </w:tcPr>
          <w:p w14:paraId="0B12573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9A7A46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F5AFDB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0C34AA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F13392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F84D3F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5C40D5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D41547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E52557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7A56FD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0C0CBE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F5AF7E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FE4CEA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7D8BAE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5088034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CF23A9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43BDB7F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98126C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83E1F0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Воздухоподогреватель (1тургенева), БП-000107</w:t>
            </w:r>
          </w:p>
        </w:tc>
        <w:tc>
          <w:tcPr>
            <w:tcW w:w="1316" w:type="dxa"/>
            <w:tcBorders>
              <w:top w:val="nil"/>
              <w:left w:val="nil"/>
              <w:bottom w:val="single" w:sz="4" w:space="0" w:color="auto"/>
              <w:right w:val="single" w:sz="4" w:space="0" w:color="auto"/>
            </w:tcBorders>
            <w:shd w:val="clear" w:color="auto" w:fill="auto"/>
            <w:hideMark/>
          </w:tcPr>
          <w:p w14:paraId="42399B6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70C617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102F26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91A6F2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625F57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946C41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ADCF1A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93085D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58A621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8E1EAE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DFDF5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2CD02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DF85B4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BD2BBE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E7FC2E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665931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71C83AB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49041DB"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ABA091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Строение (котельная) (Тургенева), БП-000108</w:t>
            </w:r>
          </w:p>
        </w:tc>
        <w:tc>
          <w:tcPr>
            <w:tcW w:w="1316" w:type="dxa"/>
            <w:tcBorders>
              <w:top w:val="nil"/>
              <w:left w:val="nil"/>
              <w:bottom w:val="single" w:sz="4" w:space="0" w:color="auto"/>
              <w:right w:val="single" w:sz="4" w:space="0" w:color="auto"/>
            </w:tcBorders>
            <w:shd w:val="clear" w:color="auto" w:fill="auto"/>
            <w:hideMark/>
          </w:tcPr>
          <w:p w14:paraId="2DFBC54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ECBC2F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168</w:t>
            </w:r>
          </w:p>
        </w:tc>
        <w:tc>
          <w:tcPr>
            <w:tcW w:w="1245" w:type="dxa"/>
            <w:tcBorders>
              <w:top w:val="nil"/>
              <w:left w:val="nil"/>
              <w:bottom w:val="single" w:sz="4" w:space="0" w:color="auto"/>
              <w:right w:val="single" w:sz="4" w:space="0" w:color="auto"/>
            </w:tcBorders>
            <w:shd w:val="clear" w:color="auto" w:fill="auto"/>
            <w:noWrap/>
            <w:hideMark/>
          </w:tcPr>
          <w:p w14:paraId="5A02F12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3864,462738</w:t>
            </w:r>
          </w:p>
        </w:tc>
        <w:tc>
          <w:tcPr>
            <w:tcW w:w="1245" w:type="dxa"/>
            <w:tcBorders>
              <w:top w:val="nil"/>
              <w:left w:val="nil"/>
              <w:bottom w:val="single" w:sz="4" w:space="0" w:color="auto"/>
              <w:right w:val="single" w:sz="4" w:space="0" w:color="auto"/>
            </w:tcBorders>
            <w:shd w:val="clear" w:color="auto" w:fill="auto"/>
            <w:noWrap/>
            <w:hideMark/>
          </w:tcPr>
          <w:p w14:paraId="3DE9DE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46373,55286</w:t>
            </w:r>
          </w:p>
        </w:tc>
        <w:tc>
          <w:tcPr>
            <w:tcW w:w="1245" w:type="dxa"/>
            <w:tcBorders>
              <w:top w:val="nil"/>
              <w:left w:val="nil"/>
              <w:bottom w:val="single" w:sz="4" w:space="0" w:color="auto"/>
              <w:right w:val="single" w:sz="4" w:space="0" w:color="auto"/>
            </w:tcBorders>
            <w:shd w:val="clear" w:color="auto" w:fill="auto"/>
            <w:noWrap/>
            <w:vAlign w:val="bottom"/>
            <w:hideMark/>
          </w:tcPr>
          <w:p w14:paraId="5009A7F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46373,55286</w:t>
            </w:r>
          </w:p>
        </w:tc>
        <w:tc>
          <w:tcPr>
            <w:tcW w:w="1236" w:type="dxa"/>
            <w:tcBorders>
              <w:top w:val="nil"/>
              <w:left w:val="nil"/>
              <w:bottom w:val="single" w:sz="4" w:space="0" w:color="auto"/>
              <w:right w:val="single" w:sz="4" w:space="0" w:color="auto"/>
            </w:tcBorders>
            <w:shd w:val="clear" w:color="auto" w:fill="auto"/>
            <w:noWrap/>
            <w:vAlign w:val="bottom"/>
            <w:hideMark/>
          </w:tcPr>
          <w:p w14:paraId="1D7DBC4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479 193,47 </w:t>
            </w:r>
          </w:p>
        </w:tc>
        <w:tc>
          <w:tcPr>
            <w:tcW w:w="1751" w:type="dxa"/>
            <w:tcBorders>
              <w:top w:val="nil"/>
              <w:left w:val="nil"/>
              <w:bottom w:val="single" w:sz="4" w:space="0" w:color="auto"/>
              <w:right w:val="single" w:sz="4" w:space="0" w:color="auto"/>
            </w:tcBorders>
            <w:shd w:val="clear" w:color="auto" w:fill="auto"/>
            <w:noWrap/>
            <w:vAlign w:val="bottom"/>
            <w:hideMark/>
          </w:tcPr>
          <w:p w14:paraId="7BAC817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46373,55286</w:t>
            </w:r>
          </w:p>
        </w:tc>
        <w:tc>
          <w:tcPr>
            <w:tcW w:w="1236" w:type="dxa"/>
            <w:tcBorders>
              <w:top w:val="nil"/>
              <w:left w:val="nil"/>
              <w:bottom w:val="single" w:sz="4" w:space="0" w:color="auto"/>
              <w:right w:val="single" w:sz="4" w:space="0" w:color="auto"/>
            </w:tcBorders>
            <w:shd w:val="clear" w:color="auto" w:fill="auto"/>
            <w:noWrap/>
            <w:vAlign w:val="bottom"/>
            <w:hideMark/>
          </w:tcPr>
          <w:p w14:paraId="23EFFA1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432 819,91 </w:t>
            </w:r>
          </w:p>
        </w:tc>
        <w:tc>
          <w:tcPr>
            <w:tcW w:w="1236" w:type="dxa"/>
            <w:tcBorders>
              <w:top w:val="nil"/>
              <w:left w:val="nil"/>
              <w:bottom w:val="single" w:sz="4" w:space="0" w:color="auto"/>
              <w:right w:val="single" w:sz="4" w:space="0" w:color="auto"/>
            </w:tcBorders>
            <w:shd w:val="clear" w:color="auto" w:fill="auto"/>
            <w:noWrap/>
            <w:vAlign w:val="bottom"/>
            <w:hideMark/>
          </w:tcPr>
          <w:p w14:paraId="4859226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E8AE86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2015B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46373,55286</w:t>
            </w:r>
          </w:p>
        </w:tc>
        <w:tc>
          <w:tcPr>
            <w:tcW w:w="1236" w:type="dxa"/>
            <w:tcBorders>
              <w:top w:val="nil"/>
              <w:left w:val="nil"/>
              <w:bottom w:val="single" w:sz="4" w:space="0" w:color="auto"/>
              <w:right w:val="single" w:sz="4" w:space="0" w:color="auto"/>
            </w:tcBorders>
            <w:shd w:val="clear" w:color="auto" w:fill="auto"/>
            <w:noWrap/>
            <w:vAlign w:val="bottom"/>
            <w:hideMark/>
          </w:tcPr>
          <w:p w14:paraId="1920394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386 446,36 </w:t>
            </w:r>
          </w:p>
        </w:tc>
        <w:tc>
          <w:tcPr>
            <w:tcW w:w="1081" w:type="dxa"/>
            <w:tcBorders>
              <w:top w:val="nil"/>
              <w:left w:val="nil"/>
              <w:bottom w:val="single" w:sz="4" w:space="0" w:color="auto"/>
              <w:right w:val="single" w:sz="4" w:space="0" w:color="auto"/>
            </w:tcBorders>
            <w:shd w:val="clear" w:color="auto" w:fill="auto"/>
            <w:noWrap/>
            <w:vAlign w:val="bottom"/>
            <w:hideMark/>
          </w:tcPr>
          <w:p w14:paraId="04425BB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0C47B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46 373,55 </w:t>
            </w:r>
          </w:p>
        </w:tc>
        <w:tc>
          <w:tcPr>
            <w:tcW w:w="1476" w:type="dxa"/>
            <w:tcBorders>
              <w:top w:val="nil"/>
              <w:left w:val="nil"/>
              <w:bottom w:val="single" w:sz="4" w:space="0" w:color="auto"/>
              <w:right w:val="single" w:sz="4" w:space="0" w:color="auto"/>
            </w:tcBorders>
            <w:shd w:val="clear" w:color="auto" w:fill="auto"/>
            <w:noWrap/>
            <w:vAlign w:val="bottom"/>
            <w:hideMark/>
          </w:tcPr>
          <w:p w14:paraId="0CC8942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432 819,91 </w:t>
            </w:r>
          </w:p>
        </w:tc>
        <w:tc>
          <w:tcPr>
            <w:tcW w:w="1350" w:type="dxa"/>
            <w:tcBorders>
              <w:top w:val="nil"/>
              <w:left w:val="nil"/>
              <w:bottom w:val="single" w:sz="4" w:space="0" w:color="auto"/>
              <w:right w:val="single" w:sz="4" w:space="0" w:color="auto"/>
            </w:tcBorders>
            <w:shd w:val="clear" w:color="auto" w:fill="auto"/>
            <w:noWrap/>
            <w:vAlign w:val="bottom"/>
            <w:hideMark/>
          </w:tcPr>
          <w:p w14:paraId="05E877E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46 373,55 </w:t>
            </w:r>
          </w:p>
        </w:tc>
        <w:tc>
          <w:tcPr>
            <w:tcW w:w="1483" w:type="dxa"/>
            <w:tcBorders>
              <w:top w:val="nil"/>
              <w:left w:val="nil"/>
              <w:bottom w:val="single" w:sz="4" w:space="0" w:color="auto"/>
              <w:right w:val="single" w:sz="4" w:space="0" w:color="auto"/>
            </w:tcBorders>
            <w:shd w:val="clear" w:color="auto" w:fill="auto"/>
            <w:noWrap/>
            <w:vAlign w:val="bottom"/>
            <w:hideMark/>
          </w:tcPr>
          <w:p w14:paraId="424BE4A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386 446,36 </w:t>
            </w:r>
          </w:p>
        </w:tc>
      </w:tr>
      <w:tr w:rsidR="00B269DA" w:rsidRPr="00B269DA" w14:paraId="7554C2A1"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D3B6CE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от котельной (Тургенева), БП-000109</w:t>
            </w:r>
          </w:p>
        </w:tc>
        <w:tc>
          <w:tcPr>
            <w:tcW w:w="1316" w:type="dxa"/>
            <w:tcBorders>
              <w:top w:val="nil"/>
              <w:left w:val="nil"/>
              <w:bottom w:val="single" w:sz="4" w:space="0" w:color="auto"/>
              <w:right w:val="single" w:sz="4" w:space="0" w:color="auto"/>
            </w:tcBorders>
            <w:shd w:val="clear" w:color="auto" w:fill="auto"/>
            <w:hideMark/>
          </w:tcPr>
          <w:p w14:paraId="4BCD23E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7E6E37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FB0BC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A2DC91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987D99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BB40B3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5200DA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9B7DDF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DCB059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0A2B99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DB79FC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878F2F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30E335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2D383B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5771D74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55CB50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099BF8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A8754C0" w14:textId="77777777" w:rsidTr="00BD168F">
        <w:trPr>
          <w:trHeight w:val="96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FBB839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lastRenderedPageBreak/>
              <w:t>Сооружение тепловая сеть от котельной ПЧРМ (надземная на опорах и лотках) Кемеровская обл, г.Мариинс, БП-000110</w:t>
            </w:r>
          </w:p>
        </w:tc>
        <w:tc>
          <w:tcPr>
            <w:tcW w:w="1316" w:type="dxa"/>
            <w:tcBorders>
              <w:top w:val="nil"/>
              <w:left w:val="nil"/>
              <w:bottom w:val="single" w:sz="4" w:space="0" w:color="auto"/>
              <w:right w:val="single" w:sz="4" w:space="0" w:color="auto"/>
            </w:tcBorders>
            <w:shd w:val="clear" w:color="auto" w:fill="auto"/>
            <w:hideMark/>
          </w:tcPr>
          <w:p w14:paraId="67B4F1E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3B0286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80A747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42402C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48A7F0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03906D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6C930E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F6658A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464BAA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758FE9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C2BDEF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A158A1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75F5E9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0BD60B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C34F2E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656486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72466C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1839997"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4CB4B0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сетевой Grundof NB 65-200/200 (1ЛТЦ), БП-000111</w:t>
            </w:r>
          </w:p>
        </w:tc>
        <w:tc>
          <w:tcPr>
            <w:tcW w:w="1316" w:type="dxa"/>
            <w:tcBorders>
              <w:top w:val="nil"/>
              <w:left w:val="nil"/>
              <w:bottom w:val="single" w:sz="4" w:space="0" w:color="auto"/>
              <w:right w:val="single" w:sz="4" w:space="0" w:color="auto"/>
            </w:tcBorders>
            <w:shd w:val="clear" w:color="auto" w:fill="auto"/>
            <w:hideMark/>
          </w:tcPr>
          <w:p w14:paraId="660925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7F08BE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234B03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A58A21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54E449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6AA033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34AFF5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F32B80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7CB7F7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4E6311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DF5AA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490445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D9BA70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764CD4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1240D1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F17CFB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F88E34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44D7439"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0A839A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Насос сетевой Grundof NB 65-200/200 (2ЛТЦ), БП-000112</w:t>
            </w:r>
          </w:p>
        </w:tc>
        <w:tc>
          <w:tcPr>
            <w:tcW w:w="1316" w:type="dxa"/>
            <w:tcBorders>
              <w:top w:val="nil"/>
              <w:left w:val="nil"/>
              <w:bottom w:val="single" w:sz="4" w:space="0" w:color="auto"/>
              <w:right w:val="single" w:sz="4" w:space="0" w:color="auto"/>
            </w:tcBorders>
            <w:shd w:val="clear" w:color="auto" w:fill="auto"/>
            <w:hideMark/>
          </w:tcPr>
          <w:p w14:paraId="30B8A8F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737CC4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2A4758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A3D2BD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7C867C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E41CA0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CF06A1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E232F1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6D1DE9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C5630C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19968C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5548BB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7805F3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2D0BCB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CE53B4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12021F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8C4787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1B24D45"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A707B2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КВр-1,25 (1 окт), БП-000113</w:t>
            </w:r>
          </w:p>
        </w:tc>
        <w:tc>
          <w:tcPr>
            <w:tcW w:w="1316" w:type="dxa"/>
            <w:tcBorders>
              <w:top w:val="nil"/>
              <w:left w:val="nil"/>
              <w:bottom w:val="single" w:sz="4" w:space="0" w:color="auto"/>
              <w:right w:val="single" w:sz="4" w:space="0" w:color="auto"/>
            </w:tcBorders>
            <w:shd w:val="clear" w:color="auto" w:fill="auto"/>
            <w:hideMark/>
          </w:tcPr>
          <w:p w14:paraId="7830ABA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E37145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215323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23345C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4081A0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5DACC9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5E6AA9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D2B73D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707EB2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5D50E2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98D10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3B7A99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7F2390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281E72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C8EA74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7B51BC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9F75CD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4E5EF93"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04B38B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КВр-1,25 (2 окт), БП-000114</w:t>
            </w:r>
          </w:p>
        </w:tc>
        <w:tc>
          <w:tcPr>
            <w:tcW w:w="1316" w:type="dxa"/>
            <w:tcBorders>
              <w:top w:val="nil"/>
              <w:left w:val="nil"/>
              <w:bottom w:val="single" w:sz="4" w:space="0" w:color="auto"/>
              <w:right w:val="single" w:sz="4" w:space="0" w:color="auto"/>
            </w:tcBorders>
            <w:shd w:val="clear" w:color="auto" w:fill="auto"/>
            <w:hideMark/>
          </w:tcPr>
          <w:p w14:paraId="20CCA15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556A26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7A0554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CF4702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87FE0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CCB3E7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C28F44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A307B2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0F21B2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3079A2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5B1A9D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BCDE85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5560FE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1AD6F7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599A11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1C6A58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4CCA387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35AD9AA"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4249DE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КВр-1,25 (3 окт), БП-000115</w:t>
            </w:r>
          </w:p>
        </w:tc>
        <w:tc>
          <w:tcPr>
            <w:tcW w:w="1316" w:type="dxa"/>
            <w:tcBorders>
              <w:top w:val="nil"/>
              <w:left w:val="nil"/>
              <w:bottom w:val="single" w:sz="4" w:space="0" w:color="auto"/>
              <w:right w:val="single" w:sz="4" w:space="0" w:color="auto"/>
            </w:tcBorders>
            <w:shd w:val="clear" w:color="auto" w:fill="auto"/>
            <w:hideMark/>
          </w:tcPr>
          <w:p w14:paraId="0BCAE6B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202942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7F9D46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655B35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0CE8F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F5BCC9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FC3C9D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5231DE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F3F678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E74B2B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DF8E15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FE9656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7E3ECF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E07BE8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A258E0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DC73B0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F2F444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6E6C807"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F5D3D5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КВр-1,25 (4 окт), БП-000116</w:t>
            </w:r>
          </w:p>
        </w:tc>
        <w:tc>
          <w:tcPr>
            <w:tcW w:w="1316" w:type="dxa"/>
            <w:tcBorders>
              <w:top w:val="nil"/>
              <w:left w:val="nil"/>
              <w:bottom w:val="single" w:sz="4" w:space="0" w:color="auto"/>
              <w:right w:val="single" w:sz="4" w:space="0" w:color="auto"/>
            </w:tcBorders>
            <w:shd w:val="clear" w:color="auto" w:fill="auto"/>
            <w:hideMark/>
          </w:tcPr>
          <w:p w14:paraId="3707836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649F5C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E6736A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8A775B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B5B9BE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47A115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9F817A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DAFAAA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73355E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772B14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6085D3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9EBFD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0D6B523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93D8D6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96578B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4D4B9F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FEFA05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5D7A9B7"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E9484A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КВр-1,25 (5 окт), БП-000117</w:t>
            </w:r>
          </w:p>
        </w:tc>
        <w:tc>
          <w:tcPr>
            <w:tcW w:w="1316" w:type="dxa"/>
            <w:tcBorders>
              <w:top w:val="nil"/>
              <w:left w:val="nil"/>
              <w:bottom w:val="single" w:sz="4" w:space="0" w:color="auto"/>
              <w:right w:val="single" w:sz="4" w:space="0" w:color="auto"/>
            </w:tcBorders>
            <w:shd w:val="clear" w:color="auto" w:fill="auto"/>
            <w:hideMark/>
          </w:tcPr>
          <w:p w14:paraId="12B1681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AF2EC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455D92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C789CB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A21C3E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C64FBB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91A498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0832E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3937E7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C683E5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62BE9D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DB6C85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830159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7B8D18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84A8D5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F1E35E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505AD5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66525B4"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D96936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 КВр-1,25 (6 окт), БП-000118</w:t>
            </w:r>
          </w:p>
        </w:tc>
        <w:tc>
          <w:tcPr>
            <w:tcW w:w="1316" w:type="dxa"/>
            <w:tcBorders>
              <w:top w:val="nil"/>
              <w:left w:val="nil"/>
              <w:bottom w:val="single" w:sz="4" w:space="0" w:color="auto"/>
              <w:right w:val="single" w:sz="4" w:space="0" w:color="auto"/>
            </w:tcBorders>
            <w:shd w:val="clear" w:color="auto" w:fill="auto"/>
            <w:hideMark/>
          </w:tcPr>
          <w:p w14:paraId="64A243B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00CA72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074B3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817CBE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3F768C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57AF1F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8A20EA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C19597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38AE00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1C27C8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D2F77F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11B335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B8DC2A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870B0E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63E23C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8EEFE5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3A0AEF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91FD268"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1643A6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Вентилятор дутьевой ВДН 280-46 (К) (1 окт), БП-000119</w:t>
            </w:r>
          </w:p>
        </w:tc>
        <w:tc>
          <w:tcPr>
            <w:tcW w:w="1316" w:type="dxa"/>
            <w:tcBorders>
              <w:top w:val="nil"/>
              <w:left w:val="nil"/>
              <w:bottom w:val="single" w:sz="4" w:space="0" w:color="auto"/>
              <w:right w:val="single" w:sz="4" w:space="0" w:color="auto"/>
            </w:tcBorders>
            <w:shd w:val="clear" w:color="auto" w:fill="auto"/>
            <w:hideMark/>
          </w:tcPr>
          <w:p w14:paraId="6D21CE0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4EA7E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3049E5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33B4A4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49D0A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7B4AD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98100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50A04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C541A2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17B05C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799A06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BAC361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8A4C48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41498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53DAD8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A36CD7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37420E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C45516F"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4D79CF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Вентилятор дутьевой ВДН 280-46 (К) (2 окт), БП-000120</w:t>
            </w:r>
          </w:p>
        </w:tc>
        <w:tc>
          <w:tcPr>
            <w:tcW w:w="1316" w:type="dxa"/>
            <w:tcBorders>
              <w:top w:val="nil"/>
              <w:left w:val="nil"/>
              <w:bottom w:val="single" w:sz="4" w:space="0" w:color="auto"/>
              <w:right w:val="single" w:sz="4" w:space="0" w:color="auto"/>
            </w:tcBorders>
            <w:shd w:val="clear" w:color="auto" w:fill="auto"/>
            <w:hideMark/>
          </w:tcPr>
          <w:p w14:paraId="0EAECBD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2CEAB7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D95664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780738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5DDBAF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6599DC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7066FE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CFFA2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60AAB9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265D9E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86584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999200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026DA9B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414CC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CEE018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1BEB12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B9EF5B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425A79F"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A520BF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Вентилятор дутьевой ВДН 280-46 (К) (3 окт), БП-000121</w:t>
            </w:r>
          </w:p>
        </w:tc>
        <w:tc>
          <w:tcPr>
            <w:tcW w:w="1316" w:type="dxa"/>
            <w:tcBorders>
              <w:top w:val="nil"/>
              <w:left w:val="nil"/>
              <w:bottom w:val="single" w:sz="4" w:space="0" w:color="auto"/>
              <w:right w:val="single" w:sz="4" w:space="0" w:color="auto"/>
            </w:tcBorders>
            <w:shd w:val="clear" w:color="auto" w:fill="auto"/>
            <w:hideMark/>
          </w:tcPr>
          <w:p w14:paraId="78A309E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1C0D69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DF429C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AF2A9F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A6FC62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D11499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B41F38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C27BC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B77B1D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9EEBDE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6F737B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521D65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E29173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96D18D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95F955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2F25B9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76B18AC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7AD5DC5"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39C429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Вентилятор дутьевой ВДН 280-46 (К) (4 окт), БП-000122</w:t>
            </w:r>
          </w:p>
        </w:tc>
        <w:tc>
          <w:tcPr>
            <w:tcW w:w="1316" w:type="dxa"/>
            <w:tcBorders>
              <w:top w:val="nil"/>
              <w:left w:val="nil"/>
              <w:bottom w:val="single" w:sz="4" w:space="0" w:color="auto"/>
              <w:right w:val="single" w:sz="4" w:space="0" w:color="auto"/>
            </w:tcBorders>
            <w:shd w:val="clear" w:color="auto" w:fill="auto"/>
            <w:hideMark/>
          </w:tcPr>
          <w:p w14:paraId="1CB2C3A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10833F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2BD2B0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E2743F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3663D1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44238E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B8CD8F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56B813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849423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D7E485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0AB18D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EE3B52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0A9B85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A10D93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36ABC8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0CF1F7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4F720A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7C4487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0F32F0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Вентилятор дутьевой ВДН 280-46 (К) (5 окт), БП-000123</w:t>
            </w:r>
          </w:p>
        </w:tc>
        <w:tc>
          <w:tcPr>
            <w:tcW w:w="1316" w:type="dxa"/>
            <w:tcBorders>
              <w:top w:val="nil"/>
              <w:left w:val="nil"/>
              <w:bottom w:val="single" w:sz="4" w:space="0" w:color="auto"/>
              <w:right w:val="single" w:sz="4" w:space="0" w:color="auto"/>
            </w:tcBorders>
            <w:shd w:val="clear" w:color="auto" w:fill="auto"/>
            <w:hideMark/>
          </w:tcPr>
          <w:p w14:paraId="0C5EE41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F6074E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271E2F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61D68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1343B4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BD29F1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A2F2A5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E770A2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7CCE11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9E328C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AA0782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92ED89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5382A4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6BB486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9D46F8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5C67F8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B174BD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597A97F7"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01C2E1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Вентилятор дутьевой ВДН 280-46 (К) (6 окт), БП-000124</w:t>
            </w:r>
          </w:p>
        </w:tc>
        <w:tc>
          <w:tcPr>
            <w:tcW w:w="1316" w:type="dxa"/>
            <w:tcBorders>
              <w:top w:val="nil"/>
              <w:left w:val="nil"/>
              <w:bottom w:val="single" w:sz="4" w:space="0" w:color="auto"/>
              <w:right w:val="single" w:sz="4" w:space="0" w:color="auto"/>
            </w:tcBorders>
            <w:shd w:val="clear" w:color="auto" w:fill="auto"/>
            <w:hideMark/>
          </w:tcPr>
          <w:p w14:paraId="4421A2D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970F4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D6305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ADF09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974EEA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5F40CB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E982A4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E9B04A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C0DE46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C00925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CFC14A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DB1828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DE9DEB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0130D8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5FB644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842453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16637E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69A9E0E"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F24C7C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Дымовая труба, 0,7 м, высота - 32м (окт), БП-000125</w:t>
            </w:r>
          </w:p>
        </w:tc>
        <w:tc>
          <w:tcPr>
            <w:tcW w:w="1316" w:type="dxa"/>
            <w:tcBorders>
              <w:top w:val="nil"/>
              <w:left w:val="nil"/>
              <w:bottom w:val="single" w:sz="4" w:space="0" w:color="auto"/>
              <w:right w:val="single" w:sz="4" w:space="0" w:color="auto"/>
            </w:tcBorders>
            <w:shd w:val="clear" w:color="auto" w:fill="auto"/>
            <w:hideMark/>
          </w:tcPr>
          <w:p w14:paraId="5111107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6B1395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7F07F9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05C83C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8391A2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1AE0DD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D567EC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A4A413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DB4487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84D28F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32971D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801CE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85BEC9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98FBFB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ABA69B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C760E4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80DDB1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4B3B78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4AE485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Дымовая труба, 0,6 м, высота - 27м (окт), БП-000126</w:t>
            </w:r>
          </w:p>
        </w:tc>
        <w:tc>
          <w:tcPr>
            <w:tcW w:w="1316" w:type="dxa"/>
            <w:tcBorders>
              <w:top w:val="nil"/>
              <w:left w:val="nil"/>
              <w:bottom w:val="single" w:sz="4" w:space="0" w:color="auto"/>
              <w:right w:val="single" w:sz="4" w:space="0" w:color="auto"/>
            </w:tcBorders>
            <w:shd w:val="clear" w:color="auto" w:fill="auto"/>
            <w:hideMark/>
          </w:tcPr>
          <w:p w14:paraId="6D1B0A5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168EE1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183E3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BB856A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19E0923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757251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536077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4CA527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20C9F24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E6041D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DCBC4B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D460C5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353AB5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BDFE9C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817C58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30227F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4C3C04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38A6145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D94000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Резервная емкость бак 25м3 (1окт), БП-000127</w:t>
            </w:r>
          </w:p>
        </w:tc>
        <w:tc>
          <w:tcPr>
            <w:tcW w:w="1316" w:type="dxa"/>
            <w:tcBorders>
              <w:top w:val="nil"/>
              <w:left w:val="nil"/>
              <w:bottom w:val="single" w:sz="4" w:space="0" w:color="auto"/>
              <w:right w:val="single" w:sz="4" w:space="0" w:color="auto"/>
            </w:tcBorders>
            <w:shd w:val="clear" w:color="auto" w:fill="auto"/>
            <w:hideMark/>
          </w:tcPr>
          <w:p w14:paraId="11D13F1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36D500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33A523F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161B6B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CAC3BB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67C9BA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56C0EF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D87D81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F7A2F4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D742B0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CA397E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B06D25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FBFCBD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BFAC89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EEE6DD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F8F6A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91A150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7F323C5"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666790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ДН-6,3 (1 Ленина), БП-000026</w:t>
            </w:r>
          </w:p>
        </w:tc>
        <w:tc>
          <w:tcPr>
            <w:tcW w:w="1316" w:type="dxa"/>
            <w:tcBorders>
              <w:top w:val="nil"/>
              <w:left w:val="nil"/>
              <w:bottom w:val="single" w:sz="4" w:space="0" w:color="auto"/>
              <w:right w:val="single" w:sz="4" w:space="0" w:color="auto"/>
            </w:tcBorders>
            <w:shd w:val="clear" w:color="auto" w:fill="auto"/>
            <w:hideMark/>
          </w:tcPr>
          <w:p w14:paraId="343D3F2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CACBD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9FEB8C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C03DDB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B5EC36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D7BFAA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84C7CD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95D19C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3B35F9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367957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7DF215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60E2E1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90BFAE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BA47C9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04D0B3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6B5278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EBB713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24ACF26"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5B01FC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Сетевой насос ДН320/50 (1окт), БП-000129</w:t>
            </w:r>
          </w:p>
        </w:tc>
        <w:tc>
          <w:tcPr>
            <w:tcW w:w="1316" w:type="dxa"/>
            <w:tcBorders>
              <w:top w:val="nil"/>
              <w:left w:val="nil"/>
              <w:bottom w:val="single" w:sz="4" w:space="0" w:color="auto"/>
              <w:right w:val="single" w:sz="4" w:space="0" w:color="auto"/>
            </w:tcBorders>
            <w:shd w:val="clear" w:color="auto" w:fill="auto"/>
            <w:hideMark/>
          </w:tcPr>
          <w:p w14:paraId="00BFB54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59AA0F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81CF4D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9EA101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377DB0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819AC6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BF89D2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BB0B21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4ABD6B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F583E0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751A5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24D009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F1B68A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98BC94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52B5A28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D29DB6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9D3ED7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1FA9682"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AF9862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lastRenderedPageBreak/>
              <w:t>Грейферная установка (тургенева), БП-000106</w:t>
            </w:r>
          </w:p>
        </w:tc>
        <w:tc>
          <w:tcPr>
            <w:tcW w:w="1316" w:type="dxa"/>
            <w:tcBorders>
              <w:top w:val="nil"/>
              <w:left w:val="nil"/>
              <w:bottom w:val="single" w:sz="4" w:space="0" w:color="auto"/>
              <w:right w:val="single" w:sz="4" w:space="0" w:color="auto"/>
            </w:tcBorders>
            <w:shd w:val="clear" w:color="auto" w:fill="auto"/>
            <w:hideMark/>
          </w:tcPr>
          <w:p w14:paraId="219C332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06242D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4ABC0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BFB8D5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C6B101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255EE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5AC30D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9D9AD3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ED741B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301EE4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C1F65D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B921A6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F0CD27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9F202C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461824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BD0C76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37E5E7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5E18E3A"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56CB13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ДН-6,3 (окт), БП-000131</w:t>
            </w:r>
          </w:p>
        </w:tc>
        <w:tc>
          <w:tcPr>
            <w:tcW w:w="1316" w:type="dxa"/>
            <w:tcBorders>
              <w:top w:val="nil"/>
              <w:left w:val="nil"/>
              <w:bottom w:val="single" w:sz="4" w:space="0" w:color="auto"/>
              <w:right w:val="single" w:sz="4" w:space="0" w:color="auto"/>
            </w:tcBorders>
            <w:shd w:val="clear" w:color="auto" w:fill="auto"/>
            <w:hideMark/>
          </w:tcPr>
          <w:p w14:paraId="35D6BF4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A75F2A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9EA23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6634F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ADBF28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2F4BC6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1EB8E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4CE9BC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53C16C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D43EF6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243DA9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026D2F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2C771E7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0D8E74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C2CF75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419A42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6BAC34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59F9AE6"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919F2F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ДН-10/150 (окт), БП-000132</w:t>
            </w:r>
          </w:p>
        </w:tc>
        <w:tc>
          <w:tcPr>
            <w:tcW w:w="1316" w:type="dxa"/>
            <w:tcBorders>
              <w:top w:val="nil"/>
              <w:left w:val="nil"/>
              <w:bottom w:val="single" w:sz="4" w:space="0" w:color="auto"/>
              <w:right w:val="single" w:sz="4" w:space="0" w:color="auto"/>
            </w:tcBorders>
            <w:shd w:val="clear" w:color="auto" w:fill="auto"/>
            <w:hideMark/>
          </w:tcPr>
          <w:p w14:paraId="438B4B9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1DFD9D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87</w:t>
            </w:r>
          </w:p>
        </w:tc>
        <w:tc>
          <w:tcPr>
            <w:tcW w:w="1245" w:type="dxa"/>
            <w:tcBorders>
              <w:top w:val="nil"/>
              <w:left w:val="nil"/>
              <w:bottom w:val="single" w:sz="4" w:space="0" w:color="auto"/>
              <w:right w:val="single" w:sz="4" w:space="0" w:color="auto"/>
            </w:tcBorders>
            <w:shd w:val="clear" w:color="auto" w:fill="auto"/>
            <w:noWrap/>
            <w:hideMark/>
          </w:tcPr>
          <w:p w14:paraId="13B4DBD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1051,724138</w:t>
            </w:r>
          </w:p>
        </w:tc>
        <w:tc>
          <w:tcPr>
            <w:tcW w:w="1245" w:type="dxa"/>
            <w:tcBorders>
              <w:top w:val="nil"/>
              <w:left w:val="nil"/>
              <w:bottom w:val="single" w:sz="4" w:space="0" w:color="auto"/>
              <w:right w:val="single" w:sz="4" w:space="0" w:color="auto"/>
            </w:tcBorders>
            <w:shd w:val="clear" w:color="auto" w:fill="auto"/>
            <w:noWrap/>
            <w:hideMark/>
          </w:tcPr>
          <w:p w14:paraId="1C6336B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12620,68966</w:t>
            </w:r>
          </w:p>
        </w:tc>
        <w:tc>
          <w:tcPr>
            <w:tcW w:w="1245" w:type="dxa"/>
            <w:tcBorders>
              <w:top w:val="nil"/>
              <w:left w:val="nil"/>
              <w:bottom w:val="single" w:sz="4" w:space="0" w:color="auto"/>
              <w:right w:val="single" w:sz="4" w:space="0" w:color="auto"/>
            </w:tcBorders>
            <w:shd w:val="clear" w:color="auto" w:fill="auto"/>
            <w:noWrap/>
            <w:vAlign w:val="bottom"/>
            <w:hideMark/>
          </w:tcPr>
          <w:p w14:paraId="2537531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12620,68966</w:t>
            </w:r>
          </w:p>
        </w:tc>
        <w:tc>
          <w:tcPr>
            <w:tcW w:w="1236" w:type="dxa"/>
            <w:tcBorders>
              <w:top w:val="nil"/>
              <w:left w:val="nil"/>
              <w:bottom w:val="single" w:sz="4" w:space="0" w:color="auto"/>
              <w:right w:val="single" w:sz="4" w:space="0" w:color="auto"/>
            </w:tcBorders>
            <w:shd w:val="clear" w:color="auto" w:fill="auto"/>
            <w:noWrap/>
            <w:vAlign w:val="bottom"/>
            <w:hideMark/>
          </w:tcPr>
          <w:p w14:paraId="567A705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45 224,18 </w:t>
            </w:r>
          </w:p>
        </w:tc>
        <w:tc>
          <w:tcPr>
            <w:tcW w:w="1751" w:type="dxa"/>
            <w:tcBorders>
              <w:top w:val="nil"/>
              <w:left w:val="nil"/>
              <w:bottom w:val="single" w:sz="4" w:space="0" w:color="auto"/>
              <w:right w:val="single" w:sz="4" w:space="0" w:color="auto"/>
            </w:tcBorders>
            <w:shd w:val="clear" w:color="auto" w:fill="auto"/>
            <w:noWrap/>
            <w:vAlign w:val="bottom"/>
            <w:hideMark/>
          </w:tcPr>
          <w:p w14:paraId="3233B5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12620,68966</w:t>
            </w:r>
          </w:p>
        </w:tc>
        <w:tc>
          <w:tcPr>
            <w:tcW w:w="1236" w:type="dxa"/>
            <w:tcBorders>
              <w:top w:val="nil"/>
              <w:left w:val="nil"/>
              <w:bottom w:val="single" w:sz="4" w:space="0" w:color="auto"/>
              <w:right w:val="single" w:sz="4" w:space="0" w:color="auto"/>
            </w:tcBorders>
            <w:shd w:val="clear" w:color="auto" w:fill="auto"/>
            <w:noWrap/>
            <w:vAlign w:val="bottom"/>
            <w:hideMark/>
          </w:tcPr>
          <w:p w14:paraId="04CCCCE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32 603,49 </w:t>
            </w:r>
          </w:p>
        </w:tc>
        <w:tc>
          <w:tcPr>
            <w:tcW w:w="1236" w:type="dxa"/>
            <w:tcBorders>
              <w:top w:val="nil"/>
              <w:left w:val="nil"/>
              <w:bottom w:val="single" w:sz="4" w:space="0" w:color="auto"/>
              <w:right w:val="single" w:sz="4" w:space="0" w:color="auto"/>
            </w:tcBorders>
            <w:shd w:val="clear" w:color="auto" w:fill="auto"/>
            <w:noWrap/>
            <w:vAlign w:val="bottom"/>
            <w:hideMark/>
          </w:tcPr>
          <w:p w14:paraId="3FDD1F0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0FBD4A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819588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12620,68966</w:t>
            </w:r>
          </w:p>
        </w:tc>
        <w:tc>
          <w:tcPr>
            <w:tcW w:w="1236" w:type="dxa"/>
            <w:tcBorders>
              <w:top w:val="nil"/>
              <w:left w:val="nil"/>
              <w:bottom w:val="single" w:sz="4" w:space="0" w:color="auto"/>
              <w:right w:val="single" w:sz="4" w:space="0" w:color="auto"/>
            </w:tcBorders>
            <w:shd w:val="clear" w:color="auto" w:fill="auto"/>
            <w:noWrap/>
            <w:vAlign w:val="bottom"/>
            <w:hideMark/>
          </w:tcPr>
          <w:p w14:paraId="7F66927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19 982,80 </w:t>
            </w:r>
          </w:p>
        </w:tc>
        <w:tc>
          <w:tcPr>
            <w:tcW w:w="1081" w:type="dxa"/>
            <w:tcBorders>
              <w:top w:val="nil"/>
              <w:left w:val="nil"/>
              <w:bottom w:val="single" w:sz="4" w:space="0" w:color="auto"/>
              <w:right w:val="single" w:sz="4" w:space="0" w:color="auto"/>
            </w:tcBorders>
            <w:shd w:val="clear" w:color="auto" w:fill="auto"/>
            <w:noWrap/>
            <w:vAlign w:val="bottom"/>
            <w:hideMark/>
          </w:tcPr>
          <w:p w14:paraId="1D0E455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786C73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12 620,69 </w:t>
            </w:r>
          </w:p>
        </w:tc>
        <w:tc>
          <w:tcPr>
            <w:tcW w:w="1476" w:type="dxa"/>
            <w:tcBorders>
              <w:top w:val="nil"/>
              <w:left w:val="nil"/>
              <w:bottom w:val="single" w:sz="4" w:space="0" w:color="auto"/>
              <w:right w:val="single" w:sz="4" w:space="0" w:color="auto"/>
            </w:tcBorders>
            <w:shd w:val="clear" w:color="auto" w:fill="auto"/>
            <w:noWrap/>
            <w:vAlign w:val="bottom"/>
            <w:hideMark/>
          </w:tcPr>
          <w:p w14:paraId="1894593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32 603,49 </w:t>
            </w:r>
          </w:p>
        </w:tc>
        <w:tc>
          <w:tcPr>
            <w:tcW w:w="1350" w:type="dxa"/>
            <w:tcBorders>
              <w:top w:val="nil"/>
              <w:left w:val="nil"/>
              <w:bottom w:val="single" w:sz="4" w:space="0" w:color="auto"/>
              <w:right w:val="single" w:sz="4" w:space="0" w:color="auto"/>
            </w:tcBorders>
            <w:shd w:val="clear" w:color="auto" w:fill="auto"/>
            <w:noWrap/>
            <w:vAlign w:val="bottom"/>
            <w:hideMark/>
          </w:tcPr>
          <w:p w14:paraId="0E2ECE6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12 620,69 </w:t>
            </w:r>
          </w:p>
        </w:tc>
        <w:tc>
          <w:tcPr>
            <w:tcW w:w="1483" w:type="dxa"/>
            <w:tcBorders>
              <w:top w:val="nil"/>
              <w:left w:val="nil"/>
              <w:bottom w:val="single" w:sz="4" w:space="0" w:color="auto"/>
              <w:right w:val="single" w:sz="4" w:space="0" w:color="auto"/>
            </w:tcBorders>
            <w:shd w:val="clear" w:color="auto" w:fill="auto"/>
            <w:noWrap/>
            <w:vAlign w:val="bottom"/>
            <w:hideMark/>
          </w:tcPr>
          <w:p w14:paraId="34B1D75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19 982,80 </w:t>
            </w:r>
          </w:p>
        </w:tc>
      </w:tr>
      <w:tr w:rsidR="00B269DA" w:rsidRPr="00B269DA" w14:paraId="2624F2A5"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7061F0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Котельная (50 лет Октября), БП-000139</w:t>
            </w:r>
          </w:p>
        </w:tc>
        <w:tc>
          <w:tcPr>
            <w:tcW w:w="1316" w:type="dxa"/>
            <w:tcBorders>
              <w:top w:val="nil"/>
              <w:left w:val="nil"/>
              <w:bottom w:val="single" w:sz="4" w:space="0" w:color="auto"/>
              <w:right w:val="single" w:sz="4" w:space="0" w:color="auto"/>
            </w:tcBorders>
            <w:shd w:val="clear" w:color="auto" w:fill="auto"/>
            <w:hideMark/>
          </w:tcPr>
          <w:p w14:paraId="40E22A1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F756B4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6A1621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83D5B1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4DC141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9FB79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F7386F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E0DA30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C33E93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E87644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B1F14E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272516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6A930E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3C539D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0491B5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FA9B1F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1C1D2BC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03002C2"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27D61C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(50 лет Октября), БП-000140</w:t>
            </w:r>
          </w:p>
        </w:tc>
        <w:tc>
          <w:tcPr>
            <w:tcW w:w="1316" w:type="dxa"/>
            <w:tcBorders>
              <w:top w:val="nil"/>
              <w:left w:val="nil"/>
              <w:bottom w:val="single" w:sz="4" w:space="0" w:color="auto"/>
              <w:right w:val="single" w:sz="4" w:space="0" w:color="auto"/>
            </w:tcBorders>
            <w:shd w:val="clear" w:color="auto" w:fill="auto"/>
            <w:hideMark/>
          </w:tcPr>
          <w:p w14:paraId="4F1C23B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059243C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73FC4A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468D2F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472882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8DE170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B25959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BE7E6D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A8EC58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23CB19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D750CA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E740C2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50252B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52AF7B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C6DEFC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094D6B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8FE55D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10D75341"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CE6844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г.Мариинск ул.Водопроводная, ул.Дорожная,№6,10, БП-000141</w:t>
            </w:r>
          </w:p>
        </w:tc>
        <w:tc>
          <w:tcPr>
            <w:tcW w:w="1316" w:type="dxa"/>
            <w:tcBorders>
              <w:top w:val="nil"/>
              <w:left w:val="nil"/>
              <w:bottom w:val="single" w:sz="4" w:space="0" w:color="auto"/>
              <w:right w:val="single" w:sz="4" w:space="0" w:color="auto"/>
            </w:tcBorders>
            <w:shd w:val="clear" w:color="auto" w:fill="auto"/>
            <w:hideMark/>
          </w:tcPr>
          <w:p w14:paraId="526E3D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A46251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00A872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EEEBC4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37BAC27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2C3500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9E225F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3D72D2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0EC026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9248C4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A261A0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2C0FB5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007659E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7638F9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18969A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FA80FE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75F22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7E33FF1"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FA1A7F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ул.Дорожная,12, L-114м, d-32мм, БП-000142</w:t>
            </w:r>
          </w:p>
        </w:tc>
        <w:tc>
          <w:tcPr>
            <w:tcW w:w="1316" w:type="dxa"/>
            <w:tcBorders>
              <w:top w:val="nil"/>
              <w:left w:val="nil"/>
              <w:bottom w:val="single" w:sz="4" w:space="0" w:color="auto"/>
              <w:right w:val="single" w:sz="4" w:space="0" w:color="auto"/>
            </w:tcBorders>
            <w:shd w:val="clear" w:color="auto" w:fill="auto"/>
            <w:hideMark/>
          </w:tcPr>
          <w:p w14:paraId="67B5E09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776A2C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D4E970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B0514B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CF80E7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34FB33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39BF3F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0EC200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D9594B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E76369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8186AF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BCB423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FB9222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C61410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A07E50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EB498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2C710BE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B6F0C4B"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418C6E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ул.Дорожная,24, L-93м, d-100мм, БП-000143</w:t>
            </w:r>
          </w:p>
        </w:tc>
        <w:tc>
          <w:tcPr>
            <w:tcW w:w="1316" w:type="dxa"/>
            <w:tcBorders>
              <w:top w:val="nil"/>
              <w:left w:val="nil"/>
              <w:bottom w:val="single" w:sz="4" w:space="0" w:color="auto"/>
              <w:right w:val="single" w:sz="4" w:space="0" w:color="auto"/>
            </w:tcBorders>
            <w:shd w:val="clear" w:color="auto" w:fill="auto"/>
            <w:hideMark/>
          </w:tcPr>
          <w:p w14:paraId="3593A1A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BAC4D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C322A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BA21A6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4DB9FE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89273D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573539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45B19E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5FCABE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95B646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227B90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8F32EA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452352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0CD191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7495D7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7493F96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BD37CF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3B37FBF9"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E37620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ул.Дорожная,26, L-56м, d-100мм, БП-000144</w:t>
            </w:r>
          </w:p>
        </w:tc>
        <w:tc>
          <w:tcPr>
            <w:tcW w:w="1316" w:type="dxa"/>
            <w:tcBorders>
              <w:top w:val="nil"/>
              <w:left w:val="nil"/>
              <w:bottom w:val="single" w:sz="4" w:space="0" w:color="auto"/>
              <w:right w:val="single" w:sz="4" w:space="0" w:color="auto"/>
            </w:tcBorders>
            <w:shd w:val="clear" w:color="auto" w:fill="auto"/>
            <w:hideMark/>
          </w:tcPr>
          <w:p w14:paraId="0DB7822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5408D81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72563CC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1674D8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31611C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0B4E2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653AF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380C57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E23A19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7FB35B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B494E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64BEF1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0A2089F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D59BA8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656635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B2D588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5A9B95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7FAAE3E"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DCA503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ул.МПС,10, L-4м, d-40мм, БП-000145</w:t>
            </w:r>
          </w:p>
        </w:tc>
        <w:tc>
          <w:tcPr>
            <w:tcW w:w="1316" w:type="dxa"/>
            <w:tcBorders>
              <w:top w:val="nil"/>
              <w:left w:val="nil"/>
              <w:bottom w:val="single" w:sz="4" w:space="0" w:color="auto"/>
              <w:right w:val="single" w:sz="4" w:space="0" w:color="auto"/>
            </w:tcBorders>
            <w:shd w:val="clear" w:color="auto" w:fill="auto"/>
            <w:hideMark/>
          </w:tcPr>
          <w:p w14:paraId="0574B9E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A0DB8D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B79516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683567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3E320E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B71855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D157BD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C3D2F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0261164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19FC30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909062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A3F1D7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625ABA7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DAF7B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601876A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58BEEA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44F79A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FC1F78E"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6FB71A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ул.Вокзальная,9  L-109, БП-000146</w:t>
            </w:r>
          </w:p>
        </w:tc>
        <w:tc>
          <w:tcPr>
            <w:tcW w:w="1316" w:type="dxa"/>
            <w:tcBorders>
              <w:top w:val="nil"/>
              <w:left w:val="nil"/>
              <w:bottom w:val="single" w:sz="4" w:space="0" w:color="auto"/>
              <w:right w:val="single" w:sz="4" w:space="0" w:color="auto"/>
            </w:tcBorders>
            <w:shd w:val="clear" w:color="auto" w:fill="auto"/>
            <w:hideMark/>
          </w:tcPr>
          <w:p w14:paraId="57446B6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6D88CA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C97EA4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1B02C3D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420BFB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766AAF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8B8978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C99BD7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2105F9D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D4D5EE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C3EA28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9EEE4F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CD1FD1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EE657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55AE4FE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3C0AF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97E5CF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A3262EF"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F42CB6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ул.Вокзальная,1  L-28, БП-000147</w:t>
            </w:r>
          </w:p>
        </w:tc>
        <w:tc>
          <w:tcPr>
            <w:tcW w:w="1316" w:type="dxa"/>
            <w:tcBorders>
              <w:top w:val="nil"/>
              <w:left w:val="nil"/>
              <w:bottom w:val="single" w:sz="4" w:space="0" w:color="auto"/>
              <w:right w:val="single" w:sz="4" w:space="0" w:color="auto"/>
            </w:tcBorders>
            <w:shd w:val="clear" w:color="auto" w:fill="auto"/>
            <w:hideMark/>
          </w:tcPr>
          <w:p w14:paraId="008290A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BF3324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2BDC93B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481B316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5643FA4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8E63A1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34F16D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C2CF0F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324A43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FBCF88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F9788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35E9D8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FCEB98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8B0FC2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8C5A11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0C2734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ECD6F4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8794195"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A0A65D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ул.Достоевского,8 , БП-000148</w:t>
            </w:r>
          </w:p>
        </w:tc>
        <w:tc>
          <w:tcPr>
            <w:tcW w:w="1316" w:type="dxa"/>
            <w:tcBorders>
              <w:top w:val="nil"/>
              <w:left w:val="nil"/>
              <w:bottom w:val="single" w:sz="4" w:space="0" w:color="auto"/>
              <w:right w:val="single" w:sz="4" w:space="0" w:color="auto"/>
            </w:tcBorders>
            <w:shd w:val="clear" w:color="auto" w:fill="auto"/>
            <w:hideMark/>
          </w:tcPr>
          <w:p w14:paraId="7BF2664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D4AF5B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FC1E07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BCD5E1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00A08EC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A920E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40491CD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FE5742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30A7171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52D123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D217BE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89C6E7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7447BC8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F1952D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98B4E2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043195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9302E9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DEC3AC9"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ED5D75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ул.Достоевского,10 L-24м, d-57мм , БП-000149</w:t>
            </w:r>
          </w:p>
        </w:tc>
        <w:tc>
          <w:tcPr>
            <w:tcW w:w="1316" w:type="dxa"/>
            <w:tcBorders>
              <w:top w:val="nil"/>
              <w:left w:val="nil"/>
              <w:bottom w:val="single" w:sz="4" w:space="0" w:color="auto"/>
              <w:right w:val="single" w:sz="4" w:space="0" w:color="auto"/>
            </w:tcBorders>
            <w:shd w:val="clear" w:color="auto" w:fill="auto"/>
            <w:hideMark/>
          </w:tcPr>
          <w:p w14:paraId="4CB2A86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CF4418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183A3E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72339B1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0D2FC0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91B9DD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3383204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8799E8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CC47CD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8F6E48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2A907F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9A2BC0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313848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ED0D75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7CE0D37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81DF11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FB716A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F5FBA0E"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A982D7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ул.Достоевского,10 L-18м, d-57мм , БП-000150</w:t>
            </w:r>
          </w:p>
        </w:tc>
        <w:tc>
          <w:tcPr>
            <w:tcW w:w="1316" w:type="dxa"/>
            <w:tcBorders>
              <w:top w:val="nil"/>
              <w:left w:val="nil"/>
              <w:bottom w:val="single" w:sz="4" w:space="0" w:color="auto"/>
              <w:right w:val="single" w:sz="4" w:space="0" w:color="auto"/>
            </w:tcBorders>
            <w:shd w:val="clear" w:color="auto" w:fill="auto"/>
            <w:hideMark/>
          </w:tcPr>
          <w:p w14:paraId="6B156F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307378F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58F4797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35E4ACF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0CD28D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9A3E1F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F21C81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6E059C6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684D0B6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EBB6A6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6EEA2A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BE3A0F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6A3D11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5994E9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56A1FD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354ABD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252039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211A697"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6715F8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lastRenderedPageBreak/>
              <w:t>Тепловые сети к многоквартирному дому по адресу : ул.Достоевского,14 L-125м, d-57мм , БП-000151</w:t>
            </w:r>
          </w:p>
        </w:tc>
        <w:tc>
          <w:tcPr>
            <w:tcW w:w="1316" w:type="dxa"/>
            <w:tcBorders>
              <w:top w:val="nil"/>
              <w:left w:val="nil"/>
              <w:bottom w:val="single" w:sz="4" w:space="0" w:color="auto"/>
              <w:right w:val="single" w:sz="4" w:space="0" w:color="auto"/>
            </w:tcBorders>
            <w:shd w:val="clear" w:color="auto" w:fill="auto"/>
            <w:hideMark/>
          </w:tcPr>
          <w:p w14:paraId="266AEA4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EAB7C8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3D4A70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019622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8D685F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8DE703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6883777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68C1F9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8A50FF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F62595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B0A139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C9DFE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441862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50C5421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A84583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239589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D07DF6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EF76E8F"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A30E6A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ул.Достоевского,6А, БП-000152</w:t>
            </w:r>
          </w:p>
        </w:tc>
        <w:tc>
          <w:tcPr>
            <w:tcW w:w="1316" w:type="dxa"/>
            <w:tcBorders>
              <w:top w:val="nil"/>
              <w:left w:val="nil"/>
              <w:bottom w:val="single" w:sz="4" w:space="0" w:color="auto"/>
              <w:right w:val="single" w:sz="4" w:space="0" w:color="auto"/>
            </w:tcBorders>
            <w:shd w:val="clear" w:color="auto" w:fill="auto"/>
            <w:hideMark/>
          </w:tcPr>
          <w:p w14:paraId="210DF29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2F20FEE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1FDF883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D78499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AAD045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A8D7F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15DC33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5183B8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DAF81D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114842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B1F640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E4D246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07B592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7188BD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3BA241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707E79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54C662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F77D382"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5594AF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ул.Ленина,77, L-41м, d-57мм, БП-000153</w:t>
            </w:r>
          </w:p>
        </w:tc>
        <w:tc>
          <w:tcPr>
            <w:tcW w:w="1316" w:type="dxa"/>
            <w:tcBorders>
              <w:top w:val="nil"/>
              <w:left w:val="nil"/>
              <w:bottom w:val="single" w:sz="4" w:space="0" w:color="auto"/>
              <w:right w:val="single" w:sz="4" w:space="0" w:color="auto"/>
            </w:tcBorders>
            <w:shd w:val="clear" w:color="auto" w:fill="auto"/>
            <w:hideMark/>
          </w:tcPr>
          <w:p w14:paraId="6D9E295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67A5DF1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616CCE4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2632278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6D222BB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2F32F7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5670E65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4413F9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6326A1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71CB81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3CF2BF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DD7566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919E6C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1B695A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49877E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83C5D9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EDE413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43B497D"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2FA12D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ул.Южная, до дома 7/1, БП-000154</w:t>
            </w:r>
          </w:p>
        </w:tc>
        <w:tc>
          <w:tcPr>
            <w:tcW w:w="1316" w:type="dxa"/>
            <w:tcBorders>
              <w:top w:val="nil"/>
              <w:left w:val="nil"/>
              <w:bottom w:val="single" w:sz="4" w:space="0" w:color="auto"/>
              <w:right w:val="single" w:sz="4" w:space="0" w:color="auto"/>
            </w:tcBorders>
            <w:shd w:val="clear" w:color="auto" w:fill="auto"/>
            <w:hideMark/>
          </w:tcPr>
          <w:p w14:paraId="3EB1C29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483A1D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08E5177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57C1FFF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488517A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4E9E7C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C6D329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43A329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7B3374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15D4F2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3B25E4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CD71B0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3351B49"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764926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850DC1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196A4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70EF78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1541A9C"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17F30E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Тепловые сети к многоквартирному дому по адресу : ул.ГПОУ МПТ, L-325м, d-381мм, БП-000155</w:t>
            </w:r>
          </w:p>
        </w:tc>
        <w:tc>
          <w:tcPr>
            <w:tcW w:w="1316" w:type="dxa"/>
            <w:tcBorders>
              <w:top w:val="nil"/>
              <w:left w:val="nil"/>
              <w:bottom w:val="single" w:sz="4" w:space="0" w:color="auto"/>
              <w:right w:val="single" w:sz="4" w:space="0" w:color="auto"/>
            </w:tcBorders>
            <w:shd w:val="clear" w:color="auto" w:fill="auto"/>
            <w:hideMark/>
          </w:tcPr>
          <w:p w14:paraId="1782F3D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5D2541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0F15C1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6668E6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2771300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C4B472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2EF5136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AF75D9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4ECF5D8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442CEF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209CC6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CF3E8A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543243C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7604B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344D498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40B24C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A8F950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787D7EFB"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528DA4F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Грейферная установка (погрузчик кот. Тургенево замена по инв. программе), БП-000163</w:t>
            </w:r>
          </w:p>
        </w:tc>
        <w:tc>
          <w:tcPr>
            <w:tcW w:w="1316" w:type="dxa"/>
            <w:tcBorders>
              <w:top w:val="nil"/>
              <w:left w:val="nil"/>
              <w:bottom w:val="single" w:sz="4" w:space="0" w:color="auto"/>
              <w:right w:val="single" w:sz="4" w:space="0" w:color="auto"/>
            </w:tcBorders>
            <w:shd w:val="clear" w:color="auto" w:fill="auto"/>
            <w:hideMark/>
          </w:tcPr>
          <w:p w14:paraId="1EFD9C5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25.02.2021</w:t>
            </w:r>
          </w:p>
        </w:tc>
        <w:tc>
          <w:tcPr>
            <w:tcW w:w="1414" w:type="dxa"/>
            <w:tcBorders>
              <w:top w:val="nil"/>
              <w:left w:val="nil"/>
              <w:bottom w:val="single" w:sz="4" w:space="0" w:color="auto"/>
              <w:right w:val="single" w:sz="4" w:space="0" w:color="auto"/>
            </w:tcBorders>
            <w:shd w:val="clear" w:color="auto" w:fill="auto"/>
            <w:hideMark/>
          </w:tcPr>
          <w:p w14:paraId="0262EFC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28954DA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11447,29167</w:t>
            </w:r>
          </w:p>
        </w:tc>
        <w:tc>
          <w:tcPr>
            <w:tcW w:w="1245" w:type="dxa"/>
            <w:tcBorders>
              <w:top w:val="nil"/>
              <w:left w:val="nil"/>
              <w:bottom w:val="single" w:sz="4" w:space="0" w:color="auto"/>
              <w:right w:val="single" w:sz="4" w:space="0" w:color="auto"/>
            </w:tcBorders>
            <w:shd w:val="clear" w:color="auto" w:fill="auto"/>
            <w:noWrap/>
            <w:hideMark/>
          </w:tcPr>
          <w:p w14:paraId="02D1E26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137367,5</w:t>
            </w:r>
          </w:p>
        </w:tc>
        <w:tc>
          <w:tcPr>
            <w:tcW w:w="1245" w:type="dxa"/>
            <w:tcBorders>
              <w:top w:val="nil"/>
              <w:left w:val="nil"/>
              <w:bottom w:val="single" w:sz="4" w:space="0" w:color="auto"/>
              <w:right w:val="single" w:sz="4" w:space="0" w:color="auto"/>
            </w:tcBorders>
            <w:shd w:val="clear" w:color="auto" w:fill="auto"/>
            <w:noWrap/>
            <w:vAlign w:val="bottom"/>
            <w:hideMark/>
          </w:tcPr>
          <w:p w14:paraId="48E68FB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137367,5</w:t>
            </w:r>
          </w:p>
        </w:tc>
        <w:tc>
          <w:tcPr>
            <w:tcW w:w="1236" w:type="dxa"/>
            <w:tcBorders>
              <w:top w:val="nil"/>
              <w:left w:val="nil"/>
              <w:bottom w:val="single" w:sz="4" w:space="0" w:color="auto"/>
              <w:right w:val="single" w:sz="4" w:space="0" w:color="auto"/>
            </w:tcBorders>
            <w:shd w:val="clear" w:color="auto" w:fill="auto"/>
            <w:noWrap/>
            <w:vAlign w:val="bottom"/>
            <w:hideMark/>
          </w:tcPr>
          <w:p w14:paraId="5024F9B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22 894,62 </w:t>
            </w:r>
          </w:p>
        </w:tc>
        <w:tc>
          <w:tcPr>
            <w:tcW w:w="1751" w:type="dxa"/>
            <w:tcBorders>
              <w:top w:val="nil"/>
              <w:left w:val="nil"/>
              <w:bottom w:val="single" w:sz="4" w:space="0" w:color="auto"/>
              <w:right w:val="single" w:sz="4" w:space="0" w:color="auto"/>
            </w:tcBorders>
            <w:shd w:val="clear" w:color="auto" w:fill="auto"/>
            <w:noWrap/>
            <w:vAlign w:val="bottom"/>
            <w:hideMark/>
          </w:tcPr>
          <w:p w14:paraId="358D9B5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22894,62</w:t>
            </w:r>
          </w:p>
        </w:tc>
        <w:tc>
          <w:tcPr>
            <w:tcW w:w="1236" w:type="dxa"/>
            <w:tcBorders>
              <w:top w:val="nil"/>
              <w:left w:val="nil"/>
              <w:bottom w:val="single" w:sz="4" w:space="0" w:color="auto"/>
              <w:right w:val="single" w:sz="4" w:space="0" w:color="auto"/>
            </w:tcBorders>
            <w:shd w:val="clear" w:color="auto" w:fill="auto"/>
            <w:noWrap/>
            <w:vAlign w:val="bottom"/>
            <w:hideMark/>
          </w:tcPr>
          <w:p w14:paraId="148DC7C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236" w:type="dxa"/>
            <w:tcBorders>
              <w:top w:val="nil"/>
              <w:left w:val="nil"/>
              <w:bottom w:val="single" w:sz="4" w:space="0" w:color="auto"/>
              <w:right w:val="single" w:sz="4" w:space="0" w:color="auto"/>
            </w:tcBorders>
            <w:shd w:val="clear" w:color="auto" w:fill="auto"/>
            <w:noWrap/>
            <w:vAlign w:val="bottom"/>
            <w:hideMark/>
          </w:tcPr>
          <w:p w14:paraId="1E35EF5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62BB27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56AABF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36" w:type="dxa"/>
            <w:tcBorders>
              <w:top w:val="nil"/>
              <w:left w:val="nil"/>
              <w:bottom w:val="single" w:sz="4" w:space="0" w:color="auto"/>
              <w:right w:val="single" w:sz="4" w:space="0" w:color="auto"/>
            </w:tcBorders>
            <w:shd w:val="clear" w:color="auto" w:fill="auto"/>
            <w:noWrap/>
            <w:vAlign w:val="bottom"/>
            <w:hideMark/>
          </w:tcPr>
          <w:p w14:paraId="08530A2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74BA411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285F893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22 894,62 </w:t>
            </w:r>
          </w:p>
        </w:tc>
        <w:tc>
          <w:tcPr>
            <w:tcW w:w="1476" w:type="dxa"/>
            <w:tcBorders>
              <w:top w:val="nil"/>
              <w:left w:val="nil"/>
              <w:bottom w:val="single" w:sz="4" w:space="0" w:color="auto"/>
              <w:right w:val="single" w:sz="4" w:space="0" w:color="auto"/>
            </w:tcBorders>
            <w:shd w:val="clear" w:color="auto" w:fill="auto"/>
            <w:noWrap/>
            <w:vAlign w:val="bottom"/>
            <w:hideMark/>
          </w:tcPr>
          <w:p w14:paraId="741FBAA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350" w:type="dxa"/>
            <w:tcBorders>
              <w:top w:val="nil"/>
              <w:left w:val="nil"/>
              <w:bottom w:val="single" w:sz="4" w:space="0" w:color="auto"/>
              <w:right w:val="single" w:sz="4" w:space="0" w:color="auto"/>
            </w:tcBorders>
            <w:shd w:val="clear" w:color="auto" w:fill="auto"/>
            <w:noWrap/>
            <w:vAlign w:val="bottom"/>
            <w:hideMark/>
          </w:tcPr>
          <w:p w14:paraId="004870F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762159C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r>
      <w:tr w:rsidR="00B269DA" w:rsidRPr="00B269DA" w14:paraId="7D4F5376"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17D560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центробежный ДН-11,2-1500, БП-000169</w:t>
            </w:r>
          </w:p>
        </w:tc>
        <w:tc>
          <w:tcPr>
            <w:tcW w:w="1316" w:type="dxa"/>
            <w:tcBorders>
              <w:top w:val="nil"/>
              <w:left w:val="nil"/>
              <w:bottom w:val="single" w:sz="4" w:space="0" w:color="auto"/>
              <w:right w:val="single" w:sz="4" w:space="0" w:color="auto"/>
            </w:tcBorders>
            <w:shd w:val="clear" w:color="auto" w:fill="auto"/>
            <w:hideMark/>
          </w:tcPr>
          <w:p w14:paraId="405AF5B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04.08.2022</w:t>
            </w:r>
          </w:p>
        </w:tc>
        <w:tc>
          <w:tcPr>
            <w:tcW w:w="1414" w:type="dxa"/>
            <w:tcBorders>
              <w:top w:val="nil"/>
              <w:left w:val="nil"/>
              <w:bottom w:val="single" w:sz="4" w:space="0" w:color="auto"/>
              <w:right w:val="single" w:sz="4" w:space="0" w:color="auto"/>
            </w:tcBorders>
            <w:shd w:val="clear" w:color="auto" w:fill="auto"/>
            <w:hideMark/>
          </w:tcPr>
          <w:p w14:paraId="7C91EBE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051535C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8388,888889</w:t>
            </w:r>
          </w:p>
        </w:tc>
        <w:tc>
          <w:tcPr>
            <w:tcW w:w="1245" w:type="dxa"/>
            <w:tcBorders>
              <w:top w:val="nil"/>
              <w:left w:val="nil"/>
              <w:bottom w:val="single" w:sz="4" w:space="0" w:color="auto"/>
              <w:right w:val="single" w:sz="4" w:space="0" w:color="auto"/>
            </w:tcBorders>
            <w:shd w:val="clear" w:color="auto" w:fill="auto"/>
            <w:noWrap/>
            <w:hideMark/>
          </w:tcPr>
          <w:p w14:paraId="19BDA44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100666,6667</w:t>
            </w:r>
          </w:p>
        </w:tc>
        <w:tc>
          <w:tcPr>
            <w:tcW w:w="1245" w:type="dxa"/>
            <w:tcBorders>
              <w:top w:val="nil"/>
              <w:left w:val="nil"/>
              <w:bottom w:val="single" w:sz="4" w:space="0" w:color="auto"/>
              <w:right w:val="single" w:sz="4" w:space="0" w:color="auto"/>
            </w:tcBorders>
            <w:shd w:val="clear" w:color="auto" w:fill="auto"/>
            <w:noWrap/>
            <w:vAlign w:val="bottom"/>
            <w:hideMark/>
          </w:tcPr>
          <w:p w14:paraId="1B5346F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100666,6667</w:t>
            </w:r>
          </w:p>
        </w:tc>
        <w:tc>
          <w:tcPr>
            <w:tcW w:w="1236" w:type="dxa"/>
            <w:tcBorders>
              <w:top w:val="nil"/>
              <w:left w:val="nil"/>
              <w:bottom w:val="single" w:sz="4" w:space="0" w:color="auto"/>
              <w:right w:val="single" w:sz="4" w:space="0" w:color="auto"/>
            </w:tcBorders>
            <w:shd w:val="clear" w:color="auto" w:fill="auto"/>
            <w:noWrap/>
            <w:vAlign w:val="bottom"/>
            <w:hideMark/>
          </w:tcPr>
          <w:p w14:paraId="64D5C35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190 622,21 </w:t>
            </w:r>
          </w:p>
        </w:tc>
        <w:tc>
          <w:tcPr>
            <w:tcW w:w="1751" w:type="dxa"/>
            <w:tcBorders>
              <w:top w:val="nil"/>
              <w:left w:val="nil"/>
              <w:bottom w:val="single" w:sz="4" w:space="0" w:color="auto"/>
              <w:right w:val="single" w:sz="4" w:space="0" w:color="auto"/>
            </w:tcBorders>
            <w:shd w:val="clear" w:color="auto" w:fill="auto"/>
            <w:noWrap/>
            <w:vAlign w:val="bottom"/>
            <w:hideMark/>
          </w:tcPr>
          <w:p w14:paraId="77B41CD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100666,6667</w:t>
            </w:r>
          </w:p>
        </w:tc>
        <w:tc>
          <w:tcPr>
            <w:tcW w:w="1236" w:type="dxa"/>
            <w:tcBorders>
              <w:top w:val="nil"/>
              <w:left w:val="nil"/>
              <w:bottom w:val="single" w:sz="4" w:space="0" w:color="auto"/>
              <w:right w:val="single" w:sz="4" w:space="0" w:color="auto"/>
            </w:tcBorders>
            <w:shd w:val="clear" w:color="auto" w:fill="auto"/>
            <w:noWrap/>
            <w:vAlign w:val="bottom"/>
            <w:hideMark/>
          </w:tcPr>
          <w:p w14:paraId="53C2AF4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89 955,55 </w:t>
            </w:r>
          </w:p>
        </w:tc>
        <w:tc>
          <w:tcPr>
            <w:tcW w:w="1236" w:type="dxa"/>
            <w:tcBorders>
              <w:top w:val="nil"/>
              <w:left w:val="nil"/>
              <w:bottom w:val="single" w:sz="4" w:space="0" w:color="auto"/>
              <w:right w:val="single" w:sz="4" w:space="0" w:color="auto"/>
            </w:tcBorders>
            <w:shd w:val="clear" w:color="auto" w:fill="auto"/>
            <w:noWrap/>
            <w:vAlign w:val="bottom"/>
            <w:hideMark/>
          </w:tcPr>
          <w:p w14:paraId="6ECB34E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4B929E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E8A694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89955,55</w:t>
            </w:r>
          </w:p>
        </w:tc>
        <w:tc>
          <w:tcPr>
            <w:tcW w:w="1236" w:type="dxa"/>
            <w:tcBorders>
              <w:top w:val="nil"/>
              <w:left w:val="nil"/>
              <w:bottom w:val="single" w:sz="4" w:space="0" w:color="auto"/>
              <w:right w:val="single" w:sz="4" w:space="0" w:color="auto"/>
            </w:tcBorders>
            <w:shd w:val="clear" w:color="auto" w:fill="auto"/>
            <w:noWrap/>
            <w:vAlign w:val="bottom"/>
            <w:hideMark/>
          </w:tcPr>
          <w:p w14:paraId="2EF680A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41B2135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84,00 </w:t>
            </w:r>
          </w:p>
        </w:tc>
        <w:tc>
          <w:tcPr>
            <w:tcW w:w="1447" w:type="dxa"/>
            <w:tcBorders>
              <w:top w:val="nil"/>
              <w:left w:val="nil"/>
              <w:bottom w:val="single" w:sz="4" w:space="0" w:color="auto"/>
              <w:right w:val="single" w:sz="4" w:space="0" w:color="auto"/>
            </w:tcBorders>
            <w:shd w:val="clear" w:color="auto" w:fill="auto"/>
            <w:noWrap/>
            <w:vAlign w:val="bottom"/>
            <w:hideMark/>
          </w:tcPr>
          <w:p w14:paraId="679C721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46 814,29 </w:t>
            </w:r>
          </w:p>
        </w:tc>
        <w:tc>
          <w:tcPr>
            <w:tcW w:w="1476" w:type="dxa"/>
            <w:tcBorders>
              <w:top w:val="nil"/>
              <w:left w:val="nil"/>
              <w:bottom w:val="single" w:sz="4" w:space="0" w:color="auto"/>
              <w:right w:val="single" w:sz="4" w:space="0" w:color="auto"/>
            </w:tcBorders>
            <w:shd w:val="clear" w:color="auto" w:fill="auto"/>
            <w:noWrap/>
            <w:vAlign w:val="bottom"/>
            <w:hideMark/>
          </w:tcPr>
          <w:p w14:paraId="77D241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143 807,93 </w:t>
            </w:r>
          </w:p>
        </w:tc>
        <w:tc>
          <w:tcPr>
            <w:tcW w:w="1350" w:type="dxa"/>
            <w:tcBorders>
              <w:top w:val="nil"/>
              <w:left w:val="nil"/>
              <w:bottom w:val="single" w:sz="4" w:space="0" w:color="auto"/>
              <w:right w:val="single" w:sz="4" w:space="0" w:color="auto"/>
            </w:tcBorders>
            <w:shd w:val="clear" w:color="auto" w:fill="auto"/>
            <w:noWrap/>
            <w:vAlign w:val="bottom"/>
            <w:hideMark/>
          </w:tcPr>
          <w:p w14:paraId="5829FD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46 814,29 </w:t>
            </w:r>
          </w:p>
        </w:tc>
        <w:tc>
          <w:tcPr>
            <w:tcW w:w="1483" w:type="dxa"/>
            <w:tcBorders>
              <w:top w:val="nil"/>
              <w:left w:val="nil"/>
              <w:bottom w:val="single" w:sz="4" w:space="0" w:color="auto"/>
              <w:right w:val="single" w:sz="4" w:space="0" w:color="auto"/>
            </w:tcBorders>
            <w:shd w:val="clear" w:color="auto" w:fill="auto"/>
            <w:noWrap/>
            <w:vAlign w:val="bottom"/>
            <w:hideMark/>
          </w:tcPr>
          <w:p w14:paraId="5DE6E0E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96 993,64 </w:t>
            </w:r>
          </w:p>
        </w:tc>
      </w:tr>
      <w:tr w:rsidR="00B269DA" w:rsidRPr="00B269DA" w14:paraId="172F4A62"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6741C9A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центробежный ДН-11,2-1500, БП-000170</w:t>
            </w:r>
          </w:p>
        </w:tc>
        <w:tc>
          <w:tcPr>
            <w:tcW w:w="1316" w:type="dxa"/>
            <w:tcBorders>
              <w:top w:val="nil"/>
              <w:left w:val="nil"/>
              <w:bottom w:val="single" w:sz="4" w:space="0" w:color="auto"/>
              <w:right w:val="single" w:sz="4" w:space="0" w:color="auto"/>
            </w:tcBorders>
            <w:shd w:val="clear" w:color="auto" w:fill="auto"/>
            <w:hideMark/>
          </w:tcPr>
          <w:p w14:paraId="61E117C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04.08.2022</w:t>
            </w:r>
          </w:p>
        </w:tc>
        <w:tc>
          <w:tcPr>
            <w:tcW w:w="1414" w:type="dxa"/>
            <w:tcBorders>
              <w:top w:val="nil"/>
              <w:left w:val="nil"/>
              <w:bottom w:val="single" w:sz="4" w:space="0" w:color="auto"/>
              <w:right w:val="single" w:sz="4" w:space="0" w:color="auto"/>
            </w:tcBorders>
            <w:shd w:val="clear" w:color="auto" w:fill="auto"/>
            <w:hideMark/>
          </w:tcPr>
          <w:p w14:paraId="1359210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5D54E22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8388,888889</w:t>
            </w:r>
          </w:p>
        </w:tc>
        <w:tc>
          <w:tcPr>
            <w:tcW w:w="1245" w:type="dxa"/>
            <w:tcBorders>
              <w:top w:val="nil"/>
              <w:left w:val="nil"/>
              <w:bottom w:val="single" w:sz="4" w:space="0" w:color="auto"/>
              <w:right w:val="single" w:sz="4" w:space="0" w:color="auto"/>
            </w:tcBorders>
            <w:shd w:val="clear" w:color="auto" w:fill="auto"/>
            <w:noWrap/>
            <w:hideMark/>
          </w:tcPr>
          <w:p w14:paraId="1C75FA5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100666,6667</w:t>
            </w:r>
          </w:p>
        </w:tc>
        <w:tc>
          <w:tcPr>
            <w:tcW w:w="1245" w:type="dxa"/>
            <w:tcBorders>
              <w:top w:val="nil"/>
              <w:left w:val="nil"/>
              <w:bottom w:val="single" w:sz="4" w:space="0" w:color="auto"/>
              <w:right w:val="single" w:sz="4" w:space="0" w:color="auto"/>
            </w:tcBorders>
            <w:shd w:val="clear" w:color="auto" w:fill="auto"/>
            <w:noWrap/>
            <w:vAlign w:val="bottom"/>
            <w:hideMark/>
          </w:tcPr>
          <w:p w14:paraId="7511D09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100666,6667</w:t>
            </w:r>
          </w:p>
        </w:tc>
        <w:tc>
          <w:tcPr>
            <w:tcW w:w="1236" w:type="dxa"/>
            <w:tcBorders>
              <w:top w:val="nil"/>
              <w:left w:val="nil"/>
              <w:bottom w:val="single" w:sz="4" w:space="0" w:color="auto"/>
              <w:right w:val="single" w:sz="4" w:space="0" w:color="auto"/>
            </w:tcBorders>
            <w:shd w:val="clear" w:color="auto" w:fill="auto"/>
            <w:noWrap/>
            <w:vAlign w:val="bottom"/>
            <w:hideMark/>
          </w:tcPr>
          <w:p w14:paraId="477B394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190 622,21 </w:t>
            </w:r>
          </w:p>
        </w:tc>
        <w:tc>
          <w:tcPr>
            <w:tcW w:w="1751" w:type="dxa"/>
            <w:tcBorders>
              <w:top w:val="nil"/>
              <w:left w:val="nil"/>
              <w:bottom w:val="single" w:sz="4" w:space="0" w:color="auto"/>
              <w:right w:val="single" w:sz="4" w:space="0" w:color="auto"/>
            </w:tcBorders>
            <w:shd w:val="clear" w:color="auto" w:fill="auto"/>
            <w:noWrap/>
            <w:vAlign w:val="bottom"/>
            <w:hideMark/>
          </w:tcPr>
          <w:p w14:paraId="5D50E9C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100666,6667</w:t>
            </w:r>
          </w:p>
        </w:tc>
        <w:tc>
          <w:tcPr>
            <w:tcW w:w="1236" w:type="dxa"/>
            <w:tcBorders>
              <w:top w:val="nil"/>
              <w:left w:val="nil"/>
              <w:bottom w:val="single" w:sz="4" w:space="0" w:color="auto"/>
              <w:right w:val="single" w:sz="4" w:space="0" w:color="auto"/>
            </w:tcBorders>
            <w:shd w:val="clear" w:color="auto" w:fill="auto"/>
            <w:noWrap/>
            <w:vAlign w:val="bottom"/>
            <w:hideMark/>
          </w:tcPr>
          <w:p w14:paraId="0426403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89 955,55 </w:t>
            </w:r>
          </w:p>
        </w:tc>
        <w:tc>
          <w:tcPr>
            <w:tcW w:w="1236" w:type="dxa"/>
            <w:tcBorders>
              <w:top w:val="nil"/>
              <w:left w:val="nil"/>
              <w:bottom w:val="single" w:sz="4" w:space="0" w:color="auto"/>
              <w:right w:val="single" w:sz="4" w:space="0" w:color="auto"/>
            </w:tcBorders>
            <w:shd w:val="clear" w:color="auto" w:fill="auto"/>
            <w:noWrap/>
            <w:vAlign w:val="bottom"/>
            <w:hideMark/>
          </w:tcPr>
          <w:p w14:paraId="4A7ADA5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61743A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58C184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89955,55</w:t>
            </w:r>
          </w:p>
        </w:tc>
        <w:tc>
          <w:tcPr>
            <w:tcW w:w="1236" w:type="dxa"/>
            <w:tcBorders>
              <w:top w:val="nil"/>
              <w:left w:val="nil"/>
              <w:bottom w:val="single" w:sz="4" w:space="0" w:color="auto"/>
              <w:right w:val="single" w:sz="4" w:space="0" w:color="auto"/>
            </w:tcBorders>
            <w:shd w:val="clear" w:color="auto" w:fill="auto"/>
            <w:noWrap/>
            <w:vAlign w:val="bottom"/>
            <w:hideMark/>
          </w:tcPr>
          <w:p w14:paraId="0A8CC3E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554503E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84,00 </w:t>
            </w:r>
          </w:p>
        </w:tc>
        <w:tc>
          <w:tcPr>
            <w:tcW w:w="1447" w:type="dxa"/>
            <w:tcBorders>
              <w:top w:val="nil"/>
              <w:left w:val="nil"/>
              <w:bottom w:val="single" w:sz="4" w:space="0" w:color="auto"/>
              <w:right w:val="single" w:sz="4" w:space="0" w:color="auto"/>
            </w:tcBorders>
            <w:shd w:val="clear" w:color="auto" w:fill="auto"/>
            <w:noWrap/>
            <w:vAlign w:val="bottom"/>
            <w:hideMark/>
          </w:tcPr>
          <w:p w14:paraId="53B4C17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46 814,29 </w:t>
            </w:r>
          </w:p>
        </w:tc>
        <w:tc>
          <w:tcPr>
            <w:tcW w:w="1476" w:type="dxa"/>
            <w:tcBorders>
              <w:top w:val="nil"/>
              <w:left w:val="nil"/>
              <w:bottom w:val="single" w:sz="4" w:space="0" w:color="auto"/>
              <w:right w:val="single" w:sz="4" w:space="0" w:color="auto"/>
            </w:tcBorders>
            <w:shd w:val="clear" w:color="auto" w:fill="auto"/>
            <w:noWrap/>
            <w:vAlign w:val="bottom"/>
            <w:hideMark/>
          </w:tcPr>
          <w:p w14:paraId="586DC8D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143 807,93 </w:t>
            </w:r>
          </w:p>
        </w:tc>
        <w:tc>
          <w:tcPr>
            <w:tcW w:w="1350" w:type="dxa"/>
            <w:tcBorders>
              <w:top w:val="nil"/>
              <w:left w:val="nil"/>
              <w:bottom w:val="single" w:sz="4" w:space="0" w:color="auto"/>
              <w:right w:val="single" w:sz="4" w:space="0" w:color="auto"/>
            </w:tcBorders>
            <w:shd w:val="clear" w:color="auto" w:fill="auto"/>
            <w:noWrap/>
            <w:vAlign w:val="bottom"/>
            <w:hideMark/>
          </w:tcPr>
          <w:p w14:paraId="06BDDFA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46 814,29 </w:t>
            </w:r>
          </w:p>
        </w:tc>
        <w:tc>
          <w:tcPr>
            <w:tcW w:w="1483" w:type="dxa"/>
            <w:tcBorders>
              <w:top w:val="nil"/>
              <w:left w:val="nil"/>
              <w:bottom w:val="single" w:sz="4" w:space="0" w:color="auto"/>
              <w:right w:val="single" w:sz="4" w:space="0" w:color="auto"/>
            </w:tcBorders>
            <w:shd w:val="clear" w:color="auto" w:fill="auto"/>
            <w:noWrap/>
            <w:vAlign w:val="bottom"/>
            <w:hideMark/>
          </w:tcPr>
          <w:p w14:paraId="3D3AE35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96 993,64 </w:t>
            </w:r>
          </w:p>
        </w:tc>
      </w:tr>
      <w:tr w:rsidR="00B269DA" w:rsidRPr="00B269DA" w14:paraId="3A177248"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C454EA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 6,3/1500 (правого вращения) с эл. двигателем 5,5 вКт (Ленина 99), БП-000171</w:t>
            </w:r>
          </w:p>
        </w:tc>
        <w:tc>
          <w:tcPr>
            <w:tcW w:w="1316" w:type="dxa"/>
            <w:tcBorders>
              <w:top w:val="nil"/>
              <w:left w:val="nil"/>
              <w:bottom w:val="single" w:sz="4" w:space="0" w:color="auto"/>
              <w:right w:val="single" w:sz="4" w:space="0" w:color="auto"/>
            </w:tcBorders>
            <w:shd w:val="clear" w:color="auto" w:fill="auto"/>
            <w:hideMark/>
          </w:tcPr>
          <w:p w14:paraId="59E7D16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10.08.2022</w:t>
            </w:r>
          </w:p>
        </w:tc>
        <w:tc>
          <w:tcPr>
            <w:tcW w:w="1414" w:type="dxa"/>
            <w:tcBorders>
              <w:top w:val="nil"/>
              <w:left w:val="nil"/>
              <w:bottom w:val="single" w:sz="4" w:space="0" w:color="auto"/>
              <w:right w:val="single" w:sz="4" w:space="0" w:color="auto"/>
            </w:tcBorders>
            <w:shd w:val="clear" w:color="auto" w:fill="auto"/>
            <w:hideMark/>
          </w:tcPr>
          <w:p w14:paraId="2D587F9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37234EF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2433,472222</w:t>
            </w:r>
          </w:p>
        </w:tc>
        <w:tc>
          <w:tcPr>
            <w:tcW w:w="1245" w:type="dxa"/>
            <w:tcBorders>
              <w:top w:val="nil"/>
              <w:left w:val="nil"/>
              <w:bottom w:val="single" w:sz="4" w:space="0" w:color="auto"/>
              <w:right w:val="single" w:sz="4" w:space="0" w:color="auto"/>
            </w:tcBorders>
            <w:shd w:val="clear" w:color="auto" w:fill="auto"/>
            <w:noWrap/>
            <w:hideMark/>
          </w:tcPr>
          <w:p w14:paraId="60986F4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29201,66667</w:t>
            </w:r>
          </w:p>
        </w:tc>
        <w:tc>
          <w:tcPr>
            <w:tcW w:w="1245" w:type="dxa"/>
            <w:tcBorders>
              <w:top w:val="nil"/>
              <w:left w:val="nil"/>
              <w:bottom w:val="single" w:sz="4" w:space="0" w:color="auto"/>
              <w:right w:val="single" w:sz="4" w:space="0" w:color="auto"/>
            </w:tcBorders>
            <w:shd w:val="clear" w:color="auto" w:fill="auto"/>
            <w:noWrap/>
            <w:vAlign w:val="bottom"/>
            <w:hideMark/>
          </w:tcPr>
          <w:p w14:paraId="52F10C8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29201,66667</w:t>
            </w:r>
          </w:p>
        </w:tc>
        <w:tc>
          <w:tcPr>
            <w:tcW w:w="1236" w:type="dxa"/>
            <w:tcBorders>
              <w:top w:val="nil"/>
              <w:left w:val="nil"/>
              <w:bottom w:val="single" w:sz="4" w:space="0" w:color="auto"/>
              <w:right w:val="single" w:sz="4" w:space="0" w:color="auto"/>
            </w:tcBorders>
            <w:shd w:val="clear" w:color="auto" w:fill="auto"/>
            <w:noWrap/>
            <w:vAlign w:val="bottom"/>
            <w:hideMark/>
          </w:tcPr>
          <w:p w14:paraId="047B1AF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48 669,45 </w:t>
            </w:r>
          </w:p>
        </w:tc>
        <w:tc>
          <w:tcPr>
            <w:tcW w:w="1751" w:type="dxa"/>
            <w:tcBorders>
              <w:top w:val="nil"/>
              <w:left w:val="nil"/>
              <w:bottom w:val="single" w:sz="4" w:space="0" w:color="auto"/>
              <w:right w:val="single" w:sz="4" w:space="0" w:color="auto"/>
            </w:tcBorders>
            <w:shd w:val="clear" w:color="auto" w:fill="auto"/>
            <w:noWrap/>
            <w:vAlign w:val="bottom"/>
            <w:hideMark/>
          </w:tcPr>
          <w:p w14:paraId="01C67A3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29201,66667</w:t>
            </w:r>
          </w:p>
        </w:tc>
        <w:tc>
          <w:tcPr>
            <w:tcW w:w="1236" w:type="dxa"/>
            <w:tcBorders>
              <w:top w:val="nil"/>
              <w:left w:val="nil"/>
              <w:bottom w:val="single" w:sz="4" w:space="0" w:color="auto"/>
              <w:right w:val="single" w:sz="4" w:space="0" w:color="auto"/>
            </w:tcBorders>
            <w:shd w:val="clear" w:color="auto" w:fill="auto"/>
            <w:noWrap/>
            <w:vAlign w:val="bottom"/>
            <w:hideMark/>
          </w:tcPr>
          <w:p w14:paraId="364AFC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19 467,79 </w:t>
            </w:r>
          </w:p>
        </w:tc>
        <w:tc>
          <w:tcPr>
            <w:tcW w:w="1236" w:type="dxa"/>
            <w:tcBorders>
              <w:top w:val="nil"/>
              <w:left w:val="nil"/>
              <w:bottom w:val="single" w:sz="4" w:space="0" w:color="auto"/>
              <w:right w:val="single" w:sz="4" w:space="0" w:color="auto"/>
            </w:tcBorders>
            <w:shd w:val="clear" w:color="auto" w:fill="auto"/>
            <w:noWrap/>
            <w:vAlign w:val="bottom"/>
            <w:hideMark/>
          </w:tcPr>
          <w:p w14:paraId="75B72C4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F2B33D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7702C2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19467,79</w:t>
            </w:r>
          </w:p>
        </w:tc>
        <w:tc>
          <w:tcPr>
            <w:tcW w:w="1236" w:type="dxa"/>
            <w:tcBorders>
              <w:top w:val="nil"/>
              <w:left w:val="nil"/>
              <w:bottom w:val="single" w:sz="4" w:space="0" w:color="auto"/>
              <w:right w:val="single" w:sz="4" w:space="0" w:color="auto"/>
            </w:tcBorders>
            <w:shd w:val="clear" w:color="auto" w:fill="auto"/>
            <w:noWrap/>
            <w:vAlign w:val="bottom"/>
            <w:hideMark/>
          </w:tcPr>
          <w:p w14:paraId="755A895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2D54B3A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84,00 </w:t>
            </w:r>
          </w:p>
        </w:tc>
        <w:tc>
          <w:tcPr>
            <w:tcW w:w="1447" w:type="dxa"/>
            <w:tcBorders>
              <w:top w:val="nil"/>
              <w:left w:val="nil"/>
              <w:bottom w:val="single" w:sz="4" w:space="0" w:color="auto"/>
              <w:right w:val="single" w:sz="4" w:space="0" w:color="auto"/>
            </w:tcBorders>
            <w:shd w:val="clear" w:color="auto" w:fill="auto"/>
            <w:noWrap/>
            <w:vAlign w:val="bottom"/>
            <w:hideMark/>
          </w:tcPr>
          <w:p w14:paraId="257C61F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12 515,00 </w:t>
            </w:r>
          </w:p>
        </w:tc>
        <w:tc>
          <w:tcPr>
            <w:tcW w:w="1476" w:type="dxa"/>
            <w:tcBorders>
              <w:top w:val="nil"/>
              <w:left w:val="nil"/>
              <w:bottom w:val="single" w:sz="4" w:space="0" w:color="auto"/>
              <w:right w:val="single" w:sz="4" w:space="0" w:color="auto"/>
            </w:tcBorders>
            <w:shd w:val="clear" w:color="auto" w:fill="auto"/>
            <w:noWrap/>
            <w:vAlign w:val="bottom"/>
            <w:hideMark/>
          </w:tcPr>
          <w:p w14:paraId="2FC7DE5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36 154,45 </w:t>
            </w:r>
          </w:p>
        </w:tc>
        <w:tc>
          <w:tcPr>
            <w:tcW w:w="1350" w:type="dxa"/>
            <w:tcBorders>
              <w:top w:val="nil"/>
              <w:left w:val="nil"/>
              <w:bottom w:val="single" w:sz="4" w:space="0" w:color="auto"/>
              <w:right w:val="single" w:sz="4" w:space="0" w:color="auto"/>
            </w:tcBorders>
            <w:shd w:val="clear" w:color="auto" w:fill="auto"/>
            <w:noWrap/>
            <w:vAlign w:val="bottom"/>
            <w:hideMark/>
          </w:tcPr>
          <w:p w14:paraId="21AA32C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12 515,00 </w:t>
            </w:r>
          </w:p>
        </w:tc>
        <w:tc>
          <w:tcPr>
            <w:tcW w:w="1483" w:type="dxa"/>
            <w:tcBorders>
              <w:top w:val="nil"/>
              <w:left w:val="nil"/>
              <w:bottom w:val="single" w:sz="4" w:space="0" w:color="auto"/>
              <w:right w:val="single" w:sz="4" w:space="0" w:color="auto"/>
            </w:tcBorders>
            <w:shd w:val="clear" w:color="auto" w:fill="auto"/>
            <w:noWrap/>
            <w:vAlign w:val="bottom"/>
            <w:hideMark/>
          </w:tcPr>
          <w:p w14:paraId="196B07D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23 639,45 </w:t>
            </w:r>
          </w:p>
        </w:tc>
      </w:tr>
      <w:tr w:rsidR="00B269DA" w:rsidRPr="00B269DA" w14:paraId="2D3631E3"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088051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 6,3/1500 (правого вращения) с эл. двигателем 5,5 вКт (Ленина 99), БП-000172</w:t>
            </w:r>
          </w:p>
        </w:tc>
        <w:tc>
          <w:tcPr>
            <w:tcW w:w="1316" w:type="dxa"/>
            <w:tcBorders>
              <w:top w:val="nil"/>
              <w:left w:val="nil"/>
              <w:bottom w:val="single" w:sz="4" w:space="0" w:color="auto"/>
              <w:right w:val="single" w:sz="4" w:space="0" w:color="auto"/>
            </w:tcBorders>
            <w:shd w:val="clear" w:color="auto" w:fill="auto"/>
            <w:hideMark/>
          </w:tcPr>
          <w:p w14:paraId="6D37B0B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10.08.2022</w:t>
            </w:r>
          </w:p>
        </w:tc>
        <w:tc>
          <w:tcPr>
            <w:tcW w:w="1414" w:type="dxa"/>
            <w:tcBorders>
              <w:top w:val="nil"/>
              <w:left w:val="nil"/>
              <w:bottom w:val="single" w:sz="4" w:space="0" w:color="auto"/>
              <w:right w:val="single" w:sz="4" w:space="0" w:color="auto"/>
            </w:tcBorders>
            <w:shd w:val="clear" w:color="auto" w:fill="auto"/>
            <w:hideMark/>
          </w:tcPr>
          <w:p w14:paraId="0C82941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0878719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2433,472222</w:t>
            </w:r>
          </w:p>
        </w:tc>
        <w:tc>
          <w:tcPr>
            <w:tcW w:w="1245" w:type="dxa"/>
            <w:tcBorders>
              <w:top w:val="nil"/>
              <w:left w:val="nil"/>
              <w:bottom w:val="single" w:sz="4" w:space="0" w:color="auto"/>
              <w:right w:val="single" w:sz="4" w:space="0" w:color="auto"/>
            </w:tcBorders>
            <w:shd w:val="clear" w:color="auto" w:fill="auto"/>
            <w:noWrap/>
            <w:hideMark/>
          </w:tcPr>
          <w:p w14:paraId="0FAAF7B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29201,66667</w:t>
            </w:r>
          </w:p>
        </w:tc>
        <w:tc>
          <w:tcPr>
            <w:tcW w:w="1245" w:type="dxa"/>
            <w:tcBorders>
              <w:top w:val="nil"/>
              <w:left w:val="nil"/>
              <w:bottom w:val="single" w:sz="4" w:space="0" w:color="auto"/>
              <w:right w:val="single" w:sz="4" w:space="0" w:color="auto"/>
            </w:tcBorders>
            <w:shd w:val="clear" w:color="auto" w:fill="auto"/>
            <w:noWrap/>
            <w:vAlign w:val="bottom"/>
            <w:hideMark/>
          </w:tcPr>
          <w:p w14:paraId="2CEDE7F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29201,66667</w:t>
            </w:r>
          </w:p>
        </w:tc>
        <w:tc>
          <w:tcPr>
            <w:tcW w:w="1236" w:type="dxa"/>
            <w:tcBorders>
              <w:top w:val="nil"/>
              <w:left w:val="nil"/>
              <w:bottom w:val="single" w:sz="4" w:space="0" w:color="auto"/>
              <w:right w:val="single" w:sz="4" w:space="0" w:color="auto"/>
            </w:tcBorders>
            <w:shd w:val="clear" w:color="auto" w:fill="auto"/>
            <w:noWrap/>
            <w:vAlign w:val="bottom"/>
            <w:hideMark/>
          </w:tcPr>
          <w:p w14:paraId="3DE9E42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48 669,45 </w:t>
            </w:r>
          </w:p>
        </w:tc>
        <w:tc>
          <w:tcPr>
            <w:tcW w:w="1751" w:type="dxa"/>
            <w:tcBorders>
              <w:top w:val="nil"/>
              <w:left w:val="nil"/>
              <w:bottom w:val="single" w:sz="4" w:space="0" w:color="auto"/>
              <w:right w:val="single" w:sz="4" w:space="0" w:color="auto"/>
            </w:tcBorders>
            <w:shd w:val="clear" w:color="auto" w:fill="auto"/>
            <w:noWrap/>
            <w:vAlign w:val="bottom"/>
            <w:hideMark/>
          </w:tcPr>
          <w:p w14:paraId="50E3513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29201,66667</w:t>
            </w:r>
          </w:p>
        </w:tc>
        <w:tc>
          <w:tcPr>
            <w:tcW w:w="1236" w:type="dxa"/>
            <w:tcBorders>
              <w:top w:val="nil"/>
              <w:left w:val="nil"/>
              <w:bottom w:val="single" w:sz="4" w:space="0" w:color="auto"/>
              <w:right w:val="single" w:sz="4" w:space="0" w:color="auto"/>
            </w:tcBorders>
            <w:shd w:val="clear" w:color="auto" w:fill="auto"/>
            <w:noWrap/>
            <w:vAlign w:val="bottom"/>
            <w:hideMark/>
          </w:tcPr>
          <w:p w14:paraId="3BAF6DA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19 467,79 </w:t>
            </w:r>
          </w:p>
        </w:tc>
        <w:tc>
          <w:tcPr>
            <w:tcW w:w="1236" w:type="dxa"/>
            <w:tcBorders>
              <w:top w:val="nil"/>
              <w:left w:val="nil"/>
              <w:bottom w:val="single" w:sz="4" w:space="0" w:color="auto"/>
              <w:right w:val="single" w:sz="4" w:space="0" w:color="auto"/>
            </w:tcBorders>
            <w:shd w:val="clear" w:color="auto" w:fill="auto"/>
            <w:noWrap/>
            <w:vAlign w:val="bottom"/>
            <w:hideMark/>
          </w:tcPr>
          <w:p w14:paraId="540F05E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F630F8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658150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19467,79</w:t>
            </w:r>
          </w:p>
        </w:tc>
        <w:tc>
          <w:tcPr>
            <w:tcW w:w="1236" w:type="dxa"/>
            <w:tcBorders>
              <w:top w:val="nil"/>
              <w:left w:val="nil"/>
              <w:bottom w:val="single" w:sz="4" w:space="0" w:color="auto"/>
              <w:right w:val="single" w:sz="4" w:space="0" w:color="auto"/>
            </w:tcBorders>
            <w:shd w:val="clear" w:color="auto" w:fill="auto"/>
            <w:noWrap/>
            <w:vAlign w:val="bottom"/>
            <w:hideMark/>
          </w:tcPr>
          <w:p w14:paraId="2C2C472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39B1617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84,00 </w:t>
            </w:r>
          </w:p>
        </w:tc>
        <w:tc>
          <w:tcPr>
            <w:tcW w:w="1447" w:type="dxa"/>
            <w:tcBorders>
              <w:top w:val="nil"/>
              <w:left w:val="nil"/>
              <w:bottom w:val="single" w:sz="4" w:space="0" w:color="auto"/>
              <w:right w:val="single" w:sz="4" w:space="0" w:color="auto"/>
            </w:tcBorders>
            <w:shd w:val="clear" w:color="auto" w:fill="auto"/>
            <w:noWrap/>
            <w:vAlign w:val="bottom"/>
            <w:hideMark/>
          </w:tcPr>
          <w:p w14:paraId="64F570C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12 515,00 </w:t>
            </w:r>
          </w:p>
        </w:tc>
        <w:tc>
          <w:tcPr>
            <w:tcW w:w="1476" w:type="dxa"/>
            <w:tcBorders>
              <w:top w:val="nil"/>
              <w:left w:val="nil"/>
              <w:bottom w:val="single" w:sz="4" w:space="0" w:color="auto"/>
              <w:right w:val="single" w:sz="4" w:space="0" w:color="auto"/>
            </w:tcBorders>
            <w:shd w:val="clear" w:color="auto" w:fill="auto"/>
            <w:noWrap/>
            <w:vAlign w:val="bottom"/>
            <w:hideMark/>
          </w:tcPr>
          <w:p w14:paraId="36F3FB2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36 154,45 </w:t>
            </w:r>
          </w:p>
        </w:tc>
        <w:tc>
          <w:tcPr>
            <w:tcW w:w="1350" w:type="dxa"/>
            <w:tcBorders>
              <w:top w:val="nil"/>
              <w:left w:val="nil"/>
              <w:bottom w:val="single" w:sz="4" w:space="0" w:color="auto"/>
              <w:right w:val="single" w:sz="4" w:space="0" w:color="auto"/>
            </w:tcBorders>
            <w:shd w:val="clear" w:color="auto" w:fill="auto"/>
            <w:noWrap/>
            <w:vAlign w:val="bottom"/>
            <w:hideMark/>
          </w:tcPr>
          <w:p w14:paraId="48F7BD5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12 515,00 </w:t>
            </w:r>
          </w:p>
        </w:tc>
        <w:tc>
          <w:tcPr>
            <w:tcW w:w="1483" w:type="dxa"/>
            <w:tcBorders>
              <w:top w:val="nil"/>
              <w:left w:val="nil"/>
              <w:bottom w:val="single" w:sz="4" w:space="0" w:color="auto"/>
              <w:right w:val="single" w:sz="4" w:space="0" w:color="auto"/>
            </w:tcBorders>
            <w:shd w:val="clear" w:color="auto" w:fill="auto"/>
            <w:noWrap/>
            <w:vAlign w:val="bottom"/>
            <w:hideMark/>
          </w:tcPr>
          <w:p w14:paraId="6328BF0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23 639,45 </w:t>
            </w:r>
          </w:p>
        </w:tc>
      </w:tr>
      <w:tr w:rsidR="00B269DA" w:rsidRPr="00B269DA" w14:paraId="56A82FF9" w14:textId="77777777" w:rsidTr="00BD168F">
        <w:trPr>
          <w:trHeight w:val="72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32494F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 9/1500 (правого вращения) с эл. двигателем 15 кВт (ЛТЦ-83), БП-000173</w:t>
            </w:r>
          </w:p>
        </w:tc>
        <w:tc>
          <w:tcPr>
            <w:tcW w:w="1316" w:type="dxa"/>
            <w:tcBorders>
              <w:top w:val="nil"/>
              <w:left w:val="nil"/>
              <w:bottom w:val="single" w:sz="4" w:space="0" w:color="auto"/>
              <w:right w:val="single" w:sz="4" w:space="0" w:color="auto"/>
            </w:tcBorders>
            <w:shd w:val="clear" w:color="auto" w:fill="auto"/>
            <w:hideMark/>
          </w:tcPr>
          <w:p w14:paraId="7D74078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10.08.2022</w:t>
            </w:r>
          </w:p>
        </w:tc>
        <w:tc>
          <w:tcPr>
            <w:tcW w:w="1414" w:type="dxa"/>
            <w:tcBorders>
              <w:top w:val="nil"/>
              <w:left w:val="nil"/>
              <w:bottom w:val="single" w:sz="4" w:space="0" w:color="auto"/>
              <w:right w:val="single" w:sz="4" w:space="0" w:color="auto"/>
            </w:tcBorders>
            <w:shd w:val="clear" w:color="auto" w:fill="auto"/>
            <w:hideMark/>
          </w:tcPr>
          <w:p w14:paraId="67525FB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36</w:t>
            </w:r>
          </w:p>
        </w:tc>
        <w:tc>
          <w:tcPr>
            <w:tcW w:w="1245" w:type="dxa"/>
            <w:tcBorders>
              <w:top w:val="nil"/>
              <w:left w:val="nil"/>
              <w:bottom w:val="single" w:sz="4" w:space="0" w:color="auto"/>
              <w:right w:val="single" w:sz="4" w:space="0" w:color="auto"/>
            </w:tcBorders>
            <w:shd w:val="clear" w:color="auto" w:fill="auto"/>
            <w:noWrap/>
            <w:hideMark/>
          </w:tcPr>
          <w:p w14:paraId="5E2E27C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4403,333333</w:t>
            </w:r>
          </w:p>
        </w:tc>
        <w:tc>
          <w:tcPr>
            <w:tcW w:w="1245" w:type="dxa"/>
            <w:tcBorders>
              <w:top w:val="nil"/>
              <w:left w:val="nil"/>
              <w:bottom w:val="single" w:sz="4" w:space="0" w:color="auto"/>
              <w:right w:val="single" w:sz="4" w:space="0" w:color="auto"/>
            </w:tcBorders>
            <w:shd w:val="clear" w:color="auto" w:fill="auto"/>
            <w:noWrap/>
            <w:hideMark/>
          </w:tcPr>
          <w:p w14:paraId="2BB8B74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52840</w:t>
            </w:r>
          </w:p>
        </w:tc>
        <w:tc>
          <w:tcPr>
            <w:tcW w:w="1245" w:type="dxa"/>
            <w:tcBorders>
              <w:top w:val="nil"/>
              <w:left w:val="nil"/>
              <w:bottom w:val="single" w:sz="4" w:space="0" w:color="auto"/>
              <w:right w:val="single" w:sz="4" w:space="0" w:color="auto"/>
            </w:tcBorders>
            <w:shd w:val="clear" w:color="auto" w:fill="auto"/>
            <w:noWrap/>
            <w:vAlign w:val="bottom"/>
            <w:hideMark/>
          </w:tcPr>
          <w:p w14:paraId="685C5BF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52840</w:t>
            </w:r>
          </w:p>
        </w:tc>
        <w:tc>
          <w:tcPr>
            <w:tcW w:w="1236" w:type="dxa"/>
            <w:tcBorders>
              <w:top w:val="nil"/>
              <w:left w:val="nil"/>
              <w:bottom w:val="single" w:sz="4" w:space="0" w:color="auto"/>
              <w:right w:val="single" w:sz="4" w:space="0" w:color="auto"/>
            </w:tcBorders>
            <w:shd w:val="clear" w:color="auto" w:fill="auto"/>
            <w:noWrap/>
            <w:vAlign w:val="bottom"/>
            <w:hideMark/>
          </w:tcPr>
          <w:p w14:paraId="3A41C50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88 066,68 </w:t>
            </w:r>
          </w:p>
        </w:tc>
        <w:tc>
          <w:tcPr>
            <w:tcW w:w="1751" w:type="dxa"/>
            <w:tcBorders>
              <w:top w:val="nil"/>
              <w:left w:val="nil"/>
              <w:bottom w:val="single" w:sz="4" w:space="0" w:color="auto"/>
              <w:right w:val="single" w:sz="4" w:space="0" w:color="auto"/>
            </w:tcBorders>
            <w:shd w:val="clear" w:color="auto" w:fill="auto"/>
            <w:noWrap/>
            <w:vAlign w:val="bottom"/>
            <w:hideMark/>
          </w:tcPr>
          <w:p w14:paraId="0830D91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52840</w:t>
            </w:r>
          </w:p>
        </w:tc>
        <w:tc>
          <w:tcPr>
            <w:tcW w:w="1236" w:type="dxa"/>
            <w:tcBorders>
              <w:top w:val="nil"/>
              <w:left w:val="nil"/>
              <w:bottom w:val="single" w:sz="4" w:space="0" w:color="auto"/>
              <w:right w:val="single" w:sz="4" w:space="0" w:color="auto"/>
            </w:tcBorders>
            <w:shd w:val="clear" w:color="auto" w:fill="auto"/>
            <w:noWrap/>
            <w:vAlign w:val="bottom"/>
            <w:hideMark/>
          </w:tcPr>
          <w:p w14:paraId="550513A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35 226,68 </w:t>
            </w:r>
          </w:p>
        </w:tc>
        <w:tc>
          <w:tcPr>
            <w:tcW w:w="1236" w:type="dxa"/>
            <w:tcBorders>
              <w:top w:val="nil"/>
              <w:left w:val="nil"/>
              <w:bottom w:val="single" w:sz="4" w:space="0" w:color="auto"/>
              <w:right w:val="single" w:sz="4" w:space="0" w:color="auto"/>
            </w:tcBorders>
            <w:shd w:val="clear" w:color="auto" w:fill="auto"/>
            <w:noWrap/>
            <w:vAlign w:val="bottom"/>
            <w:hideMark/>
          </w:tcPr>
          <w:p w14:paraId="3ECF043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6E2A8E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0773CE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35226,68</w:t>
            </w:r>
          </w:p>
        </w:tc>
        <w:tc>
          <w:tcPr>
            <w:tcW w:w="1236" w:type="dxa"/>
            <w:tcBorders>
              <w:top w:val="nil"/>
              <w:left w:val="nil"/>
              <w:bottom w:val="single" w:sz="4" w:space="0" w:color="auto"/>
              <w:right w:val="single" w:sz="4" w:space="0" w:color="auto"/>
            </w:tcBorders>
            <w:shd w:val="clear" w:color="auto" w:fill="auto"/>
            <w:noWrap/>
            <w:vAlign w:val="bottom"/>
            <w:hideMark/>
          </w:tcPr>
          <w:p w14:paraId="596740B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081" w:type="dxa"/>
            <w:tcBorders>
              <w:top w:val="nil"/>
              <w:left w:val="nil"/>
              <w:bottom w:val="single" w:sz="4" w:space="0" w:color="auto"/>
              <w:right w:val="single" w:sz="4" w:space="0" w:color="auto"/>
            </w:tcBorders>
            <w:shd w:val="clear" w:color="auto" w:fill="auto"/>
            <w:noWrap/>
            <w:vAlign w:val="bottom"/>
            <w:hideMark/>
          </w:tcPr>
          <w:p w14:paraId="692B1A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84,00 </w:t>
            </w:r>
          </w:p>
        </w:tc>
        <w:tc>
          <w:tcPr>
            <w:tcW w:w="1447" w:type="dxa"/>
            <w:tcBorders>
              <w:top w:val="nil"/>
              <w:left w:val="nil"/>
              <w:bottom w:val="single" w:sz="4" w:space="0" w:color="auto"/>
              <w:right w:val="single" w:sz="4" w:space="0" w:color="auto"/>
            </w:tcBorders>
            <w:shd w:val="clear" w:color="auto" w:fill="auto"/>
            <w:noWrap/>
            <w:vAlign w:val="bottom"/>
            <w:hideMark/>
          </w:tcPr>
          <w:p w14:paraId="359A0A2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22 645,71 </w:t>
            </w:r>
          </w:p>
        </w:tc>
        <w:tc>
          <w:tcPr>
            <w:tcW w:w="1476" w:type="dxa"/>
            <w:tcBorders>
              <w:top w:val="nil"/>
              <w:left w:val="nil"/>
              <w:bottom w:val="single" w:sz="4" w:space="0" w:color="auto"/>
              <w:right w:val="single" w:sz="4" w:space="0" w:color="auto"/>
            </w:tcBorders>
            <w:shd w:val="clear" w:color="auto" w:fill="auto"/>
            <w:noWrap/>
            <w:vAlign w:val="bottom"/>
            <w:hideMark/>
          </w:tcPr>
          <w:p w14:paraId="7185116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65 420,97 </w:t>
            </w:r>
          </w:p>
        </w:tc>
        <w:tc>
          <w:tcPr>
            <w:tcW w:w="1350" w:type="dxa"/>
            <w:tcBorders>
              <w:top w:val="nil"/>
              <w:left w:val="nil"/>
              <w:bottom w:val="single" w:sz="4" w:space="0" w:color="auto"/>
              <w:right w:val="single" w:sz="4" w:space="0" w:color="auto"/>
            </w:tcBorders>
            <w:shd w:val="clear" w:color="auto" w:fill="auto"/>
            <w:noWrap/>
            <w:vAlign w:val="bottom"/>
            <w:hideMark/>
          </w:tcPr>
          <w:p w14:paraId="18FA5B7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22 645,71 </w:t>
            </w:r>
          </w:p>
        </w:tc>
        <w:tc>
          <w:tcPr>
            <w:tcW w:w="1483" w:type="dxa"/>
            <w:tcBorders>
              <w:top w:val="nil"/>
              <w:left w:val="nil"/>
              <w:bottom w:val="single" w:sz="4" w:space="0" w:color="auto"/>
              <w:right w:val="single" w:sz="4" w:space="0" w:color="auto"/>
            </w:tcBorders>
            <w:shd w:val="clear" w:color="auto" w:fill="auto"/>
            <w:noWrap/>
            <w:vAlign w:val="bottom"/>
            <w:hideMark/>
          </w:tcPr>
          <w:p w14:paraId="5793A83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42 775,25 </w:t>
            </w:r>
          </w:p>
        </w:tc>
      </w:tr>
      <w:tr w:rsidR="00B269DA" w:rsidRPr="00B269DA" w14:paraId="08B26669" w14:textId="77777777" w:rsidTr="00BD168F">
        <w:trPr>
          <w:trHeight w:val="240"/>
          <w:jc w:val="center"/>
        </w:trPr>
        <w:tc>
          <w:tcPr>
            <w:tcW w:w="3116" w:type="dxa"/>
            <w:tcBorders>
              <w:top w:val="nil"/>
              <w:left w:val="single" w:sz="4" w:space="0" w:color="auto"/>
              <w:bottom w:val="single" w:sz="4" w:space="0" w:color="auto"/>
              <w:right w:val="single" w:sz="4" w:space="0" w:color="auto"/>
            </w:tcBorders>
            <w:shd w:val="clear" w:color="auto" w:fill="auto"/>
            <w:hideMark/>
          </w:tcPr>
          <w:p w14:paraId="0D454AF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ДН-9 (ЛТЦ), БП-000012</w:t>
            </w:r>
          </w:p>
        </w:tc>
        <w:tc>
          <w:tcPr>
            <w:tcW w:w="1316" w:type="dxa"/>
            <w:tcBorders>
              <w:top w:val="nil"/>
              <w:left w:val="nil"/>
              <w:bottom w:val="single" w:sz="4" w:space="0" w:color="auto"/>
              <w:right w:val="single" w:sz="4" w:space="0" w:color="auto"/>
            </w:tcBorders>
            <w:shd w:val="clear" w:color="auto" w:fill="auto"/>
            <w:hideMark/>
          </w:tcPr>
          <w:p w14:paraId="365886B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D3611A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60</w:t>
            </w:r>
          </w:p>
        </w:tc>
        <w:tc>
          <w:tcPr>
            <w:tcW w:w="1245" w:type="dxa"/>
            <w:tcBorders>
              <w:top w:val="nil"/>
              <w:left w:val="nil"/>
              <w:bottom w:val="single" w:sz="4" w:space="0" w:color="auto"/>
              <w:right w:val="single" w:sz="4" w:space="0" w:color="auto"/>
            </w:tcBorders>
            <w:shd w:val="clear" w:color="auto" w:fill="auto"/>
            <w:noWrap/>
            <w:hideMark/>
          </w:tcPr>
          <w:p w14:paraId="1E4FD2F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248,9166667</w:t>
            </w:r>
          </w:p>
        </w:tc>
        <w:tc>
          <w:tcPr>
            <w:tcW w:w="1245" w:type="dxa"/>
            <w:tcBorders>
              <w:top w:val="nil"/>
              <w:left w:val="nil"/>
              <w:bottom w:val="single" w:sz="4" w:space="0" w:color="auto"/>
              <w:right w:val="single" w:sz="4" w:space="0" w:color="auto"/>
            </w:tcBorders>
            <w:shd w:val="clear" w:color="auto" w:fill="auto"/>
            <w:noWrap/>
            <w:hideMark/>
          </w:tcPr>
          <w:p w14:paraId="775E0B0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2987</w:t>
            </w:r>
          </w:p>
        </w:tc>
        <w:tc>
          <w:tcPr>
            <w:tcW w:w="1245" w:type="dxa"/>
            <w:tcBorders>
              <w:top w:val="nil"/>
              <w:left w:val="nil"/>
              <w:bottom w:val="single" w:sz="4" w:space="0" w:color="auto"/>
              <w:right w:val="single" w:sz="4" w:space="0" w:color="auto"/>
            </w:tcBorders>
            <w:shd w:val="clear" w:color="auto" w:fill="auto"/>
            <w:noWrap/>
            <w:vAlign w:val="bottom"/>
            <w:hideMark/>
          </w:tcPr>
          <w:p w14:paraId="6DDAD51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F2D34B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044BF8D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719732E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088314A"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3D7C36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770AA0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83887D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4BBF47A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42B91C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1684522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D50EB0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4562AB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22290FF3"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F0F842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ДН-6,3 (4 Ленина), БП-000029</w:t>
            </w:r>
          </w:p>
        </w:tc>
        <w:tc>
          <w:tcPr>
            <w:tcW w:w="1316" w:type="dxa"/>
            <w:tcBorders>
              <w:top w:val="nil"/>
              <w:left w:val="nil"/>
              <w:bottom w:val="single" w:sz="4" w:space="0" w:color="auto"/>
              <w:right w:val="single" w:sz="4" w:space="0" w:color="auto"/>
            </w:tcBorders>
            <w:shd w:val="clear" w:color="auto" w:fill="auto"/>
            <w:hideMark/>
          </w:tcPr>
          <w:p w14:paraId="514D232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174B8E3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0</w:t>
            </w:r>
          </w:p>
        </w:tc>
        <w:tc>
          <w:tcPr>
            <w:tcW w:w="1245" w:type="dxa"/>
            <w:tcBorders>
              <w:top w:val="nil"/>
              <w:left w:val="nil"/>
              <w:bottom w:val="single" w:sz="4" w:space="0" w:color="auto"/>
              <w:right w:val="single" w:sz="4" w:space="0" w:color="auto"/>
            </w:tcBorders>
            <w:shd w:val="clear" w:color="auto" w:fill="auto"/>
            <w:noWrap/>
            <w:hideMark/>
          </w:tcPr>
          <w:p w14:paraId="489B295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hideMark/>
          </w:tcPr>
          <w:p w14:paraId="038E079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45" w:type="dxa"/>
            <w:tcBorders>
              <w:top w:val="nil"/>
              <w:left w:val="nil"/>
              <w:bottom w:val="single" w:sz="4" w:space="0" w:color="auto"/>
              <w:right w:val="single" w:sz="4" w:space="0" w:color="auto"/>
            </w:tcBorders>
            <w:shd w:val="clear" w:color="auto" w:fill="auto"/>
            <w:noWrap/>
            <w:vAlign w:val="bottom"/>
            <w:hideMark/>
          </w:tcPr>
          <w:p w14:paraId="7AC6C21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60FCA3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16CD50C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DA005D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5F0C90A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016FD9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D0B3AF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02E0BBB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028D46C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0E0B03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46D4A1D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6522EF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79E004E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47CE4348"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1C55A4D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ДН-11,2 (тургенева), БП-000084</w:t>
            </w:r>
          </w:p>
        </w:tc>
        <w:tc>
          <w:tcPr>
            <w:tcW w:w="1316" w:type="dxa"/>
            <w:tcBorders>
              <w:top w:val="nil"/>
              <w:left w:val="nil"/>
              <w:bottom w:val="single" w:sz="4" w:space="0" w:color="auto"/>
              <w:right w:val="single" w:sz="4" w:space="0" w:color="auto"/>
            </w:tcBorders>
            <w:shd w:val="clear" w:color="auto" w:fill="auto"/>
            <w:hideMark/>
          </w:tcPr>
          <w:p w14:paraId="1CA16B2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77978C1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40</w:t>
            </w:r>
          </w:p>
        </w:tc>
        <w:tc>
          <w:tcPr>
            <w:tcW w:w="1245" w:type="dxa"/>
            <w:tcBorders>
              <w:top w:val="nil"/>
              <w:left w:val="nil"/>
              <w:bottom w:val="single" w:sz="4" w:space="0" w:color="auto"/>
              <w:right w:val="single" w:sz="4" w:space="0" w:color="auto"/>
            </w:tcBorders>
            <w:shd w:val="clear" w:color="auto" w:fill="auto"/>
            <w:noWrap/>
            <w:hideMark/>
          </w:tcPr>
          <w:p w14:paraId="0BE6CDB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559,89625</w:t>
            </w:r>
          </w:p>
        </w:tc>
        <w:tc>
          <w:tcPr>
            <w:tcW w:w="1245" w:type="dxa"/>
            <w:tcBorders>
              <w:top w:val="nil"/>
              <w:left w:val="nil"/>
              <w:bottom w:val="single" w:sz="4" w:space="0" w:color="auto"/>
              <w:right w:val="single" w:sz="4" w:space="0" w:color="auto"/>
            </w:tcBorders>
            <w:shd w:val="clear" w:color="auto" w:fill="auto"/>
            <w:noWrap/>
            <w:hideMark/>
          </w:tcPr>
          <w:p w14:paraId="306E9A2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6718,755</w:t>
            </w:r>
          </w:p>
        </w:tc>
        <w:tc>
          <w:tcPr>
            <w:tcW w:w="1245" w:type="dxa"/>
            <w:tcBorders>
              <w:top w:val="nil"/>
              <w:left w:val="nil"/>
              <w:bottom w:val="single" w:sz="4" w:space="0" w:color="auto"/>
              <w:right w:val="single" w:sz="4" w:space="0" w:color="auto"/>
            </w:tcBorders>
            <w:shd w:val="clear" w:color="auto" w:fill="auto"/>
            <w:noWrap/>
            <w:vAlign w:val="bottom"/>
            <w:hideMark/>
          </w:tcPr>
          <w:p w14:paraId="1E1CBE9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4FC9247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289A3A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255737A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1DFDAA6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77EEA8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AF78D2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5EF5B7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1A951B48"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544695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0C89A2F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173EBE32"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5D13486C"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0B6AEFC9" w14:textId="77777777" w:rsidTr="00BD168F">
        <w:trPr>
          <w:trHeight w:val="480"/>
          <w:jc w:val="center"/>
        </w:trPr>
        <w:tc>
          <w:tcPr>
            <w:tcW w:w="3116" w:type="dxa"/>
            <w:tcBorders>
              <w:top w:val="nil"/>
              <w:left w:val="single" w:sz="4" w:space="0" w:color="auto"/>
              <w:bottom w:val="single" w:sz="4" w:space="0" w:color="auto"/>
              <w:right w:val="single" w:sz="4" w:space="0" w:color="auto"/>
            </w:tcBorders>
            <w:shd w:val="clear" w:color="auto" w:fill="auto"/>
            <w:hideMark/>
          </w:tcPr>
          <w:p w14:paraId="4EF7F826"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ДН-11,2 (2тургенева), БП-000085</w:t>
            </w:r>
          </w:p>
        </w:tc>
        <w:tc>
          <w:tcPr>
            <w:tcW w:w="1316" w:type="dxa"/>
            <w:tcBorders>
              <w:top w:val="nil"/>
              <w:left w:val="nil"/>
              <w:bottom w:val="single" w:sz="4" w:space="0" w:color="auto"/>
              <w:right w:val="single" w:sz="4" w:space="0" w:color="auto"/>
            </w:tcBorders>
            <w:shd w:val="clear" w:color="auto" w:fill="auto"/>
            <w:hideMark/>
          </w:tcPr>
          <w:p w14:paraId="19F79F3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28.04.2020</w:t>
            </w:r>
          </w:p>
        </w:tc>
        <w:tc>
          <w:tcPr>
            <w:tcW w:w="1414" w:type="dxa"/>
            <w:tcBorders>
              <w:top w:val="nil"/>
              <w:left w:val="nil"/>
              <w:bottom w:val="single" w:sz="4" w:space="0" w:color="auto"/>
              <w:right w:val="single" w:sz="4" w:space="0" w:color="auto"/>
            </w:tcBorders>
            <w:shd w:val="clear" w:color="auto" w:fill="auto"/>
            <w:hideMark/>
          </w:tcPr>
          <w:p w14:paraId="4BA42A3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40</w:t>
            </w:r>
          </w:p>
        </w:tc>
        <w:tc>
          <w:tcPr>
            <w:tcW w:w="1245" w:type="dxa"/>
            <w:tcBorders>
              <w:top w:val="nil"/>
              <w:left w:val="nil"/>
              <w:bottom w:val="single" w:sz="4" w:space="0" w:color="auto"/>
              <w:right w:val="single" w:sz="4" w:space="0" w:color="auto"/>
            </w:tcBorders>
            <w:shd w:val="clear" w:color="auto" w:fill="auto"/>
            <w:noWrap/>
            <w:hideMark/>
          </w:tcPr>
          <w:p w14:paraId="73F572D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559,89625</w:t>
            </w:r>
          </w:p>
        </w:tc>
        <w:tc>
          <w:tcPr>
            <w:tcW w:w="1245" w:type="dxa"/>
            <w:tcBorders>
              <w:top w:val="nil"/>
              <w:left w:val="nil"/>
              <w:bottom w:val="single" w:sz="4" w:space="0" w:color="auto"/>
              <w:right w:val="single" w:sz="4" w:space="0" w:color="auto"/>
            </w:tcBorders>
            <w:shd w:val="clear" w:color="auto" w:fill="auto"/>
            <w:noWrap/>
            <w:hideMark/>
          </w:tcPr>
          <w:p w14:paraId="2A44D9D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6718,755</w:t>
            </w:r>
          </w:p>
        </w:tc>
        <w:tc>
          <w:tcPr>
            <w:tcW w:w="1245" w:type="dxa"/>
            <w:tcBorders>
              <w:top w:val="nil"/>
              <w:left w:val="nil"/>
              <w:bottom w:val="single" w:sz="4" w:space="0" w:color="auto"/>
              <w:right w:val="single" w:sz="4" w:space="0" w:color="auto"/>
            </w:tcBorders>
            <w:shd w:val="clear" w:color="auto" w:fill="auto"/>
            <w:noWrap/>
            <w:vAlign w:val="bottom"/>
            <w:hideMark/>
          </w:tcPr>
          <w:p w14:paraId="2E66A8B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3363152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0,00 </w:t>
            </w:r>
          </w:p>
        </w:tc>
        <w:tc>
          <w:tcPr>
            <w:tcW w:w="1751" w:type="dxa"/>
            <w:tcBorders>
              <w:top w:val="nil"/>
              <w:left w:val="nil"/>
              <w:bottom w:val="single" w:sz="4" w:space="0" w:color="auto"/>
              <w:right w:val="single" w:sz="4" w:space="0" w:color="auto"/>
            </w:tcBorders>
            <w:shd w:val="clear" w:color="auto" w:fill="auto"/>
            <w:noWrap/>
            <w:vAlign w:val="bottom"/>
            <w:hideMark/>
          </w:tcPr>
          <w:p w14:paraId="7B2F342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5CEFFAA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236" w:type="dxa"/>
            <w:tcBorders>
              <w:top w:val="nil"/>
              <w:left w:val="nil"/>
              <w:bottom w:val="single" w:sz="4" w:space="0" w:color="auto"/>
              <w:right w:val="single" w:sz="4" w:space="0" w:color="auto"/>
            </w:tcBorders>
            <w:shd w:val="clear" w:color="auto" w:fill="auto"/>
            <w:noWrap/>
            <w:vAlign w:val="bottom"/>
            <w:hideMark/>
          </w:tcPr>
          <w:p w14:paraId="7D70C8A3"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ACE16D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F4F193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w:t>
            </w:r>
          </w:p>
        </w:tc>
        <w:tc>
          <w:tcPr>
            <w:tcW w:w="1236" w:type="dxa"/>
            <w:tcBorders>
              <w:top w:val="nil"/>
              <w:left w:val="nil"/>
              <w:bottom w:val="single" w:sz="4" w:space="0" w:color="auto"/>
              <w:right w:val="single" w:sz="4" w:space="0" w:color="auto"/>
            </w:tcBorders>
            <w:shd w:val="clear" w:color="auto" w:fill="auto"/>
            <w:noWrap/>
            <w:vAlign w:val="bottom"/>
            <w:hideMark/>
          </w:tcPr>
          <w:p w14:paraId="1887F8A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081" w:type="dxa"/>
            <w:tcBorders>
              <w:top w:val="nil"/>
              <w:left w:val="nil"/>
              <w:bottom w:val="single" w:sz="4" w:space="0" w:color="auto"/>
              <w:right w:val="single" w:sz="4" w:space="0" w:color="auto"/>
            </w:tcBorders>
            <w:shd w:val="clear" w:color="auto" w:fill="auto"/>
            <w:noWrap/>
            <w:vAlign w:val="bottom"/>
            <w:hideMark/>
          </w:tcPr>
          <w:p w14:paraId="3359E645"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1AE3BE3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1,00 </w:t>
            </w:r>
          </w:p>
        </w:tc>
        <w:tc>
          <w:tcPr>
            <w:tcW w:w="1476" w:type="dxa"/>
            <w:tcBorders>
              <w:top w:val="nil"/>
              <w:left w:val="nil"/>
              <w:bottom w:val="single" w:sz="4" w:space="0" w:color="auto"/>
              <w:right w:val="single" w:sz="4" w:space="0" w:color="auto"/>
            </w:tcBorders>
            <w:shd w:val="clear" w:color="auto" w:fill="auto"/>
            <w:noWrap/>
            <w:vAlign w:val="bottom"/>
            <w:hideMark/>
          </w:tcPr>
          <w:p w14:paraId="2E05BD1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D350004"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54E644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r>
      <w:tr w:rsidR="00B269DA" w:rsidRPr="00B269DA" w14:paraId="6D7D2EF1" w14:textId="77777777" w:rsidTr="00BD168F">
        <w:trPr>
          <w:trHeight w:val="96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07DB7A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lastRenderedPageBreak/>
              <w:t>Дымосос ДН 9-1500 прав. корпус-улита, направл. аппарат, рабоч.колесо, постамент, эл.двигат (ЛТЦ 43), БП-000157</w:t>
            </w:r>
          </w:p>
        </w:tc>
        <w:tc>
          <w:tcPr>
            <w:tcW w:w="1316" w:type="dxa"/>
            <w:tcBorders>
              <w:top w:val="nil"/>
              <w:left w:val="nil"/>
              <w:bottom w:val="single" w:sz="4" w:space="0" w:color="auto"/>
              <w:right w:val="single" w:sz="4" w:space="0" w:color="auto"/>
            </w:tcBorders>
            <w:shd w:val="clear" w:color="auto" w:fill="auto"/>
            <w:hideMark/>
          </w:tcPr>
          <w:p w14:paraId="11FA6B8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10.09.2020</w:t>
            </w:r>
          </w:p>
        </w:tc>
        <w:tc>
          <w:tcPr>
            <w:tcW w:w="1414" w:type="dxa"/>
            <w:tcBorders>
              <w:top w:val="nil"/>
              <w:left w:val="nil"/>
              <w:bottom w:val="single" w:sz="4" w:space="0" w:color="auto"/>
              <w:right w:val="single" w:sz="4" w:space="0" w:color="auto"/>
            </w:tcBorders>
            <w:shd w:val="clear" w:color="auto" w:fill="auto"/>
            <w:hideMark/>
          </w:tcPr>
          <w:p w14:paraId="4EFB5A2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1BBD802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1173,611083</w:t>
            </w:r>
          </w:p>
        </w:tc>
        <w:tc>
          <w:tcPr>
            <w:tcW w:w="1245" w:type="dxa"/>
            <w:tcBorders>
              <w:top w:val="nil"/>
              <w:left w:val="nil"/>
              <w:bottom w:val="single" w:sz="4" w:space="0" w:color="auto"/>
              <w:right w:val="single" w:sz="4" w:space="0" w:color="auto"/>
            </w:tcBorders>
            <w:shd w:val="clear" w:color="auto" w:fill="auto"/>
            <w:noWrap/>
            <w:hideMark/>
          </w:tcPr>
          <w:p w14:paraId="4FEA1BA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14083,333</w:t>
            </w:r>
          </w:p>
        </w:tc>
        <w:tc>
          <w:tcPr>
            <w:tcW w:w="1245" w:type="dxa"/>
            <w:tcBorders>
              <w:top w:val="nil"/>
              <w:left w:val="nil"/>
              <w:bottom w:val="single" w:sz="4" w:space="0" w:color="auto"/>
              <w:right w:val="single" w:sz="4" w:space="0" w:color="auto"/>
            </w:tcBorders>
            <w:shd w:val="clear" w:color="auto" w:fill="auto"/>
            <w:noWrap/>
            <w:vAlign w:val="bottom"/>
            <w:hideMark/>
          </w:tcPr>
          <w:p w14:paraId="6334AEF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14083,333</w:t>
            </w:r>
          </w:p>
        </w:tc>
        <w:tc>
          <w:tcPr>
            <w:tcW w:w="1236" w:type="dxa"/>
            <w:tcBorders>
              <w:top w:val="nil"/>
              <w:left w:val="nil"/>
              <w:bottom w:val="single" w:sz="4" w:space="0" w:color="auto"/>
              <w:right w:val="single" w:sz="4" w:space="0" w:color="auto"/>
            </w:tcBorders>
            <w:shd w:val="clear" w:color="auto" w:fill="auto"/>
            <w:noWrap/>
            <w:vAlign w:val="bottom"/>
            <w:hideMark/>
          </w:tcPr>
          <w:p w14:paraId="77280706"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95 062,50 </w:t>
            </w:r>
          </w:p>
        </w:tc>
        <w:tc>
          <w:tcPr>
            <w:tcW w:w="1751" w:type="dxa"/>
            <w:tcBorders>
              <w:top w:val="nil"/>
              <w:left w:val="nil"/>
              <w:bottom w:val="single" w:sz="4" w:space="0" w:color="auto"/>
              <w:right w:val="single" w:sz="4" w:space="0" w:color="auto"/>
            </w:tcBorders>
            <w:shd w:val="clear" w:color="auto" w:fill="auto"/>
            <w:noWrap/>
            <w:vAlign w:val="bottom"/>
            <w:hideMark/>
          </w:tcPr>
          <w:p w14:paraId="55A2693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14083,333</w:t>
            </w:r>
          </w:p>
        </w:tc>
        <w:tc>
          <w:tcPr>
            <w:tcW w:w="1236" w:type="dxa"/>
            <w:tcBorders>
              <w:top w:val="nil"/>
              <w:left w:val="nil"/>
              <w:bottom w:val="single" w:sz="4" w:space="0" w:color="auto"/>
              <w:right w:val="single" w:sz="4" w:space="0" w:color="auto"/>
            </w:tcBorders>
            <w:shd w:val="clear" w:color="auto" w:fill="auto"/>
            <w:noWrap/>
            <w:vAlign w:val="bottom"/>
            <w:hideMark/>
          </w:tcPr>
          <w:p w14:paraId="52AB3C8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80 979,17 </w:t>
            </w:r>
          </w:p>
        </w:tc>
        <w:tc>
          <w:tcPr>
            <w:tcW w:w="1236" w:type="dxa"/>
            <w:tcBorders>
              <w:top w:val="nil"/>
              <w:left w:val="nil"/>
              <w:bottom w:val="single" w:sz="4" w:space="0" w:color="auto"/>
              <w:right w:val="single" w:sz="4" w:space="0" w:color="auto"/>
            </w:tcBorders>
            <w:shd w:val="clear" w:color="auto" w:fill="auto"/>
            <w:noWrap/>
            <w:vAlign w:val="bottom"/>
            <w:hideMark/>
          </w:tcPr>
          <w:p w14:paraId="0E3D967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6BC2B03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6EE3AE4"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14083,333</w:t>
            </w:r>
          </w:p>
        </w:tc>
        <w:tc>
          <w:tcPr>
            <w:tcW w:w="1236" w:type="dxa"/>
            <w:tcBorders>
              <w:top w:val="nil"/>
              <w:left w:val="nil"/>
              <w:bottom w:val="single" w:sz="4" w:space="0" w:color="auto"/>
              <w:right w:val="single" w:sz="4" w:space="0" w:color="auto"/>
            </w:tcBorders>
            <w:shd w:val="clear" w:color="auto" w:fill="auto"/>
            <w:noWrap/>
            <w:vAlign w:val="bottom"/>
            <w:hideMark/>
          </w:tcPr>
          <w:p w14:paraId="1C5616A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66 895,83 </w:t>
            </w:r>
          </w:p>
        </w:tc>
        <w:tc>
          <w:tcPr>
            <w:tcW w:w="1081" w:type="dxa"/>
            <w:tcBorders>
              <w:top w:val="nil"/>
              <w:left w:val="nil"/>
              <w:bottom w:val="single" w:sz="4" w:space="0" w:color="auto"/>
              <w:right w:val="single" w:sz="4" w:space="0" w:color="auto"/>
            </w:tcBorders>
            <w:shd w:val="clear" w:color="auto" w:fill="auto"/>
            <w:noWrap/>
            <w:vAlign w:val="bottom"/>
            <w:hideMark/>
          </w:tcPr>
          <w:p w14:paraId="2DB06FC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4BD982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14 083,33 </w:t>
            </w:r>
          </w:p>
        </w:tc>
        <w:tc>
          <w:tcPr>
            <w:tcW w:w="1476" w:type="dxa"/>
            <w:tcBorders>
              <w:top w:val="nil"/>
              <w:left w:val="nil"/>
              <w:bottom w:val="single" w:sz="4" w:space="0" w:color="auto"/>
              <w:right w:val="single" w:sz="4" w:space="0" w:color="auto"/>
            </w:tcBorders>
            <w:shd w:val="clear" w:color="auto" w:fill="auto"/>
            <w:noWrap/>
            <w:vAlign w:val="bottom"/>
            <w:hideMark/>
          </w:tcPr>
          <w:p w14:paraId="588244F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80 979,17 </w:t>
            </w:r>
          </w:p>
        </w:tc>
        <w:tc>
          <w:tcPr>
            <w:tcW w:w="1350" w:type="dxa"/>
            <w:tcBorders>
              <w:top w:val="nil"/>
              <w:left w:val="nil"/>
              <w:bottom w:val="single" w:sz="4" w:space="0" w:color="auto"/>
              <w:right w:val="single" w:sz="4" w:space="0" w:color="auto"/>
            </w:tcBorders>
            <w:shd w:val="clear" w:color="auto" w:fill="auto"/>
            <w:noWrap/>
            <w:vAlign w:val="bottom"/>
            <w:hideMark/>
          </w:tcPr>
          <w:p w14:paraId="189B9D4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14 083,33 </w:t>
            </w:r>
          </w:p>
        </w:tc>
        <w:tc>
          <w:tcPr>
            <w:tcW w:w="1483" w:type="dxa"/>
            <w:tcBorders>
              <w:top w:val="nil"/>
              <w:left w:val="nil"/>
              <w:bottom w:val="single" w:sz="4" w:space="0" w:color="auto"/>
              <w:right w:val="single" w:sz="4" w:space="0" w:color="auto"/>
            </w:tcBorders>
            <w:shd w:val="clear" w:color="auto" w:fill="auto"/>
            <w:noWrap/>
            <w:vAlign w:val="bottom"/>
            <w:hideMark/>
          </w:tcPr>
          <w:p w14:paraId="24EE8551"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66 895,83 </w:t>
            </w:r>
          </w:p>
        </w:tc>
      </w:tr>
      <w:tr w:rsidR="00B269DA" w:rsidRPr="00B269DA" w14:paraId="390FF3EE" w14:textId="77777777" w:rsidTr="00BD168F">
        <w:trPr>
          <w:trHeight w:val="960"/>
          <w:jc w:val="center"/>
        </w:trPr>
        <w:tc>
          <w:tcPr>
            <w:tcW w:w="3116" w:type="dxa"/>
            <w:tcBorders>
              <w:top w:val="nil"/>
              <w:left w:val="single" w:sz="4" w:space="0" w:color="auto"/>
              <w:bottom w:val="single" w:sz="4" w:space="0" w:color="auto"/>
              <w:right w:val="single" w:sz="4" w:space="0" w:color="auto"/>
            </w:tcBorders>
            <w:shd w:val="clear" w:color="auto" w:fill="auto"/>
            <w:hideMark/>
          </w:tcPr>
          <w:p w14:paraId="767ECE6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 9-1500 прав. корпус-улита, направл. аппарат, рабоч.колесо, постамент, эл.двигат (ЛТЦ 43), БП-000158</w:t>
            </w:r>
          </w:p>
        </w:tc>
        <w:tc>
          <w:tcPr>
            <w:tcW w:w="1316" w:type="dxa"/>
            <w:tcBorders>
              <w:top w:val="nil"/>
              <w:left w:val="nil"/>
              <w:bottom w:val="single" w:sz="4" w:space="0" w:color="auto"/>
              <w:right w:val="single" w:sz="4" w:space="0" w:color="auto"/>
            </w:tcBorders>
            <w:shd w:val="clear" w:color="auto" w:fill="auto"/>
            <w:hideMark/>
          </w:tcPr>
          <w:p w14:paraId="79C24DF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10.09.2020</w:t>
            </w:r>
          </w:p>
        </w:tc>
        <w:tc>
          <w:tcPr>
            <w:tcW w:w="1414" w:type="dxa"/>
            <w:tcBorders>
              <w:top w:val="nil"/>
              <w:left w:val="nil"/>
              <w:bottom w:val="single" w:sz="4" w:space="0" w:color="auto"/>
              <w:right w:val="single" w:sz="4" w:space="0" w:color="auto"/>
            </w:tcBorders>
            <w:shd w:val="clear" w:color="auto" w:fill="auto"/>
            <w:hideMark/>
          </w:tcPr>
          <w:p w14:paraId="2E35EE4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6601C7E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1173,611083</w:t>
            </w:r>
          </w:p>
        </w:tc>
        <w:tc>
          <w:tcPr>
            <w:tcW w:w="1245" w:type="dxa"/>
            <w:tcBorders>
              <w:top w:val="nil"/>
              <w:left w:val="nil"/>
              <w:bottom w:val="single" w:sz="4" w:space="0" w:color="auto"/>
              <w:right w:val="single" w:sz="4" w:space="0" w:color="auto"/>
            </w:tcBorders>
            <w:shd w:val="clear" w:color="auto" w:fill="auto"/>
            <w:noWrap/>
            <w:hideMark/>
          </w:tcPr>
          <w:p w14:paraId="6D5F64D3"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14083,333</w:t>
            </w:r>
          </w:p>
        </w:tc>
        <w:tc>
          <w:tcPr>
            <w:tcW w:w="1245" w:type="dxa"/>
            <w:tcBorders>
              <w:top w:val="nil"/>
              <w:left w:val="nil"/>
              <w:bottom w:val="single" w:sz="4" w:space="0" w:color="auto"/>
              <w:right w:val="single" w:sz="4" w:space="0" w:color="auto"/>
            </w:tcBorders>
            <w:shd w:val="clear" w:color="auto" w:fill="auto"/>
            <w:noWrap/>
            <w:vAlign w:val="bottom"/>
            <w:hideMark/>
          </w:tcPr>
          <w:p w14:paraId="7FABE66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14083,333</w:t>
            </w:r>
          </w:p>
        </w:tc>
        <w:tc>
          <w:tcPr>
            <w:tcW w:w="1236" w:type="dxa"/>
            <w:tcBorders>
              <w:top w:val="nil"/>
              <w:left w:val="nil"/>
              <w:bottom w:val="single" w:sz="4" w:space="0" w:color="auto"/>
              <w:right w:val="single" w:sz="4" w:space="0" w:color="auto"/>
            </w:tcBorders>
            <w:shd w:val="clear" w:color="auto" w:fill="auto"/>
            <w:noWrap/>
            <w:vAlign w:val="bottom"/>
            <w:hideMark/>
          </w:tcPr>
          <w:p w14:paraId="00B362C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95 062,50 </w:t>
            </w:r>
          </w:p>
        </w:tc>
        <w:tc>
          <w:tcPr>
            <w:tcW w:w="1751" w:type="dxa"/>
            <w:tcBorders>
              <w:top w:val="nil"/>
              <w:left w:val="nil"/>
              <w:bottom w:val="single" w:sz="4" w:space="0" w:color="auto"/>
              <w:right w:val="single" w:sz="4" w:space="0" w:color="auto"/>
            </w:tcBorders>
            <w:shd w:val="clear" w:color="auto" w:fill="auto"/>
            <w:noWrap/>
            <w:vAlign w:val="bottom"/>
            <w:hideMark/>
          </w:tcPr>
          <w:p w14:paraId="7CE11FEA"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14083,333</w:t>
            </w:r>
          </w:p>
        </w:tc>
        <w:tc>
          <w:tcPr>
            <w:tcW w:w="1236" w:type="dxa"/>
            <w:tcBorders>
              <w:top w:val="nil"/>
              <w:left w:val="nil"/>
              <w:bottom w:val="single" w:sz="4" w:space="0" w:color="auto"/>
              <w:right w:val="single" w:sz="4" w:space="0" w:color="auto"/>
            </w:tcBorders>
            <w:shd w:val="clear" w:color="auto" w:fill="auto"/>
            <w:noWrap/>
            <w:vAlign w:val="bottom"/>
            <w:hideMark/>
          </w:tcPr>
          <w:p w14:paraId="639259F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80 979,17 </w:t>
            </w:r>
          </w:p>
        </w:tc>
        <w:tc>
          <w:tcPr>
            <w:tcW w:w="1236" w:type="dxa"/>
            <w:tcBorders>
              <w:top w:val="nil"/>
              <w:left w:val="nil"/>
              <w:bottom w:val="single" w:sz="4" w:space="0" w:color="auto"/>
              <w:right w:val="single" w:sz="4" w:space="0" w:color="auto"/>
            </w:tcBorders>
            <w:shd w:val="clear" w:color="auto" w:fill="auto"/>
            <w:noWrap/>
            <w:vAlign w:val="bottom"/>
            <w:hideMark/>
          </w:tcPr>
          <w:p w14:paraId="0092CEE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B170EF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EA4E36E"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14083,333</w:t>
            </w:r>
          </w:p>
        </w:tc>
        <w:tc>
          <w:tcPr>
            <w:tcW w:w="1236" w:type="dxa"/>
            <w:tcBorders>
              <w:top w:val="nil"/>
              <w:left w:val="nil"/>
              <w:bottom w:val="single" w:sz="4" w:space="0" w:color="auto"/>
              <w:right w:val="single" w:sz="4" w:space="0" w:color="auto"/>
            </w:tcBorders>
            <w:shd w:val="clear" w:color="auto" w:fill="auto"/>
            <w:noWrap/>
            <w:vAlign w:val="bottom"/>
            <w:hideMark/>
          </w:tcPr>
          <w:p w14:paraId="76B5DAEC"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66 895,83 </w:t>
            </w:r>
          </w:p>
        </w:tc>
        <w:tc>
          <w:tcPr>
            <w:tcW w:w="1081" w:type="dxa"/>
            <w:tcBorders>
              <w:top w:val="nil"/>
              <w:left w:val="nil"/>
              <w:bottom w:val="single" w:sz="4" w:space="0" w:color="auto"/>
              <w:right w:val="single" w:sz="4" w:space="0" w:color="auto"/>
            </w:tcBorders>
            <w:shd w:val="clear" w:color="auto" w:fill="auto"/>
            <w:noWrap/>
            <w:vAlign w:val="bottom"/>
            <w:hideMark/>
          </w:tcPr>
          <w:p w14:paraId="399C7DB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3903B49"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14 083,33 </w:t>
            </w:r>
          </w:p>
        </w:tc>
        <w:tc>
          <w:tcPr>
            <w:tcW w:w="1476" w:type="dxa"/>
            <w:tcBorders>
              <w:top w:val="nil"/>
              <w:left w:val="nil"/>
              <w:bottom w:val="single" w:sz="4" w:space="0" w:color="auto"/>
              <w:right w:val="single" w:sz="4" w:space="0" w:color="auto"/>
            </w:tcBorders>
            <w:shd w:val="clear" w:color="auto" w:fill="auto"/>
            <w:noWrap/>
            <w:vAlign w:val="bottom"/>
            <w:hideMark/>
          </w:tcPr>
          <w:p w14:paraId="0F3F3CE2"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80 979,17 </w:t>
            </w:r>
          </w:p>
        </w:tc>
        <w:tc>
          <w:tcPr>
            <w:tcW w:w="1350" w:type="dxa"/>
            <w:tcBorders>
              <w:top w:val="nil"/>
              <w:left w:val="nil"/>
              <w:bottom w:val="single" w:sz="4" w:space="0" w:color="auto"/>
              <w:right w:val="single" w:sz="4" w:space="0" w:color="auto"/>
            </w:tcBorders>
            <w:shd w:val="clear" w:color="auto" w:fill="auto"/>
            <w:noWrap/>
            <w:vAlign w:val="bottom"/>
            <w:hideMark/>
          </w:tcPr>
          <w:p w14:paraId="080F6A0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14 083,33 </w:t>
            </w:r>
          </w:p>
        </w:tc>
        <w:tc>
          <w:tcPr>
            <w:tcW w:w="1483" w:type="dxa"/>
            <w:tcBorders>
              <w:top w:val="nil"/>
              <w:left w:val="nil"/>
              <w:bottom w:val="single" w:sz="4" w:space="0" w:color="auto"/>
              <w:right w:val="single" w:sz="4" w:space="0" w:color="auto"/>
            </w:tcBorders>
            <w:shd w:val="clear" w:color="auto" w:fill="auto"/>
            <w:noWrap/>
            <w:vAlign w:val="bottom"/>
            <w:hideMark/>
          </w:tcPr>
          <w:p w14:paraId="5262F2F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66 895,83 </w:t>
            </w:r>
          </w:p>
        </w:tc>
      </w:tr>
      <w:tr w:rsidR="00B269DA" w:rsidRPr="00B269DA" w14:paraId="2D2D81EA" w14:textId="77777777" w:rsidTr="00BD168F">
        <w:trPr>
          <w:trHeight w:val="645"/>
          <w:jc w:val="center"/>
        </w:trPr>
        <w:tc>
          <w:tcPr>
            <w:tcW w:w="3116" w:type="dxa"/>
            <w:tcBorders>
              <w:top w:val="nil"/>
              <w:left w:val="single" w:sz="4" w:space="0" w:color="auto"/>
              <w:bottom w:val="single" w:sz="4" w:space="0" w:color="auto"/>
              <w:right w:val="single" w:sz="4" w:space="0" w:color="auto"/>
            </w:tcBorders>
            <w:shd w:val="clear" w:color="auto" w:fill="auto"/>
            <w:hideMark/>
          </w:tcPr>
          <w:p w14:paraId="340DB127"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Дымосос ДН 10/1500 (правого вращения) с эл. двигателем 30 кВт</w:t>
            </w:r>
          </w:p>
        </w:tc>
        <w:tc>
          <w:tcPr>
            <w:tcW w:w="1316" w:type="dxa"/>
            <w:tcBorders>
              <w:top w:val="nil"/>
              <w:left w:val="nil"/>
              <w:bottom w:val="single" w:sz="4" w:space="0" w:color="auto"/>
              <w:right w:val="single" w:sz="4" w:space="0" w:color="auto"/>
            </w:tcBorders>
            <w:shd w:val="clear" w:color="auto" w:fill="auto"/>
            <w:hideMark/>
          </w:tcPr>
          <w:p w14:paraId="0C51E7C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31.08.2024</w:t>
            </w:r>
          </w:p>
        </w:tc>
        <w:tc>
          <w:tcPr>
            <w:tcW w:w="1414" w:type="dxa"/>
            <w:tcBorders>
              <w:top w:val="nil"/>
              <w:left w:val="nil"/>
              <w:bottom w:val="single" w:sz="4" w:space="0" w:color="auto"/>
              <w:right w:val="single" w:sz="4" w:space="0" w:color="auto"/>
            </w:tcBorders>
            <w:shd w:val="clear" w:color="auto" w:fill="auto"/>
            <w:hideMark/>
          </w:tcPr>
          <w:p w14:paraId="3D35A97D"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4EB40557"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6B3DA7C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75A80F1"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26117CF0"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751" w:type="dxa"/>
            <w:tcBorders>
              <w:top w:val="nil"/>
              <w:left w:val="nil"/>
              <w:bottom w:val="single" w:sz="4" w:space="0" w:color="auto"/>
              <w:right w:val="single" w:sz="4" w:space="0" w:color="auto"/>
            </w:tcBorders>
            <w:shd w:val="clear" w:color="auto" w:fill="auto"/>
            <w:noWrap/>
            <w:vAlign w:val="bottom"/>
            <w:hideMark/>
          </w:tcPr>
          <w:p w14:paraId="07F2BF6F"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06A6BA4D"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4545DF8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211 800,00 </w:t>
            </w:r>
          </w:p>
        </w:tc>
        <w:tc>
          <w:tcPr>
            <w:tcW w:w="1245" w:type="dxa"/>
            <w:tcBorders>
              <w:top w:val="nil"/>
              <w:left w:val="nil"/>
              <w:bottom w:val="single" w:sz="4" w:space="0" w:color="auto"/>
              <w:right w:val="single" w:sz="4" w:space="0" w:color="auto"/>
            </w:tcBorders>
            <w:shd w:val="clear" w:color="auto" w:fill="auto"/>
            <w:noWrap/>
            <w:vAlign w:val="bottom"/>
            <w:hideMark/>
          </w:tcPr>
          <w:p w14:paraId="249E44A5"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1 765,00 </w:t>
            </w:r>
          </w:p>
        </w:tc>
        <w:tc>
          <w:tcPr>
            <w:tcW w:w="1245" w:type="dxa"/>
            <w:tcBorders>
              <w:top w:val="nil"/>
              <w:left w:val="nil"/>
              <w:bottom w:val="single" w:sz="4" w:space="0" w:color="auto"/>
              <w:right w:val="single" w:sz="4" w:space="0" w:color="auto"/>
            </w:tcBorders>
            <w:shd w:val="clear" w:color="auto" w:fill="auto"/>
            <w:noWrap/>
            <w:vAlign w:val="bottom"/>
            <w:hideMark/>
          </w:tcPr>
          <w:p w14:paraId="66BC43A8"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21180</w:t>
            </w:r>
          </w:p>
        </w:tc>
        <w:tc>
          <w:tcPr>
            <w:tcW w:w="1236" w:type="dxa"/>
            <w:tcBorders>
              <w:top w:val="nil"/>
              <w:left w:val="nil"/>
              <w:bottom w:val="single" w:sz="4" w:space="0" w:color="auto"/>
              <w:right w:val="single" w:sz="4" w:space="0" w:color="auto"/>
            </w:tcBorders>
            <w:shd w:val="clear" w:color="auto" w:fill="auto"/>
            <w:noWrap/>
            <w:vAlign w:val="bottom"/>
            <w:hideMark/>
          </w:tcPr>
          <w:p w14:paraId="5F7C7C70"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190 620,00 </w:t>
            </w:r>
          </w:p>
        </w:tc>
        <w:tc>
          <w:tcPr>
            <w:tcW w:w="1081" w:type="dxa"/>
            <w:tcBorders>
              <w:top w:val="nil"/>
              <w:left w:val="nil"/>
              <w:bottom w:val="single" w:sz="4" w:space="0" w:color="auto"/>
              <w:right w:val="single" w:sz="4" w:space="0" w:color="auto"/>
            </w:tcBorders>
            <w:shd w:val="clear" w:color="auto" w:fill="auto"/>
            <w:noWrap/>
            <w:vAlign w:val="bottom"/>
            <w:hideMark/>
          </w:tcPr>
          <w:p w14:paraId="45BED0E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461A75B"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476" w:type="dxa"/>
            <w:tcBorders>
              <w:top w:val="nil"/>
              <w:left w:val="nil"/>
              <w:bottom w:val="single" w:sz="4" w:space="0" w:color="auto"/>
              <w:right w:val="single" w:sz="4" w:space="0" w:color="auto"/>
            </w:tcBorders>
            <w:shd w:val="clear" w:color="auto" w:fill="auto"/>
            <w:noWrap/>
            <w:vAlign w:val="bottom"/>
            <w:hideMark/>
          </w:tcPr>
          <w:p w14:paraId="715E1BAE" w14:textId="77777777" w:rsidR="00B269DA" w:rsidRPr="00B269DA" w:rsidRDefault="00B269DA" w:rsidP="00B269DA">
            <w:pPr>
              <w:outlineLvl w:val="0"/>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258E94F"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21 180,00 </w:t>
            </w:r>
          </w:p>
        </w:tc>
        <w:tc>
          <w:tcPr>
            <w:tcW w:w="1483" w:type="dxa"/>
            <w:tcBorders>
              <w:top w:val="nil"/>
              <w:left w:val="nil"/>
              <w:bottom w:val="single" w:sz="4" w:space="0" w:color="auto"/>
              <w:right w:val="single" w:sz="4" w:space="0" w:color="auto"/>
            </w:tcBorders>
            <w:shd w:val="clear" w:color="auto" w:fill="auto"/>
            <w:noWrap/>
            <w:vAlign w:val="bottom"/>
            <w:hideMark/>
          </w:tcPr>
          <w:p w14:paraId="67FB425B" w14:textId="77777777" w:rsidR="00B269DA" w:rsidRPr="00B269DA" w:rsidRDefault="00B269DA" w:rsidP="00B269DA">
            <w:pPr>
              <w:jc w:val="right"/>
              <w:outlineLvl w:val="0"/>
              <w:rPr>
                <w:rFonts w:ascii="Arial" w:hAnsi="Arial" w:cs="Arial"/>
                <w:sz w:val="13"/>
                <w:szCs w:val="13"/>
              </w:rPr>
            </w:pPr>
            <w:r w:rsidRPr="00B269DA">
              <w:rPr>
                <w:rFonts w:ascii="Arial" w:hAnsi="Arial" w:cs="Arial"/>
                <w:sz w:val="13"/>
                <w:szCs w:val="13"/>
              </w:rPr>
              <w:t xml:space="preserve">190 620,00 </w:t>
            </w:r>
          </w:p>
        </w:tc>
      </w:tr>
      <w:tr w:rsidR="00B269DA" w:rsidRPr="00B269DA" w14:paraId="381F429A" w14:textId="77777777" w:rsidTr="00BD168F">
        <w:trPr>
          <w:trHeight w:val="495"/>
          <w:jc w:val="center"/>
        </w:trPr>
        <w:tc>
          <w:tcPr>
            <w:tcW w:w="3116" w:type="dxa"/>
            <w:tcBorders>
              <w:top w:val="nil"/>
              <w:left w:val="single" w:sz="4" w:space="0" w:color="auto"/>
              <w:bottom w:val="single" w:sz="4" w:space="0" w:color="auto"/>
              <w:right w:val="single" w:sz="4" w:space="0" w:color="auto"/>
            </w:tcBorders>
            <w:shd w:val="clear" w:color="auto" w:fill="auto"/>
            <w:hideMark/>
          </w:tcPr>
          <w:p w14:paraId="45DDB437" w14:textId="77777777" w:rsidR="00B269DA" w:rsidRPr="00B269DA" w:rsidRDefault="00B269DA" w:rsidP="00B269DA">
            <w:pPr>
              <w:rPr>
                <w:rFonts w:ascii="Arial" w:hAnsi="Arial" w:cs="Arial"/>
                <w:sz w:val="13"/>
                <w:szCs w:val="13"/>
              </w:rPr>
            </w:pPr>
            <w:r w:rsidRPr="00B269DA">
              <w:rPr>
                <w:rFonts w:ascii="Arial" w:hAnsi="Arial" w:cs="Arial"/>
                <w:sz w:val="13"/>
                <w:szCs w:val="13"/>
              </w:rPr>
              <w:t>Котел водогрейный Квм-2,5-95 ШП</w:t>
            </w:r>
          </w:p>
        </w:tc>
        <w:tc>
          <w:tcPr>
            <w:tcW w:w="1316" w:type="dxa"/>
            <w:tcBorders>
              <w:top w:val="nil"/>
              <w:left w:val="nil"/>
              <w:bottom w:val="single" w:sz="4" w:space="0" w:color="auto"/>
              <w:right w:val="single" w:sz="4" w:space="0" w:color="auto"/>
            </w:tcBorders>
            <w:shd w:val="clear" w:color="auto" w:fill="auto"/>
            <w:hideMark/>
          </w:tcPr>
          <w:p w14:paraId="65578363"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28.02.2025</w:t>
            </w:r>
          </w:p>
        </w:tc>
        <w:tc>
          <w:tcPr>
            <w:tcW w:w="1414" w:type="dxa"/>
            <w:tcBorders>
              <w:top w:val="nil"/>
              <w:left w:val="nil"/>
              <w:bottom w:val="single" w:sz="4" w:space="0" w:color="auto"/>
              <w:right w:val="single" w:sz="4" w:space="0" w:color="auto"/>
            </w:tcBorders>
            <w:shd w:val="clear" w:color="auto" w:fill="auto"/>
            <w:hideMark/>
          </w:tcPr>
          <w:p w14:paraId="69584BE6"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7B6495B6"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5CD05B2E"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046DB7D"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795F13D6"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751" w:type="dxa"/>
            <w:tcBorders>
              <w:top w:val="nil"/>
              <w:left w:val="nil"/>
              <w:bottom w:val="single" w:sz="4" w:space="0" w:color="auto"/>
              <w:right w:val="single" w:sz="4" w:space="0" w:color="auto"/>
            </w:tcBorders>
            <w:shd w:val="clear" w:color="auto" w:fill="auto"/>
            <w:noWrap/>
            <w:vAlign w:val="bottom"/>
            <w:hideMark/>
          </w:tcPr>
          <w:p w14:paraId="4F88F93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54CEAD25"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17D53451"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1 690 417,50 </w:t>
            </w:r>
          </w:p>
        </w:tc>
        <w:tc>
          <w:tcPr>
            <w:tcW w:w="1245" w:type="dxa"/>
            <w:tcBorders>
              <w:top w:val="nil"/>
              <w:left w:val="nil"/>
              <w:bottom w:val="single" w:sz="4" w:space="0" w:color="auto"/>
              <w:right w:val="single" w:sz="4" w:space="0" w:color="auto"/>
            </w:tcBorders>
            <w:shd w:val="clear" w:color="auto" w:fill="auto"/>
            <w:noWrap/>
            <w:vAlign w:val="bottom"/>
            <w:hideMark/>
          </w:tcPr>
          <w:p w14:paraId="6944D307"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14 086,81 </w:t>
            </w:r>
          </w:p>
        </w:tc>
        <w:tc>
          <w:tcPr>
            <w:tcW w:w="1245" w:type="dxa"/>
            <w:tcBorders>
              <w:top w:val="nil"/>
              <w:left w:val="nil"/>
              <w:bottom w:val="single" w:sz="4" w:space="0" w:color="auto"/>
              <w:right w:val="single" w:sz="4" w:space="0" w:color="auto"/>
            </w:tcBorders>
            <w:shd w:val="clear" w:color="auto" w:fill="auto"/>
            <w:noWrap/>
            <w:vAlign w:val="bottom"/>
            <w:hideMark/>
          </w:tcPr>
          <w:p w14:paraId="106097F3"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140868,125</w:t>
            </w:r>
          </w:p>
        </w:tc>
        <w:tc>
          <w:tcPr>
            <w:tcW w:w="1236" w:type="dxa"/>
            <w:tcBorders>
              <w:top w:val="nil"/>
              <w:left w:val="nil"/>
              <w:bottom w:val="single" w:sz="4" w:space="0" w:color="auto"/>
              <w:right w:val="single" w:sz="4" w:space="0" w:color="auto"/>
            </w:tcBorders>
            <w:shd w:val="clear" w:color="auto" w:fill="auto"/>
            <w:noWrap/>
            <w:vAlign w:val="bottom"/>
            <w:hideMark/>
          </w:tcPr>
          <w:p w14:paraId="64B20809"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1 549 549,38 </w:t>
            </w:r>
          </w:p>
        </w:tc>
        <w:tc>
          <w:tcPr>
            <w:tcW w:w="1081" w:type="dxa"/>
            <w:tcBorders>
              <w:top w:val="nil"/>
              <w:left w:val="nil"/>
              <w:bottom w:val="single" w:sz="4" w:space="0" w:color="auto"/>
              <w:right w:val="single" w:sz="4" w:space="0" w:color="auto"/>
            </w:tcBorders>
            <w:shd w:val="clear" w:color="auto" w:fill="auto"/>
            <w:noWrap/>
            <w:vAlign w:val="bottom"/>
            <w:hideMark/>
          </w:tcPr>
          <w:p w14:paraId="1CEB3B68"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0752BB1C"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76" w:type="dxa"/>
            <w:tcBorders>
              <w:top w:val="nil"/>
              <w:left w:val="nil"/>
              <w:bottom w:val="single" w:sz="4" w:space="0" w:color="auto"/>
              <w:right w:val="single" w:sz="4" w:space="0" w:color="auto"/>
            </w:tcBorders>
            <w:shd w:val="clear" w:color="auto" w:fill="auto"/>
            <w:noWrap/>
            <w:vAlign w:val="bottom"/>
            <w:hideMark/>
          </w:tcPr>
          <w:p w14:paraId="0BE0C8BD"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981AA8A"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140 868,13 </w:t>
            </w:r>
          </w:p>
        </w:tc>
        <w:tc>
          <w:tcPr>
            <w:tcW w:w="1483" w:type="dxa"/>
            <w:tcBorders>
              <w:top w:val="nil"/>
              <w:left w:val="nil"/>
              <w:bottom w:val="single" w:sz="4" w:space="0" w:color="auto"/>
              <w:right w:val="single" w:sz="4" w:space="0" w:color="auto"/>
            </w:tcBorders>
            <w:shd w:val="clear" w:color="auto" w:fill="auto"/>
            <w:noWrap/>
            <w:vAlign w:val="bottom"/>
            <w:hideMark/>
          </w:tcPr>
          <w:p w14:paraId="0E784C99"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1 549 549,38 </w:t>
            </w:r>
          </w:p>
        </w:tc>
      </w:tr>
      <w:tr w:rsidR="00B269DA" w:rsidRPr="00B269DA" w14:paraId="721B8E3F" w14:textId="77777777" w:rsidTr="00BD168F">
        <w:trPr>
          <w:trHeight w:val="81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24AF08E" w14:textId="77777777" w:rsidR="00B269DA" w:rsidRPr="00B269DA" w:rsidRDefault="00B269DA" w:rsidP="00B269DA">
            <w:pPr>
              <w:rPr>
                <w:rFonts w:ascii="Arial" w:hAnsi="Arial" w:cs="Arial"/>
                <w:sz w:val="13"/>
                <w:szCs w:val="13"/>
              </w:rPr>
            </w:pPr>
            <w:r w:rsidRPr="00B269DA">
              <w:rPr>
                <w:rFonts w:ascii="Arial" w:hAnsi="Arial" w:cs="Arial"/>
                <w:sz w:val="13"/>
                <w:szCs w:val="13"/>
              </w:rPr>
              <w:t>Котел водогрейный типа КВм-2,5</w:t>
            </w:r>
          </w:p>
        </w:tc>
        <w:tc>
          <w:tcPr>
            <w:tcW w:w="1316" w:type="dxa"/>
            <w:tcBorders>
              <w:top w:val="nil"/>
              <w:left w:val="nil"/>
              <w:bottom w:val="single" w:sz="4" w:space="0" w:color="auto"/>
              <w:right w:val="single" w:sz="4" w:space="0" w:color="auto"/>
            </w:tcBorders>
            <w:shd w:val="clear" w:color="auto" w:fill="auto"/>
            <w:hideMark/>
          </w:tcPr>
          <w:p w14:paraId="2FFB2C90"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31.07.2025</w:t>
            </w:r>
          </w:p>
        </w:tc>
        <w:tc>
          <w:tcPr>
            <w:tcW w:w="1414" w:type="dxa"/>
            <w:tcBorders>
              <w:top w:val="nil"/>
              <w:left w:val="nil"/>
              <w:bottom w:val="single" w:sz="4" w:space="0" w:color="auto"/>
              <w:right w:val="single" w:sz="4" w:space="0" w:color="auto"/>
            </w:tcBorders>
            <w:shd w:val="clear" w:color="auto" w:fill="auto"/>
            <w:hideMark/>
          </w:tcPr>
          <w:p w14:paraId="51E953E6"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hideMark/>
          </w:tcPr>
          <w:p w14:paraId="7F44723F"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7FDFD6F7"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946BA24"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395FCD06"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751" w:type="dxa"/>
            <w:tcBorders>
              <w:top w:val="nil"/>
              <w:left w:val="nil"/>
              <w:bottom w:val="single" w:sz="4" w:space="0" w:color="auto"/>
              <w:right w:val="single" w:sz="4" w:space="0" w:color="auto"/>
            </w:tcBorders>
            <w:shd w:val="clear" w:color="auto" w:fill="auto"/>
            <w:noWrap/>
            <w:vAlign w:val="bottom"/>
            <w:hideMark/>
          </w:tcPr>
          <w:p w14:paraId="2B491FC5"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2F549213"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5A749DA5"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3 443 800,00 </w:t>
            </w:r>
          </w:p>
        </w:tc>
        <w:tc>
          <w:tcPr>
            <w:tcW w:w="1245" w:type="dxa"/>
            <w:tcBorders>
              <w:top w:val="nil"/>
              <w:left w:val="nil"/>
              <w:bottom w:val="single" w:sz="4" w:space="0" w:color="auto"/>
              <w:right w:val="single" w:sz="4" w:space="0" w:color="auto"/>
            </w:tcBorders>
            <w:shd w:val="clear" w:color="auto" w:fill="auto"/>
            <w:noWrap/>
            <w:vAlign w:val="bottom"/>
            <w:hideMark/>
          </w:tcPr>
          <w:p w14:paraId="46D0AC5E"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28 698,33 </w:t>
            </w:r>
          </w:p>
        </w:tc>
        <w:tc>
          <w:tcPr>
            <w:tcW w:w="1245" w:type="dxa"/>
            <w:tcBorders>
              <w:top w:val="nil"/>
              <w:left w:val="nil"/>
              <w:bottom w:val="single" w:sz="4" w:space="0" w:color="auto"/>
              <w:right w:val="single" w:sz="4" w:space="0" w:color="auto"/>
            </w:tcBorders>
            <w:shd w:val="clear" w:color="auto" w:fill="auto"/>
            <w:noWrap/>
            <w:vAlign w:val="bottom"/>
            <w:hideMark/>
          </w:tcPr>
          <w:p w14:paraId="4E715B6E"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143491,6667</w:t>
            </w:r>
          </w:p>
        </w:tc>
        <w:tc>
          <w:tcPr>
            <w:tcW w:w="1236" w:type="dxa"/>
            <w:tcBorders>
              <w:top w:val="nil"/>
              <w:left w:val="nil"/>
              <w:bottom w:val="single" w:sz="4" w:space="0" w:color="auto"/>
              <w:right w:val="single" w:sz="4" w:space="0" w:color="auto"/>
            </w:tcBorders>
            <w:shd w:val="clear" w:color="auto" w:fill="auto"/>
            <w:noWrap/>
            <w:vAlign w:val="bottom"/>
            <w:hideMark/>
          </w:tcPr>
          <w:p w14:paraId="6DCD5729"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3 300 308,33 </w:t>
            </w:r>
          </w:p>
        </w:tc>
        <w:tc>
          <w:tcPr>
            <w:tcW w:w="1081" w:type="dxa"/>
            <w:tcBorders>
              <w:top w:val="nil"/>
              <w:left w:val="nil"/>
              <w:bottom w:val="single" w:sz="4" w:space="0" w:color="auto"/>
              <w:right w:val="single" w:sz="4" w:space="0" w:color="auto"/>
            </w:tcBorders>
            <w:shd w:val="clear" w:color="auto" w:fill="auto"/>
            <w:noWrap/>
            <w:vAlign w:val="bottom"/>
            <w:hideMark/>
          </w:tcPr>
          <w:p w14:paraId="7995B5A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F67C2BA"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76" w:type="dxa"/>
            <w:tcBorders>
              <w:top w:val="nil"/>
              <w:left w:val="nil"/>
              <w:bottom w:val="single" w:sz="4" w:space="0" w:color="auto"/>
              <w:right w:val="single" w:sz="4" w:space="0" w:color="auto"/>
            </w:tcBorders>
            <w:shd w:val="clear" w:color="auto" w:fill="auto"/>
            <w:noWrap/>
            <w:vAlign w:val="bottom"/>
            <w:hideMark/>
          </w:tcPr>
          <w:p w14:paraId="4AA656C6"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6A5BD7D9"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143 491,67 </w:t>
            </w:r>
          </w:p>
        </w:tc>
        <w:tc>
          <w:tcPr>
            <w:tcW w:w="1483" w:type="dxa"/>
            <w:tcBorders>
              <w:top w:val="nil"/>
              <w:left w:val="nil"/>
              <w:bottom w:val="single" w:sz="4" w:space="0" w:color="auto"/>
              <w:right w:val="single" w:sz="4" w:space="0" w:color="auto"/>
            </w:tcBorders>
            <w:shd w:val="clear" w:color="auto" w:fill="auto"/>
            <w:noWrap/>
            <w:vAlign w:val="bottom"/>
            <w:hideMark/>
          </w:tcPr>
          <w:p w14:paraId="60748B94"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3 300 308,33 </w:t>
            </w:r>
          </w:p>
        </w:tc>
      </w:tr>
      <w:tr w:rsidR="00B269DA" w:rsidRPr="00B269DA" w14:paraId="4673ED0E" w14:textId="77777777" w:rsidTr="00BD168F">
        <w:trPr>
          <w:trHeight w:val="240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62CECCB" w14:textId="77777777" w:rsidR="00B269DA" w:rsidRPr="00B269DA" w:rsidRDefault="00B269DA" w:rsidP="00B269DA">
            <w:pPr>
              <w:rPr>
                <w:rFonts w:ascii="Arial" w:hAnsi="Arial" w:cs="Arial"/>
                <w:sz w:val="13"/>
                <w:szCs w:val="13"/>
              </w:rPr>
            </w:pPr>
            <w:r w:rsidRPr="00B269DA">
              <w:rPr>
                <w:rFonts w:ascii="Arial" w:hAnsi="Arial" w:cs="Arial"/>
                <w:sz w:val="13"/>
                <w:szCs w:val="13"/>
              </w:rPr>
              <w:t>Проектирование + Реконструкция участка центральной теплотрассы проходящей от котельной Мариинск Южная 5а по парку культуры и отдыха+СМР "Реконструкция участка центральной теплотрассы проходящей от котельной Мариинск Южная 5а по парку культуры и отдыха</w:t>
            </w:r>
          </w:p>
        </w:tc>
        <w:tc>
          <w:tcPr>
            <w:tcW w:w="1316" w:type="dxa"/>
            <w:tcBorders>
              <w:top w:val="nil"/>
              <w:left w:val="nil"/>
              <w:bottom w:val="single" w:sz="4" w:space="0" w:color="auto"/>
              <w:right w:val="single" w:sz="4" w:space="0" w:color="auto"/>
            </w:tcBorders>
            <w:shd w:val="clear" w:color="auto" w:fill="auto"/>
            <w:hideMark/>
          </w:tcPr>
          <w:p w14:paraId="2484DC6C"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31.12.2025</w:t>
            </w:r>
          </w:p>
        </w:tc>
        <w:tc>
          <w:tcPr>
            <w:tcW w:w="1414" w:type="dxa"/>
            <w:tcBorders>
              <w:top w:val="nil"/>
              <w:left w:val="nil"/>
              <w:bottom w:val="single" w:sz="4" w:space="0" w:color="auto"/>
              <w:right w:val="single" w:sz="4" w:space="0" w:color="auto"/>
            </w:tcBorders>
            <w:shd w:val="clear" w:color="auto" w:fill="auto"/>
            <w:hideMark/>
          </w:tcPr>
          <w:p w14:paraId="1808E950"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180</w:t>
            </w:r>
          </w:p>
        </w:tc>
        <w:tc>
          <w:tcPr>
            <w:tcW w:w="1245" w:type="dxa"/>
            <w:tcBorders>
              <w:top w:val="nil"/>
              <w:left w:val="nil"/>
              <w:bottom w:val="single" w:sz="4" w:space="0" w:color="auto"/>
              <w:right w:val="single" w:sz="4" w:space="0" w:color="auto"/>
            </w:tcBorders>
            <w:shd w:val="clear" w:color="auto" w:fill="auto"/>
            <w:noWrap/>
            <w:hideMark/>
          </w:tcPr>
          <w:p w14:paraId="28EB5FE1"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68CA0EF5"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AACAD23"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3D7AF347"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751" w:type="dxa"/>
            <w:tcBorders>
              <w:top w:val="nil"/>
              <w:left w:val="nil"/>
              <w:bottom w:val="single" w:sz="4" w:space="0" w:color="auto"/>
              <w:right w:val="single" w:sz="4" w:space="0" w:color="auto"/>
            </w:tcBorders>
            <w:shd w:val="clear" w:color="auto" w:fill="auto"/>
            <w:noWrap/>
            <w:vAlign w:val="bottom"/>
            <w:hideMark/>
          </w:tcPr>
          <w:p w14:paraId="30D3C349"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46F78EDA"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2230180A"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3 786 219,00 </w:t>
            </w:r>
          </w:p>
        </w:tc>
        <w:tc>
          <w:tcPr>
            <w:tcW w:w="1245" w:type="dxa"/>
            <w:tcBorders>
              <w:top w:val="nil"/>
              <w:left w:val="nil"/>
              <w:bottom w:val="single" w:sz="4" w:space="0" w:color="auto"/>
              <w:right w:val="single" w:sz="4" w:space="0" w:color="auto"/>
            </w:tcBorders>
            <w:shd w:val="clear" w:color="auto" w:fill="auto"/>
            <w:noWrap/>
            <w:vAlign w:val="bottom"/>
            <w:hideMark/>
          </w:tcPr>
          <w:p w14:paraId="2A16FF1E"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21 034,55 </w:t>
            </w:r>
          </w:p>
        </w:tc>
        <w:tc>
          <w:tcPr>
            <w:tcW w:w="1245" w:type="dxa"/>
            <w:tcBorders>
              <w:top w:val="nil"/>
              <w:left w:val="nil"/>
              <w:bottom w:val="single" w:sz="4" w:space="0" w:color="auto"/>
              <w:right w:val="single" w:sz="4" w:space="0" w:color="auto"/>
            </w:tcBorders>
            <w:shd w:val="clear" w:color="auto" w:fill="auto"/>
            <w:noWrap/>
            <w:vAlign w:val="bottom"/>
            <w:hideMark/>
          </w:tcPr>
          <w:p w14:paraId="4F45E050"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46BB42AA"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3 786 219,00 </w:t>
            </w:r>
          </w:p>
        </w:tc>
        <w:tc>
          <w:tcPr>
            <w:tcW w:w="1081" w:type="dxa"/>
            <w:tcBorders>
              <w:top w:val="nil"/>
              <w:left w:val="nil"/>
              <w:bottom w:val="single" w:sz="4" w:space="0" w:color="auto"/>
              <w:right w:val="single" w:sz="4" w:space="0" w:color="auto"/>
            </w:tcBorders>
            <w:shd w:val="clear" w:color="auto" w:fill="auto"/>
            <w:noWrap/>
            <w:vAlign w:val="bottom"/>
            <w:hideMark/>
          </w:tcPr>
          <w:p w14:paraId="18F9594A"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0E32415"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76" w:type="dxa"/>
            <w:tcBorders>
              <w:top w:val="nil"/>
              <w:left w:val="nil"/>
              <w:bottom w:val="single" w:sz="4" w:space="0" w:color="auto"/>
              <w:right w:val="single" w:sz="4" w:space="0" w:color="auto"/>
            </w:tcBorders>
            <w:shd w:val="clear" w:color="auto" w:fill="auto"/>
            <w:noWrap/>
            <w:vAlign w:val="bottom"/>
            <w:hideMark/>
          </w:tcPr>
          <w:p w14:paraId="14EBF5F3"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3B472738"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3B8752C"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3 786 219,00 </w:t>
            </w:r>
          </w:p>
        </w:tc>
      </w:tr>
      <w:tr w:rsidR="00B269DA" w:rsidRPr="00B269DA" w14:paraId="7355AB06" w14:textId="77777777" w:rsidTr="00BD168F">
        <w:trPr>
          <w:trHeight w:val="915"/>
          <w:jc w:val="center"/>
        </w:trPr>
        <w:tc>
          <w:tcPr>
            <w:tcW w:w="3116" w:type="dxa"/>
            <w:tcBorders>
              <w:top w:val="nil"/>
              <w:left w:val="single" w:sz="4" w:space="0" w:color="auto"/>
              <w:bottom w:val="single" w:sz="4" w:space="0" w:color="auto"/>
              <w:right w:val="single" w:sz="4" w:space="0" w:color="auto"/>
            </w:tcBorders>
            <w:shd w:val="clear" w:color="auto" w:fill="auto"/>
            <w:hideMark/>
          </w:tcPr>
          <w:p w14:paraId="685A0448" w14:textId="77777777" w:rsidR="00B269DA" w:rsidRPr="00B269DA" w:rsidRDefault="00B269DA" w:rsidP="00B269DA">
            <w:pPr>
              <w:rPr>
                <w:rFonts w:ascii="Arial" w:hAnsi="Arial" w:cs="Arial"/>
                <w:sz w:val="13"/>
                <w:szCs w:val="13"/>
              </w:rPr>
            </w:pPr>
            <w:r w:rsidRPr="00B269DA">
              <w:rPr>
                <w:rFonts w:ascii="Arial" w:hAnsi="Arial" w:cs="Arial"/>
                <w:sz w:val="13"/>
                <w:szCs w:val="13"/>
              </w:rPr>
              <w:t>Котел водогрейный КВм -2,5</w:t>
            </w:r>
          </w:p>
        </w:tc>
        <w:tc>
          <w:tcPr>
            <w:tcW w:w="1316" w:type="dxa"/>
            <w:tcBorders>
              <w:top w:val="nil"/>
              <w:left w:val="nil"/>
              <w:bottom w:val="single" w:sz="4" w:space="0" w:color="auto"/>
              <w:right w:val="single" w:sz="4" w:space="0" w:color="auto"/>
            </w:tcBorders>
            <w:shd w:val="clear" w:color="auto" w:fill="auto"/>
            <w:hideMark/>
          </w:tcPr>
          <w:p w14:paraId="606321F6"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31.12.2025</w:t>
            </w:r>
          </w:p>
        </w:tc>
        <w:tc>
          <w:tcPr>
            <w:tcW w:w="1414" w:type="dxa"/>
            <w:tcBorders>
              <w:top w:val="nil"/>
              <w:left w:val="nil"/>
              <w:bottom w:val="single" w:sz="4" w:space="0" w:color="auto"/>
              <w:right w:val="single" w:sz="4" w:space="0" w:color="auto"/>
            </w:tcBorders>
            <w:shd w:val="clear" w:color="auto" w:fill="auto"/>
            <w:hideMark/>
          </w:tcPr>
          <w:p w14:paraId="561AB21B"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592FAA8C"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14AE968D"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08D262F6"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0A2B32A4"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751" w:type="dxa"/>
            <w:tcBorders>
              <w:top w:val="nil"/>
              <w:left w:val="nil"/>
              <w:bottom w:val="single" w:sz="4" w:space="0" w:color="auto"/>
              <w:right w:val="single" w:sz="4" w:space="0" w:color="auto"/>
            </w:tcBorders>
            <w:shd w:val="clear" w:color="auto" w:fill="auto"/>
            <w:noWrap/>
            <w:vAlign w:val="bottom"/>
            <w:hideMark/>
          </w:tcPr>
          <w:p w14:paraId="364264B1"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2C1DAD19"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098666E9"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2 163 890,00 </w:t>
            </w:r>
          </w:p>
        </w:tc>
        <w:tc>
          <w:tcPr>
            <w:tcW w:w="1245" w:type="dxa"/>
            <w:tcBorders>
              <w:top w:val="nil"/>
              <w:left w:val="nil"/>
              <w:bottom w:val="single" w:sz="4" w:space="0" w:color="auto"/>
              <w:right w:val="single" w:sz="4" w:space="0" w:color="auto"/>
            </w:tcBorders>
            <w:shd w:val="clear" w:color="auto" w:fill="auto"/>
            <w:noWrap/>
            <w:vAlign w:val="bottom"/>
            <w:hideMark/>
          </w:tcPr>
          <w:p w14:paraId="0426AF6C"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18 032,42 </w:t>
            </w:r>
          </w:p>
        </w:tc>
        <w:tc>
          <w:tcPr>
            <w:tcW w:w="1245" w:type="dxa"/>
            <w:tcBorders>
              <w:top w:val="nil"/>
              <w:left w:val="nil"/>
              <w:bottom w:val="single" w:sz="4" w:space="0" w:color="auto"/>
              <w:right w:val="single" w:sz="4" w:space="0" w:color="auto"/>
            </w:tcBorders>
            <w:shd w:val="clear" w:color="auto" w:fill="auto"/>
            <w:noWrap/>
            <w:vAlign w:val="bottom"/>
            <w:hideMark/>
          </w:tcPr>
          <w:p w14:paraId="5B246D3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1F7FC768"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081" w:type="dxa"/>
            <w:tcBorders>
              <w:top w:val="nil"/>
              <w:left w:val="nil"/>
              <w:bottom w:val="single" w:sz="4" w:space="0" w:color="auto"/>
              <w:right w:val="single" w:sz="4" w:space="0" w:color="auto"/>
            </w:tcBorders>
            <w:shd w:val="clear" w:color="auto" w:fill="auto"/>
            <w:noWrap/>
            <w:vAlign w:val="bottom"/>
            <w:hideMark/>
          </w:tcPr>
          <w:p w14:paraId="04119922"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322C513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76" w:type="dxa"/>
            <w:tcBorders>
              <w:top w:val="nil"/>
              <w:left w:val="nil"/>
              <w:bottom w:val="single" w:sz="4" w:space="0" w:color="auto"/>
              <w:right w:val="single" w:sz="4" w:space="0" w:color="auto"/>
            </w:tcBorders>
            <w:shd w:val="clear" w:color="auto" w:fill="auto"/>
            <w:noWrap/>
            <w:vAlign w:val="bottom"/>
            <w:hideMark/>
          </w:tcPr>
          <w:p w14:paraId="69359196"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471F0E12"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0D6B9592"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2 163 890,00 </w:t>
            </w:r>
          </w:p>
        </w:tc>
      </w:tr>
      <w:tr w:rsidR="00B269DA" w:rsidRPr="00B269DA" w14:paraId="07355D77" w14:textId="77777777" w:rsidTr="00BD168F">
        <w:trPr>
          <w:trHeight w:val="66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88EECBB" w14:textId="77777777" w:rsidR="00B269DA" w:rsidRPr="00B269DA" w:rsidRDefault="00B269DA" w:rsidP="00B269DA">
            <w:pPr>
              <w:rPr>
                <w:rFonts w:ascii="Arial" w:hAnsi="Arial" w:cs="Arial"/>
                <w:sz w:val="13"/>
                <w:szCs w:val="13"/>
              </w:rPr>
            </w:pPr>
            <w:r w:rsidRPr="00B269DA">
              <w:rPr>
                <w:rFonts w:ascii="Arial" w:hAnsi="Arial" w:cs="Arial"/>
                <w:sz w:val="13"/>
                <w:szCs w:val="13"/>
              </w:rPr>
              <w:t>Замена котлов Квр-1,8- 4 шт</w:t>
            </w:r>
          </w:p>
        </w:tc>
        <w:tc>
          <w:tcPr>
            <w:tcW w:w="1316" w:type="dxa"/>
            <w:tcBorders>
              <w:top w:val="nil"/>
              <w:left w:val="nil"/>
              <w:bottom w:val="single" w:sz="4" w:space="0" w:color="auto"/>
              <w:right w:val="single" w:sz="4" w:space="0" w:color="auto"/>
            </w:tcBorders>
            <w:shd w:val="clear" w:color="auto" w:fill="auto"/>
            <w:hideMark/>
          </w:tcPr>
          <w:p w14:paraId="5E1C9CF8"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31.12.2028</w:t>
            </w:r>
          </w:p>
        </w:tc>
        <w:tc>
          <w:tcPr>
            <w:tcW w:w="1414" w:type="dxa"/>
            <w:tcBorders>
              <w:top w:val="nil"/>
              <w:left w:val="nil"/>
              <w:bottom w:val="single" w:sz="4" w:space="0" w:color="auto"/>
              <w:right w:val="single" w:sz="4" w:space="0" w:color="auto"/>
            </w:tcBorders>
            <w:shd w:val="clear" w:color="auto" w:fill="auto"/>
            <w:hideMark/>
          </w:tcPr>
          <w:p w14:paraId="0ABECA89"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120</w:t>
            </w:r>
          </w:p>
        </w:tc>
        <w:tc>
          <w:tcPr>
            <w:tcW w:w="1245" w:type="dxa"/>
            <w:tcBorders>
              <w:top w:val="nil"/>
              <w:left w:val="nil"/>
              <w:bottom w:val="single" w:sz="4" w:space="0" w:color="auto"/>
              <w:right w:val="single" w:sz="4" w:space="0" w:color="auto"/>
            </w:tcBorders>
            <w:shd w:val="clear" w:color="auto" w:fill="auto"/>
            <w:noWrap/>
            <w:hideMark/>
          </w:tcPr>
          <w:p w14:paraId="546CA796"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6765F9B6"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4E299B40"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2D35C1D0"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751" w:type="dxa"/>
            <w:tcBorders>
              <w:top w:val="nil"/>
              <w:left w:val="nil"/>
              <w:bottom w:val="single" w:sz="4" w:space="0" w:color="auto"/>
              <w:right w:val="single" w:sz="4" w:space="0" w:color="auto"/>
            </w:tcBorders>
            <w:shd w:val="clear" w:color="auto" w:fill="auto"/>
            <w:noWrap/>
            <w:vAlign w:val="bottom"/>
            <w:hideMark/>
          </w:tcPr>
          <w:p w14:paraId="0259210F"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3055DD6B"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691C28B7"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3 487 420,00 </w:t>
            </w:r>
          </w:p>
        </w:tc>
        <w:tc>
          <w:tcPr>
            <w:tcW w:w="1245" w:type="dxa"/>
            <w:tcBorders>
              <w:top w:val="nil"/>
              <w:left w:val="nil"/>
              <w:bottom w:val="single" w:sz="4" w:space="0" w:color="auto"/>
              <w:right w:val="single" w:sz="4" w:space="0" w:color="auto"/>
            </w:tcBorders>
            <w:shd w:val="clear" w:color="auto" w:fill="auto"/>
            <w:noWrap/>
            <w:vAlign w:val="bottom"/>
            <w:hideMark/>
          </w:tcPr>
          <w:p w14:paraId="7852D2F6"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29 061,83 </w:t>
            </w:r>
          </w:p>
        </w:tc>
        <w:tc>
          <w:tcPr>
            <w:tcW w:w="1245" w:type="dxa"/>
            <w:tcBorders>
              <w:top w:val="nil"/>
              <w:left w:val="nil"/>
              <w:bottom w:val="single" w:sz="4" w:space="0" w:color="auto"/>
              <w:right w:val="single" w:sz="4" w:space="0" w:color="auto"/>
            </w:tcBorders>
            <w:shd w:val="clear" w:color="auto" w:fill="auto"/>
            <w:noWrap/>
            <w:vAlign w:val="bottom"/>
            <w:hideMark/>
          </w:tcPr>
          <w:p w14:paraId="1C742972"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2F66BA7B"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081" w:type="dxa"/>
            <w:tcBorders>
              <w:top w:val="nil"/>
              <w:left w:val="nil"/>
              <w:bottom w:val="single" w:sz="4" w:space="0" w:color="auto"/>
              <w:right w:val="single" w:sz="4" w:space="0" w:color="auto"/>
            </w:tcBorders>
            <w:shd w:val="clear" w:color="auto" w:fill="auto"/>
            <w:noWrap/>
            <w:vAlign w:val="bottom"/>
            <w:hideMark/>
          </w:tcPr>
          <w:p w14:paraId="130CBFC7"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6B25E685"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76" w:type="dxa"/>
            <w:tcBorders>
              <w:top w:val="nil"/>
              <w:left w:val="nil"/>
              <w:bottom w:val="single" w:sz="4" w:space="0" w:color="auto"/>
              <w:right w:val="single" w:sz="4" w:space="0" w:color="auto"/>
            </w:tcBorders>
            <w:shd w:val="clear" w:color="auto" w:fill="auto"/>
            <w:noWrap/>
            <w:vAlign w:val="bottom"/>
            <w:hideMark/>
          </w:tcPr>
          <w:p w14:paraId="2809631F"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0B2C57D5"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F32495D"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r>
      <w:tr w:rsidR="00B269DA" w:rsidRPr="00B269DA" w14:paraId="6040E6C8" w14:textId="77777777" w:rsidTr="00BD168F">
        <w:trPr>
          <w:trHeight w:val="660"/>
          <w:jc w:val="center"/>
        </w:trPr>
        <w:tc>
          <w:tcPr>
            <w:tcW w:w="3116" w:type="dxa"/>
            <w:tcBorders>
              <w:top w:val="nil"/>
              <w:left w:val="single" w:sz="4" w:space="0" w:color="auto"/>
              <w:bottom w:val="single" w:sz="4" w:space="0" w:color="auto"/>
              <w:right w:val="single" w:sz="4" w:space="0" w:color="auto"/>
            </w:tcBorders>
            <w:shd w:val="clear" w:color="auto" w:fill="auto"/>
            <w:hideMark/>
          </w:tcPr>
          <w:p w14:paraId="254F4831"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316" w:type="dxa"/>
            <w:tcBorders>
              <w:top w:val="nil"/>
              <w:left w:val="nil"/>
              <w:bottom w:val="single" w:sz="4" w:space="0" w:color="auto"/>
              <w:right w:val="single" w:sz="4" w:space="0" w:color="auto"/>
            </w:tcBorders>
            <w:shd w:val="clear" w:color="auto" w:fill="auto"/>
            <w:hideMark/>
          </w:tcPr>
          <w:p w14:paraId="6D914ED9"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14" w:type="dxa"/>
            <w:tcBorders>
              <w:top w:val="nil"/>
              <w:left w:val="nil"/>
              <w:bottom w:val="single" w:sz="4" w:space="0" w:color="auto"/>
              <w:right w:val="single" w:sz="4" w:space="0" w:color="auto"/>
            </w:tcBorders>
            <w:shd w:val="clear" w:color="auto" w:fill="auto"/>
            <w:hideMark/>
          </w:tcPr>
          <w:p w14:paraId="7A8ACCDF"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39E27289"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3F50BE6C"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7A6081C"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5791C99A"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751" w:type="dxa"/>
            <w:tcBorders>
              <w:top w:val="nil"/>
              <w:left w:val="nil"/>
              <w:bottom w:val="single" w:sz="4" w:space="0" w:color="auto"/>
              <w:right w:val="single" w:sz="4" w:space="0" w:color="auto"/>
            </w:tcBorders>
            <w:shd w:val="clear" w:color="auto" w:fill="auto"/>
            <w:noWrap/>
            <w:vAlign w:val="bottom"/>
            <w:hideMark/>
          </w:tcPr>
          <w:p w14:paraId="0EEFF1F7"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26223C1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0A6904E6"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9ED8F4B"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299F22BD"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5904751D"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081" w:type="dxa"/>
            <w:tcBorders>
              <w:top w:val="nil"/>
              <w:left w:val="nil"/>
              <w:bottom w:val="single" w:sz="4" w:space="0" w:color="auto"/>
              <w:right w:val="single" w:sz="4" w:space="0" w:color="auto"/>
            </w:tcBorders>
            <w:shd w:val="clear" w:color="auto" w:fill="auto"/>
            <w:noWrap/>
            <w:vAlign w:val="bottom"/>
            <w:hideMark/>
          </w:tcPr>
          <w:p w14:paraId="1B0DCC2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B5EB0BD"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76" w:type="dxa"/>
            <w:tcBorders>
              <w:top w:val="nil"/>
              <w:left w:val="nil"/>
              <w:bottom w:val="single" w:sz="4" w:space="0" w:color="auto"/>
              <w:right w:val="single" w:sz="4" w:space="0" w:color="auto"/>
            </w:tcBorders>
            <w:shd w:val="clear" w:color="auto" w:fill="auto"/>
            <w:noWrap/>
            <w:vAlign w:val="bottom"/>
            <w:hideMark/>
          </w:tcPr>
          <w:p w14:paraId="7AAF2D0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2D606F98"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67A5D749"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r>
      <w:tr w:rsidR="00B269DA" w:rsidRPr="00B269DA" w14:paraId="6E09BE2A" w14:textId="77777777" w:rsidTr="00BD168F">
        <w:trPr>
          <w:trHeight w:val="660"/>
          <w:jc w:val="center"/>
        </w:trPr>
        <w:tc>
          <w:tcPr>
            <w:tcW w:w="3116" w:type="dxa"/>
            <w:tcBorders>
              <w:top w:val="nil"/>
              <w:left w:val="single" w:sz="4" w:space="0" w:color="auto"/>
              <w:bottom w:val="single" w:sz="4" w:space="0" w:color="auto"/>
              <w:right w:val="single" w:sz="4" w:space="0" w:color="auto"/>
            </w:tcBorders>
            <w:shd w:val="clear" w:color="auto" w:fill="auto"/>
            <w:hideMark/>
          </w:tcPr>
          <w:p w14:paraId="34E269A3"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316" w:type="dxa"/>
            <w:tcBorders>
              <w:top w:val="nil"/>
              <w:left w:val="nil"/>
              <w:bottom w:val="single" w:sz="4" w:space="0" w:color="auto"/>
              <w:right w:val="single" w:sz="4" w:space="0" w:color="auto"/>
            </w:tcBorders>
            <w:shd w:val="clear" w:color="auto" w:fill="auto"/>
            <w:hideMark/>
          </w:tcPr>
          <w:p w14:paraId="6CFB6A07"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14" w:type="dxa"/>
            <w:tcBorders>
              <w:top w:val="nil"/>
              <w:left w:val="nil"/>
              <w:bottom w:val="single" w:sz="4" w:space="0" w:color="auto"/>
              <w:right w:val="single" w:sz="4" w:space="0" w:color="auto"/>
            </w:tcBorders>
            <w:shd w:val="clear" w:color="auto" w:fill="auto"/>
            <w:hideMark/>
          </w:tcPr>
          <w:p w14:paraId="041F8A41"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49078EE5"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4201B245"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5620DB0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458087B2"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751" w:type="dxa"/>
            <w:tcBorders>
              <w:top w:val="nil"/>
              <w:left w:val="nil"/>
              <w:bottom w:val="single" w:sz="4" w:space="0" w:color="auto"/>
              <w:right w:val="single" w:sz="4" w:space="0" w:color="auto"/>
            </w:tcBorders>
            <w:shd w:val="clear" w:color="auto" w:fill="auto"/>
            <w:noWrap/>
            <w:vAlign w:val="bottom"/>
            <w:hideMark/>
          </w:tcPr>
          <w:p w14:paraId="6EE288CF"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03A7628A"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477C0CF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D0B4356"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34233CF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46E7B4C3"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081" w:type="dxa"/>
            <w:tcBorders>
              <w:top w:val="nil"/>
              <w:left w:val="nil"/>
              <w:bottom w:val="single" w:sz="4" w:space="0" w:color="auto"/>
              <w:right w:val="single" w:sz="4" w:space="0" w:color="auto"/>
            </w:tcBorders>
            <w:shd w:val="clear" w:color="auto" w:fill="auto"/>
            <w:noWrap/>
            <w:vAlign w:val="bottom"/>
            <w:hideMark/>
          </w:tcPr>
          <w:p w14:paraId="420E8A89"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2E5809D"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76" w:type="dxa"/>
            <w:tcBorders>
              <w:top w:val="nil"/>
              <w:left w:val="nil"/>
              <w:bottom w:val="single" w:sz="4" w:space="0" w:color="auto"/>
              <w:right w:val="single" w:sz="4" w:space="0" w:color="auto"/>
            </w:tcBorders>
            <w:shd w:val="clear" w:color="auto" w:fill="auto"/>
            <w:noWrap/>
            <w:vAlign w:val="bottom"/>
            <w:hideMark/>
          </w:tcPr>
          <w:p w14:paraId="7983CE83"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350" w:type="dxa"/>
            <w:tcBorders>
              <w:top w:val="nil"/>
              <w:left w:val="nil"/>
              <w:bottom w:val="single" w:sz="4" w:space="0" w:color="auto"/>
              <w:right w:val="single" w:sz="4" w:space="0" w:color="auto"/>
            </w:tcBorders>
            <w:shd w:val="clear" w:color="auto" w:fill="auto"/>
            <w:noWrap/>
            <w:vAlign w:val="bottom"/>
            <w:hideMark/>
          </w:tcPr>
          <w:p w14:paraId="509682BB"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83" w:type="dxa"/>
            <w:tcBorders>
              <w:top w:val="nil"/>
              <w:left w:val="nil"/>
              <w:bottom w:val="single" w:sz="4" w:space="0" w:color="auto"/>
              <w:right w:val="single" w:sz="4" w:space="0" w:color="auto"/>
            </w:tcBorders>
            <w:shd w:val="clear" w:color="auto" w:fill="auto"/>
            <w:noWrap/>
            <w:vAlign w:val="bottom"/>
            <w:hideMark/>
          </w:tcPr>
          <w:p w14:paraId="3922259D"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r>
      <w:tr w:rsidR="00B269DA" w:rsidRPr="00B269DA" w14:paraId="41877D23" w14:textId="77777777" w:rsidTr="00BD168F">
        <w:trPr>
          <w:trHeight w:val="255"/>
          <w:jc w:val="center"/>
        </w:trPr>
        <w:tc>
          <w:tcPr>
            <w:tcW w:w="3116" w:type="dxa"/>
            <w:tcBorders>
              <w:top w:val="nil"/>
              <w:left w:val="single" w:sz="4" w:space="0" w:color="auto"/>
              <w:bottom w:val="single" w:sz="4" w:space="0" w:color="auto"/>
              <w:right w:val="single" w:sz="4" w:space="0" w:color="auto"/>
            </w:tcBorders>
            <w:shd w:val="clear" w:color="auto" w:fill="auto"/>
            <w:noWrap/>
            <w:hideMark/>
          </w:tcPr>
          <w:p w14:paraId="06D15210" w14:textId="77777777" w:rsidR="00B269DA" w:rsidRPr="00B269DA" w:rsidRDefault="00B269DA" w:rsidP="00B269DA">
            <w:pPr>
              <w:rPr>
                <w:rFonts w:ascii="Arial" w:hAnsi="Arial" w:cs="Arial"/>
                <w:b/>
                <w:bCs/>
                <w:color w:val="000000"/>
                <w:sz w:val="13"/>
                <w:szCs w:val="13"/>
              </w:rPr>
            </w:pPr>
            <w:r w:rsidRPr="00B269DA">
              <w:rPr>
                <w:rFonts w:ascii="Arial" w:hAnsi="Arial" w:cs="Arial"/>
                <w:b/>
                <w:bCs/>
                <w:color w:val="000000"/>
                <w:sz w:val="13"/>
                <w:szCs w:val="13"/>
              </w:rPr>
              <w:t>Итого</w:t>
            </w:r>
          </w:p>
        </w:tc>
        <w:tc>
          <w:tcPr>
            <w:tcW w:w="1316" w:type="dxa"/>
            <w:tcBorders>
              <w:top w:val="nil"/>
              <w:left w:val="nil"/>
              <w:bottom w:val="single" w:sz="4" w:space="0" w:color="auto"/>
              <w:right w:val="single" w:sz="4" w:space="0" w:color="auto"/>
            </w:tcBorders>
            <w:shd w:val="clear" w:color="auto" w:fill="auto"/>
            <w:noWrap/>
            <w:hideMark/>
          </w:tcPr>
          <w:p w14:paraId="2745EC95" w14:textId="77777777" w:rsidR="00B269DA" w:rsidRPr="00B269DA" w:rsidRDefault="00B269DA" w:rsidP="00B269DA">
            <w:pPr>
              <w:rPr>
                <w:rFonts w:ascii="Arial" w:hAnsi="Arial" w:cs="Arial"/>
                <w:b/>
                <w:bCs/>
                <w:color w:val="000000"/>
                <w:sz w:val="13"/>
                <w:szCs w:val="13"/>
              </w:rPr>
            </w:pPr>
            <w:r w:rsidRPr="00B269DA">
              <w:rPr>
                <w:rFonts w:ascii="Arial" w:hAnsi="Arial" w:cs="Arial"/>
                <w:b/>
                <w:bCs/>
                <w:color w:val="000000"/>
                <w:sz w:val="13"/>
                <w:szCs w:val="13"/>
              </w:rPr>
              <w:t> </w:t>
            </w:r>
          </w:p>
        </w:tc>
        <w:tc>
          <w:tcPr>
            <w:tcW w:w="1414" w:type="dxa"/>
            <w:tcBorders>
              <w:top w:val="nil"/>
              <w:left w:val="nil"/>
              <w:bottom w:val="single" w:sz="4" w:space="0" w:color="auto"/>
              <w:right w:val="single" w:sz="4" w:space="0" w:color="auto"/>
            </w:tcBorders>
            <w:shd w:val="clear" w:color="auto" w:fill="auto"/>
            <w:noWrap/>
            <w:hideMark/>
          </w:tcPr>
          <w:p w14:paraId="4091CF85" w14:textId="77777777" w:rsidR="00B269DA" w:rsidRPr="00B269DA" w:rsidRDefault="00B269DA" w:rsidP="00B269DA">
            <w:pPr>
              <w:rPr>
                <w:rFonts w:ascii="Arial" w:hAnsi="Arial" w:cs="Arial"/>
                <w:b/>
                <w:bCs/>
                <w:color w:val="000000"/>
                <w:sz w:val="13"/>
                <w:szCs w:val="13"/>
              </w:rPr>
            </w:pPr>
            <w:r w:rsidRPr="00B269DA">
              <w:rPr>
                <w:rFonts w:ascii="Arial" w:hAnsi="Arial" w:cs="Arial"/>
                <w:b/>
                <w:bCs/>
                <w:color w:val="000000"/>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34D2EE6B"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1B115531"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02FDF5DF"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1 976 246,74</w:t>
            </w:r>
          </w:p>
        </w:tc>
        <w:tc>
          <w:tcPr>
            <w:tcW w:w="1236" w:type="dxa"/>
            <w:tcBorders>
              <w:top w:val="nil"/>
              <w:left w:val="nil"/>
              <w:bottom w:val="single" w:sz="4" w:space="0" w:color="auto"/>
              <w:right w:val="single" w:sz="4" w:space="0" w:color="auto"/>
            </w:tcBorders>
            <w:shd w:val="clear" w:color="auto" w:fill="auto"/>
            <w:noWrap/>
            <w:hideMark/>
          </w:tcPr>
          <w:p w14:paraId="63CE20E9"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7 728 778,06</w:t>
            </w:r>
          </w:p>
        </w:tc>
        <w:tc>
          <w:tcPr>
            <w:tcW w:w="1751" w:type="dxa"/>
            <w:tcBorders>
              <w:top w:val="nil"/>
              <w:left w:val="nil"/>
              <w:bottom w:val="single" w:sz="4" w:space="0" w:color="auto"/>
              <w:right w:val="single" w:sz="4" w:space="0" w:color="auto"/>
            </w:tcBorders>
            <w:shd w:val="clear" w:color="auto" w:fill="auto"/>
            <w:noWrap/>
            <w:hideMark/>
          </w:tcPr>
          <w:p w14:paraId="75D16DA0"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1 820 971,11</w:t>
            </w:r>
          </w:p>
        </w:tc>
        <w:tc>
          <w:tcPr>
            <w:tcW w:w="1236" w:type="dxa"/>
            <w:tcBorders>
              <w:top w:val="nil"/>
              <w:left w:val="nil"/>
              <w:bottom w:val="single" w:sz="4" w:space="0" w:color="auto"/>
              <w:right w:val="single" w:sz="4" w:space="0" w:color="auto"/>
            </w:tcBorders>
            <w:shd w:val="clear" w:color="auto" w:fill="auto"/>
            <w:noWrap/>
            <w:hideMark/>
          </w:tcPr>
          <w:p w14:paraId="7E6781F1"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5 908 064,95</w:t>
            </w:r>
          </w:p>
        </w:tc>
        <w:tc>
          <w:tcPr>
            <w:tcW w:w="1236" w:type="dxa"/>
            <w:tcBorders>
              <w:top w:val="nil"/>
              <w:left w:val="nil"/>
              <w:bottom w:val="single" w:sz="4" w:space="0" w:color="auto"/>
              <w:right w:val="single" w:sz="4" w:space="0" w:color="auto"/>
            </w:tcBorders>
            <w:shd w:val="clear" w:color="auto" w:fill="auto"/>
            <w:noWrap/>
            <w:hideMark/>
          </w:tcPr>
          <w:p w14:paraId="63F0ED44"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2CCB2724"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 </w:t>
            </w:r>
          </w:p>
        </w:tc>
        <w:tc>
          <w:tcPr>
            <w:tcW w:w="1245" w:type="dxa"/>
            <w:tcBorders>
              <w:top w:val="nil"/>
              <w:left w:val="nil"/>
              <w:bottom w:val="single" w:sz="4" w:space="0" w:color="auto"/>
              <w:right w:val="single" w:sz="4" w:space="0" w:color="auto"/>
            </w:tcBorders>
            <w:shd w:val="clear" w:color="auto" w:fill="auto"/>
            <w:noWrap/>
            <w:hideMark/>
          </w:tcPr>
          <w:p w14:paraId="08A956F7"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1 797 363,94</w:t>
            </w:r>
          </w:p>
        </w:tc>
        <w:tc>
          <w:tcPr>
            <w:tcW w:w="1236" w:type="dxa"/>
            <w:tcBorders>
              <w:top w:val="nil"/>
              <w:left w:val="nil"/>
              <w:bottom w:val="single" w:sz="4" w:space="0" w:color="auto"/>
              <w:right w:val="single" w:sz="4" w:space="0" w:color="auto"/>
            </w:tcBorders>
            <w:shd w:val="clear" w:color="auto" w:fill="auto"/>
            <w:noWrap/>
            <w:hideMark/>
          </w:tcPr>
          <w:p w14:paraId="6379EEC3"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4 416 369,81</w:t>
            </w:r>
          </w:p>
        </w:tc>
        <w:tc>
          <w:tcPr>
            <w:tcW w:w="1081" w:type="dxa"/>
            <w:tcBorders>
              <w:top w:val="nil"/>
              <w:left w:val="nil"/>
              <w:bottom w:val="single" w:sz="4" w:space="0" w:color="auto"/>
              <w:right w:val="single" w:sz="4" w:space="0" w:color="auto"/>
            </w:tcBorders>
            <w:shd w:val="clear" w:color="auto" w:fill="auto"/>
            <w:noWrap/>
            <w:hideMark/>
          </w:tcPr>
          <w:p w14:paraId="57C98F0C"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 </w:t>
            </w:r>
          </w:p>
        </w:tc>
        <w:tc>
          <w:tcPr>
            <w:tcW w:w="1447" w:type="dxa"/>
            <w:tcBorders>
              <w:top w:val="nil"/>
              <w:left w:val="nil"/>
              <w:bottom w:val="single" w:sz="4" w:space="0" w:color="auto"/>
              <w:right w:val="single" w:sz="4" w:space="0" w:color="auto"/>
            </w:tcBorders>
            <w:shd w:val="clear" w:color="auto" w:fill="auto"/>
            <w:noWrap/>
            <w:hideMark/>
          </w:tcPr>
          <w:p w14:paraId="6A81A1E3"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1 232 855,33</w:t>
            </w:r>
          </w:p>
        </w:tc>
        <w:tc>
          <w:tcPr>
            <w:tcW w:w="1476" w:type="dxa"/>
            <w:tcBorders>
              <w:top w:val="nil"/>
              <w:left w:val="nil"/>
              <w:bottom w:val="single" w:sz="4" w:space="0" w:color="auto"/>
              <w:right w:val="single" w:sz="4" w:space="0" w:color="auto"/>
            </w:tcBorders>
            <w:shd w:val="clear" w:color="auto" w:fill="auto"/>
            <w:noWrap/>
            <w:hideMark/>
          </w:tcPr>
          <w:p w14:paraId="0A2C7C33"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5 905 523,58</w:t>
            </w:r>
          </w:p>
        </w:tc>
        <w:tc>
          <w:tcPr>
            <w:tcW w:w="1350" w:type="dxa"/>
            <w:tcBorders>
              <w:top w:val="nil"/>
              <w:left w:val="nil"/>
              <w:bottom w:val="single" w:sz="4" w:space="0" w:color="auto"/>
              <w:right w:val="single" w:sz="4" w:space="0" w:color="auto"/>
            </w:tcBorders>
            <w:shd w:val="clear" w:color="auto" w:fill="auto"/>
            <w:noWrap/>
            <w:hideMark/>
          </w:tcPr>
          <w:p w14:paraId="67A5783B"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1 509 785,50</w:t>
            </w:r>
          </w:p>
        </w:tc>
        <w:tc>
          <w:tcPr>
            <w:tcW w:w="1483" w:type="dxa"/>
            <w:tcBorders>
              <w:top w:val="nil"/>
              <w:left w:val="nil"/>
              <w:bottom w:val="single" w:sz="4" w:space="0" w:color="auto"/>
              <w:right w:val="single" w:sz="4" w:space="0" w:color="auto"/>
            </w:tcBorders>
            <w:shd w:val="clear" w:color="auto" w:fill="auto"/>
            <w:noWrap/>
            <w:hideMark/>
          </w:tcPr>
          <w:p w14:paraId="5202691E"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15 501 244,59</w:t>
            </w:r>
          </w:p>
        </w:tc>
      </w:tr>
      <w:tr w:rsidR="00B269DA" w:rsidRPr="00B269DA" w14:paraId="4EDD3190" w14:textId="77777777" w:rsidTr="00BD168F">
        <w:trPr>
          <w:trHeight w:val="255"/>
          <w:jc w:val="center"/>
        </w:trPr>
        <w:tc>
          <w:tcPr>
            <w:tcW w:w="3116" w:type="dxa"/>
            <w:tcBorders>
              <w:top w:val="nil"/>
              <w:left w:val="nil"/>
              <w:bottom w:val="nil"/>
              <w:right w:val="nil"/>
            </w:tcBorders>
            <w:shd w:val="clear" w:color="auto" w:fill="auto"/>
            <w:noWrap/>
            <w:hideMark/>
          </w:tcPr>
          <w:p w14:paraId="05D88E5F" w14:textId="77777777" w:rsidR="00B269DA" w:rsidRPr="00B269DA" w:rsidRDefault="00B269DA" w:rsidP="00B269DA">
            <w:pPr>
              <w:jc w:val="right"/>
              <w:rPr>
                <w:rFonts w:ascii="Arial" w:hAnsi="Arial" w:cs="Arial"/>
                <w:b/>
                <w:bCs/>
                <w:color w:val="000000"/>
                <w:sz w:val="13"/>
                <w:szCs w:val="13"/>
              </w:rPr>
            </w:pPr>
          </w:p>
        </w:tc>
        <w:tc>
          <w:tcPr>
            <w:tcW w:w="1316" w:type="dxa"/>
            <w:tcBorders>
              <w:top w:val="nil"/>
              <w:left w:val="nil"/>
              <w:bottom w:val="nil"/>
              <w:right w:val="nil"/>
            </w:tcBorders>
            <w:shd w:val="clear" w:color="auto" w:fill="auto"/>
            <w:noWrap/>
            <w:hideMark/>
          </w:tcPr>
          <w:p w14:paraId="5FDA8024" w14:textId="77777777" w:rsidR="00B269DA" w:rsidRPr="00B269DA" w:rsidRDefault="00B269DA" w:rsidP="00B269DA">
            <w:pPr>
              <w:rPr>
                <w:sz w:val="13"/>
                <w:szCs w:val="13"/>
              </w:rPr>
            </w:pPr>
          </w:p>
        </w:tc>
        <w:tc>
          <w:tcPr>
            <w:tcW w:w="1414" w:type="dxa"/>
            <w:tcBorders>
              <w:top w:val="nil"/>
              <w:left w:val="nil"/>
              <w:bottom w:val="nil"/>
              <w:right w:val="nil"/>
            </w:tcBorders>
            <w:shd w:val="clear" w:color="auto" w:fill="auto"/>
            <w:noWrap/>
            <w:hideMark/>
          </w:tcPr>
          <w:p w14:paraId="5C72D6AB"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hideMark/>
          </w:tcPr>
          <w:p w14:paraId="3CA2460C"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hideMark/>
          </w:tcPr>
          <w:p w14:paraId="386611BA" w14:textId="77777777" w:rsidR="00B269DA" w:rsidRPr="00B269DA" w:rsidRDefault="00B269DA" w:rsidP="00B269DA">
            <w:pPr>
              <w:jc w:val="right"/>
              <w:rPr>
                <w:sz w:val="13"/>
                <w:szCs w:val="13"/>
              </w:rPr>
            </w:pPr>
          </w:p>
        </w:tc>
        <w:tc>
          <w:tcPr>
            <w:tcW w:w="1245" w:type="dxa"/>
            <w:tcBorders>
              <w:top w:val="nil"/>
              <w:left w:val="nil"/>
              <w:bottom w:val="nil"/>
              <w:right w:val="nil"/>
            </w:tcBorders>
            <w:shd w:val="clear" w:color="auto" w:fill="auto"/>
            <w:noWrap/>
            <w:hideMark/>
          </w:tcPr>
          <w:p w14:paraId="3EC2DE78"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54DD6986" w14:textId="77777777" w:rsidR="00B269DA" w:rsidRPr="00B269DA" w:rsidRDefault="00B269DA" w:rsidP="00B269DA">
            <w:pPr>
              <w:jc w:val="right"/>
              <w:rPr>
                <w:sz w:val="13"/>
                <w:szCs w:val="13"/>
              </w:rPr>
            </w:pPr>
          </w:p>
        </w:tc>
        <w:tc>
          <w:tcPr>
            <w:tcW w:w="1751" w:type="dxa"/>
            <w:tcBorders>
              <w:top w:val="nil"/>
              <w:left w:val="nil"/>
              <w:bottom w:val="nil"/>
              <w:right w:val="nil"/>
            </w:tcBorders>
            <w:shd w:val="clear" w:color="auto" w:fill="auto"/>
            <w:noWrap/>
            <w:hideMark/>
          </w:tcPr>
          <w:p w14:paraId="4D2621E8"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4AEF8E28"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632D7C4E" w14:textId="77777777" w:rsidR="00B269DA" w:rsidRPr="00B269DA" w:rsidRDefault="00B269DA" w:rsidP="00B269DA">
            <w:pPr>
              <w:jc w:val="right"/>
              <w:rPr>
                <w:sz w:val="13"/>
                <w:szCs w:val="13"/>
              </w:rPr>
            </w:pPr>
          </w:p>
        </w:tc>
        <w:tc>
          <w:tcPr>
            <w:tcW w:w="1245" w:type="dxa"/>
            <w:tcBorders>
              <w:top w:val="nil"/>
              <w:left w:val="nil"/>
              <w:bottom w:val="nil"/>
              <w:right w:val="nil"/>
            </w:tcBorders>
            <w:shd w:val="clear" w:color="auto" w:fill="auto"/>
            <w:noWrap/>
            <w:hideMark/>
          </w:tcPr>
          <w:p w14:paraId="6306AC21" w14:textId="77777777" w:rsidR="00B269DA" w:rsidRPr="00B269DA" w:rsidRDefault="00B269DA" w:rsidP="00B269DA">
            <w:pPr>
              <w:jc w:val="right"/>
              <w:rPr>
                <w:sz w:val="13"/>
                <w:szCs w:val="13"/>
              </w:rPr>
            </w:pPr>
          </w:p>
        </w:tc>
        <w:tc>
          <w:tcPr>
            <w:tcW w:w="1245" w:type="dxa"/>
            <w:tcBorders>
              <w:top w:val="nil"/>
              <w:left w:val="nil"/>
              <w:bottom w:val="nil"/>
              <w:right w:val="nil"/>
            </w:tcBorders>
            <w:shd w:val="clear" w:color="auto" w:fill="auto"/>
            <w:noWrap/>
            <w:hideMark/>
          </w:tcPr>
          <w:p w14:paraId="12064821"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1609E12C" w14:textId="77777777" w:rsidR="00B269DA" w:rsidRPr="00B269DA" w:rsidRDefault="00B269DA" w:rsidP="00B269DA">
            <w:pPr>
              <w:jc w:val="right"/>
              <w:rPr>
                <w:sz w:val="13"/>
                <w:szCs w:val="13"/>
              </w:rPr>
            </w:pPr>
          </w:p>
        </w:tc>
        <w:tc>
          <w:tcPr>
            <w:tcW w:w="1081" w:type="dxa"/>
            <w:tcBorders>
              <w:top w:val="nil"/>
              <w:left w:val="nil"/>
              <w:bottom w:val="nil"/>
              <w:right w:val="nil"/>
            </w:tcBorders>
            <w:shd w:val="clear" w:color="auto" w:fill="auto"/>
            <w:noWrap/>
            <w:hideMark/>
          </w:tcPr>
          <w:p w14:paraId="14101DE5" w14:textId="77777777" w:rsidR="00B269DA" w:rsidRPr="00B269DA" w:rsidRDefault="00B269DA" w:rsidP="00B269DA">
            <w:pPr>
              <w:jc w:val="right"/>
              <w:rPr>
                <w:sz w:val="13"/>
                <w:szCs w:val="13"/>
              </w:rPr>
            </w:pPr>
          </w:p>
        </w:tc>
        <w:tc>
          <w:tcPr>
            <w:tcW w:w="1447" w:type="dxa"/>
            <w:tcBorders>
              <w:top w:val="nil"/>
              <w:left w:val="nil"/>
              <w:bottom w:val="nil"/>
              <w:right w:val="nil"/>
            </w:tcBorders>
            <w:shd w:val="clear" w:color="auto" w:fill="auto"/>
            <w:noWrap/>
            <w:hideMark/>
          </w:tcPr>
          <w:p w14:paraId="4957838D" w14:textId="77777777" w:rsidR="00B269DA" w:rsidRPr="00B269DA" w:rsidRDefault="00B269DA" w:rsidP="00B269DA">
            <w:pPr>
              <w:jc w:val="right"/>
              <w:rPr>
                <w:sz w:val="13"/>
                <w:szCs w:val="13"/>
              </w:rPr>
            </w:pPr>
          </w:p>
        </w:tc>
        <w:tc>
          <w:tcPr>
            <w:tcW w:w="1476" w:type="dxa"/>
            <w:tcBorders>
              <w:top w:val="nil"/>
              <w:left w:val="nil"/>
              <w:bottom w:val="nil"/>
              <w:right w:val="nil"/>
            </w:tcBorders>
            <w:shd w:val="clear" w:color="auto" w:fill="auto"/>
            <w:noWrap/>
            <w:hideMark/>
          </w:tcPr>
          <w:p w14:paraId="3D5E9C41" w14:textId="77777777" w:rsidR="00B269DA" w:rsidRPr="00B269DA" w:rsidRDefault="00B269DA" w:rsidP="00B269DA">
            <w:pPr>
              <w:jc w:val="right"/>
              <w:rPr>
                <w:sz w:val="13"/>
                <w:szCs w:val="13"/>
              </w:rPr>
            </w:pPr>
          </w:p>
        </w:tc>
        <w:tc>
          <w:tcPr>
            <w:tcW w:w="1350" w:type="dxa"/>
            <w:tcBorders>
              <w:top w:val="nil"/>
              <w:left w:val="nil"/>
              <w:bottom w:val="nil"/>
              <w:right w:val="nil"/>
            </w:tcBorders>
            <w:shd w:val="clear" w:color="auto" w:fill="auto"/>
            <w:noWrap/>
            <w:hideMark/>
          </w:tcPr>
          <w:p w14:paraId="719D2FE5" w14:textId="77777777" w:rsidR="00B269DA" w:rsidRPr="00B269DA" w:rsidRDefault="00B269DA" w:rsidP="00B269DA">
            <w:pPr>
              <w:jc w:val="right"/>
              <w:rPr>
                <w:sz w:val="13"/>
                <w:szCs w:val="13"/>
              </w:rPr>
            </w:pPr>
          </w:p>
        </w:tc>
        <w:tc>
          <w:tcPr>
            <w:tcW w:w="1483" w:type="dxa"/>
            <w:tcBorders>
              <w:top w:val="nil"/>
              <w:left w:val="nil"/>
              <w:bottom w:val="nil"/>
              <w:right w:val="nil"/>
            </w:tcBorders>
            <w:shd w:val="clear" w:color="auto" w:fill="auto"/>
            <w:noWrap/>
            <w:hideMark/>
          </w:tcPr>
          <w:p w14:paraId="36434C91" w14:textId="77777777" w:rsidR="00B269DA" w:rsidRPr="00B269DA" w:rsidRDefault="00B269DA" w:rsidP="00B269DA">
            <w:pPr>
              <w:jc w:val="right"/>
              <w:rPr>
                <w:sz w:val="13"/>
                <w:szCs w:val="13"/>
              </w:rPr>
            </w:pPr>
          </w:p>
        </w:tc>
      </w:tr>
      <w:tr w:rsidR="00B269DA" w:rsidRPr="00B269DA" w14:paraId="3EF4C995" w14:textId="77777777" w:rsidTr="00BD168F">
        <w:trPr>
          <w:trHeight w:val="255"/>
          <w:jc w:val="center"/>
        </w:trPr>
        <w:tc>
          <w:tcPr>
            <w:tcW w:w="7091" w:type="dxa"/>
            <w:gridSpan w:val="4"/>
            <w:tcBorders>
              <w:top w:val="nil"/>
              <w:left w:val="nil"/>
              <w:bottom w:val="nil"/>
              <w:right w:val="nil"/>
            </w:tcBorders>
            <w:shd w:val="clear" w:color="auto" w:fill="auto"/>
            <w:noWrap/>
            <w:hideMark/>
          </w:tcPr>
          <w:p w14:paraId="16C347D1"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Стоимость недвижимого имущества (вновь введенное по КС)</w:t>
            </w:r>
          </w:p>
        </w:tc>
        <w:tc>
          <w:tcPr>
            <w:tcW w:w="1245" w:type="dxa"/>
            <w:tcBorders>
              <w:top w:val="nil"/>
              <w:left w:val="nil"/>
              <w:bottom w:val="nil"/>
              <w:right w:val="nil"/>
            </w:tcBorders>
            <w:shd w:val="clear" w:color="auto" w:fill="auto"/>
            <w:noWrap/>
            <w:hideMark/>
          </w:tcPr>
          <w:p w14:paraId="5CA6E2FB" w14:textId="77777777" w:rsidR="00B269DA" w:rsidRPr="00B269DA" w:rsidRDefault="00B269DA" w:rsidP="00B269DA">
            <w:pPr>
              <w:rPr>
                <w:rFonts w:ascii="Arial" w:hAnsi="Arial" w:cs="Arial"/>
                <w:color w:val="000000"/>
                <w:sz w:val="13"/>
                <w:szCs w:val="13"/>
              </w:rPr>
            </w:pPr>
          </w:p>
        </w:tc>
        <w:tc>
          <w:tcPr>
            <w:tcW w:w="1245" w:type="dxa"/>
            <w:tcBorders>
              <w:top w:val="nil"/>
              <w:left w:val="nil"/>
              <w:bottom w:val="nil"/>
              <w:right w:val="nil"/>
            </w:tcBorders>
            <w:shd w:val="clear" w:color="auto" w:fill="auto"/>
            <w:noWrap/>
            <w:hideMark/>
          </w:tcPr>
          <w:p w14:paraId="095EB105"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10B9CDA2" w14:textId="77777777" w:rsidR="00B269DA" w:rsidRPr="00B269DA" w:rsidRDefault="00B269DA" w:rsidP="00B269DA">
            <w:pPr>
              <w:jc w:val="right"/>
              <w:rPr>
                <w:sz w:val="13"/>
                <w:szCs w:val="13"/>
              </w:rPr>
            </w:pPr>
          </w:p>
        </w:tc>
        <w:tc>
          <w:tcPr>
            <w:tcW w:w="1751" w:type="dxa"/>
            <w:tcBorders>
              <w:top w:val="nil"/>
              <w:left w:val="nil"/>
              <w:bottom w:val="nil"/>
              <w:right w:val="nil"/>
            </w:tcBorders>
            <w:shd w:val="clear" w:color="auto" w:fill="auto"/>
            <w:noWrap/>
            <w:hideMark/>
          </w:tcPr>
          <w:p w14:paraId="431277E6"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368E874D"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14E95929" w14:textId="77777777" w:rsidR="00B269DA" w:rsidRPr="00B269DA" w:rsidRDefault="00B269DA" w:rsidP="00B269DA">
            <w:pPr>
              <w:jc w:val="right"/>
              <w:rPr>
                <w:sz w:val="13"/>
                <w:szCs w:val="13"/>
              </w:rPr>
            </w:pPr>
          </w:p>
        </w:tc>
        <w:tc>
          <w:tcPr>
            <w:tcW w:w="1245" w:type="dxa"/>
            <w:tcBorders>
              <w:top w:val="nil"/>
              <w:left w:val="nil"/>
              <w:bottom w:val="nil"/>
              <w:right w:val="nil"/>
            </w:tcBorders>
            <w:shd w:val="clear" w:color="auto" w:fill="auto"/>
            <w:noWrap/>
            <w:hideMark/>
          </w:tcPr>
          <w:p w14:paraId="570E389C" w14:textId="77777777" w:rsidR="00B269DA" w:rsidRPr="00B269DA" w:rsidRDefault="00B269DA" w:rsidP="00B269DA">
            <w:pPr>
              <w:jc w:val="right"/>
              <w:rPr>
                <w:sz w:val="13"/>
                <w:szCs w:val="13"/>
              </w:rPr>
            </w:pPr>
          </w:p>
        </w:tc>
        <w:tc>
          <w:tcPr>
            <w:tcW w:w="1245" w:type="dxa"/>
            <w:tcBorders>
              <w:top w:val="nil"/>
              <w:left w:val="nil"/>
              <w:bottom w:val="nil"/>
              <w:right w:val="nil"/>
            </w:tcBorders>
            <w:shd w:val="clear" w:color="auto" w:fill="auto"/>
            <w:noWrap/>
            <w:hideMark/>
          </w:tcPr>
          <w:p w14:paraId="579E93C9"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79985B0F" w14:textId="77777777" w:rsidR="00B269DA" w:rsidRPr="00B269DA" w:rsidRDefault="00B269DA" w:rsidP="00B269DA">
            <w:pPr>
              <w:jc w:val="right"/>
              <w:rPr>
                <w:sz w:val="13"/>
                <w:szCs w:val="13"/>
              </w:rPr>
            </w:pPr>
          </w:p>
        </w:tc>
        <w:tc>
          <w:tcPr>
            <w:tcW w:w="1081" w:type="dxa"/>
            <w:tcBorders>
              <w:top w:val="nil"/>
              <w:left w:val="nil"/>
              <w:bottom w:val="nil"/>
              <w:right w:val="nil"/>
            </w:tcBorders>
            <w:shd w:val="clear" w:color="auto" w:fill="auto"/>
            <w:noWrap/>
            <w:hideMark/>
          </w:tcPr>
          <w:p w14:paraId="64EA54DE" w14:textId="77777777" w:rsidR="00B269DA" w:rsidRPr="00B269DA" w:rsidRDefault="00B269DA" w:rsidP="00B269DA">
            <w:pPr>
              <w:jc w:val="right"/>
              <w:rPr>
                <w:sz w:val="13"/>
                <w:szCs w:val="13"/>
              </w:rPr>
            </w:pPr>
          </w:p>
        </w:tc>
        <w:tc>
          <w:tcPr>
            <w:tcW w:w="1447" w:type="dxa"/>
            <w:tcBorders>
              <w:top w:val="nil"/>
              <w:left w:val="nil"/>
              <w:bottom w:val="nil"/>
              <w:right w:val="nil"/>
            </w:tcBorders>
            <w:shd w:val="clear" w:color="auto" w:fill="auto"/>
            <w:noWrap/>
            <w:hideMark/>
          </w:tcPr>
          <w:p w14:paraId="0CC6C3C2" w14:textId="77777777" w:rsidR="00B269DA" w:rsidRPr="00B269DA" w:rsidRDefault="00B269DA" w:rsidP="00B269DA">
            <w:pPr>
              <w:jc w:val="right"/>
              <w:rPr>
                <w:sz w:val="13"/>
                <w:szCs w:val="13"/>
              </w:rPr>
            </w:pPr>
          </w:p>
        </w:tc>
        <w:tc>
          <w:tcPr>
            <w:tcW w:w="1476" w:type="dxa"/>
            <w:tcBorders>
              <w:top w:val="nil"/>
              <w:left w:val="nil"/>
              <w:bottom w:val="nil"/>
              <w:right w:val="nil"/>
            </w:tcBorders>
            <w:shd w:val="clear" w:color="auto" w:fill="auto"/>
            <w:noWrap/>
            <w:hideMark/>
          </w:tcPr>
          <w:p w14:paraId="4050ADA9"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0,00</w:t>
            </w:r>
          </w:p>
        </w:tc>
        <w:tc>
          <w:tcPr>
            <w:tcW w:w="1350" w:type="dxa"/>
            <w:tcBorders>
              <w:top w:val="nil"/>
              <w:left w:val="nil"/>
              <w:bottom w:val="nil"/>
              <w:right w:val="nil"/>
            </w:tcBorders>
            <w:shd w:val="clear" w:color="auto" w:fill="auto"/>
            <w:noWrap/>
            <w:hideMark/>
          </w:tcPr>
          <w:p w14:paraId="72231178"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0,00</w:t>
            </w:r>
          </w:p>
        </w:tc>
        <w:tc>
          <w:tcPr>
            <w:tcW w:w="1483" w:type="dxa"/>
            <w:tcBorders>
              <w:top w:val="nil"/>
              <w:left w:val="nil"/>
              <w:bottom w:val="nil"/>
              <w:right w:val="nil"/>
            </w:tcBorders>
            <w:shd w:val="clear" w:color="auto" w:fill="auto"/>
            <w:noWrap/>
            <w:hideMark/>
          </w:tcPr>
          <w:p w14:paraId="46622A12"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3 786 219,00</w:t>
            </w:r>
          </w:p>
        </w:tc>
      </w:tr>
      <w:tr w:rsidR="00B269DA" w:rsidRPr="00B269DA" w14:paraId="7F0D8E8A" w14:textId="77777777" w:rsidTr="00BD168F">
        <w:trPr>
          <w:trHeight w:val="255"/>
          <w:jc w:val="center"/>
        </w:trPr>
        <w:tc>
          <w:tcPr>
            <w:tcW w:w="4432" w:type="dxa"/>
            <w:gridSpan w:val="2"/>
            <w:tcBorders>
              <w:top w:val="nil"/>
              <w:left w:val="nil"/>
              <w:bottom w:val="nil"/>
              <w:right w:val="nil"/>
            </w:tcBorders>
            <w:shd w:val="clear" w:color="auto" w:fill="auto"/>
            <w:noWrap/>
            <w:hideMark/>
          </w:tcPr>
          <w:p w14:paraId="4FE63930" w14:textId="77777777" w:rsidR="00B269DA" w:rsidRPr="00B269DA" w:rsidRDefault="00B269DA" w:rsidP="00B269DA">
            <w:pPr>
              <w:rPr>
                <w:rFonts w:ascii="Arial" w:hAnsi="Arial" w:cs="Arial"/>
                <w:color w:val="000000"/>
                <w:sz w:val="13"/>
                <w:szCs w:val="13"/>
              </w:rPr>
            </w:pPr>
            <w:r w:rsidRPr="00B269DA">
              <w:rPr>
                <w:rFonts w:ascii="Arial" w:hAnsi="Arial" w:cs="Arial"/>
                <w:color w:val="000000"/>
                <w:sz w:val="13"/>
                <w:szCs w:val="13"/>
              </w:rPr>
              <w:t xml:space="preserve">Среднегодовая стоимость недвиж имущ </w:t>
            </w:r>
          </w:p>
        </w:tc>
        <w:tc>
          <w:tcPr>
            <w:tcW w:w="1414" w:type="dxa"/>
            <w:tcBorders>
              <w:top w:val="nil"/>
              <w:left w:val="nil"/>
              <w:bottom w:val="nil"/>
              <w:right w:val="nil"/>
            </w:tcBorders>
            <w:shd w:val="clear" w:color="auto" w:fill="auto"/>
            <w:noWrap/>
            <w:hideMark/>
          </w:tcPr>
          <w:p w14:paraId="4E2CBB08" w14:textId="77777777" w:rsidR="00B269DA" w:rsidRPr="00B269DA" w:rsidRDefault="00B269DA" w:rsidP="00B269DA">
            <w:pPr>
              <w:rPr>
                <w:rFonts w:ascii="Arial" w:hAnsi="Arial" w:cs="Arial"/>
                <w:color w:val="000000"/>
                <w:sz w:val="13"/>
                <w:szCs w:val="13"/>
              </w:rPr>
            </w:pPr>
          </w:p>
        </w:tc>
        <w:tc>
          <w:tcPr>
            <w:tcW w:w="1245" w:type="dxa"/>
            <w:tcBorders>
              <w:top w:val="nil"/>
              <w:left w:val="nil"/>
              <w:bottom w:val="nil"/>
              <w:right w:val="nil"/>
            </w:tcBorders>
            <w:shd w:val="clear" w:color="auto" w:fill="auto"/>
            <w:noWrap/>
            <w:hideMark/>
          </w:tcPr>
          <w:p w14:paraId="250FFE85"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hideMark/>
          </w:tcPr>
          <w:p w14:paraId="71A3FB45" w14:textId="77777777" w:rsidR="00B269DA" w:rsidRPr="00B269DA" w:rsidRDefault="00B269DA" w:rsidP="00B269DA">
            <w:pPr>
              <w:jc w:val="right"/>
              <w:rPr>
                <w:sz w:val="13"/>
                <w:szCs w:val="13"/>
              </w:rPr>
            </w:pPr>
          </w:p>
        </w:tc>
        <w:tc>
          <w:tcPr>
            <w:tcW w:w="1245" w:type="dxa"/>
            <w:tcBorders>
              <w:top w:val="nil"/>
              <w:left w:val="nil"/>
              <w:bottom w:val="nil"/>
              <w:right w:val="nil"/>
            </w:tcBorders>
            <w:shd w:val="clear" w:color="auto" w:fill="auto"/>
            <w:noWrap/>
            <w:hideMark/>
          </w:tcPr>
          <w:p w14:paraId="3AEB86CB"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789EF5FB" w14:textId="77777777" w:rsidR="00B269DA" w:rsidRPr="00B269DA" w:rsidRDefault="00B269DA" w:rsidP="00B269DA">
            <w:pPr>
              <w:jc w:val="right"/>
              <w:rPr>
                <w:sz w:val="13"/>
                <w:szCs w:val="13"/>
              </w:rPr>
            </w:pPr>
          </w:p>
        </w:tc>
        <w:tc>
          <w:tcPr>
            <w:tcW w:w="1751" w:type="dxa"/>
            <w:tcBorders>
              <w:top w:val="nil"/>
              <w:left w:val="nil"/>
              <w:bottom w:val="nil"/>
              <w:right w:val="nil"/>
            </w:tcBorders>
            <w:shd w:val="clear" w:color="auto" w:fill="auto"/>
            <w:noWrap/>
            <w:hideMark/>
          </w:tcPr>
          <w:p w14:paraId="054F8F08"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582EC84C"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15C6F3C3" w14:textId="77777777" w:rsidR="00B269DA" w:rsidRPr="00B269DA" w:rsidRDefault="00B269DA" w:rsidP="00B269DA">
            <w:pPr>
              <w:jc w:val="right"/>
              <w:rPr>
                <w:sz w:val="13"/>
                <w:szCs w:val="13"/>
              </w:rPr>
            </w:pPr>
          </w:p>
        </w:tc>
        <w:tc>
          <w:tcPr>
            <w:tcW w:w="1245" w:type="dxa"/>
            <w:tcBorders>
              <w:top w:val="nil"/>
              <w:left w:val="nil"/>
              <w:bottom w:val="nil"/>
              <w:right w:val="nil"/>
            </w:tcBorders>
            <w:shd w:val="clear" w:color="auto" w:fill="auto"/>
            <w:noWrap/>
            <w:hideMark/>
          </w:tcPr>
          <w:p w14:paraId="0C8245C0" w14:textId="77777777" w:rsidR="00B269DA" w:rsidRPr="00B269DA" w:rsidRDefault="00B269DA" w:rsidP="00B269DA">
            <w:pPr>
              <w:jc w:val="right"/>
              <w:rPr>
                <w:sz w:val="13"/>
                <w:szCs w:val="13"/>
              </w:rPr>
            </w:pPr>
          </w:p>
        </w:tc>
        <w:tc>
          <w:tcPr>
            <w:tcW w:w="1245" w:type="dxa"/>
            <w:tcBorders>
              <w:top w:val="nil"/>
              <w:left w:val="nil"/>
              <w:bottom w:val="nil"/>
              <w:right w:val="nil"/>
            </w:tcBorders>
            <w:shd w:val="clear" w:color="auto" w:fill="auto"/>
            <w:noWrap/>
            <w:hideMark/>
          </w:tcPr>
          <w:p w14:paraId="7CBA9C48" w14:textId="77777777" w:rsidR="00B269DA" w:rsidRPr="00B269DA" w:rsidRDefault="00B269DA" w:rsidP="00B269DA">
            <w:pPr>
              <w:jc w:val="right"/>
              <w:rPr>
                <w:sz w:val="13"/>
                <w:szCs w:val="13"/>
              </w:rPr>
            </w:pPr>
          </w:p>
        </w:tc>
        <w:tc>
          <w:tcPr>
            <w:tcW w:w="1236" w:type="dxa"/>
            <w:tcBorders>
              <w:top w:val="nil"/>
              <w:left w:val="nil"/>
              <w:bottom w:val="nil"/>
              <w:right w:val="nil"/>
            </w:tcBorders>
            <w:shd w:val="clear" w:color="auto" w:fill="auto"/>
            <w:noWrap/>
            <w:hideMark/>
          </w:tcPr>
          <w:p w14:paraId="1E0A6594" w14:textId="77777777" w:rsidR="00B269DA" w:rsidRPr="00B269DA" w:rsidRDefault="00B269DA" w:rsidP="00B269DA">
            <w:pPr>
              <w:jc w:val="right"/>
              <w:rPr>
                <w:sz w:val="13"/>
                <w:szCs w:val="13"/>
              </w:rPr>
            </w:pPr>
          </w:p>
        </w:tc>
        <w:tc>
          <w:tcPr>
            <w:tcW w:w="1081" w:type="dxa"/>
            <w:tcBorders>
              <w:top w:val="nil"/>
              <w:left w:val="nil"/>
              <w:bottom w:val="nil"/>
              <w:right w:val="nil"/>
            </w:tcBorders>
            <w:shd w:val="clear" w:color="auto" w:fill="auto"/>
            <w:noWrap/>
            <w:hideMark/>
          </w:tcPr>
          <w:p w14:paraId="0FE79624" w14:textId="77777777" w:rsidR="00B269DA" w:rsidRPr="00B269DA" w:rsidRDefault="00B269DA" w:rsidP="00B269DA">
            <w:pPr>
              <w:jc w:val="right"/>
              <w:rPr>
                <w:sz w:val="13"/>
                <w:szCs w:val="13"/>
              </w:rPr>
            </w:pPr>
          </w:p>
        </w:tc>
        <w:tc>
          <w:tcPr>
            <w:tcW w:w="1447" w:type="dxa"/>
            <w:tcBorders>
              <w:top w:val="nil"/>
              <w:left w:val="nil"/>
              <w:bottom w:val="nil"/>
              <w:right w:val="nil"/>
            </w:tcBorders>
            <w:shd w:val="clear" w:color="auto" w:fill="auto"/>
            <w:noWrap/>
            <w:hideMark/>
          </w:tcPr>
          <w:p w14:paraId="42779F78" w14:textId="77777777" w:rsidR="00B269DA" w:rsidRPr="00B269DA" w:rsidRDefault="00B269DA" w:rsidP="00B269DA">
            <w:pPr>
              <w:jc w:val="right"/>
              <w:rPr>
                <w:sz w:val="13"/>
                <w:szCs w:val="13"/>
              </w:rPr>
            </w:pPr>
          </w:p>
        </w:tc>
        <w:tc>
          <w:tcPr>
            <w:tcW w:w="1476" w:type="dxa"/>
            <w:tcBorders>
              <w:top w:val="nil"/>
              <w:left w:val="nil"/>
              <w:bottom w:val="nil"/>
              <w:right w:val="nil"/>
            </w:tcBorders>
            <w:shd w:val="clear" w:color="auto" w:fill="auto"/>
            <w:noWrap/>
            <w:hideMark/>
          </w:tcPr>
          <w:p w14:paraId="022DA7DF" w14:textId="77777777" w:rsidR="00B269DA" w:rsidRPr="00B269DA" w:rsidRDefault="00B269DA" w:rsidP="00B269DA">
            <w:pPr>
              <w:jc w:val="right"/>
              <w:rPr>
                <w:sz w:val="13"/>
                <w:szCs w:val="13"/>
              </w:rPr>
            </w:pPr>
          </w:p>
        </w:tc>
        <w:tc>
          <w:tcPr>
            <w:tcW w:w="1350" w:type="dxa"/>
            <w:tcBorders>
              <w:top w:val="nil"/>
              <w:left w:val="nil"/>
              <w:bottom w:val="nil"/>
              <w:right w:val="nil"/>
            </w:tcBorders>
            <w:shd w:val="clear" w:color="auto" w:fill="auto"/>
            <w:noWrap/>
            <w:hideMark/>
          </w:tcPr>
          <w:p w14:paraId="2C8DD15B" w14:textId="77777777" w:rsidR="00B269DA" w:rsidRPr="00B269DA" w:rsidRDefault="00B269DA" w:rsidP="00B269DA">
            <w:pPr>
              <w:jc w:val="right"/>
              <w:rPr>
                <w:sz w:val="13"/>
                <w:szCs w:val="13"/>
              </w:rPr>
            </w:pPr>
          </w:p>
        </w:tc>
        <w:tc>
          <w:tcPr>
            <w:tcW w:w="1483" w:type="dxa"/>
            <w:tcBorders>
              <w:top w:val="nil"/>
              <w:left w:val="nil"/>
              <w:bottom w:val="nil"/>
              <w:right w:val="nil"/>
            </w:tcBorders>
            <w:shd w:val="clear" w:color="auto" w:fill="auto"/>
            <w:noWrap/>
            <w:hideMark/>
          </w:tcPr>
          <w:p w14:paraId="57A56481" w14:textId="77777777" w:rsidR="00B269DA" w:rsidRPr="00B269DA" w:rsidRDefault="00B269DA" w:rsidP="00B269DA">
            <w:pPr>
              <w:jc w:val="right"/>
              <w:rPr>
                <w:rFonts w:ascii="Arial" w:hAnsi="Arial" w:cs="Arial"/>
                <w:b/>
                <w:bCs/>
                <w:color w:val="000000"/>
                <w:sz w:val="13"/>
                <w:szCs w:val="13"/>
              </w:rPr>
            </w:pPr>
            <w:r w:rsidRPr="00B269DA">
              <w:rPr>
                <w:rFonts w:ascii="Arial" w:hAnsi="Arial" w:cs="Arial"/>
                <w:b/>
                <w:bCs/>
                <w:color w:val="000000"/>
                <w:sz w:val="13"/>
                <w:szCs w:val="13"/>
              </w:rPr>
              <w:t>1 893 109,50</w:t>
            </w:r>
          </w:p>
        </w:tc>
      </w:tr>
      <w:tr w:rsidR="00B269DA" w:rsidRPr="00B269DA" w14:paraId="7CD0DD40" w14:textId="77777777" w:rsidTr="00BD168F">
        <w:trPr>
          <w:trHeight w:val="240"/>
          <w:jc w:val="center"/>
        </w:trPr>
        <w:tc>
          <w:tcPr>
            <w:tcW w:w="3116" w:type="dxa"/>
            <w:tcBorders>
              <w:top w:val="nil"/>
              <w:left w:val="nil"/>
              <w:bottom w:val="nil"/>
              <w:right w:val="nil"/>
            </w:tcBorders>
            <w:shd w:val="clear" w:color="auto" w:fill="auto"/>
            <w:noWrap/>
            <w:vAlign w:val="bottom"/>
            <w:hideMark/>
          </w:tcPr>
          <w:p w14:paraId="462230A1" w14:textId="77777777" w:rsidR="00B269DA" w:rsidRPr="00B269DA" w:rsidRDefault="00B269DA" w:rsidP="00B269DA">
            <w:pPr>
              <w:rPr>
                <w:rFonts w:ascii="Arial" w:hAnsi="Arial" w:cs="Arial"/>
                <w:sz w:val="13"/>
                <w:szCs w:val="13"/>
              </w:rPr>
            </w:pPr>
            <w:r w:rsidRPr="00B269DA">
              <w:rPr>
                <w:rFonts w:ascii="Arial" w:hAnsi="Arial" w:cs="Arial"/>
                <w:sz w:val="13"/>
                <w:szCs w:val="13"/>
              </w:rPr>
              <w:t>Налоговая ставка 2,2%</w:t>
            </w:r>
          </w:p>
        </w:tc>
        <w:tc>
          <w:tcPr>
            <w:tcW w:w="1316" w:type="dxa"/>
            <w:tcBorders>
              <w:top w:val="nil"/>
              <w:left w:val="nil"/>
              <w:bottom w:val="nil"/>
              <w:right w:val="nil"/>
            </w:tcBorders>
            <w:shd w:val="clear" w:color="auto" w:fill="auto"/>
            <w:noWrap/>
            <w:vAlign w:val="bottom"/>
            <w:hideMark/>
          </w:tcPr>
          <w:p w14:paraId="28B06AEE" w14:textId="77777777" w:rsidR="00B269DA" w:rsidRPr="00B269DA" w:rsidRDefault="00B269DA" w:rsidP="00B269DA">
            <w:pPr>
              <w:rPr>
                <w:rFonts w:ascii="Arial" w:hAnsi="Arial" w:cs="Arial"/>
                <w:sz w:val="13"/>
                <w:szCs w:val="13"/>
              </w:rPr>
            </w:pPr>
          </w:p>
        </w:tc>
        <w:tc>
          <w:tcPr>
            <w:tcW w:w="1414" w:type="dxa"/>
            <w:tcBorders>
              <w:top w:val="nil"/>
              <w:left w:val="nil"/>
              <w:bottom w:val="nil"/>
              <w:right w:val="nil"/>
            </w:tcBorders>
            <w:shd w:val="clear" w:color="auto" w:fill="auto"/>
            <w:noWrap/>
            <w:vAlign w:val="bottom"/>
            <w:hideMark/>
          </w:tcPr>
          <w:p w14:paraId="1302E928"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71B75BF3"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224F70DD"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5CA9A43A"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730E2C05" w14:textId="77777777" w:rsidR="00B269DA" w:rsidRPr="00B269DA" w:rsidRDefault="00B269DA" w:rsidP="00B269DA">
            <w:pPr>
              <w:rPr>
                <w:sz w:val="13"/>
                <w:szCs w:val="13"/>
              </w:rPr>
            </w:pPr>
          </w:p>
        </w:tc>
        <w:tc>
          <w:tcPr>
            <w:tcW w:w="1751" w:type="dxa"/>
            <w:tcBorders>
              <w:top w:val="nil"/>
              <w:left w:val="nil"/>
              <w:bottom w:val="nil"/>
              <w:right w:val="nil"/>
            </w:tcBorders>
            <w:shd w:val="clear" w:color="auto" w:fill="auto"/>
            <w:noWrap/>
            <w:vAlign w:val="bottom"/>
            <w:hideMark/>
          </w:tcPr>
          <w:p w14:paraId="01BBABB0"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17B639C2"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44D29182"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5D250463"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702633D6"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049F8BD6" w14:textId="77777777" w:rsidR="00B269DA" w:rsidRPr="00B269DA" w:rsidRDefault="00B269DA" w:rsidP="00B269DA">
            <w:pPr>
              <w:rPr>
                <w:sz w:val="13"/>
                <w:szCs w:val="13"/>
              </w:rPr>
            </w:pPr>
          </w:p>
        </w:tc>
        <w:tc>
          <w:tcPr>
            <w:tcW w:w="1081" w:type="dxa"/>
            <w:tcBorders>
              <w:top w:val="nil"/>
              <w:left w:val="nil"/>
              <w:bottom w:val="nil"/>
              <w:right w:val="nil"/>
            </w:tcBorders>
            <w:shd w:val="clear" w:color="auto" w:fill="auto"/>
            <w:noWrap/>
            <w:vAlign w:val="bottom"/>
            <w:hideMark/>
          </w:tcPr>
          <w:p w14:paraId="77C44437" w14:textId="77777777" w:rsidR="00B269DA" w:rsidRPr="00B269DA" w:rsidRDefault="00B269DA" w:rsidP="00B269DA">
            <w:pPr>
              <w:rPr>
                <w:sz w:val="13"/>
                <w:szCs w:val="13"/>
              </w:rPr>
            </w:pPr>
          </w:p>
        </w:tc>
        <w:tc>
          <w:tcPr>
            <w:tcW w:w="1447" w:type="dxa"/>
            <w:tcBorders>
              <w:top w:val="nil"/>
              <w:left w:val="nil"/>
              <w:bottom w:val="nil"/>
              <w:right w:val="nil"/>
            </w:tcBorders>
            <w:shd w:val="clear" w:color="auto" w:fill="auto"/>
            <w:noWrap/>
            <w:vAlign w:val="bottom"/>
            <w:hideMark/>
          </w:tcPr>
          <w:p w14:paraId="3F79EA04" w14:textId="77777777" w:rsidR="00B269DA" w:rsidRPr="00B269DA" w:rsidRDefault="00B269DA" w:rsidP="00B269DA">
            <w:pPr>
              <w:rPr>
                <w:sz w:val="13"/>
                <w:szCs w:val="13"/>
              </w:rPr>
            </w:pPr>
          </w:p>
        </w:tc>
        <w:tc>
          <w:tcPr>
            <w:tcW w:w="1476" w:type="dxa"/>
            <w:tcBorders>
              <w:top w:val="nil"/>
              <w:left w:val="nil"/>
              <w:bottom w:val="nil"/>
              <w:right w:val="nil"/>
            </w:tcBorders>
            <w:shd w:val="clear" w:color="auto" w:fill="auto"/>
            <w:noWrap/>
            <w:vAlign w:val="bottom"/>
            <w:hideMark/>
          </w:tcPr>
          <w:p w14:paraId="431374FE" w14:textId="77777777" w:rsidR="00B269DA" w:rsidRPr="00B269DA" w:rsidRDefault="00B269DA" w:rsidP="00B269DA">
            <w:pPr>
              <w:rPr>
                <w:sz w:val="13"/>
                <w:szCs w:val="13"/>
              </w:rPr>
            </w:pPr>
          </w:p>
        </w:tc>
        <w:tc>
          <w:tcPr>
            <w:tcW w:w="1350" w:type="dxa"/>
            <w:tcBorders>
              <w:top w:val="nil"/>
              <w:left w:val="nil"/>
              <w:bottom w:val="nil"/>
              <w:right w:val="nil"/>
            </w:tcBorders>
            <w:shd w:val="clear" w:color="auto" w:fill="auto"/>
            <w:noWrap/>
            <w:vAlign w:val="bottom"/>
            <w:hideMark/>
          </w:tcPr>
          <w:p w14:paraId="5C7C106F" w14:textId="77777777" w:rsidR="00B269DA" w:rsidRPr="00B269DA" w:rsidRDefault="00B269DA" w:rsidP="00B269DA">
            <w:pPr>
              <w:rPr>
                <w:sz w:val="13"/>
                <w:szCs w:val="13"/>
              </w:rPr>
            </w:pPr>
          </w:p>
        </w:tc>
        <w:tc>
          <w:tcPr>
            <w:tcW w:w="1483" w:type="dxa"/>
            <w:tcBorders>
              <w:top w:val="nil"/>
              <w:left w:val="nil"/>
              <w:bottom w:val="nil"/>
              <w:right w:val="nil"/>
            </w:tcBorders>
            <w:shd w:val="clear" w:color="auto" w:fill="auto"/>
            <w:noWrap/>
            <w:vAlign w:val="bottom"/>
            <w:hideMark/>
          </w:tcPr>
          <w:p w14:paraId="1E8F5C33"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2,20%</w:t>
            </w:r>
          </w:p>
        </w:tc>
      </w:tr>
      <w:tr w:rsidR="00B269DA" w:rsidRPr="00B269DA" w14:paraId="1C41CEAE" w14:textId="77777777" w:rsidTr="00BD168F">
        <w:trPr>
          <w:trHeight w:val="240"/>
          <w:jc w:val="center"/>
        </w:trPr>
        <w:tc>
          <w:tcPr>
            <w:tcW w:w="3116" w:type="dxa"/>
            <w:tcBorders>
              <w:top w:val="nil"/>
              <w:left w:val="nil"/>
              <w:bottom w:val="nil"/>
              <w:right w:val="nil"/>
            </w:tcBorders>
            <w:shd w:val="clear" w:color="auto" w:fill="auto"/>
            <w:noWrap/>
            <w:vAlign w:val="bottom"/>
            <w:hideMark/>
          </w:tcPr>
          <w:p w14:paraId="73C4E073" w14:textId="77777777" w:rsidR="00B269DA" w:rsidRPr="00B269DA" w:rsidRDefault="00B269DA" w:rsidP="00B269DA">
            <w:pPr>
              <w:rPr>
                <w:rFonts w:ascii="Arial" w:hAnsi="Arial" w:cs="Arial"/>
                <w:sz w:val="13"/>
                <w:szCs w:val="13"/>
              </w:rPr>
            </w:pPr>
            <w:r w:rsidRPr="00B269DA">
              <w:rPr>
                <w:rFonts w:ascii="Arial" w:hAnsi="Arial" w:cs="Arial"/>
                <w:sz w:val="13"/>
                <w:szCs w:val="13"/>
              </w:rPr>
              <w:t>Сумма начисленного налога</w:t>
            </w:r>
          </w:p>
        </w:tc>
        <w:tc>
          <w:tcPr>
            <w:tcW w:w="1316" w:type="dxa"/>
            <w:tcBorders>
              <w:top w:val="nil"/>
              <w:left w:val="nil"/>
              <w:bottom w:val="nil"/>
              <w:right w:val="nil"/>
            </w:tcBorders>
            <w:shd w:val="clear" w:color="auto" w:fill="auto"/>
            <w:noWrap/>
            <w:vAlign w:val="bottom"/>
            <w:hideMark/>
          </w:tcPr>
          <w:p w14:paraId="62E393E3" w14:textId="77777777" w:rsidR="00B269DA" w:rsidRPr="00B269DA" w:rsidRDefault="00B269DA" w:rsidP="00B269DA">
            <w:pPr>
              <w:rPr>
                <w:rFonts w:ascii="Arial" w:hAnsi="Arial" w:cs="Arial"/>
                <w:sz w:val="13"/>
                <w:szCs w:val="13"/>
              </w:rPr>
            </w:pPr>
          </w:p>
        </w:tc>
        <w:tc>
          <w:tcPr>
            <w:tcW w:w="1414" w:type="dxa"/>
            <w:tcBorders>
              <w:top w:val="nil"/>
              <w:left w:val="nil"/>
              <w:bottom w:val="nil"/>
              <w:right w:val="nil"/>
            </w:tcBorders>
            <w:shd w:val="clear" w:color="auto" w:fill="auto"/>
            <w:noWrap/>
            <w:vAlign w:val="bottom"/>
            <w:hideMark/>
          </w:tcPr>
          <w:p w14:paraId="4FAD4BE6"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464587A1"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7470F37E"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2C3A17F8"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4BB64DD9" w14:textId="77777777" w:rsidR="00B269DA" w:rsidRPr="00B269DA" w:rsidRDefault="00B269DA" w:rsidP="00B269DA">
            <w:pPr>
              <w:rPr>
                <w:sz w:val="13"/>
                <w:szCs w:val="13"/>
              </w:rPr>
            </w:pPr>
          </w:p>
        </w:tc>
        <w:tc>
          <w:tcPr>
            <w:tcW w:w="1751" w:type="dxa"/>
            <w:tcBorders>
              <w:top w:val="nil"/>
              <w:left w:val="nil"/>
              <w:bottom w:val="nil"/>
              <w:right w:val="nil"/>
            </w:tcBorders>
            <w:shd w:val="clear" w:color="auto" w:fill="auto"/>
            <w:noWrap/>
            <w:vAlign w:val="bottom"/>
            <w:hideMark/>
          </w:tcPr>
          <w:p w14:paraId="2BD565FC"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34B63A75"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4DED6009"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268A28B1"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1D47C59A"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65745A5E" w14:textId="77777777" w:rsidR="00B269DA" w:rsidRPr="00B269DA" w:rsidRDefault="00B269DA" w:rsidP="00B269DA">
            <w:pPr>
              <w:rPr>
                <w:sz w:val="13"/>
                <w:szCs w:val="13"/>
              </w:rPr>
            </w:pPr>
          </w:p>
        </w:tc>
        <w:tc>
          <w:tcPr>
            <w:tcW w:w="1081" w:type="dxa"/>
            <w:tcBorders>
              <w:top w:val="nil"/>
              <w:left w:val="nil"/>
              <w:bottom w:val="nil"/>
              <w:right w:val="nil"/>
            </w:tcBorders>
            <w:shd w:val="clear" w:color="auto" w:fill="auto"/>
            <w:noWrap/>
            <w:vAlign w:val="bottom"/>
            <w:hideMark/>
          </w:tcPr>
          <w:p w14:paraId="3BBBB58B" w14:textId="77777777" w:rsidR="00B269DA" w:rsidRPr="00B269DA" w:rsidRDefault="00B269DA" w:rsidP="00B269DA">
            <w:pPr>
              <w:rPr>
                <w:sz w:val="13"/>
                <w:szCs w:val="13"/>
              </w:rPr>
            </w:pPr>
          </w:p>
        </w:tc>
        <w:tc>
          <w:tcPr>
            <w:tcW w:w="1447" w:type="dxa"/>
            <w:tcBorders>
              <w:top w:val="nil"/>
              <w:left w:val="nil"/>
              <w:bottom w:val="nil"/>
              <w:right w:val="nil"/>
            </w:tcBorders>
            <w:shd w:val="clear" w:color="auto" w:fill="auto"/>
            <w:noWrap/>
            <w:vAlign w:val="bottom"/>
            <w:hideMark/>
          </w:tcPr>
          <w:p w14:paraId="2B3076D4" w14:textId="77777777" w:rsidR="00B269DA" w:rsidRPr="00B269DA" w:rsidRDefault="00B269DA" w:rsidP="00B269DA">
            <w:pPr>
              <w:rPr>
                <w:sz w:val="13"/>
                <w:szCs w:val="13"/>
              </w:rPr>
            </w:pPr>
          </w:p>
        </w:tc>
        <w:tc>
          <w:tcPr>
            <w:tcW w:w="1476" w:type="dxa"/>
            <w:tcBorders>
              <w:top w:val="nil"/>
              <w:left w:val="nil"/>
              <w:bottom w:val="nil"/>
              <w:right w:val="nil"/>
            </w:tcBorders>
            <w:shd w:val="clear" w:color="auto" w:fill="auto"/>
            <w:noWrap/>
            <w:vAlign w:val="bottom"/>
            <w:hideMark/>
          </w:tcPr>
          <w:p w14:paraId="7D4B7AFA" w14:textId="77777777" w:rsidR="00B269DA" w:rsidRPr="00B269DA" w:rsidRDefault="00B269DA" w:rsidP="00B269DA">
            <w:pPr>
              <w:rPr>
                <w:sz w:val="13"/>
                <w:szCs w:val="13"/>
              </w:rPr>
            </w:pPr>
          </w:p>
        </w:tc>
        <w:tc>
          <w:tcPr>
            <w:tcW w:w="1350" w:type="dxa"/>
            <w:tcBorders>
              <w:top w:val="nil"/>
              <w:left w:val="nil"/>
              <w:bottom w:val="nil"/>
              <w:right w:val="nil"/>
            </w:tcBorders>
            <w:shd w:val="clear" w:color="auto" w:fill="auto"/>
            <w:noWrap/>
            <w:vAlign w:val="bottom"/>
            <w:hideMark/>
          </w:tcPr>
          <w:p w14:paraId="53B9D276" w14:textId="77777777" w:rsidR="00B269DA" w:rsidRPr="00B269DA" w:rsidRDefault="00B269DA" w:rsidP="00B269DA">
            <w:pPr>
              <w:rPr>
                <w:sz w:val="13"/>
                <w:szCs w:val="13"/>
              </w:rPr>
            </w:pPr>
          </w:p>
        </w:tc>
        <w:tc>
          <w:tcPr>
            <w:tcW w:w="1483" w:type="dxa"/>
            <w:tcBorders>
              <w:top w:val="nil"/>
              <w:left w:val="nil"/>
              <w:bottom w:val="nil"/>
              <w:right w:val="nil"/>
            </w:tcBorders>
            <w:shd w:val="clear" w:color="auto" w:fill="auto"/>
            <w:noWrap/>
            <w:vAlign w:val="bottom"/>
            <w:hideMark/>
          </w:tcPr>
          <w:p w14:paraId="1ACBECA2"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41648,409</w:t>
            </w:r>
          </w:p>
        </w:tc>
      </w:tr>
      <w:tr w:rsidR="00B269DA" w:rsidRPr="00B269DA" w14:paraId="7CDD72D6" w14:textId="77777777" w:rsidTr="00BD168F">
        <w:trPr>
          <w:trHeight w:val="225"/>
          <w:jc w:val="center"/>
        </w:trPr>
        <w:tc>
          <w:tcPr>
            <w:tcW w:w="3116" w:type="dxa"/>
            <w:tcBorders>
              <w:top w:val="nil"/>
              <w:left w:val="nil"/>
              <w:bottom w:val="nil"/>
              <w:right w:val="nil"/>
            </w:tcBorders>
            <w:shd w:val="clear" w:color="auto" w:fill="auto"/>
            <w:noWrap/>
            <w:vAlign w:val="bottom"/>
            <w:hideMark/>
          </w:tcPr>
          <w:p w14:paraId="23A2BC29" w14:textId="77777777" w:rsidR="00B269DA" w:rsidRPr="00B269DA" w:rsidRDefault="00B269DA" w:rsidP="00B269DA">
            <w:pPr>
              <w:jc w:val="right"/>
              <w:rPr>
                <w:rFonts w:ascii="Arial" w:hAnsi="Arial" w:cs="Arial"/>
                <w:sz w:val="13"/>
                <w:szCs w:val="13"/>
              </w:rPr>
            </w:pPr>
          </w:p>
        </w:tc>
        <w:tc>
          <w:tcPr>
            <w:tcW w:w="1316" w:type="dxa"/>
            <w:tcBorders>
              <w:top w:val="nil"/>
              <w:left w:val="nil"/>
              <w:bottom w:val="nil"/>
              <w:right w:val="nil"/>
            </w:tcBorders>
            <w:shd w:val="clear" w:color="auto" w:fill="auto"/>
            <w:noWrap/>
            <w:vAlign w:val="bottom"/>
            <w:hideMark/>
          </w:tcPr>
          <w:p w14:paraId="3519274B" w14:textId="77777777" w:rsidR="00B269DA" w:rsidRPr="00B269DA" w:rsidRDefault="00B269DA" w:rsidP="00B269DA">
            <w:pPr>
              <w:rPr>
                <w:sz w:val="13"/>
                <w:szCs w:val="13"/>
              </w:rPr>
            </w:pPr>
          </w:p>
        </w:tc>
        <w:tc>
          <w:tcPr>
            <w:tcW w:w="1414" w:type="dxa"/>
            <w:tcBorders>
              <w:top w:val="nil"/>
              <w:left w:val="nil"/>
              <w:bottom w:val="nil"/>
              <w:right w:val="nil"/>
            </w:tcBorders>
            <w:shd w:val="clear" w:color="auto" w:fill="auto"/>
            <w:noWrap/>
            <w:vAlign w:val="bottom"/>
            <w:hideMark/>
          </w:tcPr>
          <w:p w14:paraId="21053D24"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61076033"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7302615C"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3D5E08A6"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5B7E9674" w14:textId="77777777" w:rsidR="00B269DA" w:rsidRPr="00B269DA" w:rsidRDefault="00B269DA" w:rsidP="00B269DA">
            <w:pPr>
              <w:rPr>
                <w:sz w:val="13"/>
                <w:szCs w:val="13"/>
              </w:rPr>
            </w:pPr>
          </w:p>
        </w:tc>
        <w:tc>
          <w:tcPr>
            <w:tcW w:w="1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ECB4A" w14:textId="77777777" w:rsidR="00B269DA" w:rsidRPr="00B269DA" w:rsidRDefault="00B269DA" w:rsidP="00B269DA">
            <w:pPr>
              <w:rPr>
                <w:rFonts w:ascii="Arial" w:hAnsi="Arial" w:cs="Arial"/>
                <w:sz w:val="13"/>
                <w:szCs w:val="13"/>
              </w:rPr>
            </w:pPr>
            <w:r w:rsidRPr="00B269DA">
              <w:rPr>
                <w:rFonts w:ascii="Arial" w:hAnsi="Arial" w:cs="Arial"/>
                <w:sz w:val="13"/>
                <w:szCs w:val="13"/>
              </w:rPr>
              <w:t>Итого концессион им</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29A9A5FC"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C516EB0"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single" w:sz="4" w:space="0" w:color="auto"/>
              <w:left w:val="nil"/>
              <w:bottom w:val="single" w:sz="4" w:space="0" w:color="auto"/>
              <w:right w:val="single" w:sz="4" w:space="0" w:color="auto"/>
            </w:tcBorders>
            <w:shd w:val="clear" w:color="auto" w:fill="auto"/>
            <w:noWrap/>
            <w:vAlign w:val="bottom"/>
            <w:hideMark/>
          </w:tcPr>
          <w:p w14:paraId="0B105458"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077EF"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3785B5A3"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5EF54"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14:paraId="560B3D6F"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730 462,84 </w:t>
            </w:r>
          </w:p>
        </w:tc>
        <w:tc>
          <w:tcPr>
            <w:tcW w:w="1476" w:type="dxa"/>
            <w:tcBorders>
              <w:top w:val="nil"/>
              <w:left w:val="nil"/>
              <w:bottom w:val="nil"/>
              <w:right w:val="nil"/>
            </w:tcBorders>
            <w:shd w:val="clear" w:color="auto" w:fill="auto"/>
            <w:noWrap/>
            <w:vAlign w:val="bottom"/>
            <w:hideMark/>
          </w:tcPr>
          <w:p w14:paraId="0840B5F3" w14:textId="77777777" w:rsidR="00B269DA" w:rsidRPr="00B269DA" w:rsidRDefault="00B269DA" w:rsidP="00B269DA">
            <w:pPr>
              <w:jc w:val="right"/>
              <w:rPr>
                <w:rFonts w:ascii="Arial" w:hAnsi="Arial" w:cs="Arial"/>
                <w:sz w:val="13"/>
                <w:szCs w:val="13"/>
              </w:rPr>
            </w:pPr>
          </w:p>
        </w:tc>
        <w:tc>
          <w:tcPr>
            <w:tcW w:w="1350" w:type="dxa"/>
            <w:tcBorders>
              <w:top w:val="nil"/>
              <w:left w:val="nil"/>
              <w:bottom w:val="nil"/>
              <w:right w:val="nil"/>
            </w:tcBorders>
            <w:shd w:val="clear" w:color="auto" w:fill="auto"/>
            <w:noWrap/>
            <w:vAlign w:val="bottom"/>
            <w:hideMark/>
          </w:tcPr>
          <w:p w14:paraId="3590F0F6" w14:textId="77777777" w:rsidR="00B269DA" w:rsidRPr="00B269DA" w:rsidRDefault="00B269DA" w:rsidP="00B269DA">
            <w:pPr>
              <w:rPr>
                <w:sz w:val="13"/>
                <w:szCs w:val="13"/>
              </w:rPr>
            </w:pPr>
          </w:p>
        </w:tc>
        <w:tc>
          <w:tcPr>
            <w:tcW w:w="1483" w:type="dxa"/>
            <w:tcBorders>
              <w:top w:val="nil"/>
              <w:left w:val="nil"/>
              <w:bottom w:val="nil"/>
              <w:right w:val="nil"/>
            </w:tcBorders>
            <w:shd w:val="clear" w:color="auto" w:fill="auto"/>
            <w:noWrap/>
            <w:vAlign w:val="bottom"/>
            <w:hideMark/>
          </w:tcPr>
          <w:p w14:paraId="1478E45D" w14:textId="77777777" w:rsidR="00B269DA" w:rsidRPr="00B269DA" w:rsidRDefault="00B269DA" w:rsidP="00B269DA">
            <w:pPr>
              <w:rPr>
                <w:sz w:val="13"/>
                <w:szCs w:val="13"/>
              </w:rPr>
            </w:pPr>
          </w:p>
        </w:tc>
      </w:tr>
      <w:tr w:rsidR="00B269DA" w:rsidRPr="00B269DA" w14:paraId="1BBE448B" w14:textId="77777777" w:rsidTr="00BD168F">
        <w:trPr>
          <w:trHeight w:val="225"/>
          <w:jc w:val="center"/>
        </w:trPr>
        <w:tc>
          <w:tcPr>
            <w:tcW w:w="3116" w:type="dxa"/>
            <w:tcBorders>
              <w:top w:val="nil"/>
              <w:left w:val="nil"/>
              <w:bottom w:val="nil"/>
              <w:right w:val="nil"/>
            </w:tcBorders>
            <w:shd w:val="clear" w:color="auto" w:fill="auto"/>
            <w:noWrap/>
            <w:vAlign w:val="bottom"/>
            <w:hideMark/>
          </w:tcPr>
          <w:p w14:paraId="568B7EA4" w14:textId="77777777" w:rsidR="00B269DA" w:rsidRPr="00B269DA" w:rsidRDefault="00B269DA" w:rsidP="00B269DA">
            <w:pPr>
              <w:rPr>
                <w:sz w:val="13"/>
                <w:szCs w:val="13"/>
              </w:rPr>
            </w:pPr>
          </w:p>
        </w:tc>
        <w:tc>
          <w:tcPr>
            <w:tcW w:w="1316" w:type="dxa"/>
            <w:tcBorders>
              <w:top w:val="nil"/>
              <w:left w:val="nil"/>
              <w:bottom w:val="nil"/>
              <w:right w:val="nil"/>
            </w:tcBorders>
            <w:shd w:val="clear" w:color="auto" w:fill="auto"/>
            <w:noWrap/>
            <w:vAlign w:val="bottom"/>
            <w:hideMark/>
          </w:tcPr>
          <w:p w14:paraId="40864001" w14:textId="77777777" w:rsidR="00B269DA" w:rsidRPr="00B269DA" w:rsidRDefault="00B269DA" w:rsidP="00B269DA">
            <w:pPr>
              <w:rPr>
                <w:sz w:val="13"/>
                <w:szCs w:val="13"/>
              </w:rPr>
            </w:pPr>
          </w:p>
        </w:tc>
        <w:tc>
          <w:tcPr>
            <w:tcW w:w="1414" w:type="dxa"/>
            <w:tcBorders>
              <w:top w:val="nil"/>
              <w:left w:val="nil"/>
              <w:bottom w:val="nil"/>
              <w:right w:val="nil"/>
            </w:tcBorders>
            <w:shd w:val="clear" w:color="auto" w:fill="auto"/>
            <w:noWrap/>
            <w:vAlign w:val="bottom"/>
            <w:hideMark/>
          </w:tcPr>
          <w:p w14:paraId="79524BD0"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65336884"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003D76D5"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51048BEA"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3678753D" w14:textId="77777777" w:rsidR="00B269DA" w:rsidRPr="00B269DA" w:rsidRDefault="00B269DA" w:rsidP="00B269DA">
            <w:pPr>
              <w:rPr>
                <w:sz w:val="13"/>
                <w:szCs w:val="13"/>
              </w:rPr>
            </w:pPr>
          </w:p>
        </w:tc>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4636763C" w14:textId="77777777" w:rsidR="00B269DA" w:rsidRPr="00B269DA" w:rsidRDefault="00B269DA" w:rsidP="00B269DA">
            <w:pPr>
              <w:rPr>
                <w:rFonts w:ascii="Arial" w:hAnsi="Arial" w:cs="Arial"/>
                <w:sz w:val="13"/>
                <w:szCs w:val="13"/>
              </w:rPr>
            </w:pPr>
            <w:r w:rsidRPr="00B269DA">
              <w:rPr>
                <w:rFonts w:ascii="Arial" w:hAnsi="Arial" w:cs="Arial"/>
                <w:sz w:val="13"/>
                <w:szCs w:val="13"/>
              </w:rPr>
              <w:t>Итого вновь введенное</w:t>
            </w:r>
          </w:p>
        </w:tc>
        <w:tc>
          <w:tcPr>
            <w:tcW w:w="1236" w:type="dxa"/>
            <w:tcBorders>
              <w:top w:val="nil"/>
              <w:left w:val="nil"/>
              <w:bottom w:val="single" w:sz="4" w:space="0" w:color="auto"/>
              <w:right w:val="single" w:sz="4" w:space="0" w:color="auto"/>
            </w:tcBorders>
            <w:shd w:val="clear" w:color="auto" w:fill="auto"/>
            <w:noWrap/>
            <w:vAlign w:val="bottom"/>
            <w:hideMark/>
          </w:tcPr>
          <w:p w14:paraId="3262A3C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0D32DEAB"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73950EE0"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38688F87"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1E56F41A"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08DF5CEB"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7BFC642E"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779 322,66 </w:t>
            </w:r>
          </w:p>
        </w:tc>
        <w:tc>
          <w:tcPr>
            <w:tcW w:w="1476" w:type="dxa"/>
            <w:tcBorders>
              <w:top w:val="nil"/>
              <w:left w:val="nil"/>
              <w:bottom w:val="nil"/>
              <w:right w:val="nil"/>
            </w:tcBorders>
            <w:shd w:val="clear" w:color="auto" w:fill="auto"/>
            <w:noWrap/>
            <w:vAlign w:val="bottom"/>
            <w:hideMark/>
          </w:tcPr>
          <w:p w14:paraId="1C9C3D7D" w14:textId="77777777" w:rsidR="00B269DA" w:rsidRPr="00B269DA" w:rsidRDefault="00B269DA" w:rsidP="00B269DA">
            <w:pPr>
              <w:jc w:val="right"/>
              <w:rPr>
                <w:rFonts w:ascii="Arial" w:hAnsi="Arial" w:cs="Arial"/>
                <w:sz w:val="13"/>
                <w:szCs w:val="13"/>
              </w:rPr>
            </w:pPr>
          </w:p>
        </w:tc>
        <w:tc>
          <w:tcPr>
            <w:tcW w:w="1350" w:type="dxa"/>
            <w:tcBorders>
              <w:top w:val="nil"/>
              <w:left w:val="nil"/>
              <w:bottom w:val="nil"/>
              <w:right w:val="nil"/>
            </w:tcBorders>
            <w:shd w:val="clear" w:color="auto" w:fill="auto"/>
            <w:noWrap/>
            <w:vAlign w:val="bottom"/>
            <w:hideMark/>
          </w:tcPr>
          <w:p w14:paraId="30EF92CB" w14:textId="77777777" w:rsidR="00B269DA" w:rsidRPr="00B269DA" w:rsidRDefault="00B269DA" w:rsidP="00B269DA">
            <w:pPr>
              <w:rPr>
                <w:sz w:val="13"/>
                <w:szCs w:val="13"/>
              </w:rPr>
            </w:pPr>
          </w:p>
        </w:tc>
        <w:tc>
          <w:tcPr>
            <w:tcW w:w="1483" w:type="dxa"/>
            <w:tcBorders>
              <w:top w:val="nil"/>
              <w:left w:val="nil"/>
              <w:bottom w:val="nil"/>
              <w:right w:val="nil"/>
            </w:tcBorders>
            <w:shd w:val="clear" w:color="auto" w:fill="auto"/>
            <w:noWrap/>
            <w:vAlign w:val="bottom"/>
            <w:hideMark/>
          </w:tcPr>
          <w:p w14:paraId="71DF39EE" w14:textId="77777777" w:rsidR="00B269DA" w:rsidRPr="00B269DA" w:rsidRDefault="00B269DA" w:rsidP="00B269DA">
            <w:pPr>
              <w:rPr>
                <w:sz w:val="13"/>
                <w:szCs w:val="13"/>
              </w:rPr>
            </w:pPr>
          </w:p>
        </w:tc>
      </w:tr>
      <w:tr w:rsidR="00B269DA" w:rsidRPr="00B269DA" w14:paraId="21511BA4" w14:textId="77777777" w:rsidTr="00BD168F">
        <w:trPr>
          <w:trHeight w:val="225"/>
          <w:jc w:val="center"/>
        </w:trPr>
        <w:tc>
          <w:tcPr>
            <w:tcW w:w="3116" w:type="dxa"/>
            <w:tcBorders>
              <w:top w:val="nil"/>
              <w:left w:val="nil"/>
              <w:bottom w:val="nil"/>
              <w:right w:val="nil"/>
            </w:tcBorders>
            <w:shd w:val="clear" w:color="auto" w:fill="auto"/>
            <w:noWrap/>
            <w:vAlign w:val="bottom"/>
            <w:hideMark/>
          </w:tcPr>
          <w:p w14:paraId="6D583D51" w14:textId="77777777" w:rsidR="00B269DA" w:rsidRPr="00B269DA" w:rsidRDefault="00B269DA" w:rsidP="00B269DA">
            <w:pPr>
              <w:rPr>
                <w:sz w:val="13"/>
                <w:szCs w:val="13"/>
              </w:rPr>
            </w:pPr>
          </w:p>
        </w:tc>
        <w:tc>
          <w:tcPr>
            <w:tcW w:w="1316" w:type="dxa"/>
            <w:tcBorders>
              <w:top w:val="nil"/>
              <w:left w:val="nil"/>
              <w:bottom w:val="nil"/>
              <w:right w:val="nil"/>
            </w:tcBorders>
            <w:shd w:val="clear" w:color="auto" w:fill="auto"/>
            <w:noWrap/>
            <w:vAlign w:val="bottom"/>
            <w:hideMark/>
          </w:tcPr>
          <w:p w14:paraId="6D354ECC" w14:textId="77777777" w:rsidR="00B269DA" w:rsidRPr="00B269DA" w:rsidRDefault="00B269DA" w:rsidP="00B269DA">
            <w:pPr>
              <w:rPr>
                <w:sz w:val="13"/>
                <w:szCs w:val="13"/>
              </w:rPr>
            </w:pPr>
          </w:p>
        </w:tc>
        <w:tc>
          <w:tcPr>
            <w:tcW w:w="1414" w:type="dxa"/>
            <w:tcBorders>
              <w:top w:val="nil"/>
              <w:left w:val="nil"/>
              <w:bottom w:val="nil"/>
              <w:right w:val="nil"/>
            </w:tcBorders>
            <w:shd w:val="clear" w:color="auto" w:fill="auto"/>
            <w:noWrap/>
            <w:vAlign w:val="bottom"/>
            <w:hideMark/>
          </w:tcPr>
          <w:p w14:paraId="311CEA69"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3D599330"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3070787F" w14:textId="77777777" w:rsidR="00B269DA" w:rsidRPr="00B269DA" w:rsidRDefault="00B269DA" w:rsidP="00B269DA">
            <w:pPr>
              <w:rPr>
                <w:sz w:val="13"/>
                <w:szCs w:val="13"/>
              </w:rPr>
            </w:pPr>
          </w:p>
        </w:tc>
        <w:tc>
          <w:tcPr>
            <w:tcW w:w="1245" w:type="dxa"/>
            <w:tcBorders>
              <w:top w:val="nil"/>
              <w:left w:val="nil"/>
              <w:bottom w:val="nil"/>
              <w:right w:val="nil"/>
            </w:tcBorders>
            <w:shd w:val="clear" w:color="auto" w:fill="auto"/>
            <w:noWrap/>
            <w:vAlign w:val="bottom"/>
            <w:hideMark/>
          </w:tcPr>
          <w:p w14:paraId="65CB74BB" w14:textId="77777777" w:rsidR="00B269DA" w:rsidRPr="00B269DA" w:rsidRDefault="00B269DA" w:rsidP="00B269DA">
            <w:pPr>
              <w:rPr>
                <w:sz w:val="13"/>
                <w:szCs w:val="13"/>
              </w:rPr>
            </w:pPr>
          </w:p>
        </w:tc>
        <w:tc>
          <w:tcPr>
            <w:tcW w:w="1236" w:type="dxa"/>
            <w:tcBorders>
              <w:top w:val="nil"/>
              <w:left w:val="nil"/>
              <w:bottom w:val="nil"/>
              <w:right w:val="nil"/>
            </w:tcBorders>
            <w:shd w:val="clear" w:color="auto" w:fill="auto"/>
            <w:noWrap/>
            <w:vAlign w:val="bottom"/>
            <w:hideMark/>
          </w:tcPr>
          <w:p w14:paraId="494A068B" w14:textId="77777777" w:rsidR="00B269DA" w:rsidRPr="00B269DA" w:rsidRDefault="00B269DA" w:rsidP="00B269DA">
            <w:pPr>
              <w:rPr>
                <w:sz w:val="13"/>
                <w:szCs w:val="13"/>
              </w:rPr>
            </w:pPr>
          </w:p>
        </w:tc>
        <w:tc>
          <w:tcPr>
            <w:tcW w:w="1751" w:type="dxa"/>
            <w:tcBorders>
              <w:top w:val="nil"/>
              <w:left w:val="single" w:sz="4" w:space="0" w:color="auto"/>
              <w:bottom w:val="single" w:sz="4" w:space="0" w:color="auto"/>
              <w:right w:val="single" w:sz="4" w:space="0" w:color="auto"/>
            </w:tcBorders>
            <w:shd w:val="clear" w:color="auto" w:fill="auto"/>
            <w:noWrap/>
            <w:vAlign w:val="bottom"/>
            <w:hideMark/>
          </w:tcPr>
          <w:p w14:paraId="37E9EFD1" w14:textId="77777777" w:rsidR="00B269DA" w:rsidRPr="00B269DA" w:rsidRDefault="00B269DA" w:rsidP="00B269DA">
            <w:pPr>
              <w:rPr>
                <w:rFonts w:ascii="Arial" w:hAnsi="Arial" w:cs="Arial"/>
                <w:sz w:val="13"/>
                <w:szCs w:val="13"/>
              </w:rPr>
            </w:pPr>
            <w:r w:rsidRPr="00B269DA">
              <w:rPr>
                <w:rFonts w:ascii="Arial" w:hAnsi="Arial" w:cs="Arial"/>
                <w:sz w:val="13"/>
                <w:szCs w:val="13"/>
              </w:rPr>
              <w:t>Итого</w:t>
            </w:r>
          </w:p>
        </w:tc>
        <w:tc>
          <w:tcPr>
            <w:tcW w:w="1236" w:type="dxa"/>
            <w:tcBorders>
              <w:top w:val="nil"/>
              <w:left w:val="nil"/>
              <w:bottom w:val="single" w:sz="4" w:space="0" w:color="auto"/>
              <w:right w:val="single" w:sz="4" w:space="0" w:color="auto"/>
            </w:tcBorders>
            <w:shd w:val="clear" w:color="auto" w:fill="auto"/>
            <w:noWrap/>
            <w:vAlign w:val="bottom"/>
            <w:hideMark/>
          </w:tcPr>
          <w:p w14:paraId="24A1FF4B"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75CB95F7"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nil"/>
              <w:left w:val="nil"/>
              <w:bottom w:val="single" w:sz="4" w:space="0" w:color="auto"/>
              <w:right w:val="single" w:sz="4" w:space="0" w:color="auto"/>
            </w:tcBorders>
            <w:shd w:val="clear" w:color="auto" w:fill="auto"/>
            <w:noWrap/>
            <w:vAlign w:val="bottom"/>
            <w:hideMark/>
          </w:tcPr>
          <w:p w14:paraId="1E452E00"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45" w:type="dxa"/>
            <w:tcBorders>
              <w:top w:val="nil"/>
              <w:left w:val="single" w:sz="4" w:space="0" w:color="auto"/>
              <w:bottom w:val="single" w:sz="4" w:space="0" w:color="auto"/>
              <w:right w:val="single" w:sz="4" w:space="0" w:color="auto"/>
            </w:tcBorders>
            <w:shd w:val="clear" w:color="auto" w:fill="auto"/>
            <w:noWrap/>
            <w:vAlign w:val="bottom"/>
            <w:hideMark/>
          </w:tcPr>
          <w:p w14:paraId="5F0286D9"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236" w:type="dxa"/>
            <w:tcBorders>
              <w:top w:val="nil"/>
              <w:left w:val="nil"/>
              <w:bottom w:val="single" w:sz="4" w:space="0" w:color="auto"/>
              <w:right w:val="single" w:sz="4" w:space="0" w:color="auto"/>
            </w:tcBorders>
            <w:shd w:val="clear" w:color="auto" w:fill="auto"/>
            <w:noWrap/>
            <w:vAlign w:val="bottom"/>
            <w:hideMark/>
          </w:tcPr>
          <w:p w14:paraId="7EFC0C4B"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081" w:type="dxa"/>
            <w:tcBorders>
              <w:top w:val="nil"/>
              <w:left w:val="single" w:sz="4" w:space="0" w:color="auto"/>
              <w:bottom w:val="single" w:sz="4" w:space="0" w:color="auto"/>
              <w:right w:val="single" w:sz="4" w:space="0" w:color="auto"/>
            </w:tcBorders>
            <w:shd w:val="clear" w:color="auto" w:fill="auto"/>
            <w:noWrap/>
            <w:vAlign w:val="bottom"/>
            <w:hideMark/>
          </w:tcPr>
          <w:p w14:paraId="267094CE" w14:textId="77777777" w:rsidR="00B269DA" w:rsidRPr="00B269DA" w:rsidRDefault="00B269DA" w:rsidP="00B269DA">
            <w:pPr>
              <w:rPr>
                <w:rFonts w:ascii="Arial" w:hAnsi="Arial" w:cs="Arial"/>
                <w:sz w:val="13"/>
                <w:szCs w:val="13"/>
              </w:rPr>
            </w:pPr>
            <w:r w:rsidRPr="00B269DA">
              <w:rPr>
                <w:rFonts w:ascii="Arial" w:hAnsi="Arial" w:cs="Arial"/>
                <w:sz w:val="13"/>
                <w:szCs w:val="13"/>
              </w:rPr>
              <w:t> </w:t>
            </w:r>
          </w:p>
        </w:tc>
        <w:tc>
          <w:tcPr>
            <w:tcW w:w="1447" w:type="dxa"/>
            <w:tcBorders>
              <w:top w:val="nil"/>
              <w:left w:val="nil"/>
              <w:bottom w:val="single" w:sz="4" w:space="0" w:color="auto"/>
              <w:right w:val="single" w:sz="4" w:space="0" w:color="auto"/>
            </w:tcBorders>
            <w:shd w:val="clear" w:color="auto" w:fill="auto"/>
            <w:noWrap/>
            <w:vAlign w:val="bottom"/>
            <w:hideMark/>
          </w:tcPr>
          <w:p w14:paraId="48096A8B" w14:textId="77777777" w:rsidR="00B269DA" w:rsidRPr="00B269DA" w:rsidRDefault="00B269DA" w:rsidP="00B269DA">
            <w:pPr>
              <w:jc w:val="right"/>
              <w:rPr>
                <w:rFonts w:ascii="Arial" w:hAnsi="Arial" w:cs="Arial"/>
                <w:sz w:val="13"/>
                <w:szCs w:val="13"/>
              </w:rPr>
            </w:pPr>
            <w:r w:rsidRPr="00B269DA">
              <w:rPr>
                <w:rFonts w:ascii="Arial" w:hAnsi="Arial" w:cs="Arial"/>
                <w:sz w:val="13"/>
                <w:szCs w:val="13"/>
              </w:rPr>
              <w:t xml:space="preserve">1 509 785,50 </w:t>
            </w:r>
          </w:p>
        </w:tc>
        <w:tc>
          <w:tcPr>
            <w:tcW w:w="1476" w:type="dxa"/>
            <w:tcBorders>
              <w:top w:val="nil"/>
              <w:left w:val="nil"/>
              <w:bottom w:val="nil"/>
              <w:right w:val="nil"/>
            </w:tcBorders>
            <w:shd w:val="clear" w:color="auto" w:fill="auto"/>
            <w:noWrap/>
            <w:vAlign w:val="bottom"/>
            <w:hideMark/>
          </w:tcPr>
          <w:p w14:paraId="2C4929D1" w14:textId="77777777" w:rsidR="00B269DA" w:rsidRPr="00B269DA" w:rsidRDefault="00B269DA" w:rsidP="00B269DA">
            <w:pPr>
              <w:jc w:val="right"/>
              <w:rPr>
                <w:rFonts w:ascii="Arial" w:hAnsi="Arial" w:cs="Arial"/>
                <w:sz w:val="13"/>
                <w:szCs w:val="13"/>
              </w:rPr>
            </w:pPr>
          </w:p>
        </w:tc>
        <w:tc>
          <w:tcPr>
            <w:tcW w:w="1350" w:type="dxa"/>
            <w:tcBorders>
              <w:top w:val="nil"/>
              <w:left w:val="nil"/>
              <w:bottom w:val="nil"/>
              <w:right w:val="nil"/>
            </w:tcBorders>
            <w:shd w:val="clear" w:color="auto" w:fill="auto"/>
            <w:noWrap/>
            <w:vAlign w:val="bottom"/>
            <w:hideMark/>
          </w:tcPr>
          <w:p w14:paraId="0DD6102B" w14:textId="77777777" w:rsidR="00B269DA" w:rsidRPr="00B269DA" w:rsidRDefault="00B269DA" w:rsidP="00B269DA">
            <w:pPr>
              <w:rPr>
                <w:sz w:val="13"/>
                <w:szCs w:val="13"/>
              </w:rPr>
            </w:pPr>
          </w:p>
        </w:tc>
        <w:tc>
          <w:tcPr>
            <w:tcW w:w="1483" w:type="dxa"/>
            <w:tcBorders>
              <w:top w:val="nil"/>
              <w:left w:val="nil"/>
              <w:bottom w:val="nil"/>
              <w:right w:val="nil"/>
            </w:tcBorders>
            <w:shd w:val="clear" w:color="auto" w:fill="auto"/>
            <w:noWrap/>
            <w:vAlign w:val="bottom"/>
            <w:hideMark/>
          </w:tcPr>
          <w:p w14:paraId="683701E8" w14:textId="77777777" w:rsidR="00B269DA" w:rsidRPr="00B269DA" w:rsidRDefault="00B269DA" w:rsidP="00B269DA">
            <w:pPr>
              <w:rPr>
                <w:sz w:val="13"/>
                <w:szCs w:val="13"/>
              </w:rPr>
            </w:pPr>
          </w:p>
        </w:tc>
      </w:tr>
    </w:tbl>
    <w:p w14:paraId="3F9E2DCE" w14:textId="77777777" w:rsidR="00B269DA" w:rsidRPr="00B269DA" w:rsidRDefault="00B269DA" w:rsidP="00B269DA">
      <w:pPr>
        <w:jc w:val="both"/>
        <w:rPr>
          <w:color w:val="000000"/>
          <w:sz w:val="28"/>
          <w:szCs w:val="28"/>
        </w:rPr>
        <w:sectPr w:rsidR="00B269DA" w:rsidRPr="00B269DA" w:rsidSect="00B269DA">
          <w:pgSz w:w="16838" w:h="11906" w:orient="landscape" w:code="9"/>
          <w:pgMar w:top="1701" w:right="142" w:bottom="567" w:left="851" w:header="573" w:footer="0" w:gutter="0"/>
          <w:pgNumType w:start="1"/>
          <w:cols w:space="708"/>
          <w:docGrid w:linePitch="360"/>
        </w:sectPr>
      </w:pPr>
    </w:p>
    <w:tbl>
      <w:tblPr>
        <w:tblW w:w="3060" w:type="pct"/>
        <w:jc w:val="center"/>
        <w:tblCellMar>
          <w:left w:w="0" w:type="dxa"/>
          <w:right w:w="0" w:type="dxa"/>
        </w:tblCellMar>
        <w:tblLook w:val="04A0" w:firstRow="1" w:lastRow="0" w:firstColumn="1" w:lastColumn="0" w:noHBand="0" w:noVBand="1"/>
      </w:tblPr>
      <w:tblGrid>
        <w:gridCol w:w="181"/>
        <w:gridCol w:w="1464"/>
        <w:gridCol w:w="445"/>
        <w:gridCol w:w="502"/>
        <w:gridCol w:w="502"/>
        <w:gridCol w:w="502"/>
        <w:gridCol w:w="537"/>
        <w:gridCol w:w="537"/>
        <w:gridCol w:w="537"/>
        <w:gridCol w:w="449"/>
        <w:gridCol w:w="449"/>
        <w:gridCol w:w="422"/>
        <w:gridCol w:w="556"/>
        <w:gridCol w:w="556"/>
        <w:gridCol w:w="556"/>
        <w:gridCol w:w="434"/>
        <w:gridCol w:w="430"/>
        <w:gridCol w:w="434"/>
        <w:gridCol w:w="434"/>
        <w:gridCol w:w="430"/>
        <w:gridCol w:w="434"/>
        <w:gridCol w:w="434"/>
        <w:gridCol w:w="435"/>
        <w:gridCol w:w="434"/>
        <w:gridCol w:w="434"/>
        <w:gridCol w:w="435"/>
        <w:gridCol w:w="436"/>
        <w:gridCol w:w="434"/>
        <w:gridCol w:w="435"/>
        <w:gridCol w:w="434"/>
        <w:gridCol w:w="11"/>
      </w:tblGrid>
      <w:tr w:rsidR="00B269DA" w:rsidRPr="00B269DA" w14:paraId="1CCDE2C0" w14:textId="77777777" w:rsidTr="00BD168F">
        <w:trPr>
          <w:gridAfter w:val="1"/>
          <w:wAfter w:w="6" w:type="dxa"/>
          <w:trHeight w:val="315"/>
          <w:jc w:val="center"/>
        </w:trPr>
        <w:tc>
          <w:tcPr>
            <w:tcW w:w="165" w:type="dxa"/>
            <w:tcBorders>
              <w:top w:val="nil"/>
              <w:left w:val="nil"/>
              <w:bottom w:val="nil"/>
              <w:right w:val="nil"/>
            </w:tcBorders>
            <w:shd w:val="clear" w:color="auto" w:fill="auto"/>
            <w:noWrap/>
            <w:vAlign w:val="bottom"/>
            <w:hideMark/>
          </w:tcPr>
          <w:p w14:paraId="32501FC3" w14:textId="77777777" w:rsidR="00B269DA" w:rsidRPr="00B269DA" w:rsidRDefault="00B269DA" w:rsidP="00B269DA">
            <w:pPr>
              <w:rPr>
                <w:sz w:val="8"/>
                <w:szCs w:val="8"/>
              </w:rPr>
            </w:pPr>
            <w:bookmarkStart w:id="148" w:name="RANGE!A1:BQ120"/>
            <w:bookmarkEnd w:id="148"/>
          </w:p>
        </w:tc>
        <w:tc>
          <w:tcPr>
            <w:tcW w:w="1448" w:type="dxa"/>
            <w:tcBorders>
              <w:top w:val="nil"/>
              <w:left w:val="nil"/>
              <w:bottom w:val="nil"/>
              <w:right w:val="nil"/>
            </w:tcBorders>
            <w:shd w:val="clear" w:color="auto" w:fill="auto"/>
            <w:noWrap/>
            <w:vAlign w:val="bottom"/>
            <w:hideMark/>
          </w:tcPr>
          <w:p w14:paraId="46DF5335" w14:textId="77777777" w:rsidR="00B269DA" w:rsidRPr="00B269DA" w:rsidRDefault="00B269DA" w:rsidP="00B269DA">
            <w:pPr>
              <w:rPr>
                <w:sz w:val="8"/>
                <w:szCs w:val="8"/>
              </w:rPr>
            </w:pPr>
          </w:p>
        </w:tc>
        <w:tc>
          <w:tcPr>
            <w:tcW w:w="286" w:type="dxa"/>
            <w:tcBorders>
              <w:top w:val="nil"/>
              <w:left w:val="nil"/>
              <w:bottom w:val="nil"/>
              <w:right w:val="nil"/>
            </w:tcBorders>
            <w:shd w:val="clear" w:color="auto" w:fill="auto"/>
            <w:noWrap/>
            <w:vAlign w:val="bottom"/>
            <w:hideMark/>
          </w:tcPr>
          <w:p w14:paraId="0087EA28" w14:textId="77777777" w:rsidR="00B269DA" w:rsidRPr="00B269DA" w:rsidRDefault="00B269DA" w:rsidP="00B269DA">
            <w:pPr>
              <w:rPr>
                <w:sz w:val="8"/>
                <w:szCs w:val="8"/>
              </w:rPr>
            </w:pPr>
          </w:p>
        </w:tc>
        <w:tc>
          <w:tcPr>
            <w:tcW w:w="273" w:type="dxa"/>
            <w:tcBorders>
              <w:top w:val="nil"/>
              <w:left w:val="nil"/>
              <w:bottom w:val="nil"/>
              <w:right w:val="nil"/>
            </w:tcBorders>
            <w:shd w:val="clear" w:color="auto" w:fill="auto"/>
            <w:vAlign w:val="bottom"/>
            <w:hideMark/>
          </w:tcPr>
          <w:p w14:paraId="792EA219" w14:textId="77777777" w:rsidR="00B269DA" w:rsidRPr="00B269DA" w:rsidRDefault="00B269DA" w:rsidP="00B269DA">
            <w:pPr>
              <w:rPr>
                <w:sz w:val="8"/>
                <w:szCs w:val="8"/>
              </w:rPr>
            </w:pPr>
          </w:p>
        </w:tc>
        <w:tc>
          <w:tcPr>
            <w:tcW w:w="274" w:type="dxa"/>
            <w:tcBorders>
              <w:top w:val="nil"/>
              <w:left w:val="nil"/>
              <w:bottom w:val="nil"/>
              <w:right w:val="nil"/>
            </w:tcBorders>
            <w:shd w:val="clear" w:color="auto" w:fill="auto"/>
            <w:vAlign w:val="bottom"/>
            <w:hideMark/>
          </w:tcPr>
          <w:p w14:paraId="0D0D8150" w14:textId="77777777" w:rsidR="00B269DA" w:rsidRPr="00B269DA" w:rsidRDefault="00B269DA" w:rsidP="00B269DA">
            <w:pPr>
              <w:jc w:val="right"/>
              <w:rPr>
                <w:sz w:val="8"/>
                <w:szCs w:val="8"/>
              </w:rPr>
            </w:pPr>
          </w:p>
        </w:tc>
        <w:tc>
          <w:tcPr>
            <w:tcW w:w="274" w:type="dxa"/>
            <w:tcBorders>
              <w:top w:val="nil"/>
              <w:left w:val="nil"/>
              <w:bottom w:val="nil"/>
              <w:right w:val="nil"/>
            </w:tcBorders>
            <w:shd w:val="clear" w:color="auto" w:fill="auto"/>
            <w:vAlign w:val="bottom"/>
            <w:hideMark/>
          </w:tcPr>
          <w:p w14:paraId="5A268C30" w14:textId="77777777" w:rsidR="00B269DA" w:rsidRPr="00B269DA" w:rsidRDefault="00B269DA" w:rsidP="00B269DA">
            <w:pPr>
              <w:jc w:val="right"/>
              <w:rPr>
                <w:sz w:val="8"/>
                <w:szCs w:val="8"/>
              </w:rPr>
            </w:pPr>
          </w:p>
        </w:tc>
        <w:tc>
          <w:tcPr>
            <w:tcW w:w="293" w:type="dxa"/>
            <w:tcBorders>
              <w:top w:val="nil"/>
              <w:left w:val="nil"/>
              <w:bottom w:val="nil"/>
              <w:right w:val="nil"/>
            </w:tcBorders>
            <w:shd w:val="clear" w:color="auto" w:fill="auto"/>
            <w:vAlign w:val="bottom"/>
            <w:hideMark/>
          </w:tcPr>
          <w:p w14:paraId="13DCFB23" w14:textId="77777777" w:rsidR="00B269DA" w:rsidRPr="00B269DA" w:rsidRDefault="00B269DA" w:rsidP="00B269DA">
            <w:pPr>
              <w:jc w:val="right"/>
              <w:rPr>
                <w:sz w:val="8"/>
                <w:szCs w:val="8"/>
              </w:rPr>
            </w:pPr>
          </w:p>
        </w:tc>
        <w:tc>
          <w:tcPr>
            <w:tcW w:w="293" w:type="dxa"/>
            <w:tcBorders>
              <w:top w:val="nil"/>
              <w:left w:val="nil"/>
              <w:bottom w:val="nil"/>
              <w:right w:val="nil"/>
            </w:tcBorders>
            <w:shd w:val="clear" w:color="auto" w:fill="auto"/>
            <w:vAlign w:val="bottom"/>
            <w:hideMark/>
          </w:tcPr>
          <w:p w14:paraId="1F9B1E32" w14:textId="77777777" w:rsidR="00B269DA" w:rsidRPr="00B269DA" w:rsidRDefault="00B269DA" w:rsidP="00B269DA">
            <w:pPr>
              <w:jc w:val="right"/>
              <w:rPr>
                <w:sz w:val="8"/>
                <w:szCs w:val="8"/>
              </w:rPr>
            </w:pPr>
          </w:p>
        </w:tc>
        <w:tc>
          <w:tcPr>
            <w:tcW w:w="293" w:type="dxa"/>
            <w:tcBorders>
              <w:top w:val="nil"/>
              <w:left w:val="nil"/>
              <w:bottom w:val="nil"/>
              <w:right w:val="nil"/>
            </w:tcBorders>
            <w:shd w:val="clear" w:color="auto" w:fill="auto"/>
            <w:vAlign w:val="bottom"/>
            <w:hideMark/>
          </w:tcPr>
          <w:p w14:paraId="1CE22BA6" w14:textId="77777777" w:rsidR="00B269DA" w:rsidRPr="00B269DA" w:rsidRDefault="00B269DA" w:rsidP="00B269DA">
            <w:pPr>
              <w:jc w:val="right"/>
              <w:rPr>
                <w:sz w:val="8"/>
                <w:szCs w:val="8"/>
              </w:rPr>
            </w:pPr>
          </w:p>
        </w:tc>
        <w:tc>
          <w:tcPr>
            <w:tcW w:w="263" w:type="dxa"/>
            <w:tcBorders>
              <w:top w:val="nil"/>
              <w:left w:val="nil"/>
              <w:bottom w:val="nil"/>
              <w:right w:val="nil"/>
            </w:tcBorders>
            <w:shd w:val="clear" w:color="auto" w:fill="auto"/>
            <w:vAlign w:val="bottom"/>
            <w:hideMark/>
          </w:tcPr>
          <w:p w14:paraId="2BB13DB9" w14:textId="77777777" w:rsidR="00B269DA" w:rsidRPr="00B269DA" w:rsidRDefault="00B269DA" w:rsidP="00B269DA">
            <w:pPr>
              <w:jc w:val="right"/>
              <w:rPr>
                <w:sz w:val="8"/>
                <w:szCs w:val="8"/>
              </w:rPr>
            </w:pPr>
          </w:p>
        </w:tc>
        <w:tc>
          <w:tcPr>
            <w:tcW w:w="245" w:type="dxa"/>
            <w:tcBorders>
              <w:top w:val="nil"/>
              <w:left w:val="nil"/>
              <w:bottom w:val="nil"/>
              <w:right w:val="nil"/>
            </w:tcBorders>
            <w:shd w:val="clear" w:color="auto" w:fill="auto"/>
            <w:vAlign w:val="bottom"/>
            <w:hideMark/>
          </w:tcPr>
          <w:p w14:paraId="4999A172" w14:textId="77777777" w:rsidR="00B269DA" w:rsidRPr="00B269DA" w:rsidRDefault="00B269DA" w:rsidP="00B269DA">
            <w:pPr>
              <w:jc w:val="right"/>
              <w:rPr>
                <w:sz w:val="8"/>
                <w:szCs w:val="8"/>
              </w:rPr>
            </w:pPr>
          </w:p>
        </w:tc>
        <w:tc>
          <w:tcPr>
            <w:tcW w:w="263" w:type="dxa"/>
            <w:tcBorders>
              <w:top w:val="nil"/>
              <w:left w:val="nil"/>
              <w:bottom w:val="nil"/>
              <w:right w:val="nil"/>
            </w:tcBorders>
            <w:shd w:val="clear" w:color="auto" w:fill="auto"/>
            <w:vAlign w:val="bottom"/>
            <w:hideMark/>
          </w:tcPr>
          <w:p w14:paraId="25D377F2" w14:textId="77777777" w:rsidR="00B269DA" w:rsidRPr="00B269DA" w:rsidRDefault="00B269DA" w:rsidP="00B269DA">
            <w:pPr>
              <w:jc w:val="right"/>
              <w:rPr>
                <w:sz w:val="8"/>
                <w:szCs w:val="8"/>
              </w:rPr>
            </w:pPr>
          </w:p>
        </w:tc>
        <w:tc>
          <w:tcPr>
            <w:tcW w:w="303" w:type="dxa"/>
            <w:tcBorders>
              <w:top w:val="nil"/>
              <w:left w:val="nil"/>
              <w:bottom w:val="nil"/>
              <w:right w:val="nil"/>
            </w:tcBorders>
            <w:shd w:val="clear" w:color="auto" w:fill="auto"/>
            <w:vAlign w:val="bottom"/>
            <w:hideMark/>
          </w:tcPr>
          <w:p w14:paraId="3CAD371C" w14:textId="77777777" w:rsidR="00B269DA" w:rsidRPr="00B269DA" w:rsidRDefault="00B269DA" w:rsidP="00B269DA">
            <w:pPr>
              <w:jc w:val="right"/>
              <w:rPr>
                <w:sz w:val="8"/>
                <w:szCs w:val="8"/>
              </w:rPr>
            </w:pPr>
          </w:p>
        </w:tc>
        <w:tc>
          <w:tcPr>
            <w:tcW w:w="303" w:type="dxa"/>
            <w:tcBorders>
              <w:top w:val="nil"/>
              <w:left w:val="nil"/>
              <w:bottom w:val="nil"/>
              <w:right w:val="nil"/>
            </w:tcBorders>
            <w:shd w:val="clear" w:color="auto" w:fill="auto"/>
            <w:vAlign w:val="bottom"/>
            <w:hideMark/>
          </w:tcPr>
          <w:p w14:paraId="5C280FDA" w14:textId="77777777" w:rsidR="00B269DA" w:rsidRPr="00B269DA" w:rsidRDefault="00B269DA" w:rsidP="00B269DA">
            <w:pPr>
              <w:rPr>
                <w:sz w:val="8"/>
                <w:szCs w:val="8"/>
              </w:rPr>
            </w:pPr>
          </w:p>
        </w:tc>
        <w:tc>
          <w:tcPr>
            <w:tcW w:w="303" w:type="dxa"/>
            <w:tcBorders>
              <w:top w:val="nil"/>
              <w:left w:val="nil"/>
              <w:bottom w:val="nil"/>
              <w:right w:val="nil"/>
            </w:tcBorders>
            <w:shd w:val="clear" w:color="auto" w:fill="auto"/>
            <w:vAlign w:val="bottom"/>
            <w:hideMark/>
          </w:tcPr>
          <w:p w14:paraId="07F50081" w14:textId="77777777" w:rsidR="00B269DA" w:rsidRPr="00B269DA" w:rsidRDefault="00B269DA" w:rsidP="00B269DA">
            <w:pPr>
              <w:rPr>
                <w:sz w:val="8"/>
                <w:szCs w:val="8"/>
              </w:rPr>
            </w:pPr>
          </w:p>
        </w:tc>
        <w:tc>
          <w:tcPr>
            <w:tcW w:w="247" w:type="dxa"/>
            <w:tcBorders>
              <w:top w:val="nil"/>
              <w:left w:val="nil"/>
              <w:bottom w:val="nil"/>
              <w:right w:val="nil"/>
            </w:tcBorders>
            <w:shd w:val="clear" w:color="auto" w:fill="auto"/>
            <w:vAlign w:val="bottom"/>
            <w:hideMark/>
          </w:tcPr>
          <w:p w14:paraId="5D211453" w14:textId="77777777" w:rsidR="00B269DA" w:rsidRPr="00B269DA" w:rsidRDefault="00B269DA" w:rsidP="00B269DA">
            <w:pPr>
              <w:rPr>
                <w:sz w:val="8"/>
                <w:szCs w:val="8"/>
              </w:rPr>
            </w:pPr>
          </w:p>
        </w:tc>
        <w:tc>
          <w:tcPr>
            <w:tcW w:w="482" w:type="dxa"/>
            <w:gridSpan w:val="2"/>
            <w:tcBorders>
              <w:top w:val="nil"/>
              <w:left w:val="nil"/>
              <w:bottom w:val="nil"/>
              <w:right w:val="nil"/>
            </w:tcBorders>
            <w:shd w:val="clear" w:color="auto" w:fill="auto"/>
            <w:vAlign w:val="bottom"/>
            <w:hideMark/>
          </w:tcPr>
          <w:p w14:paraId="5915AE95" w14:textId="77777777" w:rsidR="00B269DA" w:rsidRPr="00B269DA" w:rsidRDefault="00B269DA" w:rsidP="00B269DA">
            <w:pPr>
              <w:rPr>
                <w:sz w:val="8"/>
                <w:szCs w:val="8"/>
              </w:rPr>
            </w:pPr>
          </w:p>
        </w:tc>
        <w:tc>
          <w:tcPr>
            <w:tcW w:w="637" w:type="dxa"/>
            <w:gridSpan w:val="2"/>
            <w:tcBorders>
              <w:top w:val="nil"/>
              <w:left w:val="nil"/>
              <w:bottom w:val="nil"/>
              <w:right w:val="nil"/>
            </w:tcBorders>
            <w:shd w:val="clear" w:color="auto" w:fill="auto"/>
            <w:vAlign w:val="bottom"/>
            <w:hideMark/>
          </w:tcPr>
          <w:p w14:paraId="2FD782B1" w14:textId="77777777" w:rsidR="00B269DA" w:rsidRPr="00B269DA" w:rsidRDefault="00B269DA" w:rsidP="00B269DA">
            <w:pPr>
              <w:jc w:val="center"/>
              <w:rPr>
                <w:rFonts w:ascii="Calibri" w:hAnsi="Calibri" w:cs="Calibri"/>
                <w:b/>
                <w:bCs/>
                <w:color w:val="000000"/>
                <w:sz w:val="8"/>
                <w:szCs w:val="8"/>
              </w:rPr>
            </w:pPr>
            <w:r w:rsidRPr="00B269DA">
              <w:rPr>
                <w:rFonts w:ascii="Calibri" w:hAnsi="Calibri" w:cs="Calibri"/>
                <w:b/>
                <w:bCs/>
                <w:color w:val="000000"/>
                <w:sz w:val="8"/>
                <w:szCs w:val="8"/>
              </w:rPr>
              <w:t xml:space="preserve">Приложение № 5                                                                                                               </w:t>
            </w:r>
          </w:p>
        </w:tc>
        <w:tc>
          <w:tcPr>
            <w:tcW w:w="549" w:type="dxa"/>
            <w:gridSpan w:val="2"/>
            <w:tcBorders>
              <w:top w:val="nil"/>
              <w:left w:val="nil"/>
              <w:bottom w:val="nil"/>
              <w:right w:val="nil"/>
            </w:tcBorders>
            <w:shd w:val="clear" w:color="auto" w:fill="auto"/>
            <w:vAlign w:val="bottom"/>
            <w:hideMark/>
          </w:tcPr>
          <w:p w14:paraId="79BD7DBD" w14:textId="77777777" w:rsidR="00B269DA" w:rsidRPr="00B269DA" w:rsidRDefault="00B269DA" w:rsidP="00B269DA">
            <w:pPr>
              <w:jc w:val="center"/>
              <w:rPr>
                <w:rFonts w:ascii="Calibri" w:hAnsi="Calibri" w:cs="Calibri"/>
                <w:b/>
                <w:bCs/>
                <w:color w:val="000000"/>
                <w:sz w:val="8"/>
                <w:szCs w:val="8"/>
              </w:rPr>
            </w:pPr>
          </w:p>
        </w:tc>
        <w:tc>
          <w:tcPr>
            <w:tcW w:w="678" w:type="dxa"/>
            <w:gridSpan w:val="2"/>
            <w:tcBorders>
              <w:top w:val="nil"/>
              <w:left w:val="nil"/>
              <w:bottom w:val="nil"/>
              <w:right w:val="nil"/>
            </w:tcBorders>
            <w:shd w:val="clear" w:color="auto" w:fill="auto"/>
            <w:vAlign w:val="bottom"/>
            <w:hideMark/>
          </w:tcPr>
          <w:p w14:paraId="758DB9C3" w14:textId="77777777" w:rsidR="00B269DA" w:rsidRPr="00B269DA" w:rsidRDefault="00B269DA" w:rsidP="00B269DA">
            <w:pPr>
              <w:jc w:val="center"/>
              <w:rPr>
                <w:sz w:val="8"/>
                <w:szCs w:val="8"/>
              </w:rPr>
            </w:pPr>
          </w:p>
        </w:tc>
        <w:tc>
          <w:tcPr>
            <w:tcW w:w="262" w:type="dxa"/>
            <w:tcBorders>
              <w:top w:val="nil"/>
              <w:left w:val="nil"/>
              <w:bottom w:val="nil"/>
              <w:right w:val="nil"/>
            </w:tcBorders>
            <w:shd w:val="clear" w:color="auto" w:fill="auto"/>
            <w:vAlign w:val="bottom"/>
            <w:hideMark/>
          </w:tcPr>
          <w:p w14:paraId="591C62A7" w14:textId="77777777" w:rsidR="00B269DA" w:rsidRPr="00B269DA" w:rsidRDefault="00B269DA" w:rsidP="00B269DA">
            <w:pPr>
              <w:jc w:val="center"/>
              <w:rPr>
                <w:sz w:val="8"/>
                <w:szCs w:val="8"/>
              </w:rPr>
            </w:pPr>
          </w:p>
        </w:tc>
        <w:tc>
          <w:tcPr>
            <w:tcW w:w="392" w:type="dxa"/>
            <w:tcBorders>
              <w:top w:val="nil"/>
              <w:left w:val="nil"/>
              <w:bottom w:val="nil"/>
              <w:right w:val="nil"/>
            </w:tcBorders>
            <w:shd w:val="clear" w:color="auto" w:fill="auto"/>
            <w:vAlign w:val="bottom"/>
            <w:hideMark/>
          </w:tcPr>
          <w:p w14:paraId="31018167" w14:textId="77777777" w:rsidR="00B269DA" w:rsidRPr="00B269DA" w:rsidRDefault="00B269DA" w:rsidP="00B269DA">
            <w:pPr>
              <w:jc w:val="center"/>
              <w:rPr>
                <w:sz w:val="8"/>
                <w:szCs w:val="8"/>
              </w:rPr>
            </w:pPr>
          </w:p>
        </w:tc>
        <w:tc>
          <w:tcPr>
            <w:tcW w:w="289" w:type="dxa"/>
            <w:tcBorders>
              <w:top w:val="nil"/>
              <w:left w:val="nil"/>
              <w:bottom w:val="nil"/>
              <w:right w:val="nil"/>
            </w:tcBorders>
            <w:shd w:val="clear" w:color="auto" w:fill="auto"/>
            <w:vAlign w:val="bottom"/>
            <w:hideMark/>
          </w:tcPr>
          <w:p w14:paraId="21CE1301" w14:textId="77777777" w:rsidR="00B269DA" w:rsidRPr="00B269DA" w:rsidRDefault="00B269DA" w:rsidP="00B269DA">
            <w:pPr>
              <w:jc w:val="center"/>
              <w:rPr>
                <w:sz w:val="8"/>
                <w:szCs w:val="8"/>
              </w:rPr>
            </w:pPr>
          </w:p>
        </w:tc>
        <w:tc>
          <w:tcPr>
            <w:tcW w:w="237" w:type="dxa"/>
            <w:tcBorders>
              <w:top w:val="nil"/>
              <w:left w:val="nil"/>
              <w:bottom w:val="nil"/>
              <w:right w:val="nil"/>
            </w:tcBorders>
            <w:shd w:val="clear" w:color="auto" w:fill="auto"/>
            <w:vAlign w:val="bottom"/>
            <w:hideMark/>
          </w:tcPr>
          <w:p w14:paraId="79BBC4E2" w14:textId="77777777" w:rsidR="00B269DA" w:rsidRPr="00B269DA" w:rsidRDefault="00B269DA" w:rsidP="00B269DA">
            <w:pPr>
              <w:jc w:val="center"/>
              <w:rPr>
                <w:sz w:val="8"/>
                <w:szCs w:val="8"/>
              </w:rPr>
            </w:pPr>
          </w:p>
        </w:tc>
        <w:tc>
          <w:tcPr>
            <w:tcW w:w="392" w:type="dxa"/>
            <w:tcBorders>
              <w:top w:val="nil"/>
              <w:left w:val="nil"/>
              <w:bottom w:val="nil"/>
              <w:right w:val="nil"/>
            </w:tcBorders>
            <w:shd w:val="clear" w:color="auto" w:fill="auto"/>
            <w:vAlign w:val="bottom"/>
            <w:hideMark/>
          </w:tcPr>
          <w:p w14:paraId="337D02CB" w14:textId="77777777" w:rsidR="00B269DA" w:rsidRPr="00B269DA" w:rsidRDefault="00B269DA" w:rsidP="00B269DA">
            <w:pPr>
              <w:jc w:val="center"/>
              <w:rPr>
                <w:sz w:val="8"/>
                <w:szCs w:val="8"/>
              </w:rPr>
            </w:pPr>
          </w:p>
        </w:tc>
        <w:tc>
          <w:tcPr>
            <w:tcW w:w="239" w:type="dxa"/>
            <w:tcBorders>
              <w:top w:val="nil"/>
              <w:left w:val="nil"/>
              <w:bottom w:val="nil"/>
              <w:right w:val="nil"/>
            </w:tcBorders>
            <w:shd w:val="clear" w:color="auto" w:fill="auto"/>
            <w:vAlign w:val="bottom"/>
            <w:hideMark/>
          </w:tcPr>
          <w:p w14:paraId="5DE106C7" w14:textId="77777777" w:rsidR="00B269DA" w:rsidRPr="00B269DA" w:rsidRDefault="00B269DA" w:rsidP="00B269DA">
            <w:pPr>
              <w:jc w:val="center"/>
              <w:rPr>
                <w:sz w:val="8"/>
                <w:szCs w:val="8"/>
              </w:rPr>
            </w:pPr>
          </w:p>
        </w:tc>
      </w:tr>
      <w:tr w:rsidR="00B269DA" w:rsidRPr="00B269DA" w14:paraId="23690F4A" w14:textId="77777777" w:rsidTr="00BD168F">
        <w:trPr>
          <w:gridAfter w:val="1"/>
          <w:wAfter w:w="6" w:type="dxa"/>
          <w:trHeight w:val="225"/>
          <w:jc w:val="center"/>
        </w:trPr>
        <w:tc>
          <w:tcPr>
            <w:tcW w:w="165" w:type="dxa"/>
            <w:tcBorders>
              <w:top w:val="nil"/>
              <w:left w:val="nil"/>
              <w:bottom w:val="nil"/>
              <w:right w:val="nil"/>
            </w:tcBorders>
            <w:shd w:val="clear" w:color="auto" w:fill="auto"/>
            <w:noWrap/>
            <w:vAlign w:val="bottom"/>
            <w:hideMark/>
          </w:tcPr>
          <w:p w14:paraId="2180AD27" w14:textId="77777777" w:rsidR="00B269DA" w:rsidRPr="00B269DA" w:rsidRDefault="00B269DA" w:rsidP="00B269DA">
            <w:pPr>
              <w:jc w:val="center"/>
              <w:rPr>
                <w:sz w:val="8"/>
                <w:szCs w:val="8"/>
              </w:rPr>
            </w:pPr>
          </w:p>
        </w:tc>
        <w:tc>
          <w:tcPr>
            <w:tcW w:w="1448" w:type="dxa"/>
            <w:tcBorders>
              <w:top w:val="nil"/>
              <w:left w:val="nil"/>
              <w:bottom w:val="nil"/>
              <w:right w:val="nil"/>
            </w:tcBorders>
            <w:shd w:val="clear" w:color="auto" w:fill="auto"/>
            <w:noWrap/>
            <w:vAlign w:val="bottom"/>
            <w:hideMark/>
          </w:tcPr>
          <w:p w14:paraId="607F7CFE" w14:textId="77777777" w:rsidR="00B269DA" w:rsidRPr="00B269DA" w:rsidRDefault="00B269DA" w:rsidP="00B269DA">
            <w:pPr>
              <w:rPr>
                <w:sz w:val="8"/>
                <w:szCs w:val="8"/>
              </w:rPr>
            </w:pPr>
          </w:p>
        </w:tc>
        <w:tc>
          <w:tcPr>
            <w:tcW w:w="286" w:type="dxa"/>
            <w:tcBorders>
              <w:top w:val="nil"/>
              <w:left w:val="nil"/>
              <w:bottom w:val="nil"/>
              <w:right w:val="nil"/>
            </w:tcBorders>
            <w:shd w:val="clear" w:color="auto" w:fill="auto"/>
            <w:noWrap/>
            <w:vAlign w:val="bottom"/>
            <w:hideMark/>
          </w:tcPr>
          <w:p w14:paraId="15EB1596" w14:textId="77777777" w:rsidR="00B269DA" w:rsidRPr="00B269DA" w:rsidRDefault="00B269DA" w:rsidP="00B269DA">
            <w:pPr>
              <w:rPr>
                <w:sz w:val="8"/>
                <w:szCs w:val="8"/>
              </w:rPr>
            </w:pPr>
          </w:p>
        </w:tc>
        <w:tc>
          <w:tcPr>
            <w:tcW w:w="273" w:type="dxa"/>
            <w:tcBorders>
              <w:top w:val="nil"/>
              <w:left w:val="nil"/>
              <w:bottom w:val="nil"/>
              <w:right w:val="nil"/>
            </w:tcBorders>
            <w:shd w:val="clear" w:color="auto" w:fill="auto"/>
            <w:vAlign w:val="bottom"/>
            <w:hideMark/>
          </w:tcPr>
          <w:p w14:paraId="76A7D1E3" w14:textId="77777777" w:rsidR="00B269DA" w:rsidRPr="00B269DA" w:rsidRDefault="00B269DA" w:rsidP="00B269DA">
            <w:pPr>
              <w:rPr>
                <w:sz w:val="8"/>
                <w:szCs w:val="8"/>
              </w:rPr>
            </w:pPr>
          </w:p>
        </w:tc>
        <w:tc>
          <w:tcPr>
            <w:tcW w:w="274" w:type="dxa"/>
            <w:tcBorders>
              <w:top w:val="nil"/>
              <w:left w:val="nil"/>
              <w:bottom w:val="nil"/>
              <w:right w:val="nil"/>
            </w:tcBorders>
            <w:shd w:val="clear" w:color="auto" w:fill="auto"/>
            <w:vAlign w:val="bottom"/>
            <w:hideMark/>
          </w:tcPr>
          <w:p w14:paraId="1F2BECB9" w14:textId="77777777" w:rsidR="00B269DA" w:rsidRPr="00B269DA" w:rsidRDefault="00B269DA" w:rsidP="00B269DA">
            <w:pPr>
              <w:jc w:val="right"/>
              <w:rPr>
                <w:sz w:val="8"/>
                <w:szCs w:val="8"/>
              </w:rPr>
            </w:pPr>
          </w:p>
        </w:tc>
        <w:tc>
          <w:tcPr>
            <w:tcW w:w="274" w:type="dxa"/>
            <w:tcBorders>
              <w:top w:val="nil"/>
              <w:left w:val="nil"/>
              <w:bottom w:val="nil"/>
              <w:right w:val="nil"/>
            </w:tcBorders>
            <w:shd w:val="clear" w:color="auto" w:fill="auto"/>
            <w:vAlign w:val="bottom"/>
            <w:hideMark/>
          </w:tcPr>
          <w:p w14:paraId="73254767" w14:textId="77777777" w:rsidR="00B269DA" w:rsidRPr="00B269DA" w:rsidRDefault="00B269DA" w:rsidP="00B269DA">
            <w:pPr>
              <w:jc w:val="right"/>
              <w:rPr>
                <w:sz w:val="8"/>
                <w:szCs w:val="8"/>
              </w:rPr>
            </w:pPr>
          </w:p>
        </w:tc>
        <w:tc>
          <w:tcPr>
            <w:tcW w:w="293" w:type="dxa"/>
            <w:tcBorders>
              <w:top w:val="nil"/>
              <w:left w:val="nil"/>
              <w:bottom w:val="nil"/>
              <w:right w:val="nil"/>
            </w:tcBorders>
            <w:shd w:val="clear" w:color="auto" w:fill="auto"/>
            <w:vAlign w:val="bottom"/>
            <w:hideMark/>
          </w:tcPr>
          <w:p w14:paraId="78311E38" w14:textId="77777777" w:rsidR="00B269DA" w:rsidRPr="00B269DA" w:rsidRDefault="00B269DA" w:rsidP="00B269DA">
            <w:pPr>
              <w:jc w:val="right"/>
              <w:rPr>
                <w:sz w:val="8"/>
                <w:szCs w:val="8"/>
              </w:rPr>
            </w:pPr>
          </w:p>
        </w:tc>
        <w:tc>
          <w:tcPr>
            <w:tcW w:w="293" w:type="dxa"/>
            <w:tcBorders>
              <w:top w:val="nil"/>
              <w:left w:val="nil"/>
              <w:bottom w:val="nil"/>
              <w:right w:val="nil"/>
            </w:tcBorders>
            <w:shd w:val="clear" w:color="auto" w:fill="auto"/>
            <w:vAlign w:val="bottom"/>
            <w:hideMark/>
          </w:tcPr>
          <w:p w14:paraId="0F614874" w14:textId="77777777" w:rsidR="00B269DA" w:rsidRPr="00B269DA" w:rsidRDefault="00B269DA" w:rsidP="00B269DA">
            <w:pPr>
              <w:jc w:val="right"/>
              <w:rPr>
                <w:sz w:val="8"/>
                <w:szCs w:val="8"/>
              </w:rPr>
            </w:pPr>
          </w:p>
        </w:tc>
        <w:tc>
          <w:tcPr>
            <w:tcW w:w="293" w:type="dxa"/>
            <w:tcBorders>
              <w:top w:val="nil"/>
              <w:left w:val="nil"/>
              <w:bottom w:val="nil"/>
              <w:right w:val="nil"/>
            </w:tcBorders>
            <w:shd w:val="clear" w:color="auto" w:fill="auto"/>
            <w:vAlign w:val="bottom"/>
            <w:hideMark/>
          </w:tcPr>
          <w:p w14:paraId="2225323B" w14:textId="77777777" w:rsidR="00B269DA" w:rsidRPr="00B269DA" w:rsidRDefault="00B269DA" w:rsidP="00B269DA">
            <w:pPr>
              <w:jc w:val="right"/>
              <w:rPr>
                <w:sz w:val="8"/>
                <w:szCs w:val="8"/>
              </w:rPr>
            </w:pPr>
          </w:p>
        </w:tc>
        <w:tc>
          <w:tcPr>
            <w:tcW w:w="263" w:type="dxa"/>
            <w:tcBorders>
              <w:top w:val="nil"/>
              <w:left w:val="nil"/>
              <w:bottom w:val="nil"/>
              <w:right w:val="nil"/>
            </w:tcBorders>
            <w:shd w:val="clear" w:color="auto" w:fill="auto"/>
            <w:vAlign w:val="bottom"/>
            <w:hideMark/>
          </w:tcPr>
          <w:p w14:paraId="0804BBBB" w14:textId="77777777" w:rsidR="00B269DA" w:rsidRPr="00B269DA" w:rsidRDefault="00B269DA" w:rsidP="00B269DA">
            <w:pPr>
              <w:jc w:val="right"/>
              <w:rPr>
                <w:sz w:val="8"/>
                <w:szCs w:val="8"/>
              </w:rPr>
            </w:pPr>
          </w:p>
        </w:tc>
        <w:tc>
          <w:tcPr>
            <w:tcW w:w="245" w:type="dxa"/>
            <w:tcBorders>
              <w:top w:val="nil"/>
              <w:left w:val="nil"/>
              <w:bottom w:val="nil"/>
              <w:right w:val="nil"/>
            </w:tcBorders>
            <w:shd w:val="clear" w:color="auto" w:fill="auto"/>
            <w:vAlign w:val="bottom"/>
            <w:hideMark/>
          </w:tcPr>
          <w:p w14:paraId="38A2B48C" w14:textId="77777777" w:rsidR="00B269DA" w:rsidRPr="00B269DA" w:rsidRDefault="00B269DA" w:rsidP="00B269DA">
            <w:pPr>
              <w:jc w:val="right"/>
              <w:rPr>
                <w:sz w:val="8"/>
                <w:szCs w:val="8"/>
              </w:rPr>
            </w:pPr>
          </w:p>
        </w:tc>
        <w:tc>
          <w:tcPr>
            <w:tcW w:w="263" w:type="dxa"/>
            <w:tcBorders>
              <w:top w:val="nil"/>
              <w:left w:val="nil"/>
              <w:bottom w:val="nil"/>
              <w:right w:val="nil"/>
            </w:tcBorders>
            <w:shd w:val="clear" w:color="auto" w:fill="auto"/>
            <w:vAlign w:val="bottom"/>
            <w:hideMark/>
          </w:tcPr>
          <w:p w14:paraId="54F540DD" w14:textId="77777777" w:rsidR="00B269DA" w:rsidRPr="00B269DA" w:rsidRDefault="00B269DA" w:rsidP="00B269DA">
            <w:pPr>
              <w:jc w:val="right"/>
              <w:rPr>
                <w:sz w:val="8"/>
                <w:szCs w:val="8"/>
              </w:rPr>
            </w:pPr>
          </w:p>
        </w:tc>
        <w:tc>
          <w:tcPr>
            <w:tcW w:w="303" w:type="dxa"/>
            <w:tcBorders>
              <w:top w:val="nil"/>
              <w:left w:val="nil"/>
              <w:bottom w:val="nil"/>
              <w:right w:val="nil"/>
            </w:tcBorders>
            <w:shd w:val="clear" w:color="auto" w:fill="auto"/>
            <w:vAlign w:val="bottom"/>
            <w:hideMark/>
          </w:tcPr>
          <w:p w14:paraId="5FC64E9A" w14:textId="77777777" w:rsidR="00B269DA" w:rsidRPr="00B269DA" w:rsidRDefault="00B269DA" w:rsidP="00B269DA">
            <w:pPr>
              <w:jc w:val="right"/>
              <w:rPr>
                <w:sz w:val="8"/>
                <w:szCs w:val="8"/>
              </w:rPr>
            </w:pPr>
          </w:p>
        </w:tc>
        <w:tc>
          <w:tcPr>
            <w:tcW w:w="303" w:type="dxa"/>
            <w:tcBorders>
              <w:top w:val="nil"/>
              <w:left w:val="nil"/>
              <w:bottom w:val="nil"/>
              <w:right w:val="nil"/>
            </w:tcBorders>
            <w:shd w:val="clear" w:color="auto" w:fill="auto"/>
            <w:vAlign w:val="bottom"/>
            <w:hideMark/>
          </w:tcPr>
          <w:p w14:paraId="55C24E80" w14:textId="77777777" w:rsidR="00B269DA" w:rsidRPr="00B269DA" w:rsidRDefault="00B269DA" w:rsidP="00B269DA">
            <w:pPr>
              <w:rPr>
                <w:sz w:val="8"/>
                <w:szCs w:val="8"/>
              </w:rPr>
            </w:pPr>
          </w:p>
        </w:tc>
        <w:tc>
          <w:tcPr>
            <w:tcW w:w="303" w:type="dxa"/>
            <w:tcBorders>
              <w:top w:val="nil"/>
              <w:left w:val="nil"/>
              <w:bottom w:val="nil"/>
              <w:right w:val="nil"/>
            </w:tcBorders>
            <w:shd w:val="clear" w:color="auto" w:fill="auto"/>
            <w:vAlign w:val="bottom"/>
            <w:hideMark/>
          </w:tcPr>
          <w:p w14:paraId="1A4A5533" w14:textId="77777777" w:rsidR="00B269DA" w:rsidRPr="00B269DA" w:rsidRDefault="00B269DA" w:rsidP="00B269DA">
            <w:pPr>
              <w:rPr>
                <w:sz w:val="8"/>
                <w:szCs w:val="8"/>
              </w:rPr>
            </w:pPr>
          </w:p>
        </w:tc>
        <w:tc>
          <w:tcPr>
            <w:tcW w:w="247" w:type="dxa"/>
            <w:tcBorders>
              <w:top w:val="nil"/>
              <w:left w:val="nil"/>
              <w:bottom w:val="nil"/>
              <w:right w:val="nil"/>
            </w:tcBorders>
            <w:shd w:val="clear" w:color="auto" w:fill="auto"/>
            <w:vAlign w:val="bottom"/>
            <w:hideMark/>
          </w:tcPr>
          <w:p w14:paraId="30B3510E" w14:textId="77777777" w:rsidR="00B269DA" w:rsidRPr="00B269DA" w:rsidRDefault="00B269DA" w:rsidP="00B269DA">
            <w:pPr>
              <w:rPr>
                <w:sz w:val="8"/>
                <w:szCs w:val="8"/>
              </w:rPr>
            </w:pPr>
          </w:p>
        </w:tc>
        <w:tc>
          <w:tcPr>
            <w:tcW w:w="235" w:type="dxa"/>
            <w:tcBorders>
              <w:top w:val="nil"/>
              <w:left w:val="nil"/>
              <w:bottom w:val="nil"/>
              <w:right w:val="nil"/>
            </w:tcBorders>
            <w:shd w:val="clear" w:color="auto" w:fill="auto"/>
            <w:vAlign w:val="bottom"/>
            <w:hideMark/>
          </w:tcPr>
          <w:p w14:paraId="6A396385" w14:textId="77777777" w:rsidR="00B269DA" w:rsidRPr="00B269DA" w:rsidRDefault="00B269DA" w:rsidP="00B269DA">
            <w:pPr>
              <w:rPr>
                <w:sz w:val="8"/>
                <w:szCs w:val="8"/>
              </w:rPr>
            </w:pPr>
          </w:p>
        </w:tc>
        <w:tc>
          <w:tcPr>
            <w:tcW w:w="247" w:type="dxa"/>
            <w:tcBorders>
              <w:top w:val="nil"/>
              <w:left w:val="nil"/>
              <w:bottom w:val="nil"/>
              <w:right w:val="nil"/>
            </w:tcBorders>
            <w:shd w:val="clear" w:color="auto" w:fill="auto"/>
            <w:vAlign w:val="bottom"/>
            <w:hideMark/>
          </w:tcPr>
          <w:p w14:paraId="36ABD290" w14:textId="77777777" w:rsidR="00B269DA" w:rsidRPr="00B269DA" w:rsidRDefault="00B269DA" w:rsidP="00B269DA">
            <w:pPr>
              <w:rPr>
                <w:sz w:val="8"/>
                <w:szCs w:val="8"/>
              </w:rPr>
            </w:pPr>
          </w:p>
        </w:tc>
        <w:tc>
          <w:tcPr>
            <w:tcW w:w="247" w:type="dxa"/>
            <w:tcBorders>
              <w:top w:val="nil"/>
              <w:left w:val="nil"/>
              <w:bottom w:val="nil"/>
              <w:right w:val="nil"/>
            </w:tcBorders>
            <w:shd w:val="clear" w:color="auto" w:fill="auto"/>
            <w:noWrap/>
            <w:vAlign w:val="bottom"/>
            <w:hideMark/>
          </w:tcPr>
          <w:p w14:paraId="78B9B1B4" w14:textId="77777777" w:rsidR="00B269DA" w:rsidRPr="00B269DA" w:rsidRDefault="00B269DA" w:rsidP="00B269DA">
            <w:pPr>
              <w:rPr>
                <w:sz w:val="8"/>
                <w:szCs w:val="8"/>
              </w:rPr>
            </w:pPr>
          </w:p>
        </w:tc>
        <w:tc>
          <w:tcPr>
            <w:tcW w:w="390" w:type="dxa"/>
            <w:tcBorders>
              <w:top w:val="nil"/>
              <w:left w:val="nil"/>
              <w:bottom w:val="nil"/>
              <w:right w:val="nil"/>
            </w:tcBorders>
            <w:shd w:val="clear" w:color="auto" w:fill="auto"/>
            <w:noWrap/>
            <w:vAlign w:val="bottom"/>
            <w:hideMark/>
          </w:tcPr>
          <w:p w14:paraId="06E34CF7" w14:textId="77777777" w:rsidR="00B269DA" w:rsidRPr="00B269DA" w:rsidRDefault="00B269DA" w:rsidP="00B269DA">
            <w:pPr>
              <w:rPr>
                <w:sz w:val="8"/>
                <w:szCs w:val="8"/>
              </w:rPr>
            </w:pPr>
          </w:p>
        </w:tc>
        <w:tc>
          <w:tcPr>
            <w:tcW w:w="287" w:type="dxa"/>
            <w:tcBorders>
              <w:top w:val="nil"/>
              <w:left w:val="nil"/>
              <w:bottom w:val="nil"/>
              <w:right w:val="nil"/>
            </w:tcBorders>
            <w:shd w:val="clear" w:color="auto" w:fill="auto"/>
            <w:noWrap/>
            <w:vAlign w:val="bottom"/>
            <w:hideMark/>
          </w:tcPr>
          <w:p w14:paraId="590C5BE6" w14:textId="77777777" w:rsidR="00B269DA" w:rsidRPr="00B269DA" w:rsidRDefault="00B269DA" w:rsidP="00B269DA">
            <w:pPr>
              <w:rPr>
                <w:sz w:val="8"/>
                <w:szCs w:val="8"/>
              </w:rPr>
            </w:pPr>
          </w:p>
        </w:tc>
        <w:tc>
          <w:tcPr>
            <w:tcW w:w="262" w:type="dxa"/>
            <w:tcBorders>
              <w:top w:val="nil"/>
              <w:left w:val="nil"/>
              <w:bottom w:val="nil"/>
              <w:right w:val="nil"/>
            </w:tcBorders>
            <w:shd w:val="clear" w:color="auto" w:fill="auto"/>
            <w:noWrap/>
            <w:vAlign w:val="bottom"/>
            <w:hideMark/>
          </w:tcPr>
          <w:p w14:paraId="4A2E5AEC" w14:textId="77777777" w:rsidR="00B269DA" w:rsidRPr="00B269DA" w:rsidRDefault="00B269DA" w:rsidP="00B269DA">
            <w:pPr>
              <w:rPr>
                <w:sz w:val="8"/>
                <w:szCs w:val="8"/>
              </w:rPr>
            </w:pPr>
          </w:p>
        </w:tc>
        <w:tc>
          <w:tcPr>
            <w:tcW w:w="390" w:type="dxa"/>
            <w:tcBorders>
              <w:top w:val="nil"/>
              <w:left w:val="nil"/>
              <w:bottom w:val="nil"/>
              <w:right w:val="nil"/>
            </w:tcBorders>
            <w:shd w:val="clear" w:color="auto" w:fill="auto"/>
            <w:noWrap/>
            <w:vAlign w:val="bottom"/>
            <w:hideMark/>
          </w:tcPr>
          <w:p w14:paraId="6F62FDCD" w14:textId="77777777" w:rsidR="00B269DA" w:rsidRPr="00B269DA" w:rsidRDefault="00B269DA" w:rsidP="00B269DA">
            <w:pPr>
              <w:rPr>
                <w:sz w:val="8"/>
                <w:szCs w:val="8"/>
              </w:rPr>
            </w:pPr>
          </w:p>
        </w:tc>
        <w:tc>
          <w:tcPr>
            <w:tcW w:w="288" w:type="dxa"/>
            <w:tcBorders>
              <w:top w:val="nil"/>
              <w:left w:val="nil"/>
              <w:bottom w:val="nil"/>
              <w:right w:val="nil"/>
            </w:tcBorders>
            <w:shd w:val="clear" w:color="auto" w:fill="auto"/>
            <w:noWrap/>
            <w:vAlign w:val="bottom"/>
            <w:hideMark/>
          </w:tcPr>
          <w:p w14:paraId="43AF9B28" w14:textId="77777777" w:rsidR="00B269DA" w:rsidRPr="00B269DA" w:rsidRDefault="00B269DA" w:rsidP="00B269DA">
            <w:pPr>
              <w:rPr>
                <w:sz w:val="8"/>
                <w:szCs w:val="8"/>
              </w:rPr>
            </w:pPr>
          </w:p>
        </w:tc>
        <w:tc>
          <w:tcPr>
            <w:tcW w:w="262" w:type="dxa"/>
            <w:tcBorders>
              <w:top w:val="nil"/>
              <w:left w:val="nil"/>
              <w:bottom w:val="nil"/>
              <w:right w:val="nil"/>
            </w:tcBorders>
            <w:shd w:val="clear" w:color="auto" w:fill="auto"/>
            <w:noWrap/>
            <w:vAlign w:val="bottom"/>
            <w:hideMark/>
          </w:tcPr>
          <w:p w14:paraId="42E026C5" w14:textId="77777777" w:rsidR="00B269DA" w:rsidRPr="00B269DA" w:rsidRDefault="00B269DA" w:rsidP="00B269DA">
            <w:pPr>
              <w:rPr>
                <w:sz w:val="8"/>
                <w:szCs w:val="8"/>
              </w:rPr>
            </w:pPr>
          </w:p>
        </w:tc>
        <w:tc>
          <w:tcPr>
            <w:tcW w:w="392" w:type="dxa"/>
            <w:tcBorders>
              <w:top w:val="nil"/>
              <w:left w:val="nil"/>
              <w:bottom w:val="nil"/>
              <w:right w:val="nil"/>
            </w:tcBorders>
            <w:shd w:val="clear" w:color="auto" w:fill="auto"/>
            <w:noWrap/>
            <w:vAlign w:val="bottom"/>
            <w:hideMark/>
          </w:tcPr>
          <w:p w14:paraId="2C3C3A38" w14:textId="77777777" w:rsidR="00B269DA" w:rsidRPr="00B269DA" w:rsidRDefault="00B269DA" w:rsidP="00B269DA">
            <w:pPr>
              <w:rPr>
                <w:sz w:val="8"/>
                <w:szCs w:val="8"/>
              </w:rPr>
            </w:pPr>
          </w:p>
        </w:tc>
        <w:tc>
          <w:tcPr>
            <w:tcW w:w="289" w:type="dxa"/>
            <w:tcBorders>
              <w:top w:val="nil"/>
              <w:left w:val="nil"/>
              <w:bottom w:val="nil"/>
              <w:right w:val="nil"/>
            </w:tcBorders>
            <w:shd w:val="clear" w:color="auto" w:fill="auto"/>
            <w:noWrap/>
            <w:vAlign w:val="bottom"/>
            <w:hideMark/>
          </w:tcPr>
          <w:p w14:paraId="1D924A57" w14:textId="77777777" w:rsidR="00B269DA" w:rsidRPr="00B269DA" w:rsidRDefault="00B269DA" w:rsidP="00B269DA">
            <w:pPr>
              <w:rPr>
                <w:sz w:val="8"/>
                <w:szCs w:val="8"/>
              </w:rPr>
            </w:pPr>
          </w:p>
        </w:tc>
        <w:tc>
          <w:tcPr>
            <w:tcW w:w="237" w:type="dxa"/>
            <w:tcBorders>
              <w:top w:val="nil"/>
              <w:left w:val="nil"/>
              <w:bottom w:val="nil"/>
              <w:right w:val="nil"/>
            </w:tcBorders>
            <w:shd w:val="clear" w:color="auto" w:fill="auto"/>
            <w:noWrap/>
            <w:vAlign w:val="bottom"/>
            <w:hideMark/>
          </w:tcPr>
          <w:p w14:paraId="103AB6D6" w14:textId="77777777" w:rsidR="00B269DA" w:rsidRPr="00B269DA" w:rsidRDefault="00B269DA" w:rsidP="00B269DA">
            <w:pPr>
              <w:rPr>
                <w:sz w:val="8"/>
                <w:szCs w:val="8"/>
              </w:rPr>
            </w:pPr>
          </w:p>
        </w:tc>
        <w:tc>
          <w:tcPr>
            <w:tcW w:w="392" w:type="dxa"/>
            <w:tcBorders>
              <w:top w:val="nil"/>
              <w:left w:val="nil"/>
              <w:bottom w:val="nil"/>
              <w:right w:val="nil"/>
            </w:tcBorders>
            <w:shd w:val="clear" w:color="auto" w:fill="auto"/>
            <w:noWrap/>
            <w:vAlign w:val="bottom"/>
            <w:hideMark/>
          </w:tcPr>
          <w:p w14:paraId="3784F14E" w14:textId="77777777" w:rsidR="00B269DA" w:rsidRPr="00B269DA" w:rsidRDefault="00B269DA" w:rsidP="00B269DA">
            <w:pPr>
              <w:rPr>
                <w:sz w:val="8"/>
                <w:szCs w:val="8"/>
              </w:rPr>
            </w:pPr>
          </w:p>
        </w:tc>
        <w:tc>
          <w:tcPr>
            <w:tcW w:w="239" w:type="dxa"/>
            <w:tcBorders>
              <w:top w:val="nil"/>
              <w:left w:val="nil"/>
              <w:bottom w:val="nil"/>
              <w:right w:val="nil"/>
            </w:tcBorders>
            <w:shd w:val="clear" w:color="auto" w:fill="auto"/>
            <w:noWrap/>
            <w:vAlign w:val="bottom"/>
            <w:hideMark/>
          </w:tcPr>
          <w:p w14:paraId="022A14B5" w14:textId="77777777" w:rsidR="00B269DA" w:rsidRPr="00B269DA" w:rsidRDefault="00B269DA" w:rsidP="00B269DA">
            <w:pPr>
              <w:rPr>
                <w:sz w:val="8"/>
                <w:szCs w:val="8"/>
              </w:rPr>
            </w:pPr>
          </w:p>
        </w:tc>
      </w:tr>
      <w:tr w:rsidR="00B269DA" w:rsidRPr="00B269DA" w14:paraId="366904C1" w14:textId="77777777" w:rsidTr="00BD168F">
        <w:trPr>
          <w:gridAfter w:val="1"/>
          <w:wAfter w:w="6" w:type="dxa"/>
          <w:trHeight w:val="375"/>
          <w:jc w:val="center"/>
        </w:trPr>
        <w:tc>
          <w:tcPr>
            <w:tcW w:w="4976" w:type="dxa"/>
            <w:gridSpan w:val="14"/>
            <w:tcBorders>
              <w:top w:val="nil"/>
              <w:left w:val="nil"/>
              <w:bottom w:val="nil"/>
              <w:right w:val="nil"/>
            </w:tcBorders>
            <w:shd w:val="clear" w:color="auto" w:fill="auto"/>
            <w:noWrap/>
            <w:vAlign w:val="bottom"/>
            <w:hideMark/>
          </w:tcPr>
          <w:p w14:paraId="107C51D2" w14:textId="77777777" w:rsidR="00B269DA" w:rsidRPr="00B269DA" w:rsidRDefault="00B269DA" w:rsidP="00B269DA">
            <w:pPr>
              <w:jc w:val="center"/>
              <w:rPr>
                <w:b/>
                <w:bCs/>
                <w:sz w:val="8"/>
                <w:szCs w:val="8"/>
              </w:rPr>
            </w:pPr>
            <w:r w:rsidRPr="00B269DA">
              <w:rPr>
                <w:b/>
                <w:bCs/>
                <w:sz w:val="8"/>
                <w:szCs w:val="8"/>
              </w:rPr>
              <w:t>Сводная информация и смета расходов на теплоноситель</w:t>
            </w:r>
          </w:p>
        </w:tc>
        <w:tc>
          <w:tcPr>
            <w:tcW w:w="303" w:type="dxa"/>
            <w:tcBorders>
              <w:top w:val="nil"/>
              <w:left w:val="nil"/>
              <w:bottom w:val="nil"/>
              <w:right w:val="nil"/>
            </w:tcBorders>
            <w:shd w:val="clear" w:color="auto" w:fill="auto"/>
            <w:noWrap/>
            <w:vAlign w:val="bottom"/>
            <w:hideMark/>
          </w:tcPr>
          <w:p w14:paraId="0C5B97CB" w14:textId="77777777" w:rsidR="00B269DA" w:rsidRPr="00B269DA" w:rsidRDefault="00B269DA" w:rsidP="00B269DA">
            <w:pPr>
              <w:jc w:val="center"/>
              <w:rPr>
                <w:b/>
                <w:bCs/>
                <w:sz w:val="8"/>
                <w:szCs w:val="8"/>
              </w:rPr>
            </w:pPr>
          </w:p>
        </w:tc>
        <w:tc>
          <w:tcPr>
            <w:tcW w:w="247" w:type="dxa"/>
            <w:tcBorders>
              <w:top w:val="nil"/>
              <w:left w:val="nil"/>
              <w:bottom w:val="nil"/>
              <w:right w:val="nil"/>
            </w:tcBorders>
            <w:shd w:val="clear" w:color="auto" w:fill="auto"/>
            <w:noWrap/>
            <w:vAlign w:val="bottom"/>
            <w:hideMark/>
          </w:tcPr>
          <w:p w14:paraId="30DB0A8F" w14:textId="77777777" w:rsidR="00B269DA" w:rsidRPr="00B269DA" w:rsidRDefault="00B269DA" w:rsidP="00B269DA">
            <w:pPr>
              <w:jc w:val="center"/>
              <w:rPr>
                <w:sz w:val="8"/>
                <w:szCs w:val="8"/>
              </w:rPr>
            </w:pPr>
          </w:p>
        </w:tc>
        <w:tc>
          <w:tcPr>
            <w:tcW w:w="235" w:type="dxa"/>
            <w:tcBorders>
              <w:top w:val="nil"/>
              <w:left w:val="nil"/>
              <w:bottom w:val="nil"/>
              <w:right w:val="nil"/>
            </w:tcBorders>
            <w:shd w:val="clear" w:color="auto" w:fill="auto"/>
            <w:noWrap/>
            <w:vAlign w:val="bottom"/>
            <w:hideMark/>
          </w:tcPr>
          <w:p w14:paraId="5E30D22F" w14:textId="77777777" w:rsidR="00B269DA" w:rsidRPr="00B269DA" w:rsidRDefault="00B269DA" w:rsidP="00B269DA">
            <w:pPr>
              <w:jc w:val="center"/>
              <w:rPr>
                <w:sz w:val="8"/>
                <w:szCs w:val="8"/>
              </w:rPr>
            </w:pPr>
          </w:p>
        </w:tc>
        <w:tc>
          <w:tcPr>
            <w:tcW w:w="247" w:type="dxa"/>
            <w:tcBorders>
              <w:top w:val="nil"/>
              <w:left w:val="nil"/>
              <w:bottom w:val="nil"/>
              <w:right w:val="nil"/>
            </w:tcBorders>
            <w:shd w:val="clear" w:color="auto" w:fill="auto"/>
            <w:noWrap/>
            <w:vAlign w:val="bottom"/>
            <w:hideMark/>
          </w:tcPr>
          <w:p w14:paraId="11FC44CC" w14:textId="77777777" w:rsidR="00B269DA" w:rsidRPr="00B269DA" w:rsidRDefault="00B269DA" w:rsidP="00B269DA">
            <w:pPr>
              <w:jc w:val="center"/>
              <w:rPr>
                <w:sz w:val="8"/>
                <w:szCs w:val="8"/>
              </w:rPr>
            </w:pPr>
          </w:p>
        </w:tc>
        <w:tc>
          <w:tcPr>
            <w:tcW w:w="247" w:type="dxa"/>
            <w:tcBorders>
              <w:top w:val="nil"/>
              <w:left w:val="nil"/>
              <w:bottom w:val="nil"/>
              <w:right w:val="nil"/>
            </w:tcBorders>
            <w:shd w:val="clear" w:color="auto" w:fill="auto"/>
            <w:noWrap/>
            <w:vAlign w:val="bottom"/>
            <w:hideMark/>
          </w:tcPr>
          <w:p w14:paraId="15E7F2EB" w14:textId="77777777" w:rsidR="00B269DA" w:rsidRPr="00B269DA" w:rsidRDefault="00B269DA" w:rsidP="00B269DA">
            <w:pPr>
              <w:jc w:val="center"/>
              <w:rPr>
                <w:sz w:val="8"/>
                <w:szCs w:val="8"/>
              </w:rPr>
            </w:pPr>
          </w:p>
        </w:tc>
        <w:tc>
          <w:tcPr>
            <w:tcW w:w="390" w:type="dxa"/>
            <w:tcBorders>
              <w:top w:val="nil"/>
              <w:left w:val="nil"/>
              <w:bottom w:val="nil"/>
              <w:right w:val="nil"/>
            </w:tcBorders>
            <w:shd w:val="clear" w:color="auto" w:fill="auto"/>
            <w:noWrap/>
            <w:vAlign w:val="bottom"/>
            <w:hideMark/>
          </w:tcPr>
          <w:p w14:paraId="7E5EECAC" w14:textId="77777777" w:rsidR="00B269DA" w:rsidRPr="00B269DA" w:rsidRDefault="00B269DA" w:rsidP="00B269DA">
            <w:pPr>
              <w:rPr>
                <w:sz w:val="8"/>
                <w:szCs w:val="8"/>
              </w:rPr>
            </w:pPr>
          </w:p>
        </w:tc>
        <w:tc>
          <w:tcPr>
            <w:tcW w:w="287" w:type="dxa"/>
            <w:tcBorders>
              <w:top w:val="nil"/>
              <w:left w:val="nil"/>
              <w:bottom w:val="nil"/>
              <w:right w:val="nil"/>
            </w:tcBorders>
            <w:shd w:val="clear" w:color="auto" w:fill="auto"/>
            <w:noWrap/>
            <w:vAlign w:val="bottom"/>
            <w:hideMark/>
          </w:tcPr>
          <w:p w14:paraId="1AAA7161" w14:textId="77777777" w:rsidR="00B269DA" w:rsidRPr="00B269DA" w:rsidRDefault="00B269DA" w:rsidP="00B269DA">
            <w:pPr>
              <w:rPr>
                <w:sz w:val="8"/>
                <w:szCs w:val="8"/>
              </w:rPr>
            </w:pPr>
          </w:p>
        </w:tc>
        <w:tc>
          <w:tcPr>
            <w:tcW w:w="262" w:type="dxa"/>
            <w:tcBorders>
              <w:top w:val="nil"/>
              <w:left w:val="nil"/>
              <w:bottom w:val="nil"/>
              <w:right w:val="nil"/>
            </w:tcBorders>
            <w:shd w:val="clear" w:color="auto" w:fill="auto"/>
            <w:noWrap/>
            <w:vAlign w:val="bottom"/>
            <w:hideMark/>
          </w:tcPr>
          <w:p w14:paraId="17CC697D" w14:textId="77777777" w:rsidR="00B269DA" w:rsidRPr="00B269DA" w:rsidRDefault="00B269DA" w:rsidP="00B269DA">
            <w:pPr>
              <w:rPr>
                <w:sz w:val="8"/>
                <w:szCs w:val="8"/>
              </w:rPr>
            </w:pPr>
          </w:p>
        </w:tc>
        <w:tc>
          <w:tcPr>
            <w:tcW w:w="390" w:type="dxa"/>
            <w:tcBorders>
              <w:top w:val="nil"/>
              <w:left w:val="nil"/>
              <w:bottom w:val="nil"/>
              <w:right w:val="nil"/>
            </w:tcBorders>
            <w:shd w:val="clear" w:color="auto" w:fill="auto"/>
            <w:noWrap/>
            <w:vAlign w:val="bottom"/>
            <w:hideMark/>
          </w:tcPr>
          <w:p w14:paraId="17F78C52" w14:textId="77777777" w:rsidR="00B269DA" w:rsidRPr="00B269DA" w:rsidRDefault="00B269DA" w:rsidP="00B269DA">
            <w:pPr>
              <w:rPr>
                <w:sz w:val="8"/>
                <w:szCs w:val="8"/>
              </w:rPr>
            </w:pPr>
          </w:p>
        </w:tc>
        <w:tc>
          <w:tcPr>
            <w:tcW w:w="288" w:type="dxa"/>
            <w:tcBorders>
              <w:top w:val="nil"/>
              <w:left w:val="nil"/>
              <w:bottom w:val="nil"/>
              <w:right w:val="nil"/>
            </w:tcBorders>
            <w:shd w:val="clear" w:color="auto" w:fill="auto"/>
            <w:noWrap/>
            <w:vAlign w:val="bottom"/>
            <w:hideMark/>
          </w:tcPr>
          <w:p w14:paraId="0ECEEA34" w14:textId="77777777" w:rsidR="00B269DA" w:rsidRPr="00B269DA" w:rsidRDefault="00B269DA" w:rsidP="00B269DA">
            <w:pPr>
              <w:rPr>
                <w:sz w:val="8"/>
                <w:szCs w:val="8"/>
              </w:rPr>
            </w:pPr>
          </w:p>
        </w:tc>
        <w:tc>
          <w:tcPr>
            <w:tcW w:w="262" w:type="dxa"/>
            <w:tcBorders>
              <w:top w:val="nil"/>
              <w:left w:val="nil"/>
              <w:bottom w:val="nil"/>
              <w:right w:val="nil"/>
            </w:tcBorders>
            <w:shd w:val="clear" w:color="auto" w:fill="auto"/>
            <w:noWrap/>
            <w:vAlign w:val="bottom"/>
            <w:hideMark/>
          </w:tcPr>
          <w:p w14:paraId="32FB7A26" w14:textId="77777777" w:rsidR="00B269DA" w:rsidRPr="00B269DA" w:rsidRDefault="00B269DA" w:rsidP="00B269DA">
            <w:pPr>
              <w:rPr>
                <w:sz w:val="8"/>
                <w:szCs w:val="8"/>
              </w:rPr>
            </w:pPr>
          </w:p>
        </w:tc>
        <w:tc>
          <w:tcPr>
            <w:tcW w:w="392" w:type="dxa"/>
            <w:tcBorders>
              <w:top w:val="nil"/>
              <w:left w:val="nil"/>
              <w:bottom w:val="nil"/>
              <w:right w:val="nil"/>
            </w:tcBorders>
            <w:shd w:val="clear" w:color="auto" w:fill="auto"/>
            <w:noWrap/>
            <w:vAlign w:val="bottom"/>
            <w:hideMark/>
          </w:tcPr>
          <w:p w14:paraId="7489D28D" w14:textId="77777777" w:rsidR="00B269DA" w:rsidRPr="00B269DA" w:rsidRDefault="00B269DA" w:rsidP="00B269DA">
            <w:pPr>
              <w:rPr>
                <w:sz w:val="8"/>
                <w:szCs w:val="8"/>
              </w:rPr>
            </w:pPr>
          </w:p>
        </w:tc>
        <w:tc>
          <w:tcPr>
            <w:tcW w:w="289" w:type="dxa"/>
            <w:tcBorders>
              <w:top w:val="nil"/>
              <w:left w:val="nil"/>
              <w:bottom w:val="nil"/>
              <w:right w:val="nil"/>
            </w:tcBorders>
            <w:shd w:val="clear" w:color="auto" w:fill="auto"/>
            <w:noWrap/>
            <w:vAlign w:val="bottom"/>
            <w:hideMark/>
          </w:tcPr>
          <w:p w14:paraId="665F67C0" w14:textId="77777777" w:rsidR="00B269DA" w:rsidRPr="00B269DA" w:rsidRDefault="00B269DA" w:rsidP="00B269DA">
            <w:pPr>
              <w:rPr>
                <w:sz w:val="8"/>
                <w:szCs w:val="8"/>
              </w:rPr>
            </w:pPr>
          </w:p>
        </w:tc>
        <w:tc>
          <w:tcPr>
            <w:tcW w:w="237" w:type="dxa"/>
            <w:tcBorders>
              <w:top w:val="nil"/>
              <w:left w:val="nil"/>
              <w:bottom w:val="nil"/>
              <w:right w:val="nil"/>
            </w:tcBorders>
            <w:shd w:val="clear" w:color="auto" w:fill="auto"/>
            <w:noWrap/>
            <w:vAlign w:val="bottom"/>
            <w:hideMark/>
          </w:tcPr>
          <w:p w14:paraId="751C2CC1" w14:textId="77777777" w:rsidR="00B269DA" w:rsidRPr="00B269DA" w:rsidRDefault="00B269DA" w:rsidP="00B269DA">
            <w:pPr>
              <w:rPr>
                <w:sz w:val="8"/>
                <w:szCs w:val="8"/>
              </w:rPr>
            </w:pPr>
          </w:p>
        </w:tc>
        <w:tc>
          <w:tcPr>
            <w:tcW w:w="392" w:type="dxa"/>
            <w:tcBorders>
              <w:top w:val="nil"/>
              <w:left w:val="nil"/>
              <w:bottom w:val="nil"/>
              <w:right w:val="nil"/>
            </w:tcBorders>
            <w:shd w:val="clear" w:color="auto" w:fill="auto"/>
            <w:noWrap/>
            <w:vAlign w:val="bottom"/>
            <w:hideMark/>
          </w:tcPr>
          <w:p w14:paraId="54EDD98E" w14:textId="77777777" w:rsidR="00B269DA" w:rsidRPr="00B269DA" w:rsidRDefault="00B269DA" w:rsidP="00B269DA">
            <w:pPr>
              <w:rPr>
                <w:sz w:val="8"/>
                <w:szCs w:val="8"/>
              </w:rPr>
            </w:pPr>
          </w:p>
        </w:tc>
        <w:tc>
          <w:tcPr>
            <w:tcW w:w="239" w:type="dxa"/>
            <w:tcBorders>
              <w:top w:val="nil"/>
              <w:left w:val="nil"/>
              <w:bottom w:val="nil"/>
              <w:right w:val="nil"/>
            </w:tcBorders>
            <w:shd w:val="clear" w:color="auto" w:fill="auto"/>
            <w:noWrap/>
            <w:vAlign w:val="bottom"/>
            <w:hideMark/>
          </w:tcPr>
          <w:p w14:paraId="43BFF6BA" w14:textId="77777777" w:rsidR="00B269DA" w:rsidRPr="00B269DA" w:rsidRDefault="00B269DA" w:rsidP="00B269DA">
            <w:pPr>
              <w:rPr>
                <w:sz w:val="8"/>
                <w:szCs w:val="8"/>
              </w:rPr>
            </w:pPr>
          </w:p>
        </w:tc>
      </w:tr>
      <w:tr w:rsidR="00B269DA" w:rsidRPr="00B269DA" w14:paraId="214136A0" w14:textId="77777777" w:rsidTr="00BD168F">
        <w:trPr>
          <w:gridAfter w:val="1"/>
          <w:wAfter w:w="6" w:type="dxa"/>
          <w:trHeight w:val="375"/>
          <w:jc w:val="center"/>
        </w:trPr>
        <w:tc>
          <w:tcPr>
            <w:tcW w:w="4976" w:type="dxa"/>
            <w:gridSpan w:val="14"/>
            <w:tcBorders>
              <w:top w:val="nil"/>
              <w:left w:val="nil"/>
              <w:bottom w:val="nil"/>
              <w:right w:val="nil"/>
            </w:tcBorders>
            <w:shd w:val="clear" w:color="auto" w:fill="auto"/>
            <w:noWrap/>
            <w:vAlign w:val="bottom"/>
            <w:hideMark/>
          </w:tcPr>
          <w:p w14:paraId="75E82904" w14:textId="77777777" w:rsidR="00B269DA" w:rsidRPr="00B269DA" w:rsidRDefault="00B269DA" w:rsidP="00B269DA">
            <w:pPr>
              <w:jc w:val="center"/>
              <w:rPr>
                <w:b/>
                <w:bCs/>
                <w:sz w:val="8"/>
                <w:szCs w:val="8"/>
              </w:rPr>
            </w:pPr>
            <w:r w:rsidRPr="00B269DA">
              <w:rPr>
                <w:b/>
                <w:bCs/>
                <w:sz w:val="8"/>
                <w:szCs w:val="8"/>
              </w:rPr>
              <w:t xml:space="preserve"> ООО "ТеплоСнаб" факт 2023 г. план на 2025 г. </w:t>
            </w:r>
          </w:p>
        </w:tc>
        <w:tc>
          <w:tcPr>
            <w:tcW w:w="303" w:type="dxa"/>
            <w:tcBorders>
              <w:top w:val="nil"/>
              <w:left w:val="nil"/>
              <w:bottom w:val="nil"/>
              <w:right w:val="nil"/>
            </w:tcBorders>
            <w:shd w:val="clear" w:color="auto" w:fill="auto"/>
            <w:noWrap/>
            <w:vAlign w:val="bottom"/>
            <w:hideMark/>
          </w:tcPr>
          <w:p w14:paraId="667A748A" w14:textId="77777777" w:rsidR="00B269DA" w:rsidRPr="00B269DA" w:rsidRDefault="00B269DA" w:rsidP="00B269DA">
            <w:pPr>
              <w:jc w:val="center"/>
              <w:rPr>
                <w:b/>
                <w:bCs/>
                <w:sz w:val="8"/>
                <w:szCs w:val="8"/>
              </w:rPr>
            </w:pPr>
          </w:p>
        </w:tc>
        <w:tc>
          <w:tcPr>
            <w:tcW w:w="247" w:type="dxa"/>
            <w:tcBorders>
              <w:top w:val="nil"/>
              <w:left w:val="nil"/>
              <w:bottom w:val="nil"/>
              <w:right w:val="nil"/>
            </w:tcBorders>
            <w:shd w:val="clear" w:color="auto" w:fill="auto"/>
            <w:noWrap/>
            <w:vAlign w:val="bottom"/>
            <w:hideMark/>
          </w:tcPr>
          <w:p w14:paraId="02D5B62B" w14:textId="77777777" w:rsidR="00B269DA" w:rsidRPr="00B269DA" w:rsidRDefault="00B269DA" w:rsidP="00B269DA">
            <w:pPr>
              <w:jc w:val="center"/>
              <w:rPr>
                <w:sz w:val="8"/>
                <w:szCs w:val="8"/>
              </w:rPr>
            </w:pPr>
          </w:p>
        </w:tc>
        <w:tc>
          <w:tcPr>
            <w:tcW w:w="235" w:type="dxa"/>
            <w:tcBorders>
              <w:top w:val="nil"/>
              <w:left w:val="nil"/>
              <w:bottom w:val="nil"/>
              <w:right w:val="nil"/>
            </w:tcBorders>
            <w:shd w:val="clear" w:color="auto" w:fill="auto"/>
            <w:noWrap/>
            <w:vAlign w:val="bottom"/>
            <w:hideMark/>
          </w:tcPr>
          <w:p w14:paraId="5BBA2F8A" w14:textId="77777777" w:rsidR="00B269DA" w:rsidRPr="00B269DA" w:rsidRDefault="00B269DA" w:rsidP="00B269DA">
            <w:pPr>
              <w:jc w:val="center"/>
              <w:rPr>
                <w:sz w:val="8"/>
                <w:szCs w:val="8"/>
              </w:rPr>
            </w:pPr>
          </w:p>
        </w:tc>
        <w:tc>
          <w:tcPr>
            <w:tcW w:w="247" w:type="dxa"/>
            <w:tcBorders>
              <w:top w:val="nil"/>
              <w:left w:val="nil"/>
              <w:bottom w:val="nil"/>
              <w:right w:val="nil"/>
            </w:tcBorders>
            <w:shd w:val="clear" w:color="auto" w:fill="auto"/>
            <w:noWrap/>
            <w:vAlign w:val="bottom"/>
            <w:hideMark/>
          </w:tcPr>
          <w:p w14:paraId="10BEA983" w14:textId="77777777" w:rsidR="00B269DA" w:rsidRPr="00B269DA" w:rsidRDefault="00B269DA" w:rsidP="00B269DA">
            <w:pPr>
              <w:jc w:val="center"/>
              <w:rPr>
                <w:sz w:val="8"/>
                <w:szCs w:val="8"/>
              </w:rPr>
            </w:pPr>
          </w:p>
        </w:tc>
        <w:tc>
          <w:tcPr>
            <w:tcW w:w="247" w:type="dxa"/>
            <w:tcBorders>
              <w:top w:val="nil"/>
              <w:left w:val="nil"/>
              <w:bottom w:val="nil"/>
              <w:right w:val="nil"/>
            </w:tcBorders>
            <w:shd w:val="clear" w:color="auto" w:fill="auto"/>
            <w:noWrap/>
            <w:vAlign w:val="bottom"/>
            <w:hideMark/>
          </w:tcPr>
          <w:p w14:paraId="7D79D20A" w14:textId="77777777" w:rsidR="00B269DA" w:rsidRPr="00B269DA" w:rsidRDefault="00B269DA" w:rsidP="00B269DA">
            <w:pPr>
              <w:jc w:val="center"/>
              <w:rPr>
                <w:sz w:val="8"/>
                <w:szCs w:val="8"/>
              </w:rPr>
            </w:pPr>
          </w:p>
        </w:tc>
        <w:tc>
          <w:tcPr>
            <w:tcW w:w="390" w:type="dxa"/>
            <w:tcBorders>
              <w:top w:val="nil"/>
              <w:left w:val="nil"/>
              <w:bottom w:val="nil"/>
              <w:right w:val="nil"/>
            </w:tcBorders>
            <w:shd w:val="clear" w:color="auto" w:fill="auto"/>
            <w:noWrap/>
            <w:vAlign w:val="bottom"/>
            <w:hideMark/>
          </w:tcPr>
          <w:p w14:paraId="457BC677" w14:textId="77777777" w:rsidR="00B269DA" w:rsidRPr="00B269DA" w:rsidRDefault="00B269DA" w:rsidP="00B269DA">
            <w:pPr>
              <w:rPr>
                <w:sz w:val="8"/>
                <w:szCs w:val="8"/>
              </w:rPr>
            </w:pPr>
          </w:p>
        </w:tc>
        <w:tc>
          <w:tcPr>
            <w:tcW w:w="287" w:type="dxa"/>
            <w:tcBorders>
              <w:top w:val="nil"/>
              <w:left w:val="nil"/>
              <w:bottom w:val="nil"/>
              <w:right w:val="nil"/>
            </w:tcBorders>
            <w:shd w:val="clear" w:color="auto" w:fill="auto"/>
            <w:noWrap/>
            <w:vAlign w:val="bottom"/>
            <w:hideMark/>
          </w:tcPr>
          <w:p w14:paraId="38798E62" w14:textId="77777777" w:rsidR="00B269DA" w:rsidRPr="00B269DA" w:rsidRDefault="00B269DA" w:rsidP="00B269DA">
            <w:pPr>
              <w:rPr>
                <w:sz w:val="8"/>
                <w:szCs w:val="8"/>
              </w:rPr>
            </w:pPr>
          </w:p>
        </w:tc>
        <w:tc>
          <w:tcPr>
            <w:tcW w:w="262" w:type="dxa"/>
            <w:tcBorders>
              <w:top w:val="nil"/>
              <w:left w:val="nil"/>
              <w:bottom w:val="nil"/>
              <w:right w:val="nil"/>
            </w:tcBorders>
            <w:shd w:val="clear" w:color="auto" w:fill="auto"/>
            <w:noWrap/>
            <w:vAlign w:val="bottom"/>
            <w:hideMark/>
          </w:tcPr>
          <w:p w14:paraId="2A58268F" w14:textId="77777777" w:rsidR="00B269DA" w:rsidRPr="00B269DA" w:rsidRDefault="00B269DA" w:rsidP="00B269DA">
            <w:pPr>
              <w:rPr>
                <w:sz w:val="8"/>
                <w:szCs w:val="8"/>
              </w:rPr>
            </w:pPr>
          </w:p>
        </w:tc>
        <w:tc>
          <w:tcPr>
            <w:tcW w:w="390" w:type="dxa"/>
            <w:tcBorders>
              <w:top w:val="nil"/>
              <w:left w:val="nil"/>
              <w:bottom w:val="nil"/>
              <w:right w:val="nil"/>
            </w:tcBorders>
            <w:shd w:val="clear" w:color="auto" w:fill="auto"/>
            <w:noWrap/>
            <w:vAlign w:val="bottom"/>
            <w:hideMark/>
          </w:tcPr>
          <w:p w14:paraId="12CC1771" w14:textId="77777777" w:rsidR="00B269DA" w:rsidRPr="00B269DA" w:rsidRDefault="00B269DA" w:rsidP="00B269DA">
            <w:pPr>
              <w:rPr>
                <w:sz w:val="8"/>
                <w:szCs w:val="8"/>
              </w:rPr>
            </w:pPr>
          </w:p>
        </w:tc>
        <w:tc>
          <w:tcPr>
            <w:tcW w:w="288" w:type="dxa"/>
            <w:tcBorders>
              <w:top w:val="nil"/>
              <w:left w:val="nil"/>
              <w:bottom w:val="nil"/>
              <w:right w:val="nil"/>
            </w:tcBorders>
            <w:shd w:val="clear" w:color="auto" w:fill="auto"/>
            <w:noWrap/>
            <w:vAlign w:val="bottom"/>
            <w:hideMark/>
          </w:tcPr>
          <w:p w14:paraId="3AABF536" w14:textId="77777777" w:rsidR="00B269DA" w:rsidRPr="00B269DA" w:rsidRDefault="00B269DA" w:rsidP="00B269DA">
            <w:pPr>
              <w:rPr>
                <w:sz w:val="8"/>
                <w:szCs w:val="8"/>
              </w:rPr>
            </w:pPr>
          </w:p>
        </w:tc>
        <w:tc>
          <w:tcPr>
            <w:tcW w:w="262" w:type="dxa"/>
            <w:tcBorders>
              <w:top w:val="nil"/>
              <w:left w:val="nil"/>
              <w:bottom w:val="nil"/>
              <w:right w:val="nil"/>
            </w:tcBorders>
            <w:shd w:val="clear" w:color="auto" w:fill="auto"/>
            <w:noWrap/>
            <w:vAlign w:val="bottom"/>
            <w:hideMark/>
          </w:tcPr>
          <w:p w14:paraId="71EAE411" w14:textId="77777777" w:rsidR="00B269DA" w:rsidRPr="00B269DA" w:rsidRDefault="00B269DA" w:rsidP="00B269DA">
            <w:pPr>
              <w:rPr>
                <w:sz w:val="8"/>
                <w:szCs w:val="8"/>
              </w:rPr>
            </w:pPr>
          </w:p>
        </w:tc>
        <w:tc>
          <w:tcPr>
            <w:tcW w:w="392" w:type="dxa"/>
            <w:tcBorders>
              <w:top w:val="nil"/>
              <w:left w:val="nil"/>
              <w:bottom w:val="nil"/>
              <w:right w:val="nil"/>
            </w:tcBorders>
            <w:shd w:val="clear" w:color="auto" w:fill="auto"/>
            <w:noWrap/>
            <w:vAlign w:val="bottom"/>
            <w:hideMark/>
          </w:tcPr>
          <w:p w14:paraId="5B3C5D01" w14:textId="77777777" w:rsidR="00B269DA" w:rsidRPr="00B269DA" w:rsidRDefault="00B269DA" w:rsidP="00B269DA">
            <w:pPr>
              <w:rPr>
                <w:sz w:val="8"/>
                <w:szCs w:val="8"/>
              </w:rPr>
            </w:pPr>
          </w:p>
        </w:tc>
        <w:tc>
          <w:tcPr>
            <w:tcW w:w="289" w:type="dxa"/>
            <w:tcBorders>
              <w:top w:val="nil"/>
              <w:left w:val="nil"/>
              <w:bottom w:val="nil"/>
              <w:right w:val="nil"/>
            </w:tcBorders>
            <w:shd w:val="clear" w:color="auto" w:fill="auto"/>
            <w:noWrap/>
            <w:vAlign w:val="bottom"/>
            <w:hideMark/>
          </w:tcPr>
          <w:p w14:paraId="35C8E0E1" w14:textId="77777777" w:rsidR="00B269DA" w:rsidRPr="00B269DA" w:rsidRDefault="00B269DA" w:rsidP="00B269DA">
            <w:pPr>
              <w:rPr>
                <w:sz w:val="8"/>
                <w:szCs w:val="8"/>
              </w:rPr>
            </w:pPr>
          </w:p>
        </w:tc>
        <w:tc>
          <w:tcPr>
            <w:tcW w:w="237" w:type="dxa"/>
            <w:tcBorders>
              <w:top w:val="nil"/>
              <w:left w:val="nil"/>
              <w:bottom w:val="nil"/>
              <w:right w:val="nil"/>
            </w:tcBorders>
            <w:shd w:val="clear" w:color="auto" w:fill="auto"/>
            <w:noWrap/>
            <w:vAlign w:val="bottom"/>
            <w:hideMark/>
          </w:tcPr>
          <w:p w14:paraId="7667F8B1" w14:textId="77777777" w:rsidR="00B269DA" w:rsidRPr="00B269DA" w:rsidRDefault="00B269DA" w:rsidP="00B269DA">
            <w:pPr>
              <w:rPr>
                <w:sz w:val="8"/>
                <w:szCs w:val="8"/>
              </w:rPr>
            </w:pPr>
          </w:p>
        </w:tc>
        <w:tc>
          <w:tcPr>
            <w:tcW w:w="392" w:type="dxa"/>
            <w:tcBorders>
              <w:top w:val="nil"/>
              <w:left w:val="nil"/>
              <w:bottom w:val="nil"/>
              <w:right w:val="nil"/>
            </w:tcBorders>
            <w:shd w:val="clear" w:color="auto" w:fill="auto"/>
            <w:noWrap/>
            <w:vAlign w:val="bottom"/>
            <w:hideMark/>
          </w:tcPr>
          <w:p w14:paraId="0DBCA028" w14:textId="77777777" w:rsidR="00B269DA" w:rsidRPr="00B269DA" w:rsidRDefault="00B269DA" w:rsidP="00B269DA">
            <w:pPr>
              <w:rPr>
                <w:sz w:val="8"/>
                <w:szCs w:val="8"/>
              </w:rPr>
            </w:pPr>
          </w:p>
        </w:tc>
        <w:tc>
          <w:tcPr>
            <w:tcW w:w="239" w:type="dxa"/>
            <w:tcBorders>
              <w:top w:val="nil"/>
              <w:left w:val="nil"/>
              <w:bottom w:val="nil"/>
              <w:right w:val="nil"/>
            </w:tcBorders>
            <w:shd w:val="clear" w:color="auto" w:fill="auto"/>
            <w:noWrap/>
            <w:vAlign w:val="bottom"/>
            <w:hideMark/>
          </w:tcPr>
          <w:p w14:paraId="1858C9C5" w14:textId="77777777" w:rsidR="00B269DA" w:rsidRPr="00B269DA" w:rsidRDefault="00B269DA" w:rsidP="00B269DA">
            <w:pPr>
              <w:rPr>
                <w:sz w:val="8"/>
                <w:szCs w:val="8"/>
              </w:rPr>
            </w:pPr>
          </w:p>
        </w:tc>
      </w:tr>
      <w:tr w:rsidR="00B269DA" w:rsidRPr="00B269DA" w14:paraId="59C6111F" w14:textId="77777777" w:rsidTr="00BD168F">
        <w:trPr>
          <w:gridAfter w:val="1"/>
          <w:wAfter w:w="6" w:type="dxa"/>
          <w:trHeight w:val="458"/>
          <w:jc w:val="center"/>
        </w:trPr>
        <w:tc>
          <w:tcPr>
            <w:tcW w:w="1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96A7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п/п</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66F5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Показатели</w:t>
            </w:r>
          </w:p>
        </w:tc>
        <w:tc>
          <w:tcPr>
            <w:tcW w:w="2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A05B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Ед.изм.</w:t>
            </w:r>
          </w:p>
        </w:tc>
        <w:tc>
          <w:tcPr>
            <w:tcW w:w="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B193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Утверждено на 2023 год в оценке экспертов на 6 котельных</w:t>
            </w:r>
          </w:p>
        </w:tc>
        <w:tc>
          <w:tcPr>
            <w:tcW w:w="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3795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Утверждено на 2023 год в оценке экспертов на 2 котельные</w:t>
            </w:r>
          </w:p>
        </w:tc>
        <w:tc>
          <w:tcPr>
            <w:tcW w:w="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221E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Утверждено на 2023 год в оценке экспертов на 8 котельных</w:t>
            </w:r>
          </w:p>
        </w:tc>
        <w:tc>
          <w:tcPr>
            <w:tcW w:w="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C1A1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Факт прелприятия за 2023 год по 6 котельным</w:t>
            </w:r>
          </w:p>
        </w:tc>
        <w:tc>
          <w:tcPr>
            <w:tcW w:w="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30AB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Факт прелприятия за 2023 год по 2 котельным</w:t>
            </w:r>
          </w:p>
        </w:tc>
        <w:tc>
          <w:tcPr>
            <w:tcW w:w="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F57F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xml:space="preserve">Факт прелприятия за 2023 год </w:t>
            </w:r>
          </w:p>
        </w:tc>
        <w:tc>
          <w:tcPr>
            <w:tcW w:w="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E62C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Факт за 2023 год по 6 котельным в оценке экспертов</w:t>
            </w:r>
          </w:p>
        </w:tc>
        <w:tc>
          <w:tcPr>
            <w:tcW w:w="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FD05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Факт  за 2023 год по 2 котельным в оценке экспертов</w:t>
            </w:r>
          </w:p>
        </w:tc>
        <w:tc>
          <w:tcPr>
            <w:tcW w:w="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8A36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xml:space="preserve">Факт  за 2023 год в оценке экспертов </w:t>
            </w:r>
          </w:p>
        </w:tc>
        <w:tc>
          <w:tcPr>
            <w:tcW w:w="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415B5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Предложение предприятия на 2024 год  на 6 котельных</w:t>
            </w:r>
          </w:p>
        </w:tc>
        <w:tc>
          <w:tcPr>
            <w:tcW w:w="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9156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Предложение предприятия на 2024 год  на 2 котельные</w:t>
            </w:r>
          </w:p>
        </w:tc>
        <w:tc>
          <w:tcPr>
            <w:tcW w:w="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970E9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xml:space="preserve">Предложение предприятия на 2024 год  </w:t>
            </w:r>
          </w:p>
        </w:tc>
        <w:tc>
          <w:tcPr>
            <w:tcW w:w="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7D8E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План на 2023 год в оценке экспертов на 6 котельных</w:t>
            </w:r>
          </w:p>
        </w:tc>
        <w:tc>
          <w:tcPr>
            <w:tcW w:w="2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9D1A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План на 2023 год в оценке экспертов на 2 котельные</w:t>
            </w:r>
          </w:p>
        </w:tc>
        <w:tc>
          <w:tcPr>
            <w:tcW w:w="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D513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План на 2023 год в оценке экспертов на 8 котельных</w:t>
            </w:r>
          </w:p>
        </w:tc>
        <w:tc>
          <w:tcPr>
            <w:tcW w:w="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2229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Утв на 2024 год в оценке экспертов на 6 котельных</w:t>
            </w: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B6ED9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Утв на 2024 год в оценке экспертов на 2 котельные</w:t>
            </w:r>
          </w:p>
        </w:tc>
        <w:tc>
          <w:tcPr>
            <w:tcW w:w="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6147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Утв на 2024 год в оценке экспертов на 8 котельных</w:t>
            </w:r>
          </w:p>
        </w:tc>
        <w:tc>
          <w:tcPr>
            <w:tcW w:w="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D270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План на 2025 год в оценке предпр на 6 котельных</w:t>
            </w:r>
          </w:p>
        </w:tc>
        <w:tc>
          <w:tcPr>
            <w:tcW w:w="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EF7C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План на 2025 год в оценке предпр на 1 котельную</w:t>
            </w:r>
          </w:p>
        </w:tc>
        <w:tc>
          <w:tcPr>
            <w:tcW w:w="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39A9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План на 2025 год в оценке предпр на 7 котельных</w:t>
            </w:r>
          </w:p>
        </w:tc>
        <w:tc>
          <w:tcPr>
            <w:tcW w:w="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DF61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План на 2025 год в оценке экспертов на 6 котельных</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6670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План на 2025 год в оценке экспертов на 1 котельную</w:t>
            </w:r>
          </w:p>
        </w:tc>
        <w:tc>
          <w:tcPr>
            <w:tcW w:w="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C85B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План на 2025 год в оценке экспертов на 7 котельных</w:t>
            </w:r>
          </w:p>
        </w:tc>
        <w:tc>
          <w:tcPr>
            <w:tcW w:w="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027A1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Отклоне-ние в оценке экспертов на 6 котельных</w:t>
            </w:r>
          </w:p>
        </w:tc>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12E8E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Отклоне-ние в оценке экспертов на 1 котельную</w:t>
            </w:r>
          </w:p>
        </w:tc>
        <w:tc>
          <w:tcPr>
            <w:tcW w:w="2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7D94E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Отклоне-ние в оценке экспертов на 7 котельных</w:t>
            </w:r>
          </w:p>
        </w:tc>
      </w:tr>
      <w:tr w:rsidR="00B269DA" w:rsidRPr="00B269DA" w14:paraId="08CE8514" w14:textId="77777777" w:rsidTr="00BD168F">
        <w:trPr>
          <w:trHeight w:val="300"/>
          <w:jc w:val="center"/>
        </w:trPr>
        <w:tc>
          <w:tcPr>
            <w:tcW w:w="165" w:type="dxa"/>
            <w:vMerge/>
            <w:tcBorders>
              <w:top w:val="single" w:sz="4" w:space="0" w:color="auto"/>
              <w:left w:val="single" w:sz="4" w:space="0" w:color="auto"/>
              <w:bottom w:val="single" w:sz="4" w:space="0" w:color="auto"/>
              <w:right w:val="single" w:sz="4" w:space="0" w:color="auto"/>
            </w:tcBorders>
            <w:vAlign w:val="center"/>
            <w:hideMark/>
          </w:tcPr>
          <w:p w14:paraId="1E8BBCBD" w14:textId="77777777" w:rsidR="00B269DA" w:rsidRPr="00B269DA" w:rsidRDefault="00B269DA" w:rsidP="00B269DA">
            <w:pPr>
              <w:rPr>
                <w:rFonts w:ascii="Bookman Old Style" w:hAnsi="Bookman Old Style" w:cs="Calibri"/>
                <w:sz w:val="8"/>
                <w:szCs w:val="8"/>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71D45667" w14:textId="77777777" w:rsidR="00B269DA" w:rsidRPr="00B269DA" w:rsidRDefault="00B269DA" w:rsidP="00B269DA">
            <w:pPr>
              <w:rPr>
                <w:rFonts w:ascii="Bookman Old Style" w:hAnsi="Bookman Old Style" w:cs="Calibri"/>
                <w:sz w:val="8"/>
                <w:szCs w:val="8"/>
              </w:rPr>
            </w:pPr>
          </w:p>
        </w:tc>
        <w:tc>
          <w:tcPr>
            <w:tcW w:w="286" w:type="dxa"/>
            <w:vMerge/>
            <w:tcBorders>
              <w:top w:val="single" w:sz="4" w:space="0" w:color="auto"/>
              <w:left w:val="single" w:sz="4" w:space="0" w:color="auto"/>
              <w:bottom w:val="single" w:sz="4" w:space="0" w:color="auto"/>
              <w:right w:val="single" w:sz="4" w:space="0" w:color="auto"/>
            </w:tcBorders>
            <w:vAlign w:val="center"/>
            <w:hideMark/>
          </w:tcPr>
          <w:p w14:paraId="7A03B303" w14:textId="77777777" w:rsidR="00B269DA" w:rsidRPr="00B269DA" w:rsidRDefault="00B269DA" w:rsidP="00B269DA">
            <w:pPr>
              <w:rPr>
                <w:rFonts w:ascii="Bookman Old Style" w:hAnsi="Bookman Old Style" w:cs="Calibri"/>
                <w:sz w:val="8"/>
                <w:szCs w:val="8"/>
              </w:rPr>
            </w:pP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7AF77532" w14:textId="77777777" w:rsidR="00B269DA" w:rsidRPr="00B269DA" w:rsidRDefault="00B269DA" w:rsidP="00B269DA">
            <w:pPr>
              <w:rPr>
                <w:rFonts w:ascii="Bookman Old Style" w:hAnsi="Bookman Old Style" w:cs="Calibri"/>
                <w:sz w:val="8"/>
                <w:szCs w:val="8"/>
              </w:rPr>
            </w:pPr>
          </w:p>
        </w:tc>
        <w:tc>
          <w:tcPr>
            <w:tcW w:w="274" w:type="dxa"/>
            <w:vMerge/>
            <w:tcBorders>
              <w:top w:val="single" w:sz="4" w:space="0" w:color="auto"/>
              <w:left w:val="single" w:sz="4" w:space="0" w:color="auto"/>
              <w:bottom w:val="single" w:sz="4" w:space="0" w:color="auto"/>
              <w:right w:val="single" w:sz="4" w:space="0" w:color="auto"/>
            </w:tcBorders>
            <w:vAlign w:val="center"/>
            <w:hideMark/>
          </w:tcPr>
          <w:p w14:paraId="0257E9CB" w14:textId="77777777" w:rsidR="00B269DA" w:rsidRPr="00B269DA" w:rsidRDefault="00B269DA" w:rsidP="00B269DA">
            <w:pPr>
              <w:rPr>
                <w:rFonts w:ascii="Bookman Old Style" w:hAnsi="Bookman Old Style" w:cs="Calibri"/>
                <w:sz w:val="8"/>
                <w:szCs w:val="8"/>
              </w:rPr>
            </w:pPr>
          </w:p>
        </w:tc>
        <w:tc>
          <w:tcPr>
            <w:tcW w:w="274" w:type="dxa"/>
            <w:vMerge/>
            <w:tcBorders>
              <w:top w:val="single" w:sz="4" w:space="0" w:color="auto"/>
              <w:left w:val="single" w:sz="4" w:space="0" w:color="auto"/>
              <w:bottom w:val="single" w:sz="4" w:space="0" w:color="auto"/>
              <w:right w:val="single" w:sz="4" w:space="0" w:color="auto"/>
            </w:tcBorders>
            <w:vAlign w:val="center"/>
            <w:hideMark/>
          </w:tcPr>
          <w:p w14:paraId="01B0B025"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7262330A"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3C4CEEEE"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6E76ECCF" w14:textId="77777777" w:rsidR="00B269DA" w:rsidRPr="00B269DA" w:rsidRDefault="00B269DA" w:rsidP="00B269DA">
            <w:pPr>
              <w:rPr>
                <w:rFonts w:ascii="Bookman Old Style" w:hAnsi="Bookman Old Style" w:cs="Calibri"/>
                <w:sz w:val="8"/>
                <w:szCs w:val="8"/>
              </w:rPr>
            </w:pP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6367C4EC" w14:textId="77777777" w:rsidR="00B269DA" w:rsidRPr="00B269DA" w:rsidRDefault="00B269DA" w:rsidP="00B269DA">
            <w:pPr>
              <w:rPr>
                <w:rFonts w:ascii="Bookman Old Style" w:hAnsi="Bookman Old Style" w:cs="Calibri"/>
                <w:sz w:val="8"/>
                <w:szCs w:val="8"/>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14:paraId="1EFA782A" w14:textId="77777777" w:rsidR="00B269DA" w:rsidRPr="00B269DA" w:rsidRDefault="00B269DA" w:rsidP="00B269DA">
            <w:pPr>
              <w:rPr>
                <w:rFonts w:ascii="Bookman Old Style" w:hAnsi="Bookman Old Style" w:cs="Calibri"/>
                <w:sz w:val="8"/>
                <w:szCs w:val="8"/>
              </w:rPr>
            </w:pP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09E0A25A"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09C107ED"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4D59CF89"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097B9CB4"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66376860" w14:textId="77777777" w:rsidR="00B269DA" w:rsidRPr="00B269DA" w:rsidRDefault="00B269DA" w:rsidP="00B269DA">
            <w:pPr>
              <w:rPr>
                <w:rFonts w:ascii="Bookman Old Style" w:hAnsi="Bookman Old Style" w:cs="Calibri"/>
                <w:sz w:val="8"/>
                <w:szCs w:val="8"/>
              </w:rPr>
            </w:pPr>
          </w:p>
        </w:tc>
        <w:tc>
          <w:tcPr>
            <w:tcW w:w="235" w:type="dxa"/>
            <w:vMerge/>
            <w:tcBorders>
              <w:top w:val="single" w:sz="4" w:space="0" w:color="auto"/>
              <w:left w:val="single" w:sz="4" w:space="0" w:color="auto"/>
              <w:bottom w:val="single" w:sz="4" w:space="0" w:color="auto"/>
              <w:right w:val="single" w:sz="4" w:space="0" w:color="auto"/>
            </w:tcBorders>
            <w:vAlign w:val="center"/>
            <w:hideMark/>
          </w:tcPr>
          <w:p w14:paraId="76AC138C"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4276D88C"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645E41E8" w14:textId="77777777" w:rsidR="00B269DA" w:rsidRPr="00B269DA" w:rsidRDefault="00B269DA" w:rsidP="00B269DA">
            <w:pPr>
              <w:rPr>
                <w:rFonts w:ascii="Bookman Old Style" w:hAnsi="Bookman Old Style" w:cs="Calibri"/>
                <w:sz w:val="8"/>
                <w:szCs w:val="8"/>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14:paraId="0F135353" w14:textId="77777777" w:rsidR="00B269DA" w:rsidRPr="00B269DA" w:rsidRDefault="00B269DA" w:rsidP="00B269DA">
            <w:pPr>
              <w:rPr>
                <w:rFonts w:ascii="Bookman Old Style" w:hAnsi="Bookman Old Style" w:cs="Calibri"/>
                <w:sz w:val="8"/>
                <w:szCs w:val="8"/>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14:paraId="73705C29" w14:textId="77777777" w:rsidR="00B269DA" w:rsidRPr="00B269DA" w:rsidRDefault="00B269DA" w:rsidP="00B269DA">
            <w:pPr>
              <w:rPr>
                <w:rFonts w:ascii="Bookman Old Style" w:hAnsi="Bookman Old Style" w:cs="Calibri"/>
                <w:sz w:val="8"/>
                <w:szCs w:val="8"/>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388C75E6" w14:textId="77777777" w:rsidR="00B269DA" w:rsidRPr="00B269DA" w:rsidRDefault="00B269DA" w:rsidP="00B269DA">
            <w:pPr>
              <w:rPr>
                <w:rFonts w:ascii="Bookman Old Style" w:hAnsi="Bookman Old Style" w:cs="Calibri"/>
                <w:sz w:val="8"/>
                <w:szCs w:val="8"/>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14:paraId="7F93CCB2" w14:textId="77777777" w:rsidR="00B269DA" w:rsidRPr="00B269DA" w:rsidRDefault="00B269DA" w:rsidP="00B269DA">
            <w:pPr>
              <w:rPr>
                <w:rFonts w:ascii="Bookman Old Style" w:hAnsi="Bookman Old Style" w:cs="Calibri"/>
                <w:sz w:val="8"/>
                <w:szCs w:val="8"/>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6420C831" w14:textId="77777777" w:rsidR="00B269DA" w:rsidRPr="00B269DA" w:rsidRDefault="00B269DA" w:rsidP="00B269DA">
            <w:pPr>
              <w:rPr>
                <w:rFonts w:ascii="Bookman Old Style" w:hAnsi="Bookman Old Style" w:cs="Calibri"/>
                <w:sz w:val="8"/>
                <w:szCs w:val="8"/>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58ACDFA2" w14:textId="77777777" w:rsidR="00B269DA" w:rsidRPr="00B269DA" w:rsidRDefault="00B269DA" w:rsidP="00B269DA">
            <w:pPr>
              <w:rPr>
                <w:rFonts w:ascii="Bookman Old Style" w:hAnsi="Bookman Old Style" w:cs="Calibri"/>
                <w:sz w:val="8"/>
                <w:szCs w:val="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B0C2FE7" w14:textId="77777777" w:rsidR="00B269DA" w:rsidRPr="00B269DA" w:rsidRDefault="00B269DA" w:rsidP="00B269DA">
            <w:pPr>
              <w:rPr>
                <w:rFonts w:ascii="Bookman Old Style" w:hAnsi="Bookman Old Style" w:cs="Calibri"/>
                <w:sz w:val="8"/>
                <w:szCs w:val="8"/>
              </w:rPr>
            </w:pPr>
          </w:p>
        </w:tc>
        <w:tc>
          <w:tcPr>
            <w:tcW w:w="289" w:type="dxa"/>
            <w:vMerge/>
            <w:tcBorders>
              <w:top w:val="single" w:sz="4" w:space="0" w:color="auto"/>
              <w:left w:val="single" w:sz="4" w:space="0" w:color="auto"/>
              <w:bottom w:val="single" w:sz="4" w:space="0" w:color="auto"/>
              <w:right w:val="single" w:sz="4" w:space="0" w:color="auto"/>
            </w:tcBorders>
            <w:vAlign w:val="center"/>
            <w:hideMark/>
          </w:tcPr>
          <w:p w14:paraId="1D9699E5" w14:textId="77777777" w:rsidR="00B269DA" w:rsidRPr="00B269DA" w:rsidRDefault="00B269DA" w:rsidP="00B269DA">
            <w:pPr>
              <w:rPr>
                <w:rFonts w:ascii="Bookman Old Style" w:hAnsi="Bookman Old Style" w:cs="Calibri"/>
                <w:sz w:val="8"/>
                <w:szCs w:val="8"/>
              </w:rPr>
            </w:pPr>
          </w:p>
        </w:tc>
        <w:tc>
          <w:tcPr>
            <w:tcW w:w="237" w:type="dxa"/>
            <w:vMerge/>
            <w:tcBorders>
              <w:top w:val="single" w:sz="4" w:space="0" w:color="auto"/>
              <w:left w:val="single" w:sz="4" w:space="0" w:color="auto"/>
              <w:bottom w:val="single" w:sz="4" w:space="0" w:color="auto"/>
              <w:right w:val="single" w:sz="4" w:space="0" w:color="auto"/>
            </w:tcBorders>
            <w:vAlign w:val="center"/>
            <w:hideMark/>
          </w:tcPr>
          <w:p w14:paraId="359AAC1A" w14:textId="77777777" w:rsidR="00B269DA" w:rsidRPr="00B269DA" w:rsidRDefault="00B269DA" w:rsidP="00B269DA">
            <w:pPr>
              <w:rPr>
                <w:rFonts w:ascii="Bookman Old Style" w:hAnsi="Bookman Old Style" w:cs="Calibri"/>
                <w:sz w:val="8"/>
                <w:szCs w:val="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9C926FB" w14:textId="77777777" w:rsidR="00B269DA" w:rsidRPr="00B269DA" w:rsidRDefault="00B269DA" w:rsidP="00B269DA">
            <w:pPr>
              <w:rPr>
                <w:rFonts w:ascii="Bookman Old Style" w:hAnsi="Bookman Old Style" w:cs="Calibri"/>
                <w:sz w:val="8"/>
                <w:szCs w:val="8"/>
              </w:rPr>
            </w:pPr>
          </w:p>
        </w:tc>
        <w:tc>
          <w:tcPr>
            <w:tcW w:w="239" w:type="dxa"/>
            <w:vMerge/>
            <w:tcBorders>
              <w:top w:val="single" w:sz="4" w:space="0" w:color="auto"/>
              <w:left w:val="single" w:sz="4" w:space="0" w:color="auto"/>
              <w:bottom w:val="single" w:sz="4" w:space="0" w:color="auto"/>
              <w:right w:val="single" w:sz="4" w:space="0" w:color="auto"/>
            </w:tcBorders>
            <w:vAlign w:val="center"/>
            <w:hideMark/>
          </w:tcPr>
          <w:p w14:paraId="04E9343E" w14:textId="77777777" w:rsidR="00B269DA" w:rsidRPr="00B269DA" w:rsidRDefault="00B269DA" w:rsidP="00B269DA">
            <w:pPr>
              <w:rPr>
                <w:rFonts w:ascii="Bookman Old Style" w:hAnsi="Bookman Old Style" w:cs="Calibri"/>
                <w:sz w:val="8"/>
                <w:szCs w:val="8"/>
              </w:rPr>
            </w:pPr>
          </w:p>
        </w:tc>
        <w:tc>
          <w:tcPr>
            <w:tcW w:w="6" w:type="dxa"/>
            <w:tcBorders>
              <w:top w:val="nil"/>
              <w:left w:val="nil"/>
              <w:bottom w:val="nil"/>
              <w:right w:val="nil"/>
            </w:tcBorders>
            <w:shd w:val="clear" w:color="auto" w:fill="auto"/>
            <w:noWrap/>
            <w:vAlign w:val="bottom"/>
            <w:hideMark/>
          </w:tcPr>
          <w:p w14:paraId="0185E5D3" w14:textId="77777777" w:rsidR="00B269DA" w:rsidRPr="00B269DA" w:rsidRDefault="00B269DA" w:rsidP="00B269DA">
            <w:pPr>
              <w:jc w:val="center"/>
              <w:rPr>
                <w:rFonts w:ascii="Bookman Old Style" w:hAnsi="Bookman Old Style" w:cs="Calibri"/>
                <w:sz w:val="8"/>
                <w:szCs w:val="8"/>
              </w:rPr>
            </w:pPr>
          </w:p>
        </w:tc>
      </w:tr>
      <w:tr w:rsidR="00B269DA" w:rsidRPr="00B269DA" w14:paraId="4FF401D5" w14:textId="77777777" w:rsidTr="00BD168F">
        <w:trPr>
          <w:trHeight w:val="300"/>
          <w:jc w:val="center"/>
        </w:trPr>
        <w:tc>
          <w:tcPr>
            <w:tcW w:w="165" w:type="dxa"/>
            <w:vMerge/>
            <w:tcBorders>
              <w:top w:val="single" w:sz="4" w:space="0" w:color="auto"/>
              <w:left w:val="single" w:sz="4" w:space="0" w:color="auto"/>
              <w:bottom w:val="single" w:sz="4" w:space="0" w:color="auto"/>
              <w:right w:val="single" w:sz="4" w:space="0" w:color="auto"/>
            </w:tcBorders>
            <w:vAlign w:val="center"/>
            <w:hideMark/>
          </w:tcPr>
          <w:p w14:paraId="75D4174C" w14:textId="77777777" w:rsidR="00B269DA" w:rsidRPr="00B269DA" w:rsidRDefault="00B269DA" w:rsidP="00B269DA">
            <w:pPr>
              <w:rPr>
                <w:rFonts w:ascii="Bookman Old Style" w:hAnsi="Bookman Old Style" w:cs="Calibri"/>
                <w:sz w:val="8"/>
                <w:szCs w:val="8"/>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648EAB71" w14:textId="77777777" w:rsidR="00B269DA" w:rsidRPr="00B269DA" w:rsidRDefault="00B269DA" w:rsidP="00B269DA">
            <w:pPr>
              <w:rPr>
                <w:rFonts w:ascii="Bookman Old Style" w:hAnsi="Bookman Old Style" w:cs="Calibri"/>
                <w:sz w:val="8"/>
                <w:szCs w:val="8"/>
              </w:rPr>
            </w:pPr>
          </w:p>
        </w:tc>
        <w:tc>
          <w:tcPr>
            <w:tcW w:w="286" w:type="dxa"/>
            <w:vMerge/>
            <w:tcBorders>
              <w:top w:val="single" w:sz="4" w:space="0" w:color="auto"/>
              <w:left w:val="single" w:sz="4" w:space="0" w:color="auto"/>
              <w:bottom w:val="single" w:sz="4" w:space="0" w:color="auto"/>
              <w:right w:val="single" w:sz="4" w:space="0" w:color="auto"/>
            </w:tcBorders>
            <w:vAlign w:val="center"/>
            <w:hideMark/>
          </w:tcPr>
          <w:p w14:paraId="5053F4C7" w14:textId="77777777" w:rsidR="00B269DA" w:rsidRPr="00B269DA" w:rsidRDefault="00B269DA" w:rsidP="00B269DA">
            <w:pPr>
              <w:rPr>
                <w:rFonts w:ascii="Bookman Old Style" w:hAnsi="Bookman Old Style" w:cs="Calibri"/>
                <w:sz w:val="8"/>
                <w:szCs w:val="8"/>
              </w:rPr>
            </w:pP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3FE25142" w14:textId="77777777" w:rsidR="00B269DA" w:rsidRPr="00B269DA" w:rsidRDefault="00B269DA" w:rsidP="00B269DA">
            <w:pPr>
              <w:rPr>
                <w:rFonts w:ascii="Bookman Old Style" w:hAnsi="Bookman Old Style" w:cs="Calibri"/>
                <w:sz w:val="8"/>
                <w:szCs w:val="8"/>
              </w:rPr>
            </w:pPr>
          </w:p>
        </w:tc>
        <w:tc>
          <w:tcPr>
            <w:tcW w:w="274" w:type="dxa"/>
            <w:vMerge/>
            <w:tcBorders>
              <w:top w:val="single" w:sz="4" w:space="0" w:color="auto"/>
              <w:left w:val="single" w:sz="4" w:space="0" w:color="auto"/>
              <w:bottom w:val="single" w:sz="4" w:space="0" w:color="auto"/>
              <w:right w:val="single" w:sz="4" w:space="0" w:color="auto"/>
            </w:tcBorders>
            <w:vAlign w:val="center"/>
            <w:hideMark/>
          </w:tcPr>
          <w:p w14:paraId="68541815" w14:textId="77777777" w:rsidR="00B269DA" w:rsidRPr="00B269DA" w:rsidRDefault="00B269DA" w:rsidP="00B269DA">
            <w:pPr>
              <w:rPr>
                <w:rFonts w:ascii="Bookman Old Style" w:hAnsi="Bookman Old Style" w:cs="Calibri"/>
                <w:sz w:val="8"/>
                <w:szCs w:val="8"/>
              </w:rPr>
            </w:pPr>
          </w:p>
        </w:tc>
        <w:tc>
          <w:tcPr>
            <w:tcW w:w="274" w:type="dxa"/>
            <w:vMerge/>
            <w:tcBorders>
              <w:top w:val="single" w:sz="4" w:space="0" w:color="auto"/>
              <w:left w:val="single" w:sz="4" w:space="0" w:color="auto"/>
              <w:bottom w:val="single" w:sz="4" w:space="0" w:color="auto"/>
              <w:right w:val="single" w:sz="4" w:space="0" w:color="auto"/>
            </w:tcBorders>
            <w:vAlign w:val="center"/>
            <w:hideMark/>
          </w:tcPr>
          <w:p w14:paraId="7D2CC5ED"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39B20F4E"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7F020710"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0BD5E7F4" w14:textId="77777777" w:rsidR="00B269DA" w:rsidRPr="00B269DA" w:rsidRDefault="00B269DA" w:rsidP="00B269DA">
            <w:pPr>
              <w:rPr>
                <w:rFonts w:ascii="Bookman Old Style" w:hAnsi="Bookman Old Style" w:cs="Calibri"/>
                <w:sz w:val="8"/>
                <w:szCs w:val="8"/>
              </w:rPr>
            </w:pP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283027ED" w14:textId="77777777" w:rsidR="00B269DA" w:rsidRPr="00B269DA" w:rsidRDefault="00B269DA" w:rsidP="00B269DA">
            <w:pPr>
              <w:rPr>
                <w:rFonts w:ascii="Bookman Old Style" w:hAnsi="Bookman Old Style" w:cs="Calibri"/>
                <w:sz w:val="8"/>
                <w:szCs w:val="8"/>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14:paraId="5A786FFC" w14:textId="77777777" w:rsidR="00B269DA" w:rsidRPr="00B269DA" w:rsidRDefault="00B269DA" w:rsidP="00B269DA">
            <w:pPr>
              <w:rPr>
                <w:rFonts w:ascii="Bookman Old Style" w:hAnsi="Bookman Old Style" w:cs="Calibri"/>
                <w:sz w:val="8"/>
                <w:szCs w:val="8"/>
              </w:rPr>
            </w:pP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596CFBEC"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450983B8"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190F14C5"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729C84C2"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799DF358" w14:textId="77777777" w:rsidR="00B269DA" w:rsidRPr="00B269DA" w:rsidRDefault="00B269DA" w:rsidP="00B269DA">
            <w:pPr>
              <w:rPr>
                <w:rFonts w:ascii="Bookman Old Style" w:hAnsi="Bookman Old Style" w:cs="Calibri"/>
                <w:sz w:val="8"/>
                <w:szCs w:val="8"/>
              </w:rPr>
            </w:pPr>
          </w:p>
        </w:tc>
        <w:tc>
          <w:tcPr>
            <w:tcW w:w="235" w:type="dxa"/>
            <w:vMerge/>
            <w:tcBorders>
              <w:top w:val="single" w:sz="4" w:space="0" w:color="auto"/>
              <w:left w:val="single" w:sz="4" w:space="0" w:color="auto"/>
              <w:bottom w:val="single" w:sz="4" w:space="0" w:color="auto"/>
              <w:right w:val="single" w:sz="4" w:space="0" w:color="auto"/>
            </w:tcBorders>
            <w:vAlign w:val="center"/>
            <w:hideMark/>
          </w:tcPr>
          <w:p w14:paraId="3B8D7453"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3CB469A5"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7045C272" w14:textId="77777777" w:rsidR="00B269DA" w:rsidRPr="00B269DA" w:rsidRDefault="00B269DA" w:rsidP="00B269DA">
            <w:pPr>
              <w:rPr>
                <w:rFonts w:ascii="Bookman Old Style" w:hAnsi="Bookman Old Style" w:cs="Calibri"/>
                <w:sz w:val="8"/>
                <w:szCs w:val="8"/>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14:paraId="3F4171A5" w14:textId="77777777" w:rsidR="00B269DA" w:rsidRPr="00B269DA" w:rsidRDefault="00B269DA" w:rsidP="00B269DA">
            <w:pPr>
              <w:rPr>
                <w:rFonts w:ascii="Bookman Old Style" w:hAnsi="Bookman Old Style" w:cs="Calibri"/>
                <w:sz w:val="8"/>
                <w:szCs w:val="8"/>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14:paraId="4CB1A5E0" w14:textId="77777777" w:rsidR="00B269DA" w:rsidRPr="00B269DA" w:rsidRDefault="00B269DA" w:rsidP="00B269DA">
            <w:pPr>
              <w:rPr>
                <w:rFonts w:ascii="Bookman Old Style" w:hAnsi="Bookman Old Style" w:cs="Calibri"/>
                <w:sz w:val="8"/>
                <w:szCs w:val="8"/>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56356188" w14:textId="77777777" w:rsidR="00B269DA" w:rsidRPr="00B269DA" w:rsidRDefault="00B269DA" w:rsidP="00B269DA">
            <w:pPr>
              <w:rPr>
                <w:rFonts w:ascii="Bookman Old Style" w:hAnsi="Bookman Old Style" w:cs="Calibri"/>
                <w:sz w:val="8"/>
                <w:szCs w:val="8"/>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14:paraId="58EB9278" w14:textId="77777777" w:rsidR="00B269DA" w:rsidRPr="00B269DA" w:rsidRDefault="00B269DA" w:rsidP="00B269DA">
            <w:pPr>
              <w:rPr>
                <w:rFonts w:ascii="Bookman Old Style" w:hAnsi="Bookman Old Style" w:cs="Calibri"/>
                <w:sz w:val="8"/>
                <w:szCs w:val="8"/>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605EED4B" w14:textId="77777777" w:rsidR="00B269DA" w:rsidRPr="00B269DA" w:rsidRDefault="00B269DA" w:rsidP="00B269DA">
            <w:pPr>
              <w:rPr>
                <w:rFonts w:ascii="Bookman Old Style" w:hAnsi="Bookman Old Style" w:cs="Calibri"/>
                <w:sz w:val="8"/>
                <w:szCs w:val="8"/>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34C23F12" w14:textId="77777777" w:rsidR="00B269DA" w:rsidRPr="00B269DA" w:rsidRDefault="00B269DA" w:rsidP="00B269DA">
            <w:pPr>
              <w:rPr>
                <w:rFonts w:ascii="Bookman Old Style" w:hAnsi="Bookman Old Style" w:cs="Calibri"/>
                <w:sz w:val="8"/>
                <w:szCs w:val="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1AFA73CD" w14:textId="77777777" w:rsidR="00B269DA" w:rsidRPr="00B269DA" w:rsidRDefault="00B269DA" w:rsidP="00B269DA">
            <w:pPr>
              <w:rPr>
                <w:rFonts w:ascii="Bookman Old Style" w:hAnsi="Bookman Old Style" w:cs="Calibri"/>
                <w:sz w:val="8"/>
                <w:szCs w:val="8"/>
              </w:rPr>
            </w:pPr>
          </w:p>
        </w:tc>
        <w:tc>
          <w:tcPr>
            <w:tcW w:w="289" w:type="dxa"/>
            <w:vMerge/>
            <w:tcBorders>
              <w:top w:val="single" w:sz="4" w:space="0" w:color="auto"/>
              <w:left w:val="single" w:sz="4" w:space="0" w:color="auto"/>
              <w:bottom w:val="single" w:sz="4" w:space="0" w:color="auto"/>
              <w:right w:val="single" w:sz="4" w:space="0" w:color="auto"/>
            </w:tcBorders>
            <w:vAlign w:val="center"/>
            <w:hideMark/>
          </w:tcPr>
          <w:p w14:paraId="15394648" w14:textId="77777777" w:rsidR="00B269DA" w:rsidRPr="00B269DA" w:rsidRDefault="00B269DA" w:rsidP="00B269DA">
            <w:pPr>
              <w:rPr>
                <w:rFonts w:ascii="Bookman Old Style" w:hAnsi="Bookman Old Style" w:cs="Calibri"/>
                <w:sz w:val="8"/>
                <w:szCs w:val="8"/>
              </w:rPr>
            </w:pPr>
          </w:p>
        </w:tc>
        <w:tc>
          <w:tcPr>
            <w:tcW w:w="237" w:type="dxa"/>
            <w:vMerge/>
            <w:tcBorders>
              <w:top w:val="single" w:sz="4" w:space="0" w:color="auto"/>
              <w:left w:val="single" w:sz="4" w:space="0" w:color="auto"/>
              <w:bottom w:val="single" w:sz="4" w:space="0" w:color="auto"/>
              <w:right w:val="single" w:sz="4" w:space="0" w:color="auto"/>
            </w:tcBorders>
            <w:vAlign w:val="center"/>
            <w:hideMark/>
          </w:tcPr>
          <w:p w14:paraId="514A0495" w14:textId="77777777" w:rsidR="00B269DA" w:rsidRPr="00B269DA" w:rsidRDefault="00B269DA" w:rsidP="00B269DA">
            <w:pPr>
              <w:rPr>
                <w:rFonts w:ascii="Bookman Old Style" w:hAnsi="Bookman Old Style" w:cs="Calibri"/>
                <w:sz w:val="8"/>
                <w:szCs w:val="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1F9EAC76" w14:textId="77777777" w:rsidR="00B269DA" w:rsidRPr="00B269DA" w:rsidRDefault="00B269DA" w:rsidP="00B269DA">
            <w:pPr>
              <w:rPr>
                <w:rFonts w:ascii="Bookman Old Style" w:hAnsi="Bookman Old Style" w:cs="Calibri"/>
                <w:sz w:val="8"/>
                <w:szCs w:val="8"/>
              </w:rPr>
            </w:pPr>
          </w:p>
        </w:tc>
        <w:tc>
          <w:tcPr>
            <w:tcW w:w="239" w:type="dxa"/>
            <w:vMerge/>
            <w:tcBorders>
              <w:top w:val="single" w:sz="4" w:space="0" w:color="auto"/>
              <w:left w:val="single" w:sz="4" w:space="0" w:color="auto"/>
              <w:bottom w:val="single" w:sz="4" w:space="0" w:color="auto"/>
              <w:right w:val="single" w:sz="4" w:space="0" w:color="auto"/>
            </w:tcBorders>
            <w:vAlign w:val="center"/>
            <w:hideMark/>
          </w:tcPr>
          <w:p w14:paraId="254AE6A9" w14:textId="77777777" w:rsidR="00B269DA" w:rsidRPr="00B269DA" w:rsidRDefault="00B269DA" w:rsidP="00B269DA">
            <w:pPr>
              <w:rPr>
                <w:rFonts w:ascii="Bookman Old Style" w:hAnsi="Bookman Old Style" w:cs="Calibri"/>
                <w:sz w:val="8"/>
                <w:szCs w:val="8"/>
              </w:rPr>
            </w:pPr>
          </w:p>
        </w:tc>
        <w:tc>
          <w:tcPr>
            <w:tcW w:w="6" w:type="dxa"/>
            <w:tcBorders>
              <w:top w:val="nil"/>
              <w:left w:val="nil"/>
              <w:bottom w:val="nil"/>
              <w:right w:val="nil"/>
            </w:tcBorders>
            <w:shd w:val="clear" w:color="auto" w:fill="auto"/>
            <w:noWrap/>
            <w:vAlign w:val="bottom"/>
            <w:hideMark/>
          </w:tcPr>
          <w:p w14:paraId="457FB949" w14:textId="77777777" w:rsidR="00B269DA" w:rsidRPr="00B269DA" w:rsidRDefault="00B269DA" w:rsidP="00B269DA">
            <w:pPr>
              <w:rPr>
                <w:sz w:val="8"/>
                <w:szCs w:val="8"/>
              </w:rPr>
            </w:pPr>
          </w:p>
        </w:tc>
      </w:tr>
      <w:tr w:rsidR="00B269DA" w:rsidRPr="00B269DA" w14:paraId="29109364" w14:textId="77777777" w:rsidTr="00BD168F">
        <w:trPr>
          <w:trHeight w:val="300"/>
          <w:jc w:val="center"/>
        </w:trPr>
        <w:tc>
          <w:tcPr>
            <w:tcW w:w="165" w:type="dxa"/>
            <w:vMerge/>
            <w:tcBorders>
              <w:top w:val="single" w:sz="4" w:space="0" w:color="auto"/>
              <w:left w:val="single" w:sz="4" w:space="0" w:color="auto"/>
              <w:bottom w:val="single" w:sz="4" w:space="0" w:color="auto"/>
              <w:right w:val="single" w:sz="4" w:space="0" w:color="auto"/>
            </w:tcBorders>
            <w:vAlign w:val="center"/>
            <w:hideMark/>
          </w:tcPr>
          <w:p w14:paraId="5EF719D3" w14:textId="77777777" w:rsidR="00B269DA" w:rsidRPr="00B269DA" w:rsidRDefault="00B269DA" w:rsidP="00B269DA">
            <w:pPr>
              <w:rPr>
                <w:rFonts w:ascii="Bookman Old Style" w:hAnsi="Bookman Old Style" w:cs="Calibri"/>
                <w:sz w:val="8"/>
                <w:szCs w:val="8"/>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48A69E80" w14:textId="77777777" w:rsidR="00B269DA" w:rsidRPr="00B269DA" w:rsidRDefault="00B269DA" w:rsidP="00B269DA">
            <w:pPr>
              <w:rPr>
                <w:rFonts w:ascii="Bookman Old Style" w:hAnsi="Bookman Old Style" w:cs="Calibri"/>
                <w:sz w:val="8"/>
                <w:szCs w:val="8"/>
              </w:rPr>
            </w:pPr>
          </w:p>
        </w:tc>
        <w:tc>
          <w:tcPr>
            <w:tcW w:w="286" w:type="dxa"/>
            <w:vMerge/>
            <w:tcBorders>
              <w:top w:val="single" w:sz="4" w:space="0" w:color="auto"/>
              <w:left w:val="single" w:sz="4" w:space="0" w:color="auto"/>
              <w:bottom w:val="single" w:sz="4" w:space="0" w:color="auto"/>
              <w:right w:val="single" w:sz="4" w:space="0" w:color="auto"/>
            </w:tcBorders>
            <w:vAlign w:val="center"/>
            <w:hideMark/>
          </w:tcPr>
          <w:p w14:paraId="3B1B6F17" w14:textId="77777777" w:rsidR="00B269DA" w:rsidRPr="00B269DA" w:rsidRDefault="00B269DA" w:rsidP="00B269DA">
            <w:pPr>
              <w:rPr>
                <w:rFonts w:ascii="Bookman Old Style" w:hAnsi="Bookman Old Style" w:cs="Calibri"/>
                <w:sz w:val="8"/>
                <w:szCs w:val="8"/>
              </w:rPr>
            </w:pP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26818FFC" w14:textId="77777777" w:rsidR="00B269DA" w:rsidRPr="00B269DA" w:rsidRDefault="00B269DA" w:rsidP="00B269DA">
            <w:pPr>
              <w:rPr>
                <w:rFonts w:ascii="Bookman Old Style" w:hAnsi="Bookman Old Style" w:cs="Calibri"/>
                <w:sz w:val="8"/>
                <w:szCs w:val="8"/>
              </w:rPr>
            </w:pPr>
          </w:p>
        </w:tc>
        <w:tc>
          <w:tcPr>
            <w:tcW w:w="274" w:type="dxa"/>
            <w:vMerge/>
            <w:tcBorders>
              <w:top w:val="single" w:sz="4" w:space="0" w:color="auto"/>
              <w:left w:val="single" w:sz="4" w:space="0" w:color="auto"/>
              <w:bottom w:val="single" w:sz="4" w:space="0" w:color="auto"/>
              <w:right w:val="single" w:sz="4" w:space="0" w:color="auto"/>
            </w:tcBorders>
            <w:vAlign w:val="center"/>
            <w:hideMark/>
          </w:tcPr>
          <w:p w14:paraId="537D8D17" w14:textId="77777777" w:rsidR="00B269DA" w:rsidRPr="00B269DA" w:rsidRDefault="00B269DA" w:rsidP="00B269DA">
            <w:pPr>
              <w:rPr>
                <w:rFonts w:ascii="Bookman Old Style" w:hAnsi="Bookman Old Style" w:cs="Calibri"/>
                <w:sz w:val="8"/>
                <w:szCs w:val="8"/>
              </w:rPr>
            </w:pPr>
          </w:p>
        </w:tc>
        <w:tc>
          <w:tcPr>
            <w:tcW w:w="274" w:type="dxa"/>
            <w:vMerge/>
            <w:tcBorders>
              <w:top w:val="single" w:sz="4" w:space="0" w:color="auto"/>
              <w:left w:val="single" w:sz="4" w:space="0" w:color="auto"/>
              <w:bottom w:val="single" w:sz="4" w:space="0" w:color="auto"/>
              <w:right w:val="single" w:sz="4" w:space="0" w:color="auto"/>
            </w:tcBorders>
            <w:vAlign w:val="center"/>
            <w:hideMark/>
          </w:tcPr>
          <w:p w14:paraId="129A7D55"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4BC6CE6A"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24E99C9D"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312A004A" w14:textId="77777777" w:rsidR="00B269DA" w:rsidRPr="00B269DA" w:rsidRDefault="00B269DA" w:rsidP="00B269DA">
            <w:pPr>
              <w:rPr>
                <w:rFonts w:ascii="Bookman Old Style" w:hAnsi="Bookman Old Style" w:cs="Calibri"/>
                <w:sz w:val="8"/>
                <w:szCs w:val="8"/>
              </w:rPr>
            </w:pP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3359D4C6" w14:textId="77777777" w:rsidR="00B269DA" w:rsidRPr="00B269DA" w:rsidRDefault="00B269DA" w:rsidP="00B269DA">
            <w:pPr>
              <w:rPr>
                <w:rFonts w:ascii="Bookman Old Style" w:hAnsi="Bookman Old Style" w:cs="Calibri"/>
                <w:sz w:val="8"/>
                <w:szCs w:val="8"/>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14:paraId="18448B1F" w14:textId="77777777" w:rsidR="00B269DA" w:rsidRPr="00B269DA" w:rsidRDefault="00B269DA" w:rsidP="00B269DA">
            <w:pPr>
              <w:rPr>
                <w:rFonts w:ascii="Bookman Old Style" w:hAnsi="Bookman Old Style" w:cs="Calibri"/>
                <w:sz w:val="8"/>
                <w:szCs w:val="8"/>
              </w:rPr>
            </w:pP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1899D9EA"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61499B94"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5FE27819"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0E26302D"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6A12E0B2" w14:textId="77777777" w:rsidR="00B269DA" w:rsidRPr="00B269DA" w:rsidRDefault="00B269DA" w:rsidP="00B269DA">
            <w:pPr>
              <w:rPr>
                <w:rFonts w:ascii="Bookman Old Style" w:hAnsi="Bookman Old Style" w:cs="Calibri"/>
                <w:sz w:val="8"/>
                <w:szCs w:val="8"/>
              </w:rPr>
            </w:pPr>
          </w:p>
        </w:tc>
        <w:tc>
          <w:tcPr>
            <w:tcW w:w="235" w:type="dxa"/>
            <w:vMerge/>
            <w:tcBorders>
              <w:top w:val="single" w:sz="4" w:space="0" w:color="auto"/>
              <w:left w:val="single" w:sz="4" w:space="0" w:color="auto"/>
              <w:bottom w:val="single" w:sz="4" w:space="0" w:color="auto"/>
              <w:right w:val="single" w:sz="4" w:space="0" w:color="auto"/>
            </w:tcBorders>
            <w:vAlign w:val="center"/>
            <w:hideMark/>
          </w:tcPr>
          <w:p w14:paraId="71430F43"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34AD6E2F"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7C68C9D4" w14:textId="77777777" w:rsidR="00B269DA" w:rsidRPr="00B269DA" w:rsidRDefault="00B269DA" w:rsidP="00B269DA">
            <w:pPr>
              <w:rPr>
                <w:rFonts w:ascii="Bookman Old Style" w:hAnsi="Bookman Old Style" w:cs="Calibri"/>
                <w:sz w:val="8"/>
                <w:szCs w:val="8"/>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14:paraId="5B13B22A" w14:textId="77777777" w:rsidR="00B269DA" w:rsidRPr="00B269DA" w:rsidRDefault="00B269DA" w:rsidP="00B269DA">
            <w:pPr>
              <w:rPr>
                <w:rFonts w:ascii="Bookman Old Style" w:hAnsi="Bookman Old Style" w:cs="Calibri"/>
                <w:sz w:val="8"/>
                <w:szCs w:val="8"/>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14:paraId="1DA6E1AE" w14:textId="77777777" w:rsidR="00B269DA" w:rsidRPr="00B269DA" w:rsidRDefault="00B269DA" w:rsidP="00B269DA">
            <w:pPr>
              <w:rPr>
                <w:rFonts w:ascii="Bookman Old Style" w:hAnsi="Bookman Old Style" w:cs="Calibri"/>
                <w:sz w:val="8"/>
                <w:szCs w:val="8"/>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262CA3AF" w14:textId="77777777" w:rsidR="00B269DA" w:rsidRPr="00B269DA" w:rsidRDefault="00B269DA" w:rsidP="00B269DA">
            <w:pPr>
              <w:rPr>
                <w:rFonts w:ascii="Bookman Old Style" w:hAnsi="Bookman Old Style" w:cs="Calibri"/>
                <w:sz w:val="8"/>
                <w:szCs w:val="8"/>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14:paraId="19903164" w14:textId="77777777" w:rsidR="00B269DA" w:rsidRPr="00B269DA" w:rsidRDefault="00B269DA" w:rsidP="00B269DA">
            <w:pPr>
              <w:rPr>
                <w:rFonts w:ascii="Bookman Old Style" w:hAnsi="Bookman Old Style" w:cs="Calibri"/>
                <w:sz w:val="8"/>
                <w:szCs w:val="8"/>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4BC38160" w14:textId="77777777" w:rsidR="00B269DA" w:rsidRPr="00B269DA" w:rsidRDefault="00B269DA" w:rsidP="00B269DA">
            <w:pPr>
              <w:rPr>
                <w:rFonts w:ascii="Bookman Old Style" w:hAnsi="Bookman Old Style" w:cs="Calibri"/>
                <w:sz w:val="8"/>
                <w:szCs w:val="8"/>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2647149F" w14:textId="77777777" w:rsidR="00B269DA" w:rsidRPr="00B269DA" w:rsidRDefault="00B269DA" w:rsidP="00B269DA">
            <w:pPr>
              <w:rPr>
                <w:rFonts w:ascii="Bookman Old Style" w:hAnsi="Bookman Old Style" w:cs="Calibri"/>
                <w:sz w:val="8"/>
                <w:szCs w:val="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0FEEDBF3" w14:textId="77777777" w:rsidR="00B269DA" w:rsidRPr="00B269DA" w:rsidRDefault="00B269DA" w:rsidP="00B269DA">
            <w:pPr>
              <w:rPr>
                <w:rFonts w:ascii="Bookman Old Style" w:hAnsi="Bookman Old Style" w:cs="Calibri"/>
                <w:sz w:val="8"/>
                <w:szCs w:val="8"/>
              </w:rPr>
            </w:pPr>
          </w:p>
        </w:tc>
        <w:tc>
          <w:tcPr>
            <w:tcW w:w="289" w:type="dxa"/>
            <w:vMerge/>
            <w:tcBorders>
              <w:top w:val="single" w:sz="4" w:space="0" w:color="auto"/>
              <w:left w:val="single" w:sz="4" w:space="0" w:color="auto"/>
              <w:bottom w:val="single" w:sz="4" w:space="0" w:color="auto"/>
              <w:right w:val="single" w:sz="4" w:space="0" w:color="auto"/>
            </w:tcBorders>
            <w:vAlign w:val="center"/>
            <w:hideMark/>
          </w:tcPr>
          <w:p w14:paraId="5978B7FE" w14:textId="77777777" w:rsidR="00B269DA" w:rsidRPr="00B269DA" w:rsidRDefault="00B269DA" w:rsidP="00B269DA">
            <w:pPr>
              <w:rPr>
                <w:rFonts w:ascii="Bookman Old Style" w:hAnsi="Bookman Old Style" w:cs="Calibri"/>
                <w:sz w:val="8"/>
                <w:szCs w:val="8"/>
              </w:rPr>
            </w:pPr>
          </w:p>
        </w:tc>
        <w:tc>
          <w:tcPr>
            <w:tcW w:w="237" w:type="dxa"/>
            <w:vMerge/>
            <w:tcBorders>
              <w:top w:val="single" w:sz="4" w:space="0" w:color="auto"/>
              <w:left w:val="single" w:sz="4" w:space="0" w:color="auto"/>
              <w:bottom w:val="single" w:sz="4" w:space="0" w:color="auto"/>
              <w:right w:val="single" w:sz="4" w:space="0" w:color="auto"/>
            </w:tcBorders>
            <w:vAlign w:val="center"/>
            <w:hideMark/>
          </w:tcPr>
          <w:p w14:paraId="07376664" w14:textId="77777777" w:rsidR="00B269DA" w:rsidRPr="00B269DA" w:rsidRDefault="00B269DA" w:rsidP="00B269DA">
            <w:pPr>
              <w:rPr>
                <w:rFonts w:ascii="Bookman Old Style" w:hAnsi="Bookman Old Style" w:cs="Calibri"/>
                <w:sz w:val="8"/>
                <w:szCs w:val="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735FB901" w14:textId="77777777" w:rsidR="00B269DA" w:rsidRPr="00B269DA" w:rsidRDefault="00B269DA" w:rsidP="00B269DA">
            <w:pPr>
              <w:rPr>
                <w:rFonts w:ascii="Bookman Old Style" w:hAnsi="Bookman Old Style" w:cs="Calibri"/>
                <w:sz w:val="8"/>
                <w:szCs w:val="8"/>
              </w:rPr>
            </w:pPr>
          </w:p>
        </w:tc>
        <w:tc>
          <w:tcPr>
            <w:tcW w:w="239" w:type="dxa"/>
            <w:vMerge/>
            <w:tcBorders>
              <w:top w:val="single" w:sz="4" w:space="0" w:color="auto"/>
              <w:left w:val="single" w:sz="4" w:space="0" w:color="auto"/>
              <w:bottom w:val="single" w:sz="4" w:space="0" w:color="auto"/>
              <w:right w:val="single" w:sz="4" w:space="0" w:color="auto"/>
            </w:tcBorders>
            <w:vAlign w:val="center"/>
            <w:hideMark/>
          </w:tcPr>
          <w:p w14:paraId="3A4961C9" w14:textId="77777777" w:rsidR="00B269DA" w:rsidRPr="00B269DA" w:rsidRDefault="00B269DA" w:rsidP="00B269DA">
            <w:pPr>
              <w:rPr>
                <w:rFonts w:ascii="Bookman Old Style" w:hAnsi="Bookman Old Style" w:cs="Calibri"/>
                <w:sz w:val="8"/>
                <w:szCs w:val="8"/>
              </w:rPr>
            </w:pPr>
          </w:p>
        </w:tc>
        <w:tc>
          <w:tcPr>
            <w:tcW w:w="6" w:type="dxa"/>
            <w:tcBorders>
              <w:top w:val="nil"/>
              <w:left w:val="nil"/>
              <w:bottom w:val="nil"/>
              <w:right w:val="nil"/>
            </w:tcBorders>
            <w:shd w:val="clear" w:color="auto" w:fill="auto"/>
            <w:noWrap/>
            <w:vAlign w:val="bottom"/>
            <w:hideMark/>
          </w:tcPr>
          <w:p w14:paraId="2C3930C4" w14:textId="77777777" w:rsidR="00B269DA" w:rsidRPr="00B269DA" w:rsidRDefault="00B269DA" w:rsidP="00B269DA">
            <w:pPr>
              <w:rPr>
                <w:sz w:val="8"/>
                <w:szCs w:val="8"/>
              </w:rPr>
            </w:pPr>
          </w:p>
        </w:tc>
      </w:tr>
      <w:tr w:rsidR="00B269DA" w:rsidRPr="00B269DA" w14:paraId="23158425" w14:textId="77777777" w:rsidTr="00BD168F">
        <w:trPr>
          <w:trHeight w:val="585"/>
          <w:jc w:val="center"/>
        </w:trPr>
        <w:tc>
          <w:tcPr>
            <w:tcW w:w="165" w:type="dxa"/>
            <w:vMerge/>
            <w:tcBorders>
              <w:top w:val="single" w:sz="4" w:space="0" w:color="auto"/>
              <w:left w:val="single" w:sz="4" w:space="0" w:color="auto"/>
              <w:bottom w:val="single" w:sz="4" w:space="0" w:color="auto"/>
              <w:right w:val="single" w:sz="4" w:space="0" w:color="auto"/>
            </w:tcBorders>
            <w:vAlign w:val="center"/>
            <w:hideMark/>
          </w:tcPr>
          <w:p w14:paraId="7BF3220A" w14:textId="77777777" w:rsidR="00B269DA" w:rsidRPr="00B269DA" w:rsidRDefault="00B269DA" w:rsidP="00B269DA">
            <w:pPr>
              <w:rPr>
                <w:rFonts w:ascii="Bookman Old Style" w:hAnsi="Bookman Old Style" w:cs="Calibri"/>
                <w:sz w:val="8"/>
                <w:szCs w:val="8"/>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396DDB1C" w14:textId="77777777" w:rsidR="00B269DA" w:rsidRPr="00B269DA" w:rsidRDefault="00B269DA" w:rsidP="00B269DA">
            <w:pPr>
              <w:rPr>
                <w:rFonts w:ascii="Bookman Old Style" w:hAnsi="Bookman Old Style" w:cs="Calibri"/>
                <w:sz w:val="8"/>
                <w:szCs w:val="8"/>
              </w:rPr>
            </w:pPr>
          </w:p>
        </w:tc>
        <w:tc>
          <w:tcPr>
            <w:tcW w:w="286" w:type="dxa"/>
            <w:vMerge/>
            <w:tcBorders>
              <w:top w:val="single" w:sz="4" w:space="0" w:color="auto"/>
              <w:left w:val="single" w:sz="4" w:space="0" w:color="auto"/>
              <w:bottom w:val="single" w:sz="4" w:space="0" w:color="auto"/>
              <w:right w:val="single" w:sz="4" w:space="0" w:color="auto"/>
            </w:tcBorders>
            <w:vAlign w:val="center"/>
            <w:hideMark/>
          </w:tcPr>
          <w:p w14:paraId="467B9637" w14:textId="77777777" w:rsidR="00B269DA" w:rsidRPr="00B269DA" w:rsidRDefault="00B269DA" w:rsidP="00B269DA">
            <w:pPr>
              <w:rPr>
                <w:rFonts w:ascii="Bookman Old Style" w:hAnsi="Bookman Old Style" w:cs="Calibri"/>
                <w:sz w:val="8"/>
                <w:szCs w:val="8"/>
              </w:rPr>
            </w:pP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0E3E9C0B" w14:textId="77777777" w:rsidR="00B269DA" w:rsidRPr="00B269DA" w:rsidRDefault="00B269DA" w:rsidP="00B269DA">
            <w:pPr>
              <w:rPr>
                <w:rFonts w:ascii="Bookman Old Style" w:hAnsi="Bookman Old Style" w:cs="Calibri"/>
                <w:sz w:val="8"/>
                <w:szCs w:val="8"/>
              </w:rPr>
            </w:pPr>
          </w:p>
        </w:tc>
        <w:tc>
          <w:tcPr>
            <w:tcW w:w="274" w:type="dxa"/>
            <w:vMerge/>
            <w:tcBorders>
              <w:top w:val="single" w:sz="4" w:space="0" w:color="auto"/>
              <w:left w:val="single" w:sz="4" w:space="0" w:color="auto"/>
              <w:bottom w:val="single" w:sz="4" w:space="0" w:color="auto"/>
              <w:right w:val="single" w:sz="4" w:space="0" w:color="auto"/>
            </w:tcBorders>
            <w:vAlign w:val="center"/>
            <w:hideMark/>
          </w:tcPr>
          <w:p w14:paraId="12F5003B" w14:textId="77777777" w:rsidR="00B269DA" w:rsidRPr="00B269DA" w:rsidRDefault="00B269DA" w:rsidP="00B269DA">
            <w:pPr>
              <w:rPr>
                <w:rFonts w:ascii="Bookman Old Style" w:hAnsi="Bookman Old Style" w:cs="Calibri"/>
                <w:sz w:val="8"/>
                <w:szCs w:val="8"/>
              </w:rPr>
            </w:pPr>
          </w:p>
        </w:tc>
        <w:tc>
          <w:tcPr>
            <w:tcW w:w="274" w:type="dxa"/>
            <w:vMerge/>
            <w:tcBorders>
              <w:top w:val="single" w:sz="4" w:space="0" w:color="auto"/>
              <w:left w:val="single" w:sz="4" w:space="0" w:color="auto"/>
              <w:bottom w:val="single" w:sz="4" w:space="0" w:color="auto"/>
              <w:right w:val="single" w:sz="4" w:space="0" w:color="auto"/>
            </w:tcBorders>
            <w:vAlign w:val="center"/>
            <w:hideMark/>
          </w:tcPr>
          <w:p w14:paraId="5C168DAE"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68463987"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6919F0C5" w14:textId="77777777" w:rsidR="00B269DA" w:rsidRPr="00B269DA" w:rsidRDefault="00B269DA" w:rsidP="00B269DA">
            <w:pPr>
              <w:rPr>
                <w:rFonts w:ascii="Bookman Old Style" w:hAnsi="Bookman Old Style" w:cs="Calibri"/>
                <w:sz w:val="8"/>
                <w:szCs w:val="8"/>
              </w:rPr>
            </w:pPr>
          </w:p>
        </w:tc>
        <w:tc>
          <w:tcPr>
            <w:tcW w:w="293" w:type="dxa"/>
            <w:vMerge/>
            <w:tcBorders>
              <w:top w:val="single" w:sz="4" w:space="0" w:color="auto"/>
              <w:left w:val="single" w:sz="4" w:space="0" w:color="auto"/>
              <w:bottom w:val="single" w:sz="4" w:space="0" w:color="auto"/>
              <w:right w:val="single" w:sz="4" w:space="0" w:color="auto"/>
            </w:tcBorders>
            <w:vAlign w:val="center"/>
            <w:hideMark/>
          </w:tcPr>
          <w:p w14:paraId="233691A8" w14:textId="77777777" w:rsidR="00B269DA" w:rsidRPr="00B269DA" w:rsidRDefault="00B269DA" w:rsidP="00B269DA">
            <w:pPr>
              <w:rPr>
                <w:rFonts w:ascii="Bookman Old Style" w:hAnsi="Bookman Old Style" w:cs="Calibri"/>
                <w:sz w:val="8"/>
                <w:szCs w:val="8"/>
              </w:rPr>
            </w:pP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7F7E9692" w14:textId="77777777" w:rsidR="00B269DA" w:rsidRPr="00B269DA" w:rsidRDefault="00B269DA" w:rsidP="00B269DA">
            <w:pPr>
              <w:rPr>
                <w:rFonts w:ascii="Bookman Old Style" w:hAnsi="Bookman Old Style" w:cs="Calibri"/>
                <w:sz w:val="8"/>
                <w:szCs w:val="8"/>
              </w:rPr>
            </w:pPr>
          </w:p>
        </w:tc>
        <w:tc>
          <w:tcPr>
            <w:tcW w:w="245" w:type="dxa"/>
            <w:vMerge/>
            <w:tcBorders>
              <w:top w:val="single" w:sz="4" w:space="0" w:color="auto"/>
              <w:left w:val="single" w:sz="4" w:space="0" w:color="auto"/>
              <w:bottom w:val="single" w:sz="4" w:space="0" w:color="auto"/>
              <w:right w:val="single" w:sz="4" w:space="0" w:color="auto"/>
            </w:tcBorders>
            <w:vAlign w:val="center"/>
            <w:hideMark/>
          </w:tcPr>
          <w:p w14:paraId="36635640" w14:textId="77777777" w:rsidR="00B269DA" w:rsidRPr="00B269DA" w:rsidRDefault="00B269DA" w:rsidP="00B269DA">
            <w:pPr>
              <w:rPr>
                <w:rFonts w:ascii="Bookman Old Style" w:hAnsi="Bookman Old Style" w:cs="Calibri"/>
                <w:sz w:val="8"/>
                <w:szCs w:val="8"/>
              </w:rPr>
            </w:pPr>
          </w:p>
        </w:tc>
        <w:tc>
          <w:tcPr>
            <w:tcW w:w="263" w:type="dxa"/>
            <w:vMerge/>
            <w:tcBorders>
              <w:top w:val="single" w:sz="4" w:space="0" w:color="auto"/>
              <w:left w:val="single" w:sz="4" w:space="0" w:color="auto"/>
              <w:bottom w:val="single" w:sz="4" w:space="0" w:color="auto"/>
              <w:right w:val="single" w:sz="4" w:space="0" w:color="auto"/>
            </w:tcBorders>
            <w:vAlign w:val="center"/>
            <w:hideMark/>
          </w:tcPr>
          <w:p w14:paraId="1BF0AECB"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7B6E578B"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5321595E" w14:textId="77777777" w:rsidR="00B269DA" w:rsidRPr="00B269DA" w:rsidRDefault="00B269DA" w:rsidP="00B269DA">
            <w:pPr>
              <w:rPr>
                <w:rFonts w:ascii="Bookman Old Style" w:hAnsi="Bookman Old Style" w:cs="Calibri"/>
                <w:sz w:val="8"/>
                <w:szCs w:val="8"/>
              </w:rPr>
            </w:pPr>
          </w:p>
        </w:tc>
        <w:tc>
          <w:tcPr>
            <w:tcW w:w="303" w:type="dxa"/>
            <w:vMerge/>
            <w:tcBorders>
              <w:top w:val="single" w:sz="4" w:space="0" w:color="auto"/>
              <w:left w:val="single" w:sz="4" w:space="0" w:color="auto"/>
              <w:bottom w:val="single" w:sz="4" w:space="0" w:color="auto"/>
              <w:right w:val="single" w:sz="4" w:space="0" w:color="auto"/>
            </w:tcBorders>
            <w:vAlign w:val="center"/>
            <w:hideMark/>
          </w:tcPr>
          <w:p w14:paraId="416E5E50"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422503DF" w14:textId="77777777" w:rsidR="00B269DA" w:rsidRPr="00B269DA" w:rsidRDefault="00B269DA" w:rsidP="00B269DA">
            <w:pPr>
              <w:rPr>
                <w:rFonts w:ascii="Bookman Old Style" w:hAnsi="Bookman Old Style" w:cs="Calibri"/>
                <w:sz w:val="8"/>
                <w:szCs w:val="8"/>
              </w:rPr>
            </w:pPr>
          </w:p>
        </w:tc>
        <w:tc>
          <w:tcPr>
            <w:tcW w:w="235" w:type="dxa"/>
            <w:vMerge/>
            <w:tcBorders>
              <w:top w:val="single" w:sz="4" w:space="0" w:color="auto"/>
              <w:left w:val="single" w:sz="4" w:space="0" w:color="auto"/>
              <w:bottom w:val="single" w:sz="4" w:space="0" w:color="auto"/>
              <w:right w:val="single" w:sz="4" w:space="0" w:color="auto"/>
            </w:tcBorders>
            <w:vAlign w:val="center"/>
            <w:hideMark/>
          </w:tcPr>
          <w:p w14:paraId="21124F91"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56832113" w14:textId="77777777" w:rsidR="00B269DA" w:rsidRPr="00B269DA" w:rsidRDefault="00B269DA" w:rsidP="00B269DA">
            <w:pPr>
              <w:rPr>
                <w:rFonts w:ascii="Bookman Old Style" w:hAnsi="Bookman Old Style" w:cs="Calibri"/>
                <w:sz w:val="8"/>
                <w:szCs w:val="8"/>
              </w:rPr>
            </w:pPr>
          </w:p>
        </w:tc>
        <w:tc>
          <w:tcPr>
            <w:tcW w:w="247" w:type="dxa"/>
            <w:vMerge/>
            <w:tcBorders>
              <w:top w:val="single" w:sz="4" w:space="0" w:color="auto"/>
              <w:left w:val="single" w:sz="4" w:space="0" w:color="auto"/>
              <w:bottom w:val="single" w:sz="4" w:space="0" w:color="auto"/>
              <w:right w:val="single" w:sz="4" w:space="0" w:color="auto"/>
            </w:tcBorders>
            <w:vAlign w:val="center"/>
            <w:hideMark/>
          </w:tcPr>
          <w:p w14:paraId="7F98C6F7" w14:textId="77777777" w:rsidR="00B269DA" w:rsidRPr="00B269DA" w:rsidRDefault="00B269DA" w:rsidP="00B269DA">
            <w:pPr>
              <w:rPr>
                <w:rFonts w:ascii="Bookman Old Style" w:hAnsi="Bookman Old Style" w:cs="Calibri"/>
                <w:sz w:val="8"/>
                <w:szCs w:val="8"/>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14:paraId="2315F59B" w14:textId="77777777" w:rsidR="00B269DA" w:rsidRPr="00B269DA" w:rsidRDefault="00B269DA" w:rsidP="00B269DA">
            <w:pPr>
              <w:rPr>
                <w:rFonts w:ascii="Bookman Old Style" w:hAnsi="Bookman Old Style" w:cs="Calibri"/>
                <w:sz w:val="8"/>
                <w:szCs w:val="8"/>
              </w:rPr>
            </w:pPr>
          </w:p>
        </w:tc>
        <w:tc>
          <w:tcPr>
            <w:tcW w:w="287" w:type="dxa"/>
            <w:vMerge/>
            <w:tcBorders>
              <w:top w:val="single" w:sz="4" w:space="0" w:color="auto"/>
              <w:left w:val="single" w:sz="4" w:space="0" w:color="auto"/>
              <w:bottom w:val="single" w:sz="4" w:space="0" w:color="auto"/>
              <w:right w:val="single" w:sz="4" w:space="0" w:color="auto"/>
            </w:tcBorders>
            <w:vAlign w:val="center"/>
            <w:hideMark/>
          </w:tcPr>
          <w:p w14:paraId="1C7C0929" w14:textId="77777777" w:rsidR="00B269DA" w:rsidRPr="00B269DA" w:rsidRDefault="00B269DA" w:rsidP="00B269DA">
            <w:pPr>
              <w:rPr>
                <w:rFonts w:ascii="Bookman Old Style" w:hAnsi="Bookman Old Style" w:cs="Calibri"/>
                <w:sz w:val="8"/>
                <w:szCs w:val="8"/>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5D78392B" w14:textId="77777777" w:rsidR="00B269DA" w:rsidRPr="00B269DA" w:rsidRDefault="00B269DA" w:rsidP="00B269DA">
            <w:pPr>
              <w:rPr>
                <w:rFonts w:ascii="Bookman Old Style" w:hAnsi="Bookman Old Style" w:cs="Calibri"/>
                <w:sz w:val="8"/>
                <w:szCs w:val="8"/>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14:paraId="68360734" w14:textId="77777777" w:rsidR="00B269DA" w:rsidRPr="00B269DA" w:rsidRDefault="00B269DA" w:rsidP="00B269DA">
            <w:pPr>
              <w:rPr>
                <w:rFonts w:ascii="Bookman Old Style" w:hAnsi="Bookman Old Style" w:cs="Calibri"/>
                <w:sz w:val="8"/>
                <w:szCs w:val="8"/>
              </w:rPr>
            </w:pPr>
          </w:p>
        </w:tc>
        <w:tc>
          <w:tcPr>
            <w:tcW w:w="288" w:type="dxa"/>
            <w:vMerge/>
            <w:tcBorders>
              <w:top w:val="single" w:sz="4" w:space="0" w:color="auto"/>
              <w:left w:val="single" w:sz="4" w:space="0" w:color="auto"/>
              <w:bottom w:val="single" w:sz="4" w:space="0" w:color="auto"/>
              <w:right w:val="single" w:sz="4" w:space="0" w:color="auto"/>
            </w:tcBorders>
            <w:vAlign w:val="center"/>
            <w:hideMark/>
          </w:tcPr>
          <w:p w14:paraId="7BBF34E5" w14:textId="77777777" w:rsidR="00B269DA" w:rsidRPr="00B269DA" w:rsidRDefault="00B269DA" w:rsidP="00B269DA">
            <w:pPr>
              <w:rPr>
                <w:rFonts w:ascii="Bookman Old Style" w:hAnsi="Bookman Old Style" w:cs="Calibri"/>
                <w:sz w:val="8"/>
                <w:szCs w:val="8"/>
              </w:rPr>
            </w:pPr>
          </w:p>
        </w:tc>
        <w:tc>
          <w:tcPr>
            <w:tcW w:w="262" w:type="dxa"/>
            <w:vMerge/>
            <w:tcBorders>
              <w:top w:val="single" w:sz="4" w:space="0" w:color="auto"/>
              <w:left w:val="single" w:sz="4" w:space="0" w:color="auto"/>
              <w:bottom w:val="single" w:sz="4" w:space="0" w:color="auto"/>
              <w:right w:val="single" w:sz="4" w:space="0" w:color="auto"/>
            </w:tcBorders>
            <w:vAlign w:val="center"/>
            <w:hideMark/>
          </w:tcPr>
          <w:p w14:paraId="715D41AE" w14:textId="77777777" w:rsidR="00B269DA" w:rsidRPr="00B269DA" w:rsidRDefault="00B269DA" w:rsidP="00B269DA">
            <w:pPr>
              <w:rPr>
                <w:rFonts w:ascii="Bookman Old Style" w:hAnsi="Bookman Old Style" w:cs="Calibri"/>
                <w:sz w:val="8"/>
                <w:szCs w:val="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1ADA03B" w14:textId="77777777" w:rsidR="00B269DA" w:rsidRPr="00B269DA" w:rsidRDefault="00B269DA" w:rsidP="00B269DA">
            <w:pPr>
              <w:rPr>
                <w:rFonts w:ascii="Bookman Old Style" w:hAnsi="Bookman Old Style" w:cs="Calibri"/>
                <w:sz w:val="8"/>
                <w:szCs w:val="8"/>
              </w:rPr>
            </w:pPr>
          </w:p>
        </w:tc>
        <w:tc>
          <w:tcPr>
            <w:tcW w:w="289" w:type="dxa"/>
            <w:vMerge/>
            <w:tcBorders>
              <w:top w:val="single" w:sz="4" w:space="0" w:color="auto"/>
              <w:left w:val="single" w:sz="4" w:space="0" w:color="auto"/>
              <w:bottom w:val="single" w:sz="4" w:space="0" w:color="auto"/>
              <w:right w:val="single" w:sz="4" w:space="0" w:color="auto"/>
            </w:tcBorders>
            <w:vAlign w:val="center"/>
            <w:hideMark/>
          </w:tcPr>
          <w:p w14:paraId="1CE8C031" w14:textId="77777777" w:rsidR="00B269DA" w:rsidRPr="00B269DA" w:rsidRDefault="00B269DA" w:rsidP="00B269DA">
            <w:pPr>
              <w:rPr>
                <w:rFonts w:ascii="Bookman Old Style" w:hAnsi="Bookman Old Style" w:cs="Calibri"/>
                <w:sz w:val="8"/>
                <w:szCs w:val="8"/>
              </w:rPr>
            </w:pPr>
          </w:p>
        </w:tc>
        <w:tc>
          <w:tcPr>
            <w:tcW w:w="237" w:type="dxa"/>
            <w:vMerge/>
            <w:tcBorders>
              <w:top w:val="single" w:sz="4" w:space="0" w:color="auto"/>
              <w:left w:val="single" w:sz="4" w:space="0" w:color="auto"/>
              <w:bottom w:val="single" w:sz="4" w:space="0" w:color="auto"/>
              <w:right w:val="single" w:sz="4" w:space="0" w:color="auto"/>
            </w:tcBorders>
            <w:vAlign w:val="center"/>
            <w:hideMark/>
          </w:tcPr>
          <w:p w14:paraId="2821D997" w14:textId="77777777" w:rsidR="00B269DA" w:rsidRPr="00B269DA" w:rsidRDefault="00B269DA" w:rsidP="00B269DA">
            <w:pPr>
              <w:rPr>
                <w:rFonts w:ascii="Bookman Old Style" w:hAnsi="Bookman Old Style" w:cs="Calibri"/>
                <w:sz w:val="8"/>
                <w:szCs w:val="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35A53BC4" w14:textId="77777777" w:rsidR="00B269DA" w:rsidRPr="00B269DA" w:rsidRDefault="00B269DA" w:rsidP="00B269DA">
            <w:pPr>
              <w:rPr>
                <w:rFonts w:ascii="Bookman Old Style" w:hAnsi="Bookman Old Style" w:cs="Calibri"/>
                <w:sz w:val="8"/>
                <w:szCs w:val="8"/>
              </w:rPr>
            </w:pPr>
          </w:p>
        </w:tc>
        <w:tc>
          <w:tcPr>
            <w:tcW w:w="239" w:type="dxa"/>
            <w:vMerge/>
            <w:tcBorders>
              <w:top w:val="single" w:sz="4" w:space="0" w:color="auto"/>
              <w:left w:val="single" w:sz="4" w:space="0" w:color="auto"/>
              <w:bottom w:val="single" w:sz="4" w:space="0" w:color="auto"/>
              <w:right w:val="single" w:sz="4" w:space="0" w:color="auto"/>
            </w:tcBorders>
            <w:vAlign w:val="center"/>
            <w:hideMark/>
          </w:tcPr>
          <w:p w14:paraId="1EF293BD" w14:textId="77777777" w:rsidR="00B269DA" w:rsidRPr="00B269DA" w:rsidRDefault="00B269DA" w:rsidP="00B269DA">
            <w:pPr>
              <w:rPr>
                <w:rFonts w:ascii="Bookman Old Style" w:hAnsi="Bookman Old Style" w:cs="Calibri"/>
                <w:sz w:val="8"/>
                <w:szCs w:val="8"/>
              </w:rPr>
            </w:pPr>
          </w:p>
        </w:tc>
        <w:tc>
          <w:tcPr>
            <w:tcW w:w="6" w:type="dxa"/>
            <w:tcBorders>
              <w:top w:val="nil"/>
              <w:left w:val="nil"/>
              <w:bottom w:val="nil"/>
              <w:right w:val="nil"/>
            </w:tcBorders>
            <w:shd w:val="clear" w:color="auto" w:fill="auto"/>
            <w:noWrap/>
            <w:vAlign w:val="bottom"/>
            <w:hideMark/>
          </w:tcPr>
          <w:p w14:paraId="5B1A82B7" w14:textId="77777777" w:rsidR="00B269DA" w:rsidRPr="00B269DA" w:rsidRDefault="00B269DA" w:rsidP="00B269DA">
            <w:pPr>
              <w:rPr>
                <w:sz w:val="8"/>
                <w:szCs w:val="8"/>
              </w:rPr>
            </w:pPr>
          </w:p>
        </w:tc>
      </w:tr>
      <w:tr w:rsidR="00B269DA" w:rsidRPr="00B269DA" w14:paraId="134C63C9" w14:textId="77777777" w:rsidTr="00BD168F">
        <w:trPr>
          <w:trHeight w:val="30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0B7B34D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w:t>
            </w:r>
          </w:p>
        </w:tc>
        <w:tc>
          <w:tcPr>
            <w:tcW w:w="1448" w:type="dxa"/>
            <w:tcBorders>
              <w:top w:val="nil"/>
              <w:left w:val="nil"/>
              <w:bottom w:val="single" w:sz="4" w:space="0" w:color="auto"/>
              <w:right w:val="single" w:sz="4" w:space="0" w:color="auto"/>
            </w:tcBorders>
            <w:shd w:val="clear" w:color="auto" w:fill="auto"/>
            <w:noWrap/>
            <w:vAlign w:val="bottom"/>
            <w:hideMark/>
          </w:tcPr>
          <w:p w14:paraId="10A7EFA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w:t>
            </w:r>
          </w:p>
        </w:tc>
        <w:tc>
          <w:tcPr>
            <w:tcW w:w="286" w:type="dxa"/>
            <w:tcBorders>
              <w:top w:val="nil"/>
              <w:left w:val="nil"/>
              <w:bottom w:val="single" w:sz="4" w:space="0" w:color="auto"/>
              <w:right w:val="single" w:sz="4" w:space="0" w:color="auto"/>
            </w:tcBorders>
            <w:shd w:val="clear" w:color="auto" w:fill="auto"/>
            <w:noWrap/>
            <w:vAlign w:val="bottom"/>
            <w:hideMark/>
          </w:tcPr>
          <w:p w14:paraId="15A2C78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w:t>
            </w:r>
          </w:p>
        </w:tc>
        <w:tc>
          <w:tcPr>
            <w:tcW w:w="273" w:type="dxa"/>
            <w:tcBorders>
              <w:top w:val="nil"/>
              <w:left w:val="nil"/>
              <w:bottom w:val="single" w:sz="4" w:space="0" w:color="auto"/>
              <w:right w:val="single" w:sz="4" w:space="0" w:color="auto"/>
            </w:tcBorders>
            <w:shd w:val="clear" w:color="auto" w:fill="auto"/>
            <w:noWrap/>
            <w:vAlign w:val="bottom"/>
            <w:hideMark/>
          </w:tcPr>
          <w:p w14:paraId="20CDF77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w:t>
            </w:r>
          </w:p>
        </w:tc>
        <w:tc>
          <w:tcPr>
            <w:tcW w:w="274" w:type="dxa"/>
            <w:tcBorders>
              <w:top w:val="nil"/>
              <w:left w:val="nil"/>
              <w:bottom w:val="single" w:sz="4" w:space="0" w:color="auto"/>
              <w:right w:val="single" w:sz="4" w:space="0" w:color="auto"/>
            </w:tcBorders>
            <w:shd w:val="clear" w:color="auto" w:fill="auto"/>
            <w:noWrap/>
            <w:vAlign w:val="bottom"/>
            <w:hideMark/>
          </w:tcPr>
          <w:p w14:paraId="189B4D2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14</w:t>
            </w:r>
          </w:p>
        </w:tc>
        <w:tc>
          <w:tcPr>
            <w:tcW w:w="274" w:type="dxa"/>
            <w:tcBorders>
              <w:top w:val="nil"/>
              <w:left w:val="nil"/>
              <w:bottom w:val="single" w:sz="4" w:space="0" w:color="auto"/>
              <w:right w:val="single" w:sz="4" w:space="0" w:color="auto"/>
            </w:tcBorders>
            <w:shd w:val="clear" w:color="auto" w:fill="auto"/>
            <w:noWrap/>
            <w:vAlign w:val="bottom"/>
            <w:hideMark/>
          </w:tcPr>
          <w:p w14:paraId="18EB782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w:t>
            </w:r>
          </w:p>
        </w:tc>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C753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07D96FB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3B9E68F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472D7DC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373F486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11C8B29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B772BC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16</w:t>
            </w:r>
          </w:p>
        </w:tc>
        <w:tc>
          <w:tcPr>
            <w:tcW w:w="303" w:type="dxa"/>
            <w:tcBorders>
              <w:top w:val="nil"/>
              <w:left w:val="nil"/>
              <w:bottom w:val="single" w:sz="4" w:space="0" w:color="auto"/>
              <w:right w:val="single" w:sz="4" w:space="0" w:color="auto"/>
            </w:tcBorders>
            <w:shd w:val="clear" w:color="auto" w:fill="auto"/>
            <w:noWrap/>
            <w:vAlign w:val="bottom"/>
            <w:hideMark/>
          </w:tcPr>
          <w:p w14:paraId="05D77FF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17</w:t>
            </w:r>
          </w:p>
        </w:tc>
        <w:tc>
          <w:tcPr>
            <w:tcW w:w="303" w:type="dxa"/>
            <w:tcBorders>
              <w:top w:val="nil"/>
              <w:left w:val="nil"/>
              <w:bottom w:val="single" w:sz="4" w:space="0" w:color="auto"/>
              <w:right w:val="single" w:sz="4" w:space="0" w:color="auto"/>
            </w:tcBorders>
            <w:shd w:val="clear" w:color="auto" w:fill="auto"/>
            <w:noWrap/>
            <w:vAlign w:val="bottom"/>
            <w:hideMark/>
          </w:tcPr>
          <w:p w14:paraId="3754ADD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18</w:t>
            </w:r>
          </w:p>
        </w:tc>
        <w:tc>
          <w:tcPr>
            <w:tcW w:w="247" w:type="dxa"/>
            <w:tcBorders>
              <w:top w:val="nil"/>
              <w:left w:val="nil"/>
              <w:bottom w:val="single" w:sz="4" w:space="0" w:color="auto"/>
              <w:right w:val="single" w:sz="4" w:space="0" w:color="auto"/>
            </w:tcBorders>
            <w:shd w:val="clear" w:color="auto" w:fill="auto"/>
            <w:noWrap/>
            <w:vAlign w:val="bottom"/>
            <w:hideMark/>
          </w:tcPr>
          <w:p w14:paraId="469E417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19</w:t>
            </w:r>
          </w:p>
        </w:tc>
        <w:tc>
          <w:tcPr>
            <w:tcW w:w="235" w:type="dxa"/>
            <w:tcBorders>
              <w:top w:val="nil"/>
              <w:left w:val="nil"/>
              <w:bottom w:val="single" w:sz="4" w:space="0" w:color="auto"/>
              <w:right w:val="single" w:sz="4" w:space="0" w:color="auto"/>
            </w:tcBorders>
            <w:shd w:val="clear" w:color="auto" w:fill="auto"/>
            <w:noWrap/>
            <w:vAlign w:val="bottom"/>
            <w:hideMark/>
          </w:tcPr>
          <w:p w14:paraId="4043223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20</w:t>
            </w:r>
          </w:p>
        </w:tc>
        <w:tc>
          <w:tcPr>
            <w:tcW w:w="247" w:type="dxa"/>
            <w:tcBorders>
              <w:top w:val="nil"/>
              <w:left w:val="nil"/>
              <w:bottom w:val="single" w:sz="4" w:space="0" w:color="auto"/>
              <w:right w:val="single" w:sz="4" w:space="0" w:color="auto"/>
            </w:tcBorders>
            <w:shd w:val="clear" w:color="auto" w:fill="auto"/>
            <w:noWrap/>
            <w:vAlign w:val="bottom"/>
            <w:hideMark/>
          </w:tcPr>
          <w:p w14:paraId="6A846E9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21</w:t>
            </w:r>
          </w:p>
        </w:tc>
        <w:tc>
          <w:tcPr>
            <w:tcW w:w="247" w:type="dxa"/>
            <w:tcBorders>
              <w:top w:val="nil"/>
              <w:left w:val="nil"/>
              <w:bottom w:val="single" w:sz="4" w:space="0" w:color="auto"/>
              <w:right w:val="single" w:sz="4" w:space="0" w:color="auto"/>
            </w:tcBorders>
            <w:shd w:val="clear" w:color="auto" w:fill="auto"/>
            <w:noWrap/>
            <w:vAlign w:val="bottom"/>
            <w:hideMark/>
          </w:tcPr>
          <w:p w14:paraId="7593BC85"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3FB42B75"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7DF40C21"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62" w:type="dxa"/>
            <w:tcBorders>
              <w:top w:val="nil"/>
              <w:left w:val="nil"/>
              <w:bottom w:val="nil"/>
              <w:right w:val="nil"/>
            </w:tcBorders>
            <w:shd w:val="clear" w:color="auto" w:fill="auto"/>
            <w:noWrap/>
            <w:vAlign w:val="bottom"/>
            <w:hideMark/>
          </w:tcPr>
          <w:p w14:paraId="16824C05" w14:textId="77777777" w:rsidR="00B269DA" w:rsidRPr="00B269DA" w:rsidRDefault="00B269DA" w:rsidP="00B269DA">
            <w:pPr>
              <w:rPr>
                <w:rFonts w:ascii="Calibri" w:hAnsi="Calibri" w:cs="Calibri"/>
                <w:color w:val="000000"/>
                <w:sz w:val="8"/>
                <w:szCs w:val="8"/>
              </w:rPr>
            </w:pPr>
          </w:p>
        </w:tc>
        <w:tc>
          <w:tcPr>
            <w:tcW w:w="390" w:type="dxa"/>
            <w:tcBorders>
              <w:top w:val="nil"/>
              <w:left w:val="nil"/>
              <w:bottom w:val="nil"/>
              <w:right w:val="nil"/>
            </w:tcBorders>
            <w:shd w:val="clear" w:color="auto" w:fill="auto"/>
            <w:noWrap/>
            <w:vAlign w:val="bottom"/>
            <w:hideMark/>
          </w:tcPr>
          <w:p w14:paraId="1FAB2360" w14:textId="77777777" w:rsidR="00B269DA" w:rsidRPr="00B269DA" w:rsidRDefault="00B269DA" w:rsidP="00B269DA">
            <w:pPr>
              <w:rPr>
                <w:sz w:val="8"/>
                <w:szCs w:val="8"/>
              </w:rPr>
            </w:pPr>
          </w:p>
        </w:tc>
        <w:tc>
          <w:tcPr>
            <w:tcW w:w="288" w:type="dxa"/>
            <w:tcBorders>
              <w:top w:val="nil"/>
              <w:left w:val="nil"/>
              <w:bottom w:val="nil"/>
              <w:right w:val="nil"/>
            </w:tcBorders>
            <w:shd w:val="clear" w:color="auto" w:fill="auto"/>
            <w:noWrap/>
            <w:vAlign w:val="bottom"/>
            <w:hideMark/>
          </w:tcPr>
          <w:p w14:paraId="0378DF43" w14:textId="77777777" w:rsidR="00B269DA" w:rsidRPr="00B269DA" w:rsidRDefault="00B269DA" w:rsidP="00B269DA">
            <w:pPr>
              <w:rPr>
                <w:sz w:val="8"/>
                <w:szCs w:val="8"/>
              </w:rPr>
            </w:pPr>
          </w:p>
        </w:tc>
        <w:tc>
          <w:tcPr>
            <w:tcW w:w="262" w:type="dxa"/>
            <w:tcBorders>
              <w:top w:val="nil"/>
              <w:left w:val="nil"/>
              <w:bottom w:val="nil"/>
              <w:right w:val="nil"/>
            </w:tcBorders>
            <w:shd w:val="clear" w:color="auto" w:fill="auto"/>
            <w:noWrap/>
            <w:vAlign w:val="bottom"/>
            <w:hideMark/>
          </w:tcPr>
          <w:p w14:paraId="4F19C875" w14:textId="77777777" w:rsidR="00B269DA" w:rsidRPr="00B269DA" w:rsidRDefault="00B269DA" w:rsidP="00B269DA">
            <w:pPr>
              <w:rPr>
                <w:sz w:val="8"/>
                <w:szCs w:val="8"/>
              </w:rPr>
            </w:pPr>
          </w:p>
        </w:tc>
        <w:tc>
          <w:tcPr>
            <w:tcW w:w="392" w:type="dxa"/>
            <w:tcBorders>
              <w:top w:val="nil"/>
              <w:left w:val="nil"/>
              <w:bottom w:val="nil"/>
              <w:right w:val="nil"/>
            </w:tcBorders>
            <w:shd w:val="clear" w:color="auto" w:fill="auto"/>
            <w:noWrap/>
            <w:vAlign w:val="bottom"/>
            <w:hideMark/>
          </w:tcPr>
          <w:p w14:paraId="2B2C1668" w14:textId="77777777" w:rsidR="00B269DA" w:rsidRPr="00B269DA" w:rsidRDefault="00B269DA" w:rsidP="00B269DA">
            <w:pPr>
              <w:rPr>
                <w:sz w:val="8"/>
                <w:szCs w:val="8"/>
              </w:rPr>
            </w:pPr>
          </w:p>
        </w:tc>
        <w:tc>
          <w:tcPr>
            <w:tcW w:w="289" w:type="dxa"/>
            <w:tcBorders>
              <w:top w:val="nil"/>
              <w:left w:val="nil"/>
              <w:bottom w:val="nil"/>
              <w:right w:val="nil"/>
            </w:tcBorders>
            <w:shd w:val="clear" w:color="auto" w:fill="auto"/>
            <w:noWrap/>
            <w:vAlign w:val="bottom"/>
            <w:hideMark/>
          </w:tcPr>
          <w:p w14:paraId="55646ED1" w14:textId="77777777" w:rsidR="00B269DA" w:rsidRPr="00B269DA" w:rsidRDefault="00B269DA" w:rsidP="00B269DA">
            <w:pPr>
              <w:rPr>
                <w:sz w:val="8"/>
                <w:szCs w:val="8"/>
              </w:rPr>
            </w:pPr>
          </w:p>
        </w:tc>
        <w:tc>
          <w:tcPr>
            <w:tcW w:w="237" w:type="dxa"/>
            <w:tcBorders>
              <w:top w:val="nil"/>
              <w:left w:val="nil"/>
              <w:bottom w:val="nil"/>
              <w:right w:val="nil"/>
            </w:tcBorders>
            <w:shd w:val="clear" w:color="auto" w:fill="auto"/>
            <w:noWrap/>
            <w:vAlign w:val="bottom"/>
            <w:hideMark/>
          </w:tcPr>
          <w:p w14:paraId="08FC3C5E" w14:textId="77777777" w:rsidR="00B269DA" w:rsidRPr="00B269DA" w:rsidRDefault="00B269DA" w:rsidP="00B269DA">
            <w:pPr>
              <w:rPr>
                <w:sz w:val="8"/>
                <w:szCs w:val="8"/>
              </w:rPr>
            </w:pPr>
          </w:p>
        </w:tc>
        <w:tc>
          <w:tcPr>
            <w:tcW w:w="392" w:type="dxa"/>
            <w:tcBorders>
              <w:top w:val="nil"/>
              <w:left w:val="nil"/>
              <w:bottom w:val="nil"/>
              <w:right w:val="nil"/>
            </w:tcBorders>
            <w:shd w:val="clear" w:color="auto" w:fill="auto"/>
            <w:noWrap/>
            <w:vAlign w:val="bottom"/>
            <w:hideMark/>
          </w:tcPr>
          <w:p w14:paraId="4FA49FF7" w14:textId="77777777" w:rsidR="00B269DA" w:rsidRPr="00B269DA" w:rsidRDefault="00B269DA" w:rsidP="00B269DA">
            <w:pPr>
              <w:rPr>
                <w:sz w:val="8"/>
                <w:szCs w:val="8"/>
              </w:rPr>
            </w:pPr>
          </w:p>
        </w:tc>
        <w:tc>
          <w:tcPr>
            <w:tcW w:w="239" w:type="dxa"/>
            <w:tcBorders>
              <w:top w:val="nil"/>
              <w:left w:val="nil"/>
              <w:bottom w:val="nil"/>
              <w:right w:val="nil"/>
            </w:tcBorders>
            <w:shd w:val="clear" w:color="auto" w:fill="auto"/>
            <w:noWrap/>
            <w:vAlign w:val="bottom"/>
            <w:hideMark/>
          </w:tcPr>
          <w:p w14:paraId="79999AF2" w14:textId="77777777" w:rsidR="00B269DA" w:rsidRPr="00B269DA" w:rsidRDefault="00B269DA" w:rsidP="00B269DA">
            <w:pPr>
              <w:rPr>
                <w:sz w:val="8"/>
                <w:szCs w:val="8"/>
              </w:rPr>
            </w:pPr>
          </w:p>
        </w:tc>
        <w:tc>
          <w:tcPr>
            <w:tcW w:w="6" w:type="dxa"/>
            <w:vAlign w:val="center"/>
            <w:hideMark/>
          </w:tcPr>
          <w:p w14:paraId="14DA3C6A" w14:textId="77777777" w:rsidR="00B269DA" w:rsidRPr="00B269DA" w:rsidRDefault="00B269DA" w:rsidP="00B269DA">
            <w:pPr>
              <w:rPr>
                <w:sz w:val="8"/>
                <w:szCs w:val="8"/>
              </w:rPr>
            </w:pPr>
          </w:p>
        </w:tc>
      </w:tr>
      <w:tr w:rsidR="00B269DA" w:rsidRPr="00B269DA" w14:paraId="72D32E84"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749CCF1D"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hideMark/>
          </w:tcPr>
          <w:p w14:paraId="3EC2751C" w14:textId="77777777" w:rsidR="00B269DA" w:rsidRPr="00B269DA" w:rsidRDefault="00B269DA" w:rsidP="00B269DA">
            <w:pPr>
              <w:rPr>
                <w:rFonts w:ascii="Arial" w:hAnsi="Arial" w:cs="Arial"/>
                <w:sz w:val="8"/>
                <w:szCs w:val="8"/>
              </w:rPr>
            </w:pPr>
            <w:r w:rsidRPr="00B269DA">
              <w:rPr>
                <w:rFonts w:ascii="Arial" w:hAnsi="Arial" w:cs="Arial"/>
                <w:sz w:val="8"/>
                <w:szCs w:val="8"/>
              </w:rPr>
              <w:t>Теплоноситель всего, в том числе</w:t>
            </w:r>
          </w:p>
        </w:tc>
        <w:tc>
          <w:tcPr>
            <w:tcW w:w="286" w:type="dxa"/>
            <w:tcBorders>
              <w:top w:val="nil"/>
              <w:left w:val="nil"/>
              <w:bottom w:val="single" w:sz="4" w:space="0" w:color="auto"/>
              <w:right w:val="single" w:sz="4" w:space="0" w:color="auto"/>
            </w:tcBorders>
            <w:shd w:val="clear" w:color="auto" w:fill="auto"/>
            <w:noWrap/>
            <w:vAlign w:val="bottom"/>
            <w:hideMark/>
          </w:tcPr>
          <w:p w14:paraId="45138A77" w14:textId="77777777" w:rsidR="00B269DA" w:rsidRPr="00B269DA" w:rsidRDefault="00B269DA" w:rsidP="00B269DA">
            <w:pPr>
              <w:jc w:val="center"/>
              <w:rPr>
                <w:rFonts w:ascii="Calibri" w:hAnsi="Calibri" w:cs="Calibri"/>
                <w:sz w:val="8"/>
                <w:szCs w:val="8"/>
              </w:rPr>
            </w:pPr>
            <w:r w:rsidRPr="00B269DA">
              <w:rPr>
                <w:rFonts w:ascii="Calibri" w:hAnsi="Calibri" w:cs="Calibri"/>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19B3C22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27667,89</w:t>
            </w:r>
          </w:p>
        </w:tc>
        <w:tc>
          <w:tcPr>
            <w:tcW w:w="274" w:type="dxa"/>
            <w:tcBorders>
              <w:top w:val="nil"/>
              <w:left w:val="nil"/>
              <w:bottom w:val="single" w:sz="4" w:space="0" w:color="auto"/>
              <w:right w:val="single" w:sz="4" w:space="0" w:color="auto"/>
            </w:tcBorders>
            <w:shd w:val="clear" w:color="auto" w:fill="auto"/>
            <w:noWrap/>
            <w:vAlign w:val="bottom"/>
            <w:hideMark/>
          </w:tcPr>
          <w:p w14:paraId="202C6AF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1984,27</w:t>
            </w:r>
          </w:p>
        </w:tc>
        <w:tc>
          <w:tcPr>
            <w:tcW w:w="274" w:type="dxa"/>
            <w:tcBorders>
              <w:top w:val="nil"/>
              <w:left w:val="nil"/>
              <w:bottom w:val="single" w:sz="4" w:space="0" w:color="auto"/>
              <w:right w:val="single" w:sz="4" w:space="0" w:color="auto"/>
            </w:tcBorders>
            <w:shd w:val="clear" w:color="auto" w:fill="auto"/>
            <w:noWrap/>
            <w:vAlign w:val="bottom"/>
            <w:hideMark/>
          </w:tcPr>
          <w:p w14:paraId="630FADC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29652,16</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6B8A089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28497,99</w:t>
            </w:r>
          </w:p>
        </w:tc>
        <w:tc>
          <w:tcPr>
            <w:tcW w:w="293" w:type="dxa"/>
            <w:tcBorders>
              <w:top w:val="nil"/>
              <w:left w:val="nil"/>
              <w:bottom w:val="single" w:sz="4" w:space="0" w:color="auto"/>
              <w:right w:val="single" w:sz="4" w:space="0" w:color="auto"/>
            </w:tcBorders>
            <w:shd w:val="clear" w:color="auto" w:fill="auto"/>
            <w:noWrap/>
            <w:vAlign w:val="bottom"/>
            <w:hideMark/>
          </w:tcPr>
          <w:p w14:paraId="2978D1F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2556,34</w:t>
            </w:r>
          </w:p>
        </w:tc>
        <w:tc>
          <w:tcPr>
            <w:tcW w:w="293" w:type="dxa"/>
            <w:tcBorders>
              <w:top w:val="nil"/>
              <w:left w:val="nil"/>
              <w:bottom w:val="single" w:sz="4" w:space="0" w:color="auto"/>
              <w:right w:val="single" w:sz="4" w:space="0" w:color="auto"/>
            </w:tcBorders>
            <w:shd w:val="clear" w:color="auto" w:fill="auto"/>
            <w:noWrap/>
            <w:vAlign w:val="bottom"/>
            <w:hideMark/>
          </w:tcPr>
          <w:p w14:paraId="1B1BB84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31054,33</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1179B44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28497,99</w:t>
            </w:r>
          </w:p>
        </w:tc>
        <w:tc>
          <w:tcPr>
            <w:tcW w:w="245" w:type="dxa"/>
            <w:tcBorders>
              <w:top w:val="nil"/>
              <w:left w:val="nil"/>
              <w:bottom w:val="single" w:sz="4" w:space="0" w:color="auto"/>
              <w:right w:val="single" w:sz="4" w:space="0" w:color="auto"/>
            </w:tcBorders>
            <w:shd w:val="clear" w:color="auto" w:fill="auto"/>
            <w:noWrap/>
            <w:vAlign w:val="bottom"/>
            <w:hideMark/>
          </w:tcPr>
          <w:p w14:paraId="0505763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2556,34</w:t>
            </w:r>
          </w:p>
        </w:tc>
        <w:tc>
          <w:tcPr>
            <w:tcW w:w="263" w:type="dxa"/>
            <w:tcBorders>
              <w:top w:val="nil"/>
              <w:left w:val="nil"/>
              <w:bottom w:val="single" w:sz="4" w:space="0" w:color="auto"/>
              <w:right w:val="single" w:sz="4" w:space="0" w:color="auto"/>
            </w:tcBorders>
            <w:shd w:val="clear" w:color="auto" w:fill="auto"/>
            <w:noWrap/>
            <w:vAlign w:val="bottom"/>
            <w:hideMark/>
          </w:tcPr>
          <w:p w14:paraId="3D93CEF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31054,33</w:t>
            </w:r>
          </w:p>
        </w:tc>
        <w:tc>
          <w:tcPr>
            <w:tcW w:w="303" w:type="dxa"/>
            <w:tcBorders>
              <w:top w:val="nil"/>
              <w:left w:val="nil"/>
              <w:bottom w:val="single" w:sz="4" w:space="0" w:color="auto"/>
              <w:right w:val="single" w:sz="4" w:space="0" w:color="auto"/>
            </w:tcBorders>
            <w:shd w:val="clear" w:color="auto" w:fill="auto"/>
            <w:noWrap/>
            <w:vAlign w:val="bottom"/>
            <w:hideMark/>
          </w:tcPr>
          <w:p w14:paraId="6A7827D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29778,49</w:t>
            </w:r>
          </w:p>
        </w:tc>
        <w:tc>
          <w:tcPr>
            <w:tcW w:w="303" w:type="dxa"/>
            <w:tcBorders>
              <w:top w:val="nil"/>
              <w:left w:val="nil"/>
              <w:bottom w:val="single" w:sz="4" w:space="0" w:color="auto"/>
              <w:right w:val="single" w:sz="4" w:space="0" w:color="auto"/>
            </w:tcBorders>
            <w:shd w:val="clear" w:color="auto" w:fill="auto"/>
            <w:noWrap/>
            <w:vAlign w:val="bottom"/>
            <w:hideMark/>
          </w:tcPr>
          <w:p w14:paraId="1E9DF10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4610,96</w:t>
            </w:r>
          </w:p>
        </w:tc>
        <w:tc>
          <w:tcPr>
            <w:tcW w:w="303" w:type="dxa"/>
            <w:tcBorders>
              <w:top w:val="nil"/>
              <w:left w:val="nil"/>
              <w:bottom w:val="single" w:sz="4" w:space="0" w:color="auto"/>
              <w:right w:val="single" w:sz="4" w:space="0" w:color="auto"/>
            </w:tcBorders>
            <w:shd w:val="clear" w:color="auto" w:fill="auto"/>
            <w:noWrap/>
            <w:vAlign w:val="bottom"/>
            <w:hideMark/>
          </w:tcPr>
          <w:p w14:paraId="2C334AD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34389,45</w:t>
            </w:r>
          </w:p>
        </w:tc>
        <w:tc>
          <w:tcPr>
            <w:tcW w:w="247" w:type="dxa"/>
            <w:tcBorders>
              <w:top w:val="nil"/>
              <w:left w:val="nil"/>
              <w:bottom w:val="single" w:sz="4" w:space="0" w:color="auto"/>
              <w:right w:val="single" w:sz="4" w:space="0" w:color="auto"/>
            </w:tcBorders>
            <w:shd w:val="clear" w:color="auto" w:fill="auto"/>
            <w:noWrap/>
            <w:vAlign w:val="bottom"/>
            <w:hideMark/>
          </w:tcPr>
          <w:p w14:paraId="46CA082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27667,89</w:t>
            </w:r>
          </w:p>
        </w:tc>
        <w:tc>
          <w:tcPr>
            <w:tcW w:w="235" w:type="dxa"/>
            <w:tcBorders>
              <w:top w:val="nil"/>
              <w:left w:val="nil"/>
              <w:bottom w:val="single" w:sz="4" w:space="0" w:color="auto"/>
              <w:right w:val="single" w:sz="4" w:space="0" w:color="auto"/>
            </w:tcBorders>
            <w:shd w:val="clear" w:color="auto" w:fill="auto"/>
            <w:noWrap/>
            <w:vAlign w:val="bottom"/>
            <w:hideMark/>
          </w:tcPr>
          <w:p w14:paraId="4FA7539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1984,27</w:t>
            </w:r>
          </w:p>
        </w:tc>
        <w:tc>
          <w:tcPr>
            <w:tcW w:w="247" w:type="dxa"/>
            <w:tcBorders>
              <w:top w:val="nil"/>
              <w:left w:val="nil"/>
              <w:bottom w:val="single" w:sz="4" w:space="0" w:color="auto"/>
              <w:right w:val="single" w:sz="4" w:space="0" w:color="auto"/>
            </w:tcBorders>
            <w:shd w:val="clear" w:color="auto" w:fill="auto"/>
            <w:noWrap/>
            <w:vAlign w:val="bottom"/>
            <w:hideMark/>
          </w:tcPr>
          <w:p w14:paraId="613E09F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29652,16</w:t>
            </w:r>
          </w:p>
        </w:tc>
        <w:tc>
          <w:tcPr>
            <w:tcW w:w="247" w:type="dxa"/>
            <w:tcBorders>
              <w:top w:val="nil"/>
              <w:left w:val="nil"/>
              <w:bottom w:val="single" w:sz="4" w:space="0" w:color="auto"/>
              <w:right w:val="single" w:sz="4" w:space="0" w:color="auto"/>
            </w:tcBorders>
            <w:shd w:val="clear" w:color="auto" w:fill="auto"/>
            <w:noWrap/>
            <w:vAlign w:val="bottom"/>
            <w:hideMark/>
          </w:tcPr>
          <w:p w14:paraId="2411213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29778,49</w:t>
            </w:r>
          </w:p>
        </w:tc>
        <w:tc>
          <w:tcPr>
            <w:tcW w:w="390" w:type="dxa"/>
            <w:tcBorders>
              <w:top w:val="nil"/>
              <w:left w:val="nil"/>
              <w:bottom w:val="single" w:sz="4" w:space="0" w:color="auto"/>
              <w:right w:val="single" w:sz="4" w:space="0" w:color="auto"/>
            </w:tcBorders>
            <w:shd w:val="clear" w:color="auto" w:fill="auto"/>
            <w:noWrap/>
            <w:vAlign w:val="bottom"/>
            <w:hideMark/>
          </w:tcPr>
          <w:p w14:paraId="40344F0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4610,96</w:t>
            </w:r>
          </w:p>
        </w:tc>
        <w:tc>
          <w:tcPr>
            <w:tcW w:w="287" w:type="dxa"/>
            <w:tcBorders>
              <w:top w:val="nil"/>
              <w:left w:val="nil"/>
              <w:bottom w:val="single" w:sz="4" w:space="0" w:color="auto"/>
              <w:right w:val="single" w:sz="4" w:space="0" w:color="auto"/>
            </w:tcBorders>
            <w:shd w:val="clear" w:color="auto" w:fill="auto"/>
            <w:noWrap/>
            <w:vAlign w:val="bottom"/>
            <w:hideMark/>
          </w:tcPr>
          <w:p w14:paraId="31C9097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34389,45</w:t>
            </w:r>
          </w:p>
        </w:tc>
        <w:tc>
          <w:tcPr>
            <w:tcW w:w="262" w:type="dxa"/>
            <w:tcBorders>
              <w:top w:val="single" w:sz="4" w:space="0" w:color="auto"/>
              <w:left w:val="nil"/>
              <w:bottom w:val="single" w:sz="4" w:space="0" w:color="auto"/>
              <w:right w:val="single" w:sz="4" w:space="0" w:color="auto"/>
            </w:tcBorders>
            <w:shd w:val="clear" w:color="auto" w:fill="auto"/>
            <w:noWrap/>
            <w:vAlign w:val="bottom"/>
            <w:hideMark/>
          </w:tcPr>
          <w:p w14:paraId="087D54C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29642,99</w:t>
            </w:r>
          </w:p>
        </w:tc>
        <w:tc>
          <w:tcPr>
            <w:tcW w:w="390" w:type="dxa"/>
            <w:tcBorders>
              <w:top w:val="single" w:sz="4" w:space="0" w:color="auto"/>
              <w:left w:val="nil"/>
              <w:bottom w:val="single" w:sz="4" w:space="0" w:color="auto"/>
              <w:right w:val="single" w:sz="4" w:space="0" w:color="auto"/>
            </w:tcBorders>
            <w:shd w:val="clear" w:color="auto" w:fill="auto"/>
            <w:noWrap/>
            <w:vAlign w:val="bottom"/>
            <w:hideMark/>
          </w:tcPr>
          <w:p w14:paraId="4B2B214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493,505</w:t>
            </w:r>
          </w:p>
        </w:tc>
        <w:tc>
          <w:tcPr>
            <w:tcW w:w="288" w:type="dxa"/>
            <w:tcBorders>
              <w:top w:val="single" w:sz="4" w:space="0" w:color="auto"/>
              <w:left w:val="nil"/>
              <w:bottom w:val="single" w:sz="4" w:space="0" w:color="auto"/>
              <w:right w:val="nil"/>
            </w:tcBorders>
            <w:shd w:val="clear" w:color="auto" w:fill="auto"/>
            <w:noWrap/>
            <w:vAlign w:val="bottom"/>
            <w:hideMark/>
          </w:tcPr>
          <w:p w14:paraId="50A779D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30136,50</w:t>
            </w:r>
          </w:p>
        </w:tc>
        <w:tc>
          <w:tcPr>
            <w:tcW w:w="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A85B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29642,99</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7CE8E8C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493,51</w:t>
            </w:r>
          </w:p>
        </w:tc>
        <w:tc>
          <w:tcPr>
            <w:tcW w:w="289" w:type="dxa"/>
            <w:tcBorders>
              <w:top w:val="single" w:sz="4" w:space="0" w:color="auto"/>
              <w:left w:val="nil"/>
              <w:bottom w:val="single" w:sz="4" w:space="0" w:color="auto"/>
              <w:right w:val="single" w:sz="4" w:space="0" w:color="auto"/>
            </w:tcBorders>
            <w:shd w:val="clear" w:color="auto" w:fill="auto"/>
            <w:noWrap/>
            <w:vAlign w:val="bottom"/>
            <w:hideMark/>
          </w:tcPr>
          <w:p w14:paraId="0E3689E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30136,50</w:t>
            </w:r>
          </w:p>
        </w:tc>
        <w:tc>
          <w:tcPr>
            <w:tcW w:w="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4857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single" w:sz="4" w:space="0" w:color="auto"/>
              <w:left w:val="nil"/>
              <w:bottom w:val="single" w:sz="4" w:space="0" w:color="auto"/>
              <w:right w:val="single" w:sz="4" w:space="0" w:color="auto"/>
            </w:tcBorders>
            <w:shd w:val="clear" w:color="auto" w:fill="auto"/>
            <w:noWrap/>
            <w:vAlign w:val="bottom"/>
            <w:hideMark/>
          </w:tcPr>
          <w:p w14:paraId="0E91AC7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single" w:sz="4" w:space="0" w:color="auto"/>
              <w:left w:val="nil"/>
              <w:bottom w:val="single" w:sz="4" w:space="0" w:color="auto"/>
              <w:right w:val="single" w:sz="4" w:space="0" w:color="auto"/>
            </w:tcBorders>
            <w:shd w:val="clear" w:color="auto" w:fill="auto"/>
            <w:noWrap/>
            <w:vAlign w:val="bottom"/>
            <w:hideMark/>
          </w:tcPr>
          <w:p w14:paraId="0592BAA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690EAB6C" w14:textId="77777777" w:rsidR="00B269DA" w:rsidRPr="00B269DA" w:rsidRDefault="00B269DA" w:rsidP="00B269DA">
            <w:pPr>
              <w:rPr>
                <w:sz w:val="8"/>
                <w:szCs w:val="8"/>
              </w:rPr>
            </w:pPr>
          </w:p>
        </w:tc>
      </w:tr>
      <w:tr w:rsidR="00B269DA" w:rsidRPr="00B269DA" w14:paraId="307FD544"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2AAC6774"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hideMark/>
          </w:tcPr>
          <w:p w14:paraId="33099D64" w14:textId="77777777" w:rsidR="00B269DA" w:rsidRPr="00B269DA" w:rsidRDefault="00B269DA" w:rsidP="00B269DA">
            <w:pPr>
              <w:rPr>
                <w:rFonts w:ascii="Arial" w:hAnsi="Arial" w:cs="Arial"/>
                <w:sz w:val="8"/>
                <w:szCs w:val="8"/>
              </w:rPr>
            </w:pPr>
            <w:r w:rsidRPr="00B269DA">
              <w:rPr>
                <w:rFonts w:ascii="Arial" w:hAnsi="Arial" w:cs="Arial"/>
                <w:sz w:val="8"/>
                <w:szCs w:val="8"/>
              </w:rPr>
              <w:t>Теплоноситель на сторону, в т.ч:</w:t>
            </w:r>
          </w:p>
        </w:tc>
        <w:tc>
          <w:tcPr>
            <w:tcW w:w="286" w:type="dxa"/>
            <w:tcBorders>
              <w:top w:val="nil"/>
              <w:left w:val="nil"/>
              <w:bottom w:val="single" w:sz="4" w:space="0" w:color="auto"/>
              <w:right w:val="single" w:sz="4" w:space="0" w:color="auto"/>
            </w:tcBorders>
            <w:shd w:val="clear" w:color="auto" w:fill="auto"/>
            <w:noWrap/>
            <w:vAlign w:val="bottom"/>
            <w:hideMark/>
          </w:tcPr>
          <w:p w14:paraId="12E7CD6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61C004F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15762,78</w:t>
            </w:r>
          </w:p>
        </w:tc>
        <w:tc>
          <w:tcPr>
            <w:tcW w:w="274" w:type="dxa"/>
            <w:tcBorders>
              <w:top w:val="nil"/>
              <w:left w:val="nil"/>
              <w:bottom w:val="single" w:sz="4" w:space="0" w:color="auto"/>
              <w:right w:val="single" w:sz="4" w:space="0" w:color="auto"/>
            </w:tcBorders>
            <w:shd w:val="clear" w:color="auto" w:fill="auto"/>
            <w:noWrap/>
            <w:vAlign w:val="bottom"/>
            <w:hideMark/>
          </w:tcPr>
          <w:p w14:paraId="1E8A7C8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440,05</w:t>
            </w:r>
          </w:p>
        </w:tc>
        <w:tc>
          <w:tcPr>
            <w:tcW w:w="274" w:type="dxa"/>
            <w:tcBorders>
              <w:top w:val="nil"/>
              <w:left w:val="nil"/>
              <w:bottom w:val="single" w:sz="4" w:space="0" w:color="auto"/>
              <w:right w:val="single" w:sz="4" w:space="0" w:color="auto"/>
            </w:tcBorders>
            <w:shd w:val="clear" w:color="auto" w:fill="auto"/>
            <w:noWrap/>
            <w:vAlign w:val="bottom"/>
            <w:hideMark/>
          </w:tcPr>
          <w:p w14:paraId="41D8EF6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16202,83</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3A646B5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16862,99</w:t>
            </w:r>
          </w:p>
        </w:tc>
        <w:tc>
          <w:tcPr>
            <w:tcW w:w="293" w:type="dxa"/>
            <w:tcBorders>
              <w:top w:val="nil"/>
              <w:left w:val="nil"/>
              <w:bottom w:val="single" w:sz="4" w:space="0" w:color="auto"/>
              <w:right w:val="single" w:sz="4" w:space="0" w:color="auto"/>
            </w:tcBorders>
            <w:shd w:val="clear" w:color="auto" w:fill="auto"/>
            <w:noWrap/>
            <w:vAlign w:val="bottom"/>
            <w:hideMark/>
          </w:tcPr>
          <w:p w14:paraId="397732F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640,335</w:t>
            </w:r>
          </w:p>
        </w:tc>
        <w:tc>
          <w:tcPr>
            <w:tcW w:w="293" w:type="dxa"/>
            <w:tcBorders>
              <w:top w:val="nil"/>
              <w:left w:val="nil"/>
              <w:bottom w:val="single" w:sz="4" w:space="0" w:color="auto"/>
              <w:right w:val="single" w:sz="4" w:space="0" w:color="auto"/>
            </w:tcBorders>
            <w:shd w:val="clear" w:color="auto" w:fill="auto"/>
            <w:noWrap/>
            <w:vAlign w:val="bottom"/>
            <w:hideMark/>
          </w:tcPr>
          <w:p w14:paraId="2CEBDED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17503,33</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6FD0AA2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16862,99</w:t>
            </w:r>
          </w:p>
        </w:tc>
        <w:tc>
          <w:tcPr>
            <w:tcW w:w="245" w:type="dxa"/>
            <w:tcBorders>
              <w:top w:val="nil"/>
              <w:left w:val="nil"/>
              <w:bottom w:val="single" w:sz="4" w:space="0" w:color="auto"/>
              <w:right w:val="single" w:sz="4" w:space="0" w:color="auto"/>
            </w:tcBorders>
            <w:shd w:val="clear" w:color="auto" w:fill="auto"/>
            <w:noWrap/>
            <w:vAlign w:val="bottom"/>
            <w:hideMark/>
          </w:tcPr>
          <w:p w14:paraId="331CA86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640,335</w:t>
            </w:r>
          </w:p>
        </w:tc>
        <w:tc>
          <w:tcPr>
            <w:tcW w:w="263" w:type="dxa"/>
            <w:tcBorders>
              <w:top w:val="nil"/>
              <w:left w:val="nil"/>
              <w:bottom w:val="single" w:sz="4" w:space="0" w:color="auto"/>
              <w:right w:val="single" w:sz="4" w:space="0" w:color="auto"/>
            </w:tcBorders>
            <w:shd w:val="clear" w:color="auto" w:fill="auto"/>
            <w:noWrap/>
            <w:vAlign w:val="bottom"/>
            <w:hideMark/>
          </w:tcPr>
          <w:p w14:paraId="6D74882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17503,33</w:t>
            </w:r>
          </w:p>
        </w:tc>
        <w:tc>
          <w:tcPr>
            <w:tcW w:w="303" w:type="dxa"/>
            <w:tcBorders>
              <w:top w:val="nil"/>
              <w:left w:val="nil"/>
              <w:bottom w:val="single" w:sz="4" w:space="0" w:color="auto"/>
              <w:right w:val="single" w:sz="4" w:space="0" w:color="auto"/>
            </w:tcBorders>
            <w:shd w:val="clear" w:color="auto" w:fill="auto"/>
            <w:noWrap/>
            <w:vAlign w:val="bottom"/>
            <w:hideMark/>
          </w:tcPr>
          <w:p w14:paraId="2A97FDC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17873,38</w:t>
            </w:r>
          </w:p>
        </w:tc>
        <w:tc>
          <w:tcPr>
            <w:tcW w:w="303" w:type="dxa"/>
            <w:tcBorders>
              <w:top w:val="nil"/>
              <w:left w:val="nil"/>
              <w:bottom w:val="single" w:sz="4" w:space="0" w:color="auto"/>
              <w:right w:val="single" w:sz="4" w:space="0" w:color="auto"/>
            </w:tcBorders>
            <w:shd w:val="clear" w:color="auto" w:fill="auto"/>
            <w:noWrap/>
            <w:vAlign w:val="bottom"/>
            <w:hideMark/>
          </w:tcPr>
          <w:p w14:paraId="23EEE14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3066,74</w:t>
            </w:r>
          </w:p>
        </w:tc>
        <w:tc>
          <w:tcPr>
            <w:tcW w:w="303" w:type="dxa"/>
            <w:tcBorders>
              <w:top w:val="nil"/>
              <w:left w:val="nil"/>
              <w:bottom w:val="single" w:sz="4" w:space="0" w:color="auto"/>
              <w:right w:val="single" w:sz="4" w:space="0" w:color="auto"/>
            </w:tcBorders>
            <w:shd w:val="clear" w:color="auto" w:fill="auto"/>
            <w:noWrap/>
            <w:vAlign w:val="bottom"/>
            <w:hideMark/>
          </w:tcPr>
          <w:p w14:paraId="1E46416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20940,12</w:t>
            </w:r>
          </w:p>
        </w:tc>
        <w:tc>
          <w:tcPr>
            <w:tcW w:w="247" w:type="dxa"/>
            <w:tcBorders>
              <w:top w:val="nil"/>
              <w:left w:val="nil"/>
              <w:bottom w:val="single" w:sz="4" w:space="0" w:color="auto"/>
              <w:right w:val="single" w:sz="4" w:space="0" w:color="auto"/>
            </w:tcBorders>
            <w:shd w:val="clear" w:color="auto" w:fill="auto"/>
            <w:noWrap/>
            <w:vAlign w:val="bottom"/>
            <w:hideMark/>
          </w:tcPr>
          <w:p w14:paraId="084804F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15762,78</w:t>
            </w:r>
          </w:p>
        </w:tc>
        <w:tc>
          <w:tcPr>
            <w:tcW w:w="235" w:type="dxa"/>
            <w:tcBorders>
              <w:top w:val="nil"/>
              <w:left w:val="nil"/>
              <w:bottom w:val="single" w:sz="4" w:space="0" w:color="auto"/>
              <w:right w:val="single" w:sz="4" w:space="0" w:color="auto"/>
            </w:tcBorders>
            <w:shd w:val="clear" w:color="auto" w:fill="auto"/>
            <w:noWrap/>
            <w:vAlign w:val="bottom"/>
            <w:hideMark/>
          </w:tcPr>
          <w:p w14:paraId="4DF3CEA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440,05</w:t>
            </w:r>
          </w:p>
        </w:tc>
        <w:tc>
          <w:tcPr>
            <w:tcW w:w="247" w:type="dxa"/>
            <w:tcBorders>
              <w:top w:val="nil"/>
              <w:left w:val="nil"/>
              <w:bottom w:val="single" w:sz="4" w:space="0" w:color="auto"/>
              <w:right w:val="single" w:sz="4" w:space="0" w:color="auto"/>
            </w:tcBorders>
            <w:shd w:val="clear" w:color="auto" w:fill="auto"/>
            <w:noWrap/>
            <w:vAlign w:val="bottom"/>
            <w:hideMark/>
          </w:tcPr>
          <w:p w14:paraId="1D4AA7D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16202,83</w:t>
            </w:r>
          </w:p>
        </w:tc>
        <w:tc>
          <w:tcPr>
            <w:tcW w:w="247" w:type="dxa"/>
            <w:tcBorders>
              <w:top w:val="nil"/>
              <w:left w:val="nil"/>
              <w:bottom w:val="single" w:sz="4" w:space="0" w:color="auto"/>
              <w:right w:val="single" w:sz="4" w:space="0" w:color="auto"/>
            </w:tcBorders>
            <w:shd w:val="clear" w:color="auto" w:fill="auto"/>
            <w:noWrap/>
            <w:vAlign w:val="bottom"/>
            <w:hideMark/>
          </w:tcPr>
          <w:p w14:paraId="5416BE0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17873,38</w:t>
            </w:r>
          </w:p>
        </w:tc>
        <w:tc>
          <w:tcPr>
            <w:tcW w:w="390" w:type="dxa"/>
            <w:tcBorders>
              <w:top w:val="nil"/>
              <w:left w:val="nil"/>
              <w:bottom w:val="single" w:sz="4" w:space="0" w:color="auto"/>
              <w:right w:val="single" w:sz="4" w:space="0" w:color="auto"/>
            </w:tcBorders>
            <w:shd w:val="clear" w:color="auto" w:fill="auto"/>
            <w:noWrap/>
            <w:vAlign w:val="bottom"/>
            <w:hideMark/>
          </w:tcPr>
          <w:p w14:paraId="0784C5D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3066,74</w:t>
            </w:r>
          </w:p>
        </w:tc>
        <w:tc>
          <w:tcPr>
            <w:tcW w:w="287" w:type="dxa"/>
            <w:tcBorders>
              <w:top w:val="nil"/>
              <w:left w:val="nil"/>
              <w:bottom w:val="single" w:sz="4" w:space="0" w:color="auto"/>
              <w:right w:val="single" w:sz="4" w:space="0" w:color="auto"/>
            </w:tcBorders>
            <w:shd w:val="clear" w:color="auto" w:fill="auto"/>
            <w:noWrap/>
            <w:vAlign w:val="bottom"/>
            <w:hideMark/>
          </w:tcPr>
          <w:p w14:paraId="0BA7BFC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20940,12</w:t>
            </w:r>
          </w:p>
        </w:tc>
        <w:tc>
          <w:tcPr>
            <w:tcW w:w="262" w:type="dxa"/>
            <w:tcBorders>
              <w:top w:val="nil"/>
              <w:left w:val="nil"/>
              <w:bottom w:val="single" w:sz="4" w:space="0" w:color="auto"/>
              <w:right w:val="single" w:sz="4" w:space="0" w:color="auto"/>
            </w:tcBorders>
            <w:shd w:val="clear" w:color="auto" w:fill="auto"/>
            <w:noWrap/>
            <w:vAlign w:val="bottom"/>
            <w:hideMark/>
          </w:tcPr>
          <w:p w14:paraId="3D73E40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16862,99</w:t>
            </w:r>
          </w:p>
        </w:tc>
        <w:tc>
          <w:tcPr>
            <w:tcW w:w="390" w:type="dxa"/>
            <w:tcBorders>
              <w:top w:val="nil"/>
              <w:left w:val="nil"/>
              <w:bottom w:val="single" w:sz="4" w:space="0" w:color="auto"/>
              <w:right w:val="single" w:sz="4" w:space="0" w:color="auto"/>
            </w:tcBorders>
            <w:shd w:val="clear" w:color="auto" w:fill="auto"/>
            <w:noWrap/>
            <w:vAlign w:val="bottom"/>
            <w:hideMark/>
          </w:tcPr>
          <w:p w14:paraId="21FF614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35,125</w:t>
            </w:r>
          </w:p>
        </w:tc>
        <w:tc>
          <w:tcPr>
            <w:tcW w:w="288" w:type="dxa"/>
            <w:tcBorders>
              <w:top w:val="nil"/>
              <w:left w:val="nil"/>
              <w:bottom w:val="single" w:sz="4" w:space="0" w:color="auto"/>
              <w:right w:val="nil"/>
            </w:tcBorders>
            <w:shd w:val="clear" w:color="auto" w:fill="auto"/>
            <w:noWrap/>
            <w:vAlign w:val="bottom"/>
            <w:hideMark/>
          </w:tcPr>
          <w:p w14:paraId="5D444D0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16898,12</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204C6DD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16862,99</w:t>
            </w:r>
          </w:p>
        </w:tc>
        <w:tc>
          <w:tcPr>
            <w:tcW w:w="392" w:type="dxa"/>
            <w:tcBorders>
              <w:top w:val="nil"/>
              <w:left w:val="nil"/>
              <w:bottom w:val="single" w:sz="4" w:space="0" w:color="auto"/>
              <w:right w:val="single" w:sz="4" w:space="0" w:color="auto"/>
            </w:tcBorders>
            <w:shd w:val="clear" w:color="auto" w:fill="auto"/>
            <w:noWrap/>
            <w:vAlign w:val="bottom"/>
            <w:hideMark/>
          </w:tcPr>
          <w:p w14:paraId="2F1DEE6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35,125</w:t>
            </w:r>
          </w:p>
        </w:tc>
        <w:tc>
          <w:tcPr>
            <w:tcW w:w="289" w:type="dxa"/>
            <w:tcBorders>
              <w:top w:val="nil"/>
              <w:left w:val="nil"/>
              <w:bottom w:val="single" w:sz="4" w:space="0" w:color="auto"/>
              <w:right w:val="single" w:sz="4" w:space="0" w:color="auto"/>
            </w:tcBorders>
            <w:shd w:val="clear" w:color="auto" w:fill="auto"/>
            <w:noWrap/>
            <w:vAlign w:val="bottom"/>
            <w:hideMark/>
          </w:tcPr>
          <w:p w14:paraId="2A509CF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16898,12</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71A2B9F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w:t>
            </w:r>
          </w:p>
        </w:tc>
        <w:tc>
          <w:tcPr>
            <w:tcW w:w="392" w:type="dxa"/>
            <w:tcBorders>
              <w:top w:val="nil"/>
              <w:left w:val="nil"/>
              <w:bottom w:val="single" w:sz="4" w:space="0" w:color="auto"/>
              <w:right w:val="single" w:sz="4" w:space="0" w:color="auto"/>
            </w:tcBorders>
            <w:shd w:val="clear" w:color="auto" w:fill="auto"/>
            <w:noWrap/>
            <w:vAlign w:val="bottom"/>
            <w:hideMark/>
          </w:tcPr>
          <w:p w14:paraId="0AC5642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w:t>
            </w:r>
          </w:p>
        </w:tc>
        <w:tc>
          <w:tcPr>
            <w:tcW w:w="239" w:type="dxa"/>
            <w:tcBorders>
              <w:top w:val="nil"/>
              <w:left w:val="nil"/>
              <w:bottom w:val="single" w:sz="4" w:space="0" w:color="auto"/>
              <w:right w:val="single" w:sz="4" w:space="0" w:color="auto"/>
            </w:tcBorders>
            <w:shd w:val="clear" w:color="auto" w:fill="auto"/>
            <w:noWrap/>
            <w:vAlign w:val="bottom"/>
            <w:hideMark/>
          </w:tcPr>
          <w:p w14:paraId="51A08FE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w:t>
            </w:r>
          </w:p>
        </w:tc>
        <w:tc>
          <w:tcPr>
            <w:tcW w:w="6" w:type="dxa"/>
            <w:vAlign w:val="center"/>
            <w:hideMark/>
          </w:tcPr>
          <w:p w14:paraId="17BC5E71" w14:textId="77777777" w:rsidR="00B269DA" w:rsidRPr="00B269DA" w:rsidRDefault="00B269DA" w:rsidP="00B269DA">
            <w:pPr>
              <w:rPr>
                <w:sz w:val="8"/>
                <w:szCs w:val="8"/>
              </w:rPr>
            </w:pPr>
          </w:p>
        </w:tc>
      </w:tr>
      <w:tr w:rsidR="00B269DA" w:rsidRPr="00B269DA" w14:paraId="2BCC4056"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33255EBB"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hideMark/>
          </w:tcPr>
          <w:p w14:paraId="3BAFFB49" w14:textId="77777777" w:rsidR="00B269DA" w:rsidRPr="00B269DA" w:rsidRDefault="00B269DA" w:rsidP="00B269DA">
            <w:pPr>
              <w:rPr>
                <w:rFonts w:ascii="Arial" w:hAnsi="Arial" w:cs="Arial"/>
                <w:sz w:val="8"/>
                <w:szCs w:val="8"/>
              </w:rPr>
            </w:pPr>
            <w:r w:rsidRPr="00B269DA">
              <w:rPr>
                <w:rFonts w:ascii="Arial" w:hAnsi="Arial" w:cs="Arial"/>
                <w:sz w:val="8"/>
                <w:szCs w:val="8"/>
              </w:rPr>
              <w:t xml:space="preserve">        - население </w:t>
            </w:r>
          </w:p>
        </w:tc>
        <w:tc>
          <w:tcPr>
            <w:tcW w:w="286" w:type="dxa"/>
            <w:tcBorders>
              <w:top w:val="nil"/>
              <w:left w:val="nil"/>
              <w:bottom w:val="single" w:sz="4" w:space="0" w:color="auto"/>
              <w:right w:val="single" w:sz="4" w:space="0" w:color="auto"/>
            </w:tcBorders>
            <w:shd w:val="clear" w:color="auto" w:fill="auto"/>
            <w:noWrap/>
            <w:vAlign w:val="bottom"/>
            <w:hideMark/>
          </w:tcPr>
          <w:p w14:paraId="6947E0B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05845AA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15210,88</w:t>
            </w:r>
          </w:p>
        </w:tc>
        <w:tc>
          <w:tcPr>
            <w:tcW w:w="274" w:type="dxa"/>
            <w:tcBorders>
              <w:top w:val="nil"/>
              <w:left w:val="nil"/>
              <w:bottom w:val="single" w:sz="4" w:space="0" w:color="auto"/>
              <w:right w:val="single" w:sz="4" w:space="0" w:color="auto"/>
            </w:tcBorders>
            <w:shd w:val="clear" w:color="auto" w:fill="auto"/>
            <w:noWrap/>
            <w:vAlign w:val="bottom"/>
            <w:hideMark/>
          </w:tcPr>
          <w:p w14:paraId="41962C1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417,44</w:t>
            </w:r>
          </w:p>
        </w:tc>
        <w:tc>
          <w:tcPr>
            <w:tcW w:w="274" w:type="dxa"/>
            <w:tcBorders>
              <w:top w:val="nil"/>
              <w:left w:val="nil"/>
              <w:bottom w:val="single" w:sz="4" w:space="0" w:color="auto"/>
              <w:right w:val="single" w:sz="4" w:space="0" w:color="auto"/>
            </w:tcBorders>
            <w:shd w:val="clear" w:color="auto" w:fill="auto"/>
            <w:noWrap/>
            <w:vAlign w:val="bottom"/>
            <w:hideMark/>
          </w:tcPr>
          <w:p w14:paraId="3925E7B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15628,32</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7E361E6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16656,96</w:t>
            </w:r>
          </w:p>
        </w:tc>
        <w:tc>
          <w:tcPr>
            <w:tcW w:w="293" w:type="dxa"/>
            <w:tcBorders>
              <w:top w:val="nil"/>
              <w:left w:val="nil"/>
              <w:bottom w:val="single" w:sz="4" w:space="0" w:color="auto"/>
              <w:right w:val="single" w:sz="4" w:space="0" w:color="auto"/>
            </w:tcBorders>
            <w:shd w:val="clear" w:color="auto" w:fill="auto"/>
            <w:noWrap/>
            <w:vAlign w:val="bottom"/>
            <w:hideMark/>
          </w:tcPr>
          <w:p w14:paraId="7D3962F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600,61</w:t>
            </w:r>
          </w:p>
        </w:tc>
        <w:tc>
          <w:tcPr>
            <w:tcW w:w="293" w:type="dxa"/>
            <w:tcBorders>
              <w:top w:val="nil"/>
              <w:left w:val="nil"/>
              <w:bottom w:val="single" w:sz="4" w:space="0" w:color="auto"/>
              <w:right w:val="single" w:sz="4" w:space="0" w:color="auto"/>
            </w:tcBorders>
            <w:shd w:val="clear" w:color="auto" w:fill="auto"/>
            <w:noWrap/>
            <w:vAlign w:val="bottom"/>
            <w:hideMark/>
          </w:tcPr>
          <w:p w14:paraId="1D962F7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17257,57</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25A8AA3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16656,96</w:t>
            </w:r>
          </w:p>
        </w:tc>
        <w:tc>
          <w:tcPr>
            <w:tcW w:w="245" w:type="dxa"/>
            <w:tcBorders>
              <w:top w:val="nil"/>
              <w:left w:val="nil"/>
              <w:bottom w:val="single" w:sz="4" w:space="0" w:color="auto"/>
              <w:right w:val="single" w:sz="4" w:space="0" w:color="auto"/>
            </w:tcBorders>
            <w:shd w:val="clear" w:color="auto" w:fill="auto"/>
            <w:noWrap/>
            <w:vAlign w:val="bottom"/>
            <w:hideMark/>
          </w:tcPr>
          <w:p w14:paraId="52962D8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600,61</w:t>
            </w:r>
          </w:p>
        </w:tc>
        <w:tc>
          <w:tcPr>
            <w:tcW w:w="263" w:type="dxa"/>
            <w:tcBorders>
              <w:top w:val="nil"/>
              <w:left w:val="nil"/>
              <w:bottom w:val="single" w:sz="4" w:space="0" w:color="auto"/>
              <w:right w:val="single" w:sz="4" w:space="0" w:color="auto"/>
            </w:tcBorders>
            <w:shd w:val="clear" w:color="auto" w:fill="auto"/>
            <w:noWrap/>
            <w:vAlign w:val="bottom"/>
            <w:hideMark/>
          </w:tcPr>
          <w:p w14:paraId="665EA84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17257,57</w:t>
            </w:r>
          </w:p>
        </w:tc>
        <w:tc>
          <w:tcPr>
            <w:tcW w:w="303" w:type="dxa"/>
            <w:tcBorders>
              <w:top w:val="nil"/>
              <w:left w:val="nil"/>
              <w:bottom w:val="single" w:sz="4" w:space="0" w:color="auto"/>
              <w:right w:val="single" w:sz="4" w:space="0" w:color="auto"/>
            </w:tcBorders>
            <w:shd w:val="clear" w:color="auto" w:fill="auto"/>
            <w:noWrap/>
            <w:vAlign w:val="bottom"/>
            <w:hideMark/>
          </w:tcPr>
          <w:p w14:paraId="586AAA1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17461,7</w:t>
            </w:r>
          </w:p>
        </w:tc>
        <w:tc>
          <w:tcPr>
            <w:tcW w:w="303" w:type="dxa"/>
            <w:tcBorders>
              <w:top w:val="nil"/>
              <w:left w:val="nil"/>
              <w:bottom w:val="single" w:sz="4" w:space="0" w:color="auto"/>
              <w:right w:val="single" w:sz="4" w:space="0" w:color="auto"/>
            </w:tcBorders>
            <w:shd w:val="clear" w:color="auto" w:fill="auto"/>
            <w:noWrap/>
            <w:vAlign w:val="bottom"/>
            <w:hideMark/>
          </w:tcPr>
          <w:p w14:paraId="0F0D4A8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2887,54</w:t>
            </w:r>
          </w:p>
        </w:tc>
        <w:tc>
          <w:tcPr>
            <w:tcW w:w="303" w:type="dxa"/>
            <w:tcBorders>
              <w:top w:val="nil"/>
              <w:left w:val="nil"/>
              <w:bottom w:val="single" w:sz="4" w:space="0" w:color="auto"/>
              <w:right w:val="single" w:sz="4" w:space="0" w:color="auto"/>
            </w:tcBorders>
            <w:shd w:val="clear" w:color="auto" w:fill="auto"/>
            <w:noWrap/>
            <w:vAlign w:val="bottom"/>
            <w:hideMark/>
          </w:tcPr>
          <w:p w14:paraId="0BF183D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20349,24</w:t>
            </w:r>
          </w:p>
        </w:tc>
        <w:tc>
          <w:tcPr>
            <w:tcW w:w="247" w:type="dxa"/>
            <w:tcBorders>
              <w:top w:val="nil"/>
              <w:left w:val="nil"/>
              <w:bottom w:val="single" w:sz="4" w:space="0" w:color="auto"/>
              <w:right w:val="single" w:sz="4" w:space="0" w:color="auto"/>
            </w:tcBorders>
            <w:shd w:val="clear" w:color="auto" w:fill="auto"/>
            <w:noWrap/>
            <w:vAlign w:val="bottom"/>
            <w:hideMark/>
          </w:tcPr>
          <w:p w14:paraId="4B5AFA8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15210,88</w:t>
            </w:r>
          </w:p>
        </w:tc>
        <w:tc>
          <w:tcPr>
            <w:tcW w:w="235" w:type="dxa"/>
            <w:tcBorders>
              <w:top w:val="nil"/>
              <w:left w:val="nil"/>
              <w:bottom w:val="single" w:sz="4" w:space="0" w:color="auto"/>
              <w:right w:val="single" w:sz="4" w:space="0" w:color="auto"/>
            </w:tcBorders>
            <w:shd w:val="clear" w:color="auto" w:fill="auto"/>
            <w:noWrap/>
            <w:vAlign w:val="bottom"/>
            <w:hideMark/>
          </w:tcPr>
          <w:p w14:paraId="7C494AA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417,44</w:t>
            </w:r>
          </w:p>
        </w:tc>
        <w:tc>
          <w:tcPr>
            <w:tcW w:w="247" w:type="dxa"/>
            <w:tcBorders>
              <w:top w:val="nil"/>
              <w:left w:val="nil"/>
              <w:bottom w:val="single" w:sz="4" w:space="0" w:color="auto"/>
              <w:right w:val="single" w:sz="4" w:space="0" w:color="auto"/>
            </w:tcBorders>
            <w:shd w:val="clear" w:color="auto" w:fill="auto"/>
            <w:noWrap/>
            <w:vAlign w:val="bottom"/>
            <w:hideMark/>
          </w:tcPr>
          <w:p w14:paraId="22C1EB6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15628,32</w:t>
            </w:r>
          </w:p>
        </w:tc>
        <w:tc>
          <w:tcPr>
            <w:tcW w:w="247" w:type="dxa"/>
            <w:tcBorders>
              <w:top w:val="nil"/>
              <w:left w:val="nil"/>
              <w:bottom w:val="single" w:sz="4" w:space="0" w:color="auto"/>
              <w:right w:val="single" w:sz="4" w:space="0" w:color="auto"/>
            </w:tcBorders>
            <w:shd w:val="clear" w:color="auto" w:fill="auto"/>
            <w:noWrap/>
            <w:vAlign w:val="bottom"/>
            <w:hideMark/>
          </w:tcPr>
          <w:p w14:paraId="0471405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17461,7</w:t>
            </w:r>
          </w:p>
        </w:tc>
        <w:tc>
          <w:tcPr>
            <w:tcW w:w="390" w:type="dxa"/>
            <w:tcBorders>
              <w:top w:val="nil"/>
              <w:left w:val="nil"/>
              <w:bottom w:val="single" w:sz="4" w:space="0" w:color="auto"/>
              <w:right w:val="single" w:sz="4" w:space="0" w:color="auto"/>
            </w:tcBorders>
            <w:shd w:val="clear" w:color="auto" w:fill="auto"/>
            <w:noWrap/>
            <w:vAlign w:val="bottom"/>
            <w:hideMark/>
          </w:tcPr>
          <w:p w14:paraId="07BEF71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2887,54</w:t>
            </w:r>
          </w:p>
        </w:tc>
        <w:tc>
          <w:tcPr>
            <w:tcW w:w="287" w:type="dxa"/>
            <w:tcBorders>
              <w:top w:val="nil"/>
              <w:left w:val="nil"/>
              <w:bottom w:val="single" w:sz="4" w:space="0" w:color="auto"/>
              <w:right w:val="single" w:sz="4" w:space="0" w:color="auto"/>
            </w:tcBorders>
            <w:shd w:val="clear" w:color="auto" w:fill="auto"/>
            <w:noWrap/>
            <w:vAlign w:val="bottom"/>
            <w:hideMark/>
          </w:tcPr>
          <w:p w14:paraId="441B10B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20349,24</w:t>
            </w:r>
          </w:p>
        </w:tc>
        <w:tc>
          <w:tcPr>
            <w:tcW w:w="262" w:type="dxa"/>
            <w:tcBorders>
              <w:top w:val="nil"/>
              <w:left w:val="nil"/>
              <w:bottom w:val="single" w:sz="4" w:space="0" w:color="auto"/>
              <w:right w:val="single" w:sz="4" w:space="0" w:color="auto"/>
            </w:tcBorders>
            <w:shd w:val="clear" w:color="auto" w:fill="auto"/>
            <w:noWrap/>
            <w:vAlign w:val="bottom"/>
            <w:hideMark/>
          </w:tcPr>
          <w:p w14:paraId="5D5E108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16656,959</w:t>
            </w:r>
          </w:p>
        </w:tc>
        <w:tc>
          <w:tcPr>
            <w:tcW w:w="390" w:type="dxa"/>
            <w:tcBorders>
              <w:top w:val="nil"/>
              <w:left w:val="nil"/>
              <w:bottom w:val="single" w:sz="4" w:space="0" w:color="auto"/>
              <w:right w:val="single" w:sz="4" w:space="0" w:color="auto"/>
            </w:tcBorders>
            <w:shd w:val="clear" w:color="auto" w:fill="auto"/>
            <w:noWrap/>
            <w:vAlign w:val="bottom"/>
            <w:hideMark/>
          </w:tcPr>
          <w:p w14:paraId="7CAC09A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88" w:type="dxa"/>
            <w:tcBorders>
              <w:top w:val="nil"/>
              <w:left w:val="nil"/>
              <w:bottom w:val="single" w:sz="4" w:space="0" w:color="auto"/>
              <w:right w:val="nil"/>
            </w:tcBorders>
            <w:shd w:val="clear" w:color="auto" w:fill="auto"/>
            <w:noWrap/>
            <w:vAlign w:val="bottom"/>
            <w:hideMark/>
          </w:tcPr>
          <w:p w14:paraId="6EFABE2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16656,959</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245ED03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16656,959</w:t>
            </w:r>
          </w:p>
        </w:tc>
        <w:tc>
          <w:tcPr>
            <w:tcW w:w="392" w:type="dxa"/>
            <w:tcBorders>
              <w:top w:val="nil"/>
              <w:left w:val="nil"/>
              <w:bottom w:val="single" w:sz="4" w:space="0" w:color="auto"/>
              <w:right w:val="single" w:sz="4" w:space="0" w:color="auto"/>
            </w:tcBorders>
            <w:shd w:val="clear" w:color="auto" w:fill="auto"/>
            <w:noWrap/>
            <w:vAlign w:val="bottom"/>
            <w:hideMark/>
          </w:tcPr>
          <w:p w14:paraId="646792C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89" w:type="dxa"/>
            <w:tcBorders>
              <w:top w:val="nil"/>
              <w:left w:val="nil"/>
              <w:bottom w:val="single" w:sz="4" w:space="0" w:color="auto"/>
              <w:right w:val="single" w:sz="4" w:space="0" w:color="auto"/>
            </w:tcBorders>
            <w:shd w:val="clear" w:color="auto" w:fill="auto"/>
            <w:noWrap/>
            <w:vAlign w:val="bottom"/>
            <w:hideMark/>
          </w:tcPr>
          <w:p w14:paraId="74775F6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16656,96</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229383E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392" w:type="dxa"/>
            <w:tcBorders>
              <w:top w:val="nil"/>
              <w:left w:val="nil"/>
              <w:bottom w:val="single" w:sz="4" w:space="0" w:color="auto"/>
              <w:right w:val="single" w:sz="4" w:space="0" w:color="auto"/>
            </w:tcBorders>
            <w:shd w:val="clear" w:color="auto" w:fill="auto"/>
            <w:noWrap/>
            <w:vAlign w:val="bottom"/>
            <w:hideMark/>
          </w:tcPr>
          <w:p w14:paraId="10370EA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39" w:type="dxa"/>
            <w:tcBorders>
              <w:top w:val="nil"/>
              <w:left w:val="nil"/>
              <w:bottom w:val="single" w:sz="4" w:space="0" w:color="auto"/>
              <w:right w:val="single" w:sz="4" w:space="0" w:color="auto"/>
            </w:tcBorders>
            <w:shd w:val="clear" w:color="auto" w:fill="auto"/>
            <w:noWrap/>
            <w:vAlign w:val="bottom"/>
            <w:hideMark/>
          </w:tcPr>
          <w:p w14:paraId="2B39F43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6" w:type="dxa"/>
            <w:vAlign w:val="center"/>
            <w:hideMark/>
          </w:tcPr>
          <w:p w14:paraId="69598EE8" w14:textId="77777777" w:rsidR="00B269DA" w:rsidRPr="00B269DA" w:rsidRDefault="00B269DA" w:rsidP="00B269DA">
            <w:pPr>
              <w:rPr>
                <w:sz w:val="8"/>
                <w:szCs w:val="8"/>
              </w:rPr>
            </w:pPr>
          </w:p>
        </w:tc>
      </w:tr>
      <w:tr w:rsidR="00B269DA" w:rsidRPr="00B269DA" w14:paraId="361C60FF"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55CCE5DA"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hideMark/>
          </w:tcPr>
          <w:p w14:paraId="309AC865" w14:textId="77777777" w:rsidR="00B269DA" w:rsidRPr="00B269DA" w:rsidRDefault="00B269DA" w:rsidP="00B269DA">
            <w:pPr>
              <w:rPr>
                <w:rFonts w:ascii="Arial" w:hAnsi="Arial" w:cs="Arial"/>
                <w:sz w:val="8"/>
                <w:szCs w:val="8"/>
              </w:rPr>
            </w:pPr>
            <w:r w:rsidRPr="00B269DA">
              <w:rPr>
                <w:rFonts w:ascii="Arial" w:hAnsi="Arial" w:cs="Arial"/>
                <w:sz w:val="8"/>
                <w:szCs w:val="8"/>
              </w:rPr>
              <w:t xml:space="preserve">        - объекты соц.сферы и бюджета </w:t>
            </w:r>
          </w:p>
        </w:tc>
        <w:tc>
          <w:tcPr>
            <w:tcW w:w="286" w:type="dxa"/>
            <w:tcBorders>
              <w:top w:val="nil"/>
              <w:left w:val="nil"/>
              <w:bottom w:val="single" w:sz="4" w:space="0" w:color="auto"/>
              <w:right w:val="single" w:sz="4" w:space="0" w:color="auto"/>
            </w:tcBorders>
            <w:shd w:val="clear" w:color="auto" w:fill="auto"/>
            <w:noWrap/>
            <w:vAlign w:val="bottom"/>
            <w:hideMark/>
          </w:tcPr>
          <w:p w14:paraId="3D06894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3ECC762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459,89</w:t>
            </w:r>
          </w:p>
        </w:tc>
        <w:tc>
          <w:tcPr>
            <w:tcW w:w="274" w:type="dxa"/>
            <w:tcBorders>
              <w:top w:val="nil"/>
              <w:left w:val="nil"/>
              <w:bottom w:val="single" w:sz="4" w:space="0" w:color="auto"/>
              <w:right w:val="single" w:sz="4" w:space="0" w:color="auto"/>
            </w:tcBorders>
            <w:shd w:val="clear" w:color="auto" w:fill="auto"/>
            <w:noWrap/>
            <w:vAlign w:val="bottom"/>
            <w:hideMark/>
          </w:tcPr>
          <w:p w14:paraId="44DD937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22,61</w:t>
            </w:r>
          </w:p>
        </w:tc>
        <w:tc>
          <w:tcPr>
            <w:tcW w:w="274" w:type="dxa"/>
            <w:tcBorders>
              <w:top w:val="nil"/>
              <w:left w:val="nil"/>
              <w:bottom w:val="single" w:sz="4" w:space="0" w:color="auto"/>
              <w:right w:val="single" w:sz="4" w:space="0" w:color="auto"/>
            </w:tcBorders>
            <w:shd w:val="clear" w:color="auto" w:fill="auto"/>
            <w:noWrap/>
            <w:vAlign w:val="bottom"/>
            <w:hideMark/>
          </w:tcPr>
          <w:p w14:paraId="036EA87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482,5</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47411F6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69,104</w:t>
            </w:r>
          </w:p>
        </w:tc>
        <w:tc>
          <w:tcPr>
            <w:tcW w:w="293" w:type="dxa"/>
            <w:tcBorders>
              <w:top w:val="nil"/>
              <w:left w:val="nil"/>
              <w:bottom w:val="single" w:sz="4" w:space="0" w:color="auto"/>
              <w:right w:val="single" w:sz="4" w:space="0" w:color="auto"/>
            </w:tcBorders>
            <w:shd w:val="clear" w:color="auto" w:fill="auto"/>
            <w:noWrap/>
            <w:vAlign w:val="bottom"/>
            <w:hideMark/>
          </w:tcPr>
          <w:p w14:paraId="285F04F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39,725</w:t>
            </w:r>
          </w:p>
        </w:tc>
        <w:tc>
          <w:tcPr>
            <w:tcW w:w="293" w:type="dxa"/>
            <w:tcBorders>
              <w:top w:val="nil"/>
              <w:left w:val="nil"/>
              <w:bottom w:val="single" w:sz="4" w:space="0" w:color="auto"/>
              <w:right w:val="single" w:sz="4" w:space="0" w:color="auto"/>
            </w:tcBorders>
            <w:shd w:val="clear" w:color="auto" w:fill="auto"/>
            <w:noWrap/>
            <w:vAlign w:val="bottom"/>
            <w:hideMark/>
          </w:tcPr>
          <w:p w14:paraId="604E614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108,829</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39F7C48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69,104</w:t>
            </w:r>
          </w:p>
        </w:tc>
        <w:tc>
          <w:tcPr>
            <w:tcW w:w="245" w:type="dxa"/>
            <w:tcBorders>
              <w:top w:val="nil"/>
              <w:left w:val="nil"/>
              <w:bottom w:val="single" w:sz="4" w:space="0" w:color="auto"/>
              <w:right w:val="single" w:sz="4" w:space="0" w:color="auto"/>
            </w:tcBorders>
            <w:shd w:val="clear" w:color="auto" w:fill="auto"/>
            <w:noWrap/>
            <w:vAlign w:val="bottom"/>
            <w:hideMark/>
          </w:tcPr>
          <w:p w14:paraId="713C3F8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39,725</w:t>
            </w:r>
          </w:p>
        </w:tc>
        <w:tc>
          <w:tcPr>
            <w:tcW w:w="263" w:type="dxa"/>
            <w:tcBorders>
              <w:top w:val="nil"/>
              <w:left w:val="nil"/>
              <w:bottom w:val="single" w:sz="4" w:space="0" w:color="auto"/>
              <w:right w:val="single" w:sz="4" w:space="0" w:color="auto"/>
            </w:tcBorders>
            <w:shd w:val="clear" w:color="auto" w:fill="auto"/>
            <w:noWrap/>
            <w:vAlign w:val="bottom"/>
            <w:hideMark/>
          </w:tcPr>
          <w:p w14:paraId="2F5EAE0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108,829</w:t>
            </w:r>
          </w:p>
        </w:tc>
        <w:tc>
          <w:tcPr>
            <w:tcW w:w="303" w:type="dxa"/>
            <w:tcBorders>
              <w:top w:val="nil"/>
              <w:left w:val="nil"/>
              <w:bottom w:val="single" w:sz="4" w:space="0" w:color="auto"/>
              <w:right w:val="single" w:sz="4" w:space="0" w:color="auto"/>
            </w:tcBorders>
            <w:shd w:val="clear" w:color="auto" w:fill="auto"/>
            <w:noWrap/>
            <w:vAlign w:val="bottom"/>
            <w:hideMark/>
          </w:tcPr>
          <w:p w14:paraId="5E47508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209,94</w:t>
            </w:r>
          </w:p>
        </w:tc>
        <w:tc>
          <w:tcPr>
            <w:tcW w:w="303" w:type="dxa"/>
            <w:tcBorders>
              <w:top w:val="nil"/>
              <w:left w:val="nil"/>
              <w:bottom w:val="single" w:sz="4" w:space="0" w:color="auto"/>
              <w:right w:val="single" w:sz="4" w:space="0" w:color="auto"/>
            </w:tcBorders>
            <w:shd w:val="clear" w:color="auto" w:fill="auto"/>
            <w:noWrap/>
            <w:vAlign w:val="bottom"/>
            <w:hideMark/>
          </w:tcPr>
          <w:p w14:paraId="70E9534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179,2</w:t>
            </w:r>
          </w:p>
        </w:tc>
        <w:tc>
          <w:tcPr>
            <w:tcW w:w="303" w:type="dxa"/>
            <w:tcBorders>
              <w:top w:val="nil"/>
              <w:left w:val="nil"/>
              <w:bottom w:val="single" w:sz="4" w:space="0" w:color="auto"/>
              <w:right w:val="single" w:sz="4" w:space="0" w:color="auto"/>
            </w:tcBorders>
            <w:shd w:val="clear" w:color="auto" w:fill="auto"/>
            <w:noWrap/>
            <w:vAlign w:val="bottom"/>
            <w:hideMark/>
          </w:tcPr>
          <w:p w14:paraId="422C13B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389,14</w:t>
            </w:r>
          </w:p>
        </w:tc>
        <w:tc>
          <w:tcPr>
            <w:tcW w:w="247" w:type="dxa"/>
            <w:tcBorders>
              <w:top w:val="nil"/>
              <w:left w:val="nil"/>
              <w:bottom w:val="single" w:sz="4" w:space="0" w:color="auto"/>
              <w:right w:val="single" w:sz="4" w:space="0" w:color="auto"/>
            </w:tcBorders>
            <w:shd w:val="clear" w:color="auto" w:fill="auto"/>
            <w:noWrap/>
            <w:vAlign w:val="bottom"/>
            <w:hideMark/>
          </w:tcPr>
          <w:p w14:paraId="2FFD66B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459,89</w:t>
            </w:r>
          </w:p>
        </w:tc>
        <w:tc>
          <w:tcPr>
            <w:tcW w:w="235" w:type="dxa"/>
            <w:tcBorders>
              <w:top w:val="nil"/>
              <w:left w:val="nil"/>
              <w:bottom w:val="single" w:sz="4" w:space="0" w:color="auto"/>
              <w:right w:val="single" w:sz="4" w:space="0" w:color="auto"/>
            </w:tcBorders>
            <w:shd w:val="clear" w:color="auto" w:fill="auto"/>
            <w:noWrap/>
            <w:vAlign w:val="bottom"/>
            <w:hideMark/>
          </w:tcPr>
          <w:p w14:paraId="275A516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22,61</w:t>
            </w:r>
          </w:p>
        </w:tc>
        <w:tc>
          <w:tcPr>
            <w:tcW w:w="247" w:type="dxa"/>
            <w:tcBorders>
              <w:top w:val="nil"/>
              <w:left w:val="nil"/>
              <w:bottom w:val="single" w:sz="4" w:space="0" w:color="auto"/>
              <w:right w:val="single" w:sz="4" w:space="0" w:color="auto"/>
            </w:tcBorders>
            <w:shd w:val="clear" w:color="auto" w:fill="auto"/>
            <w:noWrap/>
            <w:vAlign w:val="bottom"/>
            <w:hideMark/>
          </w:tcPr>
          <w:p w14:paraId="4EF1848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482,5</w:t>
            </w:r>
          </w:p>
        </w:tc>
        <w:tc>
          <w:tcPr>
            <w:tcW w:w="247" w:type="dxa"/>
            <w:tcBorders>
              <w:top w:val="nil"/>
              <w:left w:val="nil"/>
              <w:bottom w:val="single" w:sz="4" w:space="0" w:color="auto"/>
              <w:right w:val="single" w:sz="4" w:space="0" w:color="auto"/>
            </w:tcBorders>
            <w:shd w:val="clear" w:color="auto" w:fill="auto"/>
            <w:noWrap/>
            <w:vAlign w:val="bottom"/>
            <w:hideMark/>
          </w:tcPr>
          <w:p w14:paraId="2275298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209,94</w:t>
            </w:r>
          </w:p>
        </w:tc>
        <w:tc>
          <w:tcPr>
            <w:tcW w:w="390" w:type="dxa"/>
            <w:tcBorders>
              <w:top w:val="nil"/>
              <w:left w:val="nil"/>
              <w:bottom w:val="single" w:sz="4" w:space="0" w:color="auto"/>
              <w:right w:val="single" w:sz="4" w:space="0" w:color="auto"/>
            </w:tcBorders>
            <w:shd w:val="clear" w:color="auto" w:fill="auto"/>
            <w:noWrap/>
            <w:vAlign w:val="bottom"/>
            <w:hideMark/>
          </w:tcPr>
          <w:p w14:paraId="03C6B94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179,2</w:t>
            </w:r>
          </w:p>
        </w:tc>
        <w:tc>
          <w:tcPr>
            <w:tcW w:w="287" w:type="dxa"/>
            <w:tcBorders>
              <w:top w:val="nil"/>
              <w:left w:val="nil"/>
              <w:bottom w:val="single" w:sz="4" w:space="0" w:color="auto"/>
              <w:right w:val="single" w:sz="4" w:space="0" w:color="auto"/>
            </w:tcBorders>
            <w:shd w:val="clear" w:color="auto" w:fill="auto"/>
            <w:noWrap/>
            <w:vAlign w:val="bottom"/>
            <w:hideMark/>
          </w:tcPr>
          <w:p w14:paraId="79BF544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389,14</w:t>
            </w:r>
          </w:p>
        </w:tc>
        <w:tc>
          <w:tcPr>
            <w:tcW w:w="262" w:type="dxa"/>
            <w:tcBorders>
              <w:top w:val="nil"/>
              <w:left w:val="nil"/>
              <w:bottom w:val="single" w:sz="4" w:space="0" w:color="auto"/>
              <w:right w:val="single" w:sz="4" w:space="0" w:color="auto"/>
            </w:tcBorders>
            <w:shd w:val="clear" w:color="auto" w:fill="auto"/>
            <w:noWrap/>
            <w:vAlign w:val="bottom"/>
            <w:hideMark/>
          </w:tcPr>
          <w:p w14:paraId="3C100B9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69,104</w:t>
            </w:r>
          </w:p>
        </w:tc>
        <w:tc>
          <w:tcPr>
            <w:tcW w:w="390" w:type="dxa"/>
            <w:tcBorders>
              <w:top w:val="nil"/>
              <w:left w:val="nil"/>
              <w:bottom w:val="single" w:sz="4" w:space="0" w:color="auto"/>
              <w:right w:val="single" w:sz="4" w:space="0" w:color="auto"/>
            </w:tcBorders>
            <w:shd w:val="clear" w:color="auto" w:fill="auto"/>
            <w:noWrap/>
            <w:vAlign w:val="bottom"/>
            <w:hideMark/>
          </w:tcPr>
          <w:p w14:paraId="4E989E4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35,125</w:t>
            </w:r>
          </w:p>
        </w:tc>
        <w:tc>
          <w:tcPr>
            <w:tcW w:w="288" w:type="dxa"/>
            <w:tcBorders>
              <w:top w:val="nil"/>
              <w:left w:val="nil"/>
              <w:bottom w:val="single" w:sz="4" w:space="0" w:color="auto"/>
              <w:right w:val="nil"/>
            </w:tcBorders>
            <w:shd w:val="clear" w:color="auto" w:fill="auto"/>
            <w:noWrap/>
            <w:vAlign w:val="bottom"/>
            <w:hideMark/>
          </w:tcPr>
          <w:p w14:paraId="4FFDEE0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104,229</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5BA063C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69,104</w:t>
            </w:r>
          </w:p>
        </w:tc>
        <w:tc>
          <w:tcPr>
            <w:tcW w:w="392" w:type="dxa"/>
            <w:tcBorders>
              <w:top w:val="nil"/>
              <w:left w:val="nil"/>
              <w:bottom w:val="single" w:sz="4" w:space="0" w:color="auto"/>
              <w:right w:val="single" w:sz="4" w:space="0" w:color="auto"/>
            </w:tcBorders>
            <w:shd w:val="clear" w:color="auto" w:fill="auto"/>
            <w:noWrap/>
            <w:vAlign w:val="bottom"/>
            <w:hideMark/>
          </w:tcPr>
          <w:p w14:paraId="33205A6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35,125</w:t>
            </w:r>
          </w:p>
        </w:tc>
        <w:tc>
          <w:tcPr>
            <w:tcW w:w="289" w:type="dxa"/>
            <w:tcBorders>
              <w:top w:val="nil"/>
              <w:left w:val="nil"/>
              <w:bottom w:val="single" w:sz="4" w:space="0" w:color="auto"/>
              <w:right w:val="single" w:sz="4" w:space="0" w:color="auto"/>
            </w:tcBorders>
            <w:shd w:val="clear" w:color="auto" w:fill="auto"/>
            <w:noWrap/>
            <w:vAlign w:val="bottom"/>
            <w:hideMark/>
          </w:tcPr>
          <w:p w14:paraId="7B37FE9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104,23</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2E2F18B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392" w:type="dxa"/>
            <w:tcBorders>
              <w:top w:val="nil"/>
              <w:left w:val="nil"/>
              <w:bottom w:val="single" w:sz="4" w:space="0" w:color="auto"/>
              <w:right w:val="single" w:sz="4" w:space="0" w:color="auto"/>
            </w:tcBorders>
            <w:shd w:val="clear" w:color="auto" w:fill="auto"/>
            <w:noWrap/>
            <w:vAlign w:val="bottom"/>
            <w:hideMark/>
          </w:tcPr>
          <w:p w14:paraId="5FD4C68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39" w:type="dxa"/>
            <w:tcBorders>
              <w:top w:val="nil"/>
              <w:left w:val="nil"/>
              <w:bottom w:val="single" w:sz="4" w:space="0" w:color="auto"/>
              <w:right w:val="single" w:sz="4" w:space="0" w:color="auto"/>
            </w:tcBorders>
            <w:shd w:val="clear" w:color="auto" w:fill="auto"/>
            <w:noWrap/>
            <w:vAlign w:val="bottom"/>
            <w:hideMark/>
          </w:tcPr>
          <w:p w14:paraId="00D107E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6" w:type="dxa"/>
            <w:vAlign w:val="center"/>
            <w:hideMark/>
          </w:tcPr>
          <w:p w14:paraId="6E29011B" w14:textId="77777777" w:rsidR="00B269DA" w:rsidRPr="00B269DA" w:rsidRDefault="00B269DA" w:rsidP="00B269DA">
            <w:pPr>
              <w:rPr>
                <w:sz w:val="8"/>
                <w:szCs w:val="8"/>
              </w:rPr>
            </w:pPr>
          </w:p>
        </w:tc>
      </w:tr>
      <w:tr w:rsidR="00B269DA" w:rsidRPr="00B269DA" w14:paraId="3C753E5F"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79C1E323"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hideMark/>
          </w:tcPr>
          <w:p w14:paraId="1E33A104" w14:textId="77777777" w:rsidR="00B269DA" w:rsidRPr="00B269DA" w:rsidRDefault="00B269DA" w:rsidP="00B269DA">
            <w:pPr>
              <w:rPr>
                <w:rFonts w:ascii="Arial" w:hAnsi="Arial" w:cs="Arial"/>
                <w:sz w:val="8"/>
                <w:szCs w:val="8"/>
              </w:rPr>
            </w:pPr>
            <w:r w:rsidRPr="00B269DA">
              <w:rPr>
                <w:rFonts w:ascii="Arial" w:hAnsi="Arial" w:cs="Arial"/>
                <w:sz w:val="8"/>
                <w:szCs w:val="8"/>
              </w:rPr>
              <w:t xml:space="preserve">        - иные </w:t>
            </w:r>
          </w:p>
        </w:tc>
        <w:tc>
          <w:tcPr>
            <w:tcW w:w="286" w:type="dxa"/>
            <w:tcBorders>
              <w:top w:val="nil"/>
              <w:left w:val="nil"/>
              <w:bottom w:val="single" w:sz="4" w:space="0" w:color="auto"/>
              <w:right w:val="single" w:sz="4" w:space="0" w:color="auto"/>
            </w:tcBorders>
            <w:shd w:val="clear" w:color="auto" w:fill="auto"/>
            <w:noWrap/>
            <w:vAlign w:val="bottom"/>
            <w:hideMark/>
          </w:tcPr>
          <w:p w14:paraId="3DB4CE2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3" w:type="dxa"/>
            <w:tcBorders>
              <w:top w:val="nil"/>
              <w:left w:val="nil"/>
              <w:bottom w:val="single" w:sz="4" w:space="0" w:color="auto"/>
              <w:right w:val="single" w:sz="4" w:space="0" w:color="auto"/>
            </w:tcBorders>
            <w:shd w:val="clear" w:color="auto" w:fill="auto"/>
            <w:noWrap/>
            <w:vAlign w:val="bottom"/>
            <w:hideMark/>
          </w:tcPr>
          <w:p w14:paraId="5C5479E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92,01</w:t>
            </w:r>
          </w:p>
        </w:tc>
        <w:tc>
          <w:tcPr>
            <w:tcW w:w="274" w:type="dxa"/>
            <w:tcBorders>
              <w:top w:val="nil"/>
              <w:left w:val="nil"/>
              <w:bottom w:val="single" w:sz="4" w:space="0" w:color="auto"/>
              <w:right w:val="single" w:sz="4" w:space="0" w:color="auto"/>
            </w:tcBorders>
            <w:shd w:val="clear" w:color="auto" w:fill="auto"/>
            <w:noWrap/>
            <w:vAlign w:val="bottom"/>
            <w:hideMark/>
          </w:tcPr>
          <w:p w14:paraId="2FD4F89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74" w:type="dxa"/>
            <w:tcBorders>
              <w:top w:val="nil"/>
              <w:left w:val="nil"/>
              <w:bottom w:val="single" w:sz="4" w:space="0" w:color="auto"/>
              <w:right w:val="single" w:sz="4" w:space="0" w:color="auto"/>
            </w:tcBorders>
            <w:shd w:val="clear" w:color="auto" w:fill="auto"/>
            <w:noWrap/>
            <w:vAlign w:val="bottom"/>
            <w:hideMark/>
          </w:tcPr>
          <w:p w14:paraId="1852A89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92,01</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361B08A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136,927</w:t>
            </w:r>
          </w:p>
        </w:tc>
        <w:tc>
          <w:tcPr>
            <w:tcW w:w="293" w:type="dxa"/>
            <w:tcBorders>
              <w:top w:val="nil"/>
              <w:left w:val="nil"/>
              <w:bottom w:val="single" w:sz="4" w:space="0" w:color="auto"/>
              <w:right w:val="single" w:sz="4" w:space="0" w:color="auto"/>
            </w:tcBorders>
            <w:shd w:val="clear" w:color="auto" w:fill="auto"/>
            <w:noWrap/>
            <w:vAlign w:val="bottom"/>
            <w:hideMark/>
          </w:tcPr>
          <w:p w14:paraId="4628511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13BC292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136,93</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348303A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136,93</w:t>
            </w:r>
          </w:p>
        </w:tc>
        <w:tc>
          <w:tcPr>
            <w:tcW w:w="245" w:type="dxa"/>
            <w:tcBorders>
              <w:top w:val="nil"/>
              <w:left w:val="nil"/>
              <w:bottom w:val="single" w:sz="4" w:space="0" w:color="auto"/>
              <w:right w:val="single" w:sz="4" w:space="0" w:color="auto"/>
            </w:tcBorders>
            <w:shd w:val="clear" w:color="auto" w:fill="auto"/>
            <w:noWrap/>
            <w:vAlign w:val="bottom"/>
            <w:hideMark/>
          </w:tcPr>
          <w:p w14:paraId="212ED7C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1D18F88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136,93</w:t>
            </w:r>
          </w:p>
        </w:tc>
        <w:tc>
          <w:tcPr>
            <w:tcW w:w="303" w:type="dxa"/>
            <w:tcBorders>
              <w:top w:val="nil"/>
              <w:left w:val="nil"/>
              <w:bottom w:val="single" w:sz="4" w:space="0" w:color="auto"/>
              <w:right w:val="single" w:sz="4" w:space="0" w:color="auto"/>
            </w:tcBorders>
            <w:shd w:val="clear" w:color="auto" w:fill="auto"/>
            <w:noWrap/>
            <w:vAlign w:val="bottom"/>
            <w:hideMark/>
          </w:tcPr>
          <w:p w14:paraId="62027FC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201,74</w:t>
            </w:r>
          </w:p>
        </w:tc>
        <w:tc>
          <w:tcPr>
            <w:tcW w:w="303" w:type="dxa"/>
            <w:tcBorders>
              <w:top w:val="nil"/>
              <w:left w:val="nil"/>
              <w:bottom w:val="single" w:sz="4" w:space="0" w:color="auto"/>
              <w:right w:val="single" w:sz="4" w:space="0" w:color="auto"/>
            </w:tcBorders>
            <w:shd w:val="clear" w:color="auto" w:fill="auto"/>
            <w:noWrap/>
            <w:vAlign w:val="bottom"/>
            <w:hideMark/>
          </w:tcPr>
          <w:p w14:paraId="14ED968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79B424E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201,74</w:t>
            </w:r>
          </w:p>
        </w:tc>
        <w:tc>
          <w:tcPr>
            <w:tcW w:w="247" w:type="dxa"/>
            <w:tcBorders>
              <w:top w:val="nil"/>
              <w:left w:val="nil"/>
              <w:bottom w:val="single" w:sz="4" w:space="0" w:color="auto"/>
              <w:right w:val="single" w:sz="4" w:space="0" w:color="auto"/>
            </w:tcBorders>
            <w:shd w:val="clear" w:color="auto" w:fill="auto"/>
            <w:noWrap/>
            <w:vAlign w:val="bottom"/>
            <w:hideMark/>
          </w:tcPr>
          <w:p w14:paraId="0EF7F7A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92,01</w:t>
            </w:r>
          </w:p>
        </w:tc>
        <w:tc>
          <w:tcPr>
            <w:tcW w:w="235" w:type="dxa"/>
            <w:tcBorders>
              <w:top w:val="nil"/>
              <w:left w:val="nil"/>
              <w:bottom w:val="single" w:sz="4" w:space="0" w:color="auto"/>
              <w:right w:val="single" w:sz="4" w:space="0" w:color="auto"/>
            </w:tcBorders>
            <w:shd w:val="clear" w:color="auto" w:fill="auto"/>
            <w:noWrap/>
            <w:vAlign w:val="bottom"/>
            <w:hideMark/>
          </w:tcPr>
          <w:p w14:paraId="59E382F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0824801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92,01</w:t>
            </w:r>
          </w:p>
        </w:tc>
        <w:tc>
          <w:tcPr>
            <w:tcW w:w="247" w:type="dxa"/>
            <w:tcBorders>
              <w:top w:val="nil"/>
              <w:left w:val="nil"/>
              <w:bottom w:val="single" w:sz="4" w:space="0" w:color="auto"/>
              <w:right w:val="single" w:sz="4" w:space="0" w:color="auto"/>
            </w:tcBorders>
            <w:shd w:val="clear" w:color="auto" w:fill="auto"/>
            <w:noWrap/>
            <w:vAlign w:val="bottom"/>
            <w:hideMark/>
          </w:tcPr>
          <w:p w14:paraId="7B52F94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201,74</w:t>
            </w:r>
          </w:p>
        </w:tc>
        <w:tc>
          <w:tcPr>
            <w:tcW w:w="390" w:type="dxa"/>
            <w:tcBorders>
              <w:top w:val="nil"/>
              <w:left w:val="nil"/>
              <w:bottom w:val="single" w:sz="4" w:space="0" w:color="auto"/>
              <w:right w:val="single" w:sz="4" w:space="0" w:color="auto"/>
            </w:tcBorders>
            <w:shd w:val="clear" w:color="auto" w:fill="auto"/>
            <w:noWrap/>
            <w:vAlign w:val="bottom"/>
            <w:hideMark/>
          </w:tcPr>
          <w:p w14:paraId="3932DDF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6F7ACC4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201,74</w:t>
            </w:r>
          </w:p>
        </w:tc>
        <w:tc>
          <w:tcPr>
            <w:tcW w:w="262" w:type="dxa"/>
            <w:tcBorders>
              <w:top w:val="nil"/>
              <w:left w:val="nil"/>
              <w:bottom w:val="single" w:sz="4" w:space="0" w:color="auto"/>
              <w:right w:val="single" w:sz="4" w:space="0" w:color="auto"/>
            </w:tcBorders>
            <w:shd w:val="clear" w:color="auto" w:fill="auto"/>
            <w:noWrap/>
            <w:vAlign w:val="bottom"/>
            <w:hideMark/>
          </w:tcPr>
          <w:p w14:paraId="54FCE2A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136,927</w:t>
            </w:r>
          </w:p>
        </w:tc>
        <w:tc>
          <w:tcPr>
            <w:tcW w:w="390" w:type="dxa"/>
            <w:tcBorders>
              <w:top w:val="nil"/>
              <w:left w:val="nil"/>
              <w:bottom w:val="single" w:sz="4" w:space="0" w:color="auto"/>
              <w:right w:val="single" w:sz="4" w:space="0" w:color="auto"/>
            </w:tcBorders>
            <w:shd w:val="clear" w:color="auto" w:fill="auto"/>
            <w:noWrap/>
            <w:vAlign w:val="bottom"/>
            <w:hideMark/>
          </w:tcPr>
          <w:p w14:paraId="048F95C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1372CCB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136,927</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362449E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136,927</w:t>
            </w:r>
          </w:p>
        </w:tc>
        <w:tc>
          <w:tcPr>
            <w:tcW w:w="392" w:type="dxa"/>
            <w:tcBorders>
              <w:top w:val="nil"/>
              <w:left w:val="nil"/>
              <w:bottom w:val="single" w:sz="4" w:space="0" w:color="auto"/>
              <w:right w:val="single" w:sz="4" w:space="0" w:color="auto"/>
            </w:tcBorders>
            <w:shd w:val="clear" w:color="auto" w:fill="auto"/>
            <w:noWrap/>
            <w:vAlign w:val="bottom"/>
            <w:hideMark/>
          </w:tcPr>
          <w:p w14:paraId="29339F9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3C7F70E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136,93</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001B151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392" w:type="dxa"/>
            <w:tcBorders>
              <w:top w:val="nil"/>
              <w:left w:val="nil"/>
              <w:bottom w:val="single" w:sz="4" w:space="0" w:color="auto"/>
              <w:right w:val="single" w:sz="4" w:space="0" w:color="auto"/>
            </w:tcBorders>
            <w:shd w:val="clear" w:color="auto" w:fill="auto"/>
            <w:noWrap/>
            <w:vAlign w:val="bottom"/>
            <w:hideMark/>
          </w:tcPr>
          <w:p w14:paraId="2A054F5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39" w:type="dxa"/>
            <w:tcBorders>
              <w:top w:val="nil"/>
              <w:left w:val="nil"/>
              <w:bottom w:val="single" w:sz="4" w:space="0" w:color="auto"/>
              <w:right w:val="single" w:sz="4" w:space="0" w:color="auto"/>
            </w:tcBorders>
            <w:shd w:val="clear" w:color="auto" w:fill="auto"/>
            <w:noWrap/>
            <w:vAlign w:val="bottom"/>
            <w:hideMark/>
          </w:tcPr>
          <w:p w14:paraId="28C1FF6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6" w:type="dxa"/>
            <w:vAlign w:val="center"/>
            <w:hideMark/>
          </w:tcPr>
          <w:p w14:paraId="35709E4A" w14:textId="77777777" w:rsidR="00B269DA" w:rsidRPr="00B269DA" w:rsidRDefault="00B269DA" w:rsidP="00B269DA">
            <w:pPr>
              <w:rPr>
                <w:sz w:val="8"/>
                <w:szCs w:val="8"/>
              </w:rPr>
            </w:pPr>
          </w:p>
        </w:tc>
      </w:tr>
      <w:tr w:rsidR="00B269DA" w:rsidRPr="00B269DA" w14:paraId="22581510"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78E692E8"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hideMark/>
          </w:tcPr>
          <w:p w14:paraId="409ECAAA" w14:textId="77777777" w:rsidR="00B269DA" w:rsidRPr="00B269DA" w:rsidRDefault="00B269DA" w:rsidP="00B269DA">
            <w:pPr>
              <w:rPr>
                <w:rFonts w:ascii="Arial" w:hAnsi="Arial" w:cs="Arial"/>
                <w:sz w:val="8"/>
                <w:szCs w:val="8"/>
              </w:rPr>
            </w:pPr>
            <w:r w:rsidRPr="00B269DA">
              <w:rPr>
                <w:rFonts w:ascii="Arial" w:hAnsi="Arial" w:cs="Arial"/>
                <w:sz w:val="8"/>
                <w:szCs w:val="8"/>
              </w:rPr>
              <w:t xml:space="preserve">        - производственные нужды</w:t>
            </w:r>
          </w:p>
        </w:tc>
        <w:tc>
          <w:tcPr>
            <w:tcW w:w="286" w:type="dxa"/>
            <w:tcBorders>
              <w:top w:val="nil"/>
              <w:left w:val="nil"/>
              <w:bottom w:val="single" w:sz="4" w:space="0" w:color="auto"/>
              <w:right w:val="single" w:sz="4" w:space="0" w:color="auto"/>
            </w:tcBorders>
            <w:shd w:val="clear" w:color="auto" w:fill="auto"/>
            <w:noWrap/>
            <w:vAlign w:val="bottom"/>
            <w:hideMark/>
          </w:tcPr>
          <w:p w14:paraId="26D1A35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53731FC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029829A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2283DE1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37ECD99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1463C17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520266C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412E752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2E51393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7D0D3AA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7F90685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6200CB7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38A950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068436F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193D5A2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61B85B6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7896E14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4F4CFB0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5746B87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4F1FC2A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107AC86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5166BB1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6D24002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1926A4B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7A8AFF7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4176538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736FA5A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1D33E82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6B5E7915" w14:textId="77777777" w:rsidR="00B269DA" w:rsidRPr="00B269DA" w:rsidRDefault="00B269DA" w:rsidP="00B269DA">
            <w:pPr>
              <w:rPr>
                <w:sz w:val="8"/>
                <w:szCs w:val="8"/>
              </w:rPr>
            </w:pPr>
          </w:p>
        </w:tc>
      </w:tr>
      <w:tr w:rsidR="00B269DA" w:rsidRPr="00B269DA" w14:paraId="62B4749F"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282CD929"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hideMark/>
          </w:tcPr>
          <w:p w14:paraId="5B93C545" w14:textId="77777777" w:rsidR="00B269DA" w:rsidRPr="00B269DA" w:rsidRDefault="00B269DA" w:rsidP="00B269DA">
            <w:pPr>
              <w:rPr>
                <w:rFonts w:ascii="Arial" w:hAnsi="Arial" w:cs="Arial"/>
                <w:sz w:val="8"/>
                <w:szCs w:val="8"/>
              </w:rPr>
            </w:pPr>
            <w:r w:rsidRPr="00B269DA">
              <w:rPr>
                <w:rFonts w:ascii="Arial" w:hAnsi="Arial" w:cs="Arial"/>
                <w:sz w:val="8"/>
                <w:szCs w:val="8"/>
              </w:rPr>
              <w:t>Потери, всего</w:t>
            </w:r>
          </w:p>
        </w:tc>
        <w:tc>
          <w:tcPr>
            <w:tcW w:w="286" w:type="dxa"/>
            <w:tcBorders>
              <w:top w:val="nil"/>
              <w:left w:val="nil"/>
              <w:bottom w:val="single" w:sz="4" w:space="0" w:color="auto"/>
              <w:right w:val="single" w:sz="4" w:space="0" w:color="auto"/>
            </w:tcBorders>
            <w:shd w:val="clear" w:color="auto" w:fill="auto"/>
            <w:noWrap/>
            <w:vAlign w:val="bottom"/>
            <w:hideMark/>
          </w:tcPr>
          <w:p w14:paraId="4F03DDE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6265C29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11905,11</w:t>
            </w:r>
          </w:p>
        </w:tc>
        <w:tc>
          <w:tcPr>
            <w:tcW w:w="274" w:type="dxa"/>
            <w:tcBorders>
              <w:top w:val="nil"/>
              <w:left w:val="nil"/>
              <w:bottom w:val="single" w:sz="4" w:space="0" w:color="auto"/>
              <w:right w:val="single" w:sz="4" w:space="0" w:color="auto"/>
            </w:tcBorders>
            <w:shd w:val="clear" w:color="auto" w:fill="auto"/>
            <w:noWrap/>
            <w:vAlign w:val="bottom"/>
            <w:hideMark/>
          </w:tcPr>
          <w:p w14:paraId="74E6C72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1544,22</w:t>
            </w:r>
          </w:p>
        </w:tc>
        <w:tc>
          <w:tcPr>
            <w:tcW w:w="274" w:type="dxa"/>
            <w:tcBorders>
              <w:top w:val="nil"/>
              <w:left w:val="nil"/>
              <w:bottom w:val="single" w:sz="4" w:space="0" w:color="auto"/>
              <w:right w:val="single" w:sz="4" w:space="0" w:color="auto"/>
            </w:tcBorders>
            <w:shd w:val="clear" w:color="auto" w:fill="auto"/>
            <w:noWrap/>
            <w:vAlign w:val="bottom"/>
            <w:hideMark/>
          </w:tcPr>
          <w:p w14:paraId="547270F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13449,33</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4564994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11635,00</w:t>
            </w:r>
          </w:p>
        </w:tc>
        <w:tc>
          <w:tcPr>
            <w:tcW w:w="293" w:type="dxa"/>
            <w:tcBorders>
              <w:top w:val="nil"/>
              <w:left w:val="nil"/>
              <w:bottom w:val="single" w:sz="4" w:space="0" w:color="auto"/>
              <w:right w:val="single" w:sz="4" w:space="0" w:color="auto"/>
            </w:tcBorders>
            <w:shd w:val="clear" w:color="auto" w:fill="auto"/>
            <w:noWrap/>
            <w:vAlign w:val="bottom"/>
            <w:hideMark/>
          </w:tcPr>
          <w:p w14:paraId="3F58578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1916,00</w:t>
            </w:r>
          </w:p>
        </w:tc>
        <w:tc>
          <w:tcPr>
            <w:tcW w:w="293" w:type="dxa"/>
            <w:tcBorders>
              <w:top w:val="nil"/>
              <w:left w:val="nil"/>
              <w:bottom w:val="single" w:sz="4" w:space="0" w:color="auto"/>
              <w:right w:val="single" w:sz="4" w:space="0" w:color="auto"/>
            </w:tcBorders>
            <w:shd w:val="clear" w:color="auto" w:fill="auto"/>
            <w:noWrap/>
            <w:vAlign w:val="bottom"/>
            <w:hideMark/>
          </w:tcPr>
          <w:p w14:paraId="3B23057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13551,00</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4994EF1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11635,00</w:t>
            </w:r>
          </w:p>
        </w:tc>
        <w:tc>
          <w:tcPr>
            <w:tcW w:w="245" w:type="dxa"/>
            <w:tcBorders>
              <w:top w:val="nil"/>
              <w:left w:val="nil"/>
              <w:bottom w:val="single" w:sz="4" w:space="0" w:color="auto"/>
              <w:right w:val="single" w:sz="4" w:space="0" w:color="auto"/>
            </w:tcBorders>
            <w:shd w:val="clear" w:color="auto" w:fill="auto"/>
            <w:noWrap/>
            <w:vAlign w:val="bottom"/>
            <w:hideMark/>
          </w:tcPr>
          <w:p w14:paraId="71A4DE7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1916,00</w:t>
            </w:r>
          </w:p>
        </w:tc>
        <w:tc>
          <w:tcPr>
            <w:tcW w:w="263" w:type="dxa"/>
            <w:tcBorders>
              <w:top w:val="nil"/>
              <w:left w:val="nil"/>
              <w:bottom w:val="single" w:sz="4" w:space="0" w:color="auto"/>
              <w:right w:val="single" w:sz="4" w:space="0" w:color="auto"/>
            </w:tcBorders>
            <w:shd w:val="clear" w:color="auto" w:fill="auto"/>
            <w:noWrap/>
            <w:vAlign w:val="bottom"/>
            <w:hideMark/>
          </w:tcPr>
          <w:p w14:paraId="5CF7029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13551,00</w:t>
            </w:r>
          </w:p>
        </w:tc>
        <w:tc>
          <w:tcPr>
            <w:tcW w:w="303" w:type="dxa"/>
            <w:tcBorders>
              <w:top w:val="nil"/>
              <w:left w:val="nil"/>
              <w:bottom w:val="single" w:sz="4" w:space="0" w:color="auto"/>
              <w:right w:val="single" w:sz="4" w:space="0" w:color="auto"/>
            </w:tcBorders>
            <w:shd w:val="clear" w:color="auto" w:fill="auto"/>
            <w:noWrap/>
            <w:vAlign w:val="bottom"/>
            <w:hideMark/>
          </w:tcPr>
          <w:p w14:paraId="0B2A93C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11905,11</w:t>
            </w:r>
          </w:p>
        </w:tc>
        <w:tc>
          <w:tcPr>
            <w:tcW w:w="303" w:type="dxa"/>
            <w:tcBorders>
              <w:top w:val="nil"/>
              <w:left w:val="nil"/>
              <w:bottom w:val="single" w:sz="4" w:space="0" w:color="auto"/>
              <w:right w:val="single" w:sz="4" w:space="0" w:color="auto"/>
            </w:tcBorders>
            <w:shd w:val="clear" w:color="auto" w:fill="auto"/>
            <w:noWrap/>
            <w:vAlign w:val="bottom"/>
            <w:hideMark/>
          </w:tcPr>
          <w:p w14:paraId="7B72F82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1544,22</w:t>
            </w:r>
          </w:p>
        </w:tc>
        <w:tc>
          <w:tcPr>
            <w:tcW w:w="303" w:type="dxa"/>
            <w:tcBorders>
              <w:top w:val="nil"/>
              <w:left w:val="nil"/>
              <w:bottom w:val="single" w:sz="4" w:space="0" w:color="auto"/>
              <w:right w:val="single" w:sz="4" w:space="0" w:color="auto"/>
            </w:tcBorders>
            <w:shd w:val="clear" w:color="auto" w:fill="auto"/>
            <w:noWrap/>
            <w:vAlign w:val="bottom"/>
            <w:hideMark/>
          </w:tcPr>
          <w:p w14:paraId="04A5D97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13449,33</w:t>
            </w:r>
          </w:p>
        </w:tc>
        <w:tc>
          <w:tcPr>
            <w:tcW w:w="247" w:type="dxa"/>
            <w:tcBorders>
              <w:top w:val="nil"/>
              <w:left w:val="nil"/>
              <w:bottom w:val="single" w:sz="4" w:space="0" w:color="auto"/>
              <w:right w:val="single" w:sz="4" w:space="0" w:color="auto"/>
            </w:tcBorders>
            <w:shd w:val="clear" w:color="auto" w:fill="auto"/>
            <w:noWrap/>
            <w:vAlign w:val="bottom"/>
            <w:hideMark/>
          </w:tcPr>
          <w:p w14:paraId="69955F9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11905,11</w:t>
            </w:r>
          </w:p>
        </w:tc>
        <w:tc>
          <w:tcPr>
            <w:tcW w:w="235" w:type="dxa"/>
            <w:tcBorders>
              <w:top w:val="nil"/>
              <w:left w:val="nil"/>
              <w:bottom w:val="single" w:sz="4" w:space="0" w:color="auto"/>
              <w:right w:val="single" w:sz="4" w:space="0" w:color="auto"/>
            </w:tcBorders>
            <w:shd w:val="clear" w:color="auto" w:fill="auto"/>
            <w:noWrap/>
            <w:vAlign w:val="bottom"/>
            <w:hideMark/>
          </w:tcPr>
          <w:p w14:paraId="2281BD4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1544,22</w:t>
            </w:r>
          </w:p>
        </w:tc>
        <w:tc>
          <w:tcPr>
            <w:tcW w:w="247" w:type="dxa"/>
            <w:tcBorders>
              <w:top w:val="nil"/>
              <w:left w:val="nil"/>
              <w:bottom w:val="single" w:sz="4" w:space="0" w:color="auto"/>
              <w:right w:val="single" w:sz="4" w:space="0" w:color="auto"/>
            </w:tcBorders>
            <w:shd w:val="clear" w:color="auto" w:fill="auto"/>
            <w:noWrap/>
            <w:vAlign w:val="bottom"/>
            <w:hideMark/>
          </w:tcPr>
          <w:p w14:paraId="66477CA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13449,33</w:t>
            </w:r>
          </w:p>
        </w:tc>
        <w:tc>
          <w:tcPr>
            <w:tcW w:w="247" w:type="dxa"/>
            <w:tcBorders>
              <w:top w:val="nil"/>
              <w:left w:val="nil"/>
              <w:bottom w:val="single" w:sz="4" w:space="0" w:color="auto"/>
              <w:right w:val="single" w:sz="4" w:space="0" w:color="auto"/>
            </w:tcBorders>
            <w:shd w:val="clear" w:color="auto" w:fill="auto"/>
            <w:noWrap/>
            <w:vAlign w:val="bottom"/>
            <w:hideMark/>
          </w:tcPr>
          <w:p w14:paraId="5F85D20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11905,11</w:t>
            </w:r>
          </w:p>
        </w:tc>
        <w:tc>
          <w:tcPr>
            <w:tcW w:w="390" w:type="dxa"/>
            <w:tcBorders>
              <w:top w:val="nil"/>
              <w:left w:val="nil"/>
              <w:bottom w:val="single" w:sz="4" w:space="0" w:color="auto"/>
              <w:right w:val="single" w:sz="4" w:space="0" w:color="auto"/>
            </w:tcBorders>
            <w:shd w:val="clear" w:color="auto" w:fill="auto"/>
            <w:noWrap/>
            <w:vAlign w:val="bottom"/>
            <w:hideMark/>
          </w:tcPr>
          <w:p w14:paraId="2BD8568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1544,22</w:t>
            </w:r>
          </w:p>
        </w:tc>
        <w:tc>
          <w:tcPr>
            <w:tcW w:w="287" w:type="dxa"/>
            <w:tcBorders>
              <w:top w:val="nil"/>
              <w:left w:val="nil"/>
              <w:bottom w:val="single" w:sz="4" w:space="0" w:color="auto"/>
              <w:right w:val="single" w:sz="4" w:space="0" w:color="auto"/>
            </w:tcBorders>
            <w:shd w:val="clear" w:color="auto" w:fill="auto"/>
            <w:noWrap/>
            <w:vAlign w:val="bottom"/>
            <w:hideMark/>
          </w:tcPr>
          <w:p w14:paraId="257D358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13449,33</w:t>
            </w:r>
          </w:p>
        </w:tc>
        <w:tc>
          <w:tcPr>
            <w:tcW w:w="262" w:type="dxa"/>
            <w:tcBorders>
              <w:top w:val="nil"/>
              <w:left w:val="nil"/>
              <w:bottom w:val="single" w:sz="4" w:space="0" w:color="auto"/>
              <w:right w:val="single" w:sz="4" w:space="0" w:color="auto"/>
            </w:tcBorders>
            <w:shd w:val="clear" w:color="auto" w:fill="auto"/>
            <w:noWrap/>
            <w:vAlign w:val="bottom"/>
            <w:hideMark/>
          </w:tcPr>
          <w:p w14:paraId="4F7BD29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12780,00</w:t>
            </w:r>
          </w:p>
        </w:tc>
        <w:tc>
          <w:tcPr>
            <w:tcW w:w="390" w:type="dxa"/>
            <w:tcBorders>
              <w:top w:val="nil"/>
              <w:left w:val="nil"/>
              <w:bottom w:val="single" w:sz="4" w:space="0" w:color="auto"/>
              <w:right w:val="single" w:sz="4" w:space="0" w:color="auto"/>
            </w:tcBorders>
            <w:shd w:val="clear" w:color="auto" w:fill="auto"/>
            <w:noWrap/>
            <w:vAlign w:val="bottom"/>
            <w:hideMark/>
          </w:tcPr>
          <w:p w14:paraId="5C49B99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458,38</w:t>
            </w:r>
          </w:p>
        </w:tc>
        <w:tc>
          <w:tcPr>
            <w:tcW w:w="288" w:type="dxa"/>
            <w:tcBorders>
              <w:top w:val="nil"/>
              <w:left w:val="nil"/>
              <w:bottom w:val="single" w:sz="4" w:space="0" w:color="auto"/>
              <w:right w:val="nil"/>
            </w:tcBorders>
            <w:shd w:val="clear" w:color="auto" w:fill="auto"/>
            <w:noWrap/>
            <w:vAlign w:val="bottom"/>
            <w:hideMark/>
          </w:tcPr>
          <w:p w14:paraId="13611F6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13238,38</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0FFDCA6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12780,00</w:t>
            </w:r>
          </w:p>
        </w:tc>
        <w:tc>
          <w:tcPr>
            <w:tcW w:w="392" w:type="dxa"/>
            <w:tcBorders>
              <w:top w:val="nil"/>
              <w:left w:val="nil"/>
              <w:bottom w:val="single" w:sz="4" w:space="0" w:color="auto"/>
              <w:right w:val="single" w:sz="4" w:space="0" w:color="auto"/>
            </w:tcBorders>
            <w:shd w:val="clear" w:color="auto" w:fill="auto"/>
            <w:noWrap/>
            <w:vAlign w:val="bottom"/>
            <w:hideMark/>
          </w:tcPr>
          <w:p w14:paraId="164B403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458,38</w:t>
            </w:r>
          </w:p>
        </w:tc>
        <w:tc>
          <w:tcPr>
            <w:tcW w:w="289" w:type="dxa"/>
            <w:tcBorders>
              <w:top w:val="nil"/>
              <w:left w:val="nil"/>
              <w:bottom w:val="single" w:sz="4" w:space="0" w:color="auto"/>
              <w:right w:val="single" w:sz="4" w:space="0" w:color="auto"/>
            </w:tcBorders>
            <w:shd w:val="clear" w:color="auto" w:fill="auto"/>
            <w:noWrap/>
            <w:vAlign w:val="bottom"/>
            <w:hideMark/>
          </w:tcPr>
          <w:p w14:paraId="5FEB538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13238,38</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61F10C5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7772F6F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107A272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393C8B30" w14:textId="77777777" w:rsidR="00B269DA" w:rsidRPr="00B269DA" w:rsidRDefault="00B269DA" w:rsidP="00B269DA">
            <w:pPr>
              <w:rPr>
                <w:sz w:val="8"/>
                <w:szCs w:val="8"/>
              </w:rPr>
            </w:pPr>
          </w:p>
        </w:tc>
      </w:tr>
      <w:tr w:rsidR="00B269DA" w:rsidRPr="00B269DA" w14:paraId="539EED03"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3FEADCD7"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hideMark/>
          </w:tcPr>
          <w:p w14:paraId="3026FF38" w14:textId="77777777" w:rsidR="00B269DA" w:rsidRPr="00B269DA" w:rsidRDefault="00B269DA" w:rsidP="00B269DA">
            <w:pPr>
              <w:rPr>
                <w:rFonts w:ascii="Arial" w:hAnsi="Arial" w:cs="Arial"/>
                <w:sz w:val="8"/>
                <w:szCs w:val="8"/>
              </w:rPr>
            </w:pPr>
            <w:r w:rsidRPr="00B269DA">
              <w:rPr>
                <w:rFonts w:ascii="Arial" w:hAnsi="Arial" w:cs="Arial"/>
                <w:sz w:val="8"/>
                <w:szCs w:val="8"/>
              </w:rPr>
              <w:t xml:space="preserve">       - на собственные нужды котельной</w:t>
            </w:r>
          </w:p>
        </w:tc>
        <w:tc>
          <w:tcPr>
            <w:tcW w:w="286" w:type="dxa"/>
            <w:tcBorders>
              <w:top w:val="nil"/>
              <w:left w:val="nil"/>
              <w:bottom w:val="single" w:sz="4" w:space="0" w:color="auto"/>
              <w:right w:val="single" w:sz="4" w:space="0" w:color="auto"/>
            </w:tcBorders>
            <w:shd w:val="clear" w:color="auto" w:fill="auto"/>
            <w:noWrap/>
            <w:vAlign w:val="bottom"/>
            <w:hideMark/>
          </w:tcPr>
          <w:p w14:paraId="6319DC6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7228A20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4456,57</w:t>
            </w:r>
          </w:p>
        </w:tc>
        <w:tc>
          <w:tcPr>
            <w:tcW w:w="274" w:type="dxa"/>
            <w:tcBorders>
              <w:top w:val="nil"/>
              <w:left w:val="nil"/>
              <w:bottom w:val="single" w:sz="4" w:space="0" w:color="auto"/>
              <w:right w:val="single" w:sz="4" w:space="0" w:color="auto"/>
            </w:tcBorders>
            <w:shd w:val="clear" w:color="auto" w:fill="auto"/>
            <w:noWrap/>
            <w:vAlign w:val="bottom"/>
            <w:hideMark/>
          </w:tcPr>
          <w:p w14:paraId="1BDC94C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890,00</w:t>
            </w:r>
          </w:p>
        </w:tc>
        <w:tc>
          <w:tcPr>
            <w:tcW w:w="274" w:type="dxa"/>
            <w:tcBorders>
              <w:top w:val="nil"/>
              <w:left w:val="nil"/>
              <w:bottom w:val="single" w:sz="4" w:space="0" w:color="auto"/>
              <w:right w:val="single" w:sz="4" w:space="0" w:color="auto"/>
            </w:tcBorders>
            <w:shd w:val="clear" w:color="auto" w:fill="auto"/>
            <w:noWrap/>
            <w:vAlign w:val="bottom"/>
            <w:hideMark/>
          </w:tcPr>
          <w:p w14:paraId="78444C9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5346,57</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6F3C175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4186,46</w:t>
            </w:r>
          </w:p>
        </w:tc>
        <w:tc>
          <w:tcPr>
            <w:tcW w:w="293" w:type="dxa"/>
            <w:tcBorders>
              <w:top w:val="nil"/>
              <w:left w:val="nil"/>
              <w:bottom w:val="single" w:sz="4" w:space="0" w:color="auto"/>
              <w:right w:val="single" w:sz="4" w:space="0" w:color="auto"/>
            </w:tcBorders>
            <w:shd w:val="clear" w:color="auto" w:fill="auto"/>
            <w:noWrap/>
            <w:vAlign w:val="bottom"/>
            <w:hideMark/>
          </w:tcPr>
          <w:p w14:paraId="6F57A16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1261,78</w:t>
            </w:r>
          </w:p>
        </w:tc>
        <w:tc>
          <w:tcPr>
            <w:tcW w:w="293" w:type="dxa"/>
            <w:tcBorders>
              <w:top w:val="nil"/>
              <w:left w:val="nil"/>
              <w:bottom w:val="single" w:sz="4" w:space="0" w:color="auto"/>
              <w:right w:val="single" w:sz="4" w:space="0" w:color="auto"/>
            </w:tcBorders>
            <w:shd w:val="clear" w:color="auto" w:fill="auto"/>
            <w:noWrap/>
            <w:vAlign w:val="bottom"/>
            <w:hideMark/>
          </w:tcPr>
          <w:p w14:paraId="0FD77C3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5448,24</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58C5A37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4186,46</w:t>
            </w:r>
          </w:p>
        </w:tc>
        <w:tc>
          <w:tcPr>
            <w:tcW w:w="245" w:type="dxa"/>
            <w:tcBorders>
              <w:top w:val="nil"/>
              <w:left w:val="nil"/>
              <w:bottom w:val="single" w:sz="4" w:space="0" w:color="auto"/>
              <w:right w:val="single" w:sz="4" w:space="0" w:color="auto"/>
            </w:tcBorders>
            <w:shd w:val="clear" w:color="auto" w:fill="auto"/>
            <w:noWrap/>
            <w:vAlign w:val="bottom"/>
            <w:hideMark/>
          </w:tcPr>
          <w:p w14:paraId="311E249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1261,78</w:t>
            </w:r>
          </w:p>
        </w:tc>
        <w:tc>
          <w:tcPr>
            <w:tcW w:w="263" w:type="dxa"/>
            <w:tcBorders>
              <w:top w:val="nil"/>
              <w:left w:val="nil"/>
              <w:bottom w:val="single" w:sz="4" w:space="0" w:color="auto"/>
              <w:right w:val="single" w:sz="4" w:space="0" w:color="auto"/>
            </w:tcBorders>
            <w:shd w:val="clear" w:color="auto" w:fill="auto"/>
            <w:noWrap/>
            <w:vAlign w:val="bottom"/>
            <w:hideMark/>
          </w:tcPr>
          <w:p w14:paraId="6C6E8C7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5448,24</w:t>
            </w:r>
          </w:p>
        </w:tc>
        <w:tc>
          <w:tcPr>
            <w:tcW w:w="303" w:type="dxa"/>
            <w:tcBorders>
              <w:top w:val="nil"/>
              <w:left w:val="nil"/>
              <w:bottom w:val="single" w:sz="4" w:space="0" w:color="auto"/>
              <w:right w:val="single" w:sz="4" w:space="0" w:color="auto"/>
            </w:tcBorders>
            <w:shd w:val="clear" w:color="auto" w:fill="auto"/>
            <w:noWrap/>
            <w:vAlign w:val="bottom"/>
            <w:hideMark/>
          </w:tcPr>
          <w:p w14:paraId="680ED83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4456,57</w:t>
            </w:r>
          </w:p>
        </w:tc>
        <w:tc>
          <w:tcPr>
            <w:tcW w:w="303" w:type="dxa"/>
            <w:tcBorders>
              <w:top w:val="nil"/>
              <w:left w:val="nil"/>
              <w:bottom w:val="single" w:sz="4" w:space="0" w:color="auto"/>
              <w:right w:val="single" w:sz="4" w:space="0" w:color="auto"/>
            </w:tcBorders>
            <w:shd w:val="clear" w:color="auto" w:fill="auto"/>
            <w:noWrap/>
            <w:vAlign w:val="bottom"/>
            <w:hideMark/>
          </w:tcPr>
          <w:p w14:paraId="1C8997E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890,00</w:t>
            </w:r>
          </w:p>
        </w:tc>
        <w:tc>
          <w:tcPr>
            <w:tcW w:w="303" w:type="dxa"/>
            <w:tcBorders>
              <w:top w:val="nil"/>
              <w:left w:val="nil"/>
              <w:bottom w:val="single" w:sz="4" w:space="0" w:color="auto"/>
              <w:right w:val="single" w:sz="4" w:space="0" w:color="auto"/>
            </w:tcBorders>
            <w:shd w:val="clear" w:color="auto" w:fill="auto"/>
            <w:noWrap/>
            <w:vAlign w:val="bottom"/>
            <w:hideMark/>
          </w:tcPr>
          <w:p w14:paraId="6595AEF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5346,57</w:t>
            </w:r>
          </w:p>
        </w:tc>
        <w:tc>
          <w:tcPr>
            <w:tcW w:w="247" w:type="dxa"/>
            <w:tcBorders>
              <w:top w:val="nil"/>
              <w:left w:val="nil"/>
              <w:bottom w:val="single" w:sz="4" w:space="0" w:color="auto"/>
              <w:right w:val="single" w:sz="4" w:space="0" w:color="auto"/>
            </w:tcBorders>
            <w:shd w:val="clear" w:color="auto" w:fill="auto"/>
            <w:noWrap/>
            <w:vAlign w:val="bottom"/>
            <w:hideMark/>
          </w:tcPr>
          <w:p w14:paraId="3A672EF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4456,57</w:t>
            </w:r>
          </w:p>
        </w:tc>
        <w:tc>
          <w:tcPr>
            <w:tcW w:w="235" w:type="dxa"/>
            <w:tcBorders>
              <w:top w:val="nil"/>
              <w:left w:val="nil"/>
              <w:bottom w:val="single" w:sz="4" w:space="0" w:color="auto"/>
              <w:right w:val="single" w:sz="4" w:space="0" w:color="auto"/>
            </w:tcBorders>
            <w:shd w:val="clear" w:color="auto" w:fill="auto"/>
            <w:noWrap/>
            <w:vAlign w:val="bottom"/>
            <w:hideMark/>
          </w:tcPr>
          <w:p w14:paraId="2380F09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890,00</w:t>
            </w:r>
          </w:p>
        </w:tc>
        <w:tc>
          <w:tcPr>
            <w:tcW w:w="247" w:type="dxa"/>
            <w:tcBorders>
              <w:top w:val="nil"/>
              <w:left w:val="nil"/>
              <w:bottom w:val="single" w:sz="4" w:space="0" w:color="auto"/>
              <w:right w:val="single" w:sz="4" w:space="0" w:color="auto"/>
            </w:tcBorders>
            <w:shd w:val="clear" w:color="auto" w:fill="auto"/>
            <w:noWrap/>
            <w:vAlign w:val="bottom"/>
            <w:hideMark/>
          </w:tcPr>
          <w:p w14:paraId="249B12F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5346,57</w:t>
            </w:r>
          </w:p>
        </w:tc>
        <w:tc>
          <w:tcPr>
            <w:tcW w:w="247" w:type="dxa"/>
            <w:tcBorders>
              <w:top w:val="nil"/>
              <w:left w:val="nil"/>
              <w:bottom w:val="single" w:sz="4" w:space="0" w:color="auto"/>
              <w:right w:val="single" w:sz="4" w:space="0" w:color="auto"/>
            </w:tcBorders>
            <w:shd w:val="clear" w:color="auto" w:fill="auto"/>
            <w:noWrap/>
            <w:vAlign w:val="bottom"/>
            <w:hideMark/>
          </w:tcPr>
          <w:p w14:paraId="6C348C5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4456,57</w:t>
            </w:r>
          </w:p>
        </w:tc>
        <w:tc>
          <w:tcPr>
            <w:tcW w:w="390" w:type="dxa"/>
            <w:tcBorders>
              <w:top w:val="nil"/>
              <w:left w:val="nil"/>
              <w:bottom w:val="single" w:sz="4" w:space="0" w:color="auto"/>
              <w:right w:val="single" w:sz="4" w:space="0" w:color="auto"/>
            </w:tcBorders>
            <w:shd w:val="clear" w:color="auto" w:fill="auto"/>
            <w:noWrap/>
            <w:vAlign w:val="bottom"/>
            <w:hideMark/>
          </w:tcPr>
          <w:p w14:paraId="36F7C47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890,00</w:t>
            </w:r>
          </w:p>
        </w:tc>
        <w:tc>
          <w:tcPr>
            <w:tcW w:w="287" w:type="dxa"/>
            <w:tcBorders>
              <w:top w:val="nil"/>
              <w:left w:val="nil"/>
              <w:bottom w:val="single" w:sz="4" w:space="0" w:color="auto"/>
              <w:right w:val="single" w:sz="4" w:space="0" w:color="auto"/>
            </w:tcBorders>
            <w:shd w:val="clear" w:color="auto" w:fill="auto"/>
            <w:noWrap/>
            <w:vAlign w:val="bottom"/>
            <w:hideMark/>
          </w:tcPr>
          <w:p w14:paraId="5A37BB6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5346,57</w:t>
            </w:r>
          </w:p>
        </w:tc>
        <w:tc>
          <w:tcPr>
            <w:tcW w:w="262" w:type="dxa"/>
            <w:tcBorders>
              <w:top w:val="nil"/>
              <w:left w:val="nil"/>
              <w:bottom w:val="single" w:sz="4" w:space="0" w:color="auto"/>
              <w:right w:val="single" w:sz="4" w:space="0" w:color="auto"/>
            </w:tcBorders>
            <w:shd w:val="clear" w:color="auto" w:fill="auto"/>
            <w:noWrap/>
            <w:vAlign w:val="bottom"/>
            <w:hideMark/>
          </w:tcPr>
          <w:p w14:paraId="271D398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5331,46</w:t>
            </w:r>
          </w:p>
        </w:tc>
        <w:tc>
          <w:tcPr>
            <w:tcW w:w="390" w:type="dxa"/>
            <w:tcBorders>
              <w:top w:val="nil"/>
              <w:left w:val="nil"/>
              <w:bottom w:val="single" w:sz="4" w:space="0" w:color="auto"/>
              <w:right w:val="single" w:sz="4" w:space="0" w:color="auto"/>
            </w:tcBorders>
            <w:shd w:val="clear" w:color="auto" w:fill="auto"/>
            <w:noWrap/>
            <w:vAlign w:val="bottom"/>
            <w:hideMark/>
          </w:tcPr>
          <w:p w14:paraId="2734EB7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227,89</w:t>
            </w:r>
          </w:p>
        </w:tc>
        <w:tc>
          <w:tcPr>
            <w:tcW w:w="288" w:type="dxa"/>
            <w:tcBorders>
              <w:top w:val="nil"/>
              <w:left w:val="nil"/>
              <w:bottom w:val="single" w:sz="4" w:space="0" w:color="auto"/>
              <w:right w:val="nil"/>
            </w:tcBorders>
            <w:shd w:val="clear" w:color="auto" w:fill="auto"/>
            <w:noWrap/>
            <w:vAlign w:val="bottom"/>
            <w:hideMark/>
          </w:tcPr>
          <w:p w14:paraId="34397AD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5559,35</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1C2A385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5331,46</w:t>
            </w:r>
          </w:p>
        </w:tc>
        <w:tc>
          <w:tcPr>
            <w:tcW w:w="392" w:type="dxa"/>
            <w:tcBorders>
              <w:top w:val="nil"/>
              <w:left w:val="nil"/>
              <w:bottom w:val="single" w:sz="4" w:space="0" w:color="auto"/>
              <w:right w:val="single" w:sz="4" w:space="0" w:color="auto"/>
            </w:tcBorders>
            <w:shd w:val="clear" w:color="auto" w:fill="auto"/>
            <w:noWrap/>
            <w:vAlign w:val="bottom"/>
            <w:hideMark/>
          </w:tcPr>
          <w:p w14:paraId="1AC017D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227,89</w:t>
            </w:r>
          </w:p>
        </w:tc>
        <w:tc>
          <w:tcPr>
            <w:tcW w:w="289" w:type="dxa"/>
            <w:tcBorders>
              <w:top w:val="nil"/>
              <w:left w:val="nil"/>
              <w:bottom w:val="single" w:sz="4" w:space="0" w:color="auto"/>
              <w:right w:val="single" w:sz="4" w:space="0" w:color="auto"/>
            </w:tcBorders>
            <w:shd w:val="clear" w:color="auto" w:fill="auto"/>
            <w:noWrap/>
            <w:vAlign w:val="bottom"/>
            <w:hideMark/>
          </w:tcPr>
          <w:p w14:paraId="565FF38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5559,35</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3A0DE95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42BCA48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5A00187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50B890FC" w14:textId="77777777" w:rsidR="00B269DA" w:rsidRPr="00B269DA" w:rsidRDefault="00B269DA" w:rsidP="00B269DA">
            <w:pPr>
              <w:rPr>
                <w:sz w:val="8"/>
                <w:szCs w:val="8"/>
              </w:rPr>
            </w:pPr>
          </w:p>
        </w:tc>
      </w:tr>
      <w:tr w:rsidR="00B269DA" w:rsidRPr="00B269DA" w14:paraId="36482E9A" w14:textId="77777777" w:rsidTr="00BD168F">
        <w:trPr>
          <w:trHeight w:val="34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12F76149"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hideMark/>
          </w:tcPr>
          <w:p w14:paraId="375BF527" w14:textId="77777777" w:rsidR="00B269DA" w:rsidRPr="00B269DA" w:rsidRDefault="00B269DA" w:rsidP="00B269DA">
            <w:pPr>
              <w:rPr>
                <w:rFonts w:ascii="Arial" w:hAnsi="Arial" w:cs="Arial"/>
                <w:sz w:val="8"/>
                <w:szCs w:val="8"/>
              </w:rPr>
            </w:pPr>
            <w:r w:rsidRPr="00B269DA">
              <w:rPr>
                <w:rFonts w:ascii="Arial" w:hAnsi="Arial" w:cs="Arial"/>
                <w:sz w:val="8"/>
                <w:szCs w:val="8"/>
              </w:rPr>
              <w:t xml:space="preserve">       - в тепловых сетях</w:t>
            </w:r>
          </w:p>
        </w:tc>
        <w:tc>
          <w:tcPr>
            <w:tcW w:w="286" w:type="dxa"/>
            <w:tcBorders>
              <w:top w:val="nil"/>
              <w:left w:val="nil"/>
              <w:bottom w:val="single" w:sz="4" w:space="0" w:color="auto"/>
              <w:right w:val="single" w:sz="4" w:space="0" w:color="auto"/>
            </w:tcBorders>
            <w:shd w:val="clear" w:color="auto" w:fill="auto"/>
            <w:noWrap/>
            <w:vAlign w:val="bottom"/>
            <w:hideMark/>
          </w:tcPr>
          <w:p w14:paraId="5DD8A58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5B52BCA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7448,54</w:t>
            </w:r>
          </w:p>
        </w:tc>
        <w:tc>
          <w:tcPr>
            <w:tcW w:w="274" w:type="dxa"/>
            <w:tcBorders>
              <w:top w:val="nil"/>
              <w:left w:val="nil"/>
              <w:bottom w:val="single" w:sz="4" w:space="0" w:color="auto"/>
              <w:right w:val="single" w:sz="4" w:space="0" w:color="auto"/>
            </w:tcBorders>
            <w:shd w:val="clear" w:color="auto" w:fill="auto"/>
            <w:noWrap/>
            <w:vAlign w:val="bottom"/>
            <w:hideMark/>
          </w:tcPr>
          <w:p w14:paraId="101D1F2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654,22</w:t>
            </w:r>
          </w:p>
        </w:tc>
        <w:tc>
          <w:tcPr>
            <w:tcW w:w="274" w:type="dxa"/>
            <w:tcBorders>
              <w:top w:val="nil"/>
              <w:left w:val="nil"/>
              <w:bottom w:val="single" w:sz="4" w:space="0" w:color="auto"/>
              <w:right w:val="single" w:sz="4" w:space="0" w:color="auto"/>
            </w:tcBorders>
            <w:shd w:val="clear" w:color="auto" w:fill="auto"/>
            <w:noWrap/>
            <w:vAlign w:val="bottom"/>
            <w:hideMark/>
          </w:tcPr>
          <w:p w14:paraId="483FE62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8102,76</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566CD2E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7448,54</w:t>
            </w:r>
          </w:p>
        </w:tc>
        <w:tc>
          <w:tcPr>
            <w:tcW w:w="293" w:type="dxa"/>
            <w:tcBorders>
              <w:top w:val="nil"/>
              <w:left w:val="nil"/>
              <w:bottom w:val="single" w:sz="4" w:space="0" w:color="auto"/>
              <w:right w:val="single" w:sz="4" w:space="0" w:color="auto"/>
            </w:tcBorders>
            <w:shd w:val="clear" w:color="auto" w:fill="auto"/>
            <w:noWrap/>
            <w:vAlign w:val="bottom"/>
            <w:hideMark/>
          </w:tcPr>
          <w:p w14:paraId="27E41AB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654,22</w:t>
            </w:r>
          </w:p>
        </w:tc>
        <w:tc>
          <w:tcPr>
            <w:tcW w:w="293" w:type="dxa"/>
            <w:tcBorders>
              <w:top w:val="nil"/>
              <w:left w:val="nil"/>
              <w:bottom w:val="single" w:sz="4" w:space="0" w:color="auto"/>
              <w:right w:val="single" w:sz="4" w:space="0" w:color="auto"/>
            </w:tcBorders>
            <w:shd w:val="clear" w:color="auto" w:fill="auto"/>
            <w:noWrap/>
            <w:vAlign w:val="bottom"/>
            <w:hideMark/>
          </w:tcPr>
          <w:p w14:paraId="74E107A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8102,76</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77EEE46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7448,54</w:t>
            </w:r>
          </w:p>
        </w:tc>
        <w:tc>
          <w:tcPr>
            <w:tcW w:w="245" w:type="dxa"/>
            <w:tcBorders>
              <w:top w:val="nil"/>
              <w:left w:val="nil"/>
              <w:bottom w:val="single" w:sz="4" w:space="0" w:color="auto"/>
              <w:right w:val="single" w:sz="4" w:space="0" w:color="auto"/>
            </w:tcBorders>
            <w:shd w:val="clear" w:color="auto" w:fill="auto"/>
            <w:noWrap/>
            <w:vAlign w:val="bottom"/>
            <w:hideMark/>
          </w:tcPr>
          <w:p w14:paraId="22BD751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654,22</w:t>
            </w:r>
          </w:p>
        </w:tc>
        <w:tc>
          <w:tcPr>
            <w:tcW w:w="263" w:type="dxa"/>
            <w:tcBorders>
              <w:top w:val="nil"/>
              <w:left w:val="nil"/>
              <w:bottom w:val="single" w:sz="4" w:space="0" w:color="auto"/>
              <w:right w:val="single" w:sz="4" w:space="0" w:color="auto"/>
            </w:tcBorders>
            <w:shd w:val="clear" w:color="auto" w:fill="auto"/>
            <w:noWrap/>
            <w:vAlign w:val="bottom"/>
            <w:hideMark/>
          </w:tcPr>
          <w:p w14:paraId="5941272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8102,76</w:t>
            </w:r>
          </w:p>
        </w:tc>
        <w:tc>
          <w:tcPr>
            <w:tcW w:w="303" w:type="dxa"/>
            <w:tcBorders>
              <w:top w:val="nil"/>
              <w:left w:val="nil"/>
              <w:bottom w:val="single" w:sz="4" w:space="0" w:color="auto"/>
              <w:right w:val="single" w:sz="4" w:space="0" w:color="auto"/>
            </w:tcBorders>
            <w:shd w:val="clear" w:color="auto" w:fill="auto"/>
            <w:noWrap/>
            <w:vAlign w:val="bottom"/>
            <w:hideMark/>
          </w:tcPr>
          <w:p w14:paraId="3387E76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7448,54</w:t>
            </w:r>
          </w:p>
        </w:tc>
        <w:tc>
          <w:tcPr>
            <w:tcW w:w="303" w:type="dxa"/>
            <w:tcBorders>
              <w:top w:val="nil"/>
              <w:left w:val="nil"/>
              <w:bottom w:val="single" w:sz="4" w:space="0" w:color="auto"/>
              <w:right w:val="single" w:sz="4" w:space="0" w:color="auto"/>
            </w:tcBorders>
            <w:shd w:val="clear" w:color="auto" w:fill="auto"/>
            <w:noWrap/>
            <w:vAlign w:val="bottom"/>
            <w:hideMark/>
          </w:tcPr>
          <w:p w14:paraId="7FC5F56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654,22</w:t>
            </w:r>
          </w:p>
        </w:tc>
        <w:tc>
          <w:tcPr>
            <w:tcW w:w="303" w:type="dxa"/>
            <w:tcBorders>
              <w:top w:val="nil"/>
              <w:left w:val="nil"/>
              <w:bottom w:val="single" w:sz="4" w:space="0" w:color="auto"/>
              <w:right w:val="single" w:sz="4" w:space="0" w:color="auto"/>
            </w:tcBorders>
            <w:shd w:val="clear" w:color="auto" w:fill="auto"/>
            <w:noWrap/>
            <w:vAlign w:val="bottom"/>
            <w:hideMark/>
          </w:tcPr>
          <w:p w14:paraId="68650C3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8102,76</w:t>
            </w:r>
          </w:p>
        </w:tc>
        <w:tc>
          <w:tcPr>
            <w:tcW w:w="247" w:type="dxa"/>
            <w:tcBorders>
              <w:top w:val="nil"/>
              <w:left w:val="nil"/>
              <w:bottom w:val="single" w:sz="4" w:space="0" w:color="auto"/>
              <w:right w:val="single" w:sz="4" w:space="0" w:color="auto"/>
            </w:tcBorders>
            <w:shd w:val="clear" w:color="auto" w:fill="auto"/>
            <w:noWrap/>
            <w:vAlign w:val="bottom"/>
            <w:hideMark/>
          </w:tcPr>
          <w:p w14:paraId="0793A8D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7448,54</w:t>
            </w:r>
          </w:p>
        </w:tc>
        <w:tc>
          <w:tcPr>
            <w:tcW w:w="235" w:type="dxa"/>
            <w:tcBorders>
              <w:top w:val="nil"/>
              <w:left w:val="nil"/>
              <w:bottom w:val="single" w:sz="4" w:space="0" w:color="auto"/>
              <w:right w:val="single" w:sz="4" w:space="0" w:color="auto"/>
            </w:tcBorders>
            <w:shd w:val="clear" w:color="auto" w:fill="auto"/>
            <w:noWrap/>
            <w:vAlign w:val="bottom"/>
            <w:hideMark/>
          </w:tcPr>
          <w:p w14:paraId="46C07B9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654,22</w:t>
            </w:r>
          </w:p>
        </w:tc>
        <w:tc>
          <w:tcPr>
            <w:tcW w:w="247" w:type="dxa"/>
            <w:tcBorders>
              <w:top w:val="nil"/>
              <w:left w:val="nil"/>
              <w:bottom w:val="single" w:sz="4" w:space="0" w:color="auto"/>
              <w:right w:val="single" w:sz="4" w:space="0" w:color="auto"/>
            </w:tcBorders>
            <w:shd w:val="clear" w:color="auto" w:fill="auto"/>
            <w:noWrap/>
            <w:vAlign w:val="bottom"/>
            <w:hideMark/>
          </w:tcPr>
          <w:p w14:paraId="61535BD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8102,76</w:t>
            </w:r>
          </w:p>
        </w:tc>
        <w:tc>
          <w:tcPr>
            <w:tcW w:w="247" w:type="dxa"/>
            <w:tcBorders>
              <w:top w:val="nil"/>
              <w:left w:val="nil"/>
              <w:bottom w:val="single" w:sz="4" w:space="0" w:color="auto"/>
              <w:right w:val="single" w:sz="4" w:space="0" w:color="auto"/>
            </w:tcBorders>
            <w:shd w:val="clear" w:color="auto" w:fill="auto"/>
            <w:noWrap/>
            <w:vAlign w:val="bottom"/>
            <w:hideMark/>
          </w:tcPr>
          <w:p w14:paraId="55F792E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7448,54</w:t>
            </w:r>
          </w:p>
        </w:tc>
        <w:tc>
          <w:tcPr>
            <w:tcW w:w="390" w:type="dxa"/>
            <w:tcBorders>
              <w:top w:val="nil"/>
              <w:left w:val="nil"/>
              <w:bottom w:val="single" w:sz="4" w:space="0" w:color="auto"/>
              <w:right w:val="single" w:sz="4" w:space="0" w:color="auto"/>
            </w:tcBorders>
            <w:shd w:val="clear" w:color="auto" w:fill="auto"/>
            <w:noWrap/>
            <w:vAlign w:val="bottom"/>
            <w:hideMark/>
          </w:tcPr>
          <w:p w14:paraId="15CBD0E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654,22</w:t>
            </w:r>
          </w:p>
        </w:tc>
        <w:tc>
          <w:tcPr>
            <w:tcW w:w="287" w:type="dxa"/>
            <w:tcBorders>
              <w:top w:val="nil"/>
              <w:left w:val="nil"/>
              <w:bottom w:val="single" w:sz="4" w:space="0" w:color="auto"/>
              <w:right w:val="single" w:sz="4" w:space="0" w:color="auto"/>
            </w:tcBorders>
            <w:shd w:val="clear" w:color="auto" w:fill="auto"/>
            <w:noWrap/>
            <w:vAlign w:val="bottom"/>
            <w:hideMark/>
          </w:tcPr>
          <w:p w14:paraId="4719389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8102,76</w:t>
            </w:r>
          </w:p>
        </w:tc>
        <w:tc>
          <w:tcPr>
            <w:tcW w:w="262" w:type="dxa"/>
            <w:tcBorders>
              <w:top w:val="nil"/>
              <w:left w:val="nil"/>
              <w:bottom w:val="single" w:sz="4" w:space="0" w:color="auto"/>
              <w:right w:val="single" w:sz="4" w:space="0" w:color="auto"/>
            </w:tcBorders>
            <w:shd w:val="clear" w:color="auto" w:fill="auto"/>
            <w:noWrap/>
            <w:vAlign w:val="bottom"/>
            <w:hideMark/>
          </w:tcPr>
          <w:p w14:paraId="2D9C74B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7448,54</w:t>
            </w:r>
          </w:p>
        </w:tc>
        <w:tc>
          <w:tcPr>
            <w:tcW w:w="390" w:type="dxa"/>
            <w:tcBorders>
              <w:top w:val="nil"/>
              <w:left w:val="nil"/>
              <w:bottom w:val="single" w:sz="4" w:space="0" w:color="auto"/>
              <w:right w:val="single" w:sz="4" w:space="0" w:color="auto"/>
            </w:tcBorders>
            <w:shd w:val="clear" w:color="auto" w:fill="auto"/>
            <w:noWrap/>
            <w:vAlign w:val="bottom"/>
            <w:hideMark/>
          </w:tcPr>
          <w:p w14:paraId="66372A8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230,49</w:t>
            </w:r>
          </w:p>
        </w:tc>
        <w:tc>
          <w:tcPr>
            <w:tcW w:w="288" w:type="dxa"/>
            <w:tcBorders>
              <w:top w:val="nil"/>
              <w:left w:val="nil"/>
              <w:bottom w:val="single" w:sz="4" w:space="0" w:color="auto"/>
              <w:right w:val="nil"/>
            </w:tcBorders>
            <w:shd w:val="clear" w:color="auto" w:fill="auto"/>
            <w:noWrap/>
            <w:vAlign w:val="bottom"/>
            <w:hideMark/>
          </w:tcPr>
          <w:p w14:paraId="6D66B1B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7679,03</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17BD8AC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7448,54</w:t>
            </w:r>
          </w:p>
        </w:tc>
        <w:tc>
          <w:tcPr>
            <w:tcW w:w="392" w:type="dxa"/>
            <w:tcBorders>
              <w:top w:val="nil"/>
              <w:left w:val="nil"/>
              <w:bottom w:val="single" w:sz="4" w:space="0" w:color="auto"/>
              <w:right w:val="single" w:sz="4" w:space="0" w:color="auto"/>
            </w:tcBorders>
            <w:shd w:val="clear" w:color="auto" w:fill="auto"/>
            <w:noWrap/>
            <w:vAlign w:val="bottom"/>
            <w:hideMark/>
          </w:tcPr>
          <w:p w14:paraId="5D82F77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230,49</w:t>
            </w:r>
          </w:p>
        </w:tc>
        <w:tc>
          <w:tcPr>
            <w:tcW w:w="289" w:type="dxa"/>
            <w:tcBorders>
              <w:top w:val="nil"/>
              <w:left w:val="nil"/>
              <w:bottom w:val="single" w:sz="4" w:space="0" w:color="auto"/>
              <w:right w:val="single" w:sz="4" w:space="0" w:color="auto"/>
            </w:tcBorders>
            <w:shd w:val="clear" w:color="auto" w:fill="auto"/>
            <w:noWrap/>
            <w:vAlign w:val="bottom"/>
            <w:hideMark/>
          </w:tcPr>
          <w:p w14:paraId="045BBED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7679,03</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4EB5CDB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392" w:type="dxa"/>
            <w:tcBorders>
              <w:top w:val="nil"/>
              <w:left w:val="nil"/>
              <w:bottom w:val="single" w:sz="4" w:space="0" w:color="auto"/>
              <w:right w:val="single" w:sz="4" w:space="0" w:color="auto"/>
            </w:tcBorders>
            <w:shd w:val="clear" w:color="auto" w:fill="auto"/>
            <w:noWrap/>
            <w:vAlign w:val="bottom"/>
            <w:hideMark/>
          </w:tcPr>
          <w:p w14:paraId="2FA1F6D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39" w:type="dxa"/>
            <w:tcBorders>
              <w:top w:val="nil"/>
              <w:left w:val="nil"/>
              <w:bottom w:val="single" w:sz="4" w:space="0" w:color="auto"/>
              <w:right w:val="single" w:sz="4" w:space="0" w:color="auto"/>
            </w:tcBorders>
            <w:shd w:val="clear" w:color="auto" w:fill="auto"/>
            <w:noWrap/>
            <w:vAlign w:val="bottom"/>
            <w:hideMark/>
          </w:tcPr>
          <w:p w14:paraId="73877EA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6" w:type="dxa"/>
            <w:vAlign w:val="center"/>
            <w:hideMark/>
          </w:tcPr>
          <w:p w14:paraId="3011CF3D" w14:textId="77777777" w:rsidR="00B269DA" w:rsidRPr="00B269DA" w:rsidRDefault="00B269DA" w:rsidP="00B269DA">
            <w:pPr>
              <w:rPr>
                <w:sz w:val="8"/>
                <w:szCs w:val="8"/>
              </w:rPr>
            </w:pPr>
          </w:p>
        </w:tc>
      </w:tr>
      <w:tr w:rsidR="00B269DA" w:rsidRPr="00B269DA" w14:paraId="06A59712" w14:textId="77777777" w:rsidTr="00BD168F">
        <w:trPr>
          <w:trHeight w:val="34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0A30A2D0"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hideMark/>
          </w:tcPr>
          <w:p w14:paraId="06E2C960" w14:textId="77777777" w:rsidR="00B269DA" w:rsidRPr="00B269DA" w:rsidRDefault="00B269DA" w:rsidP="00B269DA">
            <w:pPr>
              <w:rPr>
                <w:rFonts w:ascii="Arial" w:hAnsi="Arial" w:cs="Arial"/>
                <w:sz w:val="8"/>
                <w:szCs w:val="8"/>
              </w:rPr>
            </w:pPr>
            <w:r w:rsidRPr="00B269DA">
              <w:rPr>
                <w:rFonts w:ascii="Arial" w:hAnsi="Arial" w:cs="Arial"/>
                <w:sz w:val="8"/>
                <w:szCs w:val="8"/>
              </w:rPr>
              <w:t>Сверхнормативные потери</w:t>
            </w:r>
          </w:p>
        </w:tc>
        <w:tc>
          <w:tcPr>
            <w:tcW w:w="286" w:type="dxa"/>
            <w:tcBorders>
              <w:top w:val="nil"/>
              <w:left w:val="nil"/>
              <w:bottom w:val="single" w:sz="4" w:space="0" w:color="auto"/>
              <w:right w:val="single" w:sz="4" w:space="0" w:color="auto"/>
            </w:tcBorders>
            <w:shd w:val="clear" w:color="auto" w:fill="auto"/>
            <w:noWrap/>
            <w:vAlign w:val="bottom"/>
            <w:hideMark/>
          </w:tcPr>
          <w:p w14:paraId="45542A1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3" w:type="dxa"/>
            <w:tcBorders>
              <w:top w:val="nil"/>
              <w:left w:val="nil"/>
              <w:bottom w:val="single" w:sz="4" w:space="0" w:color="auto"/>
              <w:right w:val="single" w:sz="4" w:space="0" w:color="auto"/>
            </w:tcBorders>
            <w:shd w:val="clear" w:color="auto" w:fill="auto"/>
            <w:noWrap/>
            <w:vAlign w:val="bottom"/>
            <w:hideMark/>
          </w:tcPr>
          <w:p w14:paraId="48E063E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6364F4F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3317CC4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330594D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782CDBE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6BFCB27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585743C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26D07E0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277F2CE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4EB794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6897A7C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D0D409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2074720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2E47F3E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1963B71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2173914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6997F7F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06100BD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30A39D96"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0FE152D8"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8" w:type="dxa"/>
            <w:tcBorders>
              <w:top w:val="nil"/>
              <w:left w:val="nil"/>
              <w:bottom w:val="single" w:sz="4" w:space="0" w:color="auto"/>
              <w:right w:val="single" w:sz="4" w:space="0" w:color="auto"/>
            </w:tcBorders>
            <w:shd w:val="clear" w:color="auto" w:fill="auto"/>
            <w:noWrap/>
            <w:vAlign w:val="bottom"/>
            <w:hideMark/>
          </w:tcPr>
          <w:p w14:paraId="5233E9A8"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2C97ACEC"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51D199DF"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7108EC6E"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7E6331CA"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3E7A2013"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39" w:type="dxa"/>
            <w:tcBorders>
              <w:top w:val="nil"/>
              <w:left w:val="nil"/>
              <w:bottom w:val="single" w:sz="4" w:space="0" w:color="auto"/>
              <w:right w:val="single" w:sz="4" w:space="0" w:color="auto"/>
            </w:tcBorders>
            <w:shd w:val="clear" w:color="auto" w:fill="auto"/>
            <w:noWrap/>
            <w:vAlign w:val="bottom"/>
            <w:hideMark/>
          </w:tcPr>
          <w:p w14:paraId="6E2D3EF5"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6" w:type="dxa"/>
            <w:vAlign w:val="center"/>
            <w:hideMark/>
          </w:tcPr>
          <w:p w14:paraId="58D536D6" w14:textId="77777777" w:rsidR="00B269DA" w:rsidRPr="00B269DA" w:rsidRDefault="00B269DA" w:rsidP="00B269DA">
            <w:pPr>
              <w:rPr>
                <w:sz w:val="8"/>
                <w:szCs w:val="8"/>
              </w:rPr>
            </w:pPr>
          </w:p>
        </w:tc>
      </w:tr>
      <w:tr w:rsidR="00B269DA" w:rsidRPr="00B269DA" w14:paraId="01AF7416" w14:textId="77777777" w:rsidTr="00BD168F">
        <w:trPr>
          <w:trHeight w:val="555"/>
          <w:jc w:val="center"/>
        </w:trPr>
        <w:tc>
          <w:tcPr>
            <w:tcW w:w="6008"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1538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 Энергетические ресурсы</w:t>
            </w:r>
          </w:p>
        </w:tc>
        <w:tc>
          <w:tcPr>
            <w:tcW w:w="247" w:type="dxa"/>
            <w:tcBorders>
              <w:top w:val="nil"/>
              <w:left w:val="nil"/>
              <w:bottom w:val="single" w:sz="4" w:space="0" w:color="auto"/>
              <w:right w:val="single" w:sz="4" w:space="0" w:color="auto"/>
            </w:tcBorders>
            <w:shd w:val="clear" w:color="auto" w:fill="auto"/>
            <w:noWrap/>
            <w:vAlign w:val="bottom"/>
            <w:hideMark/>
          </w:tcPr>
          <w:p w14:paraId="5D0E082E"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7E5CB801"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460C02C3"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55D2CB2E"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12C98379"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8" w:type="dxa"/>
            <w:tcBorders>
              <w:top w:val="nil"/>
              <w:left w:val="nil"/>
              <w:bottom w:val="single" w:sz="4" w:space="0" w:color="auto"/>
              <w:right w:val="single" w:sz="4" w:space="0" w:color="auto"/>
            </w:tcBorders>
            <w:shd w:val="clear" w:color="auto" w:fill="auto"/>
            <w:noWrap/>
            <w:vAlign w:val="bottom"/>
            <w:hideMark/>
          </w:tcPr>
          <w:p w14:paraId="57C571AD"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4CA6E6F1"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39F69760"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4419FFF6"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347D6226"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492B2738"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39" w:type="dxa"/>
            <w:tcBorders>
              <w:top w:val="nil"/>
              <w:left w:val="nil"/>
              <w:bottom w:val="single" w:sz="4" w:space="0" w:color="auto"/>
              <w:right w:val="single" w:sz="4" w:space="0" w:color="auto"/>
            </w:tcBorders>
            <w:shd w:val="clear" w:color="auto" w:fill="auto"/>
            <w:noWrap/>
            <w:vAlign w:val="bottom"/>
            <w:hideMark/>
          </w:tcPr>
          <w:p w14:paraId="178C59E6"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6" w:type="dxa"/>
            <w:vAlign w:val="center"/>
            <w:hideMark/>
          </w:tcPr>
          <w:p w14:paraId="7E619C20" w14:textId="77777777" w:rsidR="00B269DA" w:rsidRPr="00B269DA" w:rsidRDefault="00B269DA" w:rsidP="00B269DA">
            <w:pPr>
              <w:rPr>
                <w:sz w:val="8"/>
                <w:szCs w:val="8"/>
              </w:rPr>
            </w:pPr>
          </w:p>
        </w:tc>
      </w:tr>
      <w:tr w:rsidR="00B269DA" w:rsidRPr="00B269DA" w14:paraId="6C629615" w14:textId="77777777" w:rsidTr="00BD168F">
        <w:trPr>
          <w:trHeight w:val="33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4305183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xml:space="preserve"> 1.1</w:t>
            </w:r>
          </w:p>
        </w:tc>
        <w:tc>
          <w:tcPr>
            <w:tcW w:w="1448" w:type="dxa"/>
            <w:tcBorders>
              <w:top w:val="nil"/>
              <w:left w:val="nil"/>
              <w:bottom w:val="single" w:sz="4" w:space="0" w:color="auto"/>
              <w:right w:val="single" w:sz="4" w:space="0" w:color="auto"/>
            </w:tcBorders>
            <w:shd w:val="clear" w:color="auto" w:fill="auto"/>
            <w:noWrap/>
            <w:vAlign w:val="bottom"/>
            <w:hideMark/>
          </w:tcPr>
          <w:p w14:paraId="357F57AB"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Стоимость исходной воды</w:t>
            </w:r>
          </w:p>
        </w:tc>
        <w:tc>
          <w:tcPr>
            <w:tcW w:w="286" w:type="dxa"/>
            <w:tcBorders>
              <w:top w:val="nil"/>
              <w:left w:val="nil"/>
              <w:bottom w:val="single" w:sz="4" w:space="0" w:color="auto"/>
              <w:right w:val="single" w:sz="4" w:space="0" w:color="auto"/>
            </w:tcBorders>
            <w:shd w:val="clear" w:color="auto" w:fill="auto"/>
            <w:noWrap/>
            <w:vAlign w:val="bottom"/>
            <w:hideMark/>
          </w:tcPr>
          <w:p w14:paraId="7153097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тыс. руб.</w:t>
            </w:r>
          </w:p>
        </w:tc>
        <w:tc>
          <w:tcPr>
            <w:tcW w:w="273" w:type="dxa"/>
            <w:tcBorders>
              <w:top w:val="nil"/>
              <w:left w:val="nil"/>
              <w:bottom w:val="single" w:sz="4" w:space="0" w:color="auto"/>
              <w:right w:val="single" w:sz="4" w:space="0" w:color="auto"/>
            </w:tcBorders>
            <w:shd w:val="clear" w:color="auto" w:fill="auto"/>
            <w:noWrap/>
            <w:vAlign w:val="bottom"/>
            <w:hideMark/>
          </w:tcPr>
          <w:p w14:paraId="19A026D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466,55</w:t>
            </w:r>
          </w:p>
        </w:tc>
        <w:tc>
          <w:tcPr>
            <w:tcW w:w="274" w:type="dxa"/>
            <w:tcBorders>
              <w:top w:val="nil"/>
              <w:left w:val="nil"/>
              <w:bottom w:val="single" w:sz="4" w:space="0" w:color="auto"/>
              <w:right w:val="single" w:sz="4" w:space="0" w:color="auto"/>
            </w:tcBorders>
            <w:shd w:val="clear" w:color="auto" w:fill="auto"/>
            <w:noWrap/>
            <w:vAlign w:val="bottom"/>
            <w:hideMark/>
          </w:tcPr>
          <w:p w14:paraId="2FFE56D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50,85</w:t>
            </w:r>
          </w:p>
        </w:tc>
        <w:tc>
          <w:tcPr>
            <w:tcW w:w="274" w:type="dxa"/>
            <w:tcBorders>
              <w:top w:val="nil"/>
              <w:left w:val="nil"/>
              <w:bottom w:val="single" w:sz="4" w:space="0" w:color="auto"/>
              <w:right w:val="single" w:sz="4" w:space="0" w:color="auto"/>
            </w:tcBorders>
            <w:shd w:val="clear" w:color="auto" w:fill="auto"/>
            <w:noWrap/>
            <w:vAlign w:val="bottom"/>
            <w:hideMark/>
          </w:tcPr>
          <w:p w14:paraId="4B55C54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517,40</w:t>
            </w:r>
          </w:p>
        </w:tc>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D17F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509,21</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3E0D584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73,24</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20FFF40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582,45</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1640B94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509,21</w:t>
            </w:r>
          </w:p>
        </w:tc>
        <w:tc>
          <w:tcPr>
            <w:tcW w:w="245" w:type="dxa"/>
            <w:tcBorders>
              <w:top w:val="nil"/>
              <w:left w:val="nil"/>
              <w:bottom w:val="single" w:sz="4" w:space="0" w:color="auto"/>
              <w:right w:val="single" w:sz="4" w:space="0" w:color="auto"/>
            </w:tcBorders>
            <w:shd w:val="clear" w:color="auto" w:fill="auto"/>
            <w:noWrap/>
            <w:vAlign w:val="bottom"/>
            <w:hideMark/>
          </w:tcPr>
          <w:p w14:paraId="4C0FEC3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73,24</w:t>
            </w:r>
          </w:p>
        </w:tc>
        <w:tc>
          <w:tcPr>
            <w:tcW w:w="263" w:type="dxa"/>
            <w:tcBorders>
              <w:top w:val="nil"/>
              <w:left w:val="nil"/>
              <w:bottom w:val="single" w:sz="4" w:space="0" w:color="auto"/>
              <w:right w:val="single" w:sz="4" w:space="0" w:color="auto"/>
            </w:tcBorders>
            <w:shd w:val="clear" w:color="auto" w:fill="auto"/>
            <w:noWrap/>
            <w:vAlign w:val="bottom"/>
            <w:hideMark/>
          </w:tcPr>
          <w:p w14:paraId="19E618F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582,45</w:t>
            </w:r>
          </w:p>
        </w:tc>
        <w:tc>
          <w:tcPr>
            <w:tcW w:w="303" w:type="dxa"/>
            <w:tcBorders>
              <w:top w:val="nil"/>
              <w:left w:val="nil"/>
              <w:bottom w:val="single" w:sz="4" w:space="0" w:color="auto"/>
              <w:right w:val="single" w:sz="4" w:space="0" w:color="auto"/>
            </w:tcBorders>
            <w:shd w:val="clear" w:color="auto" w:fill="auto"/>
            <w:noWrap/>
            <w:vAlign w:val="bottom"/>
            <w:hideMark/>
          </w:tcPr>
          <w:p w14:paraId="2B59199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1437AFD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61,46</w:t>
            </w:r>
          </w:p>
        </w:tc>
        <w:tc>
          <w:tcPr>
            <w:tcW w:w="303" w:type="dxa"/>
            <w:tcBorders>
              <w:top w:val="nil"/>
              <w:left w:val="nil"/>
              <w:bottom w:val="single" w:sz="4" w:space="0" w:color="auto"/>
              <w:right w:val="single" w:sz="4" w:space="0" w:color="auto"/>
            </w:tcBorders>
            <w:shd w:val="clear" w:color="auto" w:fill="auto"/>
            <w:noWrap/>
            <w:vAlign w:val="bottom"/>
            <w:hideMark/>
          </w:tcPr>
          <w:p w14:paraId="376199D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61,46</w:t>
            </w:r>
          </w:p>
        </w:tc>
        <w:tc>
          <w:tcPr>
            <w:tcW w:w="247" w:type="dxa"/>
            <w:tcBorders>
              <w:top w:val="nil"/>
              <w:left w:val="nil"/>
              <w:bottom w:val="single" w:sz="4" w:space="0" w:color="auto"/>
              <w:right w:val="single" w:sz="4" w:space="0" w:color="auto"/>
            </w:tcBorders>
            <w:shd w:val="clear" w:color="auto" w:fill="auto"/>
            <w:noWrap/>
            <w:vAlign w:val="bottom"/>
            <w:hideMark/>
          </w:tcPr>
          <w:p w14:paraId="36583CB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466,55</w:t>
            </w:r>
          </w:p>
        </w:tc>
        <w:tc>
          <w:tcPr>
            <w:tcW w:w="235" w:type="dxa"/>
            <w:tcBorders>
              <w:top w:val="nil"/>
              <w:left w:val="nil"/>
              <w:bottom w:val="single" w:sz="4" w:space="0" w:color="auto"/>
              <w:right w:val="single" w:sz="4" w:space="0" w:color="auto"/>
            </w:tcBorders>
            <w:shd w:val="clear" w:color="auto" w:fill="auto"/>
            <w:noWrap/>
            <w:vAlign w:val="bottom"/>
            <w:hideMark/>
          </w:tcPr>
          <w:p w14:paraId="721E811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50,85</w:t>
            </w:r>
          </w:p>
        </w:tc>
        <w:tc>
          <w:tcPr>
            <w:tcW w:w="247" w:type="dxa"/>
            <w:tcBorders>
              <w:top w:val="nil"/>
              <w:left w:val="nil"/>
              <w:bottom w:val="single" w:sz="4" w:space="0" w:color="auto"/>
              <w:right w:val="single" w:sz="4" w:space="0" w:color="auto"/>
            </w:tcBorders>
            <w:shd w:val="clear" w:color="auto" w:fill="auto"/>
            <w:noWrap/>
            <w:vAlign w:val="bottom"/>
            <w:hideMark/>
          </w:tcPr>
          <w:p w14:paraId="174A265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517,40</w:t>
            </w:r>
          </w:p>
        </w:tc>
        <w:tc>
          <w:tcPr>
            <w:tcW w:w="247" w:type="dxa"/>
            <w:tcBorders>
              <w:top w:val="nil"/>
              <w:left w:val="nil"/>
              <w:bottom w:val="single" w:sz="4" w:space="0" w:color="auto"/>
              <w:right w:val="single" w:sz="4" w:space="0" w:color="auto"/>
            </w:tcBorders>
            <w:shd w:val="clear" w:color="auto" w:fill="auto"/>
            <w:noWrap/>
            <w:vAlign w:val="bottom"/>
            <w:hideMark/>
          </w:tcPr>
          <w:p w14:paraId="12ACD3A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688,14</w:t>
            </w:r>
          </w:p>
        </w:tc>
        <w:tc>
          <w:tcPr>
            <w:tcW w:w="390" w:type="dxa"/>
            <w:tcBorders>
              <w:top w:val="nil"/>
              <w:left w:val="nil"/>
              <w:bottom w:val="single" w:sz="4" w:space="0" w:color="auto"/>
              <w:right w:val="single" w:sz="4" w:space="0" w:color="auto"/>
            </w:tcBorders>
            <w:shd w:val="clear" w:color="auto" w:fill="auto"/>
            <w:noWrap/>
            <w:vAlign w:val="bottom"/>
            <w:hideMark/>
          </w:tcPr>
          <w:p w14:paraId="0B40B2E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142,82</w:t>
            </w:r>
          </w:p>
        </w:tc>
        <w:tc>
          <w:tcPr>
            <w:tcW w:w="287" w:type="dxa"/>
            <w:tcBorders>
              <w:top w:val="nil"/>
              <w:left w:val="nil"/>
              <w:bottom w:val="single" w:sz="4" w:space="0" w:color="auto"/>
              <w:right w:val="single" w:sz="4" w:space="0" w:color="auto"/>
            </w:tcBorders>
            <w:shd w:val="clear" w:color="auto" w:fill="auto"/>
            <w:noWrap/>
            <w:vAlign w:val="bottom"/>
            <w:hideMark/>
          </w:tcPr>
          <w:p w14:paraId="4C1BAD0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830,96</w:t>
            </w:r>
          </w:p>
        </w:tc>
        <w:tc>
          <w:tcPr>
            <w:tcW w:w="262" w:type="dxa"/>
            <w:tcBorders>
              <w:top w:val="nil"/>
              <w:left w:val="nil"/>
              <w:bottom w:val="single" w:sz="4" w:space="0" w:color="auto"/>
              <w:right w:val="single" w:sz="4" w:space="0" w:color="auto"/>
            </w:tcBorders>
            <w:shd w:val="clear" w:color="auto" w:fill="auto"/>
            <w:noWrap/>
            <w:vAlign w:val="bottom"/>
            <w:hideMark/>
          </w:tcPr>
          <w:p w14:paraId="5CC96AA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838,84</w:t>
            </w:r>
          </w:p>
        </w:tc>
        <w:tc>
          <w:tcPr>
            <w:tcW w:w="390" w:type="dxa"/>
            <w:tcBorders>
              <w:top w:val="nil"/>
              <w:left w:val="nil"/>
              <w:bottom w:val="single" w:sz="4" w:space="0" w:color="auto"/>
              <w:right w:val="single" w:sz="4" w:space="0" w:color="auto"/>
            </w:tcBorders>
            <w:shd w:val="clear" w:color="auto" w:fill="auto"/>
            <w:noWrap/>
            <w:vAlign w:val="bottom"/>
            <w:hideMark/>
          </w:tcPr>
          <w:p w14:paraId="360CD68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17,78</w:t>
            </w:r>
          </w:p>
        </w:tc>
        <w:tc>
          <w:tcPr>
            <w:tcW w:w="288" w:type="dxa"/>
            <w:tcBorders>
              <w:top w:val="nil"/>
              <w:left w:val="nil"/>
              <w:bottom w:val="single" w:sz="4" w:space="0" w:color="auto"/>
              <w:right w:val="nil"/>
            </w:tcBorders>
            <w:shd w:val="clear" w:color="auto" w:fill="auto"/>
            <w:noWrap/>
            <w:vAlign w:val="bottom"/>
            <w:hideMark/>
          </w:tcPr>
          <w:p w14:paraId="258F587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856,62</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0742333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838,84</w:t>
            </w:r>
          </w:p>
        </w:tc>
        <w:tc>
          <w:tcPr>
            <w:tcW w:w="392" w:type="dxa"/>
            <w:tcBorders>
              <w:top w:val="nil"/>
              <w:left w:val="nil"/>
              <w:bottom w:val="single" w:sz="4" w:space="0" w:color="auto"/>
              <w:right w:val="single" w:sz="4" w:space="0" w:color="auto"/>
            </w:tcBorders>
            <w:shd w:val="clear" w:color="auto" w:fill="auto"/>
            <w:noWrap/>
            <w:vAlign w:val="bottom"/>
            <w:hideMark/>
          </w:tcPr>
          <w:p w14:paraId="11B27D6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17,78</w:t>
            </w:r>
          </w:p>
        </w:tc>
        <w:tc>
          <w:tcPr>
            <w:tcW w:w="289" w:type="dxa"/>
            <w:tcBorders>
              <w:top w:val="nil"/>
              <w:left w:val="nil"/>
              <w:bottom w:val="single" w:sz="4" w:space="0" w:color="auto"/>
              <w:right w:val="single" w:sz="4" w:space="0" w:color="auto"/>
            </w:tcBorders>
            <w:shd w:val="clear" w:color="auto" w:fill="auto"/>
            <w:noWrap/>
            <w:vAlign w:val="bottom"/>
            <w:hideMark/>
          </w:tcPr>
          <w:p w14:paraId="0780838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856,62</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68436A1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7D4B266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470D93B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6EE899D6" w14:textId="77777777" w:rsidR="00B269DA" w:rsidRPr="00B269DA" w:rsidRDefault="00B269DA" w:rsidP="00B269DA">
            <w:pPr>
              <w:rPr>
                <w:sz w:val="8"/>
                <w:szCs w:val="8"/>
              </w:rPr>
            </w:pPr>
          </w:p>
        </w:tc>
      </w:tr>
      <w:tr w:rsidR="00B269DA" w:rsidRPr="00B269DA" w14:paraId="6ABC8C03" w14:textId="77777777" w:rsidTr="00BD168F">
        <w:trPr>
          <w:trHeight w:val="30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1D24A0D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213AF94D"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Объем исходной воды</w:t>
            </w:r>
          </w:p>
        </w:tc>
        <w:tc>
          <w:tcPr>
            <w:tcW w:w="286" w:type="dxa"/>
            <w:tcBorders>
              <w:top w:val="nil"/>
              <w:left w:val="nil"/>
              <w:bottom w:val="single" w:sz="4" w:space="0" w:color="auto"/>
              <w:right w:val="single" w:sz="4" w:space="0" w:color="auto"/>
            </w:tcBorders>
            <w:shd w:val="clear" w:color="auto" w:fill="auto"/>
            <w:noWrap/>
            <w:vAlign w:val="bottom"/>
            <w:hideMark/>
          </w:tcPr>
          <w:p w14:paraId="6E7AC45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76CBB88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27 667,89</w:t>
            </w:r>
          </w:p>
        </w:tc>
        <w:tc>
          <w:tcPr>
            <w:tcW w:w="274" w:type="dxa"/>
            <w:tcBorders>
              <w:top w:val="nil"/>
              <w:left w:val="nil"/>
              <w:bottom w:val="single" w:sz="4" w:space="0" w:color="auto"/>
              <w:right w:val="single" w:sz="4" w:space="0" w:color="auto"/>
            </w:tcBorders>
            <w:shd w:val="clear" w:color="auto" w:fill="auto"/>
            <w:noWrap/>
            <w:vAlign w:val="bottom"/>
            <w:hideMark/>
          </w:tcPr>
          <w:p w14:paraId="00736C1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1 984,27</w:t>
            </w:r>
          </w:p>
        </w:tc>
        <w:tc>
          <w:tcPr>
            <w:tcW w:w="274" w:type="dxa"/>
            <w:tcBorders>
              <w:top w:val="nil"/>
              <w:left w:val="nil"/>
              <w:bottom w:val="single" w:sz="4" w:space="0" w:color="auto"/>
              <w:right w:val="single" w:sz="4" w:space="0" w:color="auto"/>
            </w:tcBorders>
            <w:shd w:val="clear" w:color="auto" w:fill="auto"/>
            <w:noWrap/>
            <w:vAlign w:val="bottom"/>
            <w:hideMark/>
          </w:tcPr>
          <w:p w14:paraId="6707504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29 652,16</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1E9E9E8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28 497,99</w:t>
            </w:r>
          </w:p>
        </w:tc>
        <w:tc>
          <w:tcPr>
            <w:tcW w:w="293" w:type="dxa"/>
            <w:tcBorders>
              <w:top w:val="nil"/>
              <w:left w:val="nil"/>
              <w:bottom w:val="single" w:sz="4" w:space="0" w:color="auto"/>
              <w:right w:val="single" w:sz="4" w:space="0" w:color="auto"/>
            </w:tcBorders>
            <w:shd w:val="clear" w:color="auto" w:fill="auto"/>
            <w:noWrap/>
            <w:vAlign w:val="bottom"/>
            <w:hideMark/>
          </w:tcPr>
          <w:p w14:paraId="4634D9A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2 556,34</w:t>
            </w:r>
          </w:p>
        </w:tc>
        <w:tc>
          <w:tcPr>
            <w:tcW w:w="293" w:type="dxa"/>
            <w:tcBorders>
              <w:top w:val="nil"/>
              <w:left w:val="nil"/>
              <w:bottom w:val="single" w:sz="4" w:space="0" w:color="auto"/>
              <w:right w:val="single" w:sz="4" w:space="0" w:color="auto"/>
            </w:tcBorders>
            <w:shd w:val="clear" w:color="auto" w:fill="auto"/>
            <w:noWrap/>
            <w:vAlign w:val="bottom"/>
            <w:hideMark/>
          </w:tcPr>
          <w:p w14:paraId="748F3E2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31 054,33</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3651220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28 497,99</w:t>
            </w:r>
          </w:p>
        </w:tc>
        <w:tc>
          <w:tcPr>
            <w:tcW w:w="245" w:type="dxa"/>
            <w:tcBorders>
              <w:top w:val="nil"/>
              <w:left w:val="nil"/>
              <w:bottom w:val="single" w:sz="4" w:space="0" w:color="auto"/>
              <w:right w:val="single" w:sz="4" w:space="0" w:color="auto"/>
            </w:tcBorders>
            <w:shd w:val="clear" w:color="auto" w:fill="auto"/>
            <w:noWrap/>
            <w:vAlign w:val="bottom"/>
            <w:hideMark/>
          </w:tcPr>
          <w:p w14:paraId="619282A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2 556,34</w:t>
            </w:r>
          </w:p>
        </w:tc>
        <w:tc>
          <w:tcPr>
            <w:tcW w:w="263" w:type="dxa"/>
            <w:tcBorders>
              <w:top w:val="nil"/>
              <w:left w:val="nil"/>
              <w:bottom w:val="single" w:sz="4" w:space="0" w:color="auto"/>
              <w:right w:val="single" w:sz="4" w:space="0" w:color="auto"/>
            </w:tcBorders>
            <w:shd w:val="clear" w:color="auto" w:fill="auto"/>
            <w:noWrap/>
            <w:vAlign w:val="bottom"/>
            <w:hideMark/>
          </w:tcPr>
          <w:p w14:paraId="4CAB88B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31 054,33</w:t>
            </w:r>
          </w:p>
        </w:tc>
        <w:tc>
          <w:tcPr>
            <w:tcW w:w="303" w:type="dxa"/>
            <w:tcBorders>
              <w:top w:val="nil"/>
              <w:left w:val="nil"/>
              <w:bottom w:val="single" w:sz="4" w:space="0" w:color="auto"/>
              <w:right w:val="single" w:sz="4" w:space="0" w:color="auto"/>
            </w:tcBorders>
            <w:shd w:val="clear" w:color="auto" w:fill="auto"/>
            <w:noWrap/>
            <w:vAlign w:val="bottom"/>
            <w:hideMark/>
          </w:tcPr>
          <w:p w14:paraId="6BA920A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29778,49</w:t>
            </w:r>
          </w:p>
        </w:tc>
        <w:tc>
          <w:tcPr>
            <w:tcW w:w="303" w:type="dxa"/>
            <w:tcBorders>
              <w:top w:val="nil"/>
              <w:left w:val="nil"/>
              <w:bottom w:val="single" w:sz="4" w:space="0" w:color="auto"/>
              <w:right w:val="single" w:sz="4" w:space="0" w:color="auto"/>
            </w:tcBorders>
            <w:shd w:val="clear" w:color="auto" w:fill="auto"/>
            <w:noWrap/>
            <w:vAlign w:val="bottom"/>
            <w:hideMark/>
          </w:tcPr>
          <w:p w14:paraId="5256CC1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4610,96</w:t>
            </w:r>
          </w:p>
        </w:tc>
        <w:tc>
          <w:tcPr>
            <w:tcW w:w="303" w:type="dxa"/>
            <w:tcBorders>
              <w:top w:val="nil"/>
              <w:left w:val="nil"/>
              <w:bottom w:val="single" w:sz="4" w:space="0" w:color="auto"/>
              <w:right w:val="single" w:sz="4" w:space="0" w:color="auto"/>
            </w:tcBorders>
            <w:shd w:val="clear" w:color="auto" w:fill="auto"/>
            <w:noWrap/>
            <w:vAlign w:val="bottom"/>
            <w:hideMark/>
          </w:tcPr>
          <w:p w14:paraId="66E12A6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34389,45</w:t>
            </w:r>
          </w:p>
        </w:tc>
        <w:tc>
          <w:tcPr>
            <w:tcW w:w="247" w:type="dxa"/>
            <w:tcBorders>
              <w:top w:val="nil"/>
              <w:left w:val="nil"/>
              <w:bottom w:val="single" w:sz="4" w:space="0" w:color="auto"/>
              <w:right w:val="single" w:sz="4" w:space="0" w:color="auto"/>
            </w:tcBorders>
            <w:shd w:val="clear" w:color="auto" w:fill="auto"/>
            <w:noWrap/>
            <w:vAlign w:val="bottom"/>
            <w:hideMark/>
          </w:tcPr>
          <w:p w14:paraId="6724C89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27667,89</w:t>
            </w:r>
          </w:p>
        </w:tc>
        <w:tc>
          <w:tcPr>
            <w:tcW w:w="235" w:type="dxa"/>
            <w:tcBorders>
              <w:top w:val="nil"/>
              <w:left w:val="nil"/>
              <w:bottom w:val="single" w:sz="4" w:space="0" w:color="auto"/>
              <w:right w:val="single" w:sz="4" w:space="0" w:color="auto"/>
            </w:tcBorders>
            <w:shd w:val="clear" w:color="auto" w:fill="auto"/>
            <w:noWrap/>
            <w:vAlign w:val="bottom"/>
            <w:hideMark/>
          </w:tcPr>
          <w:p w14:paraId="09316AB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1984,27</w:t>
            </w:r>
          </w:p>
        </w:tc>
        <w:tc>
          <w:tcPr>
            <w:tcW w:w="247" w:type="dxa"/>
            <w:tcBorders>
              <w:top w:val="nil"/>
              <w:left w:val="nil"/>
              <w:bottom w:val="single" w:sz="4" w:space="0" w:color="auto"/>
              <w:right w:val="single" w:sz="4" w:space="0" w:color="auto"/>
            </w:tcBorders>
            <w:shd w:val="clear" w:color="auto" w:fill="auto"/>
            <w:noWrap/>
            <w:vAlign w:val="bottom"/>
            <w:hideMark/>
          </w:tcPr>
          <w:p w14:paraId="47D8622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29652,16</w:t>
            </w:r>
          </w:p>
        </w:tc>
        <w:tc>
          <w:tcPr>
            <w:tcW w:w="247" w:type="dxa"/>
            <w:tcBorders>
              <w:top w:val="nil"/>
              <w:left w:val="nil"/>
              <w:bottom w:val="single" w:sz="4" w:space="0" w:color="auto"/>
              <w:right w:val="single" w:sz="4" w:space="0" w:color="auto"/>
            </w:tcBorders>
            <w:shd w:val="clear" w:color="auto" w:fill="auto"/>
            <w:noWrap/>
            <w:vAlign w:val="bottom"/>
            <w:hideMark/>
          </w:tcPr>
          <w:p w14:paraId="533A19F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29778,49</w:t>
            </w:r>
          </w:p>
        </w:tc>
        <w:tc>
          <w:tcPr>
            <w:tcW w:w="390" w:type="dxa"/>
            <w:tcBorders>
              <w:top w:val="nil"/>
              <w:left w:val="nil"/>
              <w:bottom w:val="single" w:sz="4" w:space="0" w:color="auto"/>
              <w:right w:val="single" w:sz="4" w:space="0" w:color="auto"/>
            </w:tcBorders>
            <w:shd w:val="clear" w:color="auto" w:fill="auto"/>
            <w:noWrap/>
            <w:vAlign w:val="bottom"/>
            <w:hideMark/>
          </w:tcPr>
          <w:p w14:paraId="770290C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4610,96</w:t>
            </w:r>
          </w:p>
        </w:tc>
        <w:tc>
          <w:tcPr>
            <w:tcW w:w="287" w:type="dxa"/>
            <w:tcBorders>
              <w:top w:val="nil"/>
              <w:left w:val="nil"/>
              <w:bottom w:val="single" w:sz="4" w:space="0" w:color="auto"/>
              <w:right w:val="single" w:sz="4" w:space="0" w:color="auto"/>
            </w:tcBorders>
            <w:shd w:val="clear" w:color="auto" w:fill="auto"/>
            <w:noWrap/>
            <w:vAlign w:val="bottom"/>
            <w:hideMark/>
          </w:tcPr>
          <w:p w14:paraId="3879657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34389,45</w:t>
            </w:r>
          </w:p>
        </w:tc>
        <w:tc>
          <w:tcPr>
            <w:tcW w:w="262" w:type="dxa"/>
            <w:tcBorders>
              <w:top w:val="nil"/>
              <w:left w:val="nil"/>
              <w:bottom w:val="single" w:sz="4" w:space="0" w:color="auto"/>
              <w:right w:val="single" w:sz="4" w:space="0" w:color="auto"/>
            </w:tcBorders>
            <w:shd w:val="clear" w:color="auto" w:fill="auto"/>
            <w:noWrap/>
            <w:vAlign w:val="bottom"/>
            <w:hideMark/>
          </w:tcPr>
          <w:p w14:paraId="2437004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29642,99</w:t>
            </w:r>
          </w:p>
        </w:tc>
        <w:tc>
          <w:tcPr>
            <w:tcW w:w="390" w:type="dxa"/>
            <w:tcBorders>
              <w:top w:val="nil"/>
              <w:left w:val="nil"/>
              <w:bottom w:val="single" w:sz="4" w:space="0" w:color="auto"/>
              <w:right w:val="single" w:sz="4" w:space="0" w:color="auto"/>
            </w:tcBorders>
            <w:shd w:val="clear" w:color="auto" w:fill="auto"/>
            <w:noWrap/>
            <w:vAlign w:val="bottom"/>
            <w:hideMark/>
          </w:tcPr>
          <w:p w14:paraId="6D120FB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493,51</w:t>
            </w:r>
          </w:p>
        </w:tc>
        <w:tc>
          <w:tcPr>
            <w:tcW w:w="288" w:type="dxa"/>
            <w:tcBorders>
              <w:top w:val="nil"/>
              <w:left w:val="nil"/>
              <w:bottom w:val="single" w:sz="4" w:space="0" w:color="auto"/>
              <w:right w:val="nil"/>
            </w:tcBorders>
            <w:shd w:val="clear" w:color="auto" w:fill="auto"/>
            <w:noWrap/>
            <w:vAlign w:val="bottom"/>
            <w:hideMark/>
          </w:tcPr>
          <w:p w14:paraId="68F19F3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30136,50</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1876FD8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29642,99</w:t>
            </w:r>
          </w:p>
        </w:tc>
        <w:tc>
          <w:tcPr>
            <w:tcW w:w="392" w:type="dxa"/>
            <w:tcBorders>
              <w:top w:val="nil"/>
              <w:left w:val="nil"/>
              <w:bottom w:val="single" w:sz="4" w:space="0" w:color="auto"/>
              <w:right w:val="single" w:sz="4" w:space="0" w:color="auto"/>
            </w:tcBorders>
            <w:shd w:val="clear" w:color="auto" w:fill="auto"/>
            <w:noWrap/>
            <w:vAlign w:val="bottom"/>
            <w:hideMark/>
          </w:tcPr>
          <w:p w14:paraId="27E9862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493,51</w:t>
            </w:r>
          </w:p>
        </w:tc>
        <w:tc>
          <w:tcPr>
            <w:tcW w:w="289" w:type="dxa"/>
            <w:tcBorders>
              <w:top w:val="nil"/>
              <w:left w:val="nil"/>
              <w:bottom w:val="single" w:sz="4" w:space="0" w:color="auto"/>
              <w:right w:val="single" w:sz="4" w:space="0" w:color="auto"/>
            </w:tcBorders>
            <w:shd w:val="clear" w:color="auto" w:fill="auto"/>
            <w:noWrap/>
            <w:vAlign w:val="bottom"/>
            <w:hideMark/>
          </w:tcPr>
          <w:p w14:paraId="44CD4D8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30136,50</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1324247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6C96A1D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69CBCE6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4ABA5E32" w14:textId="77777777" w:rsidR="00B269DA" w:rsidRPr="00B269DA" w:rsidRDefault="00B269DA" w:rsidP="00B269DA">
            <w:pPr>
              <w:rPr>
                <w:sz w:val="8"/>
                <w:szCs w:val="8"/>
              </w:rPr>
            </w:pPr>
          </w:p>
        </w:tc>
      </w:tr>
      <w:tr w:rsidR="00B269DA" w:rsidRPr="00B269DA" w14:paraId="7CBC8192"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5E5445DA"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1448" w:type="dxa"/>
            <w:tcBorders>
              <w:top w:val="nil"/>
              <w:left w:val="nil"/>
              <w:bottom w:val="single" w:sz="4" w:space="0" w:color="auto"/>
              <w:right w:val="single" w:sz="4" w:space="0" w:color="auto"/>
            </w:tcBorders>
            <w:shd w:val="clear" w:color="auto" w:fill="auto"/>
            <w:hideMark/>
          </w:tcPr>
          <w:p w14:paraId="62089236" w14:textId="77777777" w:rsidR="00B269DA" w:rsidRPr="00B269DA" w:rsidRDefault="00B269DA" w:rsidP="00B269DA">
            <w:pPr>
              <w:rPr>
                <w:sz w:val="8"/>
                <w:szCs w:val="8"/>
              </w:rPr>
            </w:pPr>
            <w:r w:rsidRPr="00B269DA">
              <w:rPr>
                <w:sz w:val="8"/>
                <w:szCs w:val="8"/>
              </w:rPr>
              <w:t xml:space="preserve">приобретаемой  от ОАО "РЖД" </w:t>
            </w:r>
          </w:p>
        </w:tc>
        <w:tc>
          <w:tcPr>
            <w:tcW w:w="286" w:type="dxa"/>
            <w:tcBorders>
              <w:top w:val="nil"/>
              <w:left w:val="nil"/>
              <w:bottom w:val="single" w:sz="4" w:space="0" w:color="auto"/>
              <w:right w:val="single" w:sz="4" w:space="0" w:color="auto"/>
            </w:tcBorders>
            <w:shd w:val="clear" w:color="auto" w:fill="auto"/>
            <w:noWrap/>
            <w:vAlign w:val="bottom"/>
            <w:hideMark/>
          </w:tcPr>
          <w:p w14:paraId="7DDE0F8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4B06E68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23056,89</w:t>
            </w:r>
          </w:p>
        </w:tc>
        <w:tc>
          <w:tcPr>
            <w:tcW w:w="274" w:type="dxa"/>
            <w:tcBorders>
              <w:top w:val="nil"/>
              <w:left w:val="nil"/>
              <w:bottom w:val="single" w:sz="4" w:space="0" w:color="auto"/>
              <w:right w:val="single" w:sz="4" w:space="0" w:color="auto"/>
            </w:tcBorders>
            <w:shd w:val="clear" w:color="auto" w:fill="auto"/>
            <w:noWrap/>
            <w:vAlign w:val="bottom"/>
            <w:hideMark/>
          </w:tcPr>
          <w:p w14:paraId="62C6379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694F42F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23056,89</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20C8F6E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22689,33</w:t>
            </w:r>
          </w:p>
        </w:tc>
        <w:tc>
          <w:tcPr>
            <w:tcW w:w="293" w:type="dxa"/>
            <w:tcBorders>
              <w:top w:val="nil"/>
              <w:left w:val="nil"/>
              <w:bottom w:val="single" w:sz="4" w:space="0" w:color="auto"/>
              <w:right w:val="single" w:sz="4" w:space="0" w:color="auto"/>
            </w:tcBorders>
            <w:shd w:val="clear" w:color="auto" w:fill="auto"/>
            <w:noWrap/>
            <w:vAlign w:val="bottom"/>
            <w:hideMark/>
          </w:tcPr>
          <w:p w14:paraId="58B457A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19937EC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22689,33</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4A74763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22689,33</w:t>
            </w:r>
          </w:p>
        </w:tc>
        <w:tc>
          <w:tcPr>
            <w:tcW w:w="245" w:type="dxa"/>
            <w:tcBorders>
              <w:top w:val="nil"/>
              <w:left w:val="nil"/>
              <w:bottom w:val="single" w:sz="4" w:space="0" w:color="auto"/>
              <w:right w:val="single" w:sz="4" w:space="0" w:color="auto"/>
            </w:tcBorders>
            <w:shd w:val="clear" w:color="auto" w:fill="auto"/>
            <w:noWrap/>
            <w:vAlign w:val="bottom"/>
            <w:hideMark/>
          </w:tcPr>
          <w:p w14:paraId="70E7B32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03CFFE1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22689,33</w:t>
            </w:r>
          </w:p>
        </w:tc>
        <w:tc>
          <w:tcPr>
            <w:tcW w:w="303" w:type="dxa"/>
            <w:tcBorders>
              <w:top w:val="nil"/>
              <w:left w:val="nil"/>
              <w:bottom w:val="single" w:sz="4" w:space="0" w:color="auto"/>
              <w:right w:val="single" w:sz="4" w:space="0" w:color="auto"/>
            </w:tcBorders>
            <w:shd w:val="clear" w:color="auto" w:fill="auto"/>
            <w:noWrap/>
            <w:vAlign w:val="bottom"/>
            <w:hideMark/>
          </w:tcPr>
          <w:p w14:paraId="5D52761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3F88443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69AEBEB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47" w:type="dxa"/>
            <w:tcBorders>
              <w:top w:val="nil"/>
              <w:left w:val="nil"/>
              <w:bottom w:val="single" w:sz="4" w:space="0" w:color="auto"/>
              <w:right w:val="single" w:sz="4" w:space="0" w:color="auto"/>
            </w:tcBorders>
            <w:shd w:val="clear" w:color="auto" w:fill="auto"/>
            <w:noWrap/>
            <w:vAlign w:val="bottom"/>
            <w:hideMark/>
          </w:tcPr>
          <w:p w14:paraId="6FD825A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23056,89</w:t>
            </w:r>
          </w:p>
        </w:tc>
        <w:tc>
          <w:tcPr>
            <w:tcW w:w="235" w:type="dxa"/>
            <w:tcBorders>
              <w:top w:val="nil"/>
              <w:left w:val="nil"/>
              <w:bottom w:val="single" w:sz="4" w:space="0" w:color="auto"/>
              <w:right w:val="single" w:sz="4" w:space="0" w:color="auto"/>
            </w:tcBorders>
            <w:shd w:val="clear" w:color="auto" w:fill="auto"/>
            <w:noWrap/>
            <w:vAlign w:val="bottom"/>
            <w:hideMark/>
          </w:tcPr>
          <w:p w14:paraId="522AA04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4853F82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23056,89</w:t>
            </w:r>
          </w:p>
        </w:tc>
        <w:tc>
          <w:tcPr>
            <w:tcW w:w="247" w:type="dxa"/>
            <w:tcBorders>
              <w:top w:val="nil"/>
              <w:left w:val="nil"/>
              <w:bottom w:val="single" w:sz="4" w:space="0" w:color="auto"/>
              <w:right w:val="single" w:sz="4" w:space="0" w:color="auto"/>
            </w:tcBorders>
            <w:shd w:val="clear" w:color="auto" w:fill="auto"/>
            <w:noWrap/>
            <w:vAlign w:val="bottom"/>
            <w:hideMark/>
          </w:tcPr>
          <w:p w14:paraId="5863854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26578,88</w:t>
            </w:r>
          </w:p>
        </w:tc>
        <w:tc>
          <w:tcPr>
            <w:tcW w:w="390" w:type="dxa"/>
            <w:tcBorders>
              <w:top w:val="nil"/>
              <w:left w:val="nil"/>
              <w:bottom w:val="single" w:sz="4" w:space="0" w:color="auto"/>
              <w:right w:val="single" w:sz="4" w:space="0" w:color="auto"/>
            </w:tcBorders>
            <w:shd w:val="clear" w:color="auto" w:fill="auto"/>
            <w:noWrap/>
            <w:vAlign w:val="bottom"/>
            <w:hideMark/>
          </w:tcPr>
          <w:p w14:paraId="7CFD96F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279654B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26578,878</w:t>
            </w:r>
          </w:p>
        </w:tc>
        <w:tc>
          <w:tcPr>
            <w:tcW w:w="262" w:type="dxa"/>
            <w:tcBorders>
              <w:top w:val="nil"/>
              <w:left w:val="nil"/>
              <w:bottom w:val="single" w:sz="4" w:space="0" w:color="auto"/>
              <w:right w:val="single" w:sz="4" w:space="0" w:color="auto"/>
            </w:tcBorders>
            <w:shd w:val="clear" w:color="auto" w:fill="auto"/>
            <w:noWrap/>
            <w:vAlign w:val="bottom"/>
            <w:hideMark/>
          </w:tcPr>
          <w:p w14:paraId="4D3C73B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21771,50</w:t>
            </w:r>
          </w:p>
        </w:tc>
        <w:tc>
          <w:tcPr>
            <w:tcW w:w="390" w:type="dxa"/>
            <w:tcBorders>
              <w:top w:val="nil"/>
              <w:left w:val="nil"/>
              <w:bottom w:val="single" w:sz="4" w:space="0" w:color="auto"/>
              <w:right w:val="single" w:sz="4" w:space="0" w:color="auto"/>
            </w:tcBorders>
            <w:shd w:val="clear" w:color="auto" w:fill="auto"/>
            <w:noWrap/>
            <w:vAlign w:val="bottom"/>
            <w:hideMark/>
          </w:tcPr>
          <w:p w14:paraId="232F92F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7325C7A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21771,50</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0B6914C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21771,50</w:t>
            </w:r>
          </w:p>
        </w:tc>
        <w:tc>
          <w:tcPr>
            <w:tcW w:w="392" w:type="dxa"/>
            <w:tcBorders>
              <w:top w:val="nil"/>
              <w:left w:val="nil"/>
              <w:bottom w:val="single" w:sz="4" w:space="0" w:color="auto"/>
              <w:right w:val="single" w:sz="4" w:space="0" w:color="auto"/>
            </w:tcBorders>
            <w:shd w:val="clear" w:color="auto" w:fill="auto"/>
            <w:noWrap/>
            <w:vAlign w:val="bottom"/>
            <w:hideMark/>
          </w:tcPr>
          <w:p w14:paraId="594FF31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6B2D5B1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21771,495</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460BB7B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4A93391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39" w:type="dxa"/>
            <w:tcBorders>
              <w:top w:val="nil"/>
              <w:left w:val="nil"/>
              <w:bottom w:val="single" w:sz="4" w:space="0" w:color="auto"/>
              <w:right w:val="single" w:sz="4" w:space="0" w:color="auto"/>
            </w:tcBorders>
            <w:shd w:val="clear" w:color="auto" w:fill="auto"/>
            <w:noWrap/>
            <w:vAlign w:val="bottom"/>
            <w:hideMark/>
          </w:tcPr>
          <w:p w14:paraId="0D02639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6" w:type="dxa"/>
            <w:vAlign w:val="center"/>
            <w:hideMark/>
          </w:tcPr>
          <w:p w14:paraId="2FB2E308" w14:textId="77777777" w:rsidR="00B269DA" w:rsidRPr="00B269DA" w:rsidRDefault="00B269DA" w:rsidP="00B269DA">
            <w:pPr>
              <w:rPr>
                <w:sz w:val="8"/>
                <w:szCs w:val="8"/>
              </w:rPr>
            </w:pPr>
          </w:p>
        </w:tc>
      </w:tr>
      <w:tr w:rsidR="00B269DA" w:rsidRPr="00B269DA" w14:paraId="33280165"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66C3ABCF"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1448" w:type="dxa"/>
            <w:tcBorders>
              <w:top w:val="nil"/>
              <w:left w:val="nil"/>
              <w:bottom w:val="single" w:sz="4" w:space="0" w:color="auto"/>
              <w:right w:val="single" w:sz="4" w:space="0" w:color="auto"/>
            </w:tcBorders>
            <w:shd w:val="clear" w:color="auto" w:fill="auto"/>
            <w:hideMark/>
          </w:tcPr>
          <w:p w14:paraId="7BA30215" w14:textId="77777777" w:rsidR="00B269DA" w:rsidRPr="00B269DA" w:rsidRDefault="00B269DA" w:rsidP="00B269DA">
            <w:pPr>
              <w:rPr>
                <w:sz w:val="8"/>
                <w:szCs w:val="8"/>
              </w:rPr>
            </w:pPr>
            <w:r w:rsidRPr="00B269DA">
              <w:rPr>
                <w:sz w:val="8"/>
                <w:szCs w:val="8"/>
              </w:rPr>
              <w:t>приобретаемой от ООО "Горводоканал"</w:t>
            </w:r>
          </w:p>
        </w:tc>
        <w:tc>
          <w:tcPr>
            <w:tcW w:w="286" w:type="dxa"/>
            <w:tcBorders>
              <w:top w:val="nil"/>
              <w:left w:val="nil"/>
              <w:bottom w:val="single" w:sz="4" w:space="0" w:color="auto"/>
              <w:right w:val="single" w:sz="4" w:space="0" w:color="auto"/>
            </w:tcBorders>
            <w:shd w:val="clear" w:color="auto" w:fill="auto"/>
            <w:noWrap/>
            <w:vAlign w:val="bottom"/>
            <w:hideMark/>
          </w:tcPr>
          <w:p w14:paraId="3793D05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3CABBAD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4611,00</w:t>
            </w:r>
          </w:p>
        </w:tc>
        <w:tc>
          <w:tcPr>
            <w:tcW w:w="274" w:type="dxa"/>
            <w:tcBorders>
              <w:top w:val="nil"/>
              <w:left w:val="nil"/>
              <w:bottom w:val="single" w:sz="4" w:space="0" w:color="auto"/>
              <w:right w:val="single" w:sz="4" w:space="0" w:color="auto"/>
            </w:tcBorders>
            <w:shd w:val="clear" w:color="auto" w:fill="auto"/>
            <w:noWrap/>
            <w:vAlign w:val="bottom"/>
            <w:hideMark/>
          </w:tcPr>
          <w:p w14:paraId="232AECB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1984,27</w:t>
            </w:r>
          </w:p>
        </w:tc>
        <w:tc>
          <w:tcPr>
            <w:tcW w:w="274" w:type="dxa"/>
            <w:tcBorders>
              <w:top w:val="nil"/>
              <w:left w:val="nil"/>
              <w:bottom w:val="single" w:sz="4" w:space="0" w:color="auto"/>
              <w:right w:val="single" w:sz="4" w:space="0" w:color="auto"/>
            </w:tcBorders>
            <w:shd w:val="clear" w:color="auto" w:fill="auto"/>
            <w:noWrap/>
            <w:vAlign w:val="bottom"/>
            <w:hideMark/>
          </w:tcPr>
          <w:p w14:paraId="40C928C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6595,27</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002E993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5808,67</w:t>
            </w:r>
          </w:p>
        </w:tc>
        <w:tc>
          <w:tcPr>
            <w:tcW w:w="293" w:type="dxa"/>
            <w:tcBorders>
              <w:top w:val="nil"/>
              <w:left w:val="nil"/>
              <w:bottom w:val="single" w:sz="4" w:space="0" w:color="auto"/>
              <w:right w:val="single" w:sz="4" w:space="0" w:color="auto"/>
            </w:tcBorders>
            <w:shd w:val="clear" w:color="auto" w:fill="auto"/>
            <w:noWrap/>
            <w:vAlign w:val="bottom"/>
            <w:hideMark/>
          </w:tcPr>
          <w:p w14:paraId="16B87F9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2556,34</w:t>
            </w:r>
          </w:p>
        </w:tc>
        <w:tc>
          <w:tcPr>
            <w:tcW w:w="293" w:type="dxa"/>
            <w:tcBorders>
              <w:top w:val="nil"/>
              <w:left w:val="nil"/>
              <w:bottom w:val="single" w:sz="4" w:space="0" w:color="auto"/>
              <w:right w:val="single" w:sz="4" w:space="0" w:color="auto"/>
            </w:tcBorders>
            <w:shd w:val="clear" w:color="auto" w:fill="auto"/>
            <w:noWrap/>
            <w:vAlign w:val="bottom"/>
            <w:hideMark/>
          </w:tcPr>
          <w:p w14:paraId="3F02941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8365,00</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60F7802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5808,67</w:t>
            </w:r>
          </w:p>
        </w:tc>
        <w:tc>
          <w:tcPr>
            <w:tcW w:w="245" w:type="dxa"/>
            <w:tcBorders>
              <w:top w:val="nil"/>
              <w:left w:val="nil"/>
              <w:bottom w:val="single" w:sz="4" w:space="0" w:color="auto"/>
              <w:right w:val="single" w:sz="4" w:space="0" w:color="auto"/>
            </w:tcBorders>
            <w:shd w:val="clear" w:color="auto" w:fill="auto"/>
            <w:noWrap/>
            <w:vAlign w:val="bottom"/>
            <w:hideMark/>
          </w:tcPr>
          <w:p w14:paraId="11FCA07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2556,34</w:t>
            </w:r>
          </w:p>
        </w:tc>
        <w:tc>
          <w:tcPr>
            <w:tcW w:w="263" w:type="dxa"/>
            <w:tcBorders>
              <w:top w:val="nil"/>
              <w:left w:val="nil"/>
              <w:bottom w:val="single" w:sz="4" w:space="0" w:color="auto"/>
              <w:right w:val="single" w:sz="4" w:space="0" w:color="auto"/>
            </w:tcBorders>
            <w:shd w:val="clear" w:color="auto" w:fill="auto"/>
            <w:noWrap/>
            <w:vAlign w:val="bottom"/>
            <w:hideMark/>
          </w:tcPr>
          <w:p w14:paraId="23A449C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8365,00</w:t>
            </w:r>
          </w:p>
        </w:tc>
        <w:tc>
          <w:tcPr>
            <w:tcW w:w="303" w:type="dxa"/>
            <w:tcBorders>
              <w:top w:val="nil"/>
              <w:left w:val="nil"/>
              <w:bottom w:val="single" w:sz="4" w:space="0" w:color="auto"/>
              <w:right w:val="single" w:sz="4" w:space="0" w:color="auto"/>
            </w:tcBorders>
            <w:shd w:val="clear" w:color="auto" w:fill="auto"/>
            <w:noWrap/>
            <w:vAlign w:val="bottom"/>
            <w:hideMark/>
          </w:tcPr>
          <w:p w14:paraId="70AEFD4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0437908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1984,27</w:t>
            </w:r>
          </w:p>
        </w:tc>
        <w:tc>
          <w:tcPr>
            <w:tcW w:w="303" w:type="dxa"/>
            <w:tcBorders>
              <w:top w:val="nil"/>
              <w:left w:val="nil"/>
              <w:bottom w:val="single" w:sz="4" w:space="0" w:color="auto"/>
              <w:right w:val="single" w:sz="4" w:space="0" w:color="auto"/>
            </w:tcBorders>
            <w:shd w:val="clear" w:color="auto" w:fill="auto"/>
            <w:noWrap/>
            <w:vAlign w:val="bottom"/>
            <w:hideMark/>
          </w:tcPr>
          <w:p w14:paraId="62AFFE6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1984,27</w:t>
            </w:r>
          </w:p>
        </w:tc>
        <w:tc>
          <w:tcPr>
            <w:tcW w:w="247" w:type="dxa"/>
            <w:tcBorders>
              <w:top w:val="nil"/>
              <w:left w:val="nil"/>
              <w:bottom w:val="single" w:sz="4" w:space="0" w:color="auto"/>
              <w:right w:val="single" w:sz="4" w:space="0" w:color="auto"/>
            </w:tcBorders>
            <w:shd w:val="clear" w:color="auto" w:fill="auto"/>
            <w:noWrap/>
            <w:vAlign w:val="bottom"/>
            <w:hideMark/>
          </w:tcPr>
          <w:p w14:paraId="14BEB4B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4611,00</w:t>
            </w:r>
          </w:p>
        </w:tc>
        <w:tc>
          <w:tcPr>
            <w:tcW w:w="235" w:type="dxa"/>
            <w:tcBorders>
              <w:top w:val="nil"/>
              <w:left w:val="nil"/>
              <w:bottom w:val="single" w:sz="4" w:space="0" w:color="auto"/>
              <w:right w:val="single" w:sz="4" w:space="0" w:color="auto"/>
            </w:tcBorders>
            <w:shd w:val="clear" w:color="auto" w:fill="auto"/>
            <w:noWrap/>
            <w:vAlign w:val="bottom"/>
            <w:hideMark/>
          </w:tcPr>
          <w:p w14:paraId="7326C1E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1984,27</w:t>
            </w:r>
          </w:p>
        </w:tc>
        <w:tc>
          <w:tcPr>
            <w:tcW w:w="247" w:type="dxa"/>
            <w:tcBorders>
              <w:top w:val="nil"/>
              <w:left w:val="nil"/>
              <w:bottom w:val="single" w:sz="4" w:space="0" w:color="auto"/>
              <w:right w:val="single" w:sz="4" w:space="0" w:color="auto"/>
            </w:tcBorders>
            <w:shd w:val="clear" w:color="auto" w:fill="auto"/>
            <w:noWrap/>
            <w:vAlign w:val="bottom"/>
            <w:hideMark/>
          </w:tcPr>
          <w:p w14:paraId="30E92EA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6595,27</w:t>
            </w:r>
          </w:p>
        </w:tc>
        <w:tc>
          <w:tcPr>
            <w:tcW w:w="247" w:type="dxa"/>
            <w:tcBorders>
              <w:top w:val="nil"/>
              <w:left w:val="nil"/>
              <w:bottom w:val="single" w:sz="4" w:space="0" w:color="auto"/>
              <w:right w:val="single" w:sz="4" w:space="0" w:color="auto"/>
            </w:tcBorders>
            <w:shd w:val="clear" w:color="auto" w:fill="auto"/>
            <w:noWrap/>
            <w:vAlign w:val="bottom"/>
            <w:hideMark/>
          </w:tcPr>
          <w:p w14:paraId="7CAEB86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3199,61</w:t>
            </w:r>
          </w:p>
        </w:tc>
        <w:tc>
          <w:tcPr>
            <w:tcW w:w="390" w:type="dxa"/>
            <w:tcBorders>
              <w:top w:val="nil"/>
              <w:left w:val="nil"/>
              <w:bottom w:val="single" w:sz="4" w:space="0" w:color="auto"/>
              <w:right w:val="single" w:sz="4" w:space="0" w:color="auto"/>
            </w:tcBorders>
            <w:shd w:val="clear" w:color="auto" w:fill="auto"/>
            <w:noWrap/>
            <w:vAlign w:val="bottom"/>
            <w:hideMark/>
          </w:tcPr>
          <w:p w14:paraId="55E5CA3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4610,96</w:t>
            </w:r>
          </w:p>
        </w:tc>
        <w:tc>
          <w:tcPr>
            <w:tcW w:w="287" w:type="dxa"/>
            <w:tcBorders>
              <w:top w:val="nil"/>
              <w:left w:val="nil"/>
              <w:bottom w:val="single" w:sz="4" w:space="0" w:color="auto"/>
              <w:right w:val="single" w:sz="4" w:space="0" w:color="auto"/>
            </w:tcBorders>
            <w:shd w:val="clear" w:color="auto" w:fill="auto"/>
            <w:noWrap/>
            <w:vAlign w:val="bottom"/>
            <w:hideMark/>
          </w:tcPr>
          <w:p w14:paraId="6B8BAF2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7810,5724</w:t>
            </w:r>
          </w:p>
        </w:tc>
        <w:tc>
          <w:tcPr>
            <w:tcW w:w="262" w:type="dxa"/>
            <w:tcBorders>
              <w:top w:val="nil"/>
              <w:left w:val="nil"/>
              <w:bottom w:val="single" w:sz="4" w:space="0" w:color="auto"/>
              <w:right w:val="single" w:sz="4" w:space="0" w:color="auto"/>
            </w:tcBorders>
            <w:shd w:val="clear" w:color="auto" w:fill="auto"/>
            <w:noWrap/>
            <w:vAlign w:val="bottom"/>
            <w:hideMark/>
          </w:tcPr>
          <w:p w14:paraId="68CBE2E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7871,50</w:t>
            </w:r>
          </w:p>
        </w:tc>
        <w:tc>
          <w:tcPr>
            <w:tcW w:w="390" w:type="dxa"/>
            <w:tcBorders>
              <w:top w:val="nil"/>
              <w:left w:val="nil"/>
              <w:bottom w:val="single" w:sz="4" w:space="0" w:color="auto"/>
              <w:right w:val="single" w:sz="4" w:space="0" w:color="auto"/>
            </w:tcBorders>
            <w:shd w:val="clear" w:color="auto" w:fill="auto"/>
            <w:noWrap/>
            <w:vAlign w:val="bottom"/>
            <w:hideMark/>
          </w:tcPr>
          <w:p w14:paraId="70CBBF0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493,51</w:t>
            </w:r>
          </w:p>
        </w:tc>
        <w:tc>
          <w:tcPr>
            <w:tcW w:w="288" w:type="dxa"/>
            <w:tcBorders>
              <w:top w:val="nil"/>
              <w:left w:val="nil"/>
              <w:bottom w:val="single" w:sz="4" w:space="0" w:color="auto"/>
              <w:right w:val="nil"/>
            </w:tcBorders>
            <w:shd w:val="clear" w:color="auto" w:fill="auto"/>
            <w:noWrap/>
            <w:vAlign w:val="bottom"/>
            <w:hideMark/>
          </w:tcPr>
          <w:p w14:paraId="536D7CD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8365,00</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2A5A13C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7871,50</w:t>
            </w:r>
          </w:p>
        </w:tc>
        <w:tc>
          <w:tcPr>
            <w:tcW w:w="392" w:type="dxa"/>
            <w:tcBorders>
              <w:top w:val="nil"/>
              <w:left w:val="nil"/>
              <w:bottom w:val="single" w:sz="4" w:space="0" w:color="auto"/>
              <w:right w:val="single" w:sz="4" w:space="0" w:color="auto"/>
            </w:tcBorders>
            <w:shd w:val="clear" w:color="auto" w:fill="auto"/>
            <w:noWrap/>
            <w:vAlign w:val="bottom"/>
            <w:hideMark/>
          </w:tcPr>
          <w:p w14:paraId="5CB669F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493,51</w:t>
            </w:r>
          </w:p>
        </w:tc>
        <w:tc>
          <w:tcPr>
            <w:tcW w:w="289" w:type="dxa"/>
            <w:tcBorders>
              <w:top w:val="nil"/>
              <w:left w:val="nil"/>
              <w:bottom w:val="single" w:sz="4" w:space="0" w:color="auto"/>
              <w:right w:val="single" w:sz="4" w:space="0" w:color="auto"/>
            </w:tcBorders>
            <w:shd w:val="clear" w:color="auto" w:fill="auto"/>
            <w:noWrap/>
            <w:vAlign w:val="bottom"/>
            <w:hideMark/>
          </w:tcPr>
          <w:p w14:paraId="5D0B7E3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8365</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1CF7111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392" w:type="dxa"/>
            <w:tcBorders>
              <w:top w:val="nil"/>
              <w:left w:val="nil"/>
              <w:bottom w:val="single" w:sz="4" w:space="0" w:color="auto"/>
              <w:right w:val="single" w:sz="4" w:space="0" w:color="auto"/>
            </w:tcBorders>
            <w:shd w:val="clear" w:color="auto" w:fill="auto"/>
            <w:noWrap/>
            <w:vAlign w:val="bottom"/>
            <w:hideMark/>
          </w:tcPr>
          <w:p w14:paraId="4D57E09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3F50125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6" w:type="dxa"/>
            <w:vAlign w:val="center"/>
            <w:hideMark/>
          </w:tcPr>
          <w:p w14:paraId="7DDD703E" w14:textId="77777777" w:rsidR="00B269DA" w:rsidRPr="00B269DA" w:rsidRDefault="00B269DA" w:rsidP="00B269DA">
            <w:pPr>
              <w:rPr>
                <w:sz w:val="8"/>
                <w:szCs w:val="8"/>
              </w:rPr>
            </w:pPr>
          </w:p>
        </w:tc>
      </w:tr>
      <w:tr w:rsidR="00B269DA" w:rsidRPr="00B269DA" w14:paraId="59AE13A3" w14:textId="77777777" w:rsidTr="00BD168F">
        <w:trPr>
          <w:trHeight w:val="60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20CA57BC"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1448" w:type="dxa"/>
            <w:tcBorders>
              <w:top w:val="nil"/>
              <w:left w:val="nil"/>
              <w:bottom w:val="single" w:sz="4" w:space="0" w:color="auto"/>
              <w:right w:val="single" w:sz="4" w:space="0" w:color="auto"/>
            </w:tcBorders>
            <w:shd w:val="clear" w:color="auto" w:fill="auto"/>
            <w:hideMark/>
          </w:tcPr>
          <w:p w14:paraId="0D948B2F" w14:textId="77777777" w:rsidR="00B269DA" w:rsidRPr="00B269DA" w:rsidRDefault="00B269DA" w:rsidP="00B269DA">
            <w:pPr>
              <w:rPr>
                <w:sz w:val="8"/>
                <w:szCs w:val="8"/>
              </w:rPr>
            </w:pPr>
            <w:r w:rsidRPr="00B269DA">
              <w:rPr>
                <w:sz w:val="8"/>
                <w:szCs w:val="8"/>
              </w:rPr>
              <w:t>приобретаемой от ФГКУ комбинат "Алтай" Росрезерва</w:t>
            </w:r>
          </w:p>
        </w:tc>
        <w:tc>
          <w:tcPr>
            <w:tcW w:w="286" w:type="dxa"/>
            <w:tcBorders>
              <w:top w:val="nil"/>
              <w:left w:val="nil"/>
              <w:bottom w:val="single" w:sz="4" w:space="0" w:color="auto"/>
              <w:right w:val="single" w:sz="4" w:space="0" w:color="auto"/>
            </w:tcBorders>
            <w:shd w:val="clear" w:color="auto" w:fill="auto"/>
            <w:noWrap/>
            <w:vAlign w:val="bottom"/>
            <w:hideMark/>
          </w:tcPr>
          <w:p w14:paraId="16AC534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м³</w:t>
            </w:r>
          </w:p>
        </w:tc>
        <w:tc>
          <w:tcPr>
            <w:tcW w:w="273" w:type="dxa"/>
            <w:tcBorders>
              <w:top w:val="nil"/>
              <w:left w:val="nil"/>
              <w:bottom w:val="single" w:sz="4" w:space="0" w:color="auto"/>
              <w:right w:val="single" w:sz="4" w:space="0" w:color="auto"/>
            </w:tcBorders>
            <w:shd w:val="clear" w:color="auto" w:fill="auto"/>
            <w:noWrap/>
            <w:vAlign w:val="bottom"/>
            <w:hideMark/>
          </w:tcPr>
          <w:p w14:paraId="6C03B66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74" w:type="dxa"/>
            <w:tcBorders>
              <w:top w:val="nil"/>
              <w:left w:val="nil"/>
              <w:bottom w:val="single" w:sz="4" w:space="0" w:color="auto"/>
              <w:right w:val="single" w:sz="4" w:space="0" w:color="auto"/>
            </w:tcBorders>
            <w:shd w:val="clear" w:color="auto" w:fill="auto"/>
            <w:noWrap/>
            <w:vAlign w:val="bottom"/>
            <w:hideMark/>
          </w:tcPr>
          <w:p w14:paraId="6578EDD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74" w:type="dxa"/>
            <w:tcBorders>
              <w:top w:val="nil"/>
              <w:left w:val="nil"/>
              <w:bottom w:val="single" w:sz="4" w:space="0" w:color="auto"/>
              <w:right w:val="single" w:sz="4" w:space="0" w:color="auto"/>
            </w:tcBorders>
            <w:shd w:val="clear" w:color="auto" w:fill="auto"/>
            <w:noWrap/>
            <w:vAlign w:val="bottom"/>
            <w:hideMark/>
          </w:tcPr>
          <w:p w14:paraId="6B4A723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220D22B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6CF8B17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1BBC57C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237F4BF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6592668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3C73FF1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490D079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3E9129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6F7AB91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521B94D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5" w:type="dxa"/>
            <w:tcBorders>
              <w:top w:val="nil"/>
              <w:left w:val="nil"/>
              <w:bottom w:val="single" w:sz="4" w:space="0" w:color="auto"/>
              <w:right w:val="single" w:sz="4" w:space="0" w:color="auto"/>
            </w:tcBorders>
            <w:shd w:val="clear" w:color="auto" w:fill="auto"/>
            <w:noWrap/>
            <w:vAlign w:val="bottom"/>
            <w:hideMark/>
          </w:tcPr>
          <w:p w14:paraId="07294B0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5630265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103C509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0" w:type="dxa"/>
            <w:tcBorders>
              <w:top w:val="nil"/>
              <w:left w:val="nil"/>
              <w:bottom w:val="single" w:sz="4" w:space="0" w:color="auto"/>
              <w:right w:val="single" w:sz="4" w:space="0" w:color="auto"/>
            </w:tcBorders>
            <w:shd w:val="clear" w:color="auto" w:fill="auto"/>
            <w:noWrap/>
            <w:vAlign w:val="bottom"/>
            <w:hideMark/>
          </w:tcPr>
          <w:p w14:paraId="74ECA16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87" w:type="dxa"/>
            <w:tcBorders>
              <w:top w:val="nil"/>
              <w:left w:val="nil"/>
              <w:bottom w:val="single" w:sz="4" w:space="0" w:color="auto"/>
              <w:right w:val="single" w:sz="4" w:space="0" w:color="auto"/>
            </w:tcBorders>
            <w:shd w:val="clear" w:color="auto" w:fill="auto"/>
            <w:noWrap/>
            <w:vAlign w:val="bottom"/>
            <w:hideMark/>
          </w:tcPr>
          <w:p w14:paraId="34F8992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62" w:type="dxa"/>
            <w:tcBorders>
              <w:top w:val="nil"/>
              <w:left w:val="nil"/>
              <w:bottom w:val="single" w:sz="4" w:space="0" w:color="auto"/>
              <w:right w:val="single" w:sz="4" w:space="0" w:color="auto"/>
            </w:tcBorders>
            <w:shd w:val="clear" w:color="auto" w:fill="auto"/>
            <w:noWrap/>
            <w:vAlign w:val="bottom"/>
            <w:hideMark/>
          </w:tcPr>
          <w:p w14:paraId="4018319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0" w:type="dxa"/>
            <w:tcBorders>
              <w:top w:val="nil"/>
              <w:left w:val="nil"/>
              <w:bottom w:val="single" w:sz="4" w:space="0" w:color="auto"/>
              <w:right w:val="single" w:sz="4" w:space="0" w:color="auto"/>
            </w:tcBorders>
            <w:shd w:val="clear" w:color="auto" w:fill="auto"/>
            <w:noWrap/>
            <w:vAlign w:val="bottom"/>
            <w:hideMark/>
          </w:tcPr>
          <w:p w14:paraId="7B32CE6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88" w:type="dxa"/>
            <w:tcBorders>
              <w:top w:val="nil"/>
              <w:left w:val="nil"/>
              <w:bottom w:val="single" w:sz="4" w:space="0" w:color="auto"/>
              <w:right w:val="nil"/>
            </w:tcBorders>
            <w:shd w:val="clear" w:color="auto" w:fill="auto"/>
            <w:noWrap/>
            <w:vAlign w:val="bottom"/>
            <w:hideMark/>
          </w:tcPr>
          <w:p w14:paraId="67247AB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7D8494B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624A59A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89" w:type="dxa"/>
            <w:tcBorders>
              <w:top w:val="nil"/>
              <w:left w:val="nil"/>
              <w:bottom w:val="single" w:sz="4" w:space="0" w:color="auto"/>
              <w:right w:val="single" w:sz="4" w:space="0" w:color="auto"/>
            </w:tcBorders>
            <w:shd w:val="clear" w:color="auto" w:fill="auto"/>
            <w:noWrap/>
            <w:vAlign w:val="bottom"/>
            <w:hideMark/>
          </w:tcPr>
          <w:p w14:paraId="595ED4A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2610FB3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748219B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3E2145D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1D802F94" w14:textId="77777777" w:rsidR="00B269DA" w:rsidRPr="00B269DA" w:rsidRDefault="00B269DA" w:rsidP="00B269DA">
            <w:pPr>
              <w:rPr>
                <w:sz w:val="8"/>
                <w:szCs w:val="8"/>
              </w:rPr>
            </w:pPr>
          </w:p>
        </w:tc>
      </w:tr>
      <w:tr w:rsidR="00B269DA" w:rsidRPr="00B269DA" w14:paraId="430207FA"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06342A03"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lastRenderedPageBreak/>
              <w:t> </w:t>
            </w:r>
          </w:p>
        </w:tc>
        <w:tc>
          <w:tcPr>
            <w:tcW w:w="1448" w:type="dxa"/>
            <w:tcBorders>
              <w:top w:val="nil"/>
              <w:left w:val="nil"/>
              <w:bottom w:val="single" w:sz="4" w:space="0" w:color="auto"/>
              <w:right w:val="single" w:sz="4" w:space="0" w:color="auto"/>
            </w:tcBorders>
            <w:shd w:val="clear" w:color="auto" w:fill="auto"/>
            <w:noWrap/>
            <w:vAlign w:val="bottom"/>
            <w:hideMark/>
          </w:tcPr>
          <w:p w14:paraId="1A3C67BE"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Цена исходной воды</w:t>
            </w:r>
          </w:p>
        </w:tc>
        <w:tc>
          <w:tcPr>
            <w:tcW w:w="286" w:type="dxa"/>
            <w:tcBorders>
              <w:top w:val="nil"/>
              <w:left w:val="nil"/>
              <w:bottom w:val="single" w:sz="4" w:space="0" w:color="auto"/>
              <w:right w:val="single" w:sz="4" w:space="0" w:color="auto"/>
            </w:tcBorders>
            <w:shd w:val="clear" w:color="auto" w:fill="auto"/>
            <w:noWrap/>
            <w:vAlign w:val="bottom"/>
            <w:hideMark/>
          </w:tcPr>
          <w:p w14:paraId="1A64B5C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xml:space="preserve"> руб./ м³</w:t>
            </w:r>
          </w:p>
        </w:tc>
        <w:tc>
          <w:tcPr>
            <w:tcW w:w="273" w:type="dxa"/>
            <w:tcBorders>
              <w:top w:val="nil"/>
              <w:left w:val="nil"/>
              <w:bottom w:val="single" w:sz="4" w:space="0" w:color="auto"/>
              <w:right w:val="single" w:sz="4" w:space="0" w:color="auto"/>
            </w:tcBorders>
            <w:shd w:val="clear" w:color="auto" w:fill="auto"/>
            <w:noWrap/>
            <w:vAlign w:val="bottom"/>
            <w:hideMark/>
          </w:tcPr>
          <w:p w14:paraId="249E26E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16,86</w:t>
            </w:r>
          </w:p>
        </w:tc>
        <w:tc>
          <w:tcPr>
            <w:tcW w:w="274" w:type="dxa"/>
            <w:tcBorders>
              <w:top w:val="nil"/>
              <w:left w:val="nil"/>
              <w:bottom w:val="single" w:sz="4" w:space="0" w:color="auto"/>
              <w:right w:val="single" w:sz="4" w:space="0" w:color="auto"/>
            </w:tcBorders>
            <w:shd w:val="clear" w:color="auto" w:fill="auto"/>
            <w:noWrap/>
            <w:vAlign w:val="bottom"/>
            <w:hideMark/>
          </w:tcPr>
          <w:p w14:paraId="62481C3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25,63</w:t>
            </w:r>
          </w:p>
        </w:tc>
        <w:tc>
          <w:tcPr>
            <w:tcW w:w="274" w:type="dxa"/>
            <w:tcBorders>
              <w:top w:val="nil"/>
              <w:left w:val="nil"/>
              <w:bottom w:val="single" w:sz="4" w:space="0" w:color="auto"/>
              <w:right w:val="single" w:sz="4" w:space="0" w:color="auto"/>
            </w:tcBorders>
            <w:shd w:val="clear" w:color="auto" w:fill="auto"/>
            <w:noWrap/>
            <w:vAlign w:val="bottom"/>
            <w:hideMark/>
          </w:tcPr>
          <w:p w14:paraId="036EC30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17,45</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4B3C5F4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17,87</w:t>
            </w:r>
          </w:p>
        </w:tc>
        <w:tc>
          <w:tcPr>
            <w:tcW w:w="293" w:type="dxa"/>
            <w:tcBorders>
              <w:top w:val="nil"/>
              <w:left w:val="nil"/>
              <w:bottom w:val="single" w:sz="4" w:space="0" w:color="auto"/>
              <w:right w:val="single" w:sz="4" w:space="0" w:color="auto"/>
            </w:tcBorders>
            <w:shd w:val="clear" w:color="auto" w:fill="auto"/>
            <w:noWrap/>
            <w:vAlign w:val="bottom"/>
            <w:hideMark/>
          </w:tcPr>
          <w:p w14:paraId="661FCCB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28,65</w:t>
            </w:r>
          </w:p>
        </w:tc>
        <w:tc>
          <w:tcPr>
            <w:tcW w:w="293" w:type="dxa"/>
            <w:tcBorders>
              <w:top w:val="nil"/>
              <w:left w:val="nil"/>
              <w:bottom w:val="single" w:sz="4" w:space="0" w:color="auto"/>
              <w:right w:val="single" w:sz="4" w:space="0" w:color="auto"/>
            </w:tcBorders>
            <w:shd w:val="clear" w:color="auto" w:fill="auto"/>
            <w:noWrap/>
            <w:vAlign w:val="bottom"/>
            <w:hideMark/>
          </w:tcPr>
          <w:p w14:paraId="6CFD122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18,76</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43ADFFD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17,87</w:t>
            </w:r>
          </w:p>
        </w:tc>
        <w:tc>
          <w:tcPr>
            <w:tcW w:w="245" w:type="dxa"/>
            <w:tcBorders>
              <w:top w:val="nil"/>
              <w:left w:val="nil"/>
              <w:bottom w:val="single" w:sz="4" w:space="0" w:color="auto"/>
              <w:right w:val="single" w:sz="4" w:space="0" w:color="auto"/>
            </w:tcBorders>
            <w:shd w:val="clear" w:color="auto" w:fill="auto"/>
            <w:noWrap/>
            <w:vAlign w:val="bottom"/>
            <w:hideMark/>
          </w:tcPr>
          <w:p w14:paraId="053CB24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28,65</w:t>
            </w:r>
          </w:p>
        </w:tc>
        <w:tc>
          <w:tcPr>
            <w:tcW w:w="263" w:type="dxa"/>
            <w:tcBorders>
              <w:top w:val="nil"/>
              <w:left w:val="nil"/>
              <w:bottom w:val="single" w:sz="4" w:space="0" w:color="auto"/>
              <w:right w:val="single" w:sz="4" w:space="0" w:color="auto"/>
            </w:tcBorders>
            <w:shd w:val="clear" w:color="auto" w:fill="auto"/>
            <w:noWrap/>
            <w:vAlign w:val="bottom"/>
            <w:hideMark/>
          </w:tcPr>
          <w:p w14:paraId="048EFE3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18,76</w:t>
            </w:r>
          </w:p>
        </w:tc>
        <w:tc>
          <w:tcPr>
            <w:tcW w:w="303" w:type="dxa"/>
            <w:tcBorders>
              <w:top w:val="nil"/>
              <w:left w:val="nil"/>
              <w:bottom w:val="single" w:sz="4" w:space="0" w:color="auto"/>
              <w:right w:val="single" w:sz="4" w:space="0" w:color="auto"/>
            </w:tcBorders>
            <w:shd w:val="clear" w:color="auto" w:fill="auto"/>
            <w:noWrap/>
            <w:vAlign w:val="bottom"/>
            <w:hideMark/>
          </w:tcPr>
          <w:p w14:paraId="7CBC64D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62748D0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13,33</w:t>
            </w:r>
          </w:p>
        </w:tc>
        <w:tc>
          <w:tcPr>
            <w:tcW w:w="303" w:type="dxa"/>
            <w:tcBorders>
              <w:top w:val="nil"/>
              <w:left w:val="nil"/>
              <w:bottom w:val="single" w:sz="4" w:space="0" w:color="auto"/>
              <w:right w:val="single" w:sz="4" w:space="0" w:color="auto"/>
            </w:tcBorders>
            <w:shd w:val="clear" w:color="auto" w:fill="auto"/>
            <w:noWrap/>
            <w:vAlign w:val="bottom"/>
            <w:hideMark/>
          </w:tcPr>
          <w:p w14:paraId="2C531CF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1,79</w:t>
            </w:r>
          </w:p>
        </w:tc>
        <w:tc>
          <w:tcPr>
            <w:tcW w:w="247" w:type="dxa"/>
            <w:tcBorders>
              <w:top w:val="nil"/>
              <w:left w:val="nil"/>
              <w:bottom w:val="single" w:sz="4" w:space="0" w:color="auto"/>
              <w:right w:val="single" w:sz="4" w:space="0" w:color="auto"/>
            </w:tcBorders>
            <w:shd w:val="clear" w:color="auto" w:fill="auto"/>
            <w:noWrap/>
            <w:vAlign w:val="bottom"/>
            <w:hideMark/>
          </w:tcPr>
          <w:p w14:paraId="0B8BC86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16,86</w:t>
            </w:r>
          </w:p>
        </w:tc>
        <w:tc>
          <w:tcPr>
            <w:tcW w:w="235" w:type="dxa"/>
            <w:tcBorders>
              <w:top w:val="nil"/>
              <w:left w:val="nil"/>
              <w:bottom w:val="single" w:sz="4" w:space="0" w:color="auto"/>
              <w:right w:val="single" w:sz="4" w:space="0" w:color="auto"/>
            </w:tcBorders>
            <w:shd w:val="clear" w:color="auto" w:fill="auto"/>
            <w:noWrap/>
            <w:vAlign w:val="bottom"/>
            <w:hideMark/>
          </w:tcPr>
          <w:p w14:paraId="0C944E5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25,63</w:t>
            </w:r>
          </w:p>
        </w:tc>
        <w:tc>
          <w:tcPr>
            <w:tcW w:w="247" w:type="dxa"/>
            <w:tcBorders>
              <w:top w:val="nil"/>
              <w:left w:val="nil"/>
              <w:bottom w:val="single" w:sz="4" w:space="0" w:color="auto"/>
              <w:right w:val="single" w:sz="4" w:space="0" w:color="auto"/>
            </w:tcBorders>
            <w:shd w:val="clear" w:color="auto" w:fill="auto"/>
            <w:noWrap/>
            <w:vAlign w:val="bottom"/>
            <w:hideMark/>
          </w:tcPr>
          <w:p w14:paraId="308D620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17,45</w:t>
            </w:r>
          </w:p>
        </w:tc>
        <w:tc>
          <w:tcPr>
            <w:tcW w:w="247" w:type="dxa"/>
            <w:tcBorders>
              <w:top w:val="nil"/>
              <w:left w:val="nil"/>
              <w:bottom w:val="single" w:sz="4" w:space="0" w:color="auto"/>
              <w:right w:val="single" w:sz="4" w:space="0" w:color="auto"/>
            </w:tcBorders>
            <w:shd w:val="clear" w:color="auto" w:fill="auto"/>
            <w:noWrap/>
            <w:vAlign w:val="bottom"/>
            <w:hideMark/>
          </w:tcPr>
          <w:p w14:paraId="3AF66FE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23,11</w:t>
            </w:r>
          </w:p>
        </w:tc>
        <w:tc>
          <w:tcPr>
            <w:tcW w:w="390" w:type="dxa"/>
            <w:tcBorders>
              <w:top w:val="nil"/>
              <w:left w:val="nil"/>
              <w:bottom w:val="single" w:sz="4" w:space="0" w:color="auto"/>
              <w:right w:val="single" w:sz="4" w:space="0" w:color="auto"/>
            </w:tcBorders>
            <w:shd w:val="clear" w:color="auto" w:fill="auto"/>
            <w:noWrap/>
            <w:vAlign w:val="bottom"/>
            <w:hideMark/>
          </w:tcPr>
          <w:p w14:paraId="1B2F9DB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30,97</w:t>
            </w:r>
          </w:p>
        </w:tc>
        <w:tc>
          <w:tcPr>
            <w:tcW w:w="287" w:type="dxa"/>
            <w:tcBorders>
              <w:top w:val="nil"/>
              <w:left w:val="nil"/>
              <w:bottom w:val="single" w:sz="4" w:space="0" w:color="auto"/>
              <w:right w:val="single" w:sz="4" w:space="0" w:color="auto"/>
            </w:tcBorders>
            <w:shd w:val="clear" w:color="auto" w:fill="auto"/>
            <w:noWrap/>
            <w:vAlign w:val="bottom"/>
            <w:hideMark/>
          </w:tcPr>
          <w:p w14:paraId="0CC2B3E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24,16</w:t>
            </w:r>
          </w:p>
        </w:tc>
        <w:tc>
          <w:tcPr>
            <w:tcW w:w="262" w:type="dxa"/>
            <w:tcBorders>
              <w:top w:val="nil"/>
              <w:left w:val="nil"/>
              <w:bottom w:val="single" w:sz="4" w:space="0" w:color="auto"/>
              <w:right w:val="single" w:sz="4" w:space="0" w:color="auto"/>
            </w:tcBorders>
            <w:shd w:val="clear" w:color="auto" w:fill="auto"/>
            <w:noWrap/>
            <w:vAlign w:val="bottom"/>
            <w:hideMark/>
          </w:tcPr>
          <w:p w14:paraId="247B60E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28,30</w:t>
            </w:r>
          </w:p>
        </w:tc>
        <w:tc>
          <w:tcPr>
            <w:tcW w:w="390" w:type="dxa"/>
            <w:tcBorders>
              <w:top w:val="nil"/>
              <w:left w:val="nil"/>
              <w:bottom w:val="single" w:sz="4" w:space="0" w:color="auto"/>
              <w:right w:val="single" w:sz="4" w:space="0" w:color="auto"/>
            </w:tcBorders>
            <w:shd w:val="clear" w:color="auto" w:fill="auto"/>
            <w:noWrap/>
            <w:vAlign w:val="bottom"/>
            <w:hideMark/>
          </w:tcPr>
          <w:p w14:paraId="2C41778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36,04</w:t>
            </w:r>
          </w:p>
        </w:tc>
        <w:tc>
          <w:tcPr>
            <w:tcW w:w="288" w:type="dxa"/>
            <w:tcBorders>
              <w:top w:val="nil"/>
              <w:left w:val="nil"/>
              <w:bottom w:val="single" w:sz="4" w:space="0" w:color="auto"/>
              <w:right w:val="nil"/>
            </w:tcBorders>
            <w:shd w:val="clear" w:color="auto" w:fill="auto"/>
            <w:noWrap/>
            <w:vAlign w:val="bottom"/>
            <w:hideMark/>
          </w:tcPr>
          <w:p w14:paraId="6693485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28,42</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3B4A0FD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28,30</w:t>
            </w:r>
          </w:p>
        </w:tc>
        <w:tc>
          <w:tcPr>
            <w:tcW w:w="392" w:type="dxa"/>
            <w:tcBorders>
              <w:top w:val="nil"/>
              <w:left w:val="nil"/>
              <w:bottom w:val="single" w:sz="4" w:space="0" w:color="auto"/>
              <w:right w:val="single" w:sz="4" w:space="0" w:color="auto"/>
            </w:tcBorders>
            <w:shd w:val="clear" w:color="auto" w:fill="auto"/>
            <w:noWrap/>
            <w:vAlign w:val="bottom"/>
            <w:hideMark/>
          </w:tcPr>
          <w:p w14:paraId="234E585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36,04</w:t>
            </w:r>
          </w:p>
        </w:tc>
        <w:tc>
          <w:tcPr>
            <w:tcW w:w="289" w:type="dxa"/>
            <w:tcBorders>
              <w:top w:val="nil"/>
              <w:left w:val="nil"/>
              <w:bottom w:val="single" w:sz="4" w:space="0" w:color="auto"/>
              <w:right w:val="single" w:sz="4" w:space="0" w:color="auto"/>
            </w:tcBorders>
            <w:shd w:val="clear" w:color="auto" w:fill="auto"/>
            <w:noWrap/>
            <w:vAlign w:val="bottom"/>
            <w:hideMark/>
          </w:tcPr>
          <w:p w14:paraId="0FA0B68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28,42</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23877BF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1FAA7BA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6A57A5B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3F7D3FB6" w14:textId="77777777" w:rsidR="00B269DA" w:rsidRPr="00B269DA" w:rsidRDefault="00B269DA" w:rsidP="00B269DA">
            <w:pPr>
              <w:rPr>
                <w:sz w:val="8"/>
                <w:szCs w:val="8"/>
              </w:rPr>
            </w:pPr>
          </w:p>
        </w:tc>
      </w:tr>
      <w:tr w:rsidR="00B269DA" w:rsidRPr="00B269DA" w14:paraId="35B639F6"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3FF8DA0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48D076E9"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xml:space="preserve">приобретаемой  от ОАО "РЖД" </w:t>
            </w:r>
          </w:p>
        </w:tc>
        <w:tc>
          <w:tcPr>
            <w:tcW w:w="286" w:type="dxa"/>
            <w:tcBorders>
              <w:top w:val="nil"/>
              <w:left w:val="nil"/>
              <w:bottom w:val="single" w:sz="4" w:space="0" w:color="auto"/>
              <w:right w:val="single" w:sz="4" w:space="0" w:color="auto"/>
            </w:tcBorders>
            <w:shd w:val="clear" w:color="auto" w:fill="auto"/>
            <w:noWrap/>
            <w:vAlign w:val="bottom"/>
            <w:hideMark/>
          </w:tcPr>
          <w:p w14:paraId="006EAFF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xml:space="preserve"> руб./ м³</w:t>
            </w:r>
          </w:p>
        </w:tc>
        <w:tc>
          <w:tcPr>
            <w:tcW w:w="273" w:type="dxa"/>
            <w:tcBorders>
              <w:top w:val="nil"/>
              <w:left w:val="nil"/>
              <w:bottom w:val="single" w:sz="4" w:space="0" w:color="auto"/>
              <w:right w:val="single" w:sz="4" w:space="0" w:color="auto"/>
            </w:tcBorders>
            <w:shd w:val="clear" w:color="auto" w:fill="auto"/>
            <w:noWrap/>
            <w:vAlign w:val="bottom"/>
            <w:hideMark/>
          </w:tcPr>
          <w:p w14:paraId="3161A97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274" w:type="dxa"/>
            <w:tcBorders>
              <w:top w:val="nil"/>
              <w:left w:val="nil"/>
              <w:bottom w:val="single" w:sz="4" w:space="0" w:color="auto"/>
              <w:right w:val="single" w:sz="4" w:space="0" w:color="auto"/>
            </w:tcBorders>
            <w:shd w:val="clear" w:color="auto" w:fill="auto"/>
            <w:noWrap/>
            <w:vAlign w:val="bottom"/>
            <w:hideMark/>
          </w:tcPr>
          <w:p w14:paraId="0AAE208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274" w:type="dxa"/>
            <w:tcBorders>
              <w:top w:val="nil"/>
              <w:left w:val="nil"/>
              <w:bottom w:val="single" w:sz="4" w:space="0" w:color="auto"/>
              <w:right w:val="single" w:sz="4" w:space="0" w:color="auto"/>
            </w:tcBorders>
            <w:shd w:val="clear" w:color="auto" w:fill="auto"/>
            <w:noWrap/>
            <w:vAlign w:val="bottom"/>
            <w:hideMark/>
          </w:tcPr>
          <w:p w14:paraId="5523B80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5657848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293" w:type="dxa"/>
            <w:tcBorders>
              <w:top w:val="nil"/>
              <w:left w:val="nil"/>
              <w:bottom w:val="single" w:sz="4" w:space="0" w:color="auto"/>
              <w:right w:val="single" w:sz="4" w:space="0" w:color="auto"/>
            </w:tcBorders>
            <w:shd w:val="clear" w:color="auto" w:fill="auto"/>
            <w:noWrap/>
            <w:vAlign w:val="bottom"/>
            <w:hideMark/>
          </w:tcPr>
          <w:p w14:paraId="7682FB3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293" w:type="dxa"/>
            <w:tcBorders>
              <w:top w:val="nil"/>
              <w:left w:val="nil"/>
              <w:bottom w:val="single" w:sz="4" w:space="0" w:color="auto"/>
              <w:right w:val="single" w:sz="4" w:space="0" w:color="auto"/>
            </w:tcBorders>
            <w:shd w:val="clear" w:color="auto" w:fill="auto"/>
            <w:noWrap/>
            <w:vAlign w:val="bottom"/>
            <w:hideMark/>
          </w:tcPr>
          <w:p w14:paraId="19EC493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18C1B3E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245" w:type="dxa"/>
            <w:tcBorders>
              <w:top w:val="nil"/>
              <w:left w:val="nil"/>
              <w:bottom w:val="single" w:sz="4" w:space="0" w:color="auto"/>
              <w:right w:val="single" w:sz="4" w:space="0" w:color="auto"/>
            </w:tcBorders>
            <w:shd w:val="clear" w:color="auto" w:fill="auto"/>
            <w:noWrap/>
            <w:vAlign w:val="bottom"/>
            <w:hideMark/>
          </w:tcPr>
          <w:p w14:paraId="5A1F4E2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263" w:type="dxa"/>
            <w:tcBorders>
              <w:top w:val="nil"/>
              <w:left w:val="nil"/>
              <w:bottom w:val="single" w:sz="4" w:space="0" w:color="auto"/>
              <w:right w:val="single" w:sz="4" w:space="0" w:color="auto"/>
            </w:tcBorders>
            <w:shd w:val="clear" w:color="auto" w:fill="auto"/>
            <w:noWrap/>
            <w:vAlign w:val="bottom"/>
            <w:hideMark/>
          </w:tcPr>
          <w:p w14:paraId="7E051E1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303" w:type="dxa"/>
            <w:tcBorders>
              <w:top w:val="nil"/>
              <w:left w:val="nil"/>
              <w:bottom w:val="single" w:sz="4" w:space="0" w:color="auto"/>
              <w:right w:val="single" w:sz="4" w:space="0" w:color="auto"/>
            </w:tcBorders>
            <w:shd w:val="clear" w:color="auto" w:fill="auto"/>
            <w:noWrap/>
            <w:vAlign w:val="bottom"/>
            <w:hideMark/>
          </w:tcPr>
          <w:p w14:paraId="255FDA2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22,16</w:t>
            </w:r>
          </w:p>
        </w:tc>
        <w:tc>
          <w:tcPr>
            <w:tcW w:w="303" w:type="dxa"/>
            <w:tcBorders>
              <w:top w:val="nil"/>
              <w:left w:val="nil"/>
              <w:bottom w:val="single" w:sz="4" w:space="0" w:color="auto"/>
              <w:right w:val="single" w:sz="4" w:space="0" w:color="auto"/>
            </w:tcBorders>
            <w:shd w:val="clear" w:color="auto" w:fill="auto"/>
            <w:noWrap/>
            <w:vAlign w:val="bottom"/>
            <w:hideMark/>
          </w:tcPr>
          <w:p w14:paraId="6940F1C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22,16</w:t>
            </w:r>
          </w:p>
        </w:tc>
        <w:tc>
          <w:tcPr>
            <w:tcW w:w="303" w:type="dxa"/>
            <w:tcBorders>
              <w:top w:val="nil"/>
              <w:left w:val="nil"/>
              <w:bottom w:val="single" w:sz="4" w:space="0" w:color="auto"/>
              <w:right w:val="single" w:sz="4" w:space="0" w:color="auto"/>
            </w:tcBorders>
            <w:shd w:val="clear" w:color="auto" w:fill="auto"/>
            <w:noWrap/>
            <w:vAlign w:val="bottom"/>
            <w:hideMark/>
          </w:tcPr>
          <w:p w14:paraId="7B88DA9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22,16</w:t>
            </w:r>
          </w:p>
        </w:tc>
        <w:tc>
          <w:tcPr>
            <w:tcW w:w="247" w:type="dxa"/>
            <w:tcBorders>
              <w:top w:val="nil"/>
              <w:left w:val="nil"/>
              <w:bottom w:val="single" w:sz="4" w:space="0" w:color="auto"/>
              <w:right w:val="single" w:sz="4" w:space="0" w:color="auto"/>
            </w:tcBorders>
            <w:shd w:val="clear" w:color="auto" w:fill="auto"/>
            <w:noWrap/>
            <w:vAlign w:val="bottom"/>
            <w:hideMark/>
          </w:tcPr>
          <w:p w14:paraId="4C37285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235" w:type="dxa"/>
            <w:tcBorders>
              <w:top w:val="nil"/>
              <w:left w:val="nil"/>
              <w:bottom w:val="single" w:sz="4" w:space="0" w:color="auto"/>
              <w:right w:val="single" w:sz="4" w:space="0" w:color="auto"/>
            </w:tcBorders>
            <w:shd w:val="clear" w:color="auto" w:fill="auto"/>
            <w:noWrap/>
            <w:vAlign w:val="bottom"/>
            <w:hideMark/>
          </w:tcPr>
          <w:p w14:paraId="7B12E50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247" w:type="dxa"/>
            <w:tcBorders>
              <w:top w:val="nil"/>
              <w:left w:val="nil"/>
              <w:bottom w:val="single" w:sz="4" w:space="0" w:color="auto"/>
              <w:right w:val="single" w:sz="4" w:space="0" w:color="auto"/>
            </w:tcBorders>
            <w:shd w:val="clear" w:color="auto" w:fill="auto"/>
            <w:noWrap/>
            <w:vAlign w:val="bottom"/>
            <w:hideMark/>
          </w:tcPr>
          <w:p w14:paraId="1EE8EE1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15,11</w:t>
            </w:r>
          </w:p>
        </w:tc>
        <w:tc>
          <w:tcPr>
            <w:tcW w:w="247" w:type="dxa"/>
            <w:tcBorders>
              <w:top w:val="nil"/>
              <w:left w:val="nil"/>
              <w:bottom w:val="single" w:sz="4" w:space="0" w:color="auto"/>
              <w:right w:val="single" w:sz="4" w:space="0" w:color="auto"/>
            </w:tcBorders>
            <w:shd w:val="clear" w:color="auto" w:fill="auto"/>
            <w:noWrap/>
            <w:vAlign w:val="bottom"/>
            <w:hideMark/>
          </w:tcPr>
          <w:p w14:paraId="6903038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22,16</w:t>
            </w:r>
          </w:p>
        </w:tc>
        <w:tc>
          <w:tcPr>
            <w:tcW w:w="390" w:type="dxa"/>
            <w:tcBorders>
              <w:top w:val="nil"/>
              <w:left w:val="nil"/>
              <w:bottom w:val="single" w:sz="4" w:space="0" w:color="auto"/>
              <w:right w:val="single" w:sz="4" w:space="0" w:color="auto"/>
            </w:tcBorders>
            <w:shd w:val="clear" w:color="auto" w:fill="auto"/>
            <w:noWrap/>
            <w:vAlign w:val="bottom"/>
            <w:hideMark/>
          </w:tcPr>
          <w:p w14:paraId="33AB591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22,16</w:t>
            </w:r>
          </w:p>
        </w:tc>
        <w:tc>
          <w:tcPr>
            <w:tcW w:w="287" w:type="dxa"/>
            <w:tcBorders>
              <w:top w:val="nil"/>
              <w:left w:val="nil"/>
              <w:bottom w:val="single" w:sz="4" w:space="0" w:color="auto"/>
              <w:right w:val="single" w:sz="4" w:space="0" w:color="auto"/>
            </w:tcBorders>
            <w:shd w:val="clear" w:color="auto" w:fill="auto"/>
            <w:noWrap/>
            <w:vAlign w:val="bottom"/>
            <w:hideMark/>
          </w:tcPr>
          <w:p w14:paraId="4F84A0C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22,16</w:t>
            </w:r>
          </w:p>
        </w:tc>
        <w:tc>
          <w:tcPr>
            <w:tcW w:w="262" w:type="dxa"/>
            <w:tcBorders>
              <w:top w:val="nil"/>
              <w:left w:val="nil"/>
              <w:bottom w:val="single" w:sz="4" w:space="0" w:color="auto"/>
              <w:right w:val="single" w:sz="4" w:space="0" w:color="auto"/>
            </w:tcBorders>
            <w:shd w:val="clear" w:color="auto" w:fill="auto"/>
            <w:noWrap/>
            <w:vAlign w:val="bottom"/>
            <w:hideMark/>
          </w:tcPr>
          <w:p w14:paraId="2E19476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25,50</w:t>
            </w:r>
          </w:p>
        </w:tc>
        <w:tc>
          <w:tcPr>
            <w:tcW w:w="390" w:type="dxa"/>
            <w:tcBorders>
              <w:top w:val="nil"/>
              <w:left w:val="nil"/>
              <w:bottom w:val="single" w:sz="4" w:space="0" w:color="auto"/>
              <w:right w:val="single" w:sz="4" w:space="0" w:color="auto"/>
            </w:tcBorders>
            <w:shd w:val="clear" w:color="auto" w:fill="auto"/>
            <w:noWrap/>
            <w:vAlign w:val="bottom"/>
            <w:hideMark/>
          </w:tcPr>
          <w:p w14:paraId="1AD4914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25,50</w:t>
            </w:r>
          </w:p>
        </w:tc>
        <w:tc>
          <w:tcPr>
            <w:tcW w:w="288" w:type="dxa"/>
            <w:tcBorders>
              <w:top w:val="nil"/>
              <w:left w:val="nil"/>
              <w:bottom w:val="single" w:sz="4" w:space="0" w:color="auto"/>
              <w:right w:val="nil"/>
            </w:tcBorders>
            <w:shd w:val="clear" w:color="auto" w:fill="auto"/>
            <w:noWrap/>
            <w:vAlign w:val="bottom"/>
            <w:hideMark/>
          </w:tcPr>
          <w:p w14:paraId="67D65BB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25,50</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258925D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25,50</w:t>
            </w:r>
          </w:p>
        </w:tc>
        <w:tc>
          <w:tcPr>
            <w:tcW w:w="392" w:type="dxa"/>
            <w:tcBorders>
              <w:top w:val="nil"/>
              <w:left w:val="nil"/>
              <w:bottom w:val="single" w:sz="4" w:space="0" w:color="auto"/>
              <w:right w:val="single" w:sz="4" w:space="0" w:color="auto"/>
            </w:tcBorders>
            <w:shd w:val="clear" w:color="auto" w:fill="auto"/>
            <w:noWrap/>
            <w:vAlign w:val="bottom"/>
            <w:hideMark/>
          </w:tcPr>
          <w:p w14:paraId="197C8E7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25,50</w:t>
            </w:r>
          </w:p>
        </w:tc>
        <w:tc>
          <w:tcPr>
            <w:tcW w:w="289" w:type="dxa"/>
            <w:tcBorders>
              <w:top w:val="nil"/>
              <w:left w:val="nil"/>
              <w:bottom w:val="single" w:sz="4" w:space="0" w:color="auto"/>
              <w:right w:val="single" w:sz="4" w:space="0" w:color="auto"/>
            </w:tcBorders>
            <w:shd w:val="clear" w:color="auto" w:fill="auto"/>
            <w:noWrap/>
            <w:vAlign w:val="bottom"/>
            <w:hideMark/>
          </w:tcPr>
          <w:p w14:paraId="5A71D59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25,50</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5C1B55A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1FB194B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7AA2773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45C51B54" w14:textId="77777777" w:rsidR="00B269DA" w:rsidRPr="00B269DA" w:rsidRDefault="00B269DA" w:rsidP="00B269DA">
            <w:pPr>
              <w:rPr>
                <w:sz w:val="8"/>
                <w:szCs w:val="8"/>
              </w:rPr>
            </w:pPr>
          </w:p>
        </w:tc>
      </w:tr>
      <w:tr w:rsidR="00B269DA" w:rsidRPr="00B269DA" w14:paraId="73F75700"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2ADA610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16C9B233"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приобретаемой от ООО "Горводоканал"</w:t>
            </w:r>
          </w:p>
        </w:tc>
        <w:tc>
          <w:tcPr>
            <w:tcW w:w="286" w:type="dxa"/>
            <w:tcBorders>
              <w:top w:val="nil"/>
              <w:left w:val="nil"/>
              <w:bottom w:val="single" w:sz="4" w:space="0" w:color="auto"/>
              <w:right w:val="single" w:sz="4" w:space="0" w:color="auto"/>
            </w:tcBorders>
            <w:shd w:val="clear" w:color="auto" w:fill="auto"/>
            <w:noWrap/>
            <w:vAlign w:val="bottom"/>
            <w:hideMark/>
          </w:tcPr>
          <w:p w14:paraId="52C601C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xml:space="preserve"> руб./  м³</w:t>
            </w:r>
          </w:p>
        </w:tc>
        <w:tc>
          <w:tcPr>
            <w:tcW w:w="273" w:type="dxa"/>
            <w:tcBorders>
              <w:top w:val="nil"/>
              <w:left w:val="nil"/>
              <w:bottom w:val="single" w:sz="4" w:space="0" w:color="auto"/>
              <w:right w:val="single" w:sz="4" w:space="0" w:color="auto"/>
            </w:tcBorders>
            <w:shd w:val="clear" w:color="auto" w:fill="auto"/>
            <w:noWrap/>
            <w:vAlign w:val="bottom"/>
            <w:hideMark/>
          </w:tcPr>
          <w:p w14:paraId="113F126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25,63</w:t>
            </w:r>
          </w:p>
        </w:tc>
        <w:tc>
          <w:tcPr>
            <w:tcW w:w="274" w:type="dxa"/>
            <w:tcBorders>
              <w:top w:val="nil"/>
              <w:left w:val="nil"/>
              <w:bottom w:val="single" w:sz="4" w:space="0" w:color="auto"/>
              <w:right w:val="single" w:sz="4" w:space="0" w:color="auto"/>
            </w:tcBorders>
            <w:shd w:val="clear" w:color="auto" w:fill="auto"/>
            <w:noWrap/>
            <w:vAlign w:val="bottom"/>
            <w:hideMark/>
          </w:tcPr>
          <w:p w14:paraId="3BB29EF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25,63</w:t>
            </w:r>
          </w:p>
        </w:tc>
        <w:tc>
          <w:tcPr>
            <w:tcW w:w="274" w:type="dxa"/>
            <w:tcBorders>
              <w:top w:val="nil"/>
              <w:left w:val="nil"/>
              <w:bottom w:val="single" w:sz="4" w:space="0" w:color="auto"/>
              <w:right w:val="single" w:sz="4" w:space="0" w:color="auto"/>
            </w:tcBorders>
            <w:shd w:val="clear" w:color="auto" w:fill="auto"/>
            <w:noWrap/>
            <w:vAlign w:val="bottom"/>
            <w:hideMark/>
          </w:tcPr>
          <w:p w14:paraId="4E8A1D0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25,63</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2387D26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28,65</w:t>
            </w:r>
          </w:p>
        </w:tc>
        <w:tc>
          <w:tcPr>
            <w:tcW w:w="293" w:type="dxa"/>
            <w:tcBorders>
              <w:top w:val="nil"/>
              <w:left w:val="nil"/>
              <w:bottom w:val="single" w:sz="4" w:space="0" w:color="auto"/>
              <w:right w:val="single" w:sz="4" w:space="0" w:color="auto"/>
            </w:tcBorders>
            <w:shd w:val="clear" w:color="auto" w:fill="auto"/>
            <w:noWrap/>
            <w:vAlign w:val="bottom"/>
            <w:hideMark/>
          </w:tcPr>
          <w:p w14:paraId="2C9FC33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28,65</w:t>
            </w:r>
          </w:p>
        </w:tc>
        <w:tc>
          <w:tcPr>
            <w:tcW w:w="293" w:type="dxa"/>
            <w:tcBorders>
              <w:top w:val="nil"/>
              <w:left w:val="nil"/>
              <w:bottom w:val="single" w:sz="4" w:space="0" w:color="auto"/>
              <w:right w:val="single" w:sz="4" w:space="0" w:color="auto"/>
            </w:tcBorders>
            <w:shd w:val="clear" w:color="auto" w:fill="auto"/>
            <w:noWrap/>
            <w:vAlign w:val="bottom"/>
            <w:hideMark/>
          </w:tcPr>
          <w:p w14:paraId="0810C9E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28,65</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071D9FB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28,65</w:t>
            </w:r>
          </w:p>
        </w:tc>
        <w:tc>
          <w:tcPr>
            <w:tcW w:w="245" w:type="dxa"/>
            <w:tcBorders>
              <w:top w:val="nil"/>
              <w:left w:val="nil"/>
              <w:bottom w:val="single" w:sz="4" w:space="0" w:color="auto"/>
              <w:right w:val="single" w:sz="4" w:space="0" w:color="auto"/>
            </w:tcBorders>
            <w:shd w:val="clear" w:color="auto" w:fill="auto"/>
            <w:noWrap/>
            <w:vAlign w:val="bottom"/>
            <w:hideMark/>
          </w:tcPr>
          <w:p w14:paraId="16852DA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28,65</w:t>
            </w:r>
          </w:p>
        </w:tc>
        <w:tc>
          <w:tcPr>
            <w:tcW w:w="263" w:type="dxa"/>
            <w:tcBorders>
              <w:top w:val="nil"/>
              <w:left w:val="nil"/>
              <w:bottom w:val="single" w:sz="4" w:space="0" w:color="auto"/>
              <w:right w:val="single" w:sz="4" w:space="0" w:color="auto"/>
            </w:tcBorders>
            <w:shd w:val="clear" w:color="auto" w:fill="auto"/>
            <w:noWrap/>
            <w:vAlign w:val="bottom"/>
            <w:hideMark/>
          </w:tcPr>
          <w:p w14:paraId="0E3581B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28,65</w:t>
            </w:r>
          </w:p>
        </w:tc>
        <w:tc>
          <w:tcPr>
            <w:tcW w:w="303" w:type="dxa"/>
            <w:tcBorders>
              <w:top w:val="nil"/>
              <w:left w:val="nil"/>
              <w:bottom w:val="single" w:sz="4" w:space="0" w:color="auto"/>
              <w:right w:val="single" w:sz="4" w:space="0" w:color="auto"/>
            </w:tcBorders>
            <w:shd w:val="clear" w:color="auto" w:fill="auto"/>
            <w:noWrap/>
            <w:vAlign w:val="bottom"/>
            <w:hideMark/>
          </w:tcPr>
          <w:p w14:paraId="35BF053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11905,11</w:t>
            </w:r>
          </w:p>
        </w:tc>
        <w:tc>
          <w:tcPr>
            <w:tcW w:w="303" w:type="dxa"/>
            <w:tcBorders>
              <w:top w:val="nil"/>
              <w:left w:val="nil"/>
              <w:bottom w:val="single" w:sz="4" w:space="0" w:color="auto"/>
              <w:right w:val="single" w:sz="4" w:space="0" w:color="auto"/>
            </w:tcBorders>
            <w:shd w:val="clear" w:color="auto" w:fill="auto"/>
            <w:noWrap/>
            <w:vAlign w:val="bottom"/>
            <w:hideMark/>
          </w:tcPr>
          <w:p w14:paraId="7C386C8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30,97</w:t>
            </w:r>
          </w:p>
        </w:tc>
        <w:tc>
          <w:tcPr>
            <w:tcW w:w="303" w:type="dxa"/>
            <w:tcBorders>
              <w:top w:val="nil"/>
              <w:left w:val="nil"/>
              <w:bottom w:val="single" w:sz="4" w:space="0" w:color="auto"/>
              <w:right w:val="single" w:sz="4" w:space="0" w:color="auto"/>
            </w:tcBorders>
            <w:shd w:val="clear" w:color="auto" w:fill="auto"/>
            <w:noWrap/>
            <w:vAlign w:val="bottom"/>
            <w:hideMark/>
          </w:tcPr>
          <w:p w14:paraId="1BA8EE9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30,97</w:t>
            </w:r>
          </w:p>
        </w:tc>
        <w:tc>
          <w:tcPr>
            <w:tcW w:w="247" w:type="dxa"/>
            <w:tcBorders>
              <w:top w:val="nil"/>
              <w:left w:val="nil"/>
              <w:bottom w:val="single" w:sz="4" w:space="0" w:color="auto"/>
              <w:right w:val="single" w:sz="4" w:space="0" w:color="auto"/>
            </w:tcBorders>
            <w:shd w:val="clear" w:color="auto" w:fill="auto"/>
            <w:noWrap/>
            <w:vAlign w:val="bottom"/>
            <w:hideMark/>
          </w:tcPr>
          <w:p w14:paraId="3AD68F8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25,63</w:t>
            </w:r>
          </w:p>
        </w:tc>
        <w:tc>
          <w:tcPr>
            <w:tcW w:w="235" w:type="dxa"/>
            <w:tcBorders>
              <w:top w:val="nil"/>
              <w:left w:val="nil"/>
              <w:bottom w:val="single" w:sz="4" w:space="0" w:color="auto"/>
              <w:right w:val="single" w:sz="4" w:space="0" w:color="auto"/>
            </w:tcBorders>
            <w:shd w:val="clear" w:color="auto" w:fill="auto"/>
            <w:noWrap/>
            <w:vAlign w:val="bottom"/>
            <w:hideMark/>
          </w:tcPr>
          <w:p w14:paraId="544D9C2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25,63</w:t>
            </w:r>
          </w:p>
        </w:tc>
        <w:tc>
          <w:tcPr>
            <w:tcW w:w="247" w:type="dxa"/>
            <w:tcBorders>
              <w:top w:val="nil"/>
              <w:left w:val="nil"/>
              <w:bottom w:val="single" w:sz="4" w:space="0" w:color="auto"/>
              <w:right w:val="single" w:sz="4" w:space="0" w:color="auto"/>
            </w:tcBorders>
            <w:shd w:val="clear" w:color="auto" w:fill="auto"/>
            <w:noWrap/>
            <w:vAlign w:val="bottom"/>
            <w:hideMark/>
          </w:tcPr>
          <w:p w14:paraId="406CDAD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25,63</w:t>
            </w:r>
          </w:p>
        </w:tc>
        <w:tc>
          <w:tcPr>
            <w:tcW w:w="247" w:type="dxa"/>
            <w:tcBorders>
              <w:top w:val="nil"/>
              <w:left w:val="nil"/>
              <w:bottom w:val="single" w:sz="4" w:space="0" w:color="auto"/>
              <w:right w:val="single" w:sz="4" w:space="0" w:color="auto"/>
            </w:tcBorders>
            <w:shd w:val="clear" w:color="auto" w:fill="auto"/>
            <w:noWrap/>
            <w:vAlign w:val="bottom"/>
            <w:hideMark/>
          </w:tcPr>
          <w:p w14:paraId="2B142CF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30,97</w:t>
            </w:r>
          </w:p>
        </w:tc>
        <w:tc>
          <w:tcPr>
            <w:tcW w:w="390" w:type="dxa"/>
            <w:tcBorders>
              <w:top w:val="nil"/>
              <w:left w:val="nil"/>
              <w:bottom w:val="single" w:sz="4" w:space="0" w:color="auto"/>
              <w:right w:val="single" w:sz="4" w:space="0" w:color="auto"/>
            </w:tcBorders>
            <w:shd w:val="clear" w:color="auto" w:fill="auto"/>
            <w:noWrap/>
            <w:vAlign w:val="bottom"/>
            <w:hideMark/>
          </w:tcPr>
          <w:p w14:paraId="400CF44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30,97</w:t>
            </w:r>
          </w:p>
        </w:tc>
        <w:tc>
          <w:tcPr>
            <w:tcW w:w="287" w:type="dxa"/>
            <w:tcBorders>
              <w:top w:val="nil"/>
              <w:left w:val="nil"/>
              <w:bottom w:val="single" w:sz="4" w:space="0" w:color="auto"/>
              <w:right w:val="single" w:sz="4" w:space="0" w:color="auto"/>
            </w:tcBorders>
            <w:shd w:val="clear" w:color="auto" w:fill="auto"/>
            <w:noWrap/>
            <w:vAlign w:val="bottom"/>
            <w:hideMark/>
          </w:tcPr>
          <w:p w14:paraId="4C04937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30,974</w:t>
            </w:r>
          </w:p>
        </w:tc>
        <w:tc>
          <w:tcPr>
            <w:tcW w:w="262" w:type="dxa"/>
            <w:tcBorders>
              <w:top w:val="nil"/>
              <w:left w:val="nil"/>
              <w:bottom w:val="single" w:sz="4" w:space="0" w:color="auto"/>
              <w:right w:val="single" w:sz="4" w:space="0" w:color="auto"/>
            </w:tcBorders>
            <w:shd w:val="clear" w:color="auto" w:fill="auto"/>
            <w:noWrap/>
            <w:vAlign w:val="bottom"/>
            <w:hideMark/>
          </w:tcPr>
          <w:p w14:paraId="6699711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36,04</w:t>
            </w:r>
          </w:p>
        </w:tc>
        <w:tc>
          <w:tcPr>
            <w:tcW w:w="390" w:type="dxa"/>
            <w:tcBorders>
              <w:top w:val="nil"/>
              <w:left w:val="nil"/>
              <w:bottom w:val="single" w:sz="4" w:space="0" w:color="auto"/>
              <w:right w:val="single" w:sz="4" w:space="0" w:color="auto"/>
            </w:tcBorders>
            <w:shd w:val="clear" w:color="auto" w:fill="auto"/>
            <w:noWrap/>
            <w:vAlign w:val="bottom"/>
            <w:hideMark/>
          </w:tcPr>
          <w:p w14:paraId="2793DEF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36,04</w:t>
            </w:r>
          </w:p>
        </w:tc>
        <w:tc>
          <w:tcPr>
            <w:tcW w:w="288" w:type="dxa"/>
            <w:tcBorders>
              <w:top w:val="nil"/>
              <w:left w:val="nil"/>
              <w:bottom w:val="single" w:sz="4" w:space="0" w:color="auto"/>
              <w:right w:val="single" w:sz="4" w:space="0" w:color="auto"/>
            </w:tcBorders>
            <w:shd w:val="clear" w:color="auto" w:fill="auto"/>
            <w:noWrap/>
            <w:vAlign w:val="bottom"/>
            <w:hideMark/>
          </w:tcPr>
          <w:p w14:paraId="6EDE57C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36,04</w:t>
            </w:r>
          </w:p>
        </w:tc>
        <w:tc>
          <w:tcPr>
            <w:tcW w:w="262" w:type="dxa"/>
            <w:tcBorders>
              <w:top w:val="nil"/>
              <w:left w:val="nil"/>
              <w:bottom w:val="single" w:sz="4" w:space="0" w:color="auto"/>
              <w:right w:val="single" w:sz="4" w:space="0" w:color="auto"/>
            </w:tcBorders>
            <w:shd w:val="clear" w:color="auto" w:fill="auto"/>
            <w:noWrap/>
            <w:vAlign w:val="bottom"/>
            <w:hideMark/>
          </w:tcPr>
          <w:p w14:paraId="62D9DB7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36,04</w:t>
            </w:r>
          </w:p>
        </w:tc>
        <w:tc>
          <w:tcPr>
            <w:tcW w:w="392" w:type="dxa"/>
            <w:tcBorders>
              <w:top w:val="nil"/>
              <w:left w:val="nil"/>
              <w:bottom w:val="single" w:sz="4" w:space="0" w:color="auto"/>
              <w:right w:val="single" w:sz="4" w:space="0" w:color="auto"/>
            </w:tcBorders>
            <w:shd w:val="clear" w:color="auto" w:fill="auto"/>
            <w:noWrap/>
            <w:vAlign w:val="bottom"/>
            <w:hideMark/>
          </w:tcPr>
          <w:p w14:paraId="5AC50F0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36,04</w:t>
            </w:r>
          </w:p>
        </w:tc>
        <w:tc>
          <w:tcPr>
            <w:tcW w:w="289" w:type="dxa"/>
            <w:tcBorders>
              <w:top w:val="nil"/>
              <w:left w:val="nil"/>
              <w:bottom w:val="single" w:sz="4" w:space="0" w:color="auto"/>
              <w:right w:val="single" w:sz="4" w:space="0" w:color="auto"/>
            </w:tcBorders>
            <w:shd w:val="clear" w:color="auto" w:fill="auto"/>
            <w:noWrap/>
            <w:vAlign w:val="bottom"/>
            <w:hideMark/>
          </w:tcPr>
          <w:p w14:paraId="54DDDB6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36,04</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5E37CFA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1E26C29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5004E5A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66EB826C" w14:textId="77777777" w:rsidR="00B269DA" w:rsidRPr="00B269DA" w:rsidRDefault="00B269DA" w:rsidP="00B269DA">
            <w:pPr>
              <w:rPr>
                <w:sz w:val="8"/>
                <w:szCs w:val="8"/>
              </w:rPr>
            </w:pPr>
          </w:p>
        </w:tc>
      </w:tr>
      <w:tr w:rsidR="00B269DA" w:rsidRPr="00B269DA" w14:paraId="5D5090CB" w14:textId="77777777" w:rsidTr="00BD168F">
        <w:trPr>
          <w:trHeight w:val="60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72D19F2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vAlign w:val="center"/>
            <w:hideMark/>
          </w:tcPr>
          <w:p w14:paraId="6ED444B5"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приобретаемой от ФГКУ комбинат "Алтай" Росрезерва</w:t>
            </w:r>
          </w:p>
        </w:tc>
        <w:tc>
          <w:tcPr>
            <w:tcW w:w="286" w:type="dxa"/>
            <w:tcBorders>
              <w:top w:val="nil"/>
              <w:left w:val="nil"/>
              <w:bottom w:val="single" w:sz="4" w:space="0" w:color="auto"/>
              <w:right w:val="single" w:sz="4" w:space="0" w:color="auto"/>
            </w:tcBorders>
            <w:shd w:val="clear" w:color="auto" w:fill="auto"/>
            <w:noWrap/>
            <w:vAlign w:val="bottom"/>
            <w:hideMark/>
          </w:tcPr>
          <w:p w14:paraId="605CB8F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xml:space="preserve"> руб./  м³</w:t>
            </w:r>
          </w:p>
        </w:tc>
        <w:tc>
          <w:tcPr>
            <w:tcW w:w="273" w:type="dxa"/>
            <w:tcBorders>
              <w:top w:val="nil"/>
              <w:left w:val="nil"/>
              <w:bottom w:val="single" w:sz="4" w:space="0" w:color="auto"/>
              <w:right w:val="single" w:sz="4" w:space="0" w:color="auto"/>
            </w:tcBorders>
            <w:shd w:val="clear" w:color="auto" w:fill="auto"/>
            <w:noWrap/>
            <w:vAlign w:val="bottom"/>
            <w:hideMark/>
          </w:tcPr>
          <w:p w14:paraId="60315E4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74" w:type="dxa"/>
            <w:tcBorders>
              <w:top w:val="nil"/>
              <w:left w:val="nil"/>
              <w:bottom w:val="single" w:sz="4" w:space="0" w:color="auto"/>
              <w:right w:val="single" w:sz="4" w:space="0" w:color="auto"/>
            </w:tcBorders>
            <w:shd w:val="clear" w:color="auto" w:fill="auto"/>
            <w:noWrap/>
            <w:vAlign w:val="bottom"/>
            <w:hideMark/>
          </w:tcPr>
          <w:p w14:paraId="60FBD07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74" w:type="dxa"/>
            <w:tcBorders>
              <w:top w:val="nil"/>
              <w:left w:val="nil"/>
              <w:bottom w:val="single" w:sz="4" w:space="0" w:color="auto"/>
              <w:right w:val="single" w:sz="4" w:space="0" w:color="auto"/>
            </w:tcBorders>
            <w:shd w:val="clear" w:color="auto" w:fill="auto"/>
            <w:noWrap/>
            <w:vAlign w:val="bottom"/>
            <w:hideMark/>
          </w:tcPr>
          <w:p w14:paraId="3779684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47A2601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3B4CDBD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0E9BD67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0B7FBF5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3EDC4F3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24D7A5F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00066B9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15A538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1441DF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3D3D864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7C543BD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4689555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1D9CC71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228EDCA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5DB3D2F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56B09DC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50A1AB8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653EBB9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32AEEC9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7BB63B4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190E2E3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5010298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171624A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47897AE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003DC8E4" w14:textId="77777777" w:rsidR="00B269DA" w:rsidRPr="00B269DA" w:rsidRDefault="00B269DA" w:rsidP="00B269DA">
            <w:pPr>
              <w:rPr>
                <w:sz w:val="8"/>
                <w:szCs w:val="8"/>
              </w:rPr>
            </w:pPr>
          </w:p>
        </w:tc>
      </w:tr>
      <w:tr w:rsidR="00B269DA" w:rsidRPr="00B269DA" w14:paraId="77BC743D" w14:textId="77777777" w:rsidTr="00BD168F">
        <w:trPr>
          <w:trHeight w:val="30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76CF9DE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xml:space="preserve"> 1.2</w:t>
            </w:r>
          </w:p>
        </w:tc>
        <w:tc>
          <w:tcPr>
            <w:tcW w:w="1448" w:type="dxa"/>
            <w:tcBorders>
              <w:top w:val="nil"/>
              <w:left w:val="nil"/>
              <w:bottom w:val="single" w:sz="4" w:space="0" w:color="auto"/>
              <w:right w:val="single" w:sz="4" w:space="0" w:color="auto"/>
            </w:tcBorders>
            <w:shd w:val="clear" w:color="auto" w:fill="auto"/>
            <w:noWrap/>
            <w:vAlign w:val="bottom"/>
            <w:hideMark/>
          </w:tcPr>
          <w:p w14:paraId="15E98D33"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Расходы на покупку теплоносителя</w:t>
            </w:r>
          </w:p>
        </w:tc>
        <w:tc>
          <w:tcPr>
            <w:tcW w:w="286" w:type="dxa"/>
            <w:tcBorders>
              <w:top w:val="nil"/>
              <w:left w:val="nil"/>
              <w:bottom w:val="single" w:sz="4" w:space="0" w:color="auto"/>
              <w:right w:val="single" w:sz="4" w:space="0" w:color="auto"/>
            </w:tcBorders>
            <w:shd w:val="clear" w:color="auto" w:fill="auto"/>
            <w:noWrap/>
            <w:vAlign w:val="bottom"/>
            <w:hideMark/>
          </w:tcPr>
          <w:p w14:paraId="3BDA8EC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тыс. руб.</w:t>
            </w:r>
          </w:p>
        </w:tc>
        <w:tc>
          <w:tcPr>
            <w:tcW w:w="273" w:type="dxa"/>
            <w:tcBorders>
              <w:top w:val="nil"/>
              <w:left w:val="nil"/>
              <w:bottom w:val="single" w:sz="4" w:space="0" w:color="auto"/>
              <w:right w:val="single" w:sz="4" w:space="0" w:color="auto"/>
            </w:tcBorders>
            <w:shd w:val="clear" w:color="auto" w:fill="auto"/>
            <w:noWrap/>
            <w:vAlign w:val="bottom"/>
            <w:hideMark/>
          </w:tcPr>
          <w:p w14:paraId="4AA368E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79FCBAF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6F9C728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5FE2DA9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1CE8D78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2BA2305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0826281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3ADCDF0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4666211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7100C4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DB3DDF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857A60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758904B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2487378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7269F58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65FC504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1BA145F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1505936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11F3E61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54CF429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8" w:type="dxa"/>
            <w:tcBorders>
              <w:top w:val="nil"/>
              <w:left w:val="nil"/>
              <w:bottom w:val="single" w:sz="4" w:space="0" w:color="auto"/>
              <w:right w:val="nil"/>
            </w:tcBorders>
            <w:shd w:val="clear" w:color="auto" w:fill="auto"/>
            <w:noWrap/>
            <w:vAlign w:val="bottom"/>
            <w:hideMark/>
          </w:tcPr>
          <w:p w14:paraId="2E39ADB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75C8F9D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3A24F90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3772789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3D899DD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6378F82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32D5C39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4DBD719D" w14:textId="77777777" w:rsidR="00B269DA" w:rsidRPr="00B269DA" w:rsidRDefault="00B269DA" w:rsidP="00B269DA">
            <w:pPr>
              <w:rPr>
                <w:sz w:val="8"/>
                <w:szCs w:val="8"/>
              </w:rPr>
            </w:pPr>
          </w:p>
        </w:tc>
      </w:tr>
      <w:tr w:rsidR="00B269DA" w:rsidRPr="00B269DA" w14:paraId="3FCE03C1"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13C4510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6D665A87"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xml:space="preserve">       - объем теплоносителя</w:t>
            </w:r>
          </w:p>
        </w:tc>
        <w:tc>
          <w:tcPr>
            <w:tcW w:w="286" w:type="dxa"/>
            <w:tcBorders>
              <w:top w:val="nil"/>
              <w:left w:val="nil"/>
              <w:bottom w:val="single" w:sz="4" w:space="0" w:color="auto"/>
              <w:right w:val="single" w:sz="4" w:space="0" w:color="auto"/>
            </w:tcBorders>
            <w:shd w:val="clear" w:color="auto" w:fill="auto"/>
            <w:noWrap/>
            <w:vAlign w:val="bottom"/>
            <w:hideMark/>
          </w:tcPr>
          <w:p w14:paraId="0AABE21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тыс. м3</w:t>
            </w:r>
          </w:p>
        </w:tc>
        <w:tc>
          <w:tcPr>
            <w:tcW w:w="273" w:type="dxa"/>
            <w:tcBorders>
              <w:top w:val="nil"/>
              <w:left w:val="nil"/>
              <w:bottom w:val="single" w:sz="4" w:space="0" w:color="auto"/>
              <w:right w:val="single" w:sz="4" w:space="0" w:color="auto"/>
            </w:tcBorders>
            <w:shd w:val="clear" w:color="auto" w:fill="auto"/>
            <w:noWrap/>
            <w:vAlign w:val="bottom"/>
            <w:hideMark/>
          </w:tcPr>
          <w:p w14:paraId="7F0D0EF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3304745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4CF13B8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5D865E4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06DC6DC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516CB29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520C9E1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491940D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68D8DD8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62B68B8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014C3C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07A80A3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549D37D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2E74657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426438D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19E5E1C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23128BC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1989CD0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568C518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6021624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7BC4A97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42A537D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575CA44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1817EC5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68D2EC0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7EB565E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1013A3A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5C799821" w14:textId="77777777" w:rsidR="00B269DA" w:rsidRPr="00B269DA" w:rsidRDefault="00B269DA" w:rsidP="00B269DA">
            <w:pPr>
              <w:rPr>
                <w:sz w:val="8"/>
                <w:szCs w:val="8"/>
              </w:rPr>
            </w:pPr>
          </w:p>
        </w:tc>
      </w:tr>
      <w:tr w:rsidR="00B269DA" w:rsidRPr="00B269DA" w14:paraId="00E55487"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5D72CDD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184EA870"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xml:space="preserve">       - тариф теплоносителя</w:t>
            </w:r>
          </w:p>
        </w:tc>
        <w:tc>
          <w:tcPr>
            <w:tcW w:w="286" w:type="dxa"/>
            <w:tcBorders>
              <w:top w:val="nil"/>
              <w:left w:val="nil"/>
              <w:bottom w:val="single" w:sz="4" w:space="0" w:color="auto"/>
              <w:right w:val="single" w:sz="4" w:space="0" w:color="auto"/>
            </w:tcBorders>
            <w:shd w:val="clear" w:color="auto" w:fill="auto"/>
            <w:noWrap/>
            <w:vAlign w:val="bottom"/>
            <w:hideMark/>
          </w:tcPr>
          <w:p w14:paraId="1CA09E8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руб./м3</w:t>
            </w:r>
          </w:p>
        </w:tc>
        <w:tc>
          <w:tcPr>
            <w:tcW w:w="273" w:type="dxa"/>
            <w:tcBorders>
              <w:top w:val="nil"/>
              <w:left w:val="nil"/>
              <w:bottom w:val="single" w:sz="4" w:space="0" w:color="auto"/>
              <w:right w:val="single" w:sz="4" w:space="0" w:color="auto"/>
            </w:tcBorders>
            <w:shd w:val="clear" w:color="auto" w:fill="auto"/>
            <w:noWrap/>
            <w:vAlign w:val="bottom"/>
            <w:hideMark/>
          </w:tcPr>
          <w:p w14:paraId="58EEE36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5F96ED5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3C1CE7C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3BF53CE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4A2D26F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413C46B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4071BFC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66D74BA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6C7EF48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D77C03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6163B2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2DE8F97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5DB785C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6493EF9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1A5A8A6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1E7D885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50E5089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7D865FA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2710F76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50F084A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361F0BF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601B974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1D87DC6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00204D0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723853B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75F19B6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50E4B97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71AC7A86" w14:textId="77777777" w:rsidR="00B269DA" w:rsidRPr="00B269DA" w:rsidRDefault="00B269DA" w:rsidP="00B269DA">
            <w:pPr>
              <w:rPr>
                <w:sz w:val="8"/>
                <w:szCs w:val="8"/>
              </w:rPr>
            </w:pPr>
          </w:p>
        </w:tc>
      </w:tr>
      <w:tr w:rsidR="00B269DA" w:rsidRPr="00B269DA" w14:paraId="4B49558A" w14:textId="77777777" w:rsidTr="00BD168F">
        <w:trPr>
          <w:trHeight w:val="30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78E87D9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xml:space="preserve"> 1.3</w:t>
            </w:r>
          </w:p>
        </w:tc>
        <w:tc>
          <w:tcPr>
            <w:tcW w:w="1448" w:type="dxa"/>
            <w:tcBorders>
              <w:top w:val="nil"/>
              <w:left w:val="nil"/>
              <w:bottom w:val="single" w:sz="4" w:space="0" w:color="auto"/>
              <w:right w:val="single" w:sz="4" w:space="0" w:color="auto"/>
            </w:tcBorders>
            <w:shd w:val="clear" w:color="auto" w:fill="auto"/>
            <w:noWrap/>
            <w:vAlign w:val="bottom"/>
            <w:hideMark/>
          </w:tcPr>
          <w:p w14:paraId="0A2796DA"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Расходы на электрическую энергию (мощность)</w:t>
            </w:r>
          </w:p>
        </w:tc>
        <w:tc>
          <w:tcPr>
            <w:tcW w:w="286" w:type="dxa"/>
            <w:tcBorders>
              <w:top w:val="nil"/>
              <w:left w:val="nil"/>
              <w:bottom w:val="single" w:sz="4" w:space="0" w:color="auto"/>
              <w:right w:val="single" w:sz="4" w:space="0" w:color="auto"/>
            </w:tcBorders>
            <w:shd w:val="clear" w:color="auto" w:fill="auto"/>
            <w:noWrap/>
            <w:vAlign w:val="bottom"/>
            <w:hideMark/>
          </w:tcPr>
          <w:p w14:paraId="2BD2EBA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тыс. руб.</w:t>
            </w:r>
          </w:p>
        </w:tc>
        <w:tc>
          <w:tcPr>
            <w:tcW w:w="273" w:type="dxa"/>
            <w:tcBorders>
              <w:top w:val="nil"/>
              <w:left w:val="nil"/>
              <w:bottom w:val="single" w:sz="4" w:space="0" w:color="auto"/>
              <w:right w:val="single" w:sz="4" w:space="0" w:color="auto"/>
            </w:tcBorders>
            <w:shd w:val="clear" w:color="auto" w:fill="auto"/>
            <w:noWrap/>
            <w:vAlign w:val="bottom"/>
            <w:hideMark/>
          </w:tcPr>
          <w:p w14:paraId="55A76A4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12A5860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7314938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776BECE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026CD59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244B53E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78DDBDE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6DCB054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2095939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254CB16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0A3E54D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449C48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6D06262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1FF239E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2AA3178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4DCA3EA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62D277B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3F487D2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5AF625C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3014DAC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8" w:type="dxa"/>
            <w:tcBorders>
              <w:top w:val="nil"/>
              <w:left w:val="nil"/>
              <w:bottom w:val="single" w:sz="4" w:space="0" w:color="auto"/>
              <w:right w:val="nil"/>
            </w:tcBorders>
            <w:shd w:val="clear" w:color="auto" w:fill="auto"/>
            <w:noWrap/>
            <w:vAlign w:val="bottom"/>
            <w:hideMark/>
          </w:tcPr>
          <w:p w14:paraId="2B19CBB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17A86FD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33D74E7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65EA106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5F8361A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4E47477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1F8EB39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408BB91D" w14:textId="77777777" w:rsidR="00B269DA" w:rsidRPr="00B269DA" w:rsidRDefault="00B269DA" w:rsidP="00B269DA">
            <w:pPr>
              <w:rPr>
                <w:sz w:val="8"/>
                <w:szCs w:val="8"/>
              </w:rPr>
            </w:pPr>
          </w:p>
        </w:tc>
      </w:tr>
      <w:tr w:rsidR="00B269DA" w:rsidRPr="00B269DA" w14:paraId="7A1CE9BE"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57637E5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1EF22546"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xml:space="preserve">       - объем </w:t>
            </w:r>
          </w:p>
        </w:tc>
        <w:tc>
          <w:tcPr>
            <w:tcW w:w="286" w:type="dxa"/>
            <w:tcBorders>
              <w:top w:val="nil"/>
              <w:left w:val="nil"/>
              <w:bottom w:val="single" w:sz="4" w:space="0" w:color="auto"/>
              <w:right w:val="single" w:sz="4" w:space="0" w:color="auto"/>
            </w:tcBorders>
            <w:shd w:val="clear" w:color="auto" w:fill="auto"/>
            <w:noWrap/>
            <w:vAlign w:val="bottom"/>
            <w:hideMark/>
          </w:tcPr>
          <w:p w14:paraId="4A8CB03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тыс. квт*ч</w:t>
            </w:r>
          </w:p>
        </w:tc>
        <w:tc>
          <w:tcPr>
            <w:tcW w:w="273" w:type="dxa"/>
            <w:tcBorders>
              <w:top w:val="nil"/>
              <w:left w:val="nil"/>
              <w:bottom w:val="single" w:sz="4" w:space="0" w:color="auto"/>
              <w:right w:val="single" w:sz="4" w:space="0" w:color="auto"/>
            </w:tcBorders>
            <w:shd w:val="clear" w:color="auto" w:fill="auto"/>
            <w:noWrap/>
            <w:vAlign w:val="bottom"/>
            <w:hideMark/>
          </w:tcPr>
          <w:p w14:paraId="12511A4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4C68F52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71917BD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7549849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2070241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0924753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56B1C56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7CEED50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716EB0B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3E7DB05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76E320C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026D08A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2BF09AB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486B7DD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5EC6EC5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10663DB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3D5998F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314D807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0546151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6CA3241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49AC43F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70B780B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4AD2CD1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1412E41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33C42B8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07C7B61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13A1391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2B19068C" w14:textId="77777777" w:rsidR="00B269DA" w:rsidRPr="00B269DA" w:rsidRDefault="00B269DA" w:rsidP="00B269DA">
            <w:pPr>
              <w:rPr>
                <w:sz w:val="8"/>
                <w:szCs w:val="8"/>
              </w:rPr>
            </w:pPr>
          </w:p>
        </w:tc>
      </w:tr>
      <w:tr w:rsidR="00B269DA" w:rsidRPr="00B269DA" w14:paraId="3E5444CD"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424029C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328F14E7"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xml:space="preserve">       - тариф </w:t>
            </w:r>
          </w:p>
        </w:tc>
        <w:tc>
          <w:tcPr>
            <w:tcW w:w="286" w:type="dxa"/>
            <w:tcBorders>
              <w:top w:val="nil"/>
              <w:left w:val="nil"/>
              <w:bottom w:val="single" w:sz="4" w:space="0" w:color="auto"/>
              <w:right w:val="single" w:sz="4" w:space="0" w:color="auto"/>
            </w:tcBorders>
            <w:shd w:val="clear" w:color="auto" w:fill="auto"/>
            <w:noWrap/>
            <w:vAlign w:val="bottom"/>
            <w:hideMark/>
          </w:tcPr>
          <w:p w14:paraId="3621AD7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руб./квт*ч</w:t>
            </w:r>
          </w:p>
        </w:tc>
        <w:tc>
          <w:tcPr>
            <w:tcW w:w="273" w:type="dxa"/>
            <w:tcBorders>
              <w:top w:val="nil"/>
              <w:left w:val="nil"/>
              <w:bottom w:val="single" w:sz="4" w:space="0" w:color="auto"/>
              <w:right w:val="single" w:sz="4" w:space="0" w:color="auto"/>
            </w:tcBorders>
            <w:shd w:val="clear" w:color="auto" w:fill="auto"/>
            <w:noWrap/>
            <w:vAlign w:val="bottom"/>
            <w:hideMark/>
          </w:tcPr>
          <w:p w14:paraId="4507CBD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5724311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227B9FA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7BA8F69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1C09547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2CFAA0C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25F64DE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75167FE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7B36F3C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0633E29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0F8913C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8C8670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5B243D3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184C8AF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4B7C23D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7477971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2AED339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68E0EBA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17BDC15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65AFAFC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1FF7387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6A3DF88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6674684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1AD2253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0AEAA79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672D1CC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48B704D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3040BB0A" w14:textId="77777777" w:rsidR="00B269DA" w:rsidRPr="00B269DA" w:rsidRDefault="00B269DA" w:rsidP="00B269DA">
            <w:pPr>
              <w:rPr>
                <w:sz w:val="8"/>
                <w:szCs w:val="8"/>
              </w:rPr>
            </w:pPr>
          </w:p>
        </w:tc>
      </w:tr>
      <w:tr w:rsidR="00B269DA" w:rsidRPr="00B269DA" w14:paraId="05F6021F"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41E041F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534F843C"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ИТОГО (Уровень расходов на энергетические ресурсы)</w:t>
            </w:r>
          </w:p>
        </w:tc>
        <w:tc>
          <w:tcPr>
            <w:tcW w:w="286" w:type="dxa"/>
            <w:tcBorders>
              <w:top w:val="nil"/>
              <w:left w:val="nil"/>
              <w:bottom w:val="single" w:sz="4" w:space="0" w:color="auto"/>
              <w:right w:val="single" w:sz="4" w:space="0" w:color="auto"/>
            </w:tcBorders>
            <w:shd w:val="clear" w:color="auto" w:fill="auto"/>
            <w:noWrap/>
            <w:vAlign w:val="bottom"/>
            <w:hideMark/>
          </w:tcPr>
          <w:p w14:paraId="2C90D40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тыс. руб.</w:t>
            </w:r>
          </w:p>
        </w:tc>
        <w:tc>
          <w:tcPr>
            <w:tcW w:w="273" w:type="dxa"/>
            <w:tcBorders>
              <w:top w:val="nil"/>
              <w:left w:val="nil"/>
              <w:bottom w:val="single" w:sz="4" w:space="0" w:color="auto"/>
              <w:right w:val="single" w:sz="4" w:space="0" w:color="auto"/>
            </w:tcBorders>
            <w:shd w:val="clear" w:color="auto" w:fill="auto"/>
            <w:noWrap/>
            <w:vAlign w:val="bottom"/>
            <w:hideMark/>
          </w:tcPr>
          <w:p w14:paraId="4B22EF6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466,55</w:t>
            </w:r>
          </w:p>
        </w:tc>
        <w:tc>
          <w:tcPr>
            <w:tcW w:w="274" w:type="dxa"/>
            <w:tcBorders>
              <w:top w:val="nil"/>
              <w:left w:val="nil"/>
              <w:bottom w:val="single" w:sz="4" w:space="0" w:color="auto"/>
              <w:right w:val="single" w:sz="4" w:space="0" w:color="auto"/>
            </w:tcBorders>
            <w:shd w:val="clear" w:color="auto" w:fill="auto"/>
            <w:noWrap/>
            <w:vAlign w:val="bottom"/>
            <w:hideMark/>
          </w:tcPr>
          <w:p w14:paraId="16471A9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50,85</w:t>
            </w:r>
          </w:p>
        </w:tc>
        <w:tc>
          <w:tcPr>
            <w:tcW w:w="274" w:type="dxa"/>
            <w:tcBorders>
              <w:top w:val="nil"/>
              <w:left w:val="nil"/>
              <w:bottom w:val="single" w:sz="4" w:space="0" w:color="auto"/>
              <w:right w:val="single" w:sz="4" w:space="0" w:color="auto"/>
            </w:tcBorders>
            <w:shd w:val="clear" w:color="auto" w:fill="auto"/>
            <w:noWrap/>
            <w:vAlign w:val="bottom"/>
            <w:hideMark/>
          </w:tcPr>
          <w:p w14:paraId="40D4A47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517,40</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38B75D1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509,21</w:t>
            </w:r>
          </w:p>
        </w:tc>
        <w:tc>
          <w:tcPr>
            <w:tcW w:w="293" w:type="dxa"/>
            <w:tcBorders>
              <w:top w:val="nil"/>
              <w:left w:val="nil"/>
              <w:bottom w:val="single" w:sz="4" w:space="0" w:color="auto"/>
              <w:right w:val="single" w:sz="4" w:space="0" w:color="auto"/>
            </w:tcBorders>
            <w:shd w:val="clear" w:color="auto" w:fill="auto"/>
            <w:noWrap/>
            <w:vAlign w:val="bottom"/>
            <w:hideMark/>
          </w:tcPr>
          <w:p w14:paraId="6D7B746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73,24</w:t>
            </w:r>
          </w:p>
        </w:tc>
        <w:tc>
          <w:tcPr>
            <w:tcW w:w="293" w:type="dxa"/>
            <w:tcBorders>
              <w:top w:val="nil"/>
              <w:left w:val="nil"/>
              <w:bottom w:val="single" w:sz="4" w:space="0" w:color="auto"/>
              <w:right w:val="single" w:sz="4" w:space="0" w:color="auto"/>
            </w:tcBorders>
            <w:shd w:val="clear" w:color="auto" w:fill="auto"/>
            <w:noWrap/>
            <w:vAlign w:val="bottom"/>
            <w:hideMark/>
          </w:tcPr>
          <w:p w14:paraId="342E6C7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582,45</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7403D63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509,21</w:t>
            </w:r>
          </w:p>
        </w:tc>
        <w:tc>
          <w:tcPr>
            <w:tcW w:w="245" w:type="dxa"/>
            <w:tcBorders>
              <w:top w:val="nil"/>
              <w:left w:val="nil"/>
              <w:bottom w:val="single" w:sz="4" w:space="0" w:color="auto"/>
              <w:right w:val="single" w:sz="4" w:space="0" w:color="auto"/>
            </w:tcBorders>
            <w:shd w:val="clear" w:color="auto" w:fill="auto"/>
            <w:noWrap/>
            <w:vAlign w:val="bottom"/>
            <w:hideMark/>
          </w:tcPr>
          <w:p w14:paraId="523EC72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73,24</w:t>
            </w:r>
          </w:p>
        </w:tc>
        <w:tc>
          <w:tcPr>
            <w:tcW w:w="263" w:type="dxa"/>
            <w:tcBorders>
              <w:top w:val="nil"/>
              <w:left w:val="nil"/>
              <w:bottom w:val="single" w:sz="4" w:space="0" w:color="auto"/>
              <w:right w:val="single" w:sz="4" w:space="0" w:color="auto"/>
            </w:tcBorders>
            <w:shd w:val="clear" w:color="auto" w:fill="auto"/>
            <w:noWrap/>
            <w:vAlign w:val="bottom"/>
            <w:hideMark/>
          </w:tcPr>
          <w:p w14:paraId="4D6B6A6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582,45</w:t>
            </w:r>
          </w:p>
        </w:tc>
        <w:tc>
          <w:tcPr>
            <w:tcW w:w="303" w:type="dxa"/>
            <w:tcBorders>
              <w:top w:val="nil"/>
              <w:left w:val="nil"/>
              <w:bottom w:val="single" w:sz="4" w:space="0" w:color="auto"/>
              <w:right w:val="single" w:sz="4" w:space="0" w:color="auto"/>
            </w:tcBorders>
            <w:shd w:val="clear" w:color="auto" w:fill="auto"/>
            <w:noWrap/>
            <w:vAlign w:val="bottom"/>
            <w:hideMark/>
          </w:tcPr>
          <w:p w14:paraId="2CDDCA9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53B195D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61,46</w:t>
            </w:r>
          </w:p>
        </w:tc>
        <w:tc>
          <w:tcPr>
            <w:tcW w:w="303" w:type="dxa"/>
            <w:tcBorders>
              <w:top w:val="nil"/>
              <w:left w:val="nil"/>
              <w:bottom w:val="single" w:sz="4" w:space="0" w:color="auto"/>
              <w:right w:val="single" w:sz="4" w:space="0" w:color="auto"/>
            </w:tcBorders>
            <w:shd w:val="clear" w:color="auto" w:fill="auto"/>
            <w:noWrap/>
            <w:vAlign w:val="bottom"/>
            <w:hideMark/>
          </w:tcPr>
          <w:p w14:paraId="5ECD24A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61,46</w:t>
            </w:r>
          </w:p>
        </w:tc>
        <w:tc>
          <w:tcPr>
            <w:tcW w:w="247" w:type="dxa"/>
            <w:tcBorders>
              <w:top w:val="nil"/>
              <w:left w:val="nil"/>
              <w:bottom w:val="single" w:sz="4" w:space="0" w:color="auto"/>
              <w:right w:val="single" w:sz="4" w:space="0" w:color="auto"/>
            </w:tcBorders>
            <w:shd w:val="clear" w:color="auto" w:fill="auto"/>
            <w:noWrap/>
            <w:vAlign w:val="bottom"/>
            <w:hideMark/>
          </w:tcPr>
          <w:p w14:paraId="7F04F21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466,55</w:t>
            </w:r>
          </w:p>
        </w:tc>
        <w:tc>
          <w:tcPr>
            <w:tcW w:w="235" w:type="dxa"/>
            <w:tcBorders>
              <w:top w:val="nil"/>
              <w:left w:val="nil"/>
              <w:bottom w:val="single" w:sz="4" w:space="0" w:color="auto"/>
              <w:right w:val="single" w:sz="4" w:space="0" w:color="auto"/>
            </w:tcBorders>
            <w:shd w:val="clear" w:color="auto" w:fill="auto"/>
            <w:noWrap/>
            <w:vAlign w:val="bottom"/>
            <w:hideMark/>
          </w:tcPr>
          <w:p w14:paraId="7BC73B4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50,85</w:t>
            </w:r>
          </w:p>
        </w:tc>
        <w:tc>
          <w:tcPr>
            <w:tcW w:w="247" w:type="dxa"/>
            <w:tcBorders>
              <w:top w:val="nil"/>
              <w:left w:val="nil"/>
              <w:bottom w:val="single" w:sz="4" w:space="0" w:color="auto"/>
              <w:right w:val="single" w:sz="4" w:space="0" w:color="auto"/>
            </w:tcBorders>
            <w:shd w:val="clear" w:color="auto" w:fill="auto"/>
            <w:noWrap/>
            <w:vAlign w:val="bottom"/>
            <w:hideMark/>
          </w:tcPr>
          <w:p w14:paraId="25393F1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517,40</w:t>
            </w:r>
          </w:p>
        </w:tc>
        <w:tc>
          <w:tcPr>
            <w:tcW w:w="247" w:type="dxa"/>
            <w:tcBorders>
              <w:top w:val="nil"/>
              <w:left w:val="nil"/>
              <w:bottom w:val="single" w:sz="4" w:space="0" w:color="auto"/>
              <w:right w:val="single" w:sz="4" w:space="0" w:color="auto"/>
            </w:tcBorders>
            <w:shd w:val="clear" w:color="auto" w:fill="auto"/>
            <w:noWrap/>
            <w:vAlign w:val="bottom"/>
            <w:hideMark/>
          </w:tcPr>
          <w:p w14:paraId="2036801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688,14</w:t>
            </w:r>
          </w:p>
        </w:tc>
        <w:tc>
          <w:tcPr>
            <w:tcW w:w="390" w:type="dxa"/>
            <w:tcBorders>
              <w:top w:val="nil"/>
              <w:left w:val="nil"/>
              <w:bottom w:val="single" w:sz="4" w:space="0" w:color="auto"/>
              <w:right w:val="single" w:sz="4" w:space="0" w:color="auto"/>
            </w:tcBorders>
            <w:shd w:val="clear" w:color="auto" w:fill="auto"/>
            <w:noWrap/>
            <w:vAlign w:val="bottom"/>
            <w:hideMark/>
          </w:tcPr>
          <w:p w14:paraId="65DDD72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142,82</w:t>
            </w:r>
          </w:p>
        </w:tc>
        <w:tc>
          <w:tcPr>
            <w:tcW w:w="287" w:type="dxa"/>
            <w:tcBorders>
              <w:top w:val="nil"/>
              <w:left w:val="nil"/>
              <w:bottom w:val="single" w:sz="4" w:space="0" w:color="auto"/>
              <w:right w:val="single" w:sz="4" w:space="0" w:color="auto"/>
            </w:tcBorders>
            <w:shd w:val="clear" w:color="auto" w:fill="auto"/>
            <w:noWrap/>
            <w:vAlign w:val="bottom"/>
            <w:hideMark/>
          </w:tcPr>
          <w:p w14:paraId="0A943F0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830,96</w:t>
            </w:r>
          </w:p>
        </w:tc>
        <w:tc>
          <w:tcPr>
            <w:tcW w:w="262" w:type="dxa"/>
            <w:tcBorders>
              <w:top w:val="nil"/>
              <w:left w:val="nil"/>
              <w:bottom w:val="single" w:sz="4" w:space="0" w:color="auto"/>
              <w:right w:val="single" w:sz="4" w:space="0" w:color="auto"/>
            </w:tcBorders>
            <w:shd w:val="clear" w:color="auto" w:fill="auto"/>
            <w:noWrap/>
            <w:vAlign w:val="bottom"/>
            <w:hideMark/>
          </w:tcPr>
          <w:p w14:paraId="7443929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838,84</w:t>
            </w:r>
          </w:p>
        </w:tc>
        <w:tc>
          <w:tcPr>
            <w:tcW w:w="390" w:type="dxa"/>
            <w:tcBorders>
              <w:top w:val="nil"/>
              <w:left w:val="nil"/>
              <w:bottom w:val="single" w:sz="4" w:space="0" w:color="auto"/>
              <w:right w:val="single" w:sz="4" w:space="0" w:color="auto"/>
            </w:tcBorders>
            <w:shd w:val="clear" w:color="auto" w:fill="auto"/>
            <w:noWrap/>
            <w:vAlign w:val="bottom"/>
            <w:hideMark/>
          </w:tcPr>
          <w:p w14:paraId="5F5A8B0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17,78</w:t>
            </w:r>
          </w:p>
        </w:tc>
        <w:tc>
          <w:tcPr>
            <w:tcW w:w="288" w:type="dxa"/>
            <w:tcBorders>
              <w:top w:val="nil"/>
              <w:left w:val="nil"/>
              <w:bottom w:val="single" w:sz="4" w:space="0" w:color="auto"/>
              <w:right w:val="nil"/>
            </w:tcBorders>
            <w:shd w:val="clear" w:color="auto" w:fill="auto"/>
            <w:noWrap/>
            <w:vAlign w:val="bottom"/>
            <w:hideMark/>
          </w:tcPr>
          <w:p w14:paraId="2F94A15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856,62</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73FDCAC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838,84</w:t>
            </w:r>
          </w:p>
        </w:tc>
        <w:tc>
          <w:tcPr>
            <w:tcW w:w="392" w:type="dxa"/>
            <w:tcBorders>
              <w:top w:val="nil"/>
              <w:left w:val="nil"/>
              <w:bottom w:val="single" w:sz="4" w:space="0" w:color="auto"/>
              <w:right w:val="single" w:sz="4" w:space="0" w:color="auto"/>
            </w:tcBorders>
            <w:shd w:val="clear" w:color="auto" w:fill="auto"/>
            <w:noWrap/>
            <w:vAlign w:val="bottom"/>
            <w:hideMark/>
          </w:tcPr>
          <w:p w14:paraId="6A5A695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17,78</w:t>
            </w:r>
          </w:p>
        </w:tc>
        <w:tc>
          <w:tcPr>
            <w:tcW w:w="289" w:type="dxa"/>
            <w:tcBorders>
              <w:top w:val="nil"/>
              <w:left w:val="nil"/>
              <w:bottom w:val="single" w:sz="4" w:space="0" w:color="auto"/>
              <w:right w:val="single" w:sz="4" w:space="0" w:color="auto"/>
            </w:tcBorders>
            <w:shd w:val="clear" w:color="auto" w:fill="auto"/>
            <w:noWrap/>
            <w:vAlign w:val="bottom"/>
            <w:hideMark/>
          </w:tcPr>
          <w:p w14:paraId="298868C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856,62</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712968C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5CA547C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4BBF5AA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0705D62C" w14:textId="77777777" w:rsidR="00B269DA" w:rsidRPr="00B269DA" w:rsidRDefault="00B269DA" w:rsidP="00B269DA">
            <w:pPr>
              <w:rPr>
                <w:sz w:val="8"/>
                <w:szCs w:val="8"/>
              </w:rPr>
            </w:pPr>
          </w:p>
        </w:tc>
      </w:tr>
      <w:tr w:rsidR="00B269DA" w:rsidRPr="00B269DA" w14:paraId="6DA50109" w14:textId="77777777" w:rsidTr="00BD168F">
        <w:trPr>
          <w:trHeight w:val="555"/>
          <w:jc w:val="center"/>
        </w:trPr>
        <w:tc>
          <w:tcPr>
            <w:tcW w:w="6008"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C123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 Операционные расходы</w:t>
            </w:r>
          </w:p>
        </w:tc>
        <w:tc>
          <w:tcPr>
            <w:tcW w:w="247" w:type="dxa"/>
            <w:tcBorders>
              <w:top w:val="nil"/>
              <w:left w:val="nil"/>
              <w:bottom w:val="single" w:sz="4" w:space="0" w:color="auto"/>
              <w:right w:val="single" w:sz="4" w:space="0" w:color="auto"/>
            </w:tcBorders>
            <w:shd w:val="clear" w:color="auto" w:fill="auto"/>
            <w:noWrap/>
            <w:vAlign w:val="bottom"/>
            <w:hideMark/>
          </w:tcPr>
          <w:p w14:paraId="4F138F3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3C6AE70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6C2E0FD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3E23C26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7CE645A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8" w:type="dxa"/>
            <w:tcBorders>
              <w:top w:val="nil"/>
              <w:left w:val="nil"/>
              <w:bottom w:val="single" w:sz="4" w:space="0" w:color="auto"/>
              <w:right w:val="nil"/>
            </w:tcBorders>
            <w:shd w:val="clear" w:color="auto" w:fill="auto"/>
            <w:noWrap/>
            <w:vAlign w:val="bottom"/>
            <w:hideMark/>
          </w:tcPr>
          <w:p w14:paraId="290A2BA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06384F9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39527C7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2C7CEF6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4FF992B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347E752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72626BD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44CFA977" w14:textId="77777777" w:rsidR="00B269DA" w:rsidRPr="00B269DA" w:rsidRDefault="00B269DA" w:rsidP="00B269DA">
            <w:pPr>
              <w:rPr>
                <w:sz w:val="8"/>
                <w:szCs w:val="8"/>
              </w:rPr>
            </w:pPr>
          </w:p>
        </w:tc>
      </w:tr>
      <w:tr w:rsidR="00B269DA" w:rsidRPr="00B269DA" w14:paraId="002D82BE" w14:textId="77777777" w:rsidTr="00BD168F">
        <w:trPr>
          <w:trHeight w:val="420"/>
          <w:jc w:val="center"/>
        </w:trPr>
        <w:tc>
          <w:tcPr>
            <w:tcW w:w="6008"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5A90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 Прибыль</w:t>
            </w:r>
          </w:p>
        </w:tc>
        <w:tc>
          <w:tcPr>
            <w:tcW w:w="247" w:type="dxa"/>
            <w:tcBorders>
              <w:top w:val="nil"/>
              <w:left w:val="nil"/>
              <w:bottom w:val="single" w:sz="4" w:space="0" w:color="auto"/>
              <w:right w:val="single" w:sz="4" w:space="0" w:color="auto"/>
            </w:tcBorders>
            <w:shd w:val="clear" w:color="auto" w:fill="auto"/>
            <w:noWrap/>
            <w:vAlign w:val="bottom"/>
            <w:hideMark/>
          </w:tcPr>
          <w:p w14:paraId="35D388C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0F331C8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36DA1F8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68F8C95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2B5046F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41BFA5C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7047D60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0EE9B0D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3632F9A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5CA0870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1569386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00A613A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6" w:type="dxa"/>
            <w:vAlign w:val="center"/>
            <w:hideMark/>
          </w:tcPr>
          <w:p w14:paraId="7E4D8D2A" w14:textId="77777777" w:rsidR="00B269DA" w:rsidRPr="00B269DA" w:rsidRDefault="00B269DA" w:rsidP="00B269DA">
            <w:pPr>
              <w:rPr>
                <w:sz w:val="8"/>
                <w:szCs w:val="8"/>
              </w:rPr>
            </w:pPr>
          </w:p>
        </w:tc>
      </w:tr>
      <w:tr w:rsidR="00B269DA" w:rsidRPr="00B269DA" w14:paraId="5BB4EF5C" w14:textId="77777777" w:rsidTr="00BD168F">
        <w:trPr>
          <w:trHeight w:val="30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6CFD630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4.1</w:t>
            </w:r>
          </w:p>
        </w:tc>
        <w:tc>
          <w:tcPr>
            <w:tcW w:w="1448" w:type="dxa"/>
            <w:tcBorders>
              <w:top w:val="nil"/>
              <w:left w:val="nil"/>
              <w:bottom w:val="single" w:sz="4" w:space="0" w:color="auto"/>
              <w:right w:val="single" w:sz="4" w:space="0" w:color="auto"/>
            </w:tcBorders>
            <w:shd w:val="clear" w:color="auto" w:fill="auto"/>
            <w:noWrap/>
            <w:vAlign w:val="bottom"/>
            <w:hideMark/>
          </w:tcPr>
          <w:p w14:paraId="4FCDD41F"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ДМС (менее 5 лет облагается налогом на прибыль)</w:t>
            </w:r>
          </w:p>
        </w:tc>
        <w:tc>
          <w:tcPr>
            <w:tcW w:w="286" w:type="dxa"/>
            <w:tcBorders>
              <w:top w:val="nil"/>
              <w:left w:val="nil"/>
              <w:bottom w:val="single" w:sz="4" w:space="0" w:color="auto"/>
              <w:right w:val="single" w:sz="4" w:space="0" w:color="auto"/>
            </w:tcBorders>
            <w:shd w:val="clear" w:color="auto" w:fill="auto"/>
            <w:noWrap/>
            <w:vAlign w:val="bottom"/>
            <w:hideMark/>
          </w:tcPr>
          <w:p w14:paraId="264F8EC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тыс. руб.</w:t>
            </w:r>
          </w:p>
        </w:tc>
        <w:tc>
          <w:tcPr>
            <w:tcW w:w="273" w:type="dxa"/>
            <w:tcBorders>
              <w:top w:val="nil"/>
              <w:left w:val="nil"/>
              <w:bottom w:val="single" w:sz="4" w:space="0" w:color="auto"/>
              <w:right w:val="single" w:sz="4" w:space="0" w:color="auto"/>
            </w:tcBorders>
            <w:shd w:val="clear" w:color="auto" w:fill="auto"/>
            <w:noWrap/>
            <w:vAlign w:val="bottom"/>
            <w:hideMark/>
          </w:tcPr>
          <w:p w14:paraId="5525B9F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74" w:type="dxa"/>
            <w:tcBorders>
              <w:top w:val="nil"/>
              <w:left w:val="nil"/>
              <w:bottom w:val="single" w:sz="4" w:space="0" w:color="auto"/>
              <w:right w:val="single" w:sz="4" w:space="0" w:color="auto"/>
            </w:tcBorders>
            <w:shd w:val="clear" w:color="auto" w:fill="auto"/>
            <w:noWrap/>
            <w:vAlign w:val="bottom"/>
            <w:hideMark/>
          </w:tcPr>
          <w:p w14:paraId="235B353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74" w:type="dxa"/>
            <w:tcBorders>
              <w:top w:val="nil"/>
              <w:left w:val="nil"/>
              <w:bottom w:val="single" w:sz="4" w:space="0" w:color="auto"/>
              <w:right w:val="single" w:sz="4" w:space="0" w:color="auto"/>
            </w:tcBorders>
            <w:shd w:val="clear" w:color="auto" w:fill="auto"/>
            <w:noWrap/>
            <w:vAlign w:val="bottom"/>
            <w:hideMark/>
          </w:tcPr>
          <w:p w14:paraId="7D15FAB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0A7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0D3C318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93" w:type="dxa"/>
            <w:tcBorders>
              <w:top w:val="single" w:sz="4" w:space="0" w:color="auto"/>
              <w:left w:val="nil"/>
              <w:bottom w:val="single" w:sz="4" w:space="0" w:color="auto"/>
              <w:right w:val="single" w:sz="4" w:space="0" w:color="auto"/>
            </w:tcBorders>
            <w:shd w:val="clear" w:color="auto" w:fill="auto"/>
            <w:noWrap/>
            <w:vAlign w:val="bottom"/>
            <w:hideMark/>
          </w:tcPr>
          <w:p w14:paraId="5945EDC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6ABEBE6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ё</w:t>
            </w:r>
          </w:p>
        </w:tc>
        <w:tc>
          <w:tcPr>
            <w:tcW w:w="245" w:type="dxa"/>
            <w:tcBorders>
              <w:top w:val="nil"/>
              <w:left w:val="nil"/>
              <w:bottom w:val="single" w:sz="4" w:space="0" w:color="auto"/>
              <w:right w:val="single" w:sz="4" w:space="0" w:color="auto"/>
            </w:tcBorders>
            <w:shd w:val="clear" w:color="auto" w:fill="auto"/>
            <w:noWrap/>
            <w:vAlign w:val="bottom"/>
            <w:hideMark/>
          </w:tcPr>
          <w:p w14:paraId="329C807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63" w:type="dxa"/>
            <w:tcBorders>
              <w:top w:val="nil"/>
              <w:left w:val="nil"/>
              <w:bottom w:val="single" w:sz="4" w:space="0" w:color="auto"/>
              <w:right w:val="single" w:sz="4" w:space="0" w:color="auto"/>
            </w:tcBorders>
            <w:shd w:val="clear" w:color="auto" w:fill="auto"/>
            <w:noWrap/>
            <w:vAlign w:val="bottom"/>
            <w:hideMark/>
          </w:tcPr>
          <w:p w14:paraId="38F839E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25D23E5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0DAF61C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1C461F8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49334B0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5" w:type="dxa"/>
            <w:tcBorders>
              <w:top w:val="nil"/>
              <w:left w:val="nil"/>
              <w:bottom w:val="single" w:sz="4" w:space="0" w:color="auto"/>
              <w:right w:val="single" w:sz="4" w:space="0" w:color="auto"/>
            </w:tcBorders>
            <w:shd w:val="clear" w:color="auto" w:fill="auto"/>
            <w:noWrap/>
            <w:vAlign w:val="bottom"/>
            <w:hideMark/>
          </w:tcPr>
          <w:p w14:paraId="4FD29AC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5D89479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768D6B7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0" w:type="dxa"/>
            <w:tcBorders>
              <w:top w:val="nil"/>
              <w:left w:val="nil"/>
              <w:bottom w:val="single" w:sz="4" w:space="0" w:color="auto"/>
              <w:right w:val="single" w:sz="4" w:space="0" w:color="auto"/>
            </w:tcBorders>
            <w:shd w:val="clear" w:color="auto" w:fill="auto"/>
            <w:noWrap/>
            <w:vAlign w:val="bottom"/>
            <w:hideMark/>
          </w:tcPr>
          <w:p w14:paraId="2A61744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87" w:type="dxa"/>
            <w:tcBorders>
              <w:top w:val="nil"/>
              <w:left w:val="nil"/>
              <w:bottom w:val="single" w:sz="4" w:space="0" w:color="auto"/>
              <w:right w:val="single" w:sz="4" w:space="0" w:color="auto"/>
            </w:tcBorders>
            <w:shd w:val="clear" w:color="auto" w:fill="auto"/>
            <w:noWrap/>
            <w:vAlign w:val="bottom"/>
            <w:hideMark/>
          </w:tcPr>
          <w:p w14:paraId="77B58CF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62" w:type="dxa"/>
            <w:tcBorders>
              <w:top w:val="nil"/>
              <w:left w:val="nil"/>
              <w:bottom w:val="single" w:sz="4" w:space="0" w:color="auto"/>
              <w:right w:val="single" w:sz="4" w:space="0" w:color="auto"/>
            </w:tcBorders>
            <w:shd w:val="clear" w:color="auto" w:fill="auto"/>
            <w:noWrap/>
            <w:vAlign w:val="bottom"/>
            <w:hideMark/>
          </w:tcPr>
          <w:p w14:paraId="0AEEF30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0" w:type="dxa"/>
            <w:tcBorders>
              <w:top w:val="nil"/>
              <w:left w:val="nil"/>
              <w:bottom w:val="single" w:sz="4" w:space="0" w:color="auto"/>
              <w:right w:val="single" w:sz="4" w:space="0" w:color="auto"/>
            </w:tcBorders>
            <w:shd w:val="clear" w:color="auto" w:fill="auto"/>
            <w:noWrap/>
            <w:vAlign w:val="bottom"/>
            <w:hideMark/>
          </w:tcPr>
          <w:p w14:paraId="0BECEAE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88" w:type="dxa"/>
            <w:tcBorders>
              <w:top w:val="nil"/>
              <w:left w:val="nil"/>
              <w:bottom w:val="single" w:sz="4" w:space="0" w:color="auto"/>
              <w:right w:val="nil"/>
            </w:tcBorders>
            <w:shd w:val="clear" w:color="auto" w:fill="auto"/>
            <w:noWrap/>
            <w:vAlign w:val="bottom"/>
            <w:hideMark/>
          </w:tcPr>
          <w:p w14:paraId="1AFC06E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51A13F6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320A45C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89" w:type="dxa"/>
            <w:tcBorders>
              <w:top w:val="nil"/>
              <w:left w:val="nil"/>
              <w:bottom w:val="single" w:sz="4" w:space="0" w:color="auto"/>
              <w:right w:val="single" w:sz="4" w:space="0" w:color="auto"/>
            </w:tcBorders>
            <w:shd w:val="clear" w:color="auto" w:fill="auto"/>
            <w:noWrap/>
            <w:vAlign w:val="bottom"/>
            <w:hideMark/>
          </w:tcPr>
          <w:p w14:paraId="4F24E58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5587136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3A007E0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3FEFDF6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705A8533" w14:textId="77777777" w:rsidR="00B269DA" w:rsidRPr="00B269DA" w:rsidRDefault="00B269DA" w:rsidP="00B269DA">
            <w:pPr>
              <w:rPr>
                <w:sz w:val="8"/>
                <w:szCs w:val="8"/>
              </w:rPr>
            </w:pPr>
          </w:p>
        </w:tc>
      </w:tr>
      <w:tr w:rsidR="00B269DA" w:rsidRPr="00B269DA" w14:paraId="68FFF1F7" w14:textId="77777777" w:rsidTr="00BD168F">
        <w:trPr>
          <w:trHeight w:val="30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474F83B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4.2</w:t>
            </w:r>
          </w:p>
        </w:tc>
        <w:tc>
          <w:tcPr>
            <w:tcW w:w="1448" w:type="dxa"/>
            <w:tcBorders>
              <w:top w:val="nil"/>
              <w:left w:val="nil"/>
              <w:bottom w:val="single" w:sz="4" w:space="0" w:color="auto"/>
              <w:right w:val="single" w:sz="4" w:space="0" w:color="auto"/>
            </w:tcBorders>
            <w:shd w:val="clear" w:color="auto" w:fill="auto"/>
            <w:noWrap/>
            <w:vAlign w:val="bottom"/>
            <w:hideMark/>
          </w:tcPr>
          <w:p w14:paraId="507E22BB"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Денежные выплаты социального характера</w:t>
            </w:r>
          </w:p>
        </w:tc>
        <w:tc>
          <w:tcPr>
            <w:tcW w:w="286" w:type="dxa"/>
            <w:tcBorders>
              <w:top w:val="nil"/>
              <w:left w:val="nil"/>
              <w:bottom w:val="single" w:sz="4" w:space="0" w:color="auto"/>
              <w:right w:val="single" w:sz="4" w:space="0" w:color="auto"/>
            </w:tcBorders>
            <w:shd w:val="clear" w:color="auto" w:fill="auto"/>
            <w:noWrap/>
            <w:vAlign w:val="bottom"/>
            <w:hideMark/>
          </w:tcPr>
          <w:p w14:paraId="120752C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тыс. руб.</w:t>
            </w:r>
          </w:p>
        </w:tc>
        <w:tc>
          <w:tcPr>
            <w:tcW w:w="273" w:type="dxa"/>
            <w:tcBorders>
              <w:top w:val="nil"/>
              <w:left w:val="nil"/>
              <w:bottom w:val="single" w:sz="4" w:space="0" w:color="auto"/>
              <w:right w:val="single" w:sz="4" w:space="0" w:color="auto"/>
            </w:tcBorders>
            <w:shd w:val="clear" w:color="auto" w:fill="auto"/>
            <w:noWrap/>
            <w:vAlign w:val="bottom"/>
            <w:hideMark/>
          </w:tcPr>
          <w:p w14:paraId="3E00476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74" w:type="dxa"/>
            <w:tcBorders>
              <w:top w:val="nil"/>
              <w:left w:val="nil"/>
              <w:bottom w:val="single" w:sz="4" w:space="0" w:color="auto"/>
              <w:right w:val="single" w:sz="4" w:space="0" w:color="auto"/>
            </w:tcBorders>
            <w:shd w:val="clear" w:color="auto" w:fill="auto"/>
            <w:noWrap/>
            <w:vAlign w:val="bottom"/>
            <w:hideMark/>
          </w:tcPr>
          <w:p w14:paraId="2BC03ED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74" w:type="dxa"/>
            <w:tcBorders>
              <w:top w:val="nil"/>
              <w:left w:val="nil"/>
              <w:bottom w:val="single" w:sz="4" w:space="0" w:color="auto"/>
              <w:right w:val="single" w:sz="4" w:space="0" w:color="auto"/>
            </w:tcBorders>
            <w:shd w:val="clear" w:color="auto" w:fill="auto"/>
            <w:noWrap/>
            <w:vAlign w:val="bottom"/>
            <w:hideMark/>
          </w:tcPr>
          <w:p w14:paraId="0936B03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1212209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93" w:type="dxa"/>
            <w:tcBorders>
              <w:top w:val="nil"/>
              <w:left w:val="nil"/>
              <w:bottom w:val="single" w:sz="4" w:space="0" w:color="auto"/>
              <w:right w:val="single" w:sz="4" w:space="0" w:color="auto"/>
            </w:tcBorders>
            <w:shd w:val="clear" w:color="auto" w:fill="auto"/>
            <w:noWrap/>
            <w:vAlign w:val="bottom"/>
            <w:hideMark/>
          </w:tcPr>
          <w:p w14:paraId="5C79240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93" w:type="dxa"/>
            <w:tcBorders>
              <w:top w:val="nil"/>
              <w:left w:val="nil"/>
              <w:bottom w:val="single" w:sz="4" w:space="0" w:color="auto"/>
              <w:right w:val="single" w:sz="4" w:space="0" w:color="auto"/>
            </w:tcBorders>
            <w:shd w:val="clear" w:color="auto" w:fill="auto"/>
            <w:noWrap/>
            <w:vAlign w:val="bottom"/>
            <w:hideMark/>
          </w:tcPr>
          <w:p w14:paraId="2E69402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16CFA0F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45" w:type="dxa"/>
            <w:tcBorders>
              <w:top w:val="nil"/>
              <w:left w:val="nil"/>
              <w:bottom w:val="single" w:sz="4" w:space="0" w:color="auto"/>
              <w:right w:val="single" w:sz="4" w:space="0" w:color="auto"/>
            </w:tcBorders>
            <w:shd w:val="clear" w:color="auto" w:fill="auto"/>
            <w:noWrap/>
            <w:vAlign w:val="bottom"/>
            <w:hideMark/>
          </w:tcPr>
          <w:p w14:paraId="365EFA6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63" w:type="dxa"/>
            <w:tcBorders>
              <w:top w:val="nil"/>
              <w:left w:val="nil"/>
              <w:bottom w:val="single" w:sz="4" w:space="0" w:color="auto"/>
              <w:right w:val="single" w:sz="4" w:space="0" w:color="auto"/>
            </w:tcBorders>
            <w:shd w:val="clear" w:color="auto" w:fill="auto"/>
            <w:noWrap/>
            <w:vAlign w:val="bottom"/>
            <w:hideMark/>
          </w:tcPr>
          <w:p w14:paraId="74B9E12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19FF0F1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68F3170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50C69B4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6E3F5CF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5" w:type="dxa"/>
            <w:tcBorders>
              <w:top w:val="nil"/>
              <w:left w:val="nil"/>
              <w:bottom w:val="single" w:sz="4" w:space="0" w:color="auto"/>
              <w:right w:val="single" w:sz="4" w:space="0" w:color="auto"/>
            </w:tcBorders>
            <w:shd w:val="clear" w:color="auto" w:fill="auto"/>
            <w:noWrap/>
            <w:vAlign w:val="bottom"/>
            <w:hideMark/>
          </w:tcPr>
          <w:p w14:paraId="0FDF353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010980F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64A5FCA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0" w:type="dxa"/>
            <w:tcBorders>
              <w:top w:val="nil"/>
              <w:left w:val="nil"/>
              <w:bottom w:val="single" w:sz="4" w:space="0" w:color="auto"/>
              <w:right w:val="single" w:sz="4" w:space="0" w:color="auto"/>
            </w:tcBorders>
            <w:shd w:val="clear" w:color="auto" w:fill="auto"/>
            <w:noWrap/>
            <w:vAlign w:val="bottom"/>
            <w:hideMark/>
          </w:tcPr>
          <w:p w14:paraId="4EDA092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87" w:type="dxa"/>
            <w:tcBorders>
              <w:top w:val="nil"/>
              <w:left w:val="nil"/>
              <w:bottom w:val="single" w:sz="4" w:space="0" w:color="auto"/>
              <w:right w:val="single" w:sz="4" w:space="0" w:color="auto"/>
            </w:tcBorders>
            <w:shd w:val="clear" w:color="auto" w:fill="auto"/>
            <w:noWrap/>
            <w:vAlign w:val="bottom"/>
            <w:hideMark/>
          </w:tcPr>
          <w:p w14:paraId="1D9DFFD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62" w:type="dxa"/>
            <w:tcBorders>
              <w:top w:val="nil"/>
              <w:left w:val="nil"/>
              <w:bottom w:val="single" w:sz="4" w:space="0" w:color="auto"/>
              <w:right w:val="single" w:sz="4" w:space="0" w:color="auto"/>
            </w:tcBorders>
            <w:shd w:val="clear" w:color="auto" w:fill="auto"/>
            <w:noWrap/>
            <w:vAlign w:val="bottom"/>
            <w:hideMark/>
          </w:tcPr>
          <w:p w14:paraId="516D0A2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0" w:type="dxa"/>
            <w:tcBorders>
              <w:top w:val="nil"/>
              <w:left w:val="nil"/>
              <w:bottom w:val="single" w:sz="4" w:space="0" w:color="auto"/>
              <w:right w:val="single" w:sz="4" w:space="0" w:color="auto"/>
            </w:tcBorders>
            <w:shd w:val="clear" w:color="auto" w:fill="auto"/>
            <w:noWrap/>
            <w:vAlign w:val="bottom"/>
            <w:hideMark/>
          </w:tcPr>
          <w:p w14:paraId="5F2AC68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88" w:type="dxa"/>
            <w:tcBorders>
              <w:top w:val="nil"/>
              <w:left w:val="nil"/>
              <w:bottom w:val="single" w:sz="4" w:space="0" w:color="auto"/>
              <w:right w:val="nil"/>
            </w:tcBorders>
            <w:shd w:val="clear" w:color="auto" w:fill="auto"/>
            <w:noWrap/>
            <w:vAlign w:val="bottom"/>
            <w:hideMark/>
          </w:tcPr>
          <w:p w14:paraId="070F969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7C100AD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0E7DF0D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89" w:type="dxa"/>
            <w:tcBorders>
              <w:top w:val="nil"/>
              <w:left w:val="nil"/>
              <w:bottom w:val="single" w:sz="4" w:space="0" w:color="auto"/>
              <w:right w:val="single" w:sz="4" w:space="0" w:color="auto"/>
            </w:tcBorders>
            <w:shd w:val="clear" w:color="auto" w:fill="auto"/>
            <w:noWrap/>
            <w:vAlign w:val="bottom"/>
            <w:hideMark/>
          </w:tcPr>
          <w:p w14:paraId="108C59A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7358C37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2F50B8D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46CF60D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1CC26741" w14:textId="77777777" w:rsidR="00B269DA" w:rsidRPr="00B269DA" w:rsidRDefault="00B269DA" w:rsidP="00B269DA">
            <w:pPr>
              <w:rPr>
                <w:sz w:val="8"/>
                <w:szCs w:val="8"/>
              </w:rPr>
            </w:pPr>
          </w:p>
        </w:tc>
      </w:tr>
      <w:tr w:rsidR="00B269DA" w:rsidRPr="00B269DA" w14:paraId="673398AB" w14:textId="77777777" w:rsidTr="00BD168F">
        <w:trPr>
          <w:trHeight w:val="31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3DF28A4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1CAF1E02"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ИТОГО (Прибыль)</w:t>
            </w:r>
          </w:p>
        </w:tc>
        <w:tc>
          <w:tcPr>
            <w:tcW w:w="286" w:type="dxa"/>
            <w:tcBorders>
              <w:top w:val="nil"/>
              <w:left w:val="nil"/>
              <w:bottom w:val="single" w:sz="4" w:space="0" w:color="auto"/>
              <w:right w:val="single" w:sz="4" w:space="0" w:color="auto"/>
            </w:tcBorders>
            <w:shd w:val="clear" w:color="auto" w:fill="auto"/>
            <w:noWrap/>
            <w:vAlign w:val="bottom"/>
            <w:hideMark/>
          </w:tcPr>
          <w:p w14:paraId="051EFB4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тыс. руб.</w:t>
            </w:r>
          </w:p>
        </w:tc>
        <w:tc>
          <w:tcPr>
            <w:tcW w:w="273" w:type="dxa"/>
            <w:tcBorders>
              <w:top w:val="nil"/>
              <w:left w:val="nil"/>
              <w:bottom w:val="single" w:sz="4" w:space="0" w:color="auto"/>
              <w:right w:val="single" w:sz="4" w:space="0" w:color="auto"/>
            </w:tcBorders>
            <w:shd w:val="clear" w:color="auto" w:fill="auto"/>
            <w:noWrap/>
            <w:vAlign w:val="bottom"/>
            <w:hideMark/>
          </w:tcPr>
          <w:p w14:paraId="1099E63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74" w:type="dxa"/>
            <w:tcBorders>
              <w:top w:val="nil"/>
              <w:left w:val="nil"/>
              <w:bottom w:val="single" w:sz="4" w:space="0" w:color="auto"/>
              <w:right w:val="single" w:sz="4" w:space="0" w:color="auto"/>
            </w:tcBorders>
            <w:shd w:val="clear" w:color="auto" w:fill="auto"/>
            <w:noWrap/>
            <w:vAlign w:val="bottom"/>
            <w:hideMark/>
          </w:tcPr>
          <w:p w14:paraId="7B21EAF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74" w:type="dxa"/>
            <w:tcBorders>
              <w:top w:val="nil"/>
              <w:left w:val="nil"/>
              <w:bottom w:val="single" w:sz="4" w:space="0" w:color="auto"/>
              <w:right w:val="single" w:sz="4" w:space="0" w:color="auto"/>
            </w:tcBorders>
            <w:shd w:val="clear" w:color="auto" w:fill="auto"/>
            <w:noWrap/>
            <w:vAlign w:val="bottom"/>
            <w:hideMark/>
          </w:tcPr>
          <w:p w14:paraId="5F40639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443991E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93" w:type="dxa"/>
            <w:tcBorders>
              <w:top w:val="nil"/>
              <w:left w:val="nil"/>
              <w:bottom w:val="single" w:sz="4" w:space="0" w:color="auto"/>
              <w:right w:val="single" w:sz="4" w:space="0" w:color="auto"/>
            </w:tcBorders>
            <w:shd w:val="clear" w:color="auto" w:fill="auto"/>
            <w:noWrap/>
            <w:vAlign w:val="bottom"/>
            <w:hideMark/>
          </w:tcPr>
          <w:p w14:paraId="6F9F93B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93" w:type="dxa"/>
            <w:tcBorders>
              <w:top w:val="nil"/>
              <w:left w:val="nil"/>
              <w:bottom w:val="single" w:sz="4" w:space="0" w:color="auto"/>
              <w:right w:val="single" w:sz="4" w:space="0" w:color="auto"/>
            </w:tcBorders>
            <w:shd w:val="clear" w:color="auto" w:fill="auto"/>
            <w:noWrap/>
            <w:vAlign w:val="bottom"/>
            <w:hideMark/>
          </w:tcPr>
          <w:p w14:paraId="57F3189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24043B5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45" w:type="dxa"/>
            <w:tcBorders>
              <w:top w:val="nil"/>
              <w:left w:val="nil"/>
              <w:bottom w:val="single" w:sz="4" w:space="0" w:color="auto"/>
              <w:right w:val="single" w:sz="4" w:space="0" w:color="auto"/>
            </w:tcBorders>
            <w:shd w:val="clear" w:color="auto" w:fill="auto"/>
            <w:noWrap/>
            <w:vAlign w:val="bottom"/>
            <w:hideMark/>
          </w:tcPr>
          <w:p w14:paraId="51655F8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63" w:type="dxa"/>
            <w:tcBorders>
              <w:top w:val="nil"/>
              <w:left w:val="nil"/>
              <w:bottom w:val="single" w:sz="4" w:space="0" w:color="auto"/>
              <w:right w:val="single" w:sz="4" w:space="0" w:color="auto"/>
            </w:tcBorders>
            <w:shd w:val="clear" w:color="auto" w:fill="auto"/>
            <w:noWrap/>
            <w:vAlign w:val="bottom"/>
            <w:hideMark/>
          </w:tcPr>
          <w:p w14:paraId="390FBA7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2B70D54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22B1BB5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176BB55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1A18BD2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35" w:type="dxa"/>
            <w:tcBorders>
              <w:top w:val="nil"/>
              <w:left w:val="nil"/>
              <w:bottom w:val="single" w:sz="4" w:space="0" w:color="auto"/>
              <w:right w:val="single" w:sz="4" w:space="0" w:color="auto"/>
            </w:tcBorders>
            <w:shd w:val="clear" w:color="auto" w:fill="auto"/>
            <w:noWrap/>
            <w:vAlign w:val="bottom"/>
            <w:hideMark/>
          </w:tcPr>
          <w:p w14:paraId="421E106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1668544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47" w:type="dxa"/>
            <w:tcBorders>
              <w:top w:val="nil"/>
              <w:left w:val="nil"/>
              <w:bottom w:val="single" w:sz="4" w:space="0" w:color="auto"/>
              <w:right w:val="single" w:sz="4" w:space="0" w:color="auto"/>
            </w:tcBorders>
            <w:shd w:val="clear" w:color="auto" w:fill="auto"/>
            <w:noWrap/>
            <w:vAlign w:val="bottom"/>
            <w:hideMark/>
          </w:tcPr>
          <w:p w14:paraId="3B76E4B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0" w:type="dxa"/>
            <w:tcBorders>
              <w:top w:val="nil"/>
              <w:left w:val="nil"/>
              <w:bottom w:val="single" w:sz="4" w:space="0" w:color="auto"/>
              <w:right w:val="single" w:sz="4" w:space="0" w:color="auto"/>
            </w:tcBorders>
            <w:shd w:val="clear" w:color="auto" w:fill="auto"/>
            <w:noWrap/>
            <w:vAlign w:val="bottom"/>
            <w:hideMark/>
          </w:tcPr>
          <w:p w14:paraId="5B320D8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87" w:type="dxa"/>
            <w:tcBorders>
              <w:top w:val="nil"/>
              <w:left w:val="nil"/>
              <w:bottom w:val="single" w:sz="4" w:space="0" w:color="auto"/>
              <w:right w:val="single" w:sz="4" w:space="0" w:color="auto"/>
            </w:tcBorders>
            <w:shd w:val="clear" w:color="auto" w:fill="auto"/>
            <w:noWrap/>
            <w:vAlign w:val="bottom"/>
            <w:hideMark/>
          </w:tcPr>
          <w:p w14:paraId="2A3E29AC"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62" w:type="dxa"/>
            <w:tcBorders>
              <w:top w:val="nil"/>
              <w:left w:val="nil"/>
              <w:bottom w:val="single" w:sz="4" w:space="0" w:color="auto"/>
              <w:right w:val="single" w:sz="4" w:space="0" w:color="auto"/>
            </w:tcBorders>
            <w:shd w:val="clear" w:color="auto" w:fill="auto"/>
            <w:noWrap/>
            <w:vAlign w:val="bottom"/>
            <w:hideMark/>
          </w:tcPr>
          <w:p w14:paraId="2DD16A5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390" w:type="dxa"/>
            <w:tcBorders>
              <w:top w:val="nil"/>
              <w:left w:val="nil"/>
              <w:bottom w:val="single" w:sz="4" w:space="0" w:color="auto"/>
              <w:right w:val="single" w:sz="4" w:space="0" w:color="auto"/>
            </w:tcBorders>
            <w:shd w:val="clear" w:color="auto" w:fill="auto"/>
            <w:noWrap/>
            <w:vAlign w:val="bottom"/>
            <w:hideMark/>
          </w:tcPr>
          <w:p w14:paraId="55E9C16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0,00</w:t>
            </w:r>
          </w:p>
        </w:tc>
        <w:tc>
          <w:tcPr>
            <w:tcW w:w="288" w:type="dxa"/>
            <w:tcBorders>
              <w:top w:val="nil"/>
              <w:left w:val="nil"/>
              <w:bottom w:val="single" w:sz="4" w:space="0" w:color="auto"/>
              <w:right w:val="nil"/>
            </w:tcBorders>
            <w:shd w:val="clear" w:color="auto" w:fill="auto"/>
            <w:noWrap/>
            <w:vAlign w:val="bottom"/>
            <w:hideMark/>
          </w:tcPr>
          <w:p w14:paraId="03AC996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0F85E53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392" w:type="dxa"/>
            <w:tcBorders>
              <w:top w:val="nil"/>
              <w:left w:val="nil"/>
              <w:bottom w:val="single" w:sz="4" w:space="0" w:color="auto"/>
              <w:right w:val="single" w:sz="4" w:space="0" w:color="auto"/>
            </w:tcBorders>
            <w:shd w:val="clear" w:color="auto" w:fill="auto"/>
            <w:noWrap/>
            <w:vAlign w:val="bottom"/>
            <w:hideMark/>
          </w:tcPr>
          <w:p w14:paraId="1EB7AFA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89" w:type="dxa"/>
            <w:tcBorders>
              <w:top w:val="nil"/>
              <w:left w:val="nil"/>
              <w:bottom w:val="single" w:sz="4" w:space="0" w:color="auto"/>
              <w:right w:val="single" w:sz="4" w:space="0" w:color="auto"/>
            </w:tcBorders>
            <w:shd w:val="clear" w:color="auto" w:fill="auto"/>
            <w:noWrap/>
            <w:vAlign w:val="bottom"/>
            <w:hideMark/>
          </w:tcPr>
          <w:p w14:paraId="07D9408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348D45B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392" w:type="dxa"/>
            <w:tcBorders>
              <w:top w:val="nil"/>
              <w:left w:val="nil"/>
              <w:bottom w:val="single" w:sz="4" w:space="0" w:color="auto"/>
              <w:right w:val="single" w:sz="4" w:space="0" w:color="auto"/>
            </w:tcBorders>
            <w:shd w:val="clear" w:color="auto" w:fill="auto"/>
            <w:noWrap/>
            <w:vAlign w:val="bottom"/>
            <w:hideMark/>
          </w:tcPr>
          <w:p w14:paraId="2AB98DE6"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239" w:type="dxa"/>
            <w:tcBorders>
              <w:top w:val="nil"/>
              <w:left w:val="nil"/>
              <w:bottom w:val="single" w:sz="4" w:space="0" w:color="auto"/>
              <w:right w:val="single" w:sz="4" w:space="0" w:color="auto"/>
            </w:tcBorders>
            <w:shd w:val="clear" w:color="auto" w:fill="auto"/>
            <w:noWrap/>
            <w:vAlign w:val="bottom"/>
            <w:hideMark/>
          </w:tcPr>
          <w:p w14:paraId="2B857E68"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0</w:t>
            </w:r>
          </w:p>
        </w:tc>
        <w:tc>
          <w:tcPr>
            <w:tcW w:w="6" w:type="dxa"/>
            <w:vAlign w:val="center"/>
            <w:hideMark/>
          </w:tcPr>
          <w:p w14:paraId="3B4F2B0E" w14:textId="77777777" w:rsidR="00B269DA" w:rsidRPr="00B269DA" w:rsidRDefault="00B269DA" w:rsidP="00B269DA">
            <w:pPr>
              <w:rPr>
                <w:sz w:val="8"/>
                <w:szCs w:val="8"/>
              </w:rPr>
            </w:pPr>
          </w:p>
        </w:tc>
      </w:tr>
      <w:tr w:rsidR="00B269DA" w:rsidRPr="00B269DA" w14:paraId="5D9193B9" w14:textId="77777777" w:rsidTr="00BD168F">
        <w:trPr>
          <w:trHeight w:val="79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4174B72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vAlign w:val="bottom"/>
            <w:hideMark/>
          </w:tcPr>
          <w:p w14:paraId="35A2531E"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Объем воды, вырабатываемой на водоподготовительных установках источника тепловой энергии</w:t>
            </w:r>
          </w:p>
        </w:tc>
        <w:tc>
          <w:tcPr>
            <w:tcW w:w="286" w:type="dxa"/>
            <w:tcBorders>
              <w:top w:val="nil"/>
              <w:left w:val="nil"/>
              <w:bottom w:val="single" w:sz="4" w:space="0" w:color="auto"/>
              <w:right w:val="single" w:sz="4" w:space="0" w:color="auto"/>
            </w:tcBorders>
            <w:shd w:val="clear" w:color="auto" w:fill="auto"/>
            <w:noWrap/>
            <w:vAlign w:val="bottom"/>
            <w:hideMark/>
          </w:tcPr>
          <w:p w14:paraId="2F5B6F7B"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тыс. куб. м</w:t>
            </w:r>
          </w:p>
        </w:tc>
        <w:tc>
          <w:tcPr>
            <w:tcW w:w="273" w:type="dxa"/>
            <w:tcBorders>
              <w:top w:val="nil"/>
              <w:left w:val="nil"/>
              <w:bottom w:val="single" w:sz="4" w:space="0" w:color="auto"/>
              <w:right w:val="single" w:sz="4" w:space="0" w:color="auto"/>
            </w:tcBorders>
            <w:shd w:val="clear" w:color="auto" w:fill="auto"/>
            <w:noWrap/>
            <w:vAlign w:val="bottom"/>
            <w:hideMark/>
          </w:tcPr>
          <w:p w14:paraId="61D0836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27,67</w:t>
            </w:r>
          </w:p>
        </w:tc>
        <w:tc>
          <w:tcPr>
            <w:tcW w:w="274" w:type="dxa"/>
            <w:tcBorders>
              <w:top w:val="nil"/>
              <w:left w:val="nil"/>
              <w:bottom w:val="single" w:sz="4" w:space="0" w:color="auto"/>
              <w:right w:val="single" w:sz="4" w:space="0" w:color="auto"/>
            </w:tcBorders>
            <w:shd w:val="clear" w:color="auto" w:fill="auto"/>
            <w:noWrap/>
            <w:vAlign w:val="bottom"/>
            <w:hideMark/>
          </w:tcPr>
          <w:p w14:paraId="174D9EF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1,98</w:t>
            </w:r>
          </w:p>
        </w:tc>
        <w:tc>
          <w:tcPr>
            <w:tcW w:w="274" w:type="dxa"/>
            <w:tcBorders>
              <w:top w:val="nil"/>
              <w:left w:val="nil"/>
              <w:bottom w:val="single" w:sz="4" w:space="0" w:color="auto"/>
              <w:right w:val="single" w:sz="4" w:space="0" w:color="auto"/>
            </w:tcBorders>
            <w:shd w:val="clear" w:color="auto" w:fill="auto"/>
            <w:noWrap/>
            <w:vAlign w:val="bottom"/>
            <w:hideMark/>
          </w:tcPr>
          <w:p w14:paraId="17D9664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29,65</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0A3613E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28,50</w:t>
            </w:r>
          </w:p>
        </w:tc>
        <w:tc>
          <w:tcPr>
            <w:tcW w:w="293" w:type="dxa"/>
            <w:tcBorders>
              <w:top w:val="nil"/>
              <w:left w:val="nil"/>
              <w:bottom w:val="single" w:sz="4" w:space="0" w:color="auto"/>
              <w:right w:val="single" w:sz="4" w:space="0" w:color="auto"/>
            </w:tcBorders>
            <w:shd w:val="clear" w:color="auto" w:fill="auto"/>
            <w:noWrap/>
            <w:vAlign w:val="bottom"/>
            <w:hideMark/>
          </w:tcPr>
          <w:p w14:paraId="57A74C4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2,56</w:t>
            </w:r>
          </w:p>
        </w:tc>
        <w:tc>
          <w:tcPr>
            <w:tcW w:w="293" w:type="dxa"/>
            <w:tcBorders>
              <w:top w:val="nil"/>
              <w:left w:val="nil"/>
              <w:bottom w:val="single" w:sz="4" w:space="0" w:color="auto"/>
              <w:right w:val="single" w:sz="4" w:space="0" w:color="auto"/>
            </w:tcBorders>
            <w:shd w:val="clear" w:color="auto" w:fill="auto"/>
            <w:noWrap/>
            <w:vAlign w:val="bottom"/>
            <w:hideMark/>
          </w:tcPr>
          <w:p w14:paraId="4826302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31,05</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7C13669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28,50</w:t>
            </w:r>
          </w:p>
        </w:tc>
        <w:tc>
          <w:tcPr>
            <w:tcW w:w="245" w:type="dxa"/>
            <w:tcBorders>
              <w:top w:val="nil"/>
              <w:left w:val="nil"/>
              <w:bottom w:val="single" w:sz="4" w:space="0" w:color="auto"/>
              <w:right w:val="single" w:sz="4" w:space="0" w:color="auto"/>
            </w:tcBorders>
            <w:shd w:val="clear" w:color="auto" w:fill="auto"/>
            <w:noWrap/>
            <w:vAlign w:val="bottom"/>
            <w:hideMark/>
          </w:tcPr>
          <w:p w14:paraId="0F53C82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2,56</w:t>
            </w:r>
          </w:p>
        </w:tc>
        <w:tc>
          <w:tcPr>
            <w:tcW w:w="263" w:type="dxa"/>
            <w:tcBorders>
              <w:top w:val="nil"/>
              <w:left w:val="nil"/>
              <w:bottom w:val="single" w:sz="4" w:space="0" w:color="auto"/>
              <w:right w:val="single" w:sz="4" w:space="0" w:color="auto"/>
            </w:tcBorders>
            <w:shd w:val="clear" w:color="auto" w:fill="auto"/>
            <w:noWrap/>
            <w:vAlign w:val="bottom"/>
            <w:hideMark/>
          </w:tcPr>
          <w:p w14:paraId="1C3298F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31,05</w:t>
            </w:r>
          </w:p>
        </w:tc>
        <w:tc>
          <w:tcPr>
            <w:tcW w:w="303" w:type="dxa"/>
            <w:tcBorders>
              <w:top w:val="nil"/>
              <w:left w:val="nil"/>
              <w:bottom w:val="single" w:sz="4" w:space="0" w:color="auto"/>
              <w:right w:val="single" w:sz="4" w:space="0" w:color="auto"/>
            </w:tcBorders>
            <w:shd w:val="clear" w:color="auto" w:fill="auto"/>
            <w:noWrap/>
            <w:vAlign w:val="bottom"/>
            <w:hideMark/>
          </w:tcPr>
          <w:p w14:paraId="5C2263C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29,78</w:t>
            </w:r>
          </w:p>
        </w:tc>
        <w:tc>
          <w:tcPr>
            <w:tcW w:w="303" w:type="dxa"/>
            <w:tcBorders>
              <w:top w:val="nil"/>
              <w:left w:val="nil"/>
              <w:bottom w:val="single" w:sz="4" w:space="0" w:color="auto"/>
              <w:right w:val="single" w:sz="4" w:space="0" w:color="auto"/>
            </w:tcBorders>
            <w:shd w:val="clear" w:color="auto" w:fill="auto"/>
            <w:noWrap/>
            <w:vAlign w:val="bottom"/>
            <w:hideMark/>
          </w:tcPr>
          <w:p w14:paraId="2E5A269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4,61</w:t>
            </w:r>
          </w:p>
        </w:tc>
        <w:tc>
          <w:tcPr>
            <w:tcW w:w="303" w:type="dxa"/>
            <w:tcBorders>
              <w:top w:val="nil"/>
              <w:left w:val="nil"/>
              <w:bottom w:val="single" w:sz="4" w:space="0" w:color="auto"/>
              <w:right w:val="single" w:sz="4" w:space="0" w:color="auto"/>
            </w:tcBorders>
            <w:shd w:val="clear" w:color="auto" w:fill="auto"/>
            <w:noWrap/>
            <w:vAlign w:val="bottom"/>
            <w:hideMark/>
          </w:tcPr>
          <w:p w14:paraId="5387B7F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34,39</w:t>
            </w:r>
          </w:p>
        </w:tc>
        <w:tc>
          <w:tcPr>
            <w:tcW w:w="247" w:type="dxa"/>
            <w:tcBorders>
              <w:top w:val="nil"/>
              <w:left w:val="nil"/>
              <w:bottom w:val="single" w:sz="4" w:space="0" w:color="auto"/>
              <w:right w:val="single" w:sz="4" w:space="0" w:color="auto"/>
            </w:tcBorders>
            <w:shd w:val="clear" w:color="auto" w:fill="auto"/>
            <w:noWrap/>
            <w:vAlign w:val="bottom"/>
            <w:hideMark/>
          </w:tcPr>
          <w:p w14:paraId="18A9464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27,67</w:t>
            </w:r>
          </w:p>
        </w:tc>
        <w:tc>
          <w:tcPr>
            <w:tcW w:w="235" w:type="dxa"/>
            <w:tcBorders>
              <w:top w:val="nil"/>
              <w:left w:val="nil"/>
              <w:bottom w:val="single" w:sz="4" w:space="0" w:color="auto"/>
              <w:right w:val="single" w:sz="4" w:space="0" w:color="auto"/>
            </w:tcBorders>
            <w:shd w:val="clear" w:color="auto" w:fill="auto"/>
            <w:noWrap/>
            <w:vAlign w:val="bottom"/>
            <w:hideMark/>
          </w:tcPr>
          <w:p w14:paraId="30FA4A4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1,98</w:t>
            </w:r>
          </w:p>
        </w:tc>
        <w:tc>
          <w:tcPr>
            <w:tcW w:w="247" w:type="dxa"/>
            <w:tcBorders>
              <w:top w:val="nil"/>
              <w:left w:val="nil"/>
              <w:bottom w:val="single" w:sz="4" w:space="0" w:color="auto"/>
              <w:right w:val="single" w:sz="4" w:space="0" w:color="auto"/>
            </w:tcBorders>
            <w:shd w:val="clear" w:color="auto" w:fill="auto"/>
            <w:noWrap/>
            <w:vAlign w:val="bottom"/>
            <w:hideMark/>
          </w:tcPr>
          <w:p w14:paraId="0CFFF43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29,65</w:t>
            </w:r>
          </w:p>
        </w:tc>
        <w:tc>
          <w:tcPr>
            <w:tcW w:w="247" w:type="dxa"/>
            <w:tcBorders>
              <w:top w:val="nil"/>
              <w:left w:val="nil"/>
              <w:bottom w:val="single" w:sz="4" w:space="0" w:color="auto"/>
              <w:right w:val="single" w:sz="4" w:space="0" w:color="auto"/>
            </w:tcBorders>
            <w:shd w:val="clear" w:color="auto" w:fill="auto"/>
            <w:noWrap/>
            <w:vAlign w:val="bottom"/>
            <w:hideMark/>
          </w:tcPr>
          <w:p w14:paraId="524794F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29,78</w:t>
            </w:r>
          </w:p>
        </w:tc>
        <w:tc>
          <w:tcPr>
            <w:tcW w:w="390" w:type="dxa"/>
            <w:tcBorders>
              <w:top w:val="nil"/>
              <w:left w:val="nil"/>
              <w:bottom w:val="single" w:sz="4" w:space="0" w:color="auto"/>
              <w:right w:val="single" w:sz="4" w:space="0" w:color="auto"/>
            </w:tcBorders>
            <w:shd w:val="clear" w:color="auto" w:fill="auto"/>
            <w:noWrap/>
            <w:vAlign w:val="bottom"/>
            <w:hideMark/>
          </w:tcPr>
          <w:p w14:paraId="1F2B15D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4,61</w:t>
            </w:r>
          </w:p>
        </w:tc>
        <w:tc>
          <w:tcPr>
            <w:tcW w:w="287" w:type="dxa"/>
            <w:tcBorders>
              <w:top w:val="nil"/>
              <w:left w:val="nil"/>
              <w:bottom w:val="single" w:sz="4" w:space="0" w:color="auto"/>
              <w:right w:val="single" w:sz="4" w:space="0" w:color="auto"/>
            </w:tcBorders>
            <w:shd w:val="clear" w:color="auto" w:fill="auto"/>
            <w:noWrap/>
            <w:vAlign w:val="bottom"/>
            <w:hideMark/>
          </w:tcPr>
          <w:p w14:paraId="52F266F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34,39</w:t>
            </w:r>
          </w:p>
        </w:tc>
        <w:tc>
          <w:tcPr>
            <w:tcW w:w="262" w:type="dxa"/>
            <w:tcBorders>
              <w:top w:val="nil"/>
              <w:left w:val="nil"/>
              <w:bottom w:val="single" w:sz="4" w:space="0" w:color="auto"/>
              <w:right w:val="single" w:sz="4" w:space="0" w:color="auto"/>
            </w:tcBorders>
            <w:shd w:val="clear" w:color="auto" w:fill="auto"/>
            <w:noWrap/>
            <w:vAlign w:val="bottom"/>
            <w:hideMark/>
          </w:tcPr>
          <w:p w14:paraId="386628D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29,64</w:t>
            </w:r>
          </w:p>
        </w:tc>
        <w:tc>
          <w:tcPr>
            <w:tcW w:w="390" w:type="dxa"/>
            <w:tcBorders>
              <w:top w:val="nil"/>
              <w:left w:val="nil"/>
              <w:bottom w:val="single" w:sz="4" w:space="0" w:color="auto"/>
              <w:right w:val="single" w:sz="4" w:space="0" w:color="auto"/>
            </w:tcBorders>
            <w:shd w:val="clear" w:color="auto" w:fill="auto"/>
            <w:noWrap/>
            <w:vAlign w:val="bottom"/>
            <w:hideMark/>
          </w:tcPr>
          <w:p w14:paraId="4238AE2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0,49</w:t>
            </w:r>
          </w:p>
        </w:tc>
        <w:tc>
          <w:tcPr>
            <w:tcW w:w="288" w:type="dxa"/>
            <w:tcBorders>
              <w:top w:val="nil"/>
              <w:left w:val="nil"/>
              <w:bottom w:val="single" w:sz="4" w:space="0" w:color="auto"/>
              <w:right w:val="nil"/>
            </w:tcBorders>
            <w:shd w:val="clear" w:color="auto" w:fill="auto"/>
            <w:noWrap/>
            <w:vAlign w:val="bottom"/>
            <w:hideMark/>
          </w:tcPr>
          <w:p w14:paraId="137DA19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30,14</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55AC5FF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29,64</w:t>
            </w:r>
          </w:p>
        </w:tc>
        <w:tc>
          <w:tcPr>
            <w:tcW w:w="392" w:type="dxa"/>
            <w:tcBorders>
              <w:top w:val="nil"/>
              <w:left w:val="nil"/>
              <w:bottom w:val="single" w:sz="4" w:space="0" w:color="auto"/>
              <w:right w:val="single" w:sz="4" w:space="0" w:color="auto"/>
            </w:tcBorders>
            <w:shd w:val="clear" w:color="auto" w:fill="auto"/>
            <w:noWrap/>
            <w:vAlign w:val="bottom"/>
            <w:hideMark/>
          </w:tcPr>
          <w:p w14:paraId="50EA5F3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0,49</w:t>
            </w:r>
          </w:p>
        </w:tc>
        <w:tc>
          <w:tcPr>
            <w:tcW w:w="289" w:type="dxa"/>
            <w:tcBorders>
              <w:top w:val="nil"/>
              <w:left w:val="nil"/>
              <w:bottom w:val="single" w:sz="4" w:space="0" w:color="auto"/>
              <w:right w:val="single" w:sz="4" w:space="0" w:color="auto"/>
            </w:tcBorders>
            <w:shd w:val="clear" w:color="auto" w:fill="auto"/>
            <w:noWrap/>
            <w:vAlign w:val="bottom"/>
            <w:hideMark/>
          </w:tcPr>
          <w:p w14:paraId="4A53D50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30,14</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0D20B77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3B2B8AC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1078BF4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034DDFDB" w14:textId="77777777" w:rsidR="00B269DA" w:rsidRPr="00B269DA" w:rsidRDefault="00B269DA" w:rsidP="00B269DA">
            <w:pPr>
              <w:rPr>
                <w:sz w:val="8"/>
                <w:szCs w:val="8"/>
              </w:rPr>
            </w:pPr>
          </w:p>
        </w:tc>
      </w:tr>
      <w:tr w:rsidR="00B269DA" w:rsidRPr="00B269DA" w14:paraId="465D91ED" w14:textId="77777777" w:rsidTr="00BD168F">
        <w:trPr>
          <w:trHeight w:val="33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34DCFEC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vAlign w:val="bottom"/>
            <w:hideMark/>
          </w:tcPr>
          <w:p w14:paraId="1D269EE4"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 </w:t>
            </w:r>
          </w:p>
        </w:tc>
        <w:tc>
          <w:tcPr>
            <w:tcW w:w="286" w:type="dxa"/>
            <w:tcBorders>
              <w:top w:val="nil"/>
              <w:left w:val="nil"/>
              <w:bottom w:val="single" w:sz="4" w:space="0" w:color="auto"/>
              <w:right w:val="single" w:sz="4" w:space="0" w:color="auto"/>
            </w:tcBorders>
            <w:shd w:val="clear" w:color="auto" w:fill="auto"/>
            <w:noWrap/>
            <w:vAlign w:val="bottom"/>
            <w:hideMark/>
          </w:tcPr>
          <w:p w14:paraId="6DAA43B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3" w:type="dxa"/>
            <w:tcBorders>
              <w:top w:val="nil"/>
              <w:left w:val="nil"/>
              <w:bottom w:val="single" w:sz="4" w:space="0" w:color="auto"/>
              <w:right w:val="single" w:sz="4" w:space="0" w:color="auto"/>
            </w:tcBorders>
            <w:shd w:val="clear" w:color="auto" w:fill="auto"/>
            <w:noWrap/>
            <w:vAlign w:val="bottom"/>
            <w:hideMark/>
          </w:tcPr>
          <w:p w14:paraId="37F4370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2EF0752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59CABF3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52178D3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6C91025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1214C15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414AF84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7424BB4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40315EB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410AACA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18E624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E5D0EF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3313028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7B54B9C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7C66EA3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1335312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7AAB7CE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1FE3C50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2" w:type="dxa"/>
            <w:tcBorders>
              <w:top w:val="nil"/>
              <w:left w:val="nil"/>
              <w:bottom w:val="single" w:sz="4" w:space="0" w:color="auto"/>
              <w:right w:val="single" w:sz="4" w:space="0" w:color="auto"/>
            </w:tcBorders>
            <w:shd w:val="clear" w:color="auto" w:fill="auto"/>
            <w:noWrap/>
            <w:vAlign w:val="bottom"/>
            <w:hideMark/>
          </w:tcPr>
          <w:p w14:paraId="000A2AA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211340B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8" w:type="dxa"/>
            <w:tcBorders>
              <w:top w:val="nil"/>
              <w:left w:val="nil"/>
              <w:bottom w:val="single" w:sz="4" w:space="0" w:color="auto"/>
              <w:right w:val="nil"/>
            </w:tcBorders>
            <w:shd w:val="clear" w:color="auto" w:fill="auto"/>
            <w:noWrap/>
            <w:vAlign w:val="bottom"/>
            <w:hideMark/>
          </w:tcPr>
          <w:p w14:paraId="7AA612C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502B5E8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2AD5E27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6A5DDA6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2D8F8B5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76E142B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3ACA97C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092E0AB6" w14:textId="77777777" w:rsidR="00B269DA" w:rsidRPr="00B269DA" w:rsidRDefault="00B269DA" w:rsidP="00B269DA">
            <w:pPr>
              <w:rPr>
                <w:sz w:val="8"/>
                <w:szCs w:val="8"/>
              </w:rPr>
            </w:pPr>
          </w:p>
        </w:tc>
      </w:tr>
      <w:tr w:rsidR="00B269DA" w:rsidRPr="00B269DA" w14:paraId="04683171" w14:textId="77777777" w:rsidTr="00BD168F">
        <w:trPr>
          <w:trHeight w:val="79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0EB4189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vAlign w:val="bottom"/>
            <w:hideMark/>
          </w:tcPr>
          <w:p w14:paraId="2E1F9353"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Необходимая валовая выручка, относимая на производство теплоносителя</w:t>
            </w:r>
          </w:p>
        </w:tc>
        <w:tc>
          <w:tcPr>
            <w:tcW w:w="286" w:type="dxa"/>
            <w:tcBorders>
              <w:top w:val="nil"/>
              <w:left w:val="nil"/>
              <w:bottom w:val="single" w:sz="4" w:space="0" w:color="auto"/>
              <w:right w:val="single" w:sz="4" w:space="0" w:color="auto"/>
            </w:tcBorders>
            <w:shd w:val="clear" w:color="auto" w:fill="auto"/>
            <w:noWrap/>
            <w:vAlign w:val="bottom"/>
            <w:hideMark/>
          </w:tcPr>
          <w:p w14:paraId="0C639B6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тыс. руб.</w:t>
            </w:r>
          </w:p>
        </w:tc>
        <w:tc>
          <w:tcPr>
            <w:tcW w:w="273" w:type="dxa"/>
            <w:tcBorders>
              <w:top w:val="nil"/>
              <w:left w:val="nil"/>
              <w:bottom w:val="single" w:sz="4" w:space="0" w:color="auto"/>
              <w:right w:val="single" w:sz="4" w:space="0" w:color="auto"/>
            </w:tcBorders>
            <w:shd w:val="clear" w:color="auto" w:fill="auto"/>
            <w:noWrap/>
            <w:vAlign w:val="bottom"/>
            <w:hideMark/>
          </w:tcPr>
          <w:p w14:paraId="644DF73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466,55</w:t>
            </w:r>
          </w:p>
        </w:tc>
        <w:tc>
          <w:tcPr>
            <w:tcW w:w="274" w:type="dxa"/>
            <w:tcBorders>
              <w:top w:val="nil"/>
              <w:left w:val="nil"/>
              <w:bottom w:val="single" w:sz="4" w:space="0" w:color="auto"/>
              <w:right w:val="single" w:sz="4" w:space="0" w:color="auto"/>
            </w:tcBorders>
            <w:shd w:val="clear" w:color="auto" w:fill="auto"/>
            <w:noWrap/>
            <w:vAlign w:val="bottom"/>
            <w:hideMark/>
          </w:tcPr>
          <w:p w14:paraId="1E10E9C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50,85</w:t>
            </w:r>
          </w:p>
        </w:tc>
        <w:tc>
          <w:tcPr>
            <w:tcW w:w="274" w:type="dxa"/>
            <w:tcBorders>
              <w:top w:val="nil"/>
              <w:left w:val="nil"/>
              <w:bottom w:val="single" w:sz="4" w:space="0" w:color="auto"/>
              <w:right w:val="single" w:sz="4" w:space="0" w:color="auto"/>
            </w:tcBorders>
            <w:shd w:val="clear" w:color="auto" w:fill="auto"/>
            <w:noWrap/>
            <w:vAlign w:val="bottom"/>
            <w:hideMark/>
          </w:tcPr>
          <w:p w14:paraId="09E5E62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517,40</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53BBB5C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509,21</w:t>
            </w:r>
          </w:p>
        </w:tc>
        <w:tc>
          <w:tcPr>
            <w:tcW w:w="293" w:type="dxa"/>
            <w:tcBorders>
              <w:top w:val="nil"/>
              <w:left w:val="nil"/>
              <w:bottom w:val="single" w:sz="4" w:space="0" w:color="auto"/>
              <w:right w:val="single" w:sz="4" w:space="0" w:color="auto"/>
            </w:tcBorders>
            <w:shd w:val="clear" w:color="auto" w:fill="auto"/>
            <w:noWrap/>
            <w:vAlign w:val="bottom"/>
            <w:hideMark/>
          </w:tcPr>
          <w:p w14:paraId="633A131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73,24</w:t>
            </w:r>
          </w:p>
        </w:tc>
        <w:tc>
          <w:tcPr>
            <w:tcW w:w="293" w:type="dxa"/>
            <w:tcBorders>
              <w:top w:val="nil"/>
              <w:left w:val="nil"/>
              <w:bottom w:val="single" w:sz="4" w:space="0" w:color="auto"/>
              <w:right w:val="single" w:sz="4" w:space="0" w:color="auto"/>
            </w:tcBorders>
            <w:shd w:val="clear" w:color="auto" w:fill="auto"/>
            <w:noWrap/>
            <w:vAlign w:val="bottom"/>
            <w:hideMark/>
          </w:tcPr>
          <w:p w14:paraId="45FB849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582,45</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5D198A6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509,21</w:t>
            </w:r>
          </w:p>
        </w:tc>
        <w:tc>
          <w:tcPr>
            <w:tcW w:w="245" w:type="dxa"/>
            <w:tcBorders>
              <w:top w:val="nil"/>
              <w:left w:val="nil"/>
              <w:bottom w:val="single" w:sz="4" w:space="0" w:color="auto"/>
              <w:right w:val="single" w:sz="4" w:space="0" w:color="auto"/>
            </w:tcBorders>
            <w:shd w:val="clear" w:color="auto" w:fill="auto"/>
            <w:noWrap/>
            <w:vAlign w:val="bottom"/>
            <w:hideMark/>
          </w:tcPr>
          <w:p w14:paraId="37DEDE6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73,24</w:t>
            </w:r>
          </w:p>
        </w:tc>
        <w:tc>
          <w:tcPr>
            <w:tcW w:w="263" w:type="dxa"/>
            <w:tcBorders>
              <w:top w:val="nil"/>
              <w:left w:val="nil"/>
              <w:bottom w:val="single" w:sz="4" w:space="0" w:color="auto"/>
              <w:right w:val="single" w:sz="4" w:space="0" w:color="auto"/>
            </w:tcBorders>
            <w:shd w:val="clear" w:color="auto" w:fill="auto"/>
            <w:noWrap/>
            <w:vAlign w:val="bottom"/>
            <w:hideMark/>
          </w:tcPr>
          <w:p w14:paraId="7C0687C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582,45</w:t>
            </w:r>
          </w:p>
        </w:tc>
        <w:tc>
          <w:tcPr>
            <w:tcW w:w="303" w:type="dxa"/>
            <w:tcBorders>
              <w:top w:val="nil"/>
              <w:left w:val="nil"/>
              <w:bottom w:val="single" w:sz="4" w:space="0" w:color="auto"/>
              <w:right w:val="single" w:sz="4" w:space="0" w:color="auto"/>
            </w:tcBorders>
            <w:shd w:val="clear" w:color="auto" w:fill="auto"/>
            <w:noWrap/>
            <w:vAlign w:val="bottom"/>
            <w:hideMark/>
          </w:tcPr>
          <w:p w14:paraId="2193DB4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404EE6C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61,46</w:t>
            </w:r>
          </w:p>
        </w:tc>
        <w:tc>
          <w:tcPr>
            <w:tcW w:w="303" w:type="dxa"/>
            <w:tcBorders>
              <w:top w:val="nil"/>
              <w:left w:val="nil"/>
              <w:bottom w:val="single" w:sz="4" w:space="0" w:color="auto"/>
              <w:right w:val="single" w:sz="4" w:space="0" w:color="auto"/>
            </w:tcBorders>
            <w:shd w:val="clear" w:color="auto" w:fill="auto"/>
            <w:noWrap/>
            <w:vAlign w:val="bottom"/>
            <w:hideMark/>
          </w:tcPr>
          <w:p w14:paraId="2DF7AFB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61,46</w:t>
            </w:r>
          </w:p>
        </w:tc>
        <w:tc>
          <w:tcPr>
            <w:tcW w:w="247" w:type="dxa"/>
            <w:tcBorders>
              <w:top w:val="nil"/>
              <w:left w:val="nil"/>
              <w:bottom w:val="single" w:sz="4" w:space="0" w:color="auto"/>
              <w:right w:val="single" w:sz="4" w:space="0" w:color="auto"/>
            </w:tcBorders>
            <w:shd w:val="clear" w:color="auto" w:fill="auto"/>
            <w:noWrap/>
            <w:vAlign w:val="bottom"/>
            <w:hideMark/>
          </w:tcPr>
          <w:p w14:paraId="121DCAE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466,55</w:t>
            </w:r>
          </w:p>
        </w:tc>
        <w:tc>
          <w:tcPr>
            <w:tcW w:w="235" w:type="dxa"/>
            <w:tcBorders>
              <w:top w:val="nil"/>
              <w:left w:val="nil"/>
              <w:bottom w:val="single" w:sz="4" w:space="0" w:color="auto"/>
              <w:right w:val="single" w:sz="4" w:space="0" w:color="auto"/>
            </w:tcBorders>
            <w:shd w:val="clear" w:color="auto" w:fill="auto"/>
            <w:noWrap/>
            <w:vAlign w:val="bottom"/>
            <w:hideMark/>
          </w:tcPr>
          <w:p w14:paraId="1BFD4F8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50,85</w:t>
            </w:r>
          </w:p>
        </w:tc>
        <w:tc>
          <w:tcPr>
            <w:tcW w:w="247" w:type="dxa"/>
            <w:tcBorders>
              <w:top w:val="nil"/>
              <w:left w:val="nil"/>
              <w:bottom w:val="single" w:sz="4" w:space="0" w:color="auto"/>
              <w:right w:val="single" w:sz="4" w:space="0" w:color="auto"/>
            </w:tcBorders>
            <w:shd w:val="clear" w:color="auto" w:fill="auto"/>
            <w:noWrap/>
            <w:vAlign w:val="bottom"/>
            <w:hideMark/>
          </w:tcPr>
          <w:p w14:paraId="5FE047C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517,40</w:t>
            </w:r>
          </w:p>
        </w:tc>
        <w:tc>
          <w:tcPr>
            <w:tcW w:w="247" w:type="dxa"/>
            <w:tcBorders>
              <w:top w:val="nil"/>
              <w:left w:val="nil"/>
              <w:bottom w:val="single" w:sz="4" w:space="0" w:color="auto"/>
              <w:right w:val="single" w:sz="4" w:space="0" w:color="auto"/>
            </w:tcBorders>
            <w:shd w:val="clear" w:color="auto" w:fill="auto"/>
            <w:noWrap/>
            <w:vAlign w:val="bottom"/>
            <w:hideMark/>
          </w:tcPr>
          <w:p w14:paraId="3A2D97E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688,14</w:t>
            </w:r>
          </w:p>
        </w:tc>
        <w:tc>
          <w:tcPr>
            <w:tcW w:w="390" w:type="dxa"/>
            <w:tcBorders>
              <w:top w:val="nil"/>
              <w:left w:val="nil"/>
              <w:bottom w:val="single" w:sz="4" w:space="0" w:color="auto"/>
              <w:right w:val="single" w:sz="4" w:space="0" w:color="auto"/>
            </w:tcBorders>
            <w:shd w:val="clear" w:color="auto" w:fill="auto"/>
            <w:noWrap/>
            <w:vAlign w:val="bottom"/>
            <w:hideMark/>
          </w:tcPr>
          <w:p w14:paraId="022A064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142,82</w:t>
            </w:r>
          </w:p>
        </w:tc>
        <w:tc>
          <w:tcPr>
            <w:tcW w:w="287" w:type="dxa"/>
            <w:tcBorders>
              <w:top w:val="nil"/>
              <w:left w:val="nil"/>
              <w:bottom w:val="single" w:sz="4" w:space="0" w:color="auto"/>
              <w:right w:val="single" w:sz="4" w:space="0" w:color="auto"/>
            </w:tcBorders>
            <w:shd w:val="clear" w:color="auto" w:fill="auto"/>
            <w:noWrap/>
            <w:vAlign w:val="bottom"/>
            <w:hideMark/>
          </w:tcPr>
          <w:p w14:paraId="213FF84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830,96</w:t>
            </w:r>
          </w:p>
        </w:tc>
        <w:tc>
          <w:tcPr>
            <w:tcW w:w="262" w:type="dxa"/>
            <w:tcBorders>
              <w:top w:val="nil"/>
              <w:left w:val="nil"/>
              <w:bottom w:val="single" w:sz="4" w:space="0" w:color="auto"/>
              <w:right w:val="single" w:sz="4" w:space="0" w:color="auto"/>
            </w:tcBorders>
            <w:shd w:val="clear" w:color="auto" w:fill="auto"/>
            <w:noWrap/>
            <w:vAlign w:val="bottom"/>
            <w:hideMark/>
          </w:tcPr>
          <w:p w14:paraId="2E24D33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838,84</w:t>
            </w:r>
          </w:p>
        </w:tc>
        <w:tc>
          <w:tcPr>
            <w:tcW w:w="390" w:type="dxa"/>
            <w:tcBorders>
              <w:top w:val="nil"/>
              <w:left w:val="nil"/>
              <w:bottom w:val="single" w:sz="4" w:space="0" w:color="auto"/>
              <w:right w:val="single" w:sz="4" w:space="0" w:color="auto"/>
            </w:tcBorders>
            <w:shd w:val="clear" w:color="auto" w:fill="auto"/>
            <w:noWrap/>
            <w:vAlign w:val="bottom"/>
            <w:hideMark/>
          </w:tcPr>
          <w:p w14:paraId="55C8263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17,78</w:t>
            </w:r>
          </w:p>
        </w:tc>
        <w:tc>
          <w:tcPr>
            <w:tcW w:w="288" w:type="dxa"/>
            <w:tcBorders>
              <w:top w:val="nil"/>
              <w:left w:val="nil"/>
              <w:bottom w:val="single" w:sz="4" w:space="0" w:color="auto"/>
              <w:right w:val="nil"/>
            </w:tcBorders>
            <w:shd w:val="clear" w:color="auto" w:fill="auto"/>
            <w:noWrap/>
            <w:vAlign w:val="bottom"/>
            <w:hideMark/>
          </w:tcPr>
          <w:p w14:paraId="7A6F1D7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856,62</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13CB3AE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838,84</w:t>
            </w:r>
          </w:p>
        </w:tc>
        <w:tc>
          <w:tcPr>
            <w:tcW w:w="392" w:type="dxa"/>
            <w:tcBorders>
              <w:top w:val="nil"/>
              <w:left w:val="nil"/>
              <w:bottom w:val="single" w:sz="4" w:space="0" w:color="auto"/>
              <w:right w:val="single" w:sz="4" w:space="0" w:color="auto"/>
            </w:tcBorders>
            <w:shd w:val="clear" w:color="auto" w:fill="auto"/>
            <w:noWrap/>
            <w:vAlign w:val="bottom"/>
            <w:hideMark/>
          </w:tcPr>
          <w:p w14:paraId="769E5D9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17,78</w:t>
            </w:r>
          </w:p>
        </w:tc>
        <w:tc>
          <w:tcPr>
            <w:tcW w:w="289" w:type="dxa"/>
            <w:tcBorders>
              <w:top w:val="nil"/>
              <w:left w:val="nil"/>
              <w:bottom w:val="single" w:sz="4" w:space="0" w:color="auto"/>
              <w:right w:val="single" w:sz="4" w:space="0" w:color="auto"/>
            </w:tcBorders>
            <w:shd w:val="clear" w:color="auto" w:fill="auto"/>
            <w:noWrap/>
            <w:vAlign w:val="bottom"/>
            <w:hideMark/>
          </w:tcPr>
          <w:p w14:paraId="34796F3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856,62</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31ACEA3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51A1701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3956A3E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4BD9FA67" w14:textId="77777777" w:rsidR="00B269DA" w:rsidRPr="00B269DA" w:rsidRDefault="00B269DA" w:rsidP="00B269DA">
            <w:pPr>
              <w:rPr>
                <w:sz w:val="8"/>
                <w:szCs w:val="8"/>
              </w:rPr>
            </w:pPr>
          </w:p>
        </w:tc>
      </w:tr>
      <w:tr w:rsidR="00B269DA" w:rsidRPr="00B269DA" w14:paraId="55778F3E" w14:textId="77777777" w:rsidTr="00BD168F">
        <w:trPr>
          <w:trHeight w:val="54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2C3D5E5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vAlign w:val="bottom"/>
            <w:hideMark/>
          </w:tcPr>
          <w:p w14:paraId="495A1D55"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в том числе Необходимая валовая выручка на потребит рынок</w:t>
            </w:r>
          </w:p>
        </w:tc>
        <w:tc>
          <w:tcPr>
            <w:tcW w:w="286" w:type="dxa"/>
            <w:tcBorders>
              <w:top w:val="nil"/>
              <w:left w:val="nil"/>
              <w:bottom w:val="single" w:sz="4" w:space="0" w:color="auto"/>
              <w:right w:val="single" w:sz="4" w:space="0" w:color="auto"/>
            </w:tcBorders>
            <w:shd w:val="clear" w:color="auto" w:fill="auto"/>
            <w:noWrap/>
            <w:vAlign w:val="bottom"/>
            <w:hideMark/>
          </w:tcPr>
          <w:p w14:paraId="21240FE9"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3" w:type="dxa"/>
            <w:tcBorders>
              <w:top w:val="nil"/>
              <w:left w:val="nil"/>
              <w:bottom w:val="single" w:sz="4" w:space="0" w:color="auto"/>
              <w:right w:val="single" w:sz="4" w:space="0" w:color="auto"/>
            </w:tcBorders>
            <w:shd w:val="clear" w:color="auto" w:fill="auto"/>
            <w:noWrap/>
            <w:vAlign w:val="bottom"/>
            <w:hideMark/>
          </w:tcPr>
          <w:p w14:paraId="7F8322C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265,80</w:t>
            </w:r>
          </w:p>
        </w:tc>
        <w:tc>
          <w:tcPr>
            <w:tcW w:w="274" w:type="dxa"/>
            <w:tcBorders>
              <w:top w:val="nil"/>
              <w:left w:val="nil"/>
              <w:bottom w:val="single" w:sz="4" w:space="0" w:color="auto"/>
              <w:right w:val="single" w:sz="4" w:space="0" w:color="auto"/>
            </w:tcBorders>
            <w:shd w:val="clear" w:color="auto" w:fill="auto"/>
            <w:noWrap/>
            <w:vAlign w:val="bottom"/>
            <w:hideMark/>
          </w:tcPr>
          <w:p w14:paraId="64DB056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11,28</w:t>
            </w:r>
          </w:p>
        </w:tc>
        <w:tc>
          <w:tcPr>
            <w:tcW w:w="274" w:type="dxa"/>
            <w:tcBorders>
              <w:top w:val="nil"/>
              <w:left w:val="nil"/>
              <w:bottom w:val="single" w:sz="4" w:space="0" w:color="auto"/>
              <w:right w:val="single" w:sz="4" w:space="0" w:color="auto"/>
            </w:tcBorders>
            <w:shd w:val="clear" w:color="auto" w:fill="auto"/>
            <w:noWrap/>
            <w:vAlign w:val="bottom"/>
            <w:hideMark/>
          </w:tcPr>
          <w:p w14:paraId="416B7F8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282,72</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540978C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301,31</w:t>
            </w:r>
          </w:p>
        </w:tc>
        <w:tc>
          <w:tcPr>
            <w:tcW w:w="293" w:type="dxa"/>
            <w:tcBorders>
              <w:top w:val="nil"/>
              <w:left w:val="nil"/>
              <w:bottom w:val="single" w:sz="4" w:space="0" w:color="auto"/>
              <w:right w:val="single" w:sz="4" w:space="0" w:color="auto"/>
            </w:tcBorders>
            <w:shd w:val="clear" w:color="auto" w:fill="auto"/>
            <w:noWrap/>
            <w:vAlign w:val="bottom"/>
            <w:hideMark/>
          </w:tcPr>
          <w:p w14:paraId="0A6C20E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18,35</w:t>
            </w:r>
          </w:p>
        </w:tc>
        <w:tc>
          <w:tcPr>
            <w:tcW w:w="293" w:type="dxa"/>
            <w:tcBorders>
              <w:top w:val="nil"/>
              <w:left w:val="nil"/>
              <w:bottom w:val="single" w:sz="4" w:space="0" w:color="auto"/>
              <w:right w:val="single" w:sz="4" w:space="0" w:color="auto"/>
            </w:tcBorders>
            <w:shd w:val="clear" w:color="auto" w:fill="auto"/>
            <w:noWrap/>
            <w:vAlign w:val="bottom"/>
            <w:hideMark/>
          </w:tcPr>
          <w:p w14:paraId="7135E10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328,29</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3B06B77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301,31</w:t>
            </w:r>
          </w:p>
        </w:tc>
        <w:tc>
          <w:tcPr>
            <w:tcW w:w="245" w:type="dxa"/>
            <w:tcBorders>
              <w:top w:val="nil"/>
              <w:left w:val="nil"/>
              <w:bottom w:val="single" w:sz="4" w:space="0" w:color="auto"/>
              <w:right w:val="single" w:sz="4" w:space="0" w:color="auto"/>
            </w:tcBorders>
            <w:shd w:val="clear" w:color="auto" w:fill="auto"/>
            <w:noWrap/>
            <w:vAlign w:val="bottom"/>
            <w:hideMark/>
          </w:tcPr>
          <w:p w14:paraId="0BB915B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18,35</w:t>
            </w:r>
          </w:p>
        </w:tc>
        <w:tc>
          <w:tcPr>
            <w:tcW w:w="263" w:type="dxa"/>
            <w:tcBorders>
              <w:top w:val="nil"/>
              <w:left w:val="nil"/>
              <w:bottom w:val="single" w:sz="4" w:space="0" w:color="auto"/>
              <w:right w:val="single" w:sz="4" w:space="0" w:color="auto"/>
            </w:tcBorders>
            <w:shd w:val="clear" w:color="auto" w:fill="auto"/>
            <w:noWrap/>
            <w:vAlign w:val="bottom"/>
            <w:hideMark/>
          </w:tcPr>
          <w:p w14:paraId="5681E96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328,29</w:t>
            </w:r>
          </w:p>
        </w:tc>
        <w:tc>
          <w:tcPr>
            <w:tcW w:w="303" w:type="dxa"/>
            <w:tcBorders>
              <w:top w:val="nil"/>
              <w:left w:val="nil"/>
              <w:bottom w:val="single" w:sz="4" w:space="0" w:color="auto"/>
              <w:right w:val="single" w:sz="4" w:space="0" w:color="auto"/>
            </w:tcBorders>
            <w:shd w:val="clear" w:color="auto" w:fill="auto"/>
            <w:noWrap/>
            <w:vAlign w:val="bottom"/>
            <w:hideMark/>
          </w:tcPr>
          <w:p w14:paraId="50E35CB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03" w:type="dxa"/>
            <w:tcBorders>
              <w:top w:val="nil"/>
              <w:left w:val="nil"/>
              <w:bottom w:val="single" w:sz="4" w:space="0" w:color="auto"/>
              <w:right w:val="single" w:sz="4" w:space="0" w:color="auto"/>
            </w:tcBorders>
            <w:shd w:val="clear" w:color="auto" w:fill="auto"/>
            <w:noWrap/>
            <w:vAlign w:val="bottom"/>
            <w:hideMark/>
          </w:tcPr>
          <w:p w14:paraId="3D69E6C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40,88</w:t>
            </w:r>
          </w:p>
        </w:tc>
        <w:tc>
          <w:tcPr>
            <w:tcW w:w="303" w:type="dxa"/>
            <w:tcBorders>
              <w:top w:val="nil"/>
              <w:left w:val="nil"/>
              <w:bottom w:val="single" w:sz="4" w:space="0" w:color="auto"/>
              <w:right w:val="single" w:sz="4" w:space="0" w:color="auto"/>
            </w:tcBorders>
            <w:shd w:val="clear" w:color="auto" w:fill="auto"/>
            <w:noWrap/>
            <w:vAlign w:val="bottom"/>
            <w:hideMark/>
          </w:tcPr>
          <w:p w14:paraId="22C8110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37,42</w:t>
            </w:r>
          </w:p>
        </w:tc>
        <w:tc>
          <w:tcPr>
            <w:tcW w:w="247" w:type="dxa"/>
            <w:tcBorders>
              <w:top w:val="nil"/>
              <w:left w:val="nil"/>
              <w:bottom w:val="single" w:sz="4" w:space="0" w:color="auto"/>
              <w:right w:val="single" w:sz="4" w:space="0" w:color="auto"/>
            </w:tcBorders>
            <w:shd w:val="clear" w:color="auto" w:fill="auto"/>
            <w:noWrap/>
            <w:vAlign w:val="bottom"/>
            <w:hideMark/>
          </w:tcPr>
          <w:p w14:paraId="7042091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265,80</w:t>
            </w:r>
          </w:p>
        </w:tc>
        <w:tc>
          <w:tcPr>
            <w:tcW w:w="235" w:type="dxa"/>
            <w:tcBorders>
              <w:top w:val="nil"/>
              <w:left w:val="nil"/>
              <w:bottom w:val="single" w:sz="4" w:space="0" w:color="auto"/>
              <w:right w:val="single" w:sz="4" w:space="0" w:color="auto"/>
            </w:tcBorders>
            <w:shd w:val="clear" w:color="auto" w:fill="auto"/>
            <w:noWrap/>
            <w:vAlign w:val="bottom"/>
            <w:hideMark/>
          </w:tcPr>
          <w:p w14:paraId="306499F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11,28</w:t>
            </w:r>
          </w:p>
        </w:tc>
        <w:tc>
          <w:tcPr>
            <w:tcW w:w="247" w:type="dxa"/>
            <w:tcBorders>
              <w:top w:val="nil"/>
              <w:left w:val="nil"/>
              <w:bottom w:val="single" w:sz="4" w:space="0" w:color="auto"/>
              <w:right w:val="single" w:sz="4" w:space="0" w:color="auto"/>
            </w:tcBorders>
            <w:shd w:val="clear" w:color="auto" w:fill="auto"/>
            <w:noWrap/>
            <w:vAlign w:val="bottom"/>
            <w:hideMark/>
          </w:tcPr>
          <w:p w14:paraId="1E7473E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282,72</w:t>
            </w:r>
          </w:p>
        </w:tc>
        <w:tc>
          <w:tcPr>
            <w:tcW w:w="247" w:type="dxa"/>
            <w:tcBorders>
              <w:top w:val="nil"/>
              <w:left w:val="nil"/>
              <w:bottom w:val="single" w:sz="4" w:space="0" w:color="auto"/>
              <w:right w:val="single" w:sz="4" w:space="0" w:color="auto"/>
            </w:tcBorders>
            <w:shd w:val="clear" w:color="auto" w:fill="auto"/>
            <w:noWrap/>
            <w:vAlign w:val="bottom"/>
            <w:hideMark/>
          </w:tcPr>
          <w:p w14:paraId="748E209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413,03</w:t>
            </w:r>
          </w:p>
        </w:tc>
        <w:tc>
          <w:tcPr>
            <w:tcW w:w="390" w:type="dxa"/>
            <w:tcBorders>
              <w:top w:val="nil"/>
              <w:left w:val="nil"/>
              <w:bottom w:val="single" w:sz="4" w:space="0" w:color="auto"/>
              <w:right w:val="single" w:sz="4" w:space="0" w:color="auto"/>
            </w:tcBorders>
            <w:shd w:val="clear" w:color="auto" w:fill="auto"/>
            <w:noWrap/>
            <w:vAlign w:val="bottom"/>
            <w:hideMark/>
          </w:tcPr>
          <w:p w14:paraId="0B85B80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94,99</w:t>
            </w:r>
          </w:p>
        </w:tc>
        <w:tc>
          <w:tcPr>
            <w:tcW w:w="287" w:type="dxa"/>
            <w:tcBorders>
              <w:top w:val="nil"/>
              <w:left w:val="nil"/>
              <w:bottom w:val="single" w:sz="4" w:space="0" w:color="auto"/>
              <w:right w:val="single" w:sz="4" w:space="0" w:color="auto"/>
            </w:tcBorders>
            <w:shd w:val="clear" w:color="auto" w:fill="auto"/>
            <w:noWrap/>
            <w:vAlign w:val="bottom"/>
            <w:hideMark/>
          </w:tcPr>
          <w:p w14:paraId="23F260D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505,98</w:t>
            </w:r>
          </w:p>
        </w:tc>
        <w:tc>
          <w:tcPr>
            <w:tcW w:w="262" w:type="dxa"/>
            <w:tcBorders>
              <w:top w:val="nil"/>
              <w:left w:val="nil"/>
              <w:bottom w:val="single" w:sz="4" w:space="0" w:color="auto"/>
              <w:right w:val="single" w:sz="4" w:space="0" w:color="auto"/>
            </w:tcBorders>
            <w:shd w:val="clear" w:color="auto" w:fill="auto"/>
            <w:noWrap/>
            <w:vAlign w:val="bottom"/>
            <w:hideMark/>
          </w:tcPr>
          <w:p w14:paraId="24796EE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477,19</w:t>
            </w:r>
          </w:p>
        </w:tc>
        <w:tc>
          <w:tcPr>
            <w:tcW w:w="390" w:type="dxa"/>
            <w:tcBorders>
              <w:top w:val="nil"/>
              <w:left w:val="nil"/>
              <w:bottom w:val="single" w:sz="4" w:space="0" w:color="auto"/>
              <w:right w:val="single" w:sz="4" w:space="0" w:color="auto"/>
            </w:tcBorders>
            <w:shd w:val="clear" w:color="auto" w:fill="auto"/>
            <w:noWrap/>
            <w:vAlign w:val="bottom"/>
            <w:hideMark/>
          </w:tcPr>
          <w:p w14:paraId="61A024C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1,27</w:t>
            </w:r>
          </w:p>
        </w:tc>
        <w:tc>
          <w:tcPr>
            <w:tcW w:w="288" w:type="dxa"/>
            <w:tcBorders>
              <w:top w:val="nil"/>
              <w:left w:val="nil"/>
              <w:bottom w:val="single" w:sz="4" w:space="0" w:color="auto"/>
              <w:right w:val="nil"/>
            </w:tcBorders>
            <w:shd w:val="clear" w:color="auto" w:fill="auto"/>
            <w:noWrap/>
            <w:vAlign w:val="bottom"/>
            <w:hideMark/>
          </w:tcPr>
          <w:p w14:paraId="57AFBB1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480,33</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0BAA12B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477,19</w:t>
            </w:r>
          </w:p>
        </w:tc>
        <w:tc>
          <w:tcPr>
            <w:tcW w:w="392" w:type="dxa"/>
            <w:tcBorders>
              <w:top w:val="nil"/>
              <w:left w:val="nil"/>
              <w:bottom w:val="single" w:sz="4" w:space="0" w:color="auto"/>
              <w:right w:val="single" w:sz="4" w:space="0" w:color="auto"/>
            </w:tcBorders>
            <w:shd w:val="clear" w:color="auto" w:fill="auto"/>
            <w:noWrap/>
            <w:vAlign w:val="bottom"/>
            <w:hideMark/>
          </w:tcPr>
          <w:p w14:paraId="169BCAE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1,27</w:t>
            </w:r>
          </w:p>
        </w:tc>
        <w:tc>
          <w:tcPr>
            <w:tcW w:w="289" w:type="dxa"/>
            <w:tcBorders>
              <w:top w:val="nil"/>
              <w:left w:val="nil"/>
              <w:bottom w:val="single" w:sz="4" w:space="0" w:color="auto"/>
              <w:right w:val="single" w:sz="4" w:space="0" w:color="auto"/>
            </w:tcBorders>
            <w:shd w:val="clear" w:color="auto" w:fill="auto"/>
            <w:noWrap/>
            <w:vAlign w:val="bottom"/>
            <w:hideMark/>
          </w:tcPr>
          <w:p w14:paraId="71C38EA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480,33</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76457AB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628249B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3B54214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258E0C38" w14:textId="77777777" w:rsidR="00B269DA" w:rsidRPr="00B269DA" w:rsidRDefault="00B269DA" w:rsidP="00B269DA">
            <w:pPr>
              <w:rPr>
                <w:sz w:val="8"/>
                <w:szCs w:val="8"/>
              </w:rPr>
            </w:pPr>
          </w:p>
        </w:tc>
      </w:tr>
      <w:tr w:rsidR="00B269DA" w:rsidRPr="00B269DA" w14:paraId="129D2B35" w14:textId="77777777" w:rsidTr="00BD168F">
        <w:trPr>
          <w:trHeight w:val="130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66BF21A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vAlign w:val="bottom"/>
            <w:hideMark/>
          </w:tcPr>
          <w:p w14:paraId="4D79EABD"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86" w:type="dxa"/>
            <w:tcBorders>
              <w:top w:val="nil"/>
              <w:left w:val="nil"/>
              <w:bottom w:val="single" w:sz="4" w:space="0" w:color="auto"/>
              <w:right w:val="single" w:sz="4" w:space="0" w:color="auto"/>
            </w:tcBorders>
            <w:shd w:val="clear" w:color="auto" w:fill="auto"/>
            <w:noWrap/>
            <w:vAlign w:val="bottom"/>
            <w:hideMark/>
          </w:tcPr>
          <w:p w14:paraId="592F38E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3" w:type="dxa"/>
            <w:tcBorders>
              <w:top w:val="nil"/>
              <w:left w:val="nil"/>
              <w:bottom w:val="single" w:sz="4" w:space="0" w:color="auto"/>
              <w:right w:val="single" w:sz="4" w:space="0" w:color="auto"/>
            </w:tcBorders>
            <w:shd w:val="clear" w:color="auto" w:fill="auto"/>
            <w:noWrap/>
            <w:vAlign w:val="bottom"/>
            <w:hideMark/>
          </w:tcPr>
          <w:p w14:paraId="03A7443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42F00E2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0E5CB04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14E3B57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7EB6557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33FAE83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3BAB623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38E3C8D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159C0F4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F02313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3225F2F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74E63F6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401C08B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0E86754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574CD0E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38F6C75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6E495E5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0FB6243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0,03</w:t>
            </w:r>
          </w:p>
        </w:tc>
        <w:tc>
          <w:tcPr>
            <w:tcW w:w="262" w:type="dxa"/>
            <w:tcBorders>
              <w:top w:val="nil"/>
              <w:left w:val="nil"/>
              <w:bottom w:val="single" w:sz="4" w:space="0" w:color="auto"/>
              <w:right w:val="single" w:sz="4" w:space="0" w:color="auto"/>
            </w:tcBorders>
            <w:shd w:val="clear" w:color="auto" w:fill="auto"/>
            <w:noWrap/>
            <w:vAlign w:val="bottom"/>
            <w:hideMark/>
          </w:tcPr>
          <w:p w14:paraId="5998841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4B10109D"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single" w:sz="4" w:space="0" w:color="auto"/>
            </w:tcBorders>
            <w:shd w:val="clear" w:color="auto" w:fill="auto"/>
            <w:noWrap/>
            <w:vAlign w:val="bottom"/>
            <w:hideMark/>
          </w:tcPr>
          <w:p w14:paraId="425A41F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26,12</w:t>
            </w:r>
          </w:p>
        </w:tc>
        <w:tc>
          <w:tcPr>
            <w:tcW w:w="262" w:type="dxa"/>
            <w:tcBorders>
              <w:top w:val="nil"/>
              <w:left w:val="nil"/>
              <w:bottom w:val="single" w:sz="4" w:space="0" w:color="auto"/>
              <w:right w:val="single" w:sz="4" w:space="0" w:color="auto"/>
            </w:tcBorders>
            <w:shd w:val="clear" w:color="auto" w:fill="auto"/>
            <w:noWrap/>
            <w:vAlign w:val="bottom"/>
            <w:hideMark/>
          </w:tcPr>
          <w:p w14:paraId="1BA1359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12909BD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50B69E3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26,12</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08E025B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1A134B0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7132F15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4A615240" w14:textId="77777777" w:rsidR="00B269DA" w:rsidRPr="00B269DA" w:rsidRDefault="00B269DA" w:rsidP="00B269DA">
            <w:pPr>
              <w:rPr>
                <w:sz w:val="8"/>
                <w:szCs w:val="8"/>
              </w:rPr>
            </w:pPr>
          </w:p>
        </w:tc>
      </w:tr>
      <w:tr w:rsidR="00B269DA" w:rsidRPr="00B269DA" w14:paraId="6C77A6D4" w14:textId="77777777" w:rsidTr="00BD168F">
        <w:trPr>
          <w:trHeight w:val="79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328F4E7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lastRenderedPageBreak/>
              <w:t> </w:t>
            </w:r>
          </w:p>
        </w:tc>
        <w:tc>
          <w:tcPr>
            <w:tcW w:w="1448" w:type="dxa"/>
            <w:tcBorders>
              <w:top w:val="nil"/>
              <w:left w:val="nil"/>
              <w:bottom w:val="single" w:sz="4" w:space="0" w:color="auto"/>
              <w:right w:val="single" w:sz="4" w:space="0" w:color="auto"/>
            </w:tcBorders>
            <w:shd w:val="clear" w:color="auto" w:fill="auto"/>
            <w:vAlign w:val="bottom"/>
            <w:hideMark/>
          </w:tcPr>
          <w:p w14:paraId="3EC13C1D"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Необходимая валовая выручка, относимая на производство теплоносителя</w:t>
            </w:r>
          </w:p>
        </w:tc>
        <w:tc>
          <w:tcPr>
            <w:tcW w:w="286" w:type="dxa"/>
            <w:tcBorders>
              <w:top w:val="nil"/>
              <w:left w:val="nil"/>
              <w:bottom w:val="single" w:sz="4" w:space="0" w:color="auto"/>
              <w:right w:val="single" w:sz="4" w:space="0" w:color="auto"/>
            </w:tcBorders>
            <w:shd w:val="clear" w:color="auto" w:fill="auto"/>
            <w:noWrap/>
            <w:vAlign w:val="bottom"/>
            <w:hideMark/>
          </w:tcPr>
          <w:p w14:paraId="162BF01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3" w:type="dxa"/>
            <w:tcBorders>
              <w:top w:val="nil"/>
              <w:left w:val="nil"/>
              <w:bottom w:val="single" w:sz="4" w:space="0" w:color="auto"/>
              <w:right w:val="single" w:sz="4" w:space="0" w:color="auto"/>
            </w:tcBorders>
            <w:shd w:val="clear" w:color="auto" w:fill="auto"/>
            <w:noWrap/>
            <w:vAlign w:val="bottom"/>
            <w:hideMark/>
          </w:tcPr>
          <w:p w14:paraId="2EA5734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1C43252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56F45CB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282,72</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7796EB9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73D908B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6831823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328,29</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4E5C86E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4EB0952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6757B4D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328,29</w:t>
            </w:r>
          </w:p>
        </w:tc>
        <w:tc>
          <w:tcPr>
            <w:tcW w:w="303" w:type="dxa"/>
            <w:tcBorders>
              <w:top w:val="nil"/>
              <w:left w:val="nil"/>
              <w:bottom w:val="single" w:sz="4" w:space="0" w:color="auto"/>
              <w:right w:val="single" w:sz="4" w:space="0" w:color="auto"/>
            </w:tcBorders>
            <w:shd w:val="clear" w:color="auto" w:fill="auto"/>
            <w:noWrap/>
            <w:vAlign w:val="bottom"/>
            <w:hideMark/>
          </w:tcPr>
          <w:p w14:paraId="2AC17F9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C4965E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06D72DC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305,65</w:t>
            </w:r>
          </w:p>
        </w:tc>
        <w:tc>
          <w:tcPr>
            <w:tcW w:w="247" w:type="dxa"/>
            <w:tcBorders>
              <w:top w:val="nil"/>
              <w:left w:val="nil"/>
              <w:bottom w:val="single" w:sz="4" w:space="0" w:color="auto"/>
              <w:right w:val="single" w:sz="4" w:space="0" w:color="auto"/>
            </w:tcBorders>
            <w:shd w:val="clear" w:color="auto" w:fill="auto"/>
            <w:noWrap/>
            <w:vAlign w:val="bottom"/>
            <w:hideMark/>
          </w:tcPr>
          <w:p w14:paraId="0804037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1D067DD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1D1794F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282,72</w:t>
            </w:r>
          </w:p>
        </w:tc>
        <w:tc>
          <w:tcPr>
            <w:tcW w:w="247" w:type="dxa"/>
            <w:tcBorders>
              <w:top w:val="nil"/>
              <w:left w:val="nil"/>
              <w:bottom w:val="single" w:sz="4" w:space="0" w:color="auto"/>
              <w:right w:val="single" w:sz="4" w:space="0" w:color="auto"/>
            </w:tcBorders>
            <w:shd w:val="clear" w:color="auto" w:fill="auto"/>
            <w:noWrap/>
            <w:vAlign w:val="bottom"/>
            <w:hideMark/>
          </w:tcPr>
          <w:p w14:paraId="2CBB00C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1D1AAB5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232BED8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506,02</w:t>
            </w:r>
          </w:p>
        </w:tc>
        <w:tc>
          <w:tcPr>
            <w:tcW w:w="262" w:type="dxa"/>
            <w:tcBorders>
              <w:top w:val="nil"/>
              <w:left w:val="nil"/>
              <w:bottom w:val="single" w:sz="4" w:space="0" w:color="auto"/>
              <w:right w:val="single" w:sz="4" w:space="0" w:color="auto"/>
            </w:tcBorders>
            <w:shd w:val="clear" w:color="auto" w:fill="auto"/>
            <w:noWrap/>
            <w:vAlign w:val="bottom"/>
            <w:hideMark/>
          </w:tcPr>
          <w:p w14:paraId="6744A52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4F813AE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2BBCEF4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506,44</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0A3373D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72EF05A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56B87A4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506,44</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7E38195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4931CC4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167631A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6" w:type="dxa"/>
            <w:vAlign w:val="center"/>
            <w:hideMark/>
          </w:tcPr>
          <w:p w14:paraId="4F5AE107" w14:textId="77777777" w:rsidR="00B269DA" w:rsidRPr="00B269DA" w:rsidRDefault="00B269DA" w:rsidP="00B269DA">
            <w:pPr>
              <w:rPr>
                <w:sz w:val="8"/>
                <w:szCs w:val="8"/>
              </w:rPr>
            </w:pPr>
          </w:p>
        </w:tc>
      </w:tr>
      <w:tr w:rsidR="00B269DA" w:rsidRPr="00B269DA" w14:paraId="4C6A3848" w14:textId="77777777" w:rsidTr="00BD168F">
        <w:trPr>
          <w:trHeight w:val="105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4547F25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vAlign w:val="bottom"/>
            <w:hideMark/>
          </w:tcPr>
          <w:p w14:paraId="742835C9"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Корректировка  с учетом положений "Закона о теплоснабжении" Федеральный закон от 27.07.2010 №190-ФЗ (пп.5 ст.3, ст. 7)</w:t>
            </w:r>
          </w:p>
        </w:tc>
        <w:tc>
          <w:tcPr>
            <w:tcW w:w="286" w:type="dxa"/>
            <w:tcBorders>
              <w:top w:val="nil"/>
              <w:left w:val="nil"/>
              <w:bottom w:val="single" w:sz="4" w:space="0" w:color="auto"/>
              <w:right w:val="single" w:sz="4" w:space="0" w:color="auto"/>
            </w:tcBorders>
            <w:shd w:val="clear" w:color="auto" w:fill="auto"/>
            <w:noWrap/>
            <w:vAlign w:val="bottom"/>
            <w:hideMark/>
          </w:tcPr>
          <w:p w14:paraId="45A465D7"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3" w:type="dxa"/>
            <w:tcBorders>
              <w:top w:val="nil"/>
              <w:left w:val="nil"/>
              <w:bottom w:val="single" w:sz="4" w:space="0" w:color="auto"/>
              <w:right w:val="single" w:sz="4" w:space="0" w:color="auto"/>
            </w:tcBorders>
            <w:shd w:val="clear" w:color="auto" w:fill="auto"/>
            <w:noWrap/>
            <w:vAlign w:val="bottom"/>
            <w:hideMark/>
          </w:tcPr>
          <w:p w14:paraId="4EE3D2D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151BF42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6C72F7B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1195855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30282E7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108C8F3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7B5ED29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7FC30CF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78D4DBC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8FF89B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E528B5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FB8775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42C77D01"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7A1369E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55D1A06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660343C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264C9B50"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63EF1A5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-125,00</w:t>
            </w:r>
          </w:p>
        </w:tc>
        <w:tc>
          <w:tcPr>
            <w:tcW w:w="262" w:type="dxa"/>
            <w:tcBorders>
              <w:top w:val="nil"/>
              <w:left w:val="nil"/>
              <w:bottom w:val="single" w:sz="4" w:space="0" w:color="auto"/>
              <w:right w:val="single" w:sz="4" w:space="0" w:color="auto"/>
            </w:tcBorders>
            <w:shd w:val="clear" w:color="auto" w:fill="auto"/>
            <w:noWrap/>
            <w:vAlign w:val="bottom"/>
            <w:hideMark/>
          </w:tcPr>
          <w:p w14:paraId="66D33481"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4F922715"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34F231E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4A70A27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5E15704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7780D40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-166,90</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24528C3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0DD945F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635EBCF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-166,90</w:t>
            </w:r>
          </w:p>
        </w:tc>
        <w:tc>
          <w:tcPr>
            <w:tcW w:w="6" w:type="dxa"/>
            <w:vAlign w:val="center"/>
            <w:hideMark/>
          </w:tcPr>
          <w:p w14:paraId="4485646B" w14:textId="77777777" w:rsidR="00B269DA" w:rsidRPr="00B269DA" w:rsidRDefault="00B269DA" w:rsidP="00B269DA">
            <w:pPr>
              <w:rPr>
                <w:sz w:val="8"/>
                <w:szCs w:val="8"/>
              </w:rPr>
            </w:pPr>
          </w:p>
        </w:tc>
      </w:tr>
      <w:tr w:rsidR="00B269DA" w:rsidRPr="00B269DA" w14:paraId="14C937BA" w14:textId="77777777" w:rsidTr="00BD168F">
        <w:trPr>
          <w:trHeight w:val="79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21FE131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vAlign w:val="bottom"/>
            <w:hideMark/>
          </w:tcPr>
          <w:p w14:paraId="2B2E8F7A"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Необходимая валовая выручка, относимая на производство теплоносителя</w:t>
            </w:r>
          </w:p>
        </w:tc>
        <w:tc>
          <w:tcPr>
            <w:tcW w:w="286" w:type="dxa"/>
            <w:tcBorders>
              <w:top w:val="nil"/>
              <w:left w:val="nil"/>
              <w:bottom w:val="single" w:sz="4" w:space="0" w:color="auto"/>
              <w:right w:val="single" w:sz="4" w:space="0" w:color="auto"/>
            </w:tcBorders>
            <w:shd w:val="clear" w:color="auto" w:fill="auto"/>
            <w:noWrap/>
            <w:vAlign w:val="bottom"/>
            <w:hideMark/>
          </w:tcPr>
          <w:p w14:paraId="3443116A"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73" w:type="dxa"/>
            <w:tcBorders>
              <w:top w:val="nil"/>
              <w:left w:val="nil"/>
              <w:bottom w:val="single" w:sz="4" w:space="0" w:color="auto"/>
              <w:right w:val="single" w:sz="4" w:space="0" w:color="auto"/>
            </w:tcBorders>
            <w:shd w:val="clear" w:color="auto" w:fill="auto"/>
            <w:noWrap/>
            <w:vAlign w:val="bottom"/>
            <w:hideMark/>
          </w:tcPr>
          <w:p w14:paraId="0BFFDE0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71F5C08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7BE8034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0ED203E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29EB567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4460952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4847D4E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06BFC84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06726F1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6F1D448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0DC156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262E59E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5B3BB6F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1CE685C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52A72D0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7276A06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4BF3B6B4"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5FB4EED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381,02</w:t>
            </w:r>
          </w:p>
        </w:tc>
        <w:tc>
          <w:tcPr>
            <w:tcW w:w="262" w:type="dxa"/>
            <w:tcBorders>
              <w:top w:val="nil"/>
              <w:left w:val="nil"/>
              <w:bottom w:val="single" w:sz="4" w:space="0" w:color="auto"/>
              <w:right w:val="single" w:sz="4" w:space="0" w:color="auto"/>
            </w:tcBorders>
            <w:shd w:val="clear" w:color="auto" w:fill="auto"/>
            <w:noWrap/>
            <w:vAlign w:val="bottom"/>
            <w:hideMark/>
          </w:tcPr>
          <w:p w14:paraId="3B3B3A3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6A3646B2"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288" w:type="dxa"/>
            <w:tcBorders>
              <w:top w:val="nil"/>
              <w:left w:val="nil"/>
              <w:bottom w:val="single" w:sz="4" w:space="0" w:color="auto"/>
              <w:right w:val="nil"/>
            </w:tcBorders>
            <w:shd w:val="clear" w:color="auto" w:fill="auto"/>
            <w:noWrap/>
            <w:vAlign w:val="bottom"/>
            <w:hideMark/>
          </w:tcPr>
          <w:p w14:paraId="3F43034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506,44</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08E1111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3D583F9F"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7D8D821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339,54</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38C38EB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4146890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4A02974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-166,90</w:t>
            </w:r>
          </w:p>
        </w:tc>
        <w:tc>
          <w:tcPr>
            <w:tcW w:w="6" w:type="dxa"/>
            <w:vAlign w:val="center"/>
            <w:hideMark/>
          </w:tcPr>
          <w:p w14:paraId="60721CD6" w14:textId="77777777" w:rsidR="00B269DA" w:rsidRPr="00B269DA" w:rsidRDefault="00B269DA" w:rsidP="00B269DA">
            <w:pPr>
              <w:rPr>
                <w:sz w:val="8"/>
                <w:szCs w:val="8"/>
              </w:rPr>
            </w:pPr>
          </w:p>
        </w:tc>
      </w:tr>
      <w:tr w:rsidR="00B269DA" w:rsidRPr="00B269DA" w14:paraId="7B8FDDCE" w14:textId="77777777" w:rsidTr="00BD168F">
        <w:trPr>
          <w:trHeight w:val="1320"/>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066BA95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vAlign w:val="bottom"/>
            <w:hideMark/>
          </w:tcPr>
          <w:p w14:paraId="6B4B84F4"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Стоимость 1 куб. м воды, вырабатываемой на водоподготовительных установках источника тепловой энергии и (или) приобретаемой у других организаций</w:t>
            </w:r>
          </w:p>
        </w:tc>
        <w:tc>
          <w:tcPr>
            <w:tcW w:w="286" w:type="dxa"/>
            <w:tcBorders>
              <w:top w:val="nil"/>
              <w:left w:val="nil"/>
              <w:bottom w:val="single" w:sz="4" w:space="0" w:color="auto"/>
              <w:right w:val="single" w:sz="4" w:space="0" w:color="auto"/>
            </w:tcBorders>
            <w:shd w:val="clear" w:color="auto" w:fill="auto"/>
            <w:noWrap/>
            <w:vAlign w:val="bottom"/>
            <w:hideMark/>
          </w:tcPr>
          <w:p w14:paraId="4B38807F"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руб./куб. м</w:t>
            </w:r>
          </w:p>
        </w:tc>
        <w:tc>
          <w:tcPr>
            <w:tcW w:w="273" w:type="dxa"/>
            <w:tcBorders>
              <w:top w:val="nil"/>
              <w:left w:val="nil"/>
              <w:bottom w:val="single" w:sz="4" w:space="0" w:color="auto"/>
              <w:right w:val="single" w:sz="4" w:space="0" w:color="auto"/>
            </w:tcBorders>
            <w:shd w:val="clear" w:color="auto" w:fill="auto"/>
            <w:noWrap/>
            <w:vAlign w:val="center"/>
            <w:hideMark/>
          </w:tcPr>
          <w:p w14:paraId="51A66BB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16,86</w:t>
            </w:r>
          </w:p>
        </w:tc>
        <w:tc>
          <w:tcPr>
            <w:tcW w:w="274" w:type="dxa"/>
            <w:tcBorders>
              <w:top w:val="nil"/>
              <w:left w:val="nil"/>
              <w:bottom w:val="single" w:sz="4" w:space="0" w:color="auto"/>
              <w:right w:val="single" w:sz="4" w:space="0" w:color="auto"/>
            </w:tcBorders>
            <w:shd w:val="clear" w:color="auto" w:fill="auto"/>
            <w:noWrap/>
            <w:vAlign w:val="center"/>
            <w:hideMark/>
          </w:tcPr>
          <w:p w14:paraId="787F34A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25,63</w:t>
            </w:r>
          </w:p>
        </w:tc>
        <w:tc>
          <w:tcPr>
            <w:tcW w:w="274" w:type="dxa"/>
            <w:tcBorders>
              <w:top w:val="nil"/>
              <w:left w:val="nil"/>
              <w:bottom w:val="single" w:sz="4" w:space="0" w:color="auto"/>
              <w:right w:val="single" w:sz="4" w:space="0" w:color="auto"/>
            </w:tcBorders>
            <w:shd w:val="clear" w:color="auto" w:fill="auto"/>
            <w:noWrap/>
            <w:vAlign w:val="center"/>
            <w:hideMark/>
          </w:tcPr>
          <w:p w14:paraId="4314D1F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17,45</w:t>
            </w:r>
          </w:p>
        </w:tc>
        <w:tc>
          <w:tcPr>
            <w:tcW w:w="293" w:type="dxa"/>
            <w:tcBorders>
              <w:top w:val="nil"/>
              <w:left w:val="single" w:sz="4" w:space="0" w:color="auto"/>
              <w:bottom w:val="single" w:sz="4" w:space="0" w:color="auto"/>
              <w:right w:val="single" w:sz="4" w:space="0" w:color="auto"/>
            </w:tcBorders>
            <w:shd w:val="clear" w:color="auto" w:fill="auto"/>
            <w:noWrap/>
            <w:vAlign w:val="center"/>
            <w:hideMark/>
          </w:tcPr>
          <w:p w14:paraId="10C72FE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17,87</w:t>
            </w:r>
          </w:p>
        </w:tc>
        <w:tc>
          <w:tcPr>
            <w:tcW w:w="293" w:type="dxa"/>
            <w:tcBorders>
              <w:top w:val="nil"/>
              <w:left w:val="nil"/>
              <w:bottom w:val="single" w:sz="4" w:space="0" w:color="auto"/>
              <w:right w:val="single" w:sz="4" w:space="0" w:color="auto"/>
            </w:tcBorders>
            <w:shd w:val="clear" w:color="auto" w:fill="auto"/>
            <w:noWrap/>
            <w:vAlign w:val="center"/>
            <w:hideMark/>
          </w:tcPr>
          <w:p w14:paraId="44861FA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28,65</w:t>
            </w:r>
          </w:p>
        </w:tc>
        <w:tc>
          <w:tcPr>
            <w:tcW w:w="293" w:type="dxa"/>
            <w:tcBorders>
              <w:top w:val="nil"/>
              <w:left w:val="nil"/>
              <w:bottom w:val="single" w:sz="4" w:space="0" w:color="auto"/>
              <w:right w:val="single" w:sz="4" w:space="0" w:color="auto"/>
            </w:tcBorders>
            <w:shd w:val="clear" w:color="auto" w:fill="auto"/>
            <w:noWrap/>
            <w:vAlign w:val="center"/>
            <w:hideMark/>
          </w:tcPr>
          <w:p w14:paraId="6878A52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18,76</w:t>
            </w:r>
          </w:p>
        </w:tc>
        <w:tc>
          <w:tcPr>
            <w:tcW w:w="263" w:type="dxa"/>
            <w:tcBorders>
              <w:top w:val="nil"/>
              <w:left w:val="single" w:sz="4" w:space="0" w:color="auto"/>
              <w:bottom w:val="single" w:sz="4" w:space="0" w:color="auto"/>
              <w:right w:val="single" w:sz="4" w:space="0" w:color="auto"/>
            </w:tcBorders>
            <w:shd w:val="clear" w:color="auto" w:fill="auto"/>
            <w:noWrap/>
            <w:vAlign w:val="center"/>
            <w:hideMark/>
          </w:tcPr>
          <w:p w14:paraId="77659DF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17,87</w:t>
            </w:r>
          </w:p>
        </w:tc>
        <w:tc>
          <w:tcPr>
            <w:tcW w:w="245" w:type="dxa"/>
            <w:tcBorders>
              <w:top w:val="nil"/>
              <w:left w:val="nil"/>
              <w:bottom w:val="single" w:sz="4" w:space="0" w:color="auto"/>
              <w:right w:val="single" w:sz="4" w:space="0" w:color="auto"/>
            </w:tcBorders>
            <w:shd w:val="clear" w:color="auto" w:fill="auto"/>
            <w:noWrap/>
            <w:vAlign w:val="center"/>
            <w:hideMark/>
          </w:tcPr>
          <w:p w14:paraId="1069044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28,65</w:t>
            </w:r>
          </w:p>
        </w:tc>
        <w:tc>
          <w:tcPr>
            <w:tcW w:w="263" w:type="dxa"/>
            <w:tcBorders>
              <w:top w:val="nil"/>
              <w:left w:val="nil"/>
              <w:bottom w:val="single" w:sz="4" w:space="0" w:color="auto"/>
              <w:right w:val="single" w:sz="4" w:space="0" w:color="auto"/>
            </w:tcBorders>
            <w:shd w:val="clear" w:color="auto" w:fill="auto"/>
            <w:noWrap/>
            <w:vAlign w:val="center"/>
            <w:hideMark/>
          </w:tcPr>
          <w:p w14:paraId="27D6475A"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18,76</w:t>
            </w:r>
          </w:p>
        </w:tc>
        <w:tc>
          <w:tcPr>
            <w:tcW w:w="303" w:type="dxa"/>
            <w:tcBorders>
              <w:top w:val="nil"/>
              <w:left w:val="nil"/>
              <w:bottom w:val="single" w:sz="4" w:space="0" w:color="auto"/>
              <w:right w:val="single" w:sz="4" w:space="0" w:color="auto"/>
            </w:tcBorders>
            <w:shd w:val="clear" w:color="auto" w:fill="auto"/>
            <w:noWrap/>
            <w:vAlign w:val="center"/>
            <w:hideMark/>
          </w:tcPr>
          <w:p w14:paraId="627C119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03" w:type="dxa"/>
            <w:tcBorders>
              <w:top w:val="nil"/>
              <w:left w:val="nil"/>
              <w:bottom w:val="single" w:sz="4" w:space="0" w:color="auto"/>
              <w:right w:val="single" w:sz="4" w:space="0" w:color="auto"/>
            </w:tcBorders>
            <w:shd w:val="clear" w:color="auto" w:fill="auto"/>
            <w:noWrap/>
            <w:vAlign w:val="center"/>
            <w:hideMark/>
          </w:tcPr>
          <w:p w14:paraId="4CBB11FD"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13,33</w:t>
            </w:r>
          </w:p>
        </w:tc>
        <w:tc>
          <w:tcPr>
            <w:tcW w:w="303" w:type="dxa"/>
            <w:tcBorders>
              <w:top w:val="nil"/>
              <w:left w:val="nil"/>
              <w:bottom w:val="single" w:sz="4" w:space="0" w:color="auto"/>
              <w:right w:val="single" w:sz="4" w:space="0" w:color="auto"/>
            </w:tcBorders>
            <w:shd w:val="clear" w:color="auto" w:fill="auto"/>
            <w:noWrap/>
            <w:vAlign w:val="center"/>
            <w:hideMark/>
          </w:tcPr>
          <w:p w14:paraId="3FADEBB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1,79</w:t>
            </w:r>
          </w:p>
        </w:tc>
        <w:tc>
          <w:tcPr>
            <w:tcW w:w="247" w:type="dxa"/>
            <w:tcBorders>
              <w:top w:val="nil"/>
              <w:left w:val="nil"/>
              <w:bottom w:val="single" w:sz="4" w:space="0" w:color="auto"/>
              <w:right w:val="single" w:sz="4" w:space="0" w:color="auto"/>
            </w:tcBorders>
            <w:shd w:val="clear" w:color="auto" w:fill="auto"/>
            <w:noWrap/>
            <w:vAlign w:val="center"/>
            <w:hideMark/>
          </w:tcPr>
          <w:p w14:paraId="0E39301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16,86</w:t>
            </w:r>
          </w:p>
        </w:tc>
        <w:tc>
          <w:tcPr>
            <w:tcW w:w="235" w:type="dxa"/>
            <w:tcBorders>
              <w:top w:val="nil"/>
              <w:left w:val="nil"/>
              <w:bottom w:val="single" w:sz="4" w:space="0" w:color="auto"/>
              <w:right w:val="single" w:sz="4" w:space="0" w:color="auto"/>
            </w:tcBorders>
            <w:shd w:val="clear" w:color="auto" w:fill="auto"/>
            <w:noWrap/>
            <w:vAlign w:val="center"/>
            <w:hideMark/>
          </w:tcPr>
          <w:p w14:paraId="42F69CF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25,63</w:t>
            </w:r>
          </w:p>
        </w:tc>
        <w:tc>
          <w:tcPr>
            <w:tcW w:w="247" w:type="dxa"/>
            <w:tcBorders>
              <w:top w:val="nil"/>
              <w:left w:val="nil"/>
              <w:bottom w:val="single" w:sz="4" w:space="0" w:color="auto"/>
              <w:right w:val="single" w:sz="4" w:space="0" w:color="auto"/>
            </w:tcBorders>
            <w:shd w:val="clear" w:color="auto" w:fill="auto"/>
            <w:noWrap/>
            <w:vAlign w:val="center"/>
            <w:hideMark/>
          </w:tcPr>
          <w:p w14:paraId="09EFF1C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17,45</w:t>
            </w:r>
          </w:p>
        </w:tc>
        <w:tc>
          <w:tcPr>
            <w:tcW w:w="247" w:type="dxa"/>
            <w:tcBorders>
              <w:top w:val="nil"/>
              <w:left w:val="nil"/>
              <w:bottom w:val="single" w:sz="4" w:space="0" w:color="auto"/>
              <w:right w:val="single" w:sz="4" w:space="0" w:color="auto"/>
            </w:tcBorders>
            <w:shd w:val="clear" w:color="auto" w:fill="auto"/>
            <w:noWrap/>
            <w:vAlign w:val="center"/>
            <w:hideMark/>
          </w:tcPr>
          <w:p w14:paraId="551ABDB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23,11</w:t>
            </w:r>
          </w:p>
        </w:tc>
        <w:tc>
          <w:tcPr>
            <w:tcW w:w="390" w:type="dxa"/>
            <w:tcBorders>
              <w:top w:val="nil"/>
              <w:left w:val="nil"/>
              <w:bottom w:val="single" w:sz="4" w:space="0" w:color="auto"/>
              <w:right w:val="single" w:sz="4" w:space="0" w:color="auto"/>
            </w:tcBorders>
            <w:shd w:val="clear" w:color="auto" w:fill="auto"/>
            <w:noWrap/>
            <w:vAlign w:val="center"/>
            <w:hideMark/>
          </w:tcPr>
          <w:p w14:paraId="7DED540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30,97</w:t>
            </w:r>
          </w:p>
        </w:tc>
        <w:tc>
          <w:tcPr>
            <w:tcW w:w="287" w:type="dxa"/>
            <w:tcBorders>
              <w:top w:val="nil"/>
              <w:left w:val="nil"/>
              <w:bottom w:val="single" w:sz="4" w:space="0" w:color="auto"/>
              <w:right w:val="single" w:sz="4" w:space="0" w:color="auto"/>
            </w:tcBorders>
            <w:shd w:val="clear" w:color="auto" w:fill="auto"/>
            <w:noWrap/>
            <w:vAlign w:val="center"/>
            <w:hideMark/>
          </w:tcPr>
          <w:p w14:paraId="14BD40A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18,20</w:t>
            </w:r>
          </w:p>
        </w:tc>
        <w:tc>
          <w:tcPr>
            <w:tcW w:w="262" w:type="dxa"/>
            <w:tcBorders>
              <w:top w:val="nil"/>
              <w:left w:val="nil"/>
              <w:bottom w:val="single" w:sz="4" w:space="0" w:color="auto"/>
              <w:right w:val="single" w:sz="4" w:space="0" w:color="auto"/>
            </w:tcBorders>
            <w:shd w:val="clear" w:color="auto" w:fill="auto"/>
            <w:noWrap/>
            <w:vAlign w:val="center"/>
            <w:hideMark/>
          </w:tcPr>
          <w:p w14:paraId="3B65EB7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28,30</w:t>
            </w:r>
          </w:p>
        </w:tc>
        <w:tc>
          <w:tcPr>
            <w:tcW w:w="390" w:type="dxa"/>
            <w:tcBorders>
              <w:top w:val="nil"/>
              <w:left w:val="nil"/>
              <w:bottom w:val="single" w:sz="4" w:space="0" w:color="auto"/>
              <w:right w:val="single" w:sz="4" w:space="0" w:color="auto"/>
            </w:tcBorders>
            <w:shd w:val="clear" w:color="auto" w:fill="auto"/>
            <w:noWrap/>
            <w:vAlign w:val="center"/>
            <w:hideMark/>
          </w:tcPr>
          <w:p w14:paraId="5006C87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36,04</w:t>
            </w:r>
          </w:p>
        </w:tc>
        <w:tc>
          <w:tcPr>
            <w:tcW w:w="288" w:type="dxa"/>
            <w:tcBorders>
              <w:top w:val="nil"/>
              <w:left w:val="nil"/>
              <w:bottom w:val="single" w:sz="4" w:space="0" w:color="auto"/>
              <w:right w:val="nil"/>
            </w:tcBorders>
            <w:shd w:val="clear" w:color="auto" w:fill="auto"/>
            <w:noWrap/>
            <w:vAlign w:val="center"/>
            <w:hideMark/>
          </w:tcPr>
          <w:p w14:paraId="2F45325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29,97</w:t>
            </w:r>
          </w:p>
        </w:tc>
        <w:tc>
          <w:tcPr>
            <w:tcW w:w="262" w:type="dxa"/>
            <w:tcBorders>
              <w:top w:val="nil"/>
              <w:left w:val="single" w:sz="4" w:space="0" w:color="auto"/>
              <w:bottom w:val="single" w:sz="4" w:space="0" w:color="auto"/>
              <w:right w:val="single" w:sz="4" w:space="0" w:color="auto"/>
            </w:tcBorders>
            <w:shd w:val="clear" w:color="auto" w:fill="auto"/>
            <w:noWrap/>
            <w:vAlign w:val="center"/>
            <w:hideMark/>
          </w:tcPr>
          <w:p w14:paraId="0CA99E96"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28,30</w:t>
            </w:r>
          </w:p>
        </w:tc>
        <w:tc>
          <w:tcPr>
            <w:tcW w:w="392" w:type="dxa"/>
            <w:tcBorders>
              <w:top w:val="nil"/>
              <w:left w:val="nil"/>
              <w:bottom w:val="single" w:sz="4" w:space="0" w:color="auto"/>
              <w:right w:val="single" w:sz="4" w:space="0" w:color="auto"/>
            </w:tcBorders>
            <w:shd w:val="clear" w:color="auto" w:fill="auto"/>
            <w:noWrap/>
            <w:vAlign w:val="center"/>
            <w:hideMark/>
          </w:tcPr>
          <w:p w14:paraId="6235859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36,04</w:t>
            </w:r>
          </w:p>
        </w:tc>
        <w:tc>
          <w:tcPr>
            <w:tcW w:w="289" w:type="dxa"/>
            <w:tcBorders>
              <w:top w:val="nil"/>
              <w:left w:val="nil"/>
              <w:bottom w:val="single" w:sz="4" w:space="0" w:color="auto"/>
              <w:right w:val="single" w:sz="4" w:space="0" w:color="auto"/>
            </w:tcBorders>
            <w:shd w:val="clear" w:color="auto" w:fill="auto"/>
            <w:noWrap/>
            <w:vAlign w:val="center"/>
            <w:hideMark/>
          </w:tcPr>
          <w:p w14:paraId="3A527B9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20,09</w:t>
            </w:r>
          </w:p>
        </w:tc>
        <w:tc>
          <w:tcPr>
            <w:tcW w:w="237" w:type="dxa"/>
            <w:tcBorders>
              <w:top w:val="nil"/>
              <w:left w:val="single" w:sz="4" w:space="0" w:color="auto"/>
              <w:bottom w:val="single" w:sz="4" w:space="0" w:color="auto"/>
              <w:right w:val="single" w:sz="4" w:space="0" w:color="auto"/>
            </w:tcBorders>
            <w:shd w:val="clear" w:color="auto" w:fill="auto"/>
            <w:noWrap/>
            <w:vAlign w:val="center"/>
            <w:hideMark/>
          </w:tcPr>
          <w:p w14:paraId="095C679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392" w:type="dxa"/>
            <w:tcBorders>
              <w:top w:val="nil"/>
              <w:left w:val="nil"/>
              <w:bottom w:val="single" w:sz="4" w:space="0" w:color="auto"/>
              <w:right w:val="single" w:sz="4" w:space="0" w:color="auto"/>
            </w:tcBorders>
            <w:shd w:val="clear" w:color="auto" w:fill="auto"/>
            <w:noWrap/>
            <w:vAlign w:val="center"/>
            <w:hideMark/>
          </w:tcPr>
          <w:p w14:paraId="38FEB88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0,00</w:t>
            </w:r>
          </w:p>
        </w:tc>
        <w:tc>
          <w:tcPr>
            <w:tcW w:w="239" w:type="dxa"/>
            <w:tcBorders>
              <w:top w:val="nil"/>
              <w:left w:val="nil"/>
              <w:bottom w:val="single" w:sz="4" w:space="0" w:color="auto"/>
              <w:right w:val="single" w:sz="4" w:space="0" w:color="auto"/>
            </w:tcBorders>
            <w:shd w:val="clear" w:color="auto" w:fill="auto"/>
            <w:noWrap/>
            <w:vAlign w:val="center"/>
            <w:hideMark/>
          </w:tcPr>
          <w:p w14:paraId="1EF95D5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-9,88</w:t>
            </w:r>
          </w:p>
        </w:tc>
        <w:tc>
          <w:tcPr>
            <w:tcW w:w="6" w:type="dxa"/>
            <w:vAlign w:val="center"/>
            <w:hideMark/>
          </w:tcPr>
          <w:p w14:paraId="5F7DE38F" w14:textId="77777777" w:rsidR="00B269DA" w:rsidRPr="00B269DA" w:rsidRDefault="00B269DA" w:rsidP="00B269DA">
            <w:pPr>
              <w:rPr>
                <w:sz w:val="8"/>
                <w:szCs w:val="8"/>
              </w:rPr>
            </w:pPr>
          </w:p>
        </w:tc>
      </w:tr>
      <w:tr w:rsidR="00B269DA" w:rsidRPr="00B269DA" w14:paraId="2068EE3C" w14:textId="77777777" w:rsidTr="00BD168F">
        <w:trPr>
          <w:trHeight w:val="37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593D2783"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1A21BA36" w14:textId="77777777" w:rsidR="00B269DA" w:rsidRPr="00B269DA" w:rsidRDefault="00B269DA" w:rsidP="00B269DA">
            <w:pPr>
              <w:rPr>
                <w:rFonts w:ascii="Bookman Old Style" w:hAnsi="Bookman Old Style" w:cs="Calibri"/>
                <w:b/>
                <w:bCs/>
                <w:sz w:val="8"/>
                <w:szCs w:val="8"/>
              </w:rPr>
            </w:pPr>
            <w:r w:rsidRPr="00B269DA">
              <w:rPr>
                <w:rFonts w:ascii="Bookman Old Style" w:hAnsi="Bookman Old Style" w:cs="Calibri"/>
                <w:b/>
                <w:bCs/>
                <w:sz w:val="8"/>
                <w:szCs w:val="8"/>
              </w:rPr>
              <w:t>Тариф с 01 января</w:t>
            </w:r>
          </w:p>
        </w:tc>
        <w:tc>
          <w:tcPr>
            <w:tcW w:w="286" w:type="dxa"/>
            <w:tcBorders>
              <w:top w:val="nil"/>
              <w:left w:val="nil"/>
              <w:bottom w:val="single" w:sz="4" w:space="0" w:color="auto"/>
              <w:right w:val="single" w:sz="4" w:space="0" w:color="auto"/>
            </w:tcBorders>
            <w:shd w:val="clear" w:color="auto" w:fill="auto"/>
            <w:noWrap/>
            <w:vAlign w:val="bottom"/>
            <w:hideMark/>
          </w:tcPr>
          <w:p w14:paraId="1AF1797E" w14:textId="77777777" w:rsidR="00B269DA" w:rsidRPr="00B269DA" w:rsidRDefault="00B269DA" w:rsidP="00B269DA">
            <w:pPr>
              <w:jc w:val="center"/>
              <w:rPr>
                <w:rFonts w:ascii="Bookman Old Style" w:hAnsi="Bookman Old Style" w:cs="Calibri"/>
                <w:sz w:val="8"/>
                <w:szCs w:val="8"/>
              </w:rPr>
            </w:pPr>
            <w:r w:rsidRPr="00B269DA">
              <w:rPr>
                <w:rFonts w:ascii="Bookman Old Style" w:hAnsi="Bookman Old Style" w:cs="Calibri"/>
                <w:sz w:val="8"/>
                <w:szCs w:val="8"/>
              </w:rPr>
              <w:t>руб./куб. м</w:t>
            </w:r>
          </w:p>
        </w:tc>
        <w:tc>
          <w:tcPr>
            <w:tcW w:w="273" w:type="dxa"/>
            <w:tcBorders>
              <w:top w:val="nil"/>
              <w:left w:val="nil"/>
              <w:bottom w:val="single" w:sz="4" w:space="0" w:color="auto"/>
              <w:right w:val="single" w:sz="4" w:space="0" w:color="auto"/>
            </w:tcBorders>
            <w:shd w:val="clear" w:color="auto" w:fill="auto"/>
            <w:noWrap/>
            <w:vAlign w:val="center"/>
            <w:hideMark/>
          </w:tcPr>
          <w:p w14:paraId="3CCEA260"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center"/>
            <w:hideMark/>
          </w:tcPr>
          <w:p w14:paraId="5E38214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74" w:type="dxa"/>
            <w:tcBorders>
              <w:top w:val="nil"/>
              <w:left w:val="nil"/>
              <w:bottom w:val="single" w:sz="4" w:space="0" w:color="auto"/>
              <w:right w:val="single" w:sz="4" w:space="0" w:color="auto"/>
            </w:tcBorders>
            <w:shd w:val="clear" w:color="auto" w:fill="auto"/>
            <w:noWrap/>
            <w:vAlign w:val="center"/>
            <w:hideMark/>
          </w:tcPr>
          <w:p w14:paraId="2A6189E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17,45</w:t>
            </w:r>
          </w:p>
        </w:tc>
        <w:tc>
          <w:tcPr>
            <w:tcW w:w="293" w:type="dxa"/>
            <w:tcBorders>
              <w:top w:val="nil"/>
              <w:left w:val="single" w:sz="4" w:space="0" w:color="auto"/>
              <w:bottom w:val="single" w:sz="4" w:space="0" w:color="auto"/>
              <w:right w:val="single" w:sz="4" w:space="0" w:color="auto"/>
            </w:tcBorders>
            <w:shd w:val="clear" w:color="auto" w:fill="auto"/>
            <w:noWrap/>
            <w:vAlign w:val="center"/>
            <w:hideMark/>
          </w:tcPr>
          <w:p w14:paraId="7AF4D023"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center"/>
            <w:hideMark/>
          </w:tcPr>
          <w:p w14:paraId="1CE1D1C4"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93" w:type="dxa"/>
            <w:tcBorders>
              <w:top w:val="nil"/>
              <w:left w:val="nil"/>
              <w:bottom w:val="single" w:sz="4" w:space="0" w:color="auto"/>
              <w:right w:val="single" w:sz="4" w:space="0" w:color="auto"/>
            </w:tcBorders>
            <w:shd w:val="clear" w:color="auto" w:fill="auto"/>
            <w:noWrap/>
            <w:vAlign w:val="center"/>
            <w:hideMark/>
          </w:tcPr>
          <w:p w14:paraId="1E391A3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center"/>
            <w:hideMark/>
          </w:tcPr>
          <w:p w14:paraId="0FAF1A1B"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5" w:type="dxa"/>
            <w:tcBorders>
              <w:top w:val="nil"/>
              <w:left w:val="nil"/>
              <w:bottom w:val="single" w:sz="4" w:space="0" w:color="auto"/>
              <w:right w:val="single" w:sz="4" w:space="0" w:color="auto"/>
            </w:tcBorders>
            <w:shd w:val="clear" w:color="auto" w:fill="auto"/>
            <w:noWrap/>
            <w:vAlign w:val="center"/>
            <w:hideMark/>
          </w:tcPr>
          <w:p w14:paraId="4B892FC9"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63" w:type="dxa"/>
            <w:tcBorders>
              <w:top w:val="nil"/>
              <w:left w:val="nil"/>
              <w:bottom w:val="single" w:sz="4" w:space="0" w:color="auto"/>
              <w:right w:val="single" w:sz="4" w:space="0" w:color="auto"/>
            </w:tcBorders>
            <w:shd w:val="clear" w:color="auto" w:fill="auto"/>
            <w:noWrap/>
            <w:vAlign w:val="center"/>
            <w:hideMark/>
          </w:tcPr>
          <w:p w14:paraId="68FB11C7"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center"/>
            <w:hideMark/>
          </w:tcPr>
          <w:p w14:paraId="02E5DE62"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center"/>
            <w:hideMark/>
          </w:tcPr>
          <w:p w14:paraId="4790F5F8"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303" w:type="dxa"/>
            <w:tcBorders>
              <w:top w:val="nil"/>
              <w:left w:val="nil"/>
              <w:bottom w:val="single" w:sz="4" w:space="0" w:color="auto"/>
              <w:right w:val="single" w:sz="4" w:space="0" w:color="auto"/>
            </w:tcBorders>
            <w:shd w:val="clear" w:color="auto" w:fill="auto"/>
            <w:noWrap/>
            <w:vAlign w:val="center"/>
            <w:hideMark/>
          </w:tcPr>
          <w:p w14:paraId="1F3916EC"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center"/>
            <w:hideMark/>
          </w:tcPr>
          <w:p w14:paraId="6C310E7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35" w:type="dxa"/>
            <w:tcBorders>
              <w:top w:val="nil"/>
              <w:left w:val="nil"/>
              <w:bottom w:val="single" w:sz="4" w:space="0" w:color="auto"/>
              <w:right w:val="single" w:sz="4" w:space="0" w:color="auto"/>
            </w:tcBorders>
            <w:shd w:val="clear" w:color="auto" w:fill="auto"/>
            <w:noWrap/>
            <w:vAlign w:val="center"/>
            <w:hideMark/>
          </w:tcPr>
          <w:p w14:paraId="31049D95"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center"/>
            <w:hideMark/>
          </w:tcPr>
          <w:p w14:paraId="191E395E" w14:textId="77777777" w:rsidR="00B269DA" w:rsidRPr="00B269DA" w:rsidRDefault="00B269DA" w:rsidP="00B269DA">
            <w:pPr>
              <w:jc w:val="center"/>
              <w:rPr>
                <w:rFonts w:ascii="Bookman Old Style" w:hAnsi="Bookman Old Style" w:cs="Calibri"/>
                <w:b/>
                <w:bCs/>
                <w:sz w:val="8"/>
                <w:szCs w:val="8"/>
              </w:rPr>
            </w:pPr>
            <w:r w:rsidRPr="00B269DA">
              <w:rPr>
                <w:rFonts w:ascii="Bookman Old Style" w:hAnsi="Bookman Old Style" w:cs="Calibri"/>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378B95A1"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00F80A19"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46A814EF"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17,45</w:t>
            </w:r>
          </w:p>
        </w:tc>
        <w:tc>
          <w:tcPr>
            <w:tcW w:w="262" w:type="dxa"/>
            <w:tcBorders>
              <w:top w:val="nil"/>
              <w:left w:val="nil"/>
              <w:bottom w:val="single" w:sz="4" w:space="0" w:color="auto"/>
              <w:right w:val="single" w:sz="4" w:space="0" w:color="auto"/>
            </w:tcBorders>
            <w:shd w:val="clear" w:color="auto" w:fill="auto"/>
            <w:noWrap/>
            <w:vAlign w:val="bottom"/>
            <w:hideMark/>
          </w:tcPr>
          <w:p w14:paraId="3937E2FA"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300B6112"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8" w:type="dxa"/>
            <w:tcBorders>
              <w:top w:val="nil"/>
              <w:left w:val="nil"/>
              <w:bottom w:val="single" w:sz="4" w:space="0" w:color="auto"/>
              <w:right w:val="nil"/>
            </w:tcBorders>
            <w:shd w:val="clear" w:color="auto" w:fill="auto"/>
            <w:noWrap/>
            <w:vAlign w:val="bottom"/>
            <w:hideMark/>
          </w:tcPr>
          <w:p w14:paraId="3F97B79F"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19,12</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3A6C1E90" w14:textId="77777777" w:rsidR="00B269DA" w:rsidRPr="00B269DA" w:rsidRDefault="00B269DA" w:rsidP="00B269DA">
            <w:pPr>
              <w:rPr>
                <w:rFonts w:ascii="Calibri" w:hAnsi="Calibri" w:cs="Calibri"/>
                <w:b/>
                <w:bCs/>
                <w:color w:val="000000"/>
                <w:sz w:val="8"/>
                <w:szCs w:val="8"/>
              </w:rPr>
            </w:pPr>
            <w:r w:rsidRPr="00B269DA">
              <w:rPr>
                <w:rFonts w:ascii="Calibri" w:hAnsi="Calibri" w:cs="Calibri"/>
                <w:b/>
                <w:bCs/>
                <w:color w:val="000000"/>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60DD3EF2" w14:textId="77777777" w:rsidR="00B269DA" w:rsidRPr="00B269DA" w:rsidRDefault="00B269DA" w:rsidP="00B269DA">
            <w:pPr>
              <w:rPr>
                <w:rFonts w:ascii="Calibri" w:hAnsi="Calibri" w:cs="Calibri"/>
                <w:b/>
                <w:bCs/>
                <w:color w:val="000000"/>
                <w:sz w:val="8"/>
                <w:szCs w:val="8"/>
              </w:rPr>
            </w:pPr>
            <w:r w:rsidRPr="00B269DA">
              <w:rPr>
                <w:rFonts w:ascii="Calibri" w:hAnsi="Calibri" w:cs="Calibri"/>
                <w:b/>
                <w:bCs/>
                <w:color w:val="000000"/>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22C4B271"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19,12</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6EFE5B6F"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2F06AEFB"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2E739E30"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0,00</w:t>
            </w:r>
          </w:p>
        </w:tc>
        <w:tc>
          <w:tcPr>
            <w:tcW w:w="6" w:type="dxa"/>
            <w:vAlign w:val="center"/>
            <w:hideMark/>
          </w:tcPr>
          <w:p w14:paraId="24886A76" w14:textId="77777777" w:rsidR="00B269DA" w:rsidRPr="00B269DA" w:rsidRDefault="00B269DA" w:rsidP="00B269DA">
            <w:pPr>
              <w:rPr>
                <w:sz w:val="8"/>
                <w:szCs w:val="8"/>
              </w:rPr>
            </w:pPr>
          </w:p>
        </w:tc>
      </w:tr>
      <w:tr w:rsidR="00B269DA" w:rsidRPr="00B269DA" w14:paraId="75FF072E" w14:textId="77777777" w:rsidTr="00BD168F">
        <w:trPr>
          <w:trHeight w:val="375"/>
          <w:jc w:val="center"/>
        </w:trPr>
        <w:tc>
          <w:tcPr>
            <w:tcW w:w="165" w:type="dxa"/>
            <w:tcBorders>
              <w:top w:val="nil"/>
              <w:left w:val="single" w:sz="4" w:space="0" w:color="auto"/>
              <w:bottom w:val="single" w:sz="4" w:space="0" w:color="auto"/>
              <w:right w:val="single" w:sz="4" w:space="0" w:color="auto"/>
            </w:tcBorders>
            <w:shd w:val="clear" w:color="auto" w:fill="auto"/>
            <w:vAlign w:val="bottom"/>
            <w:hideMark/>
          </w:tcPr>
          <w:p w14:paraId="74884491"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2ABB6789" w14:textId="77777777" w:rsidR="00B269DA" w:rsidRPr="00B269DA" w:rsidRDefault="00B269DA" w:rsidP="00B269DA">
            <w:pPr>
              <w:rPr>
                <w:b/>
                <w:bCs/>
                <w:sz w:val="8"/>
                <w:szCs w:val="8"/>
              </w:rPr>
            </w:pPr>
            <w:r w:rsidRPr="00B269DA">
              <w:rPr>
                <w:b/>
                <w:bCs/>
                <w:sz w:val="8"/>
                <w:szCs w:val="8"/>
              </w:rPr>
              <w:t>Тариф с 01 июля</w:t>
            </w:r>
          </w:p>
        </w:tc>
        <w:tc>
          <w:tcPr>
            <w:tcW w:w="286" w:type="dxa"/>
            <w:tcBorders>
              <w:top w:val="nil"/>
              <w:left w:val="nil"/>
              <w:bottom w:val="single" w:sz="4" w:space="0" w:color="auto"/>
              <w:right w:val="single" w:sz="4" w:space="0" w:color="auto"/>
            </w:tcBorders>
            <w:shd w:val="clear" w:color="auto" w:fill="auto"/>
            <w:noWrap/>
            <w:vAlign w:val="bottom"/>
            <w:hideMark/>
          </w:tcPr>
          <w:p w14:paraId="727FCC28" w14:textId="77777777" w:rsidR="00B269DA" w:rsidRPr="00B269DA" w:rsidRDefault="00B269DA" w:rsidP="00B269DA">
            <w:pPr>
              <w:rPr>
                <w:b/>
                <w:bCs/>
                <w:sz w:val="8"/>
                <w:szCs w:val="8"/>
              </w:rPr>
            </w:pPr>
            <w:r w:rsidRPr="00B269DA">
              <w:rPr>
                <w:b/>
                <w:bCs/>
                <w:sz w:val="8"/>
                <w:szCs w:val="8"/>
              </w:rPr>
              <w:t>руб./куб. м</w:t>
            </w:r>
          </w:p>
        </w:tc>
        <w:tc>
          <w:tcPr>
            <w:tcW w:w="273" w:type="dxa"/>
            <w:tcBorders>
              <w:top w:val="nil"/>
              <w:left w:val="nil"/>
              <w:bottom w:val="single" w:sz="4" w:space="0" w:color="auto"/>
              <w:right w:val="single" w:sz="4" w:space="0" w:color="auto"/>
            </w:tcBorders>
            <w:shd w:val="clear" w:color="auto" w:fill="auto"/>
            <w:noWrap/>
            <w:vAlign w:val="bottom"/>
            <w:hideMark/>
          </w:tcPr>
          <w:p w14:paraId="2BC80F1F" w14:textId="77777777" w:rsidR="00B269DA" w:rsidRPr="00B269DA" w:rsidRDefault="00B269DA" w:rsidP="00B269DA">
            <w:pPr>
              <w:rPr>
                <w:b/>
                <w:bCs/>
                <w:sz w:val="8"/>
                <w:szCs w:val="8"/>
              </w:rPr>
            </w:pPr>
            <w:r w:rsidRPr="00B269DA">
              <w:rPr>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34F8E404" w14:textId="77777777" w:rsidR="00B269DA" w:rsidRPr="00B269DA" w:rsidRDefault="00B269DA" w:rsidP="00B269DA">
            <w:pPr>
              <w:rPr>
                <w:b/>
                <w:bCs/>
                <w:sz w:val="8"/>
                <w:szCs w:val="8"/>
              </w:rPr>
            </w:pPr>
            <w:r w:rsidRPr="00B269DA">
              <w:rPr>
                <w:b/>
                <w:bCs/>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4B50396E" w14:textId="77777777" w:rsidR="00B269DA" w:rsidRPr="00B269DA" w:rsidRDefault="00B269DA" w:rsidP="00B269DA">
            <w:pPr>
              <w:jc w:val="center"/>
              <w:rPr>
                <w:b/>
                <w:bCs/>
                <w:sz w:val="8"/>
                <w:szCs w:val="8"/>
              </w:rPr>
            </w:pPr>
            <w:r w:rsidRPr="00B269DA">
              <w:rPr>
                <w:b/>
                <w:bCs/>
                <w:sz w:val="8"/>
                <w:szCs w:val="8"/>
              </w:rPr>
              <w:t>17,45</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5FB811D7" w14:textId="77777777" w:rsidR="00B269DA" w:rsidRPr="00B269DA" w:rsidRDefault="00B269DA" w:rsidP="00B269DA">
            <w:pPr>
              <w:jc w:val="center"/>
              <w:rPr>
                <w:b/>
                <w:bCs/>
                <w:sz w:val="8"/>
                <w:szCs w:val="8"/>
              </w:rPr>
            </w:pPr>
            <w:r w:rsidRPr="00B269DA">
              <w:rPr>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33915FFD" w14:textId="77777777" w:rsidR="00B269DA" w:rsidRPr="00B269DA" w:rsidRDefault="00B269DA" w:rsidP="00B269DA">
            <w:pPr>
              <w:jc w:val="center"/>
              <w:rPr>
                <w:b/>
                <w:bCs/>
                <w:sz w:val="8"/>
                <w:szCs w:val="8"/>
              </w:rPr>
            </w:pPr>
            <w:r w:rsidRPr="00B269DA">
              <w:rPr>
                <w:b/>
                <w:bCs/>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6B1C428D" w14:textId="77777777" w:rsidR="00B269DA" w:rsidRPr="00B269DA" w:rsidRDefault="00B269DA" w:rsidP="00B269DA">
            <w:pPr>
              <w:jc w:val="center"/>
              <w:rPr>
                <w:b/>
                <w:bCs/>
                <w:sz w:val="8"/>
                <w:szCs w:val="8"/>
              </w:rPr>
            </w:pPr>
            <w:r w:rsidRPr="00B269DA">
              <w:rPr>
                <w:b/>
                <w:bCs/>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36320CAA" w14:textId="77777777" w:rsidR="00B269DA" w:rsidRPr="00B269DA" w:rsidRDefault="00B269DA" w:rsidP="00B269DA">
            <w:pPr>
              <w:jc w:val="center"/>
              <w:rPr>
                <w:b/>
                <w:bCs/>
                <w:sz w:val="8"/>
                <w:szCs w:val="8"/>
              </w:rPr>
            </w:pPr>
            <w:r w:rsidRPr="00B269DA">
              <w:rPr>
                <w:b/>
                <w:bCs/>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391CAFE6" w14:textId="77777777" w:rsidR="00B269DA" w:rsidRPr="00B269DA" w:rsidRDefault="00B269DA" w:rsidP="00B269DA">
            <w:pPr>
              <w:jc w:val="center"/>
              <w:rPr>
                <w:b/>
                <w:bCs/>
                <w:sz w:val="8"/>
                <w:szCs w:val="8"/>
              </w:rPr>
            </w:pPr>
            <w:r w:rsidRPr="00B269DA">
              <w:rPr>
                <w:b/>
                <w:bCs/>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1C94D1BD" w14:textId="77777777" w:rsidR="00B269DA" w:rsidRPr="00B269DA" w:rsidRDefault="00B269DA" w:rsidP="00B269DA">
            <w:pPr>
              <w:jc w:val="center"/>
              <w:rPr>
                <w:b/>
                <w:bCs/>
                <w:sz w:val="8"/>
                <w:szCs w:val="8"/>
              </w:rPr>
            </w:pPr>
            <w:r w:rsidRPr="00B269DA">
              <w:rPr>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43F0892" w14:textId="77777777" w:rsidR="00B269DA" w:rsidRPr="00B269DA" w:rsidRDefault="00B269DA" w:rsidP="00B269DA">
            <w:pPr>
              <w:rPr>
                <w:b/>
                <w:bCs/>
                <w:sz w:val="8"/>
                <w:szCs w:val="8"/>
              </w:rPr>
            </w:pPr>
            <w:r w:rsidRPr="00B269DA">
              <w:rPr>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51387266" w14:textId="77777777" w:rsidR="00B269DA" w:rsidRPr="00B269DA" w:rsidRDefault="00B269DA" w:rsidP="00B269DA">
            <w:pPr>
              <w:rPr>
                <w:b/>
                <w:bCs/>
                <w:sz w:val="8"/>
                <w:szCs w:val="8"/>
              </w:rPr>
            </w:pPr>
            <w:r w:rsidRPr="00B269DA">
              <w:rPr>
                <w:b/>
                <w:bCs/>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7D899715" w14:textId="77777777" w:rsidR="00B269DA" w:rsidRPr="00B269DA" w:rsidRDefault="00B269DA" w:rsidP="00B269DA">
            <w:pPr>
              <w:rPr>
                <w:b/>
                <w:bCs/>
                <w:sz w:val="8"/>
                <w:szCs w:val="8"/>
              </w:rPr>
            </w:pPr>
            <w:r w:rsidRPr="00B269DA">
              <w:rPr>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2275ED47" w14:textId="77777777" w:rsidR="00B269DA" w:rsidRPr="00B269DA" w:rsidRDefault="00B269DA" w:rsidP="00B269DA">
            <w:pPr>
              <w:rPr>
                <w:b/>
                <w:bCs/>
                <w:sz w:val="8"/>
                <w:szCs w:val="8"/>
              </w:rPr>
            </w:pPr>
            <w:r w:rsidRPr="00B269DA">
              <w:rPr>
                <w:b/>
                <w:bCs/>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211C7EF5" w14:textId="77777777" w:rsidR="00B269DA" w:rsidRPr="00B269DA" w:rsidRDefault="00B269DA" w:rsidP="00B269DA">
            <w:pPr>
              <w:rPr>
                <w:b/>
                <w:bCs/>
                <w:sz w:val="8"/>
                <w:szCs w:val="8"/>
              </w:rPr>
            </w:pPr>
            <w:r w:rsidRPr="00B269DA">
              <w:rPr>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5D3F3F64" w14:textId="77777777" w:rsidR="00B269DA" w:rsidRPr="00B269DA" w:rsidRDefault="00B269DA" w:rsidP="00B269DA">
            <w:pPr>
              <w:rPr>
                <w:b/>
                <w:bCs/>
                <w:sz w:val="8"/>
                <w:szCs w:val="8"/>
              </w:rPr>
            </w:pPr>
            <w:r w:rsidRPr="00B269DA">
              <w:rPr>
                <w:b/>
                <w:bCs/>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5E6FB69E"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7EBDBCB0"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4FFC9E5A"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19,12</w:t>
            </w:r>
          </w:p>
        </w:tc>
        <w:tc>
          <w:tcPr>
            <w:tcW w:w="262" w:type="dxa"/>
            <w:tcBorders>
              <w:top w:val="nil"/>
              <w:left w:val="nil"/>
              <w:bottom w:val="single" w:sz="4" w:space="0" w:color="auto"/>
              <w:right w:val="single" w:sz="4" w:space="0" w:color="auto"/>
            </w:tcBorders>
            <w:shd w:val="clear" w:color="auto" w:fill="auto"/>
            <w:noWrap/>
            <w:vAlign w:val="bottom"/>
            <w:hideMark/>
          </w:tcPr>
          <w:p w14:paraId="2953CA9F"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0E910D22"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8" w:type="dxa"/>
            <w:tcBorders>
              <w:top w:val="nil"/>
              <w:left w:val="nil"/>
              <w:bottom w:val="single" w:sz="4" w:space="0" w:color="auto"/>
              <w:right w:val="nil"/>
            </w:tcBorders>
            <w:shd w:val="clear" w:color="auto" w:fill="auto"/>
            <w:noWrap/>
            <w:vAlign w:val="bottom"/>
            <w:hideMark/>
          </w:tcPr>
          <w:p w14:paraId="6DB17CE2"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44,55</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4D10D865" w14:textId="77777777" w:rsidR="00B269DA" w:rsidRPr="00B269DA" w:rsidRDefault="00B269DA" w:rsidP="00B269DA">
            <w:pPr>
              <w:rPr>
                <w:rFonts w:ascii="Calibri" w:hAnsi="Calibri" w:cs="Calibri"/>
                <w:b/>
                <w:bCs/>
                <w:color w:val="000000"/>
                <w:sz w:val="8"/>
                <w:szCs w:val="8"/>
              </w:rPr>
            </w:pPr>
            <w:r w:rsidRPr="00B269DA">
              <w:rPr>
                <w:rFonts w:ascii="Calibri" w:hAnsi="Calibri" w:cs="Calibri"/>
                <w:b/>
                <w:bCs/>
                <w:color w:val="000000"/>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1A4A82EB" w14:textId="77777777" w:rsidR="00B269DA" w:rsidRPr="00B269DA" w:rsidRDefault="00B269DA" w:rsidP="00B269DA">
            <w:pPr>
              <w:rPr>
                <w:rFonts w:ascii="Calibri" w:hAnsi="Calibri" w:cs="Calibri"/>
                <w:b/>
                <w:bCs/>
                <w:color w:val="000000"/>
                <w:sz w:val="8"/>
                <w:szCs w:val="8"/>
              </w:rPr>
            </w:pPr>
            <w:r w:rsidRPr="00B269DA">
              <w:rPr>
                <w:rFonts w:ascii="Calibri" w:hAnsi="Calibri" w:cs="Calibri"/>
                <w:b/>
                <w:bCs/>
                <w:color w:val="000000"/>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378D3E40"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21,40</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4099DEAA"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69FFE92F"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19A1B094"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-23,15</w:t>
            </w:r>
          </w:p>
        </w:tc>
        <w:tc>
          <w:tcPr>
            <w:tcW w:w="6" w:type="dxa"/>
            <w:vAlign w:val="center"/>
            <w:hideMark/>
          </w:tcPr>
          <w:p w14:paraId="6AFFE4F2" w14:textId="77777777" w:rsidR="00B269DA" w:rsidRPr="00B269DA" w:rsidRDefault="00B269DA" w:rsidP="00B269DA">
            <w:pPr>
              <w:rPr>
                <w:sz w:val="8"/>
                <w:szCs w:val="8"/>
              </w:rPr>
            </w:pPr>
          </w:p>
        </w:tc>
      </w:tr>
      <w:tr w:rsidR="00B269DA" w:rsidRPr="00B269DA" w14:paraId="70A5D07E" w14:textId="77777777" w:rsidTr="00BD168F">
        <w:trPr>
          <w:trHeight w:val="375"/>
          <w:jc w:val="center"/>
        </w:trPr>
        <w:tc>
          <w:tcPr>
            <w:tcW w:w="165" w:type="dxa"/>
            <w:tcBorders>
              <w:top w:val="nil"/>
              <w:left w:val="single" w:sz="4" w:space="0" w:color="auto"/>
              <w:bottom w:val="single" w:sz="4" w:space="0" w:color="auto"/>
              <w:right w:val="single" w:sz="4" w:space="0" w:color="auto"/>
            </w:tcBorders>
            <w:shd w:val="clear" w:color="auto" w:fill="auto"/>
            <w:noWrap/>
            <w:vAlign w:val="bottom"/>
            <w:hideMark/>
          </w:tcPr>
          <w:p w14:paraId="53C365DF"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1448" w:type="dxa"/>
            <w:tcBorders>
              <w:top w:val="nil"/>
              <w:left w:val="nil"/>
              <w:bottom w:val="single" w:sz="4" w:space="0" w:color="auto"/>
              <w:right w:val="single" w:sz="4" w:space="0" w:color="auto"/>
            </w:tcBorders>
            <w:shd w:val="clear" w:color="auto" w:fill="auto"/>
            <w:noWrap/>
            <w:vAlign w:val="bottom"/>
            <w:hideMark/>
          </w:tcPr>
          <w:p w14:paraId="0A280716"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Рост тарифа на теплоноситель</w:t>
            </w:r>
          </w:p>
        </w:tc>
        <w:tc>
          <w:tcPr>
            <w:tcW w:w="286" w:type="dxa"/>
            <w:tcBorders>
              <w:top w:val="nil"/>
              <w:left w:val="nil"/>
              <w:bottom w:val="single" w:sz="4" w:space="0" w:color="auto"/>
              <w:right w:val="single" w:sz="4" w:space="0" w:color="auto"/>
            </w:tcBorders>
            <w:shd w:val="clear" w:color="auto" w:fill="auto"/>
            <w:noWrap/>
            <w:vAlign w:val="bottom"/>
            <w:hideMark/>
          </w:tcPr>
          <w:p w14:paraId="3CA4A01F"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73" w:type="dxa"/>
            <w:tcBorders>
              <w:top w:val="nil"/>
              <w:left w:val="nil"/>
              <w:bottom w:val="single" w:sz="4" w:space="0" w:color="auto"/>
              <w:right w:val="single" w:sz="4" w:space="0" w:color="auto"/>
            </w:tcBorders>
            <w:shd w:val="clear" w:color="auto" w:fill="auto"/>
            <w:noWrap/>
            <w:vAlign w:val="bottom"/>
            <w:hideMark/>
          </w:tcPr>
          <w:p w14:paraId="129FA9E5"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1245677F"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74" w:type="dxa"/>
            <w:tcBorders>
              <w:top w:val="nil"/>
              <w:left w:val="nil"/>
              <w:bottom w:val="single" w:sz="4" w:space="0" w:color="auto"/>
              <w:right w:val="single" w:sz="4" w:space="0" w:color="auto"/>
            </w:tcBorders>
            <w:shd w:val="clear" w:color="auto" w:fill="auto"/>
            <w:noWrap/>
            <w:vAlign w:val="bottom"/>
            <w:hideMark/>
          </w:tcPr>
          <w:p w14:paraId="0BA03A8C"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93" w:type="dxa"/>
            <w:tcBorders>
              <w:top w:val="nil"/>
              <w:left w:val="single" w:sz="4" w:space="0" w:color="auto"/>
              <w:bottom w:val="single" w:sz="4" w:space="0" w:color="auto"/>
              <w:right w:val="single" w:sz="4" w:space="0" w:color="auto"/>
            </w:tcBorders>
            <w:shd w:val="clear" w:color="auto" w:fill="auto"/>
            <w:noWrap/>
            <w:vAlign w:val="bottom"/>
            <w:hideMark/>
          </w:tcPr>
          <w:p w14:paraId="1CF2C44F"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2861CE10"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93" w:type="dxa"/>
            <w:tcBorders>
              <w:top w:val="nil"/>
              <w:left w:val="nil"/>
              <w:bottom w:val="single" w:sz="4" w:space="0" w:color="auto"/>
              <w:right w:val="single" w:sz="4" w:space="0" w:color="auto"/>
            </w:tcBorders>
            <w:shd w:val="clear" w:color="auto" w:fill="auto"/>
            <w:noWrap/>
            <w:vAlign w:val="bottom"/>
            <w:hideMark/>
          </w:tcPr>
          <w:p w14:paraId="4B2AFA9A"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63" w:type="dxa"/>
            <w:tcBorders>
              <w:top w:val="nil"/>
              <w:left w:val="single" w:sz="4" w:space="0" w:color="auto"/>
              <w:bottom w:val="single" w:sz="4" w:space="0" w:color="auto"/>
              <w:right w:val="single" w:sz="4" w:space="0" w:color="auto"/>
            </w:tcBorders>
            <w:shd w:val="clear" w:color="auto" w:fill="auto"/>
            <w:noWrap/>
            <w:vAlign w:val="bottom"/>
            <w:hideMark/>
          </w:tcPr>
          <w:p w14:paraId="4ADCC807"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45" w:type="dxa"/>
            <w:tcBorders>
              <w:top w:val="nil"/>
              <w:left w:val="nil"/>
              <w:bottom w:val="single" w:sz="4" w:space="0" w:color="auto"/>
              <w:right w:val="single" w:sz="4" w:space="0" w:color="auto"/>
            </w:tcBorders>
            <w:shd w:val="clear" w:color="auto" w:fill="auto"/>
            <w:noWrap/>
            <w:vAlign w:val="bottom"/>
            <w:hideMark/>
          </w:tcPr>
          <w:p w14:paraId="12F28578"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63" w:type="dxa"/>
            <w:tcBorders>
              <w:top w:val="nil"/>
              <w:left w:val="nil"/>
              <w:bottom w:val="single" w:sz="4" w:space="0" w:color="auto"/>
              <w:right w:val="single" w:sz="4" w:space="0" w:color="auto"/>
            </w:tcBorders>
            <w:shd w:val="clear" w:color="auto" w:fill="auto"/>
            <w:noWrap/>
            <w:vAlign w:val="bottom"/>
            <w:hideMark/>
          </w:tcPr>
          <w:p w14:paraId="7CF706A9"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2BC778D5"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1E734B8A"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03" w:type="dxa"/>
            <w:tcBorders>
              <w:top w:val="nil"/>
              <w:left w:val="nil"/>
              <w:bottom w:val="single" w:sz="4" w:space="0" w:color="auto"/>
              <w:right w:val="single" w:sz="4" w:space="0" w:color="auto"/>
            </w:tcBorders>
            <w:shd w:val="clear" w:color="auto" w:fill="auto"/>
            <w:noWrap/>
            <w:vAlign w:val="bottom"/>
            <w:hideMark/>
          </w:tcPr>
          <w:p w14:paraId="48259D89"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661977A5"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35" w:type="dxa"/>
            <w:tcBorders>
              <w:top w:val="nil"/>
              <w:left w:val="nil"/>
              <w:bottom w:val="single" w:sz="4" w:space="0" w:color="auto"/>
              <w:right w:val="single" w:sz="4" w:space="0" w:color="auto"/>
            </w:tcBorders>
            <w:shd w:val="clear" w:color="auto" w:fill="auto"/>
            <w:noWrap/>
            <w:vAlign w:val="bottom"/>
            <w:hideMark/>
          </w:tcPr>
          <w:p w14:paraId="7A0FDDD6"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4DBE6655"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47" w:type="dxa"/>
            <w:tcBorders>
              <w:top w:val="nil"/>
              <w:left w:val="nil"/>
              <w:bottom w:val="single" w:sz="4" w:space="0" w:color="auto"/>
              <w:right w:val="single" w:sz="4" w:space="0" w:color="auto"/>
            </w:tcBorders>
            <w:shd w:val="clear" w:color="auto" w:fill="auto"/>
            <w:noWrap/>
            <w:vAlign w:val="bottom"/>
            <w:hideMark/>
          </w:tcPr>
          <w:p w14:paraId="1C68B401"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77CE5E21"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7" w:type="dxa"/>
            <w:tcBorders>
              <w:top w:val="nil"/>
              <w:left w:val="nil"/>
              <w:bottom w:val="single" w:sz="4" w:space="0" w:color="auto"/>
              <w:right w:val="single" w:sz="4" w:space="0" w:color="auto"/>
            </w:tcBorders>
            <w:shd w:val="clear" w:color="auto" w:fill="auto"/>
            <w:noWrap/>
            <w:vAlign w:val="bottom"/>
            <w:hideMark/>
          </w:tcPr>
          <w:p w14:paraId="42FE1B0A"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9,57</w:t>
            </w:r>
          </w:p>
        </w:tc>
        <w:tc>
          <w:tcPr>
            <w:tcW w:w="262" w:type="dxa"/>
            <w:tcBorders>
              <w:top w:val="nil"/>
              <w:left w:val="nil"/>
              <w:bottom w:val="single" w:sz="4" w:space="0" w:color="auto"/>
              <w:right w:val="single" w:sz="4" w:space="0" w:color="auto"/>
            </w:tcBorders>
            <w:shd w:val="clear" w:color="auto" w:fill="auto"/>
            <w:noWrap/>
            <w:vAlign w:val="bottom"/>
            <w:hideMark/>
          </w:tcPr>
          <w:p w14:paraId="29601CA3"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0" w:type="dxa"/>
            <w:tcBorders>
              <w:top w:val="nil"/>
              <w:left w:val="nil"/>
              <w:bottom w:val="single" w:sz="4" w:space="0" w:color="auto"/>
              <w:right w:val="single" w:sz="4" w:space="0" w:color="auto"/>
            </w:tcBorders>
            <w:shd w:val="clear" w:color="auto" w:fill="auto"/>
            <w:noWrap/>
            <w:vAlign w:val="bottom"/>
            <w:hideMark/>
          </w:tcPr>
          <w:p w14:paraId="6737500F"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288" w:type="dxa"/>
            <w:tcBorders>
              <w:top w:val="nil"/>
              <w:left w:val="nil"/>
              <w:bottom w:val="single" w:sz="4" w:space="0" w:color="auto"/>
              <w:right w:val="nil"/>
            </w:tcBorders>
            <w:shd w:val="clear" w:color="auto" w:fill="auto"/>
            <w:noWrap/>
            <w:vAlign w:val="bottom"/>
            <w:hideMark/>
          </w:tcPr>
          <w:p w14:paraId="50074E27"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133,00</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434E0DED" w14:textId="77777777" w:rsidR="00B269DA" w:rsidRPr="00B269DA" w:rsidRDefault="00B269DA" w:rsidP="00B269DA">
            <w:pPr>
              <w:rPr>
                <w:rFonts w:ascii="Calibri" w:hAnsi="Calibri" w:cs="Calibri"/>
                <w:b/>
                <w:bCs/>
                <w:color w:val="000000"/>
                <w:sz w:val="8"/>
                <w:szCs w:val="8"/>
              </w:rPr>
            </w:pPr>
            <w:r w:rsidRPr="00B269DA">
              <w:rPr>
                <w:rFonts w:ascii="Calibri" w:hAnsi="Calibri" w:cs="Calibri"/>
                <w:b/>
                <w:bCs/>
                <w:color w:val="000000"/>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24791C2F" w14:textId="77777777" w:rsidR="00B269DA" w:rsidRPr="00B269DA" w:rsidRDefault="00B269DA" w:rsidP="00B269DA">
            <w:pPr>
              <w:rPr>
                <w:rFonts w:ascii="Calibri" w:hAnsi="Calibri" w:cs="Calibri"/>
                <w:b/>
                <w:bCs/>
                <w:color w:val="000000"/>
                <w:sz w:val="8"/>
                <w:szCs w:val="8"/>
              </w:rPr>
            </w:pPr>
            <w:r w:rsidRPr="00B269DA">
              <w:rPr>
                <w:rFonts w:ascii="Calibri" w:hAnsi="Calibri" w:cs="Calibri"/>
                <w:b/>
                <w:bCs/>
                <w:color w:val="000000"/>
                <w:sz w:val="8"/>
                <w:szCs w:val="8"/>
              </w:rPr>
              <w:t> </w:t>
            </w:r>
          </w:p>
        </w:tc>
        <w:tc>
          <w:tcPr>
            <w:tcW w:w="289" w:type="dxa"/>
            <w:tcBorders>
              <w:top w:val="nil"/>
              <w:left w:val="nil"/>
              <w:bottom w:val="single" w:sz="4" w:space="0" w:color="auto"/>
              <w:right w:val="single" w:sz="4" w:space="0" w:color="auto"/>
            </w:tcBorders>
            <w:shd w:val="clear" w:color="auto" w:fill="auto"/>
            <w:noWrap/>
            <w:vAlign w:val="bottom"/>
            <w:hideMark/>
          </w:tcPr>
          <w:p w14:paraId="553AFDCE"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11,92</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5327B3A8"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0,00</w:t>
            </w:r>
          </w:p>
        </w:tc>
        <w:tc>
          <w:tcPr>
            <w:tcW w:w="392" w:type="dxa"/>
            <w:tcBorders>
              <w:top w:val="nil"/>
              <w:left w:val="nil"/>
              <w:bottom w:val="single" w:sz="4" w:space="0" w:color="auto"/>
              <w:right w:val="single" w:sz="4" w:space="0" w:color="auto"/>
            </w:tcBorders>
            <w:shd w:val="clear" w:color="auto" w:fill="auto"/>
            <w:noWrap/>
            <w:vAlign w:val="bottom"/>
            <w:hideMark/>
          </w:tcPr>
          <w:p w14:paraId="35241C7B"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0,00</w:t>
            </w:r>
          </w:p>
        </w:tc>
        <w:tc>
          <w:tcPr>
            <w:tcW w:w="239" w:type="dxa"/>
            <w:tcBorders>
              <w:top w:val="nil"/>
              <w:left w:val="nil"/>
              <w:bottom w:val="single" w:sz="4" w:space="0" w:color="auto"/>
              <w:right w:val="single" w:sz="4" w:space="0" w:color="auto"/>
            </w:tcBorders>
            <w:shd w:val="clear" w:color="auto" w:fill="auto"/>
            <w:noWrap/>
            <w:vAlign w:val="bottom"/>
            <w:hideMark/>
          </w:tcPr>
          <w:p w14:paraId="45657C77" w14:textId="77777777" w:rsidR="00B269DA" w:rsidRPr="00B269DA" w:rsidRDefault="00B269DA" w:rsidP="00B269DA">
            <w:pPr>
              <w:jc w:val="right"/>
              <w:rPr>
                <w:rFonts w:ascii="Calibri" w:hAnsi="Calibri" w:cs="Calibri"/>
                <w:b/>
                <w:bCs/>
                <w:color w:val="000000"/>
                <w:sz w:val="8"/>
                <w:szCs w:val="8"/>
              </w:rPr>
            </w:pPr>
            <w:r w:rsidRPr="00B269DA">
              <w:rPr>
                <w:rFonts w:ascii="Calibri" w:hAnsi="Calibri" w:cs="Calibri"/>
                <w:b/>
                <w:bCs/>
                <w:color w:val="000000"/>
                <w:sz w:val="8"/>
                <w:szCs w:val="8"/>
              </w:rPr>
              <w:t>-121,08</w:t>
            </w:r>
          </w:p>
        </w:tc>
        <w:tc>
          <w:tcPr>
            <w:tcW w:w="6" w:type="dxa"/>
            <w:vAlign w:val="center"/>
            <w:hideMark/>
          </w:tcPr>
          <w:p w14:paraId="6164BCA4" w14:textId="77777777" w:rsidR="00B269DA" w:rsidRPr="00B269DA" w:rsidRDefault="00B269DA" w:rsidP="00B269DA">
            <w:pPr>
              <w:rPr>
                <w:sz w:val="8"/>
                <w:szCs w:val="8"/>
              </w:rPr>
            </w:pPr>
          </w:p>
        </w:tc>
      </w:tr>
      <w:tr w:rsidR="00B269DA" w:rsidRPr="00B269DA" w14:paraId="4B0D3923" w14:textId="77777777" w:rsidTr="00BD168F">
        <w:trPr>
          <w:trHeight w:val="315"/>
          <w:jc w:val="center"/>
        </w:trPr>
        <w:tc>
          <w:tcPr>
            <w:tcW w:w="165" w:type="dxa"/>
            <w:tcBorders>
              <w:top w:val="nil"/>
              <w:left w:val="nil"/>
              <w:bottom w:val="nil"/>
              <w:right w:val="nil"/>
            </w:tcBorders>
            <w:shd w:val="clear" w:color="auto" w:fill="auto"/>
            <w:noWrap/>
            <w:vAlign w:val="bottom"/>
            <w:hideMark/>
          </w:tcPr>
          <w:p w14:paraId="243C67B6" w14:textId="77777777" w:rsidR="00B269DA" w:rsidRPr="00B269DA" w:rsidRDefault="00B269DA" w:rsidP="00B269DA">
            <w:pPr>
              <w:jc w:val="right"/>
              <w:rPr>
                <w:rFonts w:ascii="Calibri" w:hAnsi="Calibri" w:cs="Calibri"/>
                <w:b/>
                <w:bCs/>
                <w:color w:val="000000"/>
                <w:sz w:val="8"/>
                <w:szCs w:val="8"/>
              </w:rPr>
            </w:pPr>
          </w:p>
        </w:tc>
        <w:tc>
          <w:tcPr>
            <w:tcW w:w="1448" w:type="dxa"/>
            <w:tcBorders>
              <w:top w:val="nil"/>
              <w:left w:val="nil"/>
              <w:bottom w:val="nil"/>
              <w:right w:val="nil"/>
            </w:tcBorders>
            <w:shd w:val="clear" w:color="auto" w:fill="auto"/>
            <w:noWrap/>
            <w:vAlign w:val="bottom"/>
            <w:hideMark/>
          </w:tcPr>
          <w:p w14:paraId="3C63875C"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Товарная выручка ТН</w:t>
            </w:r>
          </w:p>
        </w:tc>
        <w:tc>
          <w:tcPr>
            <w:tcW w:w="286" w:type="dxa"/>
            <w:tcBorders>
              <w:top w:val="nil"/>
              <w:left w:val="nil"/>
              <w:bottom w:val="nil"/>
              <w:right w:val="nil"/>
            </w:tcBorders>
            <w:shd w:val="clear" w:color="auto" w:fill="auto"/>
            <w:noWrap/>
            <w:vAlign w:val="bottom"/>
            <w:hideMark/>
          </w:tcPr>
          <w:p w14:paraId="514CB0E2" w14:textId="77777777" w:rsidR="00B269DA" w:rsidRPr="00B269DA" w:rsidRDefault="00B269DA" w:rsidP="00B269DA">
            <w:pPr>
              <w:rPr>
                <w:rFonts w:ascii="Bookman Old Style" w:hAnsi="Bookman Old Style" w:cs="Calibri"/>
                <w:sz w:val="8"/>
                <w:szCs w:val="8"/>
              </w:rPr>
            </w:pPr>
          </w:p>
        </w:tc>
        <w:tc>
          <w:tcPr>
            <w:tcW w:w="273" w:type="dxa"/>
            <w:tcBorders>
              <w:top w:val="nil"/>
              <w:left w:val="nil"/>
              <w:bottom w:val="nil"/>
              <w:right w:val="nil"/>
            </w:tcBorders>
            <w:shd w:val="clear" w:color="auto" w:fill="auto"/>
            <w:noWrap/>
            <w:vAlign w:val="bottom"/>
            <w:hideMark/>
          </w:tcPr>
          <w:p w14:paraId="062AAD7D" w14:textId="77777777" w:rsidR="00B269DA" w:rsidRPr="00B269DA" w:rsidRDefault="00B269DA" w:rsidP="00B269DA">
            <w:pPr>
              <w:rPr>
                <w:sz w:val="8"/>
                <w:szCs w:val="8"/>
              </w:rPr>
            </w:pPr>
          </w:p>
        </w:tc>
        <w:tc>
          <w:tcPr>
            <w:tcW w:w="274" w:type="dxa"/>
            <w:tcBorders>
              <w:top w:val="nil"/>
              <w:left w:val="nil"/>
              <w:bottom w:val="nil"/>
              <w:right w:val="nil"/>
            </w:tcBorders>
            <w:shd w:val="clear" w:color="auto" w:fill="auto"/>
            <w:noWrap/>
            <w:vAlign w:val="bottom"/>
            <w:hideMark/>
          </w:tcPr>
          <w:p w14:paraId="2E4E50A7" w14:textId="77777777" w:rsidR="00B269DA" w:rsidRPr="00B269DA" w:rsidRDefault="00B269DA" w:rsidP="00B269DA">
            <w:pPr>
              <w:rPr>
                <w:sz w:val="8"/>
                <w:szCs w:val="8"/>
              </w:rPr>
            </w:pPr>
          </w:p>
        </w:tc>
        <w:tc>
          <w:tcPr>
            <w:tcW w:w="274" w:type="dxa"/>
            <w:tcBorders>
              <w:top w:val="nil"/>
              <w:left w:val="nil"/>
              <w:bottom w:val="nil"/>
              <w:right w:val="nil"/>
            </w:tcBorders>
            <w:shd w:val="clear" w:color="auto" w:fill="auto"/>
            <w:noWrap/>
            <w:vAlign w:val="bottom"/>
            <w:hideMark/>
          </w:tcPr>
          <w:p w14:paraId="0D78F202" w14:textId="77777777" w:rsidR="00B269DA" w:rsidRPr="00B269DA" w:rsidRDefault="00B269DA" w:rsidP="00B269DA">
            <w:pPr>
              <w:rPr>
                <w:sz w:val="8"/>
                <w:szCs w:val="8"/>
              </w:rPr>
            </w:pPr>
          </w:p>
        </w:tc>
        <w:tc>
          <w:tcPr>
            <w:tcW w:w="293" w:type="dxa"/>
            <w:tcBorders>
              <w:top w:val="nil"/>
              <w:left w:val="nil"/>
              <w:bottom w:val="nil"/>
              <w:right w:val="nil"/>
            </w:tcBorders>
            <w:shd w:val="clear" w:color="auto" w:fill="auto"/>
            <w:noWrap/>
            <w:vAlign w:val="bottom"/>
            <w:hideMark/>
          </w:tcPr>
          <w:p w14:paraId="73E8FA4F" w14:textId="77777777" w:rsidR="00B269DA" w:rsidRPr="00B269DA" w:rsidRDefault="00B269DA" w:rsidP="00B269DA">
            <w:pPr>
              <w:rPr>
                <w:sz w:val="8"/>
                <w:szCs w:val="8"/>
              </w:rPr>
            </w:pPr>
          </w:p>
        </w:tc>
        <w:tc>
          <w:tcPr>
            <w:tcW w:w="293" w:type="dxa"/>
            <w:tcBorders>
              <w:top w:val="nil"/>
              <w:left w:val="nil"/>
              <w:bottom w:val="nil"/>
              <w:right w:val="nil"/>
            </w:tcBorders>
            <w:shd w:val="clear" w:color="auto" w:fill="auto"/>
            <w:noWrap/>
            <w:vAlign w:val="bottom"/>
            <w:hideMark/>
          </w:tcPr>
          <w:p w14:paraId="4BD7A2C2" w14:textId="77777777" w:rsidR="00B269DA" w:rsidRPr="00B269DA" w:rsidRDefault="00B269DA" w:rsidP="00B269DA">
            <w:pPr>
              <w:rPr>
                <w:sz w:val="8"/>
                <w:szCs w:val="8"/>
              </w:rPr>
            </w:pPr>
          </w:p>
        </w:tc>
        <w:tc>
          <w:tcPr>
            <w:tcW w:w="293" w:type="dxa"/>
            <w:tcBorders>
              <w:top w:val="nil"/>
              <w:left w:val="nil"/>
              <w:bottom w:val="nil"/>
              <w:right w:val="nil"/>
            </w:tcBorders>
            <w:shd w:val="clear" w:color="auto" w:fill="auto"/>
            <w:noWrap/>
            <w:vAlign w:val="bottom"/>
            <w:hideMark/>
          </w:tcPr>
          <w:p w14:paraId="2A8BC245"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305,43</w:t>
            </w:r>
          </w:p>
        </w:tc>
        <w:tc>
          <w:tcPr>
            <w:tcW w:w="263" w:type="dxa"/>
            <w:tcBorders>
              <w:top w:val="nil"/>
              <w:left w:val="nil"/>
              <w:bottom w:val="nil"/>
              <w:right w:val="nil"/>
            </w:tcBorders>
            <w:shd w:val="clear" w:color="auto" w:fill="auto"/>
            <w:noWrap/>
            <w:vAlign w:val="bottom"/>
            <w:hideMark/>
          </w:tcPr>
          <w:p w14:paraId="4EA8AA15" w14:textId="77777777" w:rsidR="00B269DA" w:rsidRPr="00B269DA" w:rsidRDefault="00B269DA" w:rsidP="00B269DA">
            <w:pPr>
              <w:jc w:val="right"/>
              <w:rPr>
                <w:rFonts w:ascii="Calibri" w:hAnsi="Calibri" w:cs="Calibri"/>
                <w:color w:val="000000"/>
                <w:sz w:val="8"/>
                <w:szCs w:val="8"/>
              </w:rPr>
            </w:pPr>
          </w:p>
        </w:tc>
        <w:tc>
          <w:tcPr>
            <w:tcW w:w="245" w:type="dxa"/>
            <w:tcBorders>
              <w:top w:val="nil"/>
              <w:left w:val="nil"/>
              <w:bottom w:val="nil"/>
              <w:right w:val="nil"/>
            </w:tcBorders>
            <w:shd w:val="clear" w:color="auto" w:fill="auto"/>
            <w:noWrap/>
            <w:vAlign w:val="bottom"/>
            <w:hideMark/>
          </w:tcPr>
          <w:p w14:paraId="3791B960" w14:textId="77777777" w:rsidR="00B269DA" w:rsidRPr="00B269DA" w:rsidRDefault="00B269DA" w:rsidP="00B269DA">
            <w:pPr>
              <w:rPr>
                <w:sz w:val="8"/>
                <w:szCs w:val="8"/>
              </w:rPr>
            </w:pPr>
          </w:p>
        </w:tc>
        <w:tc>
          <w:tcPr>
            <w:tcW w:w="263" w:type="dxa"/>
            <w:tcBorders>
              <w:top w:val="nil"/>
              <w:left w:val="nil"/>
              <w:bottom w:val="nil"/>
              <w:right w:val="nil"/>
            </w:tcBorders>
            <w:shd w:val="clear" w:color="auto" w:fill="auto"/>
            <w:noWrap/>
            <w:vAlign w:val="bottom"/>
            <w:hideMark/>
          </w:tcPr>
          <w:p w14:paraId="6C81783B"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305,43</w:t>
            </w:r>
          </w:p>
        </w:tc>
        <w:tc>
          <w:tcPr>
            <w:tcW w:w="303" w:type="dxa"/>
            <w:tcBorders>
              <w:top w:val="nil"/>
              <w:left w:val="nil"/>
              <w:bottom w:val="nil"/>
              <w:right w:val="nil"/>
            </w:tcBorders>
            <w:shd w:val="clear" w:color="auto" w:fill="auto"/>
            <w:noWrap/>
            <w:vAlign w:val="bottom"/>
            <w:hideMark/>
          </w:tcPr>
          <w:p w14:paraId="3DEE5FE7" w14:textId="77777777" w:rsidR="00B269DA" w:rsidRPr="00B269DA" w:rsidRDefault="00B269DA" w:rsidP="00B269DA">
            <w:pPr>
              <w:jc w:val="right"/>
              <w:rPr>
                <w:rFonts w:ascii="Calibri" w:hAnsi="Calibri" w:cs="Calibri"/>
                <w:color w:val="000000"/>
                <w:sz w:val="8"/>
                <w:szCs w:val="8"/>
              </w:rPr>
            </w:pPr>
          </w:p>
        </w:tc>
        <w:tc>
          <w:tcPr>
            <w:tcW w:w="303" w:type="dxa"/>
            <w:tcBorders>
              <w:top w:val="nil"/>
              <w:left w:val="nil"/>
              <w:bottom w:val="nil"/>
              <w:right w:val="nil"/>
            </w:tcBorders>
            <w:shd w:val="clear" w:color="auto" w:fill="auto"/>
            <w:noWrap/>
            <w:vAlign w:val="bottom"/>
            <w:hideMark/>
          </w:tcPr>
          <w:p w14:paraId="7CE1ED1E" w14:textId="77777777" w:rsidR="00B269DA" w:rsidRPr="00B269DA" w:rsidRDefault="00B269DA" w:rsidP="00B269DA">
            <w:pPr>
              <w:rPr>
                <w:sz w:val="8"/>
                <w:szCs w:val="8"/>
              </w:rPr>
            </w:pPr>
          </w:p>
        </w:tc>
        <w:tc>
          <w:tcPr>
            <w:tcW w:w="303" w:type="dxa"/>
            <w:tcBorders>
              <w:top w:val="nil"/>
              <w:left w:val="nil"/>
              <w:bottom w:val="nil"/>
              <w:right w:val="nil"/>
            </w:tcBorders>
            <w:shd w:val="clear" w:color="auto" w:fill="auto"/>
            <w:noWrap/>
            <w:vAlign w:val="bottom"/>
            <w:hideMark/>
          </w:tcPr>
          <w:p w14:paraId="02528DB1" w14:textId="77777777" w:rsidR="00B269DA" w:rsidRPr="00B269DA" w:rsidRDefault="00B269DA" w:rsidP="00B269DA">
            <w:pPr>
              <w:rPr>
                <w:sz w:val="8"/>
                <w:szCs w:val="8"/>
              </w:rPr>
            </w:pPr>
          </w:p>
        </w:tc>
        <w:tc>
          <w:tcPr>
            <w:tcW w:w="247" w:type="dxa"/>
            <w:tcBorders>
              <w:top w:val="nil"/>
              <w:left w:val="nil"/>
              <w:bottom w:val="nil"/>
              <w:right w:val="nil"/>
            </w:tcBorders>
            <w:shd w:val="clear" w:color="auto" w:fill="auto"/>
            <w:noWrap/>
            <w:vAlign w:val="bottom"/>
            <w:hideMark/>
          </w:tcPr>
          <w:p w14:paraId="34126118" w14:textId="77777777" w:rsidR="00B269DA" w:rsidRPr="00B269DA" w:rsidRDefault="00B269DA" w:rsidP="00B269DA">
            <w:pPr>
              <w:rPr>
                <w:sz w:val="8"/>
                <w:szCs w:val="8"/>
              </w:rPr>
            </w:pPr>
          </w:p>
        </w:tc>
        <w:tc>
          <w:tcPr>
            <w:tcW w:w="235" w:type="dxa"/>
            <w:tcBorders>
              <w:top w:val="nil"/>
              <w:left w:val="nil"/>
              <w:bottom w:val="nil"/>
              <w:right w:val="nil"/>
            </w:tcBorders>
            <w:shd w:val="clear" w:color="auto" w:fill="auto"/>
            <w:noWrap/>
            <w:vAlign w:val="bottom"/>
            <w:hideMark/>
          </w:tcPr>
          <w:p w14:paraId="4023AC7D" w14:textId="77777777" w:rsidR="00B269DA" w:rsidRPr="00B269DA" w:rsidRDefault="00B269DA" w:rsidP="00B269DA">
            <w:pPr>
              <w:rPr>
                <w:sz w:val="8"/>
                <w:szCs w:val="8"/>
              </w:rPr>
            </w:pPr>
          </w:p>
        </w:tc>
        <w:tc>
          <w:tcPr>
            <w:tcW w:w="247" w:type="dxa"/>
            <w:tcBorders>
              <w:top w:val="nil"/>
              <w:left w:val="nil"/>
              <w:bottom w:val="nil"/>
              <w:right w:val="nil"/>
            </w:tcBorders>
            <w:shd w:val="clear" w:color="auto" w:fill="auto"/>
            <w:noWrap/>
            <w:vAlign w:val="bottom"/>
            <w:hideMark/>
          </w:tcPr>
          <w:p w14:paraId="339D0EED" w14:textId="77777777" w:rsidR="00B269DA" w:rsidRPr="00B269DA" w:rsidRDefault="00B269DA" w:rsidP="00B269DA">
            <w:pPr>
              <w:rPr>
                <w:sz w:val="8"/>
                <w:szCs w:val="8"/>
              </w:rPr>
            </w:pPr>
          </w:p>
        </w:tc>
        <w:tc>
          <w:tcPr>
            <w:tcW w:w="247" w:type="dxa"/>
            <w:tcBorders>
              <w:top w:val="nil"/>
              <w:left w:val="nil"/>
              <w:bottom w:val="nil"/>
              <w:right w:val="nil"/>
            </w:tcBorders>
            <w:shd w:val="clear" w:color="auto" w:fill="auto"/>
            <w:noWrap/>
            <w:vAlign w:val="bottom"/>
            <w:hideMark/>
          </w:tcPr>
          <w:p w14:paraId="2B5279EF" w14:textId="77777777" w:rsidR="00B269DA" w:rsidRPr="00B269DA" w:rsidRDefault="00B269DA" w:rsidP="00B269DA">
            <w:pPr>
              <w:rPr>
                <w:sz w:val="8"/>
                <w:szCs w:val="8"/>
              </w:rPr>
            </w:pPr>
          </w:p>
        </w:tc>
        <w:tc>
          <w:tcPr>
            <w:tcW w:w="390" w:type="dxa"/>
            <w:tcBorders>
              <w:top w:val="nil"/>
              <w:left w:val="nil"/>
              <w:bottom w:val="nil"/>
              <w:right w:val="nil"/>
            </w:tcBorders>
            <w:shd w:val="clear" w:color="auto" w:fill="auto"/>
            <w:noWrap/>
            <w:vAlign w:val="bottom"/>
            <w:hideMark/>
          </w:tcPr>
          <w:p w14:paraId="161C8584"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НВВ 1 полуг 2024</w:t>
            </w:r>
          </w:p>
        </w:tc>
        <w:tc>
          <w:tcPr>
            <w:tcW w:w="287" w:type="dxa"/>
            <w:tcBorders>
              <w:top w:val="nil"/>
              <w:left w:val="nil"/>
              <w:bottom w:val="nil"/>
              <w:right w:val="nil"/>
            </w:tcBorders>
            <w:shd w:val="clear" w:color="auto" w:fill="auto"/>
            <w:noWrap/>
            <w:vAlign w:val="bottom"/>
            <w:hideMark/>
          </w:tcPr>
          <w:p w14:paraId="5F3ADB90"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202726,7462</w:t>
            </w:r>
          </w:p>
        </w:tc>
        <w:tc>
          <w:tcPr>
            <w:tcW w:w="262" w:type="dxa"/>
            <w:tcBorders>
              <w:top w:val="nil"/>
              <w:left w:val="nil"/>
              <w:bottom w:val="nil"/>
              <w:right w:val="nil"/>
            </w:tcBorders>
            <w:shd w:val="clear" w:color="auto" w:fill="auto"/>
            <w:noWrap/>
            <w:vAlign w:val="bottom"/>
            <w:hideMark/>
          </w:tcPr>
          <w:p w14:paraId="70060F82" w14:textId="77777777" w:rsidR="00B269DA" w:rsidRPr="00B269DA" w:rsidRDefault="00B269DA" w:rsidP="00B269DA">
            <w:pPr>
              <w:jc w:val="right"/>
              <w:rPr>
                <w:rFonts w:ascii="Calibri" w:hAnsi="Calibri" w:cs="Calibri"/>
                <w:color w:val="000000"/>
                <w:sz w:val="8"/>
                <w:szCs w:val="8"/>
              </w:rPr>
            </w:pPr>
          </w:p>
        </w:tc>
        <w:tc>
          <w:tcPr>
            <w:tcW w:w="390" w:type="dxa"/>
            <w:tcBorders>
              <w:top w:val="nil"/>
              <w:left w:val="nil"/>
              <w:bottom w:val="nil"/>
              <w:right w:val="nil"/>
            </w:tcBorders>
            <w:shd w:val="clear" w:color="auto" w:fill="auto"/>
            <w:noWrap/>
            <w:vAlign w:val="bottom"/>
            <w:hideMark/>
          </w:tcPr>
          <w:p w14:paraId="338DD328"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НВВ 1 полуг 2024</w:t>
            </w:r>
          </w:p>
        </w:tc>
        <w:tc>
          <w:tcPr>
            <w:tcW w:w="288" w:type="dxa"/>
            <w:tcBorders>
              <w:top w:val="nil"/>
              <w:left w:val="nil"/>
              <w:bottom w:val="nil"/>
              <w:right w:val="nil"/>
            </w:tcBorders>
            <w:shd w:val="clear" w:color="auto" w:fill="auto"/>
            <w:noWrap/>
            <w:vAlign w:val="bottom"/>
            <w:hideMark/>
          </w:tcPr>
          <w:p w14:paraId="62EA72C8"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185260,9292</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574246E9"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24A733D6"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НВВ 1 полуг 2024</w:t>
            </w:r>
          </w:p>
        </w:tc>
        <w:tc>
          <w:tcPr>
            <w:tcW w:w="289" w:type="dxa"/>
            <w:tcBorders>
              <w:top w:val="nil"/>
              <w:left w:val="nil"/>
              <w:bottom w:val="single" w:sz="4" w:space="0" w:color="auto"/>
              <w:right w:val="single" w:sz="4" w:space="0" w:color="auto"/>
            </w:tcBorders>
            <w:shd w:val="clear" w:color="auto" w:fill="auto"/>
            <w:noWrap/>
            <w:vAlign w:val="bottom"/>
            <w:hideMark/>
          </w:tcPr>
          <w:p w14:paraId="3D7C4E64"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185260,9292</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64D82E43"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5473BBAC"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НВВ 1 полуг 2024</w:t>
            </w:r>
          </w:p>
        </w:tc>
        <w:tc>
          <w:tcPr>
            <w:tcW w:w="239" w:type="dxa"/>
            <w:tcBorders>
              <w:top w:val="nil"/>
              <w:left w:val="nil"/>
              <w:bottom w:val="single" w:sz="4" w:space="0" w:color="auto"/>
              <w:right w:val="single" w:sz="4" w:space="0" w:color="auto"/>
            </w:tcBorders>
            <w:shd w:val="clear" w:color="auto" w:fill="auto"/>
            <w:noWrap/>
            <w:vAlign w:val="bottom"/>
            <w:hideMark/>
          </w:tcPr>
          <w:p w14:paraId="76F38E92"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0</w:t>
            </w:r>
          </w:p>
        </w:tc>
        <w:tc>
          <w:tcPr>
            <w:tcW w:w="6" w:type="dxa"/>
            <w:vAlign w:val="center"/>
            <w:hideMark/>
          </w:tcPr>
          <w:p w14:paraId="78B1761D" w14:textId="77777777" w:rsidR="00B269DA" w:rsidRPr="00B269DA" w:rsidRDefault="00B269DA" w:rsidP="00B269DA">
            <w:pPr>
              <w:rPr>
                <w:sz w:val="8"/>
                <w:szCs w:val="8"/>
              </w:rPr>
            </w:pPr>
          </w:p>
        </w:tc>
      </w:tr>
      <w:tr w:rsidR="00B269DA" w:rsidRPr="00B269DA" w14:paraId="62B62E40" w14:textId="77777777" w:rsidTr="00BD168F">
        <w:trPr>
          <w:trHeight w:val="315"/>
          <w:jc w:val="center"/>
        </w:trPr>
        <w:tc>
          <w:tcPr>
            <w:tcW w:w="165" w:type="dxa"/>
            <w:tcBorders>
              <w:top w:val="nil"/>
              <w:left w:val="nil"/>
              <w:bottom w:val="nil"/>
              <w:right w:val="nil"/>
            </w:tcBorders>
            <w:shd w:val="clear" w:color="auto" w:fill="auto"/>
            <w:noWrap/>
            <w:vAlign w:val="bottom"/>
            <w:hideMark/>
          </w:tcPr>
          <w:p w14:paraId="5555BE44" w14:textId="77777777" w:rsidR="00B269DA" w:rsidRPr="00B269DA" w:rsidRDefault="00B269DA" w:rsidP="00B269DA">
            <w:pPr>
              <w:jc w:val="right"/>
              <w:rPr>
                <w:rFonts w:ascii="Calibri" w:hAnsi="Calibri" w:cs="Calibri"/>
                <w:color w:val="000000"/>
                <w:sz w:val="8"/>
                <w:szCs w:val="8"/>
              </w:rPr>
            </w:pPr>
          </w:p>
        </w:tc>
        <w:tc>
          <w:tcPr>
            <w:tcW w:w="1448" w:type="dxa"/>
            <w:tcBorders>
              <w:top w:val="nil"/>
              <w:left w:val="nil"/>
              <w:bottom w:val="nil"/>
              <w:right w:val="nil"/>
            </w:tcBorders>
            <w:shd w:val="clear" w:color="auto" w:fill="auto"/>
            <w:noWrap/>
            <w:vAlign w:val="bottom"/>
            <w:hideMark/>
          </w:tcPr>
          <w:p w14:paraId="55712CA4" w14:textId="77777777" w:rsidR="00B269DA" w:rsidRPr="00B269DA" w:rsidRDefault="00B269DA" w:rsidP="00B269DA">
            <w:pPr>
              <w:rPr>
                <w:rFonts w:ascii="Bookman Old Style" w:hAnsi="Bookman Old Style" w:cs="Calibri"/>
                <w:sz w:val="8"/>
                <w:szCs w:val="8"/>
              </w:rPr>
            </w:pPr>
            <w:r w:rsidRPr="00B269DA">
              <w:rPr>
                <w:rFonts w:ascii="Bookman Old Style" w:hAnsi="Bookman Old Style" w:cs="Calibri"/>
                <w:sz w:val="8"/>
                <w:szCs w:val="8"/>
              </w:rPr>
              <w:t>Дельта НВВ</w:t>
            </w:r>
          </w:p>
        </w:tc>
        <w:tc>
          <w:tcPr>
            <w:tcW w:w="286" w:type="dxa"/>
            <w:tcBorders>
              <w:top w:val="nil"/>
              <w:left w:val="nil"/>
              <w:bottom w:val="nil"/>
              <w:right w:val="nil"/>
            </w:tcBorders>
            <w:shd w:val="clear" w:color="auto" w:fill="auto"/>
            <w:noWrap/>
            <w:vAlign w:val="bottom"/>
            <w:hideMark/>
          </w:tcPr>
          <w:p w14:paraId="71CA65AB" w14:textId="77777777" w:rsidR="00B269DA" w:rsidRPr="00B269DA" w:rsidRDefault="00B269DA" w:rsidP="00B269DA">
            <w:pPr>
              <w:rPr>
                <w:rFonts w:ascii="Bookman Old Style" w:hAnsi="Bookman Old Style" w:cs="Calibri"/>
                <w:sz w:val="8"/>
                <w:szCs w:val="8"/>
              </w:rPr>
            </w:pPr>
          </w:p>
        </w:tc>
        <w:tc>
          <w:tcPr>
            <w:tcW w:w="273" w:type="dxa"/>
            <w:tcBorders>
              <w:top w:val="nil"/>
              <w:left w:val="nil"/>
              <w:bottom w:val="nil"/>
              <w:right w:val="nil"/>
            </w:tcBorders>
            <w:shd w:val="clear" w:color="auto" w:fill="auto"/>
            <w:noWrap/>
            <w:vAlign w:val="bottom"/>
            <w:hideMark/>
          </w:tcPr>
          <w:p w14:paraId="7CAB4601" w14:textId="77777777" w:rsidR="00B269DA" w:rsidRPr="00B269DA" w:rsidRDefault="00B269DA" w:rsidP="00B269DA">
            <w:pPr>
              <w:rPr>
                <w:sz w:val="8"/>
                <w:szCs w:val="8"/>
              </w:rPr>
            </w:pPr>
          </w:p>
        </w:tc>
        <w:tc>
          <w:tcPr>
            <w:tcW w:w="274" w:type="dxa"/>
            <w:tcBorders>
              <w:top w:val="nil"/>
              <w:left w:val="nil"/>
              <w:bottom w:val="nil"/>
              <w:right w:val="nil"/>
            </w:tcBorders>
            <w:shd w:val="clear" w:color="auto" w:fill="auto"/>
            <w:noWrap/>
            <w:vAlign w:val="bottom"/>
            <w:hideMark/>
          </w:tcPr>
          <w:p w14:paraId="51A9A25A" w14:textId="77777777" w:rsidR="00B269DA" w:rsidRPr="00B269DA" w:rsidRDefault="00B269DA" w:rsidP="00B269DA">
            <w:pPr>
              <w:rPr>
                <w:sz w:val="8"/>
                <w:szCs w:val="8"/>
              </w:rPr>
            </w:pPr>
          </w:p>
        </w:tc>
        <w:tc>
          <w:tcPr>
            <w:tcW w:w="274" w:type="dxa"/>
            <w:tcBorders>
              <w:top w:val="nil"/>
              <w:left w:val="nil"/>
              <w:bottom w:val="nil"/>
              <w:right w:val="nil"/>
            </w:tcBorders>
            <w:shd w:val="clear" w:color="auto" w:fill="auto"/>
            <w:noWrap/>
            <w:vAlign w:val="bottom"/>
            <w:hideMark/>
          </w:tcPr>
          <w:p w14:paraId="73C638A0" w14:textId="77777777" w:rsidR="00B269DA" w:rsidRPr="00B269DA" w:rsidRDefault="00B269DA" w:rsidP="00B269DA">
            <w:pPr>
              <w:rPr>
                <w:sz w:val="8"/>
                <w:szCs w:val="8"/>
              </w:rPr>
            </w:pPr>
          </w:p>
        </w:tc>
        <w:tc>
          <w:tcPr>
            <w:tcW w:w="293" w:type="dxa"/>
            <w:tcBorders>
              <w:top w:val="nil"/>
              <w:left w:val="nil"/>
              <w:bottom w:val="nil"/>
              <w:right w:val="nil"/>
            </w:tcBorders>
            <w:shd w:val="clear" w:color="auto" w:fill="auto"/>
            <w:noWrap/>
            <w:vAlign w:val="bottom"/>
            <w:hideMark/>
          </w:tcPr>
          <w:p w14:paraId="16773B7A" w14:textId="77777777" w:rsidR="00B269DA" w:rsidRPr="00B269DA" w:rsidRDefault="00B269DA" w:rsidP="00B269DA">
            <w:pPr>
              <w:rPr>
                <w:sz w:val="8"/>
                <w:szCs w:val="8"/>
              </w:rPr>
            </w:pPr>
          </w:p>
        </w:tc>
        <w:tc>
          <w:tcPr>
            <w:tcW w:w="293" w:type="dxa"/>
            <w:tcBorders>
              <w:top w:val="nil"/>
              <w:left w:val="nil"/>
              <w:bottom w:val="nil"/>
              <w:right w:val="nil"/>
            </w:tcBorders>
            <w:shd w:val="clear" w:color="auto" w:fill="auto"/>
            <w:noWrap/>
            <w:vAlign w:val="bottom"/>
            <w:hideMark/>
          </w:tcPr>
          <w:p w14:paraId="773179C7" w14:textId="77777777" w:rsidR="00B269DA" w:rsidRPr="00B269DA" w:rsidRDefault="00B269DA" w:rsidP="00B269DA">
            <w:pPr>
              <w:rPr>
                <w:sz w:val="8"/>
                <w:szCs w:val="8"/>
              </w:rPr>
            </w:pPr>
          </w:p>
        </w:tc>
        <w:tc>
          <w:tcPr>
            <w:tcW w:w="293" w:type="dxa"/>
            <w:tcBorders>
              <w:top w:val="nil"/>
              <w:left w:val="nil"/>
              <w:bottom w:val="nil"/>
              <w:right w:val="nil"/>
            </w:tcBorders>
            <w:shd w:val="clear" w:color="auto" w:fill="auto"/>
            <w:noWrap/>
            <w:vAlign w:val="bottom"/>
            <w:hideMark/>
          </w:tcPr>
          <w:p w14:paraId="4019CBEB"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22,86</w:t>
            </w:r>
          </w:p>
        </w:tc>
        <w:tc>
          <w:tcPr>
            <w:tcW w:w="263" w:type="dxa"/>
            <w:tcBorders>
              <w:top w:val="nil"/>
              <w:left w:val="nil"/>
              <w:bottom w:val="nil"/>
              <w:right w:val="nil"/>
            </w:tcBorders>
            <w:shd w:val="clear" w:color="auto" w:fill="auto"/>
            <w:noWrap/>
            <w:vAlign w:val="bottom"/>
            <w:hideMark/>
          </w:tcPr>
          <w:p w14:paraId="38B0BD54" w14:textId="77777777" w:rsidR="00B269DA" w:rsidRPr="00B269DA" w:rsidRDefault="00B269DA" w:rsidP="00B269DA">
            <w:pPr>
              <w:jc w:val="right"/>
              <w:rPr>
                <w:rFonts w:ascii="Calibri" w:hAnsi="Calibri" w:cs="Calibri"/>
                <w:color w:val="000000"/>
                <w:sz w:val="8"/>
                <w:szCs w:val="8"/>
              </w:rPr>
            </w:pPr>
          </w:p>
        </w:tc>
        <w:tc>
          <w:tcPr>
            <w:tcW w:w="245" w:type="dxa"/>
            <w:tcBorders>
              <w:top w:val="nil"/>
              <w:left w:val="nil"/>
              <w:bottom w:val="nil"/>
              <w:right w:val="nil"/>
            </w:tcBorders>
            <w:shd w:val="clear" w:color="auto" w:fill="auto"/>
            <w:noWrap/>
            <w:vAlign w:val="bottom"/>
            <w:hideMark/>
          </w:tcPr>
          <w:p w14:paraId="6F5C19E0" w14:textId="77777777" w:rsidR="00B269DA" w:rsidRPr="00B269DA" w:rsidRDefault="00B269DA" w:rsidP="00B269DA">
            <w:pPr>
              <w:rPr>
                <w:sz w:val="8"/>
                <w:szCs w:val="8"/>
              </w:rPr>
            </w:pPr>
          </w:p>
        </w:tc>
        <w:tc>
          <w:tcPr>
            <w:tcW w:w="263" w:type="dxa"/>
            <w:tcBorders>
              <w:top w:val="nil"/>
              <w:left w:val="nil"/>
              <w:bottom w:val="nil"/>
              <w:right w:val="nil"/>
            </w:tcBorders>
            <w:shd w:val="clear" w:color="auto" w:fill="auto"/>
            <w:noWrap/>
            <w:vAlign w:val="bottom"/>
            <w:hideMark/>
          </w:tcPr>
          <w:p w14:paraId="3B59A8D3"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22,86</w:t>
            </w:r>
          </w:p>
        </w:tc>
        <w:tc>
          <w:tcPr>
            <w:tcW w:w="303" w:type="dxa"/>
            <w:tcBorders>
              <w:top w:val="nil"/>
              <w:left w:val="nil"/>
              <w:bottom w:val="nil"/>
              <w:right w:val="nil"/>
            </w:tcBorders>
            <w:shd w:val="clear" w:color="auto" w:fill="auto"/>
            <w:noWrap/>
            <w:vAlign w:val="bottom"/>
            <w:hideMark/>
          </w:tcPr>
          <w:p w14:paraId="79AE89A1" w14:textId="77777777" w:rsidR="00B269DA" w:rsidRPr="00B269DA" w:rsidRDefault="00B269DA" w:rsidP="00B269DA">
            <w:pPr>
              <w:jc w:val="right"/>
              <w:rPr>
                <w:rFonts w:ascii="Calibri" w:hAnsi="Calibri" w:cs="Calibri"/>
                <w:color w:val="000000"/>
                <w:sz w:val="8"/>
                <w:szCs w:val="8"/>
              </w:rPr>
            </w:pPr>
          </w:p>
        </w:tc>
        <w:tc>
          <w:tcPr>
            <w:tcW w:w="303" w:type="dxa"/>
            <w:tcBorders>
              <w:top w:val="nil"/>
              <w:left w:val="nil"/>
              <w:bottom w:val="nil"/>
              <w:right w:val="nil"/>
            </w:tcBorders>
            <w:shd w:val="clear" w:color="auto" w:fill="auto"/>
            <w:noWrap/>
            <w:vAlign w:val="bottom"/>
            <w:hideMark/>
          </w:tcPr>
          <w:p w14:paraId="37E2E3AB" w14:textId="77777777" w:rsidR="00B269DA" w:rsidRPr="00B269DA" w:rsidRDefault="00B269DA" w:rsidP="00B269DA">
            <w:pPr>
              <w:rPr>
                <w:sz w:val="8"/>
                <w:szCs w:val="8"/>
              </w:rPr>
            </w:pPr>
          </w:p>
        </w:tc>
        <w:tc>
          <w:tcPr>
            <w:tcW w:w="303" w:type="dxa"/>
            <w:tcBorders>
              <w:top w:val="nil"/>
              <w:left w:val="nil"/>
              <w:bottom w:val="nil"/>
              <w:right w:val="nil"/>
            </w:tcBorders>
            <w:shd w:val="clear" w:color="auto" w:fill="auto"/>
            <w:noWrap/>
            <w:vAlign w:val="bottom"/>
            <w:hideMark/>
          </w:tcPr>
          <w:p w14:paraId="1644EC78" w14:textId="77777777" w:rsidR="00B269DA" w:rsidRPr="00B269DA" w:rsidRDefault="00B269DA" w:rsidP="00B269DA">
            <w:pPr>
              <w:rPr>
                <w:sz w:val="8"/>
                <w:szCs w:val="8"/>
              </w:rPr>
            </w:pPr>
          </w:p>
        </w:tc>
        <w:tc>
          <w:tcPr>
            <w:tcW w:w="247" w:type="dxa"/>
            <w:tcBorders>
              <w:top w:val="nil"/>
              <w:left w:val="nil"/>
              <w:bottom w:val="nil"/>
              <w:right w:val="nil"/>
            </w:tcBorders>
            <w:shd w:val="clear" w:color="auto" w:fill="auto"/>
            <w:noWrap/>
            <w:vAlign w:val="bottom"/>
            <w:hideMark/>
          </w:tcPr>
          <w:p w14:paraId="6D3066CC" w14:textId="77777777" w:rsidR="00B269DA" w:rsidRPr="00B269DA" w:rsidRDefault="00B269DA" w:rsidP="00B269DA">
            <w:pPr>
              <w:rPr>
                <w:sz w:val="8"/>
                <w:szCs w:val="8"/>
              </w:rPr>
            </w:pPr>
          </w:p>
        </w:tc>
        <w:tc>
          <w:tcPr>
            <w:tcW w:w="235" w:type="dxa"/>
            <w:tcBorders>
              <w:top w:val="nil"/>
              <w:left w:val="nil"/>
              <w:bottom w:val="nil"/>
              <w:right w:val="nil"/>
            </w:tcBorders>
            <w:shd w:val="clear" w:color="auto" w:fill="auto"/>
            <w:noWrap/>
            <w:vAlign w:val="bottom"/>
            <w:hideMark/>
          </w:tcPr>
          <w:p w14:paraId="74E48A94" w14:textId="77777777" w:rsidR="00B269DA" w:rsidRPr="00B269DA" w:rsidRDefault="00B269DA" w:rsidP="00B269DA">
            <w:pPr>
              <w:rPr>
                <w:sz w:val="8"/>
                <w:szCs w:val="8"/>
              </w:rPr>
            </w:pPr>
          </w:p>
        </w:tc>
        <w:tc>
          <w:tcPr>
            <w:tcW w:w="247" w:type="dxa"/>
            <w:tcBorders>
              <w:top w:val="nil"/>
              <w:left w:val="nil"/>
              <w:bottom w:val="nil"/>
              <w:right w:val="nil"/>
            </w:tcBorders>
            <w:shd w:val="clear" w:color="auto" w:fill="auto"/>
            <w:noWrap/>
            <w:vAlign w:val="bottom"/>
            <w:hideMark/>
          </w:tcPr>
          <w:p w14:paraId="7EA5544F" w14:textId="77777777" w:rsidR="00B269DA" w:rsidRPr="00B269DA" w:rsidRDefault="00B269DA" w:rsidP="00B269DA">
            <w:pPr>
              <w:rPr>
                <w:sz w:val="8"/>
                <w:szCs w:val="8"/>
              </w:rPr>
            </w:pPr>
          </w:p>
        </w:tc>
        <w:tc>
          <w:tcPr>
            <w:tcW w:w="247" w:type="dxa"/>
            <w:tcBorders>
              <w:top w:val="nil"/>
              <w:left w:val="nil"/>
              <w:bottom w:val="nil"/>
              <w:right w:val="nil"/>
            </w:tcBorders>
            <w:shd w:val="clear" w:color="auto" w:fill="auto"/>
            <w:noWrap/>
            <w:vAlign w:val="bottom"/>
            <w:hideMark/>
          </w:tcPr>
          <w:p w14:paraId="27A06757" w14:textId="77777777" w:rsidR="00B269DA" w:rsidRPr="00B269DA" w:rsidRDefault="00B269DA" w:rsidP="00B269DA">
            <w:pPr>
              <w:rPr>
                <w:sz w:val="8"/>
                <w:szCs w:val="8"/>
              </w:rPr>
            </w:pPr>
          </w:p>
        </w:tc>
        <w:tc>
          <w:tcPr>
            <w:tcW w:w="390" w:type="dxa"/>
            <w:tcBorders>
              <w:top w:val="nil"/>
              <w:left w:val="nil"/>
              <w:bottom w:val="nil"/>
              <w:right w:val="nil"/>
            </w:tcBorders>
            <w:shd w:val="clear" w:color="auto" w:fill="auto"/>
            <w:noWrap/>
            <w:vAlign w:val="bottom"/>
            <w:hideMark/>
          </w:tcPr>
          <w:p w14:paraId="4FA94C32"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НВВ 2 полуг 2024</w:t>
            </w:r>
          </w:p>
        </w:tc>
        <w:tc>
          <w:tcPr>
            <w:tcW w:w="287" w:type="dxa"/>
            <w:tcBorders>
              <w:top w:val="nil"/>
              <w:left w:val="nil"/>
              <w:bottom w:val="nil"/>
              <w:right w:val="nil"/>
            </w:tcBorders>
            <w:shd w:val="clear" w:color="auto" w:fill="auto"/>
            <w:noWrap/>
            <w:vAlign w:val="bottom"/>
            <w:hideMark/>
          </w:tcPr>
          <w:p w14:paraId="2CDD00F8"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178 290,82</w:t>
            </w:r>
          </w:p>
        </w:tc>
        <w:tc>
          <w:tcPr>
            <w:tcW w:w="262" w:type="dxa"/>
            <w:tcBorders>
              <w:top w:val="nil"/>
              <w:left w:val="nil"/>
              <w:bottom w:val="nil"/>
              <w:right w:val="nil"/>
            </w:tcBorders>
            <w:shd w:val="clear" w:color="auto" w:fill="auto"/>
            <w:noWrap/>
            <w:vAlign w:val="bottom"/>
            <w:hideMark/>
          </w:tcPr>
          <w:p w14:paraId="357AE5AA" w14:textId="77777777" w:rsidR="00B269DA" w:rsidRPr="00B269DA" w:rsidRDefault="00B269DA" w:rsidP="00B269DA">
            <w:pPr>
              <w:jc w:val="right"/>
              <w:rPr>
                <w:rFonts w:ascii="Calibri" w:hAnsi="Calibri" w:cs="Calibri"/>
                <w:color w:val="000000"/>
                <w:sz w:val="8"/>
                <w:szCs w:val="8"/>
              </w:rPr>
            </w:pPr>
          </w:p>
        </w:tc>
        <w:tc>
          <w:tcPr>
            <w:tcW w:w="390" w:type="dxa"/>
            <w:tcBorders>
              <w:top w:val="nil"/>
              <w:left w:val="nil"/>
              <w:bottom w:val="nil"/>
              <w:right w:val="nil"/>
            </w:tcBorders>
            <w:shd w:val="clear" w:color="auto" w:fill="auto"/>
            <w:noWrap/>
            <w:vAlign w:val="bottom"/>
            <w:hideMark/>
          </w:tcPr>
          <w:p w14:paraId="46C96DBE"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НВВ 2 полуг 2024</w:t>
            </w:r>
          </w:p>
        </w:tc>
        <w:tc>
          <w:tcPr>
            <w:tcW w:w="288" w:type="dxa"/>
            <w:tcBorders>
              <w:top w:val="nil"/>
              <w:left w:val="nil"/>
              <w:bottom w:val="nil"/>
              <w:right w:val="nil"/>
            </w:tcBorders>
            <w:shd w:val="clear" w:color="auto" w:fill="auto"/>
            <w:noWrap/>
            <w:vAlign w:val="bottom"/>
            <w:hideMark/>
          </w:tcPr>
          <w:p w14:paraId="3883FAB3"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321183,5857</w:t>
            </w:r>
          </w:p>
        </w:tc>
        <w:tc>
          <w:tcPr>
            <w:tcW w:w="262" w:type="dxa"/>
            <w:tcBorders>
              <w:top w:val="nil"/>
              <w:left w:val="single" w:sz="4" w:space="0" w:color="auto"/>
              <w:bottom w:val="single" w:sz="4" w:space="0" w:color="auto"/>
              <w:right w:val="single" w:sz="4" w:space="0" w:color="auto"/>
            </w:tcBorders>
            <w:shd w:val="clear" w:color="auto" w:fill="auto"/>
            <w:noWrap/>
            <w:vAlign w:val="bottom"/>
            <w:hideMark/>
          </w:tcPr>
          <w:p w14:paraId="3A35755A"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2FE3CCBF"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НВВ 2 полуг 2024</w:t>
            </w:r>
          </w:p>
        </w:tc>
        <w:tc>
          <w:tcPr>
            <w:tcW w:w="289" w:type="dxa"/>
            <w:tcBorders>
              <w:top w:val="nil"/>
              <w:left w:val="nil"/>
              <w:bottom w:val="single" w:sz="4" w:space="0" w:color="auto"/>
              <w:right w:val="single" w:sz="4" w:space="0" w:color="auto"/>
            </w:tcBorders>
            <w:shd w:val="clear" w:color="auto" w:fill="auto"/>
            <w:noWrap/>
            <w:vAlign w:val="bottom"/>
            <w:hideMark/>
          </w:tcPr>
          <w:p w14:paraId="51328710"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154283,5857</w:t>
            </w:r>
          </w:p>
        </w:tc>
        <w:tc>
          <w:tcPr>
            <w:tcW w:w="237" w:type="dxa"/>
            <w:tcBorders>
              <w:top w:val="nil"/>
              <w:left w:val="single" w:sz="4" w:space="0" w:color="auto"/>
              <w:bottom w:val="single" w:sz="4" w:space="0" w:color="auto"/>
              <w:right w:val="single" w:sz="4" w:space="0" w:color="auto"/>
            </w:tcBorders>
            <w:shd w:val="clear" w:color="auto" w:fill="auto"/>
            <w:noWrap/>
            <w:vAlign w:val="bottom"/>
            <w:hideMark/>
          </w:tcPr>
          <w:p w14:paraId="1A745C30"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 </w:t>
            </w:r>
          </w:p>
        </w:tc>
        <w:tc>
          <w:tcPr>
            <w:tcW w:w="392" w:type="dxa"/>
            <w:tcBorders>
              <w:top w:val="nil"/>
              <w:left w:val="nil"/>
              <w:bottom w:val="single" w:sz="4" w:space="0" w:color="auto"/>
              <w:right w:val="single" w:sz="4" w:space="0" w:color="auto"/>
            </w:tcBorders>
            <w:shd w:val="clear" w:color="auto" w:fill="auto"/>
            <w:noWrap/>
            <w:vAlign w:val="bottom"/>
            <w:hideMark/>
          </w:tcPr>
          <w:p w14:paraId="7D015C13" w14:textId="77777777" w:rsidR="00B269DA" w:rsidRPr="00B269DA" w:rsidRDefault="00B269DA" w:rsidP="00B269DA">
            <w:pPr>
              <w:rPr>
                <w:rFonts w:ascii="Calibri" w:hAnsi="Calibri" w:cs="Calibri"/>
                <w:color w:val="000000"/>
                <w:sz w:val="8"/>
                <w:szCs w:val="8"/>
              </w:rPr>
            </w:pPr>
            <w:r w:rsidRPr="00B269DA">
              <w:rPr>
                <w:rFonts w:ascii="Calibri" w:hAnsi="Calibri" w:cs="Calibri"/>
                <w:color w:val="000000"/>
                <w:sz w:val="8"/>
                <w:szCs w:val="8"/>
              </w:rPr>
              <w:t>НВВ 2 полуг 2024</w:t>
            </w:r>
          </w:p>
        </w:tc>
        <w:tc>
          <w:tcPr>
            <w:tcW w:w="239" w:type="dxa"/>
            <w:tcBorders>
              <w:top w:val="nil"/>
              <w:left w:val="nil"/>
              <w:bottom w:val="single" w:sz="4" w:space="0" w:color="auto"/>
              <w:right w:val="single" w:sz="4" w:space="0" w:color="auto"/>
            </w:tcBorders>
            <w:shd w:val="clear" w:color="auto" w:fill="auto"/>
            <w:noWrap/>
            <w:vAlign w:val="bottom"/>
            <w:hideMark/>
          </w:tcPr>
          <w:p w14:paraId="38363F69" w14:textId="77777777" w:rsidR="00B269DA" w:rsidRPr="00B269DA" w:rsidRDefault="00B269DA" w:rsidP="00B269DA">
            <w:pPr>
              <w:jc w:val="right"/>
              <w:rPr>
                <w:rFonts w:ascii="Calibri" w:hAnsi="Calibri" w:cs="Calibri"/>
                <w:color w:val="000000"/>
                <w:sz w:val="8"/>
                <w:szCs w:val="8"/>
              </w:rPr>
            </w:pPr>
            <w:r w:rsidRPr="00B269DA">
              <w:rPr>
                <w:rFonts w:ascii="Calibri" w:hAnsi="Calibri" w:cs="Calibri"/>
                <w:color w:val="000000"/>
                <w:sz w:val="8"/>
                <w:szCs w:val="8"/>
              </w:rPr>
              <w:t>-166900</w:t>
            </w:r>
          </w:p>
        </w:tc>
        <w:tc>
          <w:tcPr>
            <w:tcW w:w="6" w:type="dxa"/>
            <w:vAlign w:val="center"/>
            <w:hideMark/>
          </w:tcPr>
          <w:p w14:paraId="142B7863" w14:textId="77777777" w:rsidR="00B269DA" w:rsidRPr="00B269DA" w:rsidRDefault="00B269DA" w:rsidP="00B269DA">
            <w:pPr>
              <w:rPr>
                <w:sz w:val="8"/>
                <w:szCs w:val="8"/>
              </w:rPr>
            </w:pPr>
          </w:p>
        </w:tc>
      </w:tr>
    </w:tbl>
    <w:p w14:paraId="0219479D" w14:textId="77777777" w:rsidR="00B269DA" w:rsidRPr="00B269DA" w:rsidRDefault="00B269DA" w:rsidP="00B269DA">
      <w:pPr>
        <w:jc w:val="both"/>
        <w:rPr>
          <w:color w:val="000000"/>
          <w:sz w:val="28"/>
          <w:szCs w:val="28"/>
        </w:rPr>
      </w:pPr>
    </w:p>
    <w:p w14:paraId="1EDCF6E7" w14:textId="77777777" w:rsidR="00B269DA" w:rsidRPr="00B269DA" w:rsidRDefault="00B269DA" w:rsidP="00B269DA">
      <w:pPr>
        <w:jc w:val="both"/>
        <w:rPr>
          <w:color w:val="000000"/>
          <w:sz w:val="28"/>
          <w:szCs w:val="28"/>
        </w:rPr>
      </w:pPr>
    </w:p>
    <w:p w14:paraId="1DF8BD7C" w14:textId="77777777" w:rsidR="00B269DA" w:rsidRPr="00B269DA" w:rsidRDefault="00B269DA" w:rsidP="00B269DA">
      <w:pPr>
        <w:jc w:val="both"/>
        <w:rPr>
          <w:color w:val="000000"/>
          <w:sz w:val="28"/>
          <w:szCs w:val="28"/>
        </w:rPr>
        <w:sectPr w:rsidR="00B269DA" w:rsidRPr="00B269DA" w:rsidSect="00B269DA">
          <w:pgSz w:w="16838" w:h="11906" w:orient="landscape" w:code="9"/>
          <w:pgMar w:top="1701" w:right="142" w:bottom="567" w:left="851" w:header="573" w:footer="0" w:gutter="0"/>
          <w:pgNumType w:start="1"/>
          <w:cols w:space="708"/>
          <w:docGrid w:linePitch="360"/>
        </w:sectPr>
      </w:pPr>
    </w:p>
    <w:p w14:paraId="3705EA34" w14:textId="77777777" w:rsidR="00B269DA" w:rsidRPr="00B269DA" w:rsidRDefault="00B269DA" w:rsidP="00B269DA">
      <w:pPr>
        <w:tabs>
          <w:tab w:val="left" w:pos="3686"/>
          <w:tab w:val="left" w:pos="9498"/>
        </w:tabs>
        <w:ind w:left="-4310" w:right="-569" w:firstLine="8846"/>
      </w:pPr>
    </w:p>
    <w:p w14:paraId="78F6926C" w14:textId="77777777" w:rsidR="00B269DA" w:rsidRPr="00B269DA" w:rsidRDefault="00B269DA" w:rsidP="00B269DA">
      <w:pPr>
        <w:ind w:right="-1"/>
        <w:jc w:val="center"/>
        <w:rPr>
          <w:b/>
          <w:bCs/>
          <w:sz w:val="28"/>
          <w:szCs w:val="28"/>
          <w:lang w:eastAsia="en-US"/>
        </w:rPr>
      </w:pPr>
      <w:r w:rsidRPr="00B269DA">
        <w:rPr>
          <w:b/>
          <w:bCs/>
          <w:sz w:val="28"/>
          <w:szCs w:val="28"/>
          <w:lang w:eastAsia="en-US"/>
        </w:rPr>
        <w:t xml:space="preserve">Долгосрочные </w:t>
      </w:r>
      <w:r w:rsidRPr="00B269DA">
        <w:rPr>
          <w:b/>
          <w:bCs/>
          <w:sz w:val="28"/>
          <w:szCs w:val="28"/>
          <w:lang w:val="x-none" w:eastAsia="en-US"/>
        </w:rPr>
        <w:t xml:space="preserve">тарифы </w:t>
      </w:r>
      <w:r w:rsidRPr="00B269DA">
        <w:rPr>
          <w:b/>
          <w:bCs/>
          <w:sz w:val="28"/>
          <w:szCs w:val="28"/>
        </w:rPr>
        <w:t xml:space="preserve">ООО «ТеплоСнаб» </w:t>
      </w:r>
      <w:r w:rsidRPr="00B269DA">
        <w:rPr>
          <w:b/>
          <w:bCs/>
          <w:sz w:val="28"/>
          <w:szCs w:val="28"/>
          <w:lang w:val="x-none" w:eastAsia="en-US"/>
        </w:rPr>
        <w:t>на тепловую энергию, реализуем</w:t>
      </w:r>
      <w:r w:rsidRPr="00B269DA">
        <w:rPr>
          <w:b/>
          <w:bCs/>
          <w:sz w:val="28"/>
          <w:szCs w:val="28"/>
          <w:lang w:eastAsia="en-US"/>
        </w:rPr>
        <w:t xml:space="preserve">ую </w:t>
      </w:r>
      <w:r w:rsidRPr="00B269DA">
        <w:rPr>
          <w:b/>
          <w:bCs/>
          <w:sz w:val="28"/>
          <w:szCs w:val="28"/>
          <w:lang w:val="x-none" w:eastAsia="en-US"/>
        </w:rPr>
        <w:t>на потребительском рынке</w:t>
      </w:r>
      <w:r w:rsidRPr="00B269DA">
        <w:rPr>
          <w:b/>
          <w:bCs/>
          <w:sz w:val="28"/>
          <w:szCs w:val="28"/>
          <w:lang w:eastAsia="en-US"/>
        </w:rPr>
        <w:t xml:space="preserve"> г. Мариинска</w:t>
      </w:r>
    </w:p>
    <w:p w14:paraId="265C28A8" w14:textId="77777777" w:rsidR="00B269DA" w:rsidRPr="00B269DA" w:rsidRDefault="00B269DA" w:rsidP="00B269DA">
      <w:pPr>
        <w:ind w:right="-1"/>
        <w:jc w:val="center"/>
        <w:rPr>
          <w:b/>
          <w:sz w:val="28"/>
          <w:szCs w:val="28"/>
          <w:lang w:eastAsia="en-US"/>
        </w:rPr>
      </w:pPr>
      <w:r w:rsidRPr="00B269DA">
        <w:rPr>
          <w:b/>
          <w:color w:val="000000"/>
          <w:kern w:val="32"/>
          <w:sz w:val="28"/>
          <w:szCs w:val="28"/>
          <w:lang w:eastAsia="en-US"/>
        </w:rPr>
        <w:t>(Мариинского муниципального округа)</w:t>
      </w:r>
      <w:r w:rsidRPr="00B269DA">
        <w:rPr>
          <w:b/>
          <w:bCs/>
          <w:color w:val="000000"/>
          <w:kern w:val="32"/>
          <w:sz w:val="28"/>
          <w:szCs w:val="28"/>
          <w:lang w:eastAsia="en-US"/>
        </w:rPr>
        <w:t>,</w:t>
      </w:r>
    </w:p>
    <w:p w14:paraId="38906C67" w14:textId="77777777" w:rsidR="00B269DA" w:rsidRPr="00B269DA" w:rsidRDefault="00B269DA" w:rsidP="00B269DA">
      <w:pPr>
        <w:ind w:right="-1"/>
        <w:jc w:val="center"/>
        <w:rPr>
          <w:b/>
          <w:bCs/>
          <w:sz w:val="28"/>
          <w:szCs w:val="28"/>
          <w:lang w:eastAsia="en-US"/>
        </w:rPr>
      </w:pPr>
      <w:r w:rsidRPr="00B269DA">
        <w:rPr>
          <w:b/>
          <w:sz w:val="28"/>
          <w:szCs w:val="28"/>
          <w:lang w:eastAsia="en-US"/>
        </w:rPr>
        <w:t>на период с 24</w:t>
      </w:r>
      <w:r w:rsidRPr="00B269DA">
        <w:rPr>
          <w:b/>
          <w:bCs/>
          <w:sz w:val="28"/>
          <w:szCs w:val="28"/>
          <w:lang w:eastAsia="en-US"/>
        </w:rPr>
        <w:t>.07.2020 по 31.12.2029</w:t>
      </w:r>
    </w:p>
    <w:p w14:paraId="179B8E2D" w14:textId="77777777" w:rsidR="00B269DA" w:rsidRPr="00B269DA" w:rsidRDefault="00B269DA" w:rsidP="00B269DA">
      <w:pPr>
        <w:ind w:right="-1"/>
        <w:jc w:val="center"/>
        <w:rPr>
          <w:b/>
          <w:bCs/>
          <w:sz w:val="28"/>
          <w:szCs w:val="28"/>
          <w:lang w:eastAsia="en-U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418"/>
        <w:gridCol w:w="1134"/>
        <w:gridCol w:w="850"/>
        <w:gridCol w:w="851"/>
        <w:gridCol w:w="850"/>
        <w:gridCol w:w="851"/>
        <w:gridCol w:w="992"/>
      </w:tblGrid>
      <w:tr w:rsidR="00B269DA" w:rsidRPr="00B269DA" w14:paraId="14AFA27B" w14:textId="77777777" w:rsidTr="00BD168F">
        <w:trPr>
          <w:trHeight w:val="276"/>
        </w:trPr>
        <w:tc>
          <w:tcPr>
            <w:tcW w:w="1418" w:type="dxa"/>
            <w:vMerge w:val="restart"/>
            <w:shd w:val="clear" w:color="auto" w:fill="auto"/>
            <w:vAlign w:val="center"/>
          </w:tcPr>
          <w:p w14:paraId="45AA1742" w14:textId="77777777" w:rsidR="00B269DA" w:rsidRPr="00B269DA" w:rsidRDefault="00B269DA" w:rsidP="00B269DA">
            <w:pPr>
              <w:ind w:left="-80" w:right="-106"/>
              <w:jc w:val="center"/>
              <w:rPr>
                <w:sz w:val="22"/>
                <w:szCs w:val="22"/>
                <w:lang w:eastAsia="en-US"/>
              </w:rPr>
            </w:pPr>
            <w:r w:rsidRPr="00B269DA">
              <w:rPr>
                <w:sz w:val="22"/>
                <w:szCs w:val="22"/>
              </w:rPr>
              <w:br w:type="page"/>
            </w:r>
            <w:r w:rsidRPr="00B269DA">
              <w:rPr>
                <w:sz w:val="22"/>
                <w:szCs w:val="22"/>
                <w:lang w:eastAsia="en-US"/>
              </w:rPr>
              <w:t>Наименование регулируемой организации</w:t>
            </w:r>
            <w:r w:rsidRPr="00B269DA">
              <w:rPr>
                <w:bCs/>
                <w:color w:val="000000"/>
                <w:kern w:val="32"/>
                <w:sz w:val="22"/>
                <w:szCs w:val="22"/>
                <w:lang w:eastAsia="en-US"/>
              </w:rPr>
              <w:t xml:space="preserve"> </w:t>
            </w:r>
          </w:p>
        </w:tc>
        <w:tc>
          <w:tcPr>
            <w:tcW w:w="1559" w:type="dxa"/>
            <w:vMerge w:val="restart"/>
            <w:shd w:val="clear" w:color="auto" w:fill="auto"/>
            <w:vAlign w:val="center"/>
          </w:tcPr>
          <w:p w14:paraId="294B20AF" w14:textId="77777777" w:rsidR="00B269DA" w:rsidRPr="00B269DA" w:rsidRDefault="00B269DA" w:rsidP="00B269DA">
            <w:pPr>
              <w:ind w:left="-108" w:right="-147"/>
              <w:jc w:val="center"/>
              <w:rPr>
                <w:sz w:val="22"/>
                <w:szCs w:val="22"/>
                <w:lang w:eastAsia="en-US"/>
              </w:rPr>
            </w:pPr>
            <w:r w:rsidRPr="00B269DA">
              <w:rPr>
                <w:sz w:val="22"/>
                <w:szCs w:val="22"/>
                <w:lang w:eastAsia="en-US"/>
              </w:rPr>
              <w:t>Вид тарифа</w:t>
            </w:r>
          </w:p>
        </w:tc>
        <w:tc>
          <w:tcPr>
            <w:tcW w:w="1418" w:type="dxa"/>
            <w:vMerge w:val="restart"/>
            <w:shd w:val="clear" w:color="auto" w:fill="auto"/>
            <w:vAlign w:val="center"/>
          </w:tcPr>
          <w:p w14:paraId="4231AE05" w14:textId="77777777" w:rsidR="00B269DA" w:rsidRPr="00B269DA" w:rsidRDefault="00B269DA" w:rsidP="00B269DA">
            <w:pPr>
              <w:ind w:left="-108" w:right="-108"/>
              <w:jc w:val="center"/>
              <w:rPr>
                <w:sz w:val="22"/>
                <w:szCs w:val="22"/>
                <w:lang w:eastAsia="en-US"/>
              </w:rPr>
            </w:pPr>
            <w:r w:rsidRPr="00B269DA">
              <w:rPr>
                <w:sz w:val="22"/>
                <w:szCs w:val="22"/>
                <w:lang w:eastAsia="en-US"/>
              </w:rPr>
              <w:t>Период</w:t>
            </w:r>
          </w:p>
        </w:tc>
        <w:tc>
          <w:tcPr>
            <w:tcW w:w="1134" w:type="dxa"/>
            <w:vMerge w:val="restart"/>
            <w:shd w:val="clear" w:color="auto" w:fill="auto"/>
            <w:vAlign w:val="center"/>
          </w:tcPr>
          <w:p w14:paraId="06EDC47F" w14:textId="77777777" w:rsidR="00B269DA" w:rsidRPr="00B269DA" w:rsidRDefault="00B269DA" w:rsidP="00B269DA">
            <w:pPr>
              <w:ind w:left="-108" w:right="-147"/>
              <w:jc w:val="center"/>
              <w:rPr>
                <w:sz w:val="22"/>
                <w:szCs w:val="22"/>
                <w:lang w:eastAsia="en-US"/>
              </w:rPr>
            </w:pPr>
            <w:r w:rsidRPr="00B269DA">
              <w:rPr>
                <w:sz w:val="22"/>
                <w:szCs w:val="22"/>
                <w:lang w:eastAsia="en-US"/>
              </w:rPr>
              <w:t>Вода</w:t>
            </w:r>
          </w:p>
        </w:tc>
        <w:tc>
          <w:tcPr>
            <w:tcW w:w="3402" w:type="dxa"/>
            <w:gridSpan w:val="4"/>
            <w:shd w:val="clear" w:color="auto" w:fill="auto"/>
            <w:vAlign w:val="center"/>
          </w:tcPr>
          <w:p w14:paraId="6A97E4F8" w14:textId="77777777" w:rsidR="00B269DA" w:rsidRPr="00B269DA" w:rsidRDefault="00B269DA" w:rsidP="00B269DA">
            <w:pPr>
              <w:ind w:left="-108" w:right="-72"/>
              <w:jc w:val="center"/>
              <w:rPr>
                <w:sz w:val="22"/>
                <w:szCs w:val="22"/>
                <w:lang w:eastAsia="en-US"/>
              </w:rPr>
            </w:pPr>
            <w:r w:rsidRPr="00B269DA">
              <w:rPr>
                <w:sz w:val="22"/>
                <w:szCs w:val="22"/>
                <w:lang w:eastAsia="en-US"/>
              </w:rPr>
              <w:t>Отборный пар давлением</w:t>
            </w:r>
          </w:p>
        </w:tc>
        <w:tc>
          <w:tcPr>
            <w:tcW w:w="992" w:type="dxa"/>
            <w:vMerge w:val="restart"/>
            <w:shd w:val="clear" w:color="auto" w:fill="auto"/>
            <w:vAlign w:val="center"/>
          </w:tcPr>
          <w:p w14:paraId="6037FE12" w14:textId="77777777" w:rsidR="00B269DA" w:rsidRPr="00B269DA" w:rsidRDefault="00B269DA" w:rsidP="00B269DA">
            <w:pPr>
              <w:ind w:left="-164" w:right="-109"/>
              <w:jc w:val="center"/>
              <w:rPr>
                <w:sz w:val="22"/>
                <w:szCs w:val="22"/>
                <w:lang w:eastAsia="en-US"/>
              </w:rPr>
            </w:pPr>
            <w:r w:rsidRPr="00B269DA">
              <w:rPr>
                <w:sz w:val="22"/>
                <w:szCs w:val="22"/>
                <w:lang w:eastAsia="en-US"/>
              </w:rPr>
              <w:t>Острый</w:t>
            </w:r>
          </w:p>
          <w:p w14:paraId="5F1ADBAB" w14:textId="77777777" w:rsidR="00B269DA" w:rsidRPr="00B269DA" w:rsidRDefault="00B269DA" w:rsidP="00B269DA">
            <w:pPr>
              <w:ind w:left="-164" w:right="-109"/>
              <w:jc w:val="center"/>
              <w:rPr>
                <w:sz w:val="22"/>
                <w:szCs w:val="22"/>
                <w:lang w:eastAsia="en-US"/>
              </w:rPr>
            </w:pPr>
            <w:r w:rsidRPr="00B269DA">
              <w:rPr>
                <w:sz w:val="22"/>
                <w:szCs w:val="22"/>
                <w:lang w:eastAsia="en-US"/>
              </w:rPr>
              <w:t xml:space="preserve"> и </w:t>
            </w:r>
          </w:p>
          <w:p w14:paraId="246A14E0" w14:textId="77777777" w:rsidR="00B269DA" w:rsidRPr="00B269DA" w:rsidRDefault="00B269DA" w:rsidP="00B269DA">
            <w:pPr>
              <w:ind w:left="-164" w:right="-109"/>
              <w:jc w:val="center"/>
              <w:rPr>
                <w:sz w:val="22"/>
                <w:szCs w:val="22"/>
                <w:lang w:eastAsia="en-US"/>
              </w:rPr>
            </w:pPr>
            <w:r w:rsidRPr="00B269DA">
              <w:rPr>
                <w:sz w:val="22"/>
                <w:szCs w:val="22"/>
                <w:lang w:eastAsia="en-US"/>
              </w:rPr>
              <w:t>редуци-рованный пар</w:t>
            </w:r>
          </w:p>
        </w:tc>
      </w:tr>
      <w:tr w:rsidR="00B269DA" w:rsidRPr="00B269DA" w14:paraId="138C79C4" w14:textId="77777777" w:rsidTr="00BD168F">
        <w:trPr>
          <w:trHeight w:val="671"/>
        </w:trPr>
        <w:tc>
          <w:tcPr>
            <w:tcW w:w="1418" w:type="dxa"/>
            <w:vMerge/>
            <w:tcBorders>
              <w:bottom w:val="single" w:sz="4" w:space="0" w:color="auto"/>
            </w:tcBorders>
            <w:shd w:val="clear" w:color="auto" w:fill="auto"/>
            <w:vAlign w:val="center"/>
          </w:tcPr>
          <w:p w14:paraId="30F8F8A4" w14:textId="77777777" w:rsidR="00B269DA" w:rsidRPr="00B269DA" w:rsidRDefault="00B269DA" w:rsidP="00B269DA">
            <w:pPr>
              <w:ind w:left="-80" w:right="-125"/>
              <w:jc w:val="center"/>
              <w:rPr>
                <w:bCs/>
                <w:color w:val="000000"/>
                <w:kern w:val="32"/>
                <w:sz w:val="20"/>
                <w:szCs w:val="20"/>
                <w:lang w:eastAsia="en-US"/>
              </w:rPr>
            </w:pPr>
          </w:p>
        </w:tc>
        <w:tc>
          <w:tcPr>
            <w:tcW w:w="1559" w:type="dxa"/>
            <w:vMerge/>
            <w:tcBorders>
              <w:bottom w:val="single" w:sz="4" w:space="0" w:color="auto"/>
            </w:tcBorders>
            <w:shd w:val="clear" w:color="auto" w:fill="auto"/>
          </w:tcPr>
          <w:p w14:paraId="5A6768A5" w14:textId="77777777" w:rsidR="00B269DA" w:rsidRPr="00B269DA" w:rsidRDefault="00B269DA" w:rsidP="00B269DA">
            <w:pPr>
              <w:ind w:left="-108" w:right="-147"/>
              <w:jc w:val="center"/>
              <w:rPr>
                <w:sz w:val="20"/>
                <w:szCs w:val="20"/>
                <w:lang w:eastAsia="en-US"/>
              </w:rPr>
            </w:pPr>
          </w:p>
        </w:tc>
        <w:tc>
          <w:tcPr>
            <w:tcW w:w="1418" w:type="dxa"/>
            <w:vMerge/>
            <w:tcBorders>
              <w:bottom w:val="single" w:sz="4" w:space="0" w:color="auto"/>
            </w:tcBorders>
            <w:shd w:val="clear" w:color="auto" w:fill="auto"/>
          </w:tcPr>
          <w:p w14:paraId="4C265D34" w14:textId="77777777" w:rsidR="00B269DA" w:rsidRPr="00B269DA" w:rsidRDefault="00B269DA" w:rsidP="00B269DA">
            <w:pPr>
              <w:ind w:left="-108" w:right="-108"/>
              <w:jc w:val="center"/>
              <w:rPr>
                <w:sz w:val="20"/>
                <w:szCs w:val="20"/>
                <w:lang w:eastAsia="en-US"/>
              </w:rPr>
            </w:pPr>
          </w:p>
        </w:tc>
        <w:tc>
          <w:tcPr>
            <w:tcW w:w="1134" w:type="dxa"/>
            <w:vMerge/>
            <w:tcBorders>
              <w:bottom w:val="single" w:sz="4" w:space="0" w:color="auto"/>
            </w:tcBorders>
            <w:shd w:val="clear" w:color="auto" w:fill="auto"/>
          </w:tcPr>
          <w:p w14:paraId="76D276DE" w14:textId="77777777" w:rsidR="00B269DA" w:rsidRPr="00B269DA" w:rsidRDefault="00B269DA" w:rsidP="00B269DA">
            <w:pPr>
              <w:ind w:left="-108" w:right="-147"/>
              <w:jc w:val="center"/>
              <w:rPr>
                <w:sz w:val="20"/>
                <w:szCs w:val="20"/>
                <w:lang w:eastAsia="en-US"/>
              </w:rPr>
            </w:pPr>
          </w:p>
        </w:tc>
        <w:tc>
          <w:tcPr>
            <w:tcW w:w="850" w:type="dxa"/>
            <w:tcBorders>
              <w:bottom w:val="single" w:sz="4" w:space="0" w:color="auto"/>
            </w:tcBorders>
            <w:shd w:val="clear" w:color="auto" w:fill="auto"/>
            <w:vAlign w:val="center"/>
          </w:tcPr>
          <w:p w14:paraId="032720D5" w14:textId="77777777" w:rsidR="00B269DA" w:rsidRPr="00B269DA" w:rsidRDefault="00B269DA" w:rsidP="00B269DA">
            <w:pPr>
              <w:ind w:left="-108" w:right="-72"/>
              <w:jc w:val="center"/>
              <w:rPr>
                <w:sz w:val="20"/>
                <w:szCs w:val="20"/>
                <w:vertAlign w:val="superscript"/>
                <w:lang w:eastAsia="en-US"/>
              </w:rPr>
            </w:pPr>
            <w:r w:rsidRPr="00B269DA">
              <w:rPr>
                <w:sz w:val="20"/>
                <w:szCs w:val="20"/>
                <w:lang w:eastAsia="en-US"/>
              </w:rPr>
              <w:t>от 1,2 до 2,5 кг/см²</w:t>
            </w:r>
          </w:p>
        </w:tc>
        <w:tc>
          <w:tcPr>
            <w:tcW w:w="851" w:type="dxa"/>
            <w:tcBorders>
              <w:bottom w:val="single" w:sz="4" w:space="0" w:color="auto"/>
            </w:tcBorders>
            <w:shd w:val="clear" w:color="auto" w:fill="auto"/>
            <w:vAlign w:val="center"/>
          </w:tcPr>
          <w:p w14:paraId="0F233A5D" w14:textId="77777777" w:rsidR="00B269DA" w:rsidRPr="00B269DA" w:rsidRDefault="00B269DA" w:rsidP="00B269DA">
            <w:pPr>
              <w:ind w:left="-108" w:right="-72"/>
              <w:jc w:val="center"/>
              <w:rPr>
                <w:sz w:val="20"/>
                <w:szCs w:val="20"/>
                <w:lang w:eastAsia="en-US"/>
              </w:rPr>
            </w:pPr>
            <w:r w:rsidRPr="00B269DA">
              <w:rPr>
                <w:sz w:val="20"/>
                <w:szCs w:val="20"/>
                <w:lang w:eastAsia="en-US"/>
              </w:rPr>
              <w:t>от 2,5 до 7,0 кг/см²</w:t>
            </w:r>
          </w:p>
        </w:tc>
        <w:tc>
          <w:tcPr>
            <w:tcW w:w="850" w:type="dxa"/>
            <w:tcBorders>
              <w:bottom w:val="single" w:sz="4" w:space="0" w:color="auto"/>
            </w:tcBorders>
            <w:shd w:val="clear" w:color="auto" w:fill="auto"/>
            <w:vAlign w:val="center"/>
          </w:tcPr>
          <w:p w14:paraId="5582B0FE" w14:textId="77777777" w:rsidR="00B269DA" w:rsidRPr="00B269DA" w:rsidRDefault="00B269DA" w:rsidP="00B269DA">
            <w:pPr>
              <w:ind w:left="-108" w:right="-72"/>
              <w:jc w:val="center"/>
              <w:rPr>
                <w:sz w:val="20"/>
                <w:szCs w:val="20"/>
                <w:lang w:eastAsia="en-US"/>
              </w:rPr>
            </w:pPr>
            <w:r w:rsidRPr="00B269DA">
              <w:rPr>
                <w:sz w:val="20"/>
                <w:szCs w:val="20"/>
                <w:lang w:eastAsia="en-US"/>
              </w:rPr>
              <w:t xml:space="preserve">от 7,0 </w:t>
            </w:r>
          </w:p>
          <w:p w14:paraId="11CCDB64" w14:textId="77777777" w:rsidR="00B269DA" w:rsidRPr="00B269DA" w:rsidRDefault="00B269DA" w:rsidP="00B269DA">
            <w:pPr>
              <w:ind w:left="-108" w:right="-72"/>
              <w:jc w:val="center"/>
              <w:rPr>
                <w:sz w:val="20"/>
                <w:szCs w:val="20"/>
                <w:lang w:eastAsia="en-US"/>
              </w:rPr>
            </w:pPr>
            <w:r w:rsidRPr="00B269DA">
              <w:rPr>
                <w:sz w:val="20"/>
                <w:szCs w:val="20"/>
                <w:lang w:eastAsia="en-US"/>
              </w:rPr>
              <w:t>до 13,0 кг/см²</w:t>
            </w:r>
          </w:p>
        </w:tc>
        <w:tc>
          <w:tcPr>
            <w:tcW w:w="851" w:type="dxa"/>
            <w:tcBorders>
              <w:bottom w:val="single" w:sz="4" w:space="0" w:color="auto"/>
            </w:tcBorders>
            <w:shd w:val="clear" w:color="auto" w:fill="auto"/>
            <w:vAlign w:val="center"/>
          </w:tcPr>
          <w:p w14:paraId="7B093A01" w14:textId="77777777" w:rsidR="00B269DA" w:rsidRPr="00B269DA" w:rsidRDefault="00B269DA" w:rsidP="00B269DA">
            <w:pPr>
              <w:ind w:left="-108" w:right="-72"/>
              <w:jc w:val="center"/>
              <w:rPr>
                <w:sz w:val="20"/>
                <w:szCs w:val="20"/>
                <w:lang w:eastAsia="en-US"/>
              </w:rPr>
            </w:pPr>
            <w:r w:rsidRPr="00B269DA">
              <w:rPr>
                <w:sz w:val="20"/>
                <w:szCs w:val="20"/>
                <w:lang w:eastAsia="en-US"/>
              </w:rPr>
              <w:t>свыше 13,0 кг/см²</w:t>
            </w:r>
          </w:p>
        </w:tc>
        <w:tc>
          <w:tcPr>
            <w:tcW w:w="992" w:type="dxa"/>
            <w:vMerge/>
            <w:tcBorders>
              <w:bottom w:val="single" w:sz="4" w:space="0" w:color="auto"/>
            </w:tcBorders>
            <w:shd w:val="clear" w:color="auto" w:fill="auto"/>
          </w:tcPr>
          <w:p w14:paraId="2C033EC9" w14:textId="77777777" w:rsidR="00B269DA" w:rsidRPr="00B269DA" w:rsidRDefault="00B269DA" w:rsidP="00B269DA">
            <w:pPr>
              <w:ind w:right="-2"/>
              <w:jc w:val="center"/>
              <w:rPr>
                <w:sz w:val="20"/>
                <w:szCs w:val="20"/>
                <w:lang w:eastAsia="en-US"/>
              </w:rPr>
            </w:pPr>
          </w:p>
        </w:tc>
      </w:tr>
      <w:tr w:rsidR="00B269DA" w:rsidRPr="00B269DA" w14:paraId="39AF25B5" w14:textId="77777777" w:rsidTr="00BD168F">
        <w:trPr>
          <w:trHeight w:val="256"/>
        </w:trPr>
        <w:tc>
          <w:tcPr>
            <w:tcW w:w="1418" w:type="dxa"/>
            <w:tcBorders>
              <w:bottom w:val="single" w:sz="4" w:space="0" w:color="auto"/>
            </w:tcBorders>
            <w:shd w:val="clear" w:color="auto" w:fill="auto"/>
            <w:vAlign w:val="center"/>
          </w:tcPr>
          <w:p w14:paraId="0F281864" w14:textId="77777777" w:rsidR="00B269DA" w:rsidRPr="00B269DA" w:rsidRDefault="00B269DA" w:rsidP="00B269DA">
            <w:pPr>
              <w:ind w:left="-80" w:right="-125"/>
              <w:jc w:val="center"/>
              <w:rPr>
                <w:bCs/>
                <w:color w:val="000000"/>
                <w:kern w:val="32"/>
                <w:sz w:val="22"/>
                <w:szCs w:val="22"/>
                <w:lang w:eastAsia="en-US"/>
              </w:rPr>
            </w:pPr>
            <w:r w:rsidRPr="00B269DA">
              <w:rPr>
                <w:bCs/>
                <w:color w:val="000000"/>
                <w:kern w:val="32"/>
                <w:sz w:val="22"/>
                <w:szCs w:val="22"/>
                <w:lang w:eastAsia="en-US"/>
              </w:rPr>
              <w:t>1</w:t>
            </w:r>
          </w:p>
        </w:tc>
        <w:tc>
          <w:tcPr>
            <w:tcW w:w="1559" w:type="dxa"/>
            <w:tcBorders>
              <w:bottom w:val="single" w:sz="4" w:space="0" w:color="auto"/>
            </w:tcBorders>
            <w:shd w:val="clear" w:color="auto" w:fill="auto"/>
          </w:tcPr>
          <w:p w14:paraId="103C730C" w14:textId="77777777" w:rsidR="00B269DA" w:rsidRPr="00B269DA" w:rsidRDefault="00B269DA" w:rsidP="00B269DA">
            <w:pPr>
              <w:ind w:left="-108" w:right="-147"/>
              <w:jc w:val="center"/>
              <w:rPr>
                <w:sz w:val="22"/>
                <w:szCs w:val="22"/>
                <w:lang w:eastAsia="en-US"/>
              </w:rPr>
            </w:pPr>
            <w:r w:rsidRPr="00B269DA">
              <w:rPr>
                <w:sz w:val="22"/>
                <w:szCs w:val="22"/>
                <w:lang w:eastAsia="en-US"/>
              </w:rPr>
              <w:t>2</w:t>
            </w:r>
          </w:p>
        </w:tc>
        <w:tc>
          <w:tcPr>
            <w:tcW w:w="1418" w:type="dxa"/>
            <w:tcBorders>
              <w:bottom w:val="single" w:sz="4" w:space="0" w:color="auto"/>
            </w:tcBorders>
            <w:shd w:val="clear" w:color="auto" w:fill="auto"/>
          </w:tcPr>
          <w:p w14:paraId="7A16481B" w14:textId="77777777" w:rsidR="00B269DA" w:rsidRPr="00B269DA" w:rsidRDefault="00B269DA" w:rsidP="00B269DA">
            <w:pPr>
              <w:ind w:left="-108" w:right="-108"/>
              <w:jc w:val="center"/>
              <w:rPr>
                <w:sz w:val="22"/>
                <w:szCs w:val="22"/>
                <w:lang w:eastAsia="en-US"/>
              </w:rPr>
            </w:pPr>
            <w:r w:rsidRPr="00B269DA">
              <w:rPr>
                <w:sz w:val="22"/>
                <w:szCs w:val="22"/>
                <w:lang w:eastAsia="en-US"/>
              </w:rPr>
              <w:t>3</w:t>
            </w:r>
          </w:p>
        </w:tc>
        <w:tc>
          <w:tcPr>
            <w:tcW w:w="1134" w:type="dxa"/>
            <w:tcBorders>
              <w:bottom w:val="single" w:sz="4" w:space="0" w:color="auto"/>
            </w:tcBorders>
            <w:shd w:val="clear" w:color="auto" w:fill="auto"/>
          </w:tcPr>
          <w:p w14:paraId="43D92F37" w14:textId="77777777" w:rsidR="00B269DA" w:rsidRPr="00B269DA" w:rsidRDefault="00B269DA" w:rsidP="00B269DA">
            <w:pPr>
              <w:ind w:left="-108" w:right="-147"/>
              <w:jc w:val="center"/>
              <w:rPr>
                <w:sz w:val="22"/>
                <w:szCs w:val="22"/>
                <w:lang w:eastAsia="en-US"/>
              </w:rPr>
            </w:pPr>
            <w:r w:rsidRPr="00B269DA">
              <w:rPr>
                <w:sz w:val="22"/>
                <w:szCs w:val="22"/>
                <w:lang w:eastAsia="en-US"/>
              </w:rPr>
              <w:t>4</w:t>
            </w:r>
          </w:p>
        </w:tc>
        <w:tc>
          <w:tcPr>
            <w:tcW w:w="850" w:type="dxa"/>
            <w:tcBorders>
              <w:bottom w:val="single" w:sz="4" w:space="0" w:color="auto"/>
            </w:tcBorders>
            <w:shd w:val="clear" w:color="auto" w:fill="auto"/>
            <w:vAlign w:val="center"/>
          </w:tcPr>
          <w:p w14:paraId="7DF5311C" w14:textId="77777777" w:rsidR="00B269DA" w:rsidRPr="00B269DA" w:rsidRDefault="00B269DA" w:rsidP="00B269DA">
            <w:pPr>
              <w:ind w:left="-108" w:right="-72"/>
              <w:jc w:val="center"/>
              <w:rPr>
                <w:sz w:val="22"/>
                <w:szCs w:val="22"/>
                <w:lang w:eastAsia="en-US"/>
              </w:rPr>
            </w:pPr>
            <w:r w:rsidRPr="00B269DA">
              <w:rPr>
                <w:sz w:val="22"/>
                <w:szCs w:val="22"/>
                <w:lang w:eastAsia="en-US"/>
              </w:rPr>
              <w:t>5</w:t>
            </w:r>
          </w:p>
        </w:tc>
        <w:tc>
          <w:tcPr>
            <w:tcW w:w="851" w:type="dxa"/>
            <w:tcBorders>
              <w:bottom w:val="single" w:sz="4" w:space="0" w:color="auto"/>
            </w:tcBorders>
            <w:shd w:val="clear" w:color="auto" w:fill="auto"/>
            <w:vAlign w:val="center"/>
          </w:tcPr>
          <w:p w14:paraId="426A0119" w14:textId="77777777" w:rsidR="00B269DA" w:rsidRPr="00B269DA" w:rsidRDefault="00B269DA" w:rsidP="00B269DA">
            <w:pPr>
              <w:ind w:left="-108" w:right="-72"/>
              <w:jc w:val="center"/>
              <w:rPr>
                <w:sz w:val="22"/>
                <w:szCs w:val="22"/>
                <w:lang w:eastAsia="en-US"/>
              </w:rPr>
            </w:pPr>
            <w:r w:rsidRPr="00B269DA">
              <w:rPr>
                <w:sz w:val="22"/>
                <w:szCs w:val="22"/>
                <w:lang w:eastAsia="en-US"/>
              </w:rPr>
              <w:t>6</w:t>
            </w:r>
          </w:p>
        </w:tc>
        <w:tc>
          <w:tcPr>
            <w:tcW w:w="850" w:type="dxa"/>
            <w:tcBorders>
              <w:bottom w:val="single" w:sz="4" w:space="0" w:color="auto"/>
            </w:tcBorders>
            <w:shd w:val="clear" w:color="auto" w:fill="auto"/>
            <w:vAlign w:val="center"/>
          </w:tcPr>
          <w:p w14:paraId="77B8F4B8" w14:textId="77777777" w:rsidR="00B269DA" w:rsidRPr="00B269DA" w:rsidRDefault="00B269DA" w:rsidP="00B269DA">
            <w:pPr>
              <w:ind w:left="-108" w:right="-72"/>
              <w:jc w:val="center"/>
              <w:rPr>
                <w:sz w:val="22"/>
                <w:szCs w:val="22"/>
                <w:lang w:eastAsia="en-US"/>
              </w:rPr>
            </w:pPr>
            <w:r w:rsidRPr="00B269DA">
              <w:rPr>
                <w:sz w:val="22"/>
                <w:szCs w:val="22"/>
                <w:lang w:eastAsia="en-US"/>
              </w:rPr>
              <w:t>7</w:t>
            </w:r>
          </w:p>
        </w:tc>
        <w:tc>
          <w:tcPr>
            <w:tcW w:w="851" w:type="dxa"/>
            <w:tcBorders>
              <w:bottom w:val="single" w:sz="4" w:space="0" w:color="auto"/>
            </w:tcBorders>
            <w:shd w:val="clear" w:color="auto" w:fill="auto"/>
            <w:vAlign w:val="center"/>
          </w:tcPr>
          <w:p w14:paraId="0D91327B" w14:textId="77777777" w:rsidR="00B269DA" w:rsidRPr="00B269DA" w:rsidRDefault="00B269DA" w:rsidP="00B269DA">
            <w:pPr>
              <w:ind w:left="-108" w:right="-72"/>
              <w:jc w:val="center"/>
              <w:rPr>
                <w:sz w:val="22"/>
                <w:szCs w:val="22"/>
                <w:lang w:eastAsia="en-US"/>
              </w:rPr>
            </w:pPr>
            <w:r w:rsidRPr="00B269DA">
              <w:rPr>
                <w:sz w:val="22"/>
                <w:szCs w:val="22"/>
                <w:lang w:eastAsia="en-US"/>
              </w:rPr>
              <w:t>8</w:t>
            </w:r>
          </w:p>
        </w:tc>
        <w:tc>
          <w:tcPr>
            <w:tcW w:w="992" w:type="dxa"/>
            <w:tcBorders>
              <w:bottom w:val="single" w:sz="4" w:space="0" w:color="auto"/>
            </w:tcBorders>
            <w:shd w:val="clear" w:color="auto" w:fill="auto"/>
          </w:tcPr>
          <w:p w14:paraId="164A4113" w14:textId="77777777" w:rsidR="00B269DA" w:rsidRPr="00B269DA" w:rsidRDefault="00B269DA" w:rsidP="00B269DA">
            <w:pPr>
              <w:ind w:right="-2"/>
              <w:jc w:val="center"/>
              <w:rPr>
                <w:sz w:val="22"/>
                <w:szCs w:val="22"/>
                <w:lang w:eastAsia="en-US"/>
              </w:rPr>
            </w:pPr>
            <w:r w:rsidRPr="00B269DA">
              <w:rPr>
                <w:sz w:val="22"/>
                <w:szCs w:val="22"/>
                <w:lang w:eastAsia="en-US"/>
              </w:rPr>
              <w:t>9</w:t>
            </w:r>
          </w:p>
        </w:tc>
      </w:tr>
      <w:tr w:rsidR="00B269DA" w:rsidRPr="00B269DA" w14:paraId="61D1E4CF" w14:textId="77777777" w:rsidTr="00BD168F">
        <w:trPr>
          <w:trHeight w:val="567"/>
        </w:trPr>
        <w:tc>
          <w:tcPr>
            <w:tcW w:w="1418" w:type="dxa"/>
            <w:vMerge w:val="restart"/>
            <w:shd w:val="clear" w:color="auto" w:fill="auto"/>
            <w:vAlign w:val="center"/>
          </w:tcPr>
          <w:p w14:paraId="0F466640" w14:textId="77777777" w:rsidR="00B269DA" w:rsidRPr="00B269DA" w:rsidRDefault="00B269DA" w:rsidP="00B269DA">
            <w:pPr>
              <w:ind w:left="-80"/>
              <w:jc w:val="center"/>
              <w:rPr>
                <w:sz w:val="22"/>
                <w:szCs w:val="22"/>
                <w:lang w:eastAsia="en-US"/>
              </w:rPr>
            </w:pPr>
            <w:r w:rsidRPr="00B269DA">
              <w:rPr>
                <w:bCs/>
                <w:color w:val="000000"/>
                <w:kern w:val="32"/>
                <w:sz w:val="22"/>
                <w:szCs w:val="22"/>
                <w:lang w:eastAsia="en-US"/>
              </w:rPr>
              <w:t>ООО «ТеплоСнаб»</w:t>
            </w:r>
          </w:p>
        </w:tc>
        <w:tc>
          <w:tcPr>
            <w:tcW w:w="8505" w:type="dxa"/>
            <w:gridSpan w:val="8"/>
            <w:vAlign w:val="center"/>
          </w:tcPr>
          <w:p w14:paraId="1ACD6265" w14:textId="77777777" w:rsidR="00B269DA" w:rsidRPr="00B269DA" w:rsidRDefault="00B269DA" w:rsidP="00B269DA">
            <w:pPr>
              <w:ind w:left="-108" w:right="-72"/>
              <w:jc w:val="center"/>
              <w:rPr>
                <w:sz w:val="22"/>
                <w:szCs w:val="22"/>
                <w:lang w:eastAsia="en-US"/>
              </w:rPr>
            </w:pPr>
            <w:r w:rsidRPr="00B269DA">
              <w:rPr>
                <w:sz w:val="22"/>
                <w:szCs w:val="22"/>
                <w:lang w:eastAsia="en-US"/>
              </w:rPr>
              <w:t xml:space="preserve">Для потребителей, в случае отсутствия дифференциации тарифов </w:t>
            </w:r>
          </w:p>
          <w:p w14:paraId="5444788F" w14:textId="77777777" w:rsidR="00B269DA" w:rsidRPr="00B269DA" w:rsidRDefault="00B269DA" w:rsidP="00B269DA">
            <w:pPr>
              <w:ind w:left="601" w:right="-142"/>
              <w:jc w:val="center"/>
              <w:rPr>
                <w:sz w:val="22"/>
                <w:szCs w:val="22"/>
                <w:lang w:eastAsia="en-US"/>
              </w:rPr>
            </w:pPr>
            <w:r w:rsidRPr="00B269DA">
              <w:rPr>
                <w:sz w:val="22"/>
                <w:szCs w:val="22"/>
                <w:lang w:eastAsia="en-US"/>
              </w:rPr>
              <w:t>по схеме подключения (без НДС)</w:t>
            </w:r>
          </w:p>
        </w:tc>
      </w:tr>
      <w:tr w:rsidR="00B269DA" w:rsidRPr="00B269DA" w14:paraId="5E410136" w14:textId="77777777" w:rsidTr="00BD168F">
        <w:trPr>
          <w:trHeight w:val="284"/>
        </w:trPr>
        <w:tc>
          <w:tcPr>
            <w:tcW w:w="1418" w:type="dxa"/>
            <w:vMerge/>
            <w:shd w:val="clear" w:color="auto" w:fill="auto"/>
          </w:tcPr>
          <w:p w14:paraId="4C43B164" w14:textId="77777777" w:rsidR="00B269DA" w:rsidRPr="00B269DA" w:rsidRDefault="00B269DA" w:rsidP="00B269DA">
            <w:pPr>
              <w:ind w:left="-80" w:right="-125"/>
              <w:jc w:val="center"/>
              <w:rPr>
                <w:sz w:val="22"/>
                <w:szCs w:val="22"/>
                <w:lang w:eastAsia="en-US"/>
              </w:rPr>
            </w:pPr>
          </w:p>
        </w:tc>
        <w:tc>
          <w:tcPr>
            <w:tcW w:w="1559" w:type="dxa"/>
            <w:vMerge w:val="restart"/>
            <w:shd w:val="clear" w:color="auto" w:fill="auto"/>
          </w:tcPr>
          <w:p w14:paraId="5BF91B26" w14:textId="77777777" w:rsidR="00B269DA" w:rsidRPr="00B269DA" w:rsidRDefault="00B269DA" w:rsidP="00B269DA">
            <w:pPr>
              <w:ind w:left="-108" w:right="-147" w:firstLine="29"/>
              <w:jc w:val="center"/>
              <w:rPr>
                <w:sz w:val="22"/>
                <w:szCs w:val="22"/>
                <w:lang w:eastAsia="en-US"/>
              </w:rPr>
            </w:pPr>
          </w:p>
          <w:p w14:paraId="7E936821" w14:textId="77777777" w:rsidR="00B269DA" w:rsidRPr="00B269DA" w:rsidRDefault="00B269DA" w:rsidP="00B269DA">
            <w:pPr>
              <w:ind w:left="-108" w:right="-147" w:firstLine="29"/>
              <w:jc w:val="center"/>
              <w:rPr>
                <w:sz w:val="22"/>
                <w:szCs w:val="22"/>
                <w:lang w:eastAsia="en-US"/>
              </w:rPr>
            </w:pPr>
          </w:p>
          <w:p w14:paraId="780EA655" w14:textId="77777777" w:rsidR="00B269DA" w:rsidRPr="00B269DA" w:rsidRDefault="00B269DA" w:rsidP="00B269DA">
            <w:pPr>
              <w:ind w:left="-108" w:right="-147" w:firstLine="29"/>
              <w:jc w:val="center"/>
              <w:rPr>
                <w:sz w:val="22"/>
                <w:szCs w:val="22"/>
                <w:lang w:eastAsia="en-US"/>
              </w:rPr>
            </w:pPr>
          </w:p>
          <w:p w14:paraId="650FFDE4" w14:textId="77777777" w:rsidR="00B269DA" w:rsidRPr="00B269DA" w:rsidRDefault="00B269DA" w:rsidP="00B269DA">
            <w:pPr>
              <w:ind w:left="-108" w:right="-147" w:firstLine="29"/>
              <w:jc w:val="center"/>
              <w:rPr>
                <w:sz w:val="22"/>
                <w:szCs w:val="22"/>
                <w:lang w:eastAsia="en-US"/>
              </w:rPr>
            </w:pPr>
          </w:p>
          <w:p w14:paraId="318C0D23" w14:textId="77777777" w:rsidR="00B269DA" w:rsidRPr="00B269DA" w:rsidRDefault="00B269DA" w:rsidP="00B269DA">
            <w:pPr>
              <w:ind w:left="-108" w:right="-147" w:firstLine="29"/>
              <w:jc w:val="center"/>
              <w:rPr>
                <w:sz w:val="22"/>
                <w:szCs w:val="22"/>
                <w:lang w:eastAsia="en-US"/>
              </w:rPr>
            </w:pPr>
          </w:p>
          <w:p w14:paraId="64E0D479" w14:textId="77777777" w:rsidR="00B269DA" w:rsidRPr="00B269DA" w:rsidRDefault="00B269DA" w:rsidP="00B269DA">
            <w:pPr>
              <w:ind w:left="-108" w:right="-147" w:firstLine="29"/>
              <w:jc w:val="center"/>
              <w:rPr>
                <w:sz w:val="22"/>
                <w:szCs w:val="22"/>
                <w:lang w:eastAsia="en-US"/>
              </w:rPr>
            </w:pPr>
          </w:p>
          <w:p w14:paraId="20442137" w14:textId="77777777" w:rsidR="00B269DA" w:rsidRPr="00B269DA" w:rsidRDefault="00B269DA" w:rsidP="00B269DA">
            <w:pPr>
              <w:ind w:left="-108" w:right="-147" w:firstLine="29"/>
              <w:jc w:val="center"/>
              <w:rPr>
                <w:sz w:val="22"/>
                <w:szCs w:val="22"/>
                <w:lang w:eastAsia="en-US"/>
              </w:rPr>
            </w:pPr>
          </w:p>
          <w:p w14:paraId="70BB0D19" w14:textId="77777777" w:rsidR="00B269DA" w:rsidRPr="00B269DA" w:rsidRDefault="00B269DA" w:rsidP="00B269DA">
            <w:pPr>
              <w:ind w:left="-108" w:right="-147" w:firstLine="29"/>
              <w:jc w:val="center"/>
              <w:rPr>
                <w:sz w:val="22"/>
                <w:szCs w:val="22"/>
                <w:lang w:eastAsia="en-US"/>
              </w:rPr>
            </w:pPr>
            <w:r w:rsidRPr="00B269DA">
              <w:rPr>
                <w:sz w:val="22"/>
                <w:szCs w:val="22"/>
                <w:lang w:eastAsia="en-US"/>
              </w:rPr>
              <w:t>Одноставочный</w:t>
            </w:r>
          </w:p>
          <w:p w14:paraId="52F27B48" w14:textId="77777777" w:rsidR="00B269DA" w:rsidRPr="00B269DA" w:rsidRDefault="00B269DA" w:rsidP="00B269DA">
            <w:pPr>
              <w:ind w:left="-108" w:right="-147"/>
              <w:jc w:val="center"/>
              <w:rPr>
                <w:sz w:val="22"/>
                <w:szCs w:val="22"/>
                <w:lang w:eastAsia="en-US"/>
              </w:rPr>
            </w:pPr>
            <w:r w:rsidRPr="00B269DA">
              <w:rPr>
                <w:sz w:val="22"/>
                <w:szCs w:val="22"/>
                <w:lang w:eastAsia="en-US"/>
              </w:rPr>
              <w:t>руб./Гкал</w:t>
            </w:r>
          </w:p>
        </w:tc>
        <w:tc>
          <w:tcPr>
            <w:tcW w:w="1418" w:type="dxa"/>
            <w:shd w:val="clear" w:color="auto" w:fill="auto"/>
            <w:vAlign w:val="center"/>
          </w:tcPr>
          <w:p w14:paraId="3B705518" w14:textId="77777777" w:rsidR="00B269DA" w:rsidRPr="00B269DA" w:rsidRDefault="00B269DA" w:rsidP="00B269DA">
            <w:pPr>
              <w:ind w:left="-108" w:right="-108"/>
              <w:jc w:val="center"/>
              <w:rPr>
                <w:sz w:val="22"/>
                <w:szCs w:val="22"/>
              </w:rPr>
            </w:pPr>
            <w:r w:rsidRPr="00B269DA">
              <w:rPr>
                <w:sz w:val="22"/>
                <w:szCs w:val="22"/>
                <w:lang w:eastAsia="en-US"/>
              </w:rPr>
              <w:t>с 24.07.2020</w:t>
            </w:r>
          </w:p>
        </w:tc>
        <w:tc>
          <w:tcPr>
            <w:tcW w:w="1134" w:type="dxa"/>
            <w:shd w:val="clear" w:color="auto" w:fill="auto"/>
            <w:vAlign w:val="center"/>
          </w:tcPr>
          <w:p w14:paraId="5F7D4EB0" w14:textId="77777777" w:rsidR="00B269DA" w:rsidRPr="00B269DA" w:rsidRDefault="00B269DA" w:rsidP="00B269DA">
            <w:pPr>
              <w:ind w:left="-108" w:right="-108"/>
              <w:jc w:val="center"/>
              <w:rPr>
                <w:sz w:val="22"/>
                <w:szCs w:val="22"/>
              </w:rPr>
            </w:pPr>
            <w:r w:rsidRPr="00B269DA">
              <w:rPr>
                <w:sz w:val="22"/>
                <w:szCs w:val="22"/>
                <w:lang w:val="en-US" w:eastAsia="en-US"/>
              </w:rPr>
              <w:t>3</w:t>
            </w:r>
            <w:r w:rsidRPr="00B269DA">
              <w:rPr>
                <w:sz w:val="22"/>
                <w:szCs w:val="22"/>
                <w:lang w:eastAsia="en-US"/>
              </w:rPr>
              <w:t xml:space="preserve"> </w:t>
            </w:r>
            <w:r w:rsidRPr="00B269DA">
              <w:rPr>
                <w:sz w:val="22"/>
                <w:szCs w:val="22"/>
                <w:lang w:val="en-US" w:eastAsia="en-US"/>
              </w:rPr>
              <w:t>357,54</w:t>
            </w:r>
          </w:p>
        </w:tc>
        <w:tc>
          <w:tcPr>
            <w:tcW w:w="850" w:type="dxa"/>
            <w:shd w:val="clear" w:color="auto" w:fill="auto"/>
            <w:vAlign w:val="center"/>
          </w:tcPr>
          <w:p w14:paraId="65408F06" w14:textId="77777777" w:rsidR="00B269DA" w:rsidRPr="00B269DA" w:rsidRDefault="00B269DA" w:rsidP="00B269DA">
            <w:pPr>
              <w:jc w:val="center"/>
              <w:rPr>
                <w:sz w:val="22"/>
                <w:szCs w:val="22"/>
                <w:lang w:eastAsia="en-US"/>
              </w:rPr>
            </w:pPr>
            <w:r w:rsidRPr="00B269DA">
              <w:rPr>
                <w:sz w:val="22"/>
                <w:szCs w:val="22"/>
                <w:lang w:eastAsia="en-US"/>
              </w:rPr>
              <w:t>x</w:t>
            </w:r>
          </w:p>
        </w:tc>
        <w:tc>
          <w:tcPr>
            <w:tcW w:w="851" w:type="dxa"/>
            <w:shd w:val="clear" w:color="auto" w:fill="auto"/>
            <w:vAlign w:val="center"/>
          </w:tcPr>
          <w:p w14:paraId="78BBD841" w14:textId="77777777" w:rsidR="00B269DA" w:rsidRPr="00B269DA" w:rsidRDefault="00B269DA" w:rsidP="00B269DA">
            <w:pPr>
              <w:jc w:val="center"/>
              <w:rPr>
                <w:sz w:val="22"/>
                <w:szCs w:val="22"/>
                <w:lang w:eastAsia="en-US"/>
              </w:rPr>
            </w:pPr>
            <w:r w:rsidRPr="00B269DA">
              <w:rPr>
                <w:sz w:val="22"/>
                <w:szCs w:val="22"/>
                <w:lang w:eastAsia="en-US"/>
              </w:rPr>
              <w:t>x</w:t>
            </w:r>
          </w:p>
        </w:tc>
        <w:tc>
          <w:tcPr>
            <w:tcW w:w="850" w:type="dxa"/>
            <w:shd w:val="clear" w:color="auto" w:fill="auto"/>
            <w:vAlign w:val="center"/>
          </w:tcPr>
          <w:p w14:paraId="59643836" w14:textId="77777777" w:rsidR="00B269DA" w:rsidRPr="00B269DA" w:rsidRDefault="00B269DA" w:rsidP="00B269DA">
            <w:pPr>
              <w:jc w:val="center"/>
              <w:rPr>
                <w:sz w:val="22"/>
                <w:szCs w:val="22"/>
                <w:lang w:eastAsia="en-US"/>
              </w:rPr>
            </w:pPr>
            <w:r w:rsidRPr="00B269DA">
              <w:rPr>
                <w:sz w:val="22"/>
                <w:szCs w:val="22"/>
                <w:lang w:eastAsia="en-US"/>
              </w:rPr>
              <w:t>x</w:t>
            </w:r>
          </w:p>
        </w:tc>
        <w:tc>
          <w:tcPr>
            <w:tcW w:w="851" w:type="dxa"/>
            <w:shd w:val="clear" w:color="auto" w:fill="auto"/>
            <w:vAlign w:val="center"/>
          </w:tcPr>
          <w:p w14:paraId="74CD6088" w14:textId="77777777" w:rsidR="00B269DA" w:rsidRPr="00B269DA" w:rsidRDefault="00B269DA" w:rsidP="00B269DA">
            <w:pPr>
              <w:jc w:val="center"/>
              <w:rPr>
                <w:sz w:val="22"/>
                <w:szCs w:val="22"/>
                <w:lang w:eastAsia="en-US"/>
              </w:rPr>
            </w:pPr>
            <w:r w:rsidRPr="00B269DA">
              <w:rPr>
                <w:sz w:val="22"/>
                <w:szCs w:val="22"/>
                <w:lang w:eastAsia="en-US"/>
              </w:rPr>
              <w:t>x</w:t>
            </w:r>
          </w:p>
        </w:tc>
        <w:tc>
          <w:tcPr>
            <w:tcW w:w="992" w:type="dxa"/>
            <w:shd w:val="clear" w:color="auto" w:fill="auto"/>
            <w:vAlign w:val="center"/>
          </w:tcPr>
          <w:p w14:paraId="05FD3759"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0235BD5F" w14:textId="77777777" w:rsidTr="00BD168F">
        <w:trPr>
          <w:trHeight w:val="284"/>
        </w:trPr>
        <w:tc>
          <w:tcPr>
            <w:tcW w:w="1418" w:type="dxa"/>
            <w:vMerge/>
            <w:shd w:val="clear" w:color="auto" w:fill="auto"/>
          </w:tcPr>
          <w:p w14:paraId="7ED85113" w14:textId="77777777" w:rsidR="00B269DA" w:rsidRPr="00B269DA" w:rsidRDefault="00B269DA" w:rsidP="00B269DA">
            <w:pPr>
              <w:ind w:left="-80" w:right="-125"/>
              <w:jc w:val="center"/>
              <w:rPr>
                <w:sz w:val="22"/>
                <w:szCs w:val="22"/>
                <w:lang w:eastAsia="en-US"/>
              </w:rPr>
            </w:pPr>
          </w:p>
        </w:tc>
        <w:tc>
          <w:tcPr>
            <w:tcW w:w="1559" w:type="dxa"/>
            <w:vMerge/>
            <w:shd w:val="clear" w:color="auto" w:fill="auto"/>
            <w:vAlign w:val="center"/>
          </w:tcPr>
          <w:p w14:paraId="4BAB4BA6" w14:textId="77777777" w:rsidR="00B269DA" w:rsidRPr="00B269DA" w:rsidRDefault="00B269DA" w:rsidP="00B269DA">
            <w:pPr>
              <w:ind w:left="-108" w:right="-147"/>
              <w:jc w:val="center"/>
              <w:rPr>
                <w:sz w:val="22"/>
                <w:szCs w:val="22"/>
                <w:lang w:eastAsia="en-US"/>
              </w:rPr>
            </w:pPr>
          </w:p>
        </w:tc>
        <w:tc>
          <w:tcPr>
            <w:tcW w:w="1418" w:type="dxa"/>
            <w:shd w:val="clear" w:color="auto" w:fill="auto"/>
            <w:vAlign w:val="center"/>
          </w:tcPr>
          <w:p w14:paraId="058201FD" w14:textId="77777777" w:rsidR="00B269DA" w:rsidRPr="00B269DA" w:rsidRDefault="00B269DA" w:rsidP="00B269DA">
            <w:pPr>
              <w:ind w:left="-108" w:right="-108"/>
              <w:jc w:val="center"/>
              <w:rPr>
                <w:sz w:val="22"/>
                <w:szCs w:val="22"/>
              </w:rPr>
            </w:pPr>
            <w:r w:rsidRPr="00B269DA">
              <w:rPr>
                <w:sz w:val="22"/>
                <w:szCs w:val="22"/>
                <w:lang w:eastAsia="en-US"/>
              </w:rPr>
              <w:t>с 01.01.2021</w:t>
            </w:r>
          </w:p>
        </w:tc>
        <w:tc>
          <w:tcPr>
            <w:tcW w:w="1134" w:type="dxa"/>
            <w:shd w:val="clear" w:color="auto" w:fill="auto"/>
            <w:vAlign w:val="center"/>
          </w:tcPr>
          <w:p w14:paraId="679302DA" w14:textId="77777777" w:rsidR="00B269DA" w:rsidRPr="00B269DA" w:rsidRDefault="00B269DA" w:rsidP="00B269DA">
            <w:pPr>
              <w:ind w:left="-108" w:right="-108"/>
              <w:jc w:val="center"/>
              <w:rPr>
                <w:sz w:val="22"/>
                <w:szCs w:val="22"/>
              </w:rPr>
            </w:pPr>
            <w:r w:rsidRPr="00B269DA">
              <w:rPr>
                <w:sz w:val="22"/>
                <w:szCs w:val="22"/>
                <w:lang w:val="en-US" w:eastAsia="en-US"/>
              </w:rPr>
              <w:t>3</w:t>
            </w:r>
            <w:r w:rsidRPr="00B269DA">
              <w:rPr>
                <w:sz w:val="22"/>
                <w:szCs w:val="22"/>
                <w:lang w:eastAsia="en-US"/>
              </w:rPr>
              <w:t xml:space="preserve"> </w:t>
            </w:r>
            <w:r w:rsidRPr="00B269DA">
              <w:rPr>
                <w:sz w:val="22"/>
                <w:szCs w:val="22"/>
                <w:lang w:val="en-US" w:eastAsia="en-US"/>
              </w:rPr>
              <w:t>357,54</w:t>
            </w:r>
          </w:p>
        </w:tc>
        <w:tc>
          <w:tcPr>
            <w:tcW w:w="850" w:type="dxa"/>
            <w:shd w:val="clear" w:color="auto" w:fill="auto"/>
            <w:vAlign w:val="center"/>
          </w:tcPr>
          <w:p w14:paraId="0DE14B07" w14:textId="77777777" w:rsidR="00B269DA" w:rsidRPr="00B269DA" w:rsidRDefault="00B269DA" w:rsidP="00B269DA">
            <w:pPr>
              <w:jc w:val="center"/>
              <w:rPr>
                <w:sz w:val="22"/>
                <w:szCs w:val="22"/>
                <w:lang w:eastAsia="en-US"/>
              </w:rPr>
            </w:pPr>
            <w:r w:rsidRPr="00B269DA">
              <w:rPr>
                <w:sz w:val="22"/>
                <w:szCs w:val="22"/>
                <w:lang w:eastAsia="en-US"/>
              </w:rPr>
              <w:t>x</w:t>
            </w:r>
          </w:p>
        </w:tc>
        <w:tc>
          <w:tcPr>
            <w:tcW w:w="851" w:type="dxa"/>
            <w:shd w:val="clear" w:color="auto" w:fill="auto"/>
            <w:vAlign w:val="center"/>
          </w:tcPr>
          <w:p w14:paraId="1707F941" w14:textId="77777777" w:rsidR="00B269DA" w:rsidRPr="00B269DA" w:rsidRDefault="00B269DA" w:rsidP="00B269DA">
            <w:pPr>
              <w:jc w:val="center"/>
              <w:rPr>
                <w:sz w:val="22"/>
                <w:szCs w:val="22"/>
                <w:lang w:eastAsia="en-US"/>
              </w:rPr>
            </w:pPr>
            <w:r w:rsidRPr="00B269DA">
              <w:rPr>
                <w:sz w:val="22"/>
                <w:szCs w:val="22"/>
                <w:lang w:eastAsia="en-US"/>
              </w:rPr>
              <w:t>x</w:t>
            </w:r>
          </w:p>
        </w:tc>
        <w:tc>
          <w:tcPr>
            <w:tcW w:w="850" w:type="dxa"/>
            <w:shd w:val="clear" w:color="auto" w:fill="auto"/>
            <w:vAlign w:val="center"/>
          </w:tcPr>
          <w:p w14:paraId="27F1DE73" w14:textId="77777777" w:rsidR="00B269DA" w:rsidRPr="00B269DA" w:rsidRDefault="00B269DA" w:rsidP="00B269DA">
            <w:pPr>
              <w:jc w:val="center"/>
              <w:rPr>
                <w:sz w:val="22"/>
                <w:szCs w:val="22"/>
                <w:lang w:eastAsia="en-US"/>
              </w:rPr>
            </w:pPr>
            <w:r w:rsidRPr="00B269DA">
              <w:rPr>
                <w:sz w:val="22"/>
                <w:szCs w:val="22"/>
                <w:lang w:eastAsia="en-US"/>
              </w:rPr>
              <w:t>x</w:t>
            </w:r>
          </w:p>
        </w:tc>
        <w:tc>
          <w:tcPr>
            <w:tcW w:w="851" w:type="dxa"/>
            <w:shd w:val="clear" w:color="auto" w:fill="auto"/>
            <w:vAlign w:val="center"/>
          </w:tcPr>
          <w:p w14:paraId="04EF9F39" w14:textId="77777777" w:rsidR="00B269DA" w:rsidRPr="00B269DA" w:rsidRDefault="00B269DA" w:rsidP="00B269DA">
            <w:pPr>
              <w:jc w:val="center"/>
              <w:rPr>
                <w:sz w:val="22"/>
                <w:szCs w:val="22"/>
                <w:lang w:eastAsia="en-US"/>
              </w:rPr>
            </w:pPr>
            <w:r w:rsidRPr="00B269DA">
              <w:rPr>
                <w:sz w:val="22"/>
                <w:szCs w:val="22"/>
                <w:lang w:eastAsia="en-US"/>
              </w:rPr>
              <w:t>x</w:t>
            </w:r>
          </w:p>
        </w:tc>
        <w:tc>
          <w:tcPr>
            <w:tcW w:w="992" w:type="dxa"/>
            <w:shd w:val="clear" w:color="auto" w:fill="auto"/>
            <w:vAlign w:val="center"/>
          </w:tcPr>
          <w:p w14:paraId="77BBFF15"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31A09F9B" w14:textId="77777777" w:rsidTr="00BD168F">
        <w:trPr>
          <w:trHeight w:val="284"/>
        </w:trPr>
        <w:tc>
          <w:tcPr>
            <w:tcW w:w="1418" w:type="dxa"/>
            <w:vMerge/>
            <w:shd w:val="clear" w:color="auto" w:fill="auto"/>
          </w:tcPr>
          <w:p w14:paraId="62AE98FC" w14:textId="77777777" w:rsidR="00B269DA" w:rsidRPr="00B269DA" w:rsidRDefault="00B269DA" w:rsidP="00B269DA">
            <w:pPr>
              <w:ind w:left="-80" w:right="-125"/>
              <w:jc w:val="center"/>
              <w:rPr>
                <w:sz w:val="22"/>
                <w:szCs w:val="22"/>
                <w:lang w:eastAsia="en-US"/>
              </w:rPr>
            </w:pPr>
          </w:p>
        </w:tc>
        <w:tc>
          <w:tcPr>
            <w:tcW w:w="1559" w:type="dxa"/>
            <w:vMerge/>
            <w:shd w:val="clear" w:color="auto" w:fill="auto"/>
            <w:vAlign w:val="center"/>
          </w:tcPr>
          <w:p w14:paraId="5F2FF395" w14:textId="77777777" w:rsidR="00B269DA" w:rsidRPr="00B269DA" w:rsidRDefault="00B269DA" w:rsidP="00B269DA">
            <w:pPr>
              <w:ind w:left="-108" w:right="-147"/>
              <w:jc w:val="center"/>
              <w:rPr>
                <w:sz w:val="22"/>
                <w:szCs w:val="22"/>
                <w:lang w:eastAsia="en-US"/>
              </w:rPr>
            </w:pPr>
          </w:p>
        </w:tc>
        <w:tc>
          <w:tcPr>
            <w:tcW w:w="1418" w:type="dxa"/>
            <w:shd w:val="clear" w:color="auto" w:fill="auto"/>
            <w:vAlign w:val="center"/>
          </w:tcPr>
          <w:p w14:paraId="4DA08B85" w14:textId="77777777" w:rsidR="00B269DA" w:rsidRPr="00B269DA" w:rsidRDefault="00B269DA" w:rsidP="00B269DA">
            <w:pPr>
              <w:ind w:left="-108" w:right="-108"/>
              <w:jc w:val="center"/>
              <w:rPr>
                <w:sz w:val="22"/>
                <w:szCs w:val="22"/>
              </w:rPr>
            </w:pPr>
            <w:r w:rsidRPr="00B269DA">
              <w:rPr>
                <w:sz w:val="22"/>
                <w:szCs w:val="22"/>
                <w:lang w:eastAsia="en-US"/>
              </w:rPr>
              <w:t>с 01.07.2021</w:t>
            </w:r>
          </w:p>
        </w:tc>
        <w:tc>
          <w:tcPr>
            <w:tcW w:w="1134" w:type="dxa"/>
            <w:shd w:val="clear" w:color="auto" w:fill="auto"/>
            <w:vAlign w:val="center"/>
          </w:tcPr>
          <w:p w14:paraId="231558D7" w14:textId="77777777" w:rsidR="00B269DA" w:rsidRPr="00B269DA" w:rsidRDefault="00B269DA" w:rsidP="00B269DA">
            <w:pPr>
              <w:ind w:left="-108" w:right="-108"/>
              <w:jc w:val="center"/>
              <w:rPr>
                <w:sz w:val="22"/>
                <w:szCs w:val="22"/>
              </w:rPr>
            </w:pPr>
            <w:r w:rsidRPr="00B269DA">
              <w:rPr>
                <w:sz w:val="22"/>
                <w:szCs w:val="22"/>
                <w:lang w:eastAsia="en-US"/>
              </w:rPr>
              <w:t>3 424,62</w:t>
            </w:r>
          </w:p>
        </w:tc>
        <w:tc>
          <w:tcPr>
            <w:tcW w:w="850" w:type="dxa"/>
            <w:shd w:val="clear" w:color="auto" w:fill="auto"/>
            <w:vAlign w:val="center"/>
          </w:tcPr>
          <w:p w14:paraId="04FDFCB0" w14:textId="77777777" w:rsidR="00B269DA" w:rsidRPr="00B269DA" w:rsidRDefault="00B269DA" w:rsidP="00B269DA">
            <w:pPr>
              <w:jc w:val="center"/>
              <w:rPr>
                <w:sz w:val="22"/>
                <w:szCs w:val="22"/>
                <w:lang w:eastAsia="en-US"/>
              </w:rPr>
            </w:pPr>
            <w:r w:rsidRPr="00B269DA">
              <w:rPr>
                <w:sz w:val="22"/>
                <w:szCs w:val="22"/>
                <w:lang w:eastAsia="en-US"/>
              </w:rPr>
              <w:t>x</w:t>
            </w:r>
          </w:p>
        </w:tc>
        <w:tc>
          <w:tcPr>
            <w:tcW w:w="851" w:type="dxa"/>
            <w:shd w:val="clear" w:color="auto" w:fill="auto"/>
            <w:vAlign w:val="center"/>
          </w:tcPr>
          <w:p w14:paraId="1ED3917B" w14:textId="77777777" w:rsidR="00B269DA" w:rsidRPr="00B269DA" w:rsidRDefault="00B269DA" w:rsidP="00B269DA">
            <w:pPr>
              <w:jc w:val="center"/>
              <w:rPr>
                <w:sz w:val="22"/>
                <w:szCs w:val="22"/>
                <w:lang w:eastAsia="en-US"/>
              </w:rPr>
            </w:pPr>
            <w:r w:rsidRPr="00B269DA">
              <w:rPr>
                <w:sz w:val="22"/>
                <w:szCs w:val="22"/>
                <w:lang w:eastAsia="en-US"/>
              </w:rPr>
              <w:t>x</w:t>
            </w:r>
          </w:p>
        </w:tc>
        <w:tc>
          <w:tcPr>
            <w:tcW w:w="850" w:type="dxa"/>
            <w:shd w:val="clear" w:color="auto" w:fill="auto"/>
            <w:vAlign w:val="center"/>
          </w:tcPr>
          <w:p w14:paraId="3580CF3C" w14:textId="77777777" w:rsidR="00B269DA" w:rsidRPr="00B269DA" w:rsidRDefault="00B269DA" w:rsidP="00B269DA">
            <w:pPr>
              <w:jc w:val="center"/>
              <w:rPr>
                <w:sz w:val="22"/>
                <w:szCs w:val="22"/>
                <w:lang w:eastAsia="en-US"/>
              </w:rPr>
            </w:pPr>
            <w:r w:rsidRPr="00B269DA">
              <w:rPr>
                <w:sz w:val="22"/>
                <w:szCs w:val="22"/>
                <w:lang w:eastAsia="en-US"/>
              </w:rPr>
              <w:t>x</w:t>
            </w:r>
          </w:p>
        </w:tc>
        <w:tc>
          <w:tcPr>
            <w:tcW w:w="851" w:type="dxa"/>
            <w:shd w:val="clear" w:color="auto" w:fill="auto"/>
            <w:vAlign w:val="center"/>
          </w:tcPr>
          <w:p w14:paraId="299B0970" w14:textId="77777777" w:rsidR="00B269DA" w:rsidRPr="00B269DA" w:rsidRDefault="00B269DA" w:rsidP="00B269DA">
            <w:pPr>
              <w:jc w:val="center"/>
              <w:rPr>
                <w:sz w:val="22"/>
                <w:szCs w:val="22"/>
                <w:lang w:eastAsia="en-US"/>
              </w:rPr>
            </w:pPr>
            <w:r w:rsidRPr="00B269DA">
              <w:rPr>
                <w:sz w:val="22"/>
                <w:szCs w:val="22"/>
                <w:lang w:eastAsia="en-US"/>
              </w:rPr>
              <w:t>x</w:t>
            </w:r>
          </w:p>
        </w:tc>
        <w:tc>
          <w:tcPr>
            <w:tcW w:w="992" w:type="dxa"/>
            <w:shd w:val="clear" w:color="auto" w:fill="auto"/>
            <w:vAlign w:val="center"/>
          </w:tcPr>
          <w:p w14:paraId="3BC5E2F5"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6D445A52" w14:textId="77777777" w:rsidTr="00BD168F">
        <w:trPr>
          <w:trHeight w:val="284"/>
        </w:trPr>
        <w:tc>
          <w:tcPr>
            <w:tcW w:w="1418" w:type="dxa"/>
            <w:vMerge/>
            <w:shd w:val="clear" w:color="auto" w:fill="auto"/>
          </w:tcPr>
          <w:p w14:paraId="7A17C589" w14:textId="77777777" w:rsidR="00B269DA" w:rsidRPr="00B269DA" w:rsidRDefault="00B269DA" w:rsidP="00B269DA">
            <w:pPr>
              <w:ind w:left="-80" w:right="-2"/>
              <w:rPr>
                <w:sz w:val="22"/>
                <w:szCs w:val="22"/>
                <w:lang w:eastAsia="en-US"/>
              </w:rPr>
            </w:pPr>
          </w:p>
        </w:tc>
        <w:tc>
          <w:tcPr>
            <w:tcW w:w="1559" w:type="dxa"/>
            <w:vMerge/>
            <w:shd w:val="clear" w:color="auto" w:fill="auto"/>
          </w:tcPr>
          <w:p w14:paraId="7D021CDD" w14:textId="77777777" w:rsidR="00B269DA" w:rsidRPr="00B269DA" w:rsidRDefault="00B269DA" w:rsidP="00B269DA">
            <w:pPr>
              <w:ind w:left="-108" w:right="-147"/>
              <w:jc w:val="center"/>
              <w:rPr>
                <w:sz w:val="22"/>
                <w:szCs w:val="22"/>
                <w:lang w:eastAsia="en-US"/>
              </w:rPr>
            </w:pPr>
          </w:p>
        </w:tc>
        <w:tc>
          <w:tcPr>
            <w:tcW w:w="1418" w:type="dxa"/>
            <w:vAlign w:val="center"/>
          </w:tcPr>
          <w:p w14:paraId="551A537A" w14:textId="77777777" w:rsidR="00B269DA" w:rsidRPr="00B269DA" w:rsidRDefault="00B269DA" w:rsidP="00B269DA">
            <w:pPr>
              <w:ind w:left="-108" w:right="-108"/>
              <w:jc w:val="center"/>
              <w:rPr>
                <w:sz w:val="22"/>
                <w:szCs w:val="22"/>
              </w:rPr>
            </w:pPr>
            <w:r w:rsidRPr="00B269DA">
              <w:rPr>
                <w:sz w:val="22"/>
                <w:szCs w:val="22"/>
                <w:lang w:eastAsia="en-US"/>
              </w:rPr>
              <w:t>с 01.01.2026</w:t>
            </w:r>
          </w:p>
        </w:tc>
        <w:tc>
          <w:tcPr>
            <w:tcW w:w="1134" w:type="dxa"/>
            <w:shd w:val="clear" w:color="auto" w:fill="auto"/>
            <w:vAlign w:val="center"/>
          </w:tcPr>
          <w:p w14:paraId="6E015FA3" w14:textId="77777777" w:rsidR="00B269DA" w:rsidRPr="00B269DA" w:rsidRDefault="00B269DA" w:rsidP="00B269DA">
            <w:pPr>
              <w:ind w:left="-108" w:right="-108"/>
              <w:jc w:val="center"/>
              <w:rPr>
                <w:sz w:val="22"/>
                <w:szCs w:val="22"/>
              </w:rPr>
            </w:pPr>
            <w:r w:rsidRPr="00B269DA">
              <w:rPr>
                <w:sz w:val="22"/>
                <w:szCs w:val="22"/>
                <w:lang w:eastAsia="en-US"/>
              </w:rPr>
              <w:t>3 903,22</w:t>
            </w:r>
          </w:p>
        </w:tc>
        <w:tc>
          <w:tcPr>
            <w:tcW w:w="850" w:type="dxa"/>
            <w:shd w:val="clear" w:color="auto" w:fill="auto"/>
            <w:vAlign w:val="center"/>
          </w:tcPr>
          <w:p w14:paraId="45BED4C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44F55A6A"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139A6DFA"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679BEA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2793D44D"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620EE9CD" w14:textId="77777777" w:rsidTr="00BD168F">
        <w:trPr>
          <w:trHeight w:val="284"/>
        </w:trPr>
        <w:tc>
          <w:tcPr>
            <w:tcW w:w="1418" w:type="dxa"/>
            <w:vMerge/>
            <w:shd w:val="clear" w:color="auto" w:fill="auto"/>
          </w:tcPr>
          <w:p w14:paraId="7249FF83" w14:textId="77777777" w:rsidR="00B269DA" w:rsidRPr="00B269DA" w:rsidRDefault="00B269DA" w:rsidP="00B269DA">
            <w:pPr>
              <w:ind w:left="-80" w:right="-2"/>
              <w:rPr>
                <w:sz w:val="22"/>
                <w:szCs w:val="22"/>
                <w:lang w:eastAsia="en-US"/>
              </w:rPr>
            </w:pPr>
          </w:p>
        </w:tc>
        <w:tc>
          <w:tcPr>
            <w:tcW w:w="1559" w:type="dxa"/>
            <w:vMerge/>
            <w:shd w:val="clear" w:color="auto" w:fill="auto"/>
          </w:tcPr>
          <w:p w14:paraId="1BDC2B05" w14:textId="77777777" w:rsidR="00B269DA" w:rsidRPr="00B269DA" w:rsidRDefault="00B269DA" w:rsidP="00B269DA">
            <w:pPr>
              <w:ind w:left="-108" w:right="-147"/>
              <w:jc w:val="center"/>
              <w:rPr>
                <w:sz w:val="22"/>
                <w:szCs w:val="22"/>
                <w:lang w:eastAsia="en-US"/>
              </w:rPr>
            </w:pPr>
          </w:p>
        </w:tc>
        <w:tc>
          <w:tcPr>
            <w:tcW w:w="1418" w:type="dxa"/>
            <w:vAlign w:val="center"/>
          </w:tcPr>
          <w:p w14:paraId="686B1DFB" w14:textId="77777777" w:rsidR="00B269DA" w:rsidRPr="00B269DA" w:rsidRDefault="00B269DA" w:rsidP="00B269DA">
            <w:pPr>
              <w:ind w:left="-108" w:right="-108"/>
              <w:jc w:val="center"/>
              <w:rPr>
                <w:sz w:val="22"/>
                <w:szCs w:val="22"/>
              </w:rPr>
            </w:pPr>
            <w:r w:rsidRPr="00B269DA">
              <w:rPr>
                <w:sz w:val="22"/>
                <w:szCs w:val="22"/>
                <w:lang w:eastAsia="en-US"/>
              </w:rPr>
              <w:t>с 01.07.2026</w:t>
            </w:r>
          </w:p>
        </w:tc>
        <w:tc>
          <w:tcPr>
            <w:tcW w:w="1134" w:type="dxa"/>
            <w:shd w:val="clear" w:color="auto" w:fill="auto"/>
            <w:vAlign w:val="center"/>
          </w:tcPr>
          <w:p w14:paraId="706A04BE" w14:textId="77777777" w:rsidR="00B269DA" w:rsidRPr="00B269DA" w:rsidRDefault="00B269DA" w:rsidP="00B269DA">
            <w:pPr>
              <w:ind w:left="-108" w:right="-108"/>
              <w:jc w:val="center"/>
              <w:rPr>
                <w:sz w:val="22"/>
                <w:szCs w:val="22"/>
              </w:rPr>
            </w:pPr>
            <w:r w:rsidRPr="00B269DA">
              <w:rPr>
                <w:sz w:val="22"/>
                <w:szCs w:val="22"/>
                <w:lang w:eastAsia="en-US"/>
              </w:rPr>
              <w:t>4 230,40</w:t>
            </w:r>
          </w:p>
        </w:tc>
        <w:tc>
          <w:tcPr>
            <w:tcW w:w="850" w:type="dxa"/>
            <w:shd w:val="clear" w:color="auto" w:fill="auto"/>
            <w:vAlign w:val="center"/>
          </w:tcPr>
          <w:p w14:paraId="2E44CFB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0E10EC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7500885C"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307C27BC"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260D29F2"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66568F68" w14:textId="77777777" w:rsidTr="00BD168F">
        <w:trPr>
          <w:trHeight w:val="284"/>
        </w:trPr>
        <w:tc>
          <w:tcPr>
            <w:tcW w:w="1418" w:type="dxa"/>
            <w:vMerge/>
            <w:shd w:val="clear" w:color="auto" w:fill="auto"/>
          </w:tcPr>
          <w:p w14:paraId="712C42D9" w14:textId="77777777" w:rsidR="00B269DA" w:rsidRPr="00B269DA" w:rsidRDefault="00B269DA" w:rsidP="00B269DA">
            <w:pPr>
              <w:ind w:left="-80" w:right="-2"/>
              <w:rPr>
                <w:sz w:val="22"/>
                <w:szCs w:val="22"/>
                <w:lang w:eastAsia="en-US"/>
              </w:rPr>
            </w:pPr>
          </w:p>
        </w:tc>
        <w:tc>
          <w:tcPr>
            <w:tcW w:w="1559" w:type="dxa"/>
            <w:vMerge/>
            <w:shd w:val="clear" w:color="auto" w:fill="auto"/>
          </w:tcPr>
          <w:p w14:paraId="4A0D75D1" w14:textId="77777777" w:rsidR="00B269DA" w:rsidRPr="00B269DA" w:rsidRDefault="00B269DA" w:rsidP="00B269DA">
            <w:pPr>
              <w:ind w:left="-108" w:right="-147"/>
              <w:jc w:val="center"/>
              <w:rPr>
                <w:sz w:val="22"/>
                <w:szCs w:val="22"/>
                <w:lang w:eastAsia="en-US"/>
              </w:rPr>
            </w:pPr>
          </w:p>
        </w:tc>
        <w:tc>
          <w:tcPr>
            <w:tcW w:w="1418" w:type="dxa"/>
            <w:vAlign w:val="center"/>
          </w:tcPr>
          <w:p w14:paraId="016DBDDA" w14:textId="77777777" w:rsidR="00B269DA" w:rsidRPr="00B269DA" w:rsidRDefault="00B269DA" w:rsidP="00B269DA">
            <w:pPr>
              <w:ind w:left="-108" w:right="-108"/>
              <w:jc w:val="center"/>
              <w:rPr>
                <w:sz w:val="22"/>
                <w:szCs w:val="22"/>
              </w:rPr>
            </w:pPr>
            <w:r w:rsidRPr="00B269DA">
              <w:rPr>
                <w:sz w:val="22"/>
                <w:szCs w:val="22"/>
                <w:lang w:eastAsia="en-US"/>
              </w:rPr>
              <w:t>с 01.01.2027</w:t>
            </w:r>
          </w:p>
        </w:tc>
        <w:tc>
          <w:tcPr>
            <w:tcW w:w="1134" w:type="dxa"/>
            <w:shd w:val="clear" w:color="auto" w:fill="auto"/>
            <w:vAlign w:val="center"/>
          </w:tcPr>
          <w:p w14:paraId="6A190F63" w14:textId="77777777" w:rsidR="00B269DA" w:rsidRPr="00B269DA" w:rsidRDefault="00B269DA" w:rsidP="00B269DA">
            <w:pPr>
              <w:ind w:left="-108" w:right="-108"/>
              <w:jc w:val="center"/>
              <w:rPr>
                <w:sz w:val="22"/>
                <w:szCs w:val="22"/>
              </w:rPr>
            </w:pPr>
            <w:r w:rsidRPr="00B269DA">
              <w:rPr>
                <w:sz w:val="22"/>
                <w:szCs w:val="22"/>
                <w:lang w:eastAsia="en-US"/>
              </w:rPr>
              <w:t>4 199,51</w:t>
            </w:r>
          </w:p>
        </w:tc>
        <w:tc>
          <w:tcPr>
            <w:tcW w:w="850" w:type="dxa"/>
            <w:shd w:val="clear" w:color="auto" w:fill="auto"/>
            <w:vAlign w:val="center"/>
          </w:tcPr>
          <w:p w14:paraId="5E7035D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1CE3520"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2ED8D30F"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4F25B66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74D3399F"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4454FD55" w14:textId="77777777" w:rsidTr="00BD168F">
        <w:trPr>
          <w:trHeight w:val="284"/>
        </w:trPr>
        <w:tc>
          <w:tcPr>
            <w:tcW w:w="1418" w:type="dxa"/>
            <w:vMerge/>
            <w:shd w:val="clear" w:color="auto" w:fill="auto"/>
          </w:tcPr>
          <w:p w14:paraId="21C8725B" w14:textId="77777777" w:rsidR="00B269DA" w:rsidRPr="00B269DA" w:rsidRDefault="00B269DA" w:rsidP="00B269DA">
            <w:pPr>
              <w:ind w:left="-80" w:right="-2"/>
              <w:rPr>
                <w:sz w:val="22"/>
                <w:szCs w:val="22"/>
                <w:lang w:eastAsia="en-US"/>
              </w:rPr>
            </w:pPr>
          </w:p>
        </w:tc>
        <w:tc>
          <w:tcPr>
            <w:tcW w:w="1559" w:type="dxa"/>
            <w:vMerge/>
            <w:shd w:val="clear" w:color="auto" w:fill="auto"/>
          </w:tcPr>
          <w:p w14:paraId="21D7E447" w14:textId="77777777" w:rsidR="00B269DA" w:rsidRPr="00B269DA" w:rsidRDefault="00B269DA" w:rsidP="00B269DA">
            <w:pPr>
              <w:ind w:left="-108" w:right="-147"/>
              <w:jc w:val="center"/>
              <w:rPr>
                <w:sz w:val="22"/>
                <w:szCs w:val="22"/>
                <w:lang w:eastAsia="en-US"/>
              </w:rPr>
            </w:pPr>
          </w:p>
        </w:tc>
        <w:tc>
          <w:tcPr>
            <w:tcW w:w="1418" w:type="dxa"/>
            <w:vAlign w:val="center"/>
          </w:tcPr>
          <w:p w14:paraId="725D3BC0" w14:textId="77777777" w:rsidR="00B269DA" w:rsidRPr="00B269DA" w:rsidRDefault="00B269DA" w:rsidP="00B269DA">
            <w:pPr>
              <w:ind w:left="-108" w:right="-108"/>
              <w:jc w:val="center"/>
              <w:rPr>
                <w:sz w:val="22"/>
                <w:szCs w:val="22"/>
              </w:rPr>
            </w:pPr>
            <w:r w:rsidRPr="00B269DA">
              <w:rPr>
                <w:sz w:val="22"/>
                <w:szCs w:val="22"/>
                <w:lang w:eastAsia="en-US"/>
              </w:rPr>
              <w:t>с 01.07.2027</w:t>
            </w:r>
          </w:p>
        </w:tc>
        <w:tc>
          <w:tcPr>
            <w:tcW w:w="1134" w:type="dxa"/>
            <w:shd w:val="clear" w:color="auto" w:fill="auto"/>
            <w:vAlign w:val="center"/>
          </w:tcPr>
          <w:p w14:paraId="7DCA2B48" w14:textId="77777777" w:rsidR="00B269DA" w:rsidRPr="00B269DA" w:rsidRDefault="00B269DA" w:rsidP="00B269DA">
            <w:pPr>
              <w:ind w:left="-108" w:right="-108"/>
              <w:jc w:val="center"/>
              <w:rPr>
                <w:sz w:val="22"/>
                <w:szCs w:val="22"/>
              </w:rPr>
            </w:pPr>
            <w:r w:rsidRPr="00B269DA">
              <w:rPr>
                <w:sz w:val="22"/>
                <w:szCs w:val="22"/>
                <w:lang w:eastAsia="en-US"/>
              </w:rPr>
              <w:t>4 199,51</w:t>
            </w:r>
          </w:p>
        </w:tc>
        <w:tc>
          <w:tcPr>
            <w:tcW w:w="850" w:type="dxa"/>
            <w:shd w:val="clear" w:color="auto" w:fill="auto"/>
            <w:vAlign w:val="center"/>
          </w:tcPr>
          <w:p w14:paraId="4FEB772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746A860"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0CB62DD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440A399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575072E7"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08BF0A0B" w14:textId="77777777" w:rsidTr="00BD168F">
        <w:trPr>
          <w:trHeight w:val="284"/>
        </w:trPr>
        <w:tc>
          <w:tcPr>
            <w:tcW w:w="1418" w:type="dxa"/>
            <w:vMerge/>
            <w:shd w:val="clear" w:color="auto" w:fill="auto"/>
          </w:tcPr>
          <w:p w14:paraId="0B87718F" w14:textId="77777777" w:rsidR="00B269DA" w:rsidRPr="00B269DA" w:rsidRDefault="00B269DA" w:rsidP="00B269DA">
            <w:pPr>
              <w:ind w:left="-80" w:right="-2"/>
              <w:rPr>
                <w:sz w:val="22"/>
                <w:szCs w:val="22"/>
                <w:lang w:eastAsia="en-US"/>
              </w:rPr>
            </w:pPr>
          </w:p>
        </w:tc>
        <w:tc>
          <w:tcPr>
            <w:tcW w:w="1559" w:type="dxa"/>
            <w:vMerge/>
            <w:shd w:val="clear" w:color="auto" w:fill="auto"/>
          </w:tcPr>
          <w:p w14:paraId="661C3FF5" w14:textId="77777777" w:rsidR="00B269DA" w:rsidRPr="00B269DA" w:rsidRDefault="00B269DA" w:rsidP="00B269DA">
            <w:pPr>
              <w:ind w:left="-108" w:right="-147"/>
              <w:jc w:val="center"/>
              <w:rPr>
                <w:sz w:val="22"/>
                <w:szCs w:val="22"/>
                <w:lang w:eastAsia="en-US"/>
              </w:rPr>
            </w:pPr>
          </w:p>
        </w:tc>
        <w:tc>
          <w:tcPr>
            <w:tcW w:w="1418" w:type="dxa"/>
            <w:vAlign w:val="center"/>
          </w:tcPr>
          <w:p w14:paraId="64CE7F01" w14:textId="77777777" w:rsidR="00B269DA" w:rsidRPr="00B269DA" w:rsidRDefault="00B269DA" w:rsidP="00B269DA">
            <w:pPr>
              <w:ind w:left="-108" w:right="-108"/>
              <w:jc w:val="center"/>
              <w:rPr>
                <w:sz w:val="22"/>
                <w:szCs w:val="22"/>
              </w:rPr>
            </w:pPr>
            <w:r w:rsidRPr="00B269DA">
              <w:rPr>
                <w:sz w:val="22"/>
                <w:szCs w:val="22"/>
                <w:lang w:eastAsia="en-US"/>
              </w:rPr>
              <w:t>с 01.01.2028</w:t>
            </w:r>
          </w:p>
        </w:tc>
        <w:tc>
          <w:tcPr>
            <w:tcW w:w="1134" w:type="dxa"/>
            <w:shd w:val="clear" w:color="auto" w:fill="auto"/>
            <w:vAlign w:val="center"/>
          </w:tcPr>
          <w:p w14:paraId="60EB43DF" w14:textId="77777777" w:rsidR="00B269DA" w:rsidRPr="00B269DA" w:rsidRDefault="00B269DA" w:rsidP="00B269DA">
            <w:pPr>
              <w:ind w:left="-108" w:right="-108"/>
              <w:jc w:val="center"/>
              <w:rPr>
                <w:sz w:val="22"/>
                <w:szCs w:val="22"/>
              </w:rPr>
            </w:pPr>
            <w:r w:rsidRPr="00B269DA">
              <w:rPr>
                <w:sz w:val="22"/>
                <w:szCs w:val="22"/>
                <w:lang w:eastAsia="en-US"/>
              </w:rPr>
              <w:t>4 199,51</w:t>
            </w:r>
          </w:p>
        </w:tc>
        <w:tc>
          <w:tcPr>
            <w:tcW w:w="850" w:type="dxa"/>
            <w:shd w:val="clear" w:color="auto" w:fill="auto"/>
            <w:vAlign w:val="center"/>
          </w:tcPr>
          <w:p w14:paraId="3C979B2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F28ED0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001A240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05E4C50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3467AF5B"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3F0AC69B" w14:textId="77777777" w:rsidTr="00BD168F">
        <w:trPr>
          <w:trHeight w:val="284"/>
        </w:trPr>
        <w:tc>
          <w:tcPr>
            <w:tcW w:w="1418" w:type="dxa"/>
            <w:vMerge/>
            <w:shd w:val="clear" w:color="auto" w:fill="auto"/>
          </w:tcPr>
          <w:p w14:paraId="23F0FC56" w14:textId="77777777" w:rsidR="00B269DA" w:rsidRPr="00B269DA" w:rsidRDefault="00B269DA" w:rsidP="00B269DA">
            <w:pPr>
              <w:ind w:left="-80" w:right="-2"/>
              <w:rPr>
                <w:sz w:val="22"/>
                <w:szCs w:val="22"/>
                <w:lang w:eastAsia="en-US"/>
              </w:rPr>
            </w:pPr>
          </w:p>
        </w:tc>
        <w:tc>
          <w:tcPr>
            <w:tcW w:w="1559" w:type="dxa"/>
            <w:vMerge/>
            <w:shd w:val="clear" w:color="auto" w:fill="auto"/>
          </w:tcPr>
          <w:p w14:paraId="6F0D3124" w14:textId="77777777" w:rsidR="00B269DA" w:rsidRPr="00B269DA" w:rsidRDefault="00B269DA" w:rsidP="00B269DA">
            <w:pPr>
              <w:ind w:left="-108" w:right="-147"/>
              <w:jc w:val="center"/>
              <w:rPr>
                <w:sz w:val="22"/>
                <w:szCs w:val="22"/>
                <w:lang w:eastAsia="en-US"/>
              </w:rPr>
            </w:pPr>
          </w:p>
        </w:tc>
        <w:tc>
          <w:tcPr>
            <w:tcW w:w="1418" w:type="dxa"/>
            <w:vAlign w:val="center"/>
          </w:tcPr>
          <w:p w14:paraId="6823159E" w14:textId="77777777" w:rsidR="00B269DA" w:rsidRPr="00B269DA" w:rsidRDefault="00B269DA" w:rsidP="00B269DA">
            <w:pPr>
              <w:ind w:left="-108" w:right="-108"/>
              <w:jc w:val="center"/>
              <w:rPr>
                <w:sz w:val="22"/>
                <w:szCs w:val="22"/>
              </w:rPr>
            </w:pPr>
            <w:r w:rsidRPr="00B269DA">
              <w:rPr>
                <w:sz w:val="22"/>
                <w:szCs w:val="22"/>
                <w:lang w:eastAsia="en-US"/>
              </w:rPr>
              <w:t>с 01.07.2028</w:t>
            </w:r>
          </w:p>
        </w:tc>
        <w:tc>
          <w:tcPr>
            <w:tcW w:w="1134" w:type="dxa"/>
            <w:shd w:val="clear" w:color="auto" w:fill="auto"/>
            <w:vAlign w:val="center"/>
          </w:tcPr>
          <w:p w14:paraId="25014769" w14:textId="77777777" w:rsidR="00B269DA" w:rsidRPr="00B269DA" w:rsidRDefault="00B269DA" w:rsidP="00B269DA">
            <w:pPr>
              <w:ind w:left="-108" w:right="-108"/>
              <w:jc w:val="center"/>
              <w:rPr>
                <w:sz w:val="22"/>
                <w:szCs w:val="22"/>
              </w:rPr>
            </w:pPr>
            <w:r w:rsidRPr="00B269DA">
              <w:rPr>
                <w:sz w:val="22"/>
                <w:szCs w:val="22"/>
                <w:lang w:eastAsia="en-US"/>
              </w:rPr>
              <w:t>4 543,62</w:t>
            </w:r>
          </w:p>
        </w:tc>
        <w:tc>
          <w:tcPr>
            <w:tcW w:w="850" w:type="dxa"/>
            <w:shd w:val="clear" w:color="auto" w:fill="auto"/>
            <w:vAlign w:val="center"/>
          </w:tcPr>
          <w:p w14:paraId="3D1D4808"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761404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58EC0124"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70F4AD00"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759DBA8E"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062C1B4F" w14:textId="77777777" w:rsidTr="00BD168F">
        <w:trPr>
          <w:trHeight w:val="284"/>
        </w:trPr>
        <w:tc>
          <w:tcPr>
            <w:tcW w:w="1418" w:type="dxa"/>
            <w:vMerge/>
            <w:shd w:val="clear" w:color="auto" w:fill="auto"/>
          </w:tcPr>
          <w:p w14:paraId="1B720D3D" w14:textId="77777777" w:rsidR="00B269DA" w:rsidRPr="00B269DA" w:rsidRDefault="00B269DA" w:rsidP="00B269DA">
            <w:pPr>
              <w:ind w:left="-80" w:right="-2"/>
              <w:rPr>
                <w:sz w:val="22"/>
                <w:szCs w:val="22"/>
                <w:lang w:eastAsia="en-US"/>
              </w:rPr>
            </w:pPr>
          </w:p>
        </w:tc>
        <w:tc>
          <w:tcPr>
            <w:tcW w:w="1559" w:type="dxa"/>
            <w:vMerge/>
            <w:shd w:val="clear" w:color="auto" w:fill="auto"/>
          </w:tcPr>
          <w:p w14:paraId="0172AA57" w14:textId="77777777" w:rsidR="00B269DA" w:rsidRPr="00B269DA" w:rsidRDefault="00B269DA" w:rsidP="00B269DA">
            <w:pPr>
              <w:ind w:left="-108" w:right="-147"/>
              <w:jc w:val="center"/>
              <w:rPr>
                <w:sz w:val="22"/>
                <w:szCs w:val="22"/>
                <w:lang w:eastAsia="en-US"/>
              </w:rPr>
            </w:pPr>
          </w:p>
        </w:tc>
        <w:tc>
          <w:tcPr>
            <w:tcW w:w="1418" w:type="dxa"/>
            <w:vAlign w:val="center"/>
          </w:tcPr>
          <w:p w14:paraId="26FD8288" w14:textId="77777777" w:rsidR="00B269DA" w:rsidRPr="00B269DA" w:rsidRDefault="00B269DA" w:rsidP="00B269DA">
            <w:pPr>
              <w:ind w:left="-108" w:right="-108"/>
              <w:jc w:val="center"/>
              <w:rPr>
                <w:sz w:val="22"/>
                <w:szCs w:val="22"/>
              </w:rPr>
            </w:pPr>
            <w:r w:rsidRPr="00B269DA">
              <w:rPr>
                <w:sz w:val="22"/>
                <w:szCs w:val="22"/>
                <w:lang w:eastAsia="en-US"/>
              </w:rPr>
              <w:t>с 01.01.2029</w:t>
            </w:r>
          </w:p>
        </w:tc>
        <w:tc>
          <w:tcPr>
            <w:tcW w:w="1134" w:type="dxa"/>
            <w:shd w:val="clear" w:color="auto" w:fill="auto"/>
            <w:vAlign w:val="center"/>
          </w:tcPr>
          <w:p w14:paraId="6685545A" w14:textId="77777777" w:rsidR="00B269DA" w:rsidRPr="00B269DA" w:rsidRDefault="00B269DA" w:rsidP="00B269DA">
            <w:pPr>
              <w:ind w:left="-108" w:right="-108"/>
              <w:jc w:val="center"/>
              <w:rPr>
                <w:sz w:val="22"/>
                <w:szCs w:val="22"/>
              </w:rPr>
            </w:pPr>
            <w:r w:rsidRPr="00B269DA">
              <w:rPr>
                <w:sz w:val="22"/>
                <w:szCs w:val="22"/>
                <w:lang w:eastAsia="en-US"/>
              </w:rPr>
              <w:t>4 400,31</w:t>
            </w:r>
          </w:p>
        </w:tc>
        <w:tc>
          <w:tcPr>
            <w:tcW w:w="850" w:type="dxa"/>
            <w:shd w:val="clear" w:color="auto" w:fill="auto"/>
            <w:vAlign w:val="center"/>
          </w:tcPr>
          <w:p w14:paraId="2401E7D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7827C48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28AB22F8"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4869594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0C933385"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14E621FF" w14:textId="77777777" w:rsidTr="00BD168F">
        <w:trPr>
          <w:trHeight w:val="284"/>
        </w:trPr>
        <w:tc>
          <w:tcPr>
            <w:tcW w:w="1418" w:type="dxa"/>
            <w:vMerge/>
            <w:shd w:val="clear" w:color="auto" w:fill="auto"/>
          </w:tcPr>
          <w:p w14:paraId="65205CB2" w14:textId="77777777" w:rsidR="00B269DA" w:rsidRPr="00B269DA" w:rsidRDefault="00B269DA" w:rsidP="00B269DA">
            <w:pPr>
              <w:ind w:left="-80" w:right="-2"/>
              <w:rPr>
                <w:sz w:val="22"/>
                <w:szCs w:val="22"/>
                <w:lang w:eastAsia="en-US"/>
              </w:rPr>
            </w:pPr>
          </w:p>
        </w:tc>
        <w:tc>
          <w:tcPr>
            <w:tcW w:w="1559" w:type="dxa"/>
            <w:vMerge/>
            <w:shd w:val="clear" w:color="auto" w:fill="auto"/>
          </w:tcPr>
          <w:p w14:paraId="2590FEF1" w14:textId="77777777" w:rsidR="00B269DA" w:rsidRPr="00B269DA" w:rsidRDefault="00B269DA" w:rsidP="00B269DA">
            <w:pPr>
              <w:ind w:left="-108" w:right="-147"/>
              <w:jc w:val="center"/>
              <w:rPr>
                <w:sz w:val="22"/>
                <w:szCs w:val="22"/>
                <w:lang w:eastAsia="en-US"/>
              </w:rPr>
            </w:pPr>
          </w:p>
        </w:tc>
        <w:tc>
          <w:tcPr>
            <w:tcW w:w="1418" w:type="dxa"/>
            <w:vAlign w:val="center"/>
          </w:tcPr>
          <w:p w14:paraId="46913B11" w14:textId="77777777" w:rsidR="00B269DA" w:rsidRPr="00B269DA" w:rsidRDefault="00B269DA" w:rsidP="00B269DA">
            <w:pPr>
              <w:ind w:left="-108" w:right="-108"/>
              <w:jc w:val="center"/>
              <w:rPr>
                <w:sz w:val="22"/>
                <w:szCs w:val="22"/>
              </w:rPr>
            </w:pPr>
            <w:r w:rsidRPr="00B269DA">
              <w:rPr>
                <w:sz w:val="22"/>
                <w:szCs w:val="22"/>
                <w:lang w:eastAsia="en-US"/>
              </w:rPr>
              <w:t>с 01.07.2029</w:t>
            </w:r>
          </w:p>
        </w:tc>
        <w:tc>
          <w:tcPr>
            <w:tcW w:w="1134" w:type="dxa"/>
            <w:shd w:val="clear" w:color="auto" w:fill="auto"/>
            <w:vAlign w:val="center"/>
          </w:tcPr>
          <w:p w14:paraId="4C93DB02" w14:textId="77777777" w:rsidR="00B269DA" w:rsidRPr="00B269DA" w:rsidRDefault="00B269DA" w:rsidP="00B269DA">
            <w:pPr>
              <w:ind w:left="-108" w:right="-108"/>
              <w:jc w:val="center"/>
              <w:rPr>
                <w:sz w:val="22"/>
                <w:szCs w:val="22"/>
              </w:rPr>
            </w:pPr>
            <w:r w:rsidRPr="00B269DA">
              <w:rPr>
                <w:sz w:val="22"/>
                <w:szCs w:val="22"/>
                <w:lang w:eastAsia="en-US"/>
              </w:rPr>
              <w:t>4 400,31</w:t>
            </w:r>
          </w:p>
        </w:tc>
        <w:tc>
          <w:tcPr>
            <w:tcW w:w="850" w:type="dxa"/>
            <w:shd w:val="clear" w:color="auto" w:fill="auto"/>
            <w:vAlign w:val="center"/>
          </w:tcPr>
          <w:p w14:paraId="5F45C1C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227D84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1DA094E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347D207C"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3F540239"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168834DA" w14:textId="77777777" w:rsidTr="00BD168F">
        <w:trPr>
          <w:trHeight w:val="284"/>
        </w:trPr>
        <w:tc>
          <w:tcPr>
            <w:tcW w:w="1418" w:type="dxa"/>
            <w:vMerge/>
            <w:shd w:val="clear" w:color="auto" w:fill="auto"/>
          </w:tcPr>
          <w:p w14:paraId="5BB2EC95" w14:textId="77777777" w:rsidR="00B269DA" w:rsidRPr="00B269DA" w:rsidRDefault="00B269DA" w:rsidP="00B269DA">
            <w:pPr>
              <w:ind w:left="-80" w:right="-2"/>
              <w:rPr>
                <w:sz w:val="22"/>
                <w:szCs w:val="22"/>
                <w:lang w:eastAsia="en-US"/>
              </w:rPr>
            </w:pPr>
          </w:p>
        </w:tc>
        <w:tc>
          <w:tcPr>
            <w:tcW w:w="1559" w:type="dxa"/>
            <w:shd w:val="clear" w:color="auto" w:fill="auto"/>
          </w:tcPr>
          <w:p w14:paraId="7A2AEBC3" w14:textId="77777777" w:rsidR="00B269DA" w:rsidRPr="00B269DA" w:rsidRDefault="00B269DA" w:rsidP="00B269DA">
            <w:pPr>
              <w:ind w:left="-108" w:right="-147"/>
              <w:jc w:val="center"/>
              <w:rPr>
                <w:sz w:val="22"/>
                <w:szCs w:val="22"/>
                <w:lang w:eastAsia="en-US"/>
              </w:rPr>
            </w:pPr>
            <w:r w:rsidRPr="00B269DA">
              <w:rPr>
                <w:sz w:val="22"/>
                <w:szCs w:val="22"/>
                <w:lang w:eastAsia="en-US"/>
              </w:rPr>
              <w:t>Двухставочный</w:t>
            </w:r>
          </w:p>
        </w:tc>
        <w:tc>
          <w:tcPr>
            <w:tcW w:w="1418" w:type="dxa"/>
            <w:shd w:val="clear" w:color="auto" w:fill="auto"/>
            <w:vAlign w:val="center"/>
          </w:tcPr>
          <w:p w14:paraId="5BA39DA9" w14:textId="77777777" w:rsidR="00B269DA" w:rsidRPr="00B269DA" w:rsidRDefault="00B269DA" w:rsidP="00B269DA">
            <w:pPr>
              <w:ind w:left="-108" w:right="-108"/>
              <w:jc w:val="center"/>
              <w:rPr>
                <w:sz w:val="22"/>
                <w:szCs w:val="22"/>
                <w:lang w:eastAsia="en-US"/>
              </w:rPr>
            </w:pPr>
            <w:r w:rsidRPr="00B269DA">
              <w:rPr>
                <w:sz w:val="22"/>
                <w:szCs w:val="22"/>
                <w:lang w:eastAsia="en-US"/>
              </w:rPr>
              <w:t>x</w:t>
            </w:r>
          </w:p>
        </w:tc>
        <w:tc>
          <w:tcPr>
            <w:tcW w:w="1134" w:type="dxa"/>
            <w:shd w:val="clear" w:color="auto" w:fill="auto"/>
            <w:vAlign w:val="center"/>
          </w:tcPr>
          <w:p w14:paraId="2EE4461F" w14:textId="77777777" w:rsidR="00B269DA" w:rsidRPr="00B269DA" w:rsidRDefault="00B269DA" w:rsidP="00B269DA">
            <w:pPr>
              <w:ind w:left="-108" w:right="-147"/>
              <w:jc w:val="center"/>
              <w:rPr>
                <w:sz w:val="22"/>
                <w:szCs w:val="22"/>
                <w:lang w:eastAsia="en-US"/>
              </w:rPr>
            </w:pPr>
            <w:r w:rsidRPr="00B269DA">
              <w:rPr>
                <w:sz w:val="22"/>
                <w:szCs w:val="22"/>
                <w:lang w:eastAsia="en-US"/>
              </w:rPr>
              <w:t>x</w:t>
            </w:r>
          </w:p>
        </w:tc>
        <w:tc>
          <w:tcPr>
            <w:tcW w:w="850" w:type="dxa"/>
            <w:shd w:val="clear" w:color="auto" w:fill="auto"/>
            <w:vAlign w:val="center"/>
          </w:tcPr>
          <w:p w14:paraId="0662D20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8211EC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49A795C2"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3D2913E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6BEDA2B7"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10FADE8F" w14:textId="77777777" w:rsidTr="00BD168F">
        <w:trPr>
          <w:trHeight w:val="1055"/>
        </w:trPr>
        <w:tc>
          <w:tcPr>
            <w:tcW w:w="1418" w:type="dxa"/>
            <w:vMerge/>
            <w:shd w:val="clear" w:color="auto" w:fill="auto"/>
          </w:tcPr>
          <w:p w14:paraId="0260581B" w14:textId="77777777" w:rsidR="00B269DA" w:rsidRPr="00B269DA" w:rsidRDefault="00B269DA" w:rsidP="00B269DA">
            <w:pPr>
              <w:ind w:left="-80" w:right="-2"/>
              <w:rPr>
                <w:sz w:val="22"/>
                <w:szCs w:val="22"/>
                <w:lang w:eastAsia="en-US"/>
              </w:rPr>
            </w:pPr>
          </w:p>
        </w:tc>
        <w:tc>
          <w:tcPr>
            <w:tcW w:w="1559" w:type="dxa"/>
            <w:shd w:val="clear" w:color="auto" w:fill="auto"/>
            <w:vAlign w:val="center"/>
          </w:tcPr>
          <w:p w14:paraId="4520AD2B" w14:textId="77777777" w:rsidR="00B269DA" w:rsidRPr="00B269DA" w:rsidRDefault="00B269DA" w:rsidP="00B269DA">
            <w:pPr>
              <w:ind w:left="-108" w:right="-147"/>
              <w:jc w:val="center"/>
              <w:rPr>
                <w:sz w:val="22"/>
                <w:szCs w:val="22"/>
                <w:lang w:eastAsia="en-US"/>
              </w:rPr>
            </w:pPr>
            <w:r w:rsidRPr="00B269DA">
              <w:rPr>
                <w:sz w:val="22"/>
                <w:szCs w:val="22"/>
                <w:lang w:eastAsia="en-US"/>
              </w:rPr>
              <w:t>Ставка за тепловую энергию, руб./Гкал</w:t>
            </w:r>
          </w:p>
        </w:tc>
        <w:tc>
          <w:tcPr>
            <w:tcW w:w="1418" w:type="dxa"/>
            <w:shd w:val="clear" w:color="auto" w:fill="auto"/>
            <w:vAlign w:val="center"/>
          </w:tcPr>
          <w:p w14:paraId="11A02EA8" w14:textId="77777777" w:rsidR="00B269DA" w:rsidRPr="00B269DA" w:rsidRDefault="00B269DA" w:rsidP="00B269DA">
            <w:pPr>
              <w:ind w:left="-108" w:right="-108"/>
              <w:jc w:val="center"/>
              <w:rPr>
                <w:sz w:val="22"/>
                <w:szCs w:val="22"/>
                <w:lang w:eastAsia="en-US"/>
              </w:rPr>
            </w:pPr>
            <w:r w:rsidRPr="00B269DA">
              <w:rPr>
                <w:sz w:val="22"/>
                <w:szCs w:val="22"/>
                <w:lang w:eastAsia="en-US"/>
              </w:rPr>
              <w:t>x</w:t>
            </w:r>
          </w:p>
        </w:tc>
        <w:tc>
          <w:tcPr>
            <w:tcW w:w="1134" w:type="dxa"/>
            <w:shd w:val="clear" w:color="auto" w:fill="auto"/>
            <w:vAlign w:val="center"/>
          </w:tcPr>
          <w:p w14:paraId="492A99F4" w14:textId="77777777" w:rsidR="00B269DA" w:rsidRPr="00B269DA" w:rsidRDefault="00B269DA" w:rsidP="00B269DA">
            <w:pPr>
              <w:ind w:left="-108" w:right="-147"/>
              <w:jc w:val="center"/>
              <w:rPr>
                <w:sz w:val="22"/>
                <w:szCs w:val="22"/>
                <w:lang w:eastAsia="en-US"/>
              </w:rPr>
            </w:pPr>
            <w:r w:rsidRPr="00B269DA">
              <w:rPr>
                <w:sz w:val="22"/>
                <w:szCs w:val="22"/>
                <w:lang w:eastAsia="en-US"/>
              </w:rPr>
              <w:t>x</w:t>
            </w:r>
          </w:p>
        </w:tc>
        <w:tc>
          <w:tcPr>
            <w:tcW w:w="850" w:type="dxa"/>
            <w:shd w:val="clear" w:color="auto" w:fill="auto"/>
            <w:vAlign w:val="center"/>
          </w:tcPr>
          <w:p w14:paraId="026104F4"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5F07B9EA"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46742578"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70CE46C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347F415A"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4ACD4EBA" w14:textId="77777777" w:rsidTr="00BD168F">
        <w:trPr>
          <w:trHeight w:val="1622"/>
        </w:trPr>
        <w:tc>
          <w:tcPr>
            <w:tcW w:w="1418" w:type="dxa"/>
            <w:vMerge/>
            <w:shd w:val="clear" w:color="auto" w:fill="auto"/>
          </w:tcPr>
          <w:p w14:paraId="0338C4A8" w14:textId="77777777" w:rsidR="00B269DA" w:rsidRPr="00B269DA" w:rsidRDefault="00B269DA" w:rsidP="00B269DA">
            <w:pPr>
              <w:ind w:left="-80" w:right="-2"/>
              <w:rPr>
                <w:sz w:val="22"/>
                <w:szCs w:val="22"/>
                <w:lang w:eastAsia="en-US"/>
              </w:rPr>
            </w:pPr>
          </w:p>
        </w:tc>
        <w:tc>
          <w:tcPr>
            <w:tcW w:w="1559" w:type="dxa"/>
            <w:shd w:val="clear" w:color="auto" w:fill="auto"/>
          </w:tcPr>
          <w:p w14:paraId="33DD170E" w14:textId="77777777" w:rsidR="00B269DA" w:rsidRPr="00B269DA" w:rsidRDefault="00B269DA" w:rsidP="00B269DA">
            <w:pPr>
              <w:ind w:left="-108" w:right="-147"/>
              <w:jc w:val="center"/>
              <w:rPr>
                <w:sz w:val="22"/>
                <w:szCs w:val="22"/>
                <w:lang w:eastAsia="en-US"/>
              </w:rPr>
            </w:pPr>
            <w:r w:rsidRPr="00B269DA">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43CA4C81" w14:textId="77777777" w:rsidR="00B269DA" w:rsidRPr="00B269DA" w:rsidRDefault="00B269DA" w:rsidP="00B269DA">
            <w:pPr>
              <w:ind w:left="-108" w:right="-108"/>
              <w:jc w:val="center"/>
              <w:rPr>
                <w:sz w:val="22"/>
                <w:szCs w:val="22"/>
                <w:lang w:eastAsia="en-US"/>
              </w:rPr>
            </w:pPr>
            <w:r w:rsidRPr="00B269DA">
              <w:rPr>
                <w:sz w:val="22"/>
                <w:szCs w:val="22"/>
                <w:lang w:eastAsia="en-US"/>
              </w:rPr>
              <w:t>x</w:t>
            </w:r>
          </w:p>
        </w:tc>
        <w:tc>
          <w:tcPr>
            <w:tcW w:w="1134" w:type="dxa"/>
            <w:shd w:val="clear" w:color="auto" w:fill="auto"/>
            <w:vAlign w:val="center"/>
          </w:tcPr>
          <w:p w14:paraId="42E5C83B" w14:textId="77777777" w:rsidR="00B269DA" w:rsidRPr="00B269DA" w:rsidRDefault="00B269DA" w:rsidP="00B269DA">
            <w:pPr>
              <w:ind w:left="-108" w:right="-147"/>
              <w:jc w:val="center"/>
              <w:rPr>
                <w:sz w:val="22"/>
                <w:szCs w:val="22"/>
                <w:lang w:eastAsia="en-US"/>
              </w:rPr>
            </w:pPr>
            <w:r w:rsidRPr="00B269DA">
              <w:rPr>
                <w:sz w:val="22"/>
                <w:szCs w:val="22"/>
                <w:lang w:eastAsia="en-US"/>
              </w:rPr>
              <w:t>x</w:t>
            </w:r>
          </w:p>
        </w:tc>
        <w:tc>
          <w:tcPr>
            <w:tcW w:w="850" w:type="dxa"/>
            <w:shd w:val="clear" w:color="auto" w:fill="auto"/>
            <w:vAlign w:val="center"/>
          </w:tcPr>
          <w:p w14:paraId="043F515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0C1FF1D0"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408C7A6D"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6841747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321E2DBC"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658DD176" w14:textId="77777777" w:rsidTr="00BD168F">
        <w:trPr>
          <w:trHeight w:val="567"/>
        </w:trPr>
        <w:tc>
          <w:tcPr>
            <w:tcW w:w="1418" w:type="dxa"/>
            <w:vMerge/>
            <w:shd w:val="clear" w:color="auto" w:fill="auto"/>
          </w:tcPr>
          <w:p w14:paraId="41520FB6" w14:textId="77777777" w:rsidR="00B269DA" w:rsidRPr="00B269DA" w:rsidRDefault="00B269DA" w:rsidP="00B269DA">
            <w:pPr>
              <w:ind w:left="-80" w:right="-2"/>
              <w:rPr>
                <w:sz w:val="22"/>
                <w:szCs w:val="22"/>
                <w:lang w:eastAsia="en-US"/>
              </w:rPr>
            </w:pPr>
          </w:p>
        </w:tc>
        <w:tc>
          <w:tcPr>
            <w:tcW w:w="8505" w:type="dxa"/>
            <w:gridSpan w:val="8"/>
          </w:tcPr>
          <w:p w14:paraId="0431804E" w14:textId="77777777" w:rsidR="00B269DA" w:rsidRPr="00B269DA" w:rsidRDefault="00B269DA" w:rsidP="00B269DA">
            <w:pPr>
              <w:ind w:left="-108" w:right="-108"/>
              <w:jc w:val="center"/>
              <w:rPr>
                <w:sz w:val="22"/>
                <w:szCs w:val="22"/>
                <w:lang w:eastAsia="en-US"/>
              </w:rPr>
            </w:pPr>
            <w:r w:rsidRPr="00B269DA">
              <w:rPr>
                <w:sz w:val="22"/>
                <w:szCs w:val="22"/>
                <w:lang w:eastAsia="en-US"/>
              </w:rPr>
              <w:t>Для потребителей, в случае отсутствия дифференциации тарифов по схеме</w:t>
            </w:r>
          </w:p>
          <w:p w14:paraId="7A13D2E0" w14:textId="77777777" w:rsidR="00B269DA" w:rsidRPr="00B269DA" w:rsidRDefault="00B269DA" w:rsidP="00B269DA">
            <w:pPr>
              <w:ind w:left="601" w:right="-142"/>
              <w:jc w:val="center"/>
              <w:rPr>
                <w:sz w:val="22"/>
                <w:szCs w:val="22"/>
                <w:lang w:eastAsia="en-US"/>
              </w:rPr>
            </w:pPr>
            <w:r w:rsidRPr="00B269DA">
              <w:rPr>
                <w:sz w:val="22"/>
                <w:szCs w:val="22"/>
                <w:lang w:eastAsia="en-US"/>
              </w:rPr>
              <w:t>подключения (НДС не облагается)</w:t>
            </w:r>
          </w:p>
        </w:tc>
      </w:tr>
      <w:tr w:rsidR="00B269DA" w:rsidRPr="00B269DA" w14:paraId="1952509B" w14:textId="77777777" w:rsidTr="00BD168F">
        <w:trPr>
          <w:trHeight w:val="284"/>
        </w:trPr>
        <w:tc>
          <w:tcPr>
            <w:tcW w:w="1418" w:type="dxa"/>
            <w:shd w:val="clear" w:color="auto" w:fill="auto"/>
          </w:tcPr>
          <w:p w14:paraId="0CA97FE6" w14:textId="77777777" w:rsidR="00B269DA" w:rsidRPr="00B269DA" w:rsidRDefault="00B269DA" w:rsidP="00B269DA">
            <w:pPr>
              <w:ind w:left="-80" w:right="-2"/>
              <w:jc w:val="center"/>
              <w:rPr>
                <w:sz w:val="22"/>
                <w:szCs w:val="22"/>
                <w:lang w:eastAsia="en-US"/>
              </w:rPr>
            </w:pPr>
            <w:r w:rsidRPr="00B269DA">
              <w:rPr>
                <w:sz w:val="22"/>
                <w:szCs w:val="22"/>
                <w:lang w:eastAsia="en-US"/>
              </w:rPr>
              <w:t>1</w:t>
            </w:r>
          </w:p>
        </w:tc>
        <w:tc>
          <w:tcPr>
            <w:tcW w:w="1559" w:type="dxa"/>
            <w:shd w:val="clear" w:color="auto" w:fill="auto"/>
          </w:tcPr>
          <w:p w14:paraId="5D9C60D6" w14:textId="77777777" w:rsidR="00B269DA" w:rsidRPr="00B269DA" w:rsidRDefault="00B269DA" w:rsidP="00B269DA">
            <w:pPr>
              <w:ind w:left="-108" w:right="-147" w:firstLine="29"/>
              <w:jc w:val="center"/>
              <w:rPr>
                <w:sz w:val="22"/>
                <w:szCs w:val="22"/>
                <w:lang w:eastAsia="en-US"/>
              </w:rPr>
            </w:pPr>
            <w:r w:rsidRPr="00B269DA">
              <w:rPr>
                <w:sz w:val="22"/>
                <w:szCs w:val="22"/>
                <w:lang w:eastAsia="en-US"/>
              </w:rPr>
              <w:t>2</w:t>
            </w:r>
          </w:p>
        </w:tc>
        <w:tc>
          <w:tcPr>
            <w:tcW w:w="1418" w:type="dxa"/>
            <w:shd w:val="clear" w:color="auto" w:fill="auto"/>
            <w:vAlign w:val="center"/>
          </w:tcPr>
          <w:p w14:paraId="533BDA1E" w14:textId="77777777" w:rsidR="00B269DA" w:rsidRPr="00B269DA" w:rsidRDefault="00B269DA" w:rsidP="00B269DA">
            <w:pPr>
              <w:ind w:left="-108" w:right="-108"/>
              <w:jc w:val="center"/>
              <w:rPr>
                <w:sz w:val="22"/>
                <w:szCs w:val="22"/>
              </w:rPr>
            </w:pPr>
            <w:r w:rsidRPr="00B269DA">
              <w:rPr>
                <w:sz w:val="22"/>
                <w:szCs w:val="22"/>
              </w:rPr>
              <w:t>3</w:t>
            </w:r>
          </w:p>
        </w:tc>
        <w:tc>
          <w:tcPr>
            <w:tcW w:w="1134" w:type="dxa"/>
            <w:shd w:val="clear" w:color="auto" w:fill="auto"/>
            <w:vAlign w:val="center"/>
          </w:tcPr>
          <w:p w14:paraId="3A2B8BB6" w14:textId="77777777" w:rsidR="00B269DA" w:rsidRPr="00B269DA" w:rsidRDefault="00B269DA" w:rsidP="00B269DA">
            <w:pPr>
              <w:ind w:left="-108" w:right="-147"/>
              <w:jc w:val="center"/>
              <w:rPr>
                <w:sz w:val="22"/>
                <w:szCs w:val="22"/>
                <w:lang w:eastAsia="en-US"/>
              </w:rPr>
            </w:pPr>
            <w:r w:rsidRPr="00B269DA">
              <w:rPr>
                <w:sz w:val="22"/>
                <w:szCs w:val="22"/>
                <w:lang w:eastAsia="en-US"/>
              </w:rPr>
              <w:t>4</w:t>
            </w:r>
          </w:p>
        </w:tc>
        <w:tc>
          <w:tcPr>
            <w:tcW w:w="850" w:type="dxa"/>
            <w:shd w:val="clear" w:color="auto" w:fill="auto"/>
            <w:vAlign w:val="center"/>
          </w:tcPr>
          <w:p w14:paraId="339BA4A7" w14:textId="77777777" w:rsidR="00B269DA" w:rsidRPr="00B269DA" w:rsidRDefault="00B269DA" w:rsidP="00B269DA">
            <w:pPr>
              <w:ind w:left="-108" w:right="-72"/>
              <w:jc w:val="center"/>
              <w:rPr>
                <w:sz w:val="22"/>
                <w:szCs w:val="22"/>
                <w:lang w:eastAsia="en-US"/>
              </w:rPr>
            </w:pPr>
            <w:r w:rsidRPr="00B269DA">
              <w:rPr>
                <w:sz w:val="22"/>
                <w:szCs w:val="22"/>
                <w:lang w:eastAsia="en-US"/>
              </w:rPr>
              <w:t>5</w:t>
            </w:r>
          </w:p>
        </w:tc>
        <w:tc>
          <w:tcPr>
            <w:tcW w:w="851" w:type="dxa"/>
            <w:shd w:val="clear" w:color="auto" w:fill="auto"/>
            <w:vAlign w:val="center"/>
          </w:tcPr>
          <w:p w14:paraId="750864D8" w14:textId="77777777" w:rsidR="00B269DA" w:rsidRPr="00B269DA" w:rsidRDefault="00B269DA" w:rsidP="00B269DA">
            <w:pPr>
              <w:ind w:left="-108" w:right="-72"/>
              <w:jc w:val="center"/>
              <w:rPr>
                <w:sz w:val="22"/>
                <w:szCs w:val="22"/>
                <w:lang w:eastAsia="en-US"/>
              </w:rPr>
            </w:pPr>
            <w:r w:rsidRPr="00B269DA">
              <w:rPr>
                <w:sz w:val="22"/>
                <w:szCs w:val="22"/>
                <w:lang w:eastAsia="en-US"/>
              </w:rPr>
              <w:t>6</w:t>
            </w:r>
          </w:p>
        </w:tc>
        <w:tc>
          <w:tcPr>
            <w:tcW w:w="850" w:type="dxa"/>
            <w:shd w:val="clear" w:color="auto" w:fill="auto"/>
            <w:vAlign w:val="center"/>
          </w:tcPr>
          <w:p w14:paraId="5E11ABED" w14:textId="77777777" w:rsidR="00B269DA" w:rsidRPr="00B269DA" w:rsidRDefault="00B269DA" w:rsidP="00B269DA">
            <w:pPr>
              <w:ind w:left="-108" w:right="-72"/>
              <w:jc w:val="center"/>
              <w:rPr>
                <w:sz w:val="22"/>
                <w:szCs w:val="22"/>
                <w:lang w:eastAsia="en-US"/>
              </w:rPr>
            </w:pPr>
            <w:r w:rsidRPr="00B269DA">
              <w:rPr>
                <w:sz w:val="22"/>
                <w:szCs w:val="22"/>
                <w:lang w:eastAsia="en-US"/>
              </w:rPr>
              <w:t>7</w:t>
            </w:r>
          </w:p>
        </w:tc>
        <w:tc>
          <w:tcPr>
            <w:tcW w:w="851" w:type="dxa"/>
            <w:shd w:val="clear" w:color="auto" w:fill="auto"/>
            <w:vAlign w:val="center"/>
          </w:tcPr>
          <w:p w14:paraId="66FD8DDE" w14:textId="77777777" w:rsidR="00B269DA" w:rsidRPr="00B269DA" w:rsidRDefault="00B269DA" w:rsidP="00B269DA">
            <w:pPr>
              <w:ind w:left="-108" w:right="-72"/>
              <w:jc w:val="center"/>
              <w:rPr>
                <w:sz w:val="22"/>
                <w:szCs w:val="22"/>
                <w:lang w:eastAsia="en-US"/>
              </w:rPr>
            </w:pPr>
            <w:r w:rsidRPr="00B269DA">
              <w:rPr>
                <w:sz w:val="22"/>
                <w:szCs w:val="22"/>
                <w:lang w:eastAsia="en-US"/>
              </w:rPr>
              <w:t>8</w:t>
            </w:r>
          </w:p>
        </w:tc>
        <w:tc>
          <w:tcPr>
            <w:tcW w:w="992" w:type="dxa"/>
            <w:shd w:val="clear" w:color="auto" w:fill="auto"/>
            <w:vAlign w:val="center"/>
          </w:tcPr>
          <w:p w14:paraId="283877A2" w14:textId="77777777" w:rsidR="00B269DA" w:rsidRPr="00B269DA" w:rsidRDefault="00B269DA" w:rsidP="00B269DA">
            <w:pPr>
              <w:jc w:val="center"/>
              <w:rPr>
                <w:sz w:val="22"/>
                <w:szCs w:val="22"/>
                <w:lang w:eastAsia="en-US"/>
              </w:rPr>
            </w:pPr>
            <w:r w:rsidRPr="00B269DA">
              <w:rPr>
                <w:sz w:val="22"/>
                <w:szCs w:val="22"/>
                <w:lang w:eastAsia="en-US"/>
              </w:rPr>
              <w:t>9</w:t>
            </w:r>
          </w:p>
        </w:tc>
      </w:tr>
      <w:tr w:rsidR="00B269DA" w:rsidRPr="00B269DA" w14:paraId="22039156" w14:textId="77777777" w:rsidTr="00BD168F">
        <w:trPr>
          <w:trHeight w:val="284"/>
        </w:trPr>
        <w:tc>
          <w:tcPr>
            <w:tcW w:w="1418" w:type="dxa"/>
            <w:vMerge w:val="restart"/>
            <w:shd w:val="clear" w:color="auto" w:fill="auto"/>
          </w:tcPr>
          <w:p w14:paraId="05EAFA1E" w14:textId="77777777" w:rsidR="00B269DA" w:rsidRPr="00B269DA" w:rsidRDefault="00B269DA" w:rsidP="00B269DA">
            <w:pPr>
              <w:ind w:left="-80" w:right="-2"/>
              <w:rPr>
                <w:sz w:val="22"/>
                <w:szCs w:val="22"/>
                <w:lang w:eastAsia="en-US"/>
              </w:rPr>
            </w:pPr>
          </w:p>
        </w:tc>
        <w:tc>
          <w:tcPr>
            <w:tcW w:w="1559" w:type="dxa"/>
            <w:vMerge w:val="restart"/>
            <w:shd w:val="clear" w:color="auto" w:fill="auto"/>
          </w:tcPr>
          <w:p w14:paraId="228A0008" w14:textId="77777777" w:rsidR="00B269DA" w:rsidRPr="00B269DA" w:rsidRDefault="00B269DA" w:rsidP="00B269DA">
            <w:pPr>
              <w:ind w:left="-108" w:right="-147" w:firstLine="29"/>
              <w:jc w:val="center"/>
              <w:rPr>
                <w:sz w:val="22"/>
                <w:szCs w:val="22"/>
                <w:lang w:eastAsia="en-US"/>
              </w:rPr>
            </w:pPr>
          </w:p>
          <w:p w14:paraId="232FF00D" w14:textId="77777777" w:rsidR="00B269DA" w:rsidRPr="00B269DA" w:rsidRDefault="00B269DA" w:rsidP="00B269DA">
            <w:pPr>
              <w:ind w:left="-108" w:right="-147" w:firstLine="29"/>
              <w:jc w:val="center"/>
              <w:rPr>
                <w:sz w:val="22"/>
                <w:szCs w:val="22"/>
                <w:lang w:eastAsia="en-US"/>
              </w:rPr>
            </w:pPr>
          </w:p>
          <w:p w14:paraId="0118DE98" w14:textId="77777777" w:rsidR="00B269DA" w:rsidRPr="00B269DA" w:rsidRDefault="00B269DA" w:rsidP="00B269DA">
            <w:pPr>
              <w:ind w:left="-108" w:right="-147" w:firstLine="29"/>
              <w:jc w:val="center"/>
              <w:rPr>
                <w:sz w:val="22"/>
                <w:szCs w:val="22"/>
                <w:lang w:eastAsia="en-US"/>
              </w:rPr>
            </w:pPr>
          </w:p>
          <w:p w14:paraId="322025B7" w14:textId="77777777" w:rsidR="00B269DA" w:rsidRPr="00B269DA" w:rsidRDefault="00B269DA" w:rsidP="00B269DA">
            <w:pPr>
              <w:ind w:left="-108" w:right="-147" w:firstLine="29"/>
              <w:jc w:val="center"/>
              <w:rPr>
                <w:sz w:val="22"/>
                <w:szCs w:val="22"/>
                <w:lang w:eastAsia="en-US"/>
              </w:rPr>
            </w:pPr>
            <w:r w:rsidRPr="00B269DA">
              <w:rPr>
                <w:sz w:val="22"/>
                <w:szCs w:val="22"/>
                <w:lang w:eastAsia="en-US"/>
              </w:rPr>
              <w:t>Одноставочный</w:t>
            </w:r>
          </w:p>
          <w:p w14:paraId="1653B5AD" w14:textId="77777777" w:rsidR="00B269DA" w:rsidRPr="00B269DA" w:rsidRDefault="00B269DA" w:rsidP="00B269DA">
            <w:pPr>
              <w:ind w:left="-108" w:right="-147"/>
              <w:jc w:val="center"/>
              <w:rPr>
                <w:sz w:val="22"/>
                <w:szCs w:val="22"/>
                <w:lang w:eastAsia="en-US"/>
              </w:rPr>
            </w:pPr>
            <w:r w:rsidRPr="00B269DA">
              <w:rPr>
                <w:sz w:val="22"/>
                <w:szCs w:val="22"/>
                <w:lang w:eastAsia="en-US"/>
              </w:rPr>
              <w:t>руб./Гкал</w:t>
            </w:r>
          </w:p>
        </w:tc>
        <w:tc>
          <w:tcPr>
            <w:tcW w:w="1418" w:type="dxa"/>
            <w:shd w:val="clear" w:color="auto" w:fill="auto"/>
            <w:vAlign w:val="center"/>
          </w:tcPr>
          <w:p w14:paraId="246D64CF" w14:textId="77777777" w:rsidR="00B269DA" w:rsidRPr="00B269DA" w:rsidRDefault="00B269DA" w:rsidP="00B269DA">
            <w:pPr>
              <w:ind w:left="-108" w:right="-108"/>
              <w:jc w:val="center"/>
              <w:rPr>
                <w:sz w:val="22"/>
                <w:szCs w:val="22"/>
                <w:lang w:eastAsia="en-US"/>
              </w:rPr>
            </w:pPr>
            <w:r w:rsidRPr="00B269DA">
              <w:rPr>
                <w:sz w:val="22"/>
                <w:szCs w:val="22"/>
              </w:rPr>
              <w:t>с 01.01.2022</w:t>
            </w:r>
          </w:p>
        </w:tc>
        <w:tc>
          <w:tcPr>
            <w:tcW w:w="1134" w:type="dxa"/>
            <w:shd w:val="clear" w:color="auto" w:fill="auto"/>
            <w:vAlign w:val="center"/>
          </w:tcPr>
          <w:p w14:paraId="13C128D0" w14:textId="77777777" w:rsidR="00B269DA" w:rsidRPr="00B269DA" w:rsidRDefault="00B269DA" w:rsidP="00B269DA">
            <w:pPr>
              <w:ind w:left="-108" w:right="-147"/>
              <w:jc w:val="center"/>
              <w:rPr>
                <w:sz w:val="22"/>
                <w:szCs w:val="22"/>
                <w:lang w:eastAsia="en-US"/>
              </w:rPr>
            </w:pPr>
            <w:r w:rsidRPr="00B269DA">
              <w:rPr>
                <w:sz w:val="22"/>
                <w:szCs w:val="22"/>
                <w:lang w:eastAsia="en-US"/>
              </w:rPr>
              <w:t>3 424,62</w:t>
            </w:r>
          </w:p>
        </w:tc>
        <w:tc>
          <w:tcPr>
            <w:tcW w:w="850" w:type="dxa"/>
            <w:shd w:val="clear" w:color="auto" w:fill="auto"/>
            <w:vAlign w:val="center"/>
          </w:tcPr>
          <w:p w14:paraId="744779F4"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751E8BA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2FE0473B"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4A1979E0"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4E655F3D"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684FAC19" w14:textId="77777777" w:rsidTr="00BD168F">
        <w:trPr>
          <w:trHeight w:val="284"/>
        </w:trPr>
        <w:tc>
          <w:tcPr>
            <w:tcW w:w="1418" w:type="dxa"/>
            <w:vMerge/>
            <w:shd w:val="clear" w:color="auto" w:fill="auto"/>
          </w:tcPr>
          <w:p w14:paraId="7DEB527A" w14:textId="77777777" w:rsidR="00B269DA" w:rsidRPr="00B269DA" w:rsidRDefault="00B269DA" w:rsidP="00B269DA">
            <w:pPr>
              <w:ind w:left="-80" w:right="-2"/>
              <w:rPr>
                <w:sz w:val="22"/>
                <w:szCs w:val="22"/>
                <w:lang w:eastAsia="en-US"/>
              </w:rPr>
            </w:pPr>
          </w:p>
        </w:tc>
        <w:tc>
          <w:tcPr>
            <w:tcW w:w="1559" w:type="dxa"/>
            <w:vMerge/>
            <w:shd w:val="clear" w:color="auto" w:fill="auto"/>
            <w:vAlign w:val="center"/>
          </w:tcPr>
          <w:p w14:paraId="47C8020A" w14:textId="77777777" w:rsidR="00B269DA" w:rsidRPr="00B269DA" w:rsidRDefault="00B269DA" w:rsidP="00B269DA">
            <w:pPr>
              <w:ind w:left="-108" w:right="-147"/>
              <w:jc w:val="center"/>
              <w:rPr>
                <w:sz w:val="22"/>
                <w:szCs w:val="22"/>
                <w:lang w:eastAsia="en-US"/>
              </w:rPr>
            </w:pPr>
          </w:p>
        </w:tc>
        <w:tc>
          <w:tcPr>
            <w:tcW w:w="1418" w:type="dxa"/>
            <w:shd w:val="clear" w:color="auto" w:fill="auto"/>
            <w:vAlign w:val="center"/>
          </w:tcPr>
          <w:p w14:paraId="5F030CE0" w14:textId="77777777" w:rsidR="00B269DA" w:rsidRPr="00B269DA" w:rsidRDefault="00B269DA" w:rsidP="00B269DA">
            <w:pPr>
              <w:ind w:left="-108" w:right="-108"/>
              <w:jc w:val="center"/>
              <w:rPr>
                <w:sz w:val="22"/>
                <w:szCs w:val="22"/>
                <w:lang w:eastAsia="en-US"/>
              </w:rPr>
            </w:pPr>
            <w:r w:rsidRPr="00B269DA">
              <w:rPr>
                <w:sz w:val="22"/>
                <w:szCs w:val="22"/>
              </w:rPr>
              <w:t>с 01.07.2022</w:t>
            </w:r>
          </w:p>
        </w:tc>
        <w:tc>
          <w:tcPr>
            <w:tcW w:w="1134" w:type="dxa"/>
            <w:shd w:val="clear" w:color="auto" w:fill="auto"/>
            <w:vAlign w:val="center"/>
          </w:tcPr>
          <w:p w14:paraId="1311E603" w14:textId="77777777" w:rsidR="00B269DA" w:rsidRPr="00B269DA" w:rsidRDefault="00B269DA" w:rsidP="00B269DA">
            <w:pPr>
              <w:ind w:left="-108" w:right="-147"/>
              <w:jc w:val="center"/>
              <w:rPr>
                <w:sz w:val="22"/>
                <w:szCs w:val="22"/>
                <w:lang w:eastAsia="en-US"/>
              </w:rPr>
            </w:pPr>
            <w:r w:rsidRPr="00B269DA">
              <w:rPr>
                <w:sz w:val="22"/>
                <w:szCs w:val="22"/>
                <w:lang w:eastAsia="en-US"/>
              </w:rPr>
              <w:t>4 198,77</w:t>
            </w:r>
          </w:p>
        </w:tc>
        <w:tc>
          <w:tcPr>
            <w:tcW w:w="850" w:type="dxa"/>
            <w:shd w:val="clear" w:color="auto" w:fill="auto"/>
            <w:vAlign w:val="center"/>
          </w:tcPr>
          <w:p w14:paraId="30B1C580"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EF2931F"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2B02DB03"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798D842"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2DAD3179"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46A53197" w14:textId="77777777" w:rsidTr="00BD168F">
        <w:trPr>
          <w:trHeight w:val="284"/>
        </w:trPr>
        <w:tc>
          <w:tcPr>
            <w:tcW w:w="1418" w:type="dxa"/>
            <w:vMerge/>
            <w:shd w:val="clear" w:color="auto" w:fill="auto"/>
          </w:tcPr>
          <w:p w14:paraId="538A1D50" w14:textId="77777777" w:rsidR="00B269DA" w:rsidRPr="00B269DA" w:rsidRDefault="00B269DA" w:rsidP="00B269DA">
            <w:pPr>
              <w:ind w:left="-80" w:right="-2"/>
              <w:rPr>
                <w:sz w:val="22"/>
                <w:szCs w:val="22"/>
                <w:lang w:eastAsia="en-US"/>
              </w:rPr>
            </w:pPr>
          </w:p>
        </w:tc>
        <w:tc>
          <w:tcPr>
            <w:tcW w:w="1559" w:type="dxa"/>
            <w:vMerge/>
            <w:shd w:val="clear" w:color="auto" w:fill="auto"/>
            <w:vAlign w:val="center"/>
          </w:tcPr>
          <w:p w14:paraId="749364EB" w14:textId="77777777" w:rsidR="00B269DA" w:rsidRPr="00B269DA" w:rsidRDefault="00B269DA" w:rsidP="00B269DA">
            <w:pPr>
              <w:ind w:left="-108" w:right="-147"/>
              <w:jc w:val="center"/>
              <w:rPr>
                <w:sz w:val="22"/>
                <w:szCs w:val="22"/>
                <w:lang w:eastAsia="en-US"/>
              </w:rPr>
            </w:pPr>
          </w:p>
        </w:tc>
        <w:tc>
          <w:tcPr>
            <w:tcW w:w="1418" w:type="dxa"/>
            <w:shd w:val="clear" w:color="auto" w:fill="auto"/>
            <w:vAlign w:val="center"/>
          </w:tcPr>
          <w:p w14:paraId="559389ED" w14:textId="77777777" w:rsidR="00B269DA" w:rsidRPr="00B269DA" w:rsidRDefault="00B269DA" w:rsidP="00B269DA">
            <w:pPr>
              <w:ind w:left="-108" w:right="-108"/>
              <w:jc w:val="center"/>
              <w:rPr>
                <w:sz w:val="22"/>
                <w:szCs w:val="22"/>
                <w:lang w:eastAsia="en-US"/>
              </w:rPr>
            </w:pPr>
            <w:r w:rsidRPr="00B269DA">
              <w:rPr>
                <w:sz w:val="22"/>
                <w:szCs w:val="22"/>
              </w:rPr>
              <w:t>с 01.12.2022</w:t>
            </w:r>
          </w:p>
        </w:tc>
        <w:tc>
          <w:tcPr>
            <w:tcW w:w="1134" w:type="dxa"/>
            <w:shd w:val="clear" w:color="auto" w:fill="auto"/>
            <w:vAlign w:val="center"/>
          </w:tcPr>
          <w:p w14:paraId="181F1AFF" w14:textId="77777777" w:rsidR="00B269DA" w:rsidRPr="00B269DA" w:rsidRDefault="00B269DA" w:rsidP="00B269DA">
            <w:pPr>
              <w:ind w:left="-108" w:right="-147"/>
              <w:jc w:val="center"/>
              <w:rPr>
                <w:sz w:val="22"/>
                <w:szCs w:val="22"/>
                <w:lang w:eastAsia="en-US"/>
              </w:rPr>
            </w:pPr>
            <w:r w:rsidRPr="00B269DA">
              <w:rPr>
                <w:sz w:val="22"/>
                <w:szCs w:val="22"/>
                <w:lang w:eastAsia="en-US"/>
              </w:rPr>
              <w:t>4 576,66</w:t>
            </w:r>
          </w:p>
        </w:tc>
        <w:tc>
          <w:tcPr>
            <w:tcW w:w="850" w:type="dxa"/>
            <w:shd w:val="clear" w:color="auto" w:fill="auto"/>
            <w:vAlign w:val="center"/>
          </w:tcPr>
          <w:p w14:paraId="7C5B709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5AFA52E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504B34D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70381764"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32E64300"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5C69E215" w14:textId="77777777" w:rsidTr="00BD168F">
        <w:trPr>
          <w:trHeight w:val="284"/>
        </w:trPr>
        <w:tc>
          <w:tcPr>
            <w:tcW w:w="1418" w:type="dxa"/>
            <w:vMerge/>
            <w:shd w:val="clear" w:color="auto" w:fill="auto"/>
          </w:tcPr>
          <w:p w14:paraId="4A6C387C" w14:textId="77777777" w:rsidR="00B269DA" w:rsidRPr="00B269DA" w:rsidRDefault="00B269DA" w:rsidP="00B269DA">
            <w:pPr>
              <w:ind w:left="-80" w:right="-2"/>
              <w:rPr>
                <w:sz w:val="22"/>
                <w:szCs w:val="22"/>
                <w:lang w:eastAsia="en-US"/>
              </w:rPr>
            </w:pPr>
          </w:p>
        </w:tc>
        <w:tc>
          <w:tcPr>
            <w:tcW w:w="1559" w:type="dxa"/>
            <w:vMerge/>
            <w:shd w:val="clear" w:color="auto" w:fill="auto"/>
            <w:vAlign w:val="center"/>
          </w:tcPr>
          <w:p w14:paraId="34BFC397" w14:textId="77777777" w:rsidR="00B269DA" w:rsidRPr="00B269DA" w:rsidRDefault="00B269DA" w:rsidP="00B269DA">
            <w:pPr>
              <w:ind w:left="-108" w:right="-147"/>
              <w:jc w:val="center"/>
              <w:rPr>
                <w:sz w:val="22"/>
                <w:szCs w:val="22"/>
                <w:lang w:eastAsia="en-US"/>
              </w:rPr>
            </w:pPr>
          </w:p>
        </w:tc>
        <w:tc>
          <w:tcPr>
            <w:tcW w:w="1418" w:type="dxa"/>
            <w:shd w:val="clear" w:color="auto" w:fill="auto"/>
            <w:vAlign w:val="center"/>
          </w:tcPr>
          <w:p w14:paraId="3BBF49D4" w14:textId="77777777" w:rsidR="00B269DA" w:rsidRPr="00B269DA" w:rsidRDefault="00B269DA" w:rsidP="00B269DA">
            <w:pPr>
              <w:ind w:left="-108" w:right="-108"/>
              <w:jc w:val="center"/>
              <w:rPr>
                <w:sz w:val="22"/>
                <w:szCs w:val="22"/>
                <w:lang w:eastAsia="en-US"/>
              </w:rPr>
            </w:pPr>
            <w:r w:rsidRPr="00B269DA">
              <w:rPr>
                <w:sz w:val="22"/>
                <w:szCs w:val="22"/>
                <w:lang w:eastAsia="en-US"/>
              </w:rPr>
              <w:t>с 01.01.2023</w:t>
            </w:r>
          </w:p>
        </w:tc>
        <w:tc>
          <w:tcPr>
            <w:tcW w:w="1134" w:type="dxa"/>
            <w:shd w:val="clear" w:color="auto" w:fill="auto"/>
            <w:vAlign w:val="center"/>
          </w:tcPr>
          <w:p w14:paraId="348018EB" w14:textId="77777777" w:rsidR="00B269DA" w:rsidRPr="00B269DA" w:rsidRDefault="00B269DA" w:rsidP="00B269DA">
            <w:pPr>
              <w:ind w:left="-108" w:right="-147"/>
              <w:jc w:val="center"/>
              <w:rPr>
                <w:sz w:val="22"/>
                <w:szCs w:val="22"/>
                <w:lang w:eastAsia="en-US"/>
              </w:rPr>
            </w:pPr>
            <w:r w:rsidRPr="00B269DA">
              <w:rPr>
                <w:sz w:val="22"/>
                <w:szCs w:val="22"/>
                <w:lang w:eastAsia="en-US"/>
              </w:rPr>
              <w:t>4 576,66</w:t>
            </w:r>
          </w:p>
        </w:tc>
        <w:tc>
          <w:tcPr>
            <w:tcW w:w="850" w:type="dxa"/>
            <w:shd w:val="clear" w:color="auto" w:fill="auto"/>
            <w:vAlign w:val="center"/>
          </w:tcPr>
          <w:p w14:paraId="3148AD1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4C25FEC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68AC494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3483DD9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41D9D269"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236E47B2" w14:textId="77777777" w:rsidTr="00BD168F">
        <w:trPr>
          <w:trHeight w:val="284"/>
        </w:trPr>
        <w:tc>
          <w:tcPr>
            <w:tcW w:w="1418" w:type="dxa"/>
            <w:vMerge/>
            <w:shd w:val="clear" w:color="auto" w:fill="auto"/>
          </w:tcPr>
          <w:p w14:paraId="65131498" w14:textId="77777777" w:rsidR="00B269DA" w:rsidRPr="00B269DA" w:rsidRDefault="00B269DA" w:rsidP="00B269DA">
            <w:pPr>
              <w:ind w:left="-80" w:right="-2"/>
              <w:rPr>
                <w:sz w:val="22"/>
                <w:szCs w:val="22"/>
                <w:lang w:eastAsia="en-US"/>
              </w:rPr>
            </w:pPr>
          </w:p>
        </w:tc>
        <w:tc>
          <w:tcPr>
            <w:tcW w:w="1559" w:type="dxa"/>
            <w:vMerge/>
            <w:shd w:val="clear" w:color="auto" w:fill="auto"/>
            <w:vAlign w:val="center"/>
          </w:tcPr>
          <w:p w14:paraId="280A0AAC" w14:textId="77777777" w:rsidR="00B269DA" w:rsidRPr="00B269DA" w:rsidRDefault="00B269DA" w:rsidP="00B269DA">
            <w:pPr>
              <w:ind w:left="-108" w:right="-147"/>
              <w:jc w:val="center"/>
              <w:rPr>
                <w:sz w:val="22"/>
                <w:szCs w:val="22"/>
                <w:lang w:eastAsia="en-US"/>
              </w:rPr>
            </w:pPr>
          </w:p>
        </w:tc>
        <w:tc>
          <w:tcPr>
            <w:tcW w:w="1418" w:type="dxa"/>
            <w:vAlign w:val="center"/>
          </w:tcPr>
          <w:p w14:paraId="24484134" w14:textId="77777777" w:rsidR="00B269DA" w:rsidRPr="00B269DA" w:rsidRDefault="00B269DA" w:rsidP="00B269DA">
            <w:pPr>
              <w:ind w:left="-108" w:right="-108"/>
              <w:jc w:val="center"/>
              <w:rPr>
                <w:sz w:val="22"/>
                <w:szCs w:val="22"/>
                <w:lang w:eastAsia="en-US"/>
              </w:rPr>
            </w:pPr>
            <w:r w:rsidRPr="00B269DA">
              <w:rPr>
                <w:sz w:val="22"/>
                <w:szCs w:val="22"/>
                <w:lang w:eastAsia="en-US"/>
              </w:rPr>
              <w:t>с 01.01.2024</w:t>
            </w:r>
          </w:p>
        </w:tc>
        <w:tc>
          <w:tcPr>
            <w:tcW w:w="1134" w:type="dxa"/>
            <w:shd w:val="clear" w:color="auto" w:fill="auto"/>
            <w:vAlign w:val="center"/>
          </w:tcPr>
          <w:p w14:paraId="02FA1DC5" w14:textId="77777777" w:rsidR="00B269DA" w:rsidRPr="00B269DA" w:rsidRDefault="00B269DA" w:rsidP="00B269DA">
            <w:pPr>
              <w:ind w:left="-108" w:right="-147"/>
              <w:jc w:val="center"/>
              <w:rPr>
                <w:sz w:val="22"/>
                <w:szCs w:val="22"/>
                <w:lang w:eastAsia="en-US"/>
              </w:rPr>
            </w:pPr>
            <w:r w:rsidRPr="00B269DA">
              <w:rPr>
                <w:sz w:val="22"/>
                <w:szCs w:val="22"/>
                <w:lang w:eastAsia="en-US"/>
              </w:rPr>
              <w:t>4 576,66</w:t>
            </w:r>
          </w:p>
        </w:tc>
        <w:tc>
          <w:tcPr>
            <w:tcW w:w="850" w:type="dxa"/>
            <w:shd w:val="clear" w:color="auto" w:fill="auto"/>
            <w:vAlign w:val="center"/>
          </w:tcPr>
          <w:p w14:paraId="5054B2A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5C57AC2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2A7551E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71D4DC8B"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0E1DAC79"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6A502BC4" w14:textId="77777777" w:rsidTr="00BD168F">
        <w:trPr>
          <w:trHeight w:val="284"/>
        </w:trPr>
        <w:tc>
          <w:tcPr>
            <w:tcW w:w="1418" w:type="dxa"/>
            <w:vMerge/>
            <w:shd w:val="clear" w:color="auto" w:fill="auto"/>
          </w:tcPr>
          <w:p w14:paraId="58C131CF" w14:textId="77777777" w:rsidR="00B269DA" w:rsidRPr="00B269DA" w:rsidRDefault="00B269DA" w:rsidP="00B269DA">
            <w:pPr>
              <w:ind w:left="-80" w:right="-2"/>
              <w:rPr>
                <w:sz w:val="22"/>
                <w:szCs w:val="22"/>
                <w:lang w:eastAsia="en-US"/>
              </w:rPr>
            </w:pPr>
          </w:p>
        </w:tc>
        <w:tc>
          <w:tcPr>
            <w:tcW w:w="1559" w:type="dxa"/>
            <w:vMerge/>
            <w:shd w:val="clear" w:color="auto" w:fill="auto"/>
            <w:vAlign w:val="center"/>
          </w:tcPr>
          <w:p w14:paraId="06A0AA3E" w14:textId="77777777" w:rsidR="00B269DA" w:rsidRPr="00B269DA" w:rsidRDefault="00B269DA" w:rsidP="00B269DA">
            <w:pPr>
              <w:ind w:left="-108" w:right="-147"/>
              <w:jc w:val="center"/>
              <w:rPr>
                <w:sz w:val="22"/>
                <w:szCs w:val="22"/>
                <w:lang w:eastAsia="en-US"/>
              </w:rPr>
            </w:pPr>
          </w:p>
        </w:tc>
        <w:tc>
          <w:tcPr>
            <w:tcW w:w="1418" w:type="dxa"/>
            <w:vAlign w:val="center"/>
          </w:tcPr>
          <w:p w14:paraId="5CAFD068" w14:textId="77777777" w:rsidR="00B269DA" w:rsidRPr="00B269DA" w:rsidRDefault="00B269DA" w:rsidP="00B269DA">
            <w:pPr>
              <w:ind w:left="-108" w:right="-108"/>
              <w:jc w:val="center"/>
              <w:rPr>
                <w:sz w:val="22"/>
                <w:szCs w:val="22"/>
                <w:lang w:eastAsia="en-US"/>
              </w:rPr>
            </w:pPr>
            <w:r w:rsidRPr="00B269DA">
              <w:rPr>
                <w:sz w:val="22"/>
                <w:szCs w:val="22"/>
                <w:lang w:eastAsia="en-US"/>
              </w:rPr>
              <w:t>с 01.07.2024</w:t>
            </w:r>
          </w:p>
        </w:tc>
        <w:tc>
          <w:tcPr>
            <w:tcW w:w="1134" w:type="dxa"/>
            <w:shd w:val="clear" w:color="auto" w:fill="auto"/>
            <w:vAlign w:val="center"/>
          </w:tcPr>
          <w:p w14:paraId="5FDB1559" w14:textId="77777777" w:rsidR="00B269DA" w:rsidRPr="00B269DA" w:rsidRDefault="00B269DA" w:rsidP="00B269DA">
            <w:pPr>
              <w:ind w:left="-108" w:right="-147"/>
              <w:jc w:val="center"/>
              <w:rPr>
                <w:sz w:val="22"/>
                <w:szCs w:val="22"/>
                <w:lang w:eastAsia="en-US"/>
              </w:rPr>
            </w:pPr>
            <w:r w:rsidRPr="00B269DA">
              <w:rPr>
                <w:sz w:val="22"/>
                <w:szCs w:val="22"/>
                <w:lang w:eastAsia="en-US"/>
              </w:rPr>
              <w:t>5 016,02</w:t>
            </w:r>
          </w:p>
        </w:tc>
        <w:tc>
          <w:tcPr>
            <w:tcW w:w="850" w:type="dxa"/>
            <w:shd w:val="clear" w:color="auto" w:fill="auto"/>
            <w:vAlign w:val="center"/>
          </w:tcPr>
          <w:p w14:paraId="72CEE2E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05E49803"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2DA84C9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C8ED163"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7E0393F5"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09098BB7" w14:textId="77777777" w:rsidTr="00BD168F">
        <w:trPr>
          <w:trHeight w:val="284"/>
        </w:trPr>
        <w:tc>
          <w:tcPr>
            <w:tcW w:w="1418" w:type="dxa"/>
            <w:vMerge/>
            <w:shd w:val="clear" w:color="auto" w:fill="auto"/>
          </w:tcPr>
          <w:p w14:paraId="20ABF185" w14:textId="77777777" w:rsidR="00B269DA" w:rsidRPr="00B269DA" w:rsidRDefault="00B269DA" w:rsidP="00B269DA">
            <w:pPr>
              <w:ind w:left="-80" w:right="-2"/>
              <w:rPr>
                <w:sz w:val="22"/>
                <w:szCs w:val="22"/>
                <w:lang w:eastAsia="en-US"/>
              </w:rPr>
            </w:pPr>
          </w:p>
        </w:tc>
        <w:tc>
          <w:tcPr>
            <w:tcW w:w="1559" w:type="dxa"/>
            <w:vMerge/>
            <w:shd w:val="clear" w:color="auto" w:fill="auto"/>
            <w:vAlign w:val="center"/>
          </w:tcPr>
          <w:p w14:paraId="7F5D43B2" w14:textId="77777777" w:rsidR="00B269DA" w:rsidRPr="00B269DA" w:rsidRDefault="00B269DA" w:rsidP="00B269DA">
            <w:pPr>
              <w:ind w:left="-108" w:right="-147"/>
              <w:jc w:val="center"/>
              <w:rPr>
                <w:sz w:val="22"/>
                <w:szCs w:val="22"/>
                <w:lang w:eastAsia="en-US"/>
              </w:rPr>
            </w:pPr>
          </w:p>
        </w:tc>
        <w:tc>
          <w:tcPr>
            <w:tcW w:w="1418" w:type="dxa"/>
            <w:shd w:val="clear" w:color="auto" w:fill="auto"/>
            <w:vAlign w:val="center"/>
          </w:tcPr>
          <w:p w14:paraId="37FAEF56" w14:textId="77777777" w:rsidR="00B269DA" w:rsidRPr="00B269DA" w:rsidRDefault="00B269DA" w:rsidP="00B269DA">
            <w:pPr>
              <w:ind w:left="-108" w:right="-108"/>
              <w:jc w:val="center"/>
              <w:rPr>
                <w:sz w:val="22"/>
                <w:szCs w:val="22"/>
                <w:lang w:eastAsia="en-US"/>
              </w:rPr>
            </w:pPr>
            <w:r w:rsidRPr="00B269DA">
              <w:rPr>
                <w:sz w:val="22"/>
                <w:szCs w:val="22"/>
                <w:lang w:eastAsia="en-US"/>
              </w:rPr>
              <w:t>с 01.01.2025</w:t>
            </w:r>
          </w:p>
        </w:tc>
        <w:tc>
          <w:tcPr>
            <w:tcW w:w="1134" w:type="dxa"/>
            <w:shd w:val="clear" w:color="auto" w:fill="auto"/>
            <w:vAlign w:val="center"/>
          </w:tcPr>
          <w:p w14:paraId="30BC90D5" w14:textId="77777777" w:rsidR="00B269DA" w:rsidRPr="00B269DA" w:rsidRDefault="00B269DA" w:rsidP="00B269DA">
            <w:pPr>
              <w:ind w:left="-108" w:right="-147"/>
              <w:jc w:val="center"/>
              <w:rPr>
                <w:sz w:val="22"/>
                <w:szCs w:val="22"/>
                <w:lang w:eastAsia="en-US"/>
              </w:rPr>
            </w:pPr>
            <w:r w:rsidRPr="00B269DA">
              <w:rPr>
                <w:sz w:val="22"/>
                <w:szCs w:val="22"/>
                <w:lang w:eastAsia="en-US"/>
              </w:rPr>
              <w:t>5 016,02</w:t>
            </w:r>
          </w:p>
        </w:tc>
        <w:tc>
          <w:tcPr>
            <w:tcW w:w="850" w:type="dxa"/>
            <w:shd w:val="clear" w:color="auto" w:fill="auto"/>
            <w:vAlign w:val="center"/>
          </w:tcPr>
          <w:p w14:paraId="4D0D0602"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07AC514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78B6960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0FA6CC8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0D016197"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3B62FA89" w14:textId="77777777" w:rsidTr="00BD168F">
        <w:trPr>
          <w:trHeight w:val="284"/>
        </w:trPr>
        <w:tc>
          <w:tcPr>
            <w:tcW w:w="1418" w:type="dxa"/>
            <w:vMerge/>
            <w:shd w:val="clear" w:color="auto" w:fill="auto"/>
          </w:tcPr>
          <w:p w14:paraId="4E41A540" w14:textId="77777777" w:rsidR="00B269DA" w:rsidRPr="00B269DA" w:rsidRDefault="00B269DA" w:rsidP="00B269DA">
            <w:pPr>
              <w:ind w:left="-80" w:right="-2"/>
              <w:rPr>
                <w:sz w:val="22"/>
                <w:szCs w:val="22"/>
                <w:lang w:eastAsia="en-US"/>
              </w:rPr>
            </w:pPr>
          </w:p>
        </w:tc>
        <w:tc>
          <w:tcPr>
            <w:tcW w:w="1559" w:type="dxa"/>
            <w:vMerge/>
            <w:shd w:val="clear" w:color="auto" w:fill="auto"/>
            <w:vAlign w:val="center"/>
          </w:tcPr>
          <w:p w14:paraId="476D63D0" w14:textId="77777777" w:rsidR="00B269DA" w:rsidRPr="00B269DA" w:rsidRDefault="00B269DA" w:rsidP="00B269DA">
            <w:pPr>
              <w:ind w:left="-108" w:right="-147"/>
              <w:jc w:val="center"/>
              <w:rPr>
                <w:sz w:val="22"/>
                <w:szCs w:val="22"/>
                <w:lang w:eastAsia="en-US"/>
              </w:rPr>
            </w:pPr>
          </w:p>
        </w:tc>
        <w:tc>
          <w:tcPr>
            <w:tcW w:w="1418" w:type="dxa"/>
            <w:shd w:val="clear" w:color="auto" w:fill="auto"/>
            <w:vAlign w:val="center"/>
          </w:tcPr>
          <w:p w14:paraId="4A9AFB0D" w14:textId="77777777" w:rsidR="00B269DA" w:rsidRPr="00B269DA" w:rsidRDefault="00B269DA" w:rsidP="00B269DA">
            <w:pPr>
              <w:ind w:left="-108" w:right="-108"/>
              <w:jc w:val="center"/>
              <w:rPr>
                <w:sz w:val="22"/>
                <w:szCs w:val="22"/>
                <w:lang w:eastAsia="en-US"/>
              </w:rPr>
            </w:pPr>
            <w:r w:rsidRPr="00B269DA">
              <w:rPr>
                <w:sz w:val="22"/>
                <w:szCs w:val="22"/>
                <w:lang w:eastAsia="en-US"/>
              </w:rPr>
              <w:t>с 01.07.2025</w:t>
            </w:r>
          </w:p>
        </w:tc>
        <w:tc>
          <w:tcPr>
            <w:tcW w:w="1134" w:type="dxa"/>
            <w:shd w:val="clear" w:color="auto" w:fill="auto"/>
            <w:vAlign w:val="center"/>
          </w:tcPr>
          <w:p w14:paraId="369E0F6B" w14:textId="77777777" w:rsidR="00B269DA" w:rsidRPr="00B269DA" w:rsidRDefault="00B269DA" w:rsidP="00B269DA">
            <w:pPr>
              <w:ind w:left="-108" w:right="-147"/>
              <w:jc w:val="center"/>
              <w:rPr>
                <w:sz w:val="22"/>
                <w:szCs w:val="22"/>
                <w:lang w:eastAsia="en-US"/>
              </w:rPr>
            </w:pPr>
            <w:r w:rsidRPr="00B269DA">
              <w:rPr>
                <w:sz w:val="22"/>
                <w:szCs w:val="22"/>
                <w:lang w:eastAsia="en-US"/>
              </w:rPr>
              <w:t>5 518,17</w:t>
            </w:r>
          </w:p>
        </w:tc>
        <w:tc>
          <w:tcPr>
            <w:tcW w:w="850" w:type="dxa"/>
            <w:shd w:val="clear" w:color="auto" w:fill="auto"/>
            <w:vAlign w:val="center"/>
          </w:tcPr>
          <w:p w14:paraId="68C252B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01EBFDF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557AAB2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5E04900C"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7016F286"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5D38D52B" w14:textId="77777777" w:rsidTr="00BD168F">
        <w:trPr>
          <w:trHeight w:val="284"/>
        </w:trPr>
        <w:tc>
          <w:tcPr>
            <w:tcW w:w="1418" w:type="dxa"/>
            <w:vMerge/>
            <w:shd w:val="clear" w:color="auto" w:fill="auto"/>
          </w:tcPr>
          <w:p w14:paraId="5F323D59" w14:textId="77777777" w:rsidR="00B269DA" w:rsidRPr="00B269DA" w:rsidRDefault="00B269DA" w:rsidP="00B269DA">
            <w:pPr>
              <w:ind w:left="-80" w:right="-2"/>
              <w:rPr>
                <w:sz w:val="22"/>
                <w:szCs w:val="22"/>
                <w:lang w:eastAsia="en-US"/>
              </w:rPr>
            </w:pPr>
          </w:p>
        </w:tc>
        <w:tc>
          <w:tcPr>
            <w:tcW w:w="1559" w:type="dxa"/>
            <w:shd w:val="clear" w:color="auto" w:fill="auto"/>
            <w:vAlign w:val="center"/>
          </w:tcPr>
          <w:p w14:paraId="25686889" w14:textId="77777777" w:rsidR="00B269DA" w:rsidRPr="00B269DA" w:rsidRDefault="00B269DA" w:rsidP="00B269DA">
            <w:pPr>
              <w:ind w:left="-108" w:right="-147"/>
              <w:jc w:val="center"/>
              <w:rPr>
                <w:sz w:val="22"/>
                <w:szCs w:val="22"/>
                <w:lang w:eastAsia="en-US"/>
              </w:rPr>
            </w:pPr>
            <w:r w:rsidRPr="00B269DA">
              <w:rPr>
                <w:sz w:val="22"/>
                <w:szCs w:val="22"/>
                <w:lang w:eastAsia="en-US"/>
              </w:rPr>
              <w:t>Двухставочный</w:t>
            </w:r>
          </w:p>
        </w:tc>
        <w:tc>
          <w:tcPr>
            <w:tcW w:w="1418" w:type="dxa"/>
            <w:shd w:val="clear" w:color="auto" w:fill="auto"/>
            <w:vAlign w:val="center"/>
          </w:tcPr>
          <w:p w14:paraId="317F0425" w14:textId="77777777" w:rsidR="00B269DA" w:rsidRPr="00B269DA" w:rsidRDefault="00B269DA" w:rsidP="00B269DA">
            <w:pPr>
              <w:ind w:left="-108" w:right="-108"/>
              <w:jc w:val="center"/>
              <w:rPr>
                <w:sz w:val="22"/>
                <w:szCs w:val="22"/>
                <w:lang w:eastAsia="en-US"/>
              </w:rPr>
            </w:pPr>
            <w:r w:rsidRPr="00B269DA">
              <w:rPr>
                <w:sz w:val="22"/>
                <w:szCs w:val="22"/>
                <w:lang w:eastAsia="en-US"/>
              </w:rPr>
              <w:t>x</w:t>
            </w:r>
          </w:p>
        </w:tc>
        <w:tc>
          <w:tcPr>
            <w:tcW w:w="1134" w:type="dxa"/>
            <w:shd w:val="clear" w:color="auto" w:fill="auto"/>
            <w:vAlign w:val="center"/>
          </w:tcPr>
          <w:p w14:paraId="70CED801" w14:textId="77777777" w:rsidR="00B269DA" w:rsidRPr="00B269DA" w:rsidRDefault="00B269DA" w:rsidP="00B269DA">
            <w:pPr>
              <w:ind w:left="-108" w:right="-147"/>
              <w:jc w:val="center"/>
              <w:rPr>
                <w:sz w:val="22"/>
                <w:szCs w:val="22"/>
                <w:lang w:eastAsia="en-US"/>
              </w:rPr>
            </w:pPr>
            <w:r w:rsidRPr="00B269DA">
              <w:rPr>
                <w:sz w:val="22"/>
                <w:szCs w:val="22"/>
                <w:lang w:eastAsia="en-US"/>
              </w:rPr>
              <w:t>x</w:t>
            </w:r>
          </w:p>
        </w:tc>
        <w:tc>
          <w:tcPr>
            <w:tcW w:w="850" w:type="dxa"/>
            <w:shd w:val="clear" w:color="auto" w:fill="auto"/>
            <w:vAlign w:val="center"/>
          </w:tcPr>
          <w:p w14:paraId="4A41930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50B2465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6241466E"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7D37C718"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5FDDDB74"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542BC45C" w14:textId="77777777" w:rsidTr="00BD168F">
        <w:trPr>
          <w:trHeight w:val="1124"/>
        </w:trPr>
        <w:tc>
          <w:tcPr>
            <w:tcW w:w="1418" w:type="dxa"/>
            <w:vMerge/>
            <w:shd w:val="clear" w:color="auto" w:fill="auto"/>
          </w:tcPr>
          <w:p w14:paraId="6856BF44" w14:textId="77777777" w:rsidR="00B269DA" w:rsidRPr="00B269DA" w:rsidRDefault="00B269DA" w:rsidP="00B269DA">
            <w:pPr>
              <w:ind w:left="-80" w:right="-2"/>
              <w:rPr>
                <w:sz w:val="22"/>
                <w:szCs w:val="22"/>
                <w:lang w:eastAsia="en-US"/>
              </w:rPr>
            </w:pPr>
          </w:p>
        </w:tc>
        <w:tc>
          <w:tcPr>
            <w:tcW w:w="1559" w:type="dxa"/>
            <w:shd w:val="clear" w:color="auto" w:fill="auto"/>
            <w:vAlign w:val="center"/>
          </w:tcPr>
          <w:p w14:paraId="62F47C14" w14:textId="77777777" w:rsidR="00B269DA" w:rsidRPr="00B269DA" w:rsidRDefault="00B269DA" w:rsidP="00B269DA">
            <w:pPr>
              <w:ind w:left="-108" w:right="-147"/>
              <w:jc w:val="center"/>
              <w:rPr>
                <w:sz w:val="22"/>
                <w:szCs w:val="22"/>
                <w:lang w:eastAsia="en-US"/>
              </w:rPr>
            </w:pPr>
            <w:r w:rsidRPr="00B269DA">
              <w:rPr>
                <w:sz w:val="22"/>
                <w:szCs w:val="22"/>
                <w:lang w:eastAsia="en-US"/>
              </w:rPr>
              <w:t>Ставка за тепловую энергию, руб./Гкал</w:t>
            </w:r>
          </w:p>
        </w:tc>
        <w:tc>
          <w:tcPr>
            <w:tcW w:w="1418" w:type="dxa"/>
            <w:shd w:val="clear" w:color="auto" w:fill="auto"/>
            <w:vAlign w:val="center"/>
          </w:tcPr>
          <w:p w14:paraId="5848E614" w14:textId="77777777" w:rsidR="00B269DA" w:rsidRPr="00B269DA" w:rsidRDefault="00B269DA" w:rsidP="00B269DA">
            <w:pPr>
              <w:ind w:left="-108" w:right="-108"/>
              <w:jc w:val="center"/>
              <w:rPr>
                <w:sz w:val="22"/>
                <w:szCs w:val="22"/>
                <w:lang w:eastAsia="en-US"/>
              </w:rPr>
            </w:pPr>
            <w:r w:rsidRPr="00B269DA">
              <w:rPr>
                <w:sz w:val="22"/>
                <w:szCs w:val="22"/>
                <w:lang w:eastAsia="en-US"/>
              </w:rPr>
              <w:t>x</w:t>
            </w:r>
          </w:p>
        </w:tc>
        <w:tc>
          <w:tcPr>
            <w:tcW w:w="1134" w:type="dxa"/>
            <w:shd w:val="clear" w:color="auto" w:fill="auto"/>
            <w:vAlign w:val="center"/>
          </w:tcPr>
          <w:p w14:paraId="7FAF6CCC" w14:textId="77777777" w:rsidR="00B269DA" w:rsidRPr="00B269DA" w:rsidRDefault="00B269DA" w:rsidP="00B269DA">
            <w:pPr>
              <w:ind w:left="-108" w:right="-111"/>
              <w:jc w:val="center"/>
              <w:rPr>
                <w:sz w:val="22"/>
                <w:szCs w:val="22"/>
                <w:lang w:eastAsia="en-US"/>
              </w:rPr>
            </w:pPr>
            <w:r w:rsidRPr="00B269DA">
              <w:rPr>
                <w:sz w:val="22"/>
                <w:szCs w:val="22"/>
                <w:lang w:eastAsia="en-US"/>
              </w:rPr>
              <w:t>x</w:t>
            </w:r>
          </w:p>
        </w:tc>
        <w:tc>
          <w:tcPr>
            <w:tcW w:w="850" w:type="dxa"/>
            <w:shd w:val="clear" w:color="auto" w:fill="auto"/>
            <w:vAlign w:val="center"/>
          </w:tcPr>
          <w:p w14:paraId="07EDBEA8"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46B7DFEA"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1715E648"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3E301C9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56C4BA4B"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301E1519" w14:textId="77777777" w:rsidTr="00BD168F">
        <w:trPr>
          <w:trHeight w:val="1622"/>
        </w:trPr>
        <w:tc>
          <w:tcPr>
            <w:tcW w:w="1418" w:type="dxa"/>
            <w:vMerge/>
            <w:shd w:val="clear" w:color="auto" w:fill="auto"/>
          </w:tcPr>
          <w:p w14:paraId="2E18D397" w14:textId="77777777" w:rsidR="00B269DA" w:rsidRPr="00B269DA" w:rsidRDefault="00B269DA" w:rsidP="00B269DA">
            <w:pPr>
              <w:ind w:left="-80" w:right="-2"/>
              <w:rPr>
                <w:sz w:val="22"/>
                <w:szCs w:val="22"/>
                <w:lang w:eastAsia="en-US"/>
              </w:rPr>
            </w:pPr>
          </w:p>
        </w:tc>
        <w:tc>
          <w:tcPr>
            <w:tcW w:w="1559" w:type="dxa"/>
            <w:shd w:val="clear" w:color="auto" w:fill="auto"/>
            <w:vAlign w:val="center"/>
          </w:tcPr>
          <w:p w14:paraId="097A1D5A" w14:textId="77777777" w:rsidR="00B269DA" w:rsidRPr="00B269DA" w:rsidRDefault="00B269DA" w:rsidP="00B269DA">
            <w:pPr>
              <w:ind w:left="-108" w:right="-147"/>
              <w:jc w:val="center"/>
              <w:rPr>
                <w:sz w:val="22"/>
                <w:szCs w:val="22"/>
                <w:lang w:eastAsia="en-US"/>
              </w:rPr>
            </w:pPr>
            <w:r w:rsidRPr="00B269DA">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2CC4C2D7" w14:textId="77777777" w:rsidR="00B269DA" w:rsidRPr="00B269DA" w:rsidRDefault="00B269DA" w:rsidP="00B269DA">
            <w:pPr>
              <w:ind w:left="-108" w:right="-108"/>
              <w:jc w:val="center"/>
              <w:rPr>
                <w:sz w:val="22"/>
                <w:szCs w:val="22"/>
                <w:lang w:eastAsia="en-US"/>
              </w:rPr>
            </w:pPr>
            <w:r w:rsidRPr="00B269DA">
              <w:rPr>
                <w:sz w:val="22"/>
                <w:szCs w:val="22"/>
                <w:lang w:eastAsia="en-US"/>
              </w:rPr>
              <w:t>x</w:t>
            </w:r>
          </w:p>
        </w:tc>
        <w:tc>
          <w:tcPr>
            <w:tcW w:w="1134" w:type="dxa"/>
            <w:shd w:val="clear" w:color="auto" w:fill="auto"/>
            <w:vAlign w:val="center"/>
          </w:tcPr>
          <w:p w14:paraId="13736DFA" w14:textId="77777777" w:rsidR="00B269DA" w:rsidRPr="00B269DA" w:rsidRDefault="00B269DA" w:rsidP="00B269DA">
            <w:pPr>
              <w:ind w:left="-108" w:right="-147"/>
              <w:jc w:val="center"/>
              <w:rPr>
                <w:sz w:val="22"/>
                <w:szCs w:val="22"/>
                <w:lang w:eastAsia="en-US"/>
              </w:rPr>
            </w:pPr>
            <w:r w:rsidRPr="00B269DA">
              <w:rPr>
                <w:sz w:val="22"/>
                <w:szCs w:val="22"/>
                <w:lang w:eastAsia="en-US"/>
              </w:rPr>
              <w:t>x</w:t>
            </w:r>
          </w:p>
        </w:tc>
        <w:tc>
          <w:tcPr>
            <w:tcW w:w="850" w:type="dxa"/>
            <w:shd w:val="clear" w:color="auto" w:fill="auto"/>
            <w:vAlign w:val="center"/>
          </w:tcPr>
          <w:p w14:paraId="4E4EC85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3F67A39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05FCB639"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4AE769AB"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2ACDB178"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1C17DBAE" w14:textId="77777777" w:rsidTr="00BD168F">
        <w:trPr>
          <w:trHeight w:val="454"/>
        </w:trPr>
        <w:tc>
          <w:tcPr>
            <w:tcW w:w="1418" w:type="dxa"/>
            <w:vMerge/>
            <w:shd w:val="clear" w:color="auto" w:fill="auto"/>
          </w:tcPr>
          <w:p w14:paraId="0D1C2505" w14:textId="77777777" w:rsidR="00B269DA" w:rsidRPr="00B269DA" w:rsidRDefault="00B269DA" w:rsidP="00B269DA">
            <w:pPr>
              <w:ind w:left="-108" w:right="-72"/>
              <w:jc w:val="center"/>
              <w:rPr>
                <w:sz w:val="22"/>
                <w:szCs w:val="22"/>
                <w:lang w:eastAsia="en-US"/>
              </w:rPr>
            </w:pPr>
          </w:p>
        </w:tc>
        <w:tc>
          <w:tcPr>
            <w:tcW w:w="8505" w:type="dxa"/>
            <w:gridSpan w:val="8"/>
            <w:vAlign w:val="center"/>
          </w:tcPr>
          <w:p w14:paraId="0BC4E87E" w14:textId="77777777" w:rsidR="00B269DA" w:rsidRPr="00B269DA" w:rsidRDefault="00B269DA" w:rsidP="00B269DA">
            <w:pPr>
              <w:ind w:left="-108" w:right="-72"/>
              <w:jc w:val="center"/>
              <w:rPr>
                <w:sz w:val="22"/>
                <w:szCs w:val="22"/>
                <w:lang w:eastAsia="en-US"/>
              </w:rPr>
            </w:pPr>
            <w:r w:rsidRPr="00B269DA">
              <w:rPr>
                <w:sz w:val="22"/>
                <w:szCs w:val="22"/>
                <w:lang w:eastAsia="en-US"/>
              </w:rPr>
              <w:t>Население (тарифы указываются с учетом НДС) *</w:t>
            </w:r>
          </w:p>
        </w:tc>
      </w:tr>
      <w:tr w:rsidR="00B269DA" w:rsidRPr="00B269DA" w14:paraId="0ED8A1F1" w14:textId="77777777" w:rsidTr="00BD168F">
        <w:trPr>
          <w:trHeight w:val="284"/>
        </w:trPr>
        <w:tc>
          <w:tcPr>
            <w:tcW w:w="1418" w:type="dxa"/>
            <w:vMerge/>
            <w:shd w:val="clear" w:color="auto" w:fill="auto"/>
            <w:vAlign w:val="center"/>
          </w:tcPr>
          <w:p w14:paraId="5A5354A3" w14:textId="77777777" w:rsidR="00B269DA" w:rsidRPr="00B269DA" w:rsidRDefault="00B269DA" w:rsidP="00B269DA">
            <w:pPr>
              <w:ind w:left="-80" w:right="-125"/>
              <w:jc w:val="center"/>
              <w:rPr>
                <w:bCs/>
                <w:color w:val="000000"/>
                <w:kern w:val="32"/>
                <w:sz w:val="22"/>
                <w:szCs w:val="22"/>
                <w:lang w:eastAsia="en-US"/>
              </w:rPr>
            </w:pPr>
          </w:p>
        </w:tc>
        <w:tc>
          <w:tcPr>
            <w:tcW w:w="1559" w:type="dxa"/>
            <w:vMerge w:val="restart"/>
            <w:shd w:val="clear" w:color="auto" w:fill="auto"/>
            <w:vAlign w:val="center"/>
          </w:tcPr>
          <w:p w14:paraId="49E2D46B" w14:textId="77777777" w:rsidR="00B269DA" w:rsidRPr="00B269DA" w:rsidRDefault="00B269DA" w:rsidP="00B269DA">
            <w:pPr>
              <w:ind w:left="-108" w:right="-147" w:firstLine="29"/>
              <w:jc w:val="center"/>
              <w:rPr>
                <w:sz w:val="22"/>
                <w:szCs w:val="22"/>
                <w:lang w:eastAsia="en-US"/>
              </w:rPr>
            </w:pPr>
            <w:r w:rsidRPr="00B269DA">
              <w:rPr>
                <w:sz w:val="22"/>
                <w:szCs w:val="22"/>
                <w:lang w:eastAsia="en-US"/>
              </w:rPr>
              <w:t>Одноставочный</w:t>
            </w:r>
          </w:p>
          <w:p w14:paraId="1DFBF998" w14:textId="77777777" w:rsidR="00B269DA" w:rsidRPr="00B269DA" w:rsidRDefault="00B269DA" w:rsidP="00B269DA">
            <w:pPr>
              <w:ind w:left="-108" w:right="-147"/>
              <w:jc w:val="center"/>
              <w:rPr>
                <w:sz w:val="22"/>
                <w:szCs w:val="22"/>
                <w:lang w:eastAsia="en-US"/>
              </w:rPr>
            </w:pPr>
            <w:r w:rsidRPr="00B269DA">
              <w:rPr>
                <w:sz w:val="22"/>
                <w:szCs w:val="22"/>
                <w:lang w:eastAsia="en-US"/>
              </w:rPr>
              <w:t>руб./Гкал</w:t>
            </w:r>
          </w:p>
        </w:tc>
        <w:tc>
          <w:tcPr>
            <w:tcW w:w="1418" w:type="dxa"/>
            <w:shd w:val="clear" w:color="auto" w:fill="auto"/>
            <w:vAlign w:val="center"/>
          </w:tcPr>
          <w:p w14:paraId="66A30532" w14:textId="77777777" w:rsidR="00B269DA" w:rsidRPr="00B269DA" w:rsidRDefault="00B269DA" w:rsidP="00B269DA">
            <w:pPr>
              <w:ind w:left="-108" w:right="-108"/>
              <w:jc w:val="center"/>
              <w:rPr>
                <w:sz w:val="22"/>
                <w:szCs w:val="22"/>
                <w:lang w:eastAsia="en-US"/>
              </w:rPr>
            </w:pPr>
            <w:r w:rsidRPr="00B269DA">
              <w:rPr>
                <w:sz w:val="22"/>
                <w:szCs w:val="22"/>
                <w:lang w:eastAsia="en-US"/>
              </w:rPr>
              <w:t>с 24.07.2020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B4C39" w14:textId="77777777" w:rsidR="00B269DA" w:rsidRPr="00B269DA" w:rsidRDefault="00B269DA" w:rsidP="00B269DA">
            <w:pPr>
              <w:ind w:left="-108" w:right="-147"/>
              <w:jc w:val="center"/>
              <w:rPr>
                <w:sz w:val="22"/>
                <w:szCs w:val="22"/>
                <w:lang w:eastAsia="en-US"/>
              </w:rPr>
            </w:pPr>
            <w:r w:rsidRPr="00B269DA">
              <w:rPr>
                <w:sz w:val="22"/>
                <w:szCs w:val="22"/>
                <w:lang w:val="en-US" w:eastAsia="en-US"/>
              </w:rPr>
              <w:t>4</w:t>
            </w:r>
            <w:r w:rsidRPr="00B269DA">
              <w:rPr>
                <w:sz w:val="22"/>
                <w:szCs w:val="22"/>
                <w:lang w:eastAsia="en-US"/>
              </w:rPr>
              <w:t xml:space="preserve"> </w:t>
            </w:r>
            <w:r w:rsidRPr="00B269DA">
              <w:rPr>
                <w:sz w:val="22"/>
                <w:szCs w:val="22"/>
                <w:lang w:val="en-US" w:eastAsia="en-US"/>
              </w:rPr>
              <w:t>029,05</w:t>
            </w:r>
          </w:p>
        </w:tc>
        <w:tc>
          <w:tcPr>
            <w:tcW w:w="850" w:type="dxa"/>
            <w:tcBorders>
              <w:bottom w:val="single" w:sz="4" w:space="0" w:color="auto"/>
            </w:tcBorders>
            <w:shd w:val="clear" w:color="auto" w:fill="auto"/>
            <w:vAlign w:val="center"/>
          </w:tcPr>
          <w:p w14:paraId="2777E04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tcBorders>
              <w:bottom w:val="single" w:sz="4" w:space="0" w:color="auto"/>
            </w:tcBorders>
            <w:shd w:val="clear" w:color="auto" w:fill="auto"/>
            <w:vAlign w:val="center"/>
          </w:tcPr>
          <w:p w14:paraId="3CE2E44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tcBorders>
              <w:bottom w:val="single" w:sz="4" w:space="0" w:color="auto"/>
            </w:tcBorders>
            <w:shd w:val="clear" w:color="auto" w:fill="auto"/>
            <w:vAlign w:val="center"/>
          </w:tcPr>
          <w:p w14:paraId="675C0FEB"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tcBorders>
              <w:bottom w:val="single" w:sz="4" w:space="0" w:color="auto"/>
            </w:tcBorders>
            <w:shd w:val="clear" w:color="auto" w:fill="auto"/>
            <w:vAlign w:val="center"/>
          </w:tcPr>
          <w:p w14:paraId="51DB96F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tcBorders>
              <w:bottom w:val="single" w:sz="4" w:space="0" w:color="auto"/>
            </w:tcBorders>
            <w:shd w:val="clear" w:color="auto" w:fill="auto"/>
            <w:vAlign w:val="center"/>
          </w:tcPr>
          <w:p w14:paraId="703A7CF4" w14:textId="77777777" w:rsidR="00B269DA" w:rsidRPr="00B269DA" w:rsidRDefault="00B269DA" w:rsidP="00B269DA">
            <w:pPr>
              <w:ind w:right="-2"/>
              <w:jc w:val="center"/>
              <w:rPr>
                <w:sz w:val="22"/>
                <w:szCs w:val="22"/>
                <w:lang w:eastAsia="en-US"/>
              </w:rPr>
            </w:pPr>
            <w:r w:rsidRPr="00B269DA">
              <w:rPr>
                <w:sz w:val="22"/>
                <w:szCs w:val="22"/>
                <w:lang w:eastAsia="en-US"/>
              </w:rPr>
              <w:t>x</w:t>
            </w:r>
          </w:p>
        </w:tc>
      </w:tr>
      <w:tr w:rsidR="00B269DA" w:rsidRPr="00B269DA" w14:paraId="2130D87B" w14:textId="77777777" w:rsidTr="00BD168F">
        <w:trPr>
          <w:trHeight w:val="284"/>
        </w:trPr>
        <w:tc>
          <w:tcPr>
            <w:tcW w:w="1418" w:type="dxa"/>
            <w:vMerge/>
            <w:shd w:val="clear" w:color="auto" w:fill="auto"/>
            <w:vAlign w:val="center"/>
          </w:tcPr>
          <w:p w14:paraId="27C9536C" w14:textId="77777777" w:rsidR="00B269DA" w:rsidRPr="00B269DA" w:rsidRDefault="00B269DA" w:rsidP="00B269DA">
            <w:pPr>
              <w:ind w:left="-80" w:right="-125"/>
              <w:jc w:val="center"/>
              <w:rPr>
                <w:bCs/>
                <w:color w:val="000000"/>
                <w:kern w:val="32"/>
                <w:sz w:val="22"/>
                <w:szCs w:val="22"/>
                <w:lang w:eastAsia="en-US"/>
              </w:rPr>
            </w:pPr>
          </w:p>
        </w:tc>
        <w:tc>
          <w:tcPr>
            <w:tcW w:w="1559" w:type="dxa"/>
            <w:vMerge/>
            <w:shd w:val="clear" w:color="auto" w:fill="auto"/>
            <w:vAlign w:val="center"/>
          </w:tcPr>
          <w:p w14:paraId="71922AE7" w14:textId="77777777" w:rsidR="00B269DA" w:rsidRPr="00B269DA" w:rsidRDefault="00B269DA" w:rsidP="00B269DA">
            <w:pPr>
              <w:ind w:left="-108" w:right="-147"/>
              <w:jc w:val="center"/>
              <w:rPr>
                <w:sz w:val="22"/>
                <w:szCs w:val="22"/>
                <w:lang w:eastAsia="en-US"/>
              </w:rPr>
            </w:pPr>
          </w:p>
        </w:tc>
        <w:tc>
          <w:tcPr>
            <w:tcW w:w="1418" w:type="dxa"/>
            <w:shd w:val="clear" w:color="auto" w:fill="auto"/>
            <w:vAlign w:val="center"/>
          </w:tcPr>
          <w:p w14:paraId="0F84C380" w14:textId="77777777" w:rsidR="00B269DA" w:rsidRPr="00B269DA" w:rsidRDefault="00B269DA" w:rsidP="00B269DA">
            <w:pPr>
              <w:ind w:left="-108" w:right="-108"/>
              <w:jc w:val="center"/>
              <w:rPr>
                <w:sz w:val="22"/>
                <w:szCs w:val="22"/>
                <w:lang w:eastAsia="en-US"/>
              </w:rPr>
            </w:pPr>
            <w:r w:rsidRPr="00B269DA">
              <w:rPr>
                <w:sz w:val="22"/>
                <w:szCs w:val="22"/>
                <w:lang w:eastAsia="en-US"/>
              </w:rPr>
              <w:t>с 01.01.2021</w:t>
            </w:r>
          </w:p>
        </w:tc>
        <w:tc>
          <w:tcPr>
            <w:tcW w:w="1134" w:type="dxa"/>
            <w:tcBorders>
              <w:top w:val="nil"/>
              <w:left w:val="single" w:sz="4" w:space="0" w:color="auto"/>
              <w:bottom w:val="single" w:sz="4" w:space="0" w:color="auto"/>
              <w:right w:val="single" w:sz="4" w:space="0" w:color="auto"/>
            </w:tcBorders>
            <w:shd w:val="clear" w:color="auto" w:fill="auto"/>
            <w:vAlign w:val="center"/>
          </w:tcPr>
          <w:p w14:paraId="734CC868" w14:textId="77777777" w:rsidR="00B269DA" w:rsidRPr="00B269DA" w:rsidRDefault="00B269DA" w:rsidP="00B269DA">
            <w:pPr>
              <w:ind w:left="-108" w:right="-147"/>
              <w:jc w:val="center"/>
              <w:rPr>
                <w:sz w:val="22"/>
                <w:szCs w:val="22"/>
                <w:lang w:eastAsia="en-US"/>
              </w:rPr>
            </w:pPr>
            <w:r w:rsidRPr="00B269DA">
              <w:rPr>
                <w:sz w:val="22"/>
                <w:szCs w:val="22"/>
                <w:lang w:val="en-US" w:eastAsia="en-US"/>
              </w:rPr>
              <w:t>4</w:t>
            </w:r>
            <w:r w:rsidRPr="00B269DA">
              <w:rPr>
                <w:sz w:val="22"/>
                <w:szCs w:val="22"/>
                <w:lang w:eastAsia="en-US"/>
              </w:rPr>
              <w:t xml:space="preserve"> </w:t>
            </w:r>
            <w:r w:rsidRPr="00B269DA">
              <w:rPr>
                <w:sz w:val="22"/>
                <w:szCs w:val="22"/>
                <w:lang w:val="en-US" w:eastAsia="en-US"/>
              </w:rPr>
              <w:t>029,05</w:t>
            </w:r>
          </w:p>
        </w:tc>
        <w:tc>
          <w:tcPr>
            <w:tcW w:w="850" w:type="dxa"/>
            <w:tcBorders>
              <w:bottom w:val="single" w:sz="4" w:space="0" w:color="auto"/>
            </w:tcBorders>
            <w:shd w:val="clear" w:color="auto" w:fill="auto"/>
            <w:vAlign w:val="center"/>
          </w:tcPr>
          <w:p w14:paraId="63B145D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tcBorders>
              <w:bottom w:val="single" w:sz="4" w:space="0" w:color="auto"/>
            </w:tcBorders>
            <w:shd w:val="clear" w:color="auto" w:fill="auto"/>
            <w:vAlign w:val="center"/>
          </w:tcPr>
          <w:p w14:paraId="22D190A4"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tcBorders>
              <w:bottom w:val="single" w:sz="4" w:space="0" w:color="auto"/>
            </w:tcBorders>
            <w:shd w:val="clear" w:color="auto" w:fill="auto"/>
            <w:vAlign w:val="center"/>
          </w:tcPr>
          <w:p w14:paraId="5CA6B240"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tcBorders>
              <w:bottom w:val="single" w:sz="4" w:space="0" w:color="auto"/>
            </w:tcBorders>
            <w:shd w:val="clear" w:color="auto" w:fill="auto"/>
            <w:vAlign w:val="center"/>
          </w:tcPr>
          <w:p w14:paraId="021136D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tcBorders>
              <w:bottom w:val="single" w:sz="4" w:space="0" w:color="auto"/>
            </w:tcBorders>
            <w:shd w:val="clear" w:color="auto" w:fill="auto"/>
            <w:vAlign w:val="center"/>
          </w:tcPr>
          <w:p w14:paraId="6970A32D" w14:textId="77777777" w:rsidR="00B269DA" w:rsidRPr="00B269DA" w:rsidRDefault="00B269DA" w:rsidP="00B269DA">
            <w:pPr>
              <w:ind w:right="-2"/>
              <w:jc w:val="center"/>
              <w:rPr>
                <w:sz w:val="22"/>
                <w:szCs w:val="22"/>
                <w:lang w:eastAsia="en-US"/>
              </w:rPr>
            </w:pPr>
            <w:r w:rsidRPr="00B269DA">
              <w:rPr>
                <w:sz w:val="22"/>
                <w:szCs w:val="22"/>
                <w:lang w:eastAsia="en-US"/>
              </w:rPr>
              <w:t>x</w:t>
            </w:r>
          </w:p>
        </w:tc>
      </w:tr>
      <w:tr w:rsidR="00B269DA" w:rsidRPr="00B269DA" w14:paraId="37AD4E75" w14:textId="77777777" w:rsidTr="00BD168F">
        <w:trPr>
          <w:trHeight w:val="284"/>
        </w:trPr>
        <w:tc>
          <w:tcPr>
            <w:tcW w:w="1418" w:type="dxa"/>
            <w:vMerge/>
            <w:shd w:val="clear" w:color="auto" w:fill="auto"/>
          </w:tcPr>
          <w:p w14:paraId="69EDBD13" w14:textId="77777777" w:rsidR="00B269DA" w:rsidRPr="00B269DA" w:rsidRDefault="00B269DA" w:rsidP="00B269DA">
            <w:pPr>
              <w:ind w:left="-80" w:right="-2"/>
              <w:rPr>
                <w:sz w:val="22"/>
                <w:szCs w:val="22"/>
                <w:lang w:eastAsia="en-US"/>
              </w:rPr>
            </w:pPr>
          </w:p>
        </w:tc>
        <w:tc>
          <w:tcPr>
            <w:tcW w:w="1559" w:type="dxa"/>
            <w:vMerge/>
            <w:shd w:val="clear" w:color="auto" w:fill="auto"/>
          </w:tcPr>
          <w:p w14:paraId="607B6C4D" w14:textId="77777777" w:rsidR="00B269DA" w:rsidRPr="00B269DA" w:rsidRDefault="00B269DA" w:rsidP="00B269DA">
            <w:pPr>
              <w:ind w:left="-108" w:right="-147"/>
              <w:jc w:val="center"/>
              <w:rPr>
                <w:sz w:val="22"/>
                <w:szCs w:val="22"/>
                <w:lang w:eastAsia="en-US"/>
              </w:rPr>
            </w:pPr>
          </w:p>
        </w:tc>
        <w:tc>
          <w:tcPr>
            <w:tcW w:w="1418" w:type="dxa"/>
            <w:shd w:val="clear" w:color="auto" w:fill="auto"/>
            <w:vAlign w:val="center"/>
          </w:tcPr>
          <w:p w14:paraId="79F69D1C" w14:textId="77777777" w:rsidR="00B269DA" w:rsidRPr="00B269DA" w:rsidRDefault="00B269DA" w:rsidP="00B269DA">
            <w:pPr>
              <w:ind w:left="-108" w:right="-108"/>
              <w:jc w:val="center"/>
              <w:rPr>
                <w:sz w:val="22"/>
                <w:szCs w:val="22"/>
              </w:rPr>
            </w:pPr>
            <w:r w:rsidRPr="00B269DA">
              <w:rPr>
                <w:sz w:val="22"/>
                <w:szCs w:val="22"/>
                <w:lang w:eastAsia="en-US"/>
              </w:rPr>
              <w:t>с 01.07.2021</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F644E5" w14:textId="77777777" w:rsidR="00B269DA" w:rsidRPr="00B269DA" w:rsidRDefault="00B269DA" w:rsidP="00B269DA">
            <w:pPr>
              <w:ind w:left="-108" w:right="-108"/>
              <w:jc w:val="center"/>
              <w:rPr>
                <w:sz w:val="22"/>
                <w:szCs w:val="22"/>
              </w:rPr>
            </w:pPr>
            <w:r w:rsidRPr="00B269DA">
              <w:rPr>
                <w:sz w:val="22"/>
                <w:szCs w:val="22"/>
                <w:lang w:eastAsia="en-US"/>
              </w:rPr>
              <w:t>4 109,54</w:t>
            </w:r>
          </w:p>
        </w:tc>
        <w:tc>
          <w:tcPr>
            <w:tcW w:w="850" w:type="dxa"/>
            <w:shd w:val="clear" w:color="auto" w:fill="auto"/>
            <w:vAlign w:val="center"/>
          </w:tcPr>
          <w:p w14:paraId="76BDB34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6693531A"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3CE80228"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BA7A01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58B52084" w14:textId="77777777" w:rsidR="00B269DA" w:rsidRPr="00B269DA" w:rsidRDefault="00B269DA" w:rsidP="00B269DA">
            <w:pPr>
              <w:ind w:left="-105" w:right="-108"/>
              <w:jc w:val="center"/>
              <w:rPr>
                <w:sz w:val="22"/>
                <w:szCs w:val="22"/>
                <w:lang w:eastAsia="en-US"/>
              </w:rPr>
            </w:pPr>
            <w:r w:rsidRPr="00B269DA">
              <w:rPr>
                <w:sz w:val="22"/>
                <w:szCs w:val="22"/>
                <w:lang w:eastAsia="en-US"/>
              </w:rPr>
              <w:t>x</w:t>
            </w:r>
          </w:p>
        </w:tc>
      </w:tr>
      <w:tr w:rsidR="00B269DA" w:rsidRPr="00B269DA" w14:paraId="3694BA23" w14:textId="77777777" w:rsidTr="00BD168F">
        <w:trPr>
          <w:trHeight w:val="284"/>
        </w:trPr>
        <w:tc>
          <w:tcPr>
            <w:tcW w:w="1418" w:type="dxa"/>
            <w:vMerge/>
            <w:shd w:val="clear" w:color="auto" w:fill="auto"/>
          </w:tcPr>
          <w:p w14:paraId="0EA7A491" w14:textId="77777777" w:rsidR="00B269DA" w:rsidRPr="00B269DA" w:rsidRDefault="00B269DA" w:rsidP="00B269DA">
            <w:pPr>
              <w:ind w:left="-80" w:right="-2"/>
              <w:rPr>
                <w:sz w:val="22"/>
                <w:szCs w:val="22"/>
                <w:lang w:eastAsia="en-US"/>
              </w:rPr>
            </w:pPr>
          </w:p>
        </w:tc>
        <w:tc>
          <w:tcPr>
            <w:tcW w:w="1559" w:type="dxa"/>
            <w:vMerge/>
            <w:shd w:val="clear" w:color="auto" w:fill="auto"/>
          </w:tcPr>
          <w:p w14:paraId="5060FBC8" w14:textId="77777777" w:rsidR="00B269DA" w:rsidRPr="00B269DA" w:rsidRDefault="00B269DA" w:rsidP="00B269DA">
            <w:pPr>
              <w:ind w:left="-108" w:right="-147"/>
              <w:jc w:val="center"/>
              <w:rPr>
                <w:sz w:val="22"/>
                <w:szCs w:val="22"/>
                <w:lang w:eastAsia="en-US"/>
              </w:rPr>
            </w:pPr>
          </w:p>
        </w:tc>
        <w:tc>
          <w:tcPr>
            <w:tcW w:w="1418" w:type="dxa"/>
            <w:vAlign w:val="center"/>
          </w:tcPr>
          <w:p w14:paraId="33A80ED5" w14:textId="77777777" w:rsidR="00B269DA" w:rsidRPr="00B269DA" w:rsidRDefault="00B269DA" w:rsidP="00B269DA">
            <w:pPr>
              <w:ind w:left="-108" w:right="-108"/>
              <w:jc w:val="center"/>
              <w:rPr>
                <w:sz w:val="22"/>
                <w:szCs w:val="22"/>
              </w:rPr>
            </w:pPr>
            <w:r w:rsidRPr="00B269DA">
              <w:rPr>
                <w:sz w:val="22"/>
                <w:szCs w:val="22"/>
                <w:lang w:eastAsia="en-US"/>
              </w:rPr>
              <w:t>с 01.01.2026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514DDFCA" w14:textId="77777777" w:rsidR="00B269DA" w:rsidRPr="00B269DA" w:rsidRDefault="00B269DA" w:rsidP="00B269DA">
            <w:pPr>
              <w:ind w:left="-108" w:right="-108"/>
              <w:jc w:val="center"/>
              <w:rPr>
                <w:sz w:val="22"/>
                <w:szCs w:val="22"/>
              </w:rPr>
            </w:pPr>
            <w:r w:rsidRPr="00B269DA">
              <w:rPr>
                <w:sz w:val="22"/>
                <w:szCs w:val="22"/>
                <w:lang w:val="en-US" w:eastAsia="en-US"/>
              </w:rPr>
              <w:t>4</w:t>
            </w:r>
            <w:r w:rsidRPr="00B269DA">
              <w:rPr>
                <w:sz w:val="22"/>
                <w:szCs w:val="22"/>
                <w:lang w:eastAsia="en-US"/>
              </w:rPr>
              <w:t xml:space="preserve"> </w:t>
            </w:r>
            <w:r w:rsidRPr="00B269DA">
              <w:rPr>
                <w:sz w:val="22"/>
                <w:szCs w:val="22"/>
                <w:lang w:val="en-US" w:eastAsia="en-US"/>
              </w:rPr>
              <w:t>683,8</w:t>
            </w:r>
            <w:r w:rsidRPr="00B269DA">
              <w:rPr>
                <w:sz w:val="22"/>
                <w:szCs w:val="22"/>
                <w:lang w:eastAsia="en-US"/>
              </w:rPr>
              <w:t>6</w:t>
            </w:r>
          </w:p>
        </w:tc>
        <w:tc>
          <w:tcPr>
            <w:tcW w:w="850" w:type="dxa"/>
            <w:shd w:val="clear" w:color="auto" w:fill="auto"/>
            <w:vAlign w:val="center"/>
          </w:tcPr>
          <w:p w14:paraId="338F1D2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45D3F2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584D6010"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B6B20E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47DAF924"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4EDFB50F" w14:textId="77777777" w:rsidTr="00BD168F">
        <w:trPr>
          <w:trHeight w:val="284"/>
        </w:trPr>
        <w:tc>
          <w:tcPr>
            <w:tcW w:w="1418" w:type="dxa"/>
            <w:vMerge/>
            <w:shd w:val="clear" w:color="auto" w:fill="auto"/>
          </w:tcPr>
          <w:p w14:paraId="02B5A550" w14:textId="77777777" w:rsidR="00B269DA" w:rsidRPr="00B269DA" w:rsidRDefault="00B269DA" w:rsidP="00B269DA">
            <w:pPr>
              <w:ind w:left="-80" w:right="-2"/>
              <w:rPr>
                <w:sz w:val="22"/>
                <w:szCs w:val="22"/>
                <w:lang w:eastAsia="en-US"/>
              </w:rPr>
            </w:pPr>
          </w:p>
        </w:tc>
        <w:tc>
          <w:tcPr>
            <w:tcW w:w="1559" w:type="dxa"/>
            <w:vMerge/>
            <w:shd w:val="clear" w:color="auto" w:fill="auto"/>
          </w:tcPr>
          <w:p w14:paraId="0D93A450" w14:textId="77777777" w:rsidR="00B269DA" w:rsidRPr="00B269DA" w:rsidRDefault="00B269DA" w:rsidP="00B269DA">
            <w:pPr>
              <w:ind w:left="-108" w:right="-147"/>
              <w:jc w:val="center"/>
              <w:rPr>
                <w:sz w:val="22"/>
                <w:szCs w:val="22"/>
                <w:lang w:eastAsia="en-US"/>
              </w:rPr>
            </w:pPr>
          </w:p>
        </w:tc>
        <w:tc>
          <w:tcPr>
            <w:tcW w:w="1418" w:type="dxa"/>
            <w:vAlign w:val="center"/>
          </w:tcPr>
          <w:p w14:paraId="74135805" w14:textId="77777777" w:rsidR="00B269DA" w:rsidRPr="00B269DA" w:rsidRDefault="00B269DA" w:rsidP="00B269DA">
            <w:pPr>
              <w:ind w:left="-108" w:right="-108"/>
              <w:jc w:val="center"/>
              <w:rPr>
                <w:sz w:val="22"/>
                <w:szCs w:val="22"/>
              </w:rPr>
            </w:pPr>
            <w:r w:rsidRPr="00B269DA">
              <w:rPr>
                <w:sz w:val="22"/>
                <w:szCs w:val="22"/>
                <w:lang w:eastAsia="en-US"/>
              </w:rPr>
              <w:t>с 01.07.2026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24A92F" w14:textId="77777777" w:rsidR="00B269DA" w:rsidRPr="00B269DA" w:rsidRDefault="00B269DA" w:rsidP="00B269DA">
            <w:pPr>
              <w:ind w:left="-108" w:right="-108"/>
              <w:jc w:val="center"/>
              <w:rPr>
                <w:sz w:val="22"/>
                <w:szCs w:val="22"/>
              </w:rPr>
            </w:pPr>
            <w:r w:rsidRPr="00B269DA">
              <w:rPr>
                <w:sz w:val="22"/>
                <w:szCs w:val="22"/>
                <w:lang w:val="en-US" w:eastAsia="en-US"/>
              </w:rPr>
              <w:t>5</w:t>
            </w:r>
            <w:r w:rsidRPr="00B269DA">
              <w:rPr>
                <w:sz w:val="22"/>
                <w:szCs w:val="22"/>
                <w:lang w:eastAsia="en-US"/>
              </w:rPr>
              <w:t xml:space="preserve"> </w:t>
            </w:r>
            <w:r w:rsidRPr="00B269DA">
              <w:rPr>
                <w:sz w:val="22"/>
                <w:szCs w:val="22"/>
                <w:lang w:val="en-US" w:eastAsia="en-US"/>
              </w:rPr>
              <w:t>076,48</w:t>
            </w:r>
          </w:p>
        </w:tc>
        <w:tc>
          <w:tcPr>
            <w:tcW w:w="850" w:type="dxa"/>
            <w:shd w:val="clear" w:color="auto" w:fill="auto"/>
            <w:vAlign w:val="center"/>
          </w:tcPr>
          <w:p w14:paraId="0A7B432C"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35CCB352"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09081D72"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75E4AE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176D1588"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716B5B33" w14:textId="77777777" w:rsidTr="00BD168F">
        <w:trPr>
          <w:trHeight w:val="284"/>
        </w:trPr>
        <w:tc>
          <w:tcPr>
            <w:tcW w:w="1418" w:type="dxa"/>
            <w:vMerge/>
            <w:shd w:val="clear" w:color="auto" w:fill="auto"/>
          </w:tcPr>
          <w:p w14:paraId="7731D231" w14:textId="77777777" w:rsidR="00B269DA" w:rsidRPr="00B269DA" w:rsidRDefault="00B269DA" w:rsidP="00B269DA">
            <w:pPr>
              <w:ind w:left="-80" w:right="-2"/>
              <w:rPr>
                <w:sz w:val="22"/>
                <w:szCs w:val="22"/>
                <w:lang w:eastAsia="en-US"/>
              </w:rPr>
            </w:pPr>
          </w:p>
        </w:tc>
        <w:tc>
          <w:tcPr>
            <w:tcW w:w="1559" w:type="dxa"/>
            <w:vMerge/>
            <w:shd w:val="clear" w:color="auto" w:fill="auto"/>
          </w:tcPr>
          <w:p w14:paraId="4D59A885" w14:textId="77777777" w:rsidR="00B269DA" w:rsidRPr="00B269DA" w:rsidRDefault="00B269DA" w:rsidP="00B269DA">
            <w:pPr>
              <w:ind w:left="-108" w:right="-147"/>
              <w:jc w:val="center"/>
              <w:rPr>
                <w:sz w:val="22"/>
                <w:szCs w:val="22"/>
                <w:lang w:eastAsia="en-US"/>
              </w:rPr>
            </w:pPr>
          </w:p>
        </w:tc>
        <w:tc>
          <w:tcPr>
            <w:tcW w:w="1418" w:type="dxa"/>
            <w:vAlign w:val="center"/>
          </w:tcPr>
          <w:p w14:paraId="03A2E6F0" w14:textId="77777777" w:rsidR="00B269DA" w:rsidRPr="00B269DA" w:rsidRDefault="00B269DA" w:rsidP="00B269DA">
            <w:pPr>
              <w:ind w:left="-108" w:right="-108"/>
              <w:jc w:val="center"/>
              <w:rPr>
                <w:sz w:val="22"/>
                <w:szCs w:val="22"/>
              </w:rPr>
            </w:pPr>
            <w:r w:rsidRPr="00B269DA">
              <w:rPr>
                <w:sz w:val="22"/>
                <w:szCs w:val="22"/>
                <w:lang w:eastAsia="en-US"/>
              </w:rPr>
              <w:t>с 01.01.2027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1B8238E4" w14:textId="77777777" w:rsidR="00B269DA" w:rsidRPr="00B269DA" w:rsidRDefault="00B269DA" w:rsidP="00B269DA">
            <w:pPr>
              <w:ind w:left="-108" w:right="-108"/>
              <w:jc w:val="center"/>
              <w:rPr>
                <w:sz w:val="22"/>
                <w:szCs w:val="22"/>
              </w:rPr>
            </w:pPr>
            <w:r w:rsidRPr="00B269DA">
              <w:rPr>
                <w:sz w:val="22"/>
                <w:szCs w:val="22"/>
                <w:lang w:val="en-US" w:eastAsia="en-US"/>
              </w:rPr>
              <w:t>5</w:t>
            </w:r>
            <w:r w:rsidRPr="00B269DA">
              <w:rPr>
                <w:sz w:val="22"/>
                <w:szCs w:val="22"/>
                <w:lang w:eastAsia="en-US"/>
              </w:rPr>
              <w:t xml:space="preserve"> </w:t>
            </w:r>
            <w:r w:rsidRPr="00B269DA">
              <w:rPr>
                <w:sz w:val="22"/>
                <w:szCs w:val="22"/>
                <w:lang w:val="en-US" w:eastAsia="en-US"/>
              </w:rPr>
              <w:t>039,41</w:t>
            </w:r>
          </w:p>
        </w:tc>
        <w:tc>
          <w:tcPr>
            <w:tcW w:w="850" w:type="dxa"/>
            <w:shd w:val="clear" w:color="auto" w:fill="auto"/>
            <w:vAlign w:val="center"/>
          </w:tcPr>
          <w:p w14:paraId="6DCD430A"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7691CA0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5200178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68937DAB"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7D48EAF9"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558CF220" w14:textId="77777777" w:rsidTr="00BD168F">
        <w:trPr>
          <w:trHeight w:val="284"/>
        </w:trPr>
        <w:tc>
          <w:tcPr>
            <w:tcW w:w="1418" w:type="dxa"/>
            <w:vMerge/>
            <w:shd w:val="clear" w:color="auto" w:fill="auto"/>
          </w:tcPr>
          <w:p w14:paraId="3E96A066" w14:textId="77777777" w:rsidR="00B269DA" w:rsidRPr="00B269DA" w:rsidRDefault="00B269DA" w:rsidP="00B269DA">
            <w:pPr>
              <w:ind w:left="-80" w:right="-2"/>
              <w:rPr>
                <w:sz w:val="22"/>
                <w:szCs w:val="22"/>
                <w:lang w:eastAsia="en-US"/>
              </w:rPr>
            </w:pPr>
          </w:p>
        </w:tc>
        <w:tc>
          <w:tcPr>
            <w:tcW w:w="1559" w:type="dxa"/>
            <w:vMerge/>
            <w:shd w:val="clear" w:color="auto" w:fill="auto"/>
          </w:tcPr>
          <w:p w14:paraId="3394400C" w14:textId="77777777" w:rsidR="00B269DA" w:rsidRPr="00B269DA" w:rsidRDefault="00B269DA" w:rsidP="00B269DA">
            <w:pPr>
              <w:ind w:left="-108" w:right="-147"/>
              <w:jc w:val="center"/>
              <w:rPr>
                <w:sz w:val="22"/>
                <w:szCs w:val="22"/>
                <w:lang w:eastAsia="en-US"/>
              </w:rPr>
            </w:pPr>
          </w:p>
        </w:tc>
        <w:tc>
          <w:tcPr>
            <w:tcW w:w="1418" w:type="dxa"/>
            <w:vAlign w:val="center"/>
          </w:tcPr>
          <w:p w14:paraId="5969E1C7" w14:textId="77777777" w:rsidR="00B269DA" w:rsidRPr="00B269DA" w:rsidRDefault="00B269DA" w:rsidP="00B269DA">
            <w:pPr>
              <w:ind w:left="-108" w:right="-108"/>
              <w:jc w:val="center"/>
              <w:rPr>
                <w:sz w:val="22"/>
                <w:szCs w:val="22"/>
              </w:rPr>
            </w:pPr>
            <w:r w:rsidRPr="00B269DA">
              <w:rPr>
                <w:sz w:val="22"/>
                <w:szCs w:val="22"/>
                <w:lang w:eastAsia="en-US"/>
              </w:rPr>
              <w:t>с 01.07.2027</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076BD4" w14:textId="77777777" w:rsidR="00B269DA" w:rsidRPr="00B269DA" w:rsidRDefault="00B269DA" w:rsidP="00B269DA">
            <w:pPr>
              <w:ind w:left="-108" w:right="-108"/>
              <w:jc w:val="center"/>
              <w:rPr>
                <w:sz w:val="22"/>
                <w:szCs w:val="22"/>
              </w:rPr>
            </w:pPr>
            <w:r w:rsidRPr="00B269DA">
              <w:rPr>
                <w:sz w:val="22"/>
                <w:szCs w:val="22"/>
                <w:lang w:val="en-US" w:eastAsia="en-US"/>
              </w:rPr>
              <w:t>5</w:t>
            </w:r>
            <w:r w:rsidRPr="00B269DA">
              <w:rPr>
                <w:sz w:val="22"/>
                <w:szCs w:val="22"/>
                <w:lang w:eastAsia="en-US"/>
              </w:rPr>
              <w:t xml:space="preserve"> </w:t>
            </w:r>
            <w:r w:rsidRPr="00B269DA">
              <w:rPr>
                <w:sz w:val="22"/>
                <w:szCs w:val="22"/>
                <w:lang w:val="en-US" w:eastAsia="en-US"/>
              </w:rPr>
              <w:t>039,41</w:t>
            </w:r>
          </w:p>
        </w:tc>
        <w:tc>
          <w:tcPr>
            <w:tcW w:w="850" w:type="dxa"/>
            <w:shd w:val="clear" w:color="auto" w:fill="auto"/>
            <w:vAlign w:val="center"/>
          </w:tcPr>
          <w:p w14:paraId="0DC08A5F"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E8916A2"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5C362090"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38C1AB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50EAAA1D"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60663807" w14:textId="77777777" w:rsidTr="00BD168F">
        <w:trPr>
          <w:trHeight w:val="284"/>
        </w:trPr>
        <w:tc>
          <w:tcPr>
            <w:tcW w:w="1418" w:type="dxa"/>
            <w:vMerge/>
            <w:shd w:val="clear" w:color="auto" w:fill="auto"/>
          </w:tcPr>
          <w:p w14:paraId="1B319C6E" w14:textId="77777777" w:rsidR="00B269DA" w:rsidRPr="00B269DA" w:rsidRDefault="00B269DA" w:rsidP="00B269DA">
            <w:pPr>
              <w:ind w:left="-80" w:right="-2"/>
              <w:rPr>
                <w:sz w:val="22"/>
                <w:szCs w:val="22"/>
                <w:lang w:eastAsia="en-US"/>
              </w:rPr>
            </w:pPr>
          </w:p>
        </w:tc>
        <w:tc>
          <w:tcPr>
            <w:tcW w:w="1559" w:type="dxa"/>
            <w:vMerge/>
            <w:shd w:val="clear" w:color="auto" w:fill="auto"/>
          </w:tcPr>
          <w:p w14:paraId="594AE387" w14:textId="77777777" w:rsidR="00B269DA" w:rsidRPr="00B269DA" w:rsidRDefault="00B269DA" w:rsidP="00B269DA">
            <w:pPr>
              <w:ind w:left="-108" w:right="-147"/>
              <w:jc w:val="center"/>
              <w:rPr>
                <w:sz w:val="22"/>
                <w:szCs w:val="22"/>
                <w:lang w:eastAsia="en-US"/>
              </w:rPr>
            </w:pPr>
          </w:p>
        </w:tc>
        <w:tc>
          <w:tcPr>
            <w:tcW w:w="1418" w:type="dxa"/>
            <w:vAlign w:val="center"/>
          </w:tcPr>
          <w:p w14:paraId="29079B65" w14:textId="77777777" w:rsidR="00B269DA" w:rsidRPr="00B269DA" w:rsidRDefault="00B269DA" w:rsidP="00B269DA">
            <w:pPr>
              <w:ind w:left="-108" w:right="-108"/>
              <w:jc w:val="center"/>
              <w:rPr>
                <w:sz w:val="22"/>
                <w:szCs w:val="22"/>
              </w:rPr>
            </w:pPr>
            <w:r w:rsidRPr="00B269DA">
              <w:rPr>
                <w:sz w:val="22"/>
                <w:szCs w:val="22"/>
                <w:lang w:eastAsia="en-US"/>
              </w:rPr>
              <w:t>с 01.01.2028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E13401" w14:textId="77777777" w:rsidR="00B269DA" w:rsidRPr="00B269DA" w:rsidRDefault="00B269DA" w:rsidP="00B269DA">
            <w:pPr>
              <w:ind w:left="-108" w:right="-108"/>
              <w:jc w:val="center"/>
              <w:rPr>
                <w:sz w:val="22"/>
                <w:szCs w:val="22"/>
              </w:rPr>
            </w:pPr>
            <w:r w:rsidRPr="00B269DA">
              <w:rPr>
                <w:sz w:val="22"/>
                <w:szCs w:val="22"/>
                <w:lang w:val="en-US" w:eastAsia="en-US"/>
              </w:rPr>
              <w:t>5</w:t>
            </w:r>
            <w:r w:rsidRPr="00B269DA">
              <w:rPr>
                <w:sz w:val="22"/>
                <w:szCs w:val="22"/>
                <w:lang w:eastAsia="en-US"/>
              </w:rPr>
              <w:t xml:space="preserve"> </w:t>
            </w:r>
            <w:r w:rsidRPr="00B269DA">
              <w:rPr>
                <w:sz w:val="22"/>
                <w:szCs w:val="22"/>
                <w:lang w:val="en-US" w:eastAsia="en-US"/>
              </w:rPr>
              <w:t>039,41</w:t>
            </w:r>
          </w:p>
        </w:tc>
        <w:tc>
          <w:tcPr>
            <w:tcW w:w="850" w:type="dxa"/>
            <w:shd w:val="clear" w:color="auto" w:fill="auto"/>
            <w:vAlign w:val="center"/>
          </w:tcPr>
          <w:p w14:paraId="1194DAB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69660F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2213959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645E86D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1968B14B"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34C2CA66" w14:textId="77777777" w:rsidTr="00BD168F">
        <w:trPr>
          <w:trHeight w:val="284"/>
        </w:trPr>
        <w:tc>
          <w:tcPr>
            <w:tcW w:w="1418" w:type="dxa"/>
            <w:vMerge/>
            <w:shd w:val="clear" w:color="auto" w:fill="auto"/>
          </w:tcPr>
          <w:p w14:paraId="4C803DB5" w14:textId="77777777" w:rsidR="00B269DA" w:rsidRPr="00B269DA" w:rsidRDefault="00B269DA" w:rsidP="00B269DA">
            <w:pPr>
              <w:ind w:left="-80" w:right="-2"/>
              <w:rPr>
                <w:sz w:val="22"/>
                <w:szCs w:val="22"/>
                <w:lang w:eastAsia="en-US"/>
              </w:rPr>
            </w:pPr>
          </w:p>
        </w:tc>
        <w:tc>
          <w:tcPr>
            <w:tcW w:w="1559" w:type="dxa"/>
            <w:vMerge/>
            <w:shd w:val="clear" w:color="auto" w:fill="auto"/>
          </w:tcPr>
          <w:p w14:paraId="6ECC286F" w14:textId="77777777" w:rsidR="00B269DA" w:rsidRPr="00B269DA" w:rsidRDefault="00B269DA" w:rsidP="00B269DA">
            <w:pPr>
              <w:ind w:left="-108" w:right="-147"/>
              <w:jc w:val="center"/>
              <w:rPr>
                <w:sz w:val="22"/>
                <w:szCs w:val="22"/>
                <w:lang w:eastAsia="en-US"/>
              </w:rPr>
            </w:pPr>
          </w:p>
        </w:tc>
        <w:tc>
          <w:tcPr>
            <w:tcW w:w="1418" w:type="dxa"/>
            <w:vAlign w:val="center"/>
          </w:tcPr>
          <w:p w14:paraId="293828CE" w14:textId="77777777" w:rsidR="00B269DA" w:rsidRPr="00B269DA" w:rsidRDefault="00B269DA" w:rsidP="00B269DA">
            <w:pPr>
              <w:ind w:left="-108" w:right="-108"/>
              <w:jc w:val="center"/>
              <w:rPr>
                <w:sz w:val="22"/>
                <w:szCs w:val="22"/>
              </w:rPr>
            </w:pPr>
            <w:r w:rsidRPr="00B269DA">
              <w:rPr>
                <w:sz w:val="22"/>
                <w:szCs w:val="22"/>
                <w:lang w:eastAsia="en-US"/>
              </w:rPr>
              <w:t>с 01.07.2028</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8231B0" w14:textId="77777777" w:rsidR="00B269DA" w:rsidRPr="00B269DA" w:rsidRDefault="00B269DA" w:rsidP="00B269DA">
            <w:pPr>
              <w:ind w:left="-108" w:right="-108"/>
              <w:jc w:val="center"/>
              <w:rPr>
                <w:sz w:val="22"/>
                <w:szCs w:val="22"/>
              </w:rPr>
            </w:pPr>
            <w:r w:rsidRPr="00B269DA">
              <w:rPr>
                <w:sz w:val="22"/>
                <w:szCs w:val="22"/>
                <w:lang w:val="en-US" w:eastAsia="en-US"/>
              </w:rPr>
              <w:t>5</w:t>
            </w:r>
            <w:r w:rsidRPr="00B269DA">
              <w:rPr>
                <w:sz w:val="22"/>
                <w:szCs w:val="22"/>
                <w:lang w:eastAsia="en-US"/>
              </w:rPr>
              <w:t xml:space="preserve"> </w:t>
            </w:r>
            <w:r w:rsidRPr="00B269DA">
              <w:rPr>
                <w:sz w:val="22"/>
                <w:szCs w:val="22"/>
                <w:lang w:val="en-US" w:eastAsia="en-US"/>
              </w:rPr>
              <w:t>452,34</w:t>
            </w:r>
          </w:p>
        </w:tc>
        <w:tc>
          <w:tcPr>
            <w:tcW w:w="850" w:type="dxa"/>
            <w:shd w:val="clear" w:color="auto" w:fill="auto"/>
            <w:vAlign w:val="center"/>
          </w:tcPr>
          <w:p w14:paraId="1FB91863"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AE95393"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0437FE6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73287522"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72229BE0"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701AD495" w14:textId="77777777" w:rsidTr="00BD168F">
        <w:trPr>
          <w:trHeight w:val="284"/>
        </w:trPr>
        <w:tc>
          <w:tcPr>
            <w:tcW w:w="1418" w:type="dxa"/>
            <w:vMerge/>
            <w:shd w:val="clear" w:color="auto" w:fill="auto"/>
          </w:tcPr>
          <w:p w14:paraId="2FDB85CB" w14:textId="77777777" w:rsidR="00B269DA" w:rsidRPr="00B269DA" w:rsidRDefault="00B269DA" w:rsidP="00B269DA">
            <w:pPr>
              <w:ind w:left="-80" w:right="-2"/>
              <w:rPr>
                <w:sz w:val="22"/>
                <w:szCs w:val="22"/>
                <w:lang w:eastAsia="en-US"/>
              </w:rPr>
            </w:pPr>
          </w:p>
        </w:tc>
        <w:tc>
          <w:tcPr>
            <w:tcW w:w="1559" w:type="dxa"/>
            <w:vMerge/>
            <w:shd w:val="clear" w:color="auto" w:fill="auto"/>
          </w:tcPr>
          <w:p w14:paraId="13A89550" w14:textId="77777777" w:rsidR="00B269DA" w:rsidRPr="00B269DA" w:rsidRDefault="00B269DA" w:rsidP="00B269DA">
            <w:pPr>
              <w:ind w:left="-108" w:right="-147"/>
              <w:jc w:val="center"/>
              <w:rPr>
                <w:sz w:val="22"/>
                <w:szCs w:val="22"/>
                <w:lang w:eastAsia="en-US"/>
              </w:rPr>
            </w:pPr>
          </w:p>
        </w:tc>
        <w:tc>
          <w:tcPr>
            <w:tcW w:w="1418" w:type="dxa"/>
            <w:vAlign w:val="center"/>
          </w:tcPr>
          <w:p w14:paraId="4574EC5D" w14:textId="77777777" w:rsidR="00B269DA" w:rsidRPr="00B269DA" w:rsidRDefault="00B269DA" w:rsidP="00B269DA">
            <w:pPr>
              <w:ind w:left="-108" w:right="-108"/>
              <w:jc w:val="center"/>
              <w:rPr>
                <w:sz w:val="22"/>
                <w:szCs w:val="22"/>
              </w:rPr>
            </w:pPr>
            <w:r w:rsidRPr="00B269DA">
              <w:rPr>
                <w:sz w:val="22"/>
                <w:szCs w:val="22"/>
                <w:lang w:eastAsia="en-US"/>
              </w:rPr>
              <w:t>с 01.01.2029</w:t>
            </w:r>
          </w:p>
        </w:tc>
        <w:tc>
          <w:tcPr>
            <w:tcW w:w="1134" w:type="dxa"/>
            <w:tcBorders>
              <w:top w:val="nil"/>
              <w:left w:val="single" w:sz="4" w:space="0" w:color="auto"/>
              <w:bottom w:val="single" w:sz="4" w:space="0" w:color="auto"/>
              <w:right w:val="single" w:sz="4" w:space="0" w:color="auto"/>
            </w:tcBorders>
            <w:shd w:val="clear" w:color="auto" w:fill="auto"/>
            <w:vAlign w:val="center"/>
          </w:tcPr>
          <w:p w14:paraId="319C7E82" w14:textId="77777777" w:rsidR="00B269DA" w:rsidRPr="00B269DA" w:rsidRDefault="00B269DA" w:rsidP="00B269DA">
            <w:pPr>
              <w:ind w:left="-108" w:right="-108"/>
              <w:jc w:val="center"/>
              <w:rPr>
                <w:sz w:val="22"/>
                <w:szCs w:val="22"/>
              </w:rPr>
            </w:pPr>
            <w:r w:rsidRPr="00B269DA">
              <w:rPr>
                <w:sz w:val="22"/>
                <w:szCs w:val="22"/>
                <w:lang w:val="en-US" w:eastAsia="en-US"/>
              </w:rPr>
              <w:t>5</w:t>
            </w:r>
            <w:r w:rsidRPr="00B269DA">
              <w:rPr>
                <w:sz w:val="22"/>
                <w:szCs w:val="22"/>
                <w:lang w:eastAsia="en-US"/>
              </w:rPr>
              <w:t xml:space="preserve"> </w:t>
            </w:r>
            <w:r w:rsidRPr="00B269DA">
              <w:rPr>
                <w:sz w:val="22"/>
                <w:szCs w:val="22"/>
                <w:lang w:val="en-US" w:eastAsia="en-US"/>
              </w:rPr>
              <w:t>280,37</w:t>
            </w:r>
          </w:p>
        </w:tc>
        <w:tc>
          <w:tcPr>
            <w:tcW w:w="850" w:type="dxa"/>
            <w:shd w:val="clear" w:color="auto" w:fill="auto"/>
            <w:vAlign w:val="center"/>
          </w:tcPr>
          <w:p w14:paraId="5BAE091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3E9F4BE3"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002F147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930DA4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52325605"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473DDB70" w14:textId="77777777" w:rsidTr="00BD168F">
        <w:trPr>
          <w:trHeight w:val="284"/>
        </w:trPr>
        <w:tc>
          <w:tcPr>
            <w:tcW w:w="1418" w:type="dxa"/>
            <w:vMerge/>
            <w:shd w:val="clear" w:color="auto" w:fill="auto"/>
          </w:tcPr>
          <w:p w14:paraId="505A3F01" w14:textId="77777777" w:rsidR="00B269DA" w:rsidRPr="00B269DA" w:rsidRDefault="00B269DA" w:rsidP="00B269DA">
            <w:pPr>
              <w:ind w:left="-80" w:right="-2"/>
              <w:rPr>
                <w:sz w:val="22"/>
                <w:szCs w:val="22"/>
                <w:lang w:eastAsia="en-US"/>
              </w:rPr>
            </w:pPr>
          </w:p>
        </w:tc>
        <w:tc>
          <w:tcPr>
            <w:tcW w:w="1559" w:type="dxa"/>
            <w:vMerge/>
            <w:shd w:val="clear" w:color="auto" w:fill="auto"/>
          </w:tcPr>
          <w:p w14:paraId="312FF257" w14:textId="77777777" w:rsidR="00B269DA" w:rsidRPr="00B269DA" w:rsidRDefault="00B269DA" w:rsidP="00B269DA">
            <w:pPr>
              <w:ind w:left="-108" w:right="-147"/>
              <w:jc w:val="center"/>
              <w:rPr>
                <w:sz w:val="22"/>
                <w:szCs w:val="22"/>
                <w:lang w:eastAsia="en-US"/>
              </w:rPr>
            </w:pPr>
          </w:p>
        </w:tc>
        <w:tc>
          <w:tcPr>
            <w:tcW w:w="1418" w:type="dxa"/>
            <w:vAlign w:val="center"/>
          </w:tcPr>
          <w:p w14:paraId="1770B971" w14:textId="77777777" w:rsidR="00B269DA" w:rsidRPr="00B269DA" w:rsidRDefault="00B269DA" w:rsidP="00B269DA">
            <w:pPr>
              <w:ind w:left="-108" w:right="-108"/>
              <w:jc w:val="center"/>
              <w:rPr>
                <w:sz w:val="22"/>
                <w:szCs w:val="22"/>
              </w:rPr>
            </w:pPr>
            <w:r w:rsidRPr="00B269DA">
              <w:rPr>
                <w:sz w:val="22"/>
                <w:szCs w:val="22"/>
                <w:lang w:eastAsia="en-US"/>
              </w:rPr>
              <w:t>с 01.07.2029</w:t>
            </w:r>
          </w:p>
        </w:tc>
        <w:tc>
          <w:tcPr>
            <w:tcW w:w="1134" w:type="dxa"/>
            <w:tcBorders>
              <w:top w:val="nil"/>
              <w:left w:val="single" w:sz="4" w:space="0" w:color="auto"/>
              <w:bottom w:val="single" w:sz="4" w:space="0" w:color="auto"/>
              <w:right w:val="single" w:sz="4" w:space="0" w:color="auto"/>
            </w:tcBorders>
            <w:shd w:val="clear" w:color="auto" w:fill="auto"/>
            <w:vAlign w:val="center"/>
          </w:tcPr>
          <w:p w14:paraId="5A86E29D" w14:textId="77777777" w:rsidR="00B269DA" w:rsidRPr="00B269DA" w:rsidRDefault="00B269DA" w:rsidP="00B269DA">
            <w:pPr>
              <w:ind w:left="-108" w:right="-108"/>
              <w:jc w:val="center"/>
              <w:rPr>
                <w:sz w:val="22"/>
                <w:szCs w:val="22"/>
              </w:rPr>
            </w:pPr>
            <w:r w:rsidRPr="00B269DA">
              <w:rPr>
                <w:sz w:val="22"/>
                <w:szCs w:val="22"/>
                <w:lang w:val="en-US" w:eastAsia="en-US"/>
              </w:rPr>
              <w:t>5</w:t>
            </w:r>
            <w:r w:rsidRPr="00B269DA">
              <w:rPr>
                <w:sz w:val="22"/>
                <w:szCs w:val="22"/>
                <w:lang w:eastAsia="en-US"/>
              </w:rPr>
              <w:t xml:space="preserve"> </w:t>
            </w:r>
            <w:r w:rsidRPr="00B269DA">
              <w:rPr>
                <w:sz w:val="22"/>
                <w:szCs w:val="22"/>
                <w:lang w:val="en-US" w:eastAsia="en-US"/>
              </w:rPr>
              <w:t>280,37</w:t>
            </w:r>
          </w:p>
        </w:tc>
        <w:tc>
          <w:tcPr>
            <w:tcW w:w="850" w:type="dxa"/>
            <w:shd w:val="clear" w:color="auto" w:fill="auto"/>
            <w:vAlign w:val="center"/>
          </w:tcPr>
          <w:p w14:paraId="03B09494"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840A8B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5394473F"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7A7E178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52594F23"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120C2742" w14:textId="77777777" w:rsidTr="00BD168F">
        <w:trPr>
          <w:trHeight w:val="284"/>
        </w:trPr>
        <w:tc>
          <w:tcPr>
            <w:tcW w:w="1418" w:type="dxa"/>
            <w:vMerge/>
            <w:shd w:val="clear" w:color="auto" w:fill="auto"/>
          </w:tcPr>
          <w:p w14:paraId="2B183CD8" w14:textId="77777777" w:rsidR="00B269DA" w:rsidRPr="00B269DA" w:rsidRDefault="00B269DA" w:rsidP="00B269DA">
            <w:pPr>
              <w:ind w:left="-80" w:right="-2"/>
              <w:rPr>
                <w:sz w:val="22"/>
                <w:szCs w:val="22"/>
                <w:lang w:eastAsia="en-US"/>
              </w:rPr>
            </w:pPr>
          </w:p>
        </w:tc>
        <w:tc>
          <w:tcPr>
            <w:tcW w:w="1559" w:type="dxa"/>
            <w:shd w:val="clear" w:color="auto" w:fill="auto"/>
          </w:tcPr>
          <w:p w14:paraId="5BE2E62F" w14:textId="77777777" w:rsidR="00B269DA" w:rsidRPr="00B269DA" w:rsidRDefault="00B269DA" w:rsidP="00B269DA">
            <w:pPr>
              <w:ind w:left="-108" w:right="-147"/>
              <w:jc w:val="center"/>
              <w:rPr>
                <w:sz w:val="22"/>
                <w:szCs w:val="22"/>
                <w:lang w:eastAsia="en-US"/>
              </w:rPr>
            </w:pPr>
            <w:r w:rsidRPr="00B269DA">
              <w:rPr>
                <w:sz w:val="22"/>
                <w:szCs w:val="22"/>
                <w:lang w:eastAsia="en-US"/>
              </w:rPr>
              <w:t>Двухставочный</w:t>
            </w:r>
          </w:p>
        </w:tc>
        <w:tc>
          <w:tcPr>
            <w:tcW w:w="1418" w:type="dxa"/>
            <w:shd w:val="clear" w:color="auto" w:fill="auto"/>
            <w:vAlign w:val="center"/>
          </w:tcPr>
          <w:p w14:paraId="2AA5905D" w14:textId="77777777" w:rsidR="00B269DA" w:rsidRPr="00B269DA" w:rsidRDefault="00B269DA" w:rsidP="00B269DA">
            <w:pPr>
              <w:ind w:left="-108" w:right="-108"/>
              <w:jc w:val="center"/>
              <w:rPr>
                <w:sz w:val="22"/>
                <w:szCs w:val="22"/>
                <w:lang w:eastAsia="en-US"/>
              </w:rPr>
            </w:pPr>
            <w:r w:rsidRPr="00B269DA">
              <w:rPr>
                <w:sz w:val="22"/>
                <w:szCs w:val="22"/>
                <w:lang w:eastAsia="en-US"/>
              </w:rPr>
              <w:t>x</w:t>
            </w:r>
          </w:p>
        </w:tc>
        <w:tc>
          <w:tcPr>
            <w:tcW w:w="1134" w:type="dxa"/>
            <w:shd w:val="clear" w:color="auto" w:fill="auto"/>
            <w:vAlign w:val="center"/>
          </w:tcPr>
          <w:p w14:paraId="2C9FF9DB" w14:textId="77777777" w:rsidR="00B269DA" w:rsidRPr="00B269DA" w:rsidRDefault="00B269DA" w:rsidP="00B269DA">
            <w:pPr>
              <w:ind w:left="-108" w:right="-147"/>
              <w:jc w:val="center"/>
              <w:rPr>
                <w:sz w:val="22"/>
                <w:szCs w:val="22"/>
                <w:lang w:eastAsia="en-US"/>
              </w:rPr>
            </w:pPr>
            <w:r w:rsidRPr="00B269DA">
              <w:rPr>
                <w:sz w:val="22"/>
                <w:szCs w:val="22"/>
                <w:lang w:eastAsia="en-US"/>
              </w:rPr>
              <w:t>x</w:t>
            </w:r>
          </w:p>
        </w:tc>
        <w:tc>
          <w:tcPr>
            <w:tcW w:w="850" w:type="dxa"/>
            <w:shd w:val="clear" w:color="auto" w:fill="auto"/>
            <w:vAlign w:val="center"/>
          </w:tcPr>
          <w:p w14:paraId="104117A2"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2C3469DC"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71CDE5C0"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02F3E5DF"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61C65DDF" w14:textId="77777777" w:rsidR="00B269DA" w:rsidRPr="00B269DA" w:rsidRDefault="00B269DA" w:rsidP="00B269DA">
            <w:pPr>
              <w:ind w:left="-105" w:right="-108"/>
              <w:jc w:val="center"/>
              <w:rPr>
                <w:sz w:val="22"/>
                <w:szCs w:val="22"/>
                <w:lang w:eastAsia="en-US"/>
              </w:rPr>
            </w:pPr>
            <w:r w:rsidRPr="00B269DA">
              <w:rPr>
                <w:sz w:val="22"/>
                <w:szCs w:val="22"/>
                <w:lang w:eastAsia="en-US"/>
              </w:rPr>
              <w:t>x</w:t>
            </w:r>
          </w:p>
        </w:tc>
      </w:tr>
      <w:tr w:rsidR="00B269DA" w:rsidRPr="00B269DA" w14:paraId="67161118" w14:textId="77777777" w:rsidTr="00BD168F">
        <w:trPr>
          <w:trHeight w:val="1111"/>
        </w:trPr>
        <w:tc>
          <w:tcPr>
            <w:tcW w:w="1418" w:type="dxa"/>
            <w:vMerge/>
            <w:shd w:val="clear" w:color="auto" w:fill="auto"/>
          </w:tcPr>
          <w:p w14:paraId="774AC107" w14:textId="77777777" w:rsidR="00B269DA" w:rsidRPr="00B269DA" w:rsidRDefault="00B269DA" w:rsidP="00B269DA">
            <w:pPr>
              <w:ind w:left="-80" w:right="-2"/>
              <w:rPr>
                <w:sz w:val="22"/>
                <w:szCs w:val="22"/>
                <w:lang w:eastAsia="en-US"/>
              </w:rPr>
            </w:pPr>
          </w:p>
        </w:tc>
        <w:tc>
          <w:tcPr>
            <w:tcW w:w="1559" w:type="dxa"/>
            <w:shd w:val="clear" w:color="auto" w:fill="auto"/>
            <w:vAlign w:val="center"/>
          </w:tcPr>
          <w:p w14:paraId="09DC1046" w14:textId="77777777" w:rsidR="00B269DA" w:rsidRPr="00B269DA" w:rsidRDefault="00B269DA" w:rsidP="00B269DA">
            <w:pPr>
              <w:ind w:left="-108" w:right="-147"/>
              <w:jc w:val="center"/>
              <w:rPr>
                <w:sz w:val="22"/>
                <w:szCs w:val="22"/>
                <w:lang w:eastAsia="en-US"/>
              </w:rPr>
            </w:pPr>
            <w:r w:rsidRPr="00B269DA">
              <w:rPr>
                <w:sz w:val="22"/>
                <w:szCs w:val="22"/>
                <w:lang w:eastAsia="en-US"/>
              </w:rPr>
              <w:t>Ставка за тепловую энергию, руб./Гкал</w:t>
            </w:r>
          </w:p>
        </w:tc>
        <w:tc>
          <w:tcPr>
            <w:tcW w:w="1418" w:type="dxa"/>
            <w:shd w:val="clear" w:color="auto" w:fill="auto"/>
            <w:vAlign w:val="center"/>
          </w:tcPr>
          <w:p w14:paraId="5A69021A" w14:textId="77777777" w:rsidR="00B269DA" w:rsidRPr="00B269DA" w:rsidRDefault="00B269DA" w:rsidP="00B269DA">
            <w:pPr>
              <w:ind w:left="-108" w:right="-108"/>
              <w:jc w:val="center"/>
              <w:rPr>
                <w:sz w:val="22"/>
                <w:szCs w:val="22"/>
                <w:lang w:eastAsia="en-US"/>
              </w:rPr>
            </w:pPr>
            <w:r w:rsidRPr="00B269DA">
              <w:rPr>
                <w:sz w:val="22"/>
                <w:szCs w:val="22"/>
                <w:lang w:eastAsia="en-US"/>
              </w:rPr>
              <w:t>x</w:t>
            </w:r>
          </w:p>
        </w:tc>
        <w:tc>
          <w:tcPr>
            <w:tcW w:w="1134" w:type="dxa"/>
            <w:shd w:val="clear" w:color="auto" w:fill="auto"/>
            <w:vAlign w:val="center"/>
          </w:tcPr>
          <w:p w14:paraId="098293E3" w14:textId="77777777" w:rsidR="00B269DA" w:rsidRPr="00B269DA" w:rsidRDefault="00B269DA" w:rsidP="00B269DA">
            <w:pPr>
              <w:ind w:left="-108" w:right="-147"/>
              <w:jc w:val="center"/>
              <w:rPr>
                <w:sz w:val="22"/>
                <w:szCs w:val="22"/>
                <w:lang w:eastAsia="en-US"/>
              </w:rPr>
            </w:pPr>
            <w:r w:rsidRPr="00B269DA">
              <w:rPr>
                <w:sz w:val="22"/>
                <w:szCs w:val="22"/>
                <w:lang w:eastAsia="en-US"/>
              </w:rPr>
              <w:t>x</w:t>
            </w:r>
          </w:p>
        </w:tc>
        <w:tc>
          <w:tcPr>
            <w:tcW w:w="850" w:type="dxa"/>
            <w:shd w:val="clear" w:color="auto" w:fill="auto"/>
            <w:vAlign w:val="center"/>
          </w:tcPr>
          <w:p w14:paraId="7170294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76EC835F"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6A78DA01"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39505A5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5AA7813E"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7A4C2445" w14:textId="77777777" w:rsidTr="00BD168F">
        <w:trPr>
          <w:trHeight w:val="1622"/>
        </w:trPr>
        <w:tc>
          <w:tcPr>
            <w:tcW w:w="1418" w:type="dxa"/>
            <w:vMerge/>
            <w:shd w:val="clear" w:color="auto" w:fill="auto"/>
          </w:tcPr>
          <w:p w14:paraId="549AC34C" w14:textId="77777777" w:rsidR="00B269DA" w:rsidRPr="00B269DA" w:rsidRDefault="00B269DA" w:rsidP="00B269DA">
            <w:pPr>
              <w:ind w:left="-80" w:right="-2"/>
              <w:rPr>
                <w:sz w:val="22"/>
                <w:szCs w:val="22"/>
                <w:lang w:eastAsia="en-US"/>
              </w:rPr>
            </w:pPr>
          </w:p>
        </w:tc>
        <w:tc>
          <w:tcPr>
            <w:tcW w:w="1559" w:type="dxa"/>
            <w:shd w:val="clear" w:color="auto" w:fill="auto"/>
          </w:tcPr>
          <w:p w14:paraId="504324EF" w14:textId="77777777" w:rsidR="00B269DA" w:rsidRPr="00B269DA" w:rsidRDefault="00B269DA" w:rsidP="00B269DA">
            <w:pPr>
              <w:ind w:left="-108" w:right="-147"/>
              <w:jc w:val="center"/>
              <w:rPr>
                <w:sz w:val="22"/>
                <w:szCs w:val="22"/>
                <w:lang w:eastAsia="en-US"/>
              </w:rPr>
            </w:pPr>
            <w:r w:rsidRPr="00B269DA">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3AECB500" w14:textId="77777777" w:rsidR="00B269DA" w:rsidRPr="00B269DA" w:rsidRDefault="00B269DA" w:rsidP="00B269DA">
            <w:pPr>
              <w:ind w:left="-108" w:right="-108"/>
              <w:jc w:val="center"/>
              <w:rPr>
                <w:sz w:val="22"/>
                <w:szCs w:val="22"/>
                <w:lang w:eastAsia="en-US"/>
              </w:rPr>
            </w:pPr>
            <w:r w:rsidRPr="00B269DA">
              <w:rPr>
                <w:sz w:val="22"/>
                <w:szCs w:val="22"/>
                <w:lang w:eastAsia="en-US"/>
              </w:rPr>
              <w:t>x</w:t>
            </w:r>
          </w:p>
        </w:tc>
        <w:tc>
          <w:tcPr>
            <w:tcW w:w="1134" w:type="dxa"/>
            <w:shd w:val="clear" w:color="auto" w:fill="auto"/>
            <w:vAlign w:val="center"/>
          </w:tcPr>
          <w:p w14:paraId="25E8821D" w14:textId="77777777" w:rsidR="00B269DA" w:rsidRPr="00B269DA" w:rsidRDefault="00B269DA" w:rsidP="00B269DA">
            <w:pPr>
              <w:ind w:left="-108" w:right="-147"/>
              <w:jc w:val="center"/>
              <w:rPr>
                <w:sz w:val="22"/>
                <w:szCs w:val="22"/>
                <w:lang w:eastAsia="en-US"/>
              </w:rPr>
            </w:pPr>
            <w:r w:rsidRPr="00B269DA">
              <w:rPr>
                <w:sz w:val="22"/>
                <w:szCs w:val="22"/>
                <w:lang w:eastAsia="en-US"/>
              </w:rPr>
              <w:t>x</w:t>
            </w:r>
          </w:p>
        </w:tc>
        <w:tc>
          <w:tcPr>
            <w:tcW w:w="850" w:type="dxa"/>
            <w:shd w:val="clear" w:color="auto" w:fill="auto"/>
            <w:vAlign w:val="center"/>
          </w:tcPr>
          <w:p w14:paraId="63D46674"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666B5AC3"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3F85D6E3"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0C91997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48B8F2EC"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3ACEC283" w14:textId="77777777" w:rsidTr="00BD168F">
        <w:trPr>
          <w:trHeight w:val="454"/>
        </w:trPr>
        <w:tc>
          <w:tcPr>
            <w:tcW w:w="1418" w:type="dxa"/>
            <w:vMerge/>
            <w:shd w:val="clear" w:color="auto" w:fill="auto"/>
          </w:tcPr>
          <w:p w14:paraId="5618516B" w14:textId="77777777" w:rsidR="00B269DA" w:rsidRPr="00B269DA" w:rsidRDefault="00B269DA" w:rsidP="00B269DA">
            <w:pPr>
              <w:ind w:left="-84"/>
              <w:jc w:val="center"/>
              <w:rPr>
                <w:sz w:val="22"/>
                <w:szCs w:val="22"/>
                <w:lang w:eastAsia="en-US"/>
              </w:rPr>
            </w:pPr>
          </w:p>
        </w:tc>
        <w:tc>
          <w:tcPr>
            <w:tcW w:w="8505" w:type="dxa"/>
            <w:gridSpan w:val="8"/>
            <w:vAlign w:val="center"/>
          </w:tcPr>
          <w:p w14:paraId="7DF85481" w14:textId="77777777" w:rsidR="00B269DA" w:rsidRPr="00B269DA" w:rsidRDefault="00B269DA" w:rsidP="00B269DA">
            <w:pPr>
              <w:ind w:left="-84"/>
              <w:jc w:val="center"/>
              <w:rPr>
                <w:sz w:val="22"/>
                <w:szCs w:val="22"/>
                <w:lang w:eastAsia="en-US"/>
              </w:rPr>
            </w:pPr>
            <w:r w:rsidRPr="00B269DA">
              <w:rPr>
                <w:sz w:val="22"/>
                <w:szCs w:val="22"/>
                <w:lang w:eastAsia="en-US"/>
              </w:rPr>
              <w:t>Население (НДС не облагается) **</w:t>
            </w:r>
          </w:p>
        </w:tc>
      </w:tr>
      <w:tr w:rsidR="00B269DA" w:rsidRPr="00B269DA" w14:paraId="11116528" w14:textId="77777777" w:rsidTr="00BD168F">
        <w:trPr>
          <w:trHeight w:val="284"/>
        </w:trPr>
        <w:tc>
          <w:tcPr>
            <w:tcW w:w="1418" w:type="dxa"/>
            <w:vMerge/>
            <w:shd w:val="clear" w:color="auto" w:fill="auto"/>
          </w:tcPr>
          <w:p w14:paraId="2908F9ED" w14:textId="77777777" w:rsidR="00B269DA" w:rsidRPr="00B269DA" w:rsidRDefault="00B269DA" w:rsidP="00B269DA">
            <w:pPr>
              <w:ind w:left="-80" w:right="-2"/>
              <w:rPr>
                <w:sz w:val="22"/>
                <w:szCs w:val="22"/>
                <w:lang w:eastAsia="en-US"/>
              </w:rPr>
            </w:pPr>
          </w:p>
        </w:tc>
        <w:tc>
          <w:tcPr>
            <w:tcW w:w="1559" w:type="dxa"/>
            <w:vMerge w:val="restart"/>
            <w:shd w:val="clear" w:color="auto" w:fill="auto"/>
          </w:tcPr>
          <w:p w14:paraId="5868C6DF" w14:textId="77777777" w:rsidR="00B269DA" w:rsidRPr="00B269DA" w:rsidRDefault="00B269DA" w:rsidP="00B269DA">
            <w:pPr>
              <w:ind w:left="-108" w:right="-147" w:firstLine="29"/>
              <w:jc w:val="center"/>
              <w:rPr>
                <w:sz w:val="22"/>
                <w:szCs w:val="22"/>
                <w:lang w:eastAsia="en-US"/>
              </w:rPr>
            </w:pPr>
          </w:p>
          <w:p w14:paraId="46A247AE" w14:textId="77777777" w:rsidR="00B269DA" w:rsidRPr="00B269DA" w:rsidRDefault="00B269DA" w:rsidP="00B269DA">
            <w:pPr>
              <w:ind w:left="-108" w:right="-147" w:firstLine="29"/>
              <w:jc w:val="center"/>
              <w:rPr>
                <w:sz w:val="22"/>
                <w:szCs w:val="22"/>
                <w:lang w:eastAsia="en-US"/>
              </w:rPr>
            </w:pPr>
          </w:p>
          <w:p w14:paraId="5AA4C2EA" w14:textId="77777777" w:rsidR="00B269DA" w:rsidRPr="00B269DA" w:rsidRDefault="00B269DA" w:rsidP="00B269DA">
            <w:pPr>
              <w:ind w:left="-108" w:right="-147" w:firstLine="29"/>
              <w:jc w:val="center"/>
              <w:rPr>
                <w:sz w:val="22"/>
                <w:szCs w:val="22"/>
                <w:lang w:eastAsia="en-US"/>
              </w:rPr>
            </w:pPr>
          </w:p>
          <w:p w14:paraId="7DD669A4" w14:textId="77777777" w:rsidR="00B269DA" w:rsidRPr="00B269DA" w:rsidRDefault="00B269DA" w:rsidP="00B269DA">
            <w:pPr>
              <w:ind w:left="-108" w:right="-147" w:firstLine="29"/>
              <w:jc w:val="center"/>
              <w:rPr>
                <w:sz w:val="22"/>
                <w:szCs w:val="22"/>
                <w:lang w:eastAsia="en-US"/>
              </w:rPr>
            </w:pPr>
            <w:r w:rsidRPr="00B269DA">
              <w:rPr>
                <w:sz w:val="22"/>
                <w:szCs w:val="22"/>
                <w:lang w:eastAsia="en-US"/>
              </w:rPr>
              <w:t>Одноставочный</w:t>
            </w:r>
          </w:p>
          <w:p w14:paraId="259FA23B" w14:textId="77777777" w:rsidR="00B269DA" w:rsidRPr="00B269DA" w:rsidRDefault="00B269DA" w:rsidP="00B269DA">
            <w:pPr>
              <w:ind w:left="-108" w:right="-147"/>
              <w:jc w:val="center"/>
              <w:rPr>
                <w:sz w:val="22"/>
                <w:szCs w:val="22"/>
                <w:lang w:eastAsia="en-US"/>
              </w:rPr>
            </w:pPr>
            <w:r w:rsidRPr="00B269DA">
              <w:rPr>
                <w:sz w:val="22"/>
                <w:szCs w:val="22"/>
                <w:lang w:eastAsia="en-US"/>
              </w:rPr>
              <w:t>руб./Гкал</w:t>
            </w:r>
          </w:p>
        </w:tc>
        <w:tc>
          <w:tcPr>
            <w:tcW w:w="1418" w:type="dxa"/>
            <w:shd w:val="clear" w:color="auto" w:fill="auto"/>
            <w:vAlign w:val="center"/>
          </w:tcPr>
          <w:p w14:paraId="781F6967" w14:textId="77777777" w:rsidR="00B269DA" w:rsidRPr="00B269DA" w:rsidRDefault="00B269DA" w:rsidP="00B269DA">
            <w:pPr>
              <w:ind w:left="-108" w:right="-108"/>
              <w:jc w:val="center"/>
              <w:rPr>
                <w:sz w:val="22"/>
                <w:szCs w:val="22"/>
                <w:lang w:eastAsia="en-US"/>
              </w:rPr>
            </w:pPr>
            <w:r w:rsidRPr="00B269DA">
              <w:rPr>
                <w:sz w:val="22"/>
                <w:szCs w:val="22"/>
              </w:rPr>
              <w:t>с 01.01.2022</w:t>
            </w:r>
          </w:p>
        </w:tc>
        <w:tc>
          <w:tcPr>
            <w:tcW w:w="1134" w:type="dxa"/>
            <w:shd w:val="clear" w:color="auto" w:fill="auto"/>
            <w:vAlign w:val="center"/>
          </w:tcPr>
          <w:p w14:paraId="681B888E" w14:textId="77777777" w:rsidR="00B269DA" w:rsidRPr="00B269DA" w:rsidRDefault="00B269DA" w:rsidP="00B269DA">
            <w:pPr>
              <w:ind w:left="-108" w:right="-147"/>
              <w:jc w:val="center"/>
              <w:rPr>
                <w:sz w:val="22"/>
                <w:szCs w:val="22"/>
                <w:lang w:eastAsia="en-US"/>
              </w:rPr>
            </w:pPr>
            <w:r w:rsidRPr="00B269DA">
              <w:rPr>
                <w:sz w:val="22"/>
                <w:szCs w:val="22"/>
                <w:lang w:eastAsia="en-US"/>
              </w:rPr>
              <w:t>3 424,62</w:t>
            </w:r>
          </w:p>
        </w:tc>
        <w:tc>
          <w:tcPr>
            <w:tcW w:w="850" w:type="dxa"/>
            <w:shd w:val="clear" w:color="auto" w:fill="auto"/>
            <w:vAlign w:val="center"/>
          </w:tcPr>
          <w:p w14:paraId="03529E6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393C810"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276EBDD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5E75E28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6B7F634D"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5A149685" w14:textId="77777777" w:rsidTr="00BD168F">
        <w:trPr>
          <w:trHeight w:val="284"/>
        </w:trPr>
        <w:tc>
          <w:tcPr>
            <w:tcW w:w="1418" w:type="dxa"/>
            <w:vMerge/>
            <w:shd w:val="clear" w:color="auto" w:fill="auto"/>
          </w:tcPr>
          <w:p w14:paraId="63625D76" w14:textId="77777777" w:rsidR="00B269DA" w:rsidRPr="00B269DA" w:rsidRDefault="00B269DA" w:rsidP="00B269DA">
            <w:pPr>
              <w:ind w:left="-80" w:right="-2"/>
              <w:rPr>
                <w:sz w:val="22"/>
                <w:szCs w:val="22"/>
                <w:lang w:eastAsia="en-US"/>
              </w:rPr>
            </w:pPr>
          </w:p>
        </w:tc>
        <w:tc>
          <w:tcPr>
            <w:tcW w:w="1559" w:type="dxa"/>
            <w:vMerge/>
            <w:shd w:val="clear" w:color="auto" w:fill="auto"/>
          </w:tcPr>
          <w:p w14:paraId="4FA85EF8" w14:textId="77777777" w:rsidR="00B269DA" w:rsidRPr="00B269DA" w:rsidRDefault="00B269DA" w:rsidP="00B269DA">
            <w:pPr>
              <w:ind w:left="-108" w:right="-147"/>
              <w:jc w:val="center"/>
              <w:rPr>
                <w:sz w:val="22"/>
                <w:szCs w:val="22"/>
                <w:lang w:eastAsia="en-US"/>
              </w:rPr>
            </w:pPr>
          </w:p>
        </w:tc>
        <w:tc>
          <w:tcPr>
            <w:tcW w:w="1418" w:type="dxa"/>
            <w:shd w:val="clear" w:color="auto" w:fill="auto"/>
            <w:vAlign w:val="center"/>
          </w:tcPr>
          <w:p w14:paraId="0950278A" w14:textId="77777777" w:rsidR="00B269DA" w:rsidRPr="00B269DA" w:rsidRDefault="00B269DA" w:rsidP="00B269DA">
            <w:pPr>
              <w:ind w:left="-108" w:right="-108"/>
              <w:jc w:val="center"/>
              <w:rPr>
                <w:sz w:val="22"/>
                <w:szCs w:val="22"/>
                <w:lang w:eastAsia="en-US"/>
              </w:rPr>
            </w:pPr>
            <w:r w:rsidRPr="00B269DA">
              <w:rPr>
                <w:sz w:val="22"/>
                <w:szCs w:val="22"/>
              </w:rPr>
              <w:t>с 01.07.2022</w:t>
            </w:r>
          </w:p>
        </w:tc>
        <w:tc>
          <w:tcPr>
            <w:tcW w:w="1134" w:type="dxa"/>
            <w:shd w:val="clear" w:color="auto" w:fill="auto"/>
            <w:vAlign w:val="center"/>
          </w:tcPr>
          <w:p w14:paraId="63098BA2" w14:textId="77777777" w:rsidR="00B269DA" w:rsidRPr="00B269DA" w:rsidRDefault="00B269DA" w:rsidP="00B269DA">
            <w:pPr>
              <w:ind w:left="-108" w:right="-147"/>
              <w:jc w:val="center"/>
              <w:rPr>
                <w:sz w:val="22"/>
                <w:szCs w:val="22"/>
                <w:lang w:eastAsia="en-US"/>
              </w:rPr>
            </w:pPr>
            <w:r w:rsidRPr="00B269DA">
              <w:rPr>
                <w:sz w:val="22"/>
                <w:szCs w:val="22"/>
                <w:lang w:eastAsia="en-US"/>
              </w:rPr>
              <w:t>4 198,77</w:t>
            </w:r>
          </w:p>
        </w:tc>
        <w:tc>
          <w:tcPr>
            <w:tcW w:w="850" w:type="dxa"/>
            <w:shd w:val="clear" w:color="auto" w:fill="auto"/>
            <w:vAlign w:val="center"/>
          </w:tcPr>
          <w:p w14:paraId="003EB00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7FF3BEC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44EAC803"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7E07FCB8"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137712B0"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06FF7CC0" w14:textId="77777777" w:rsidTr="00BD168F">
        <w:trPr>
          <w:trHeight w:val="284"/>
        </w:trPr>
        <w:tc>
          <w:tcPr>
            <w:tcW w:w="1418" w:type="dxa"/>
            <w:vMerge/>
            <w:shd w:val="clear" w:color="auto" w:fill="auto"/>
          </w:tcPr>
          <w:p w14:paraId="62DF4913" w14:textId="77777777" w:rsidR="00B269DA" w:rsidRPr="00B269DA" w:rsidRDefault="00B269DA" w:rsidP="00B269DA">
            <w:pPr>
              <w:ind w:left="-80" w:right="-2"/>
              <w:rPr>
                <w:sz w:val="22"/>
                <w:szCs w:val="22"/>
                <w:lang w:eastAsia="en-US"/>
              </w:rPr>
            </w:pPr>
          </w:p>
        </w:tc>
        <w:tc>
          <w:tcPr>
            <w:tcW w:w="1559" w:type="dxa"/>
            <w:vMerge/>
            <w:shd w:val="clear" w:color="auto" w:fill="auto"/>
          </w:tcPr>
          <w:p w14:paraId="2B035929" w14:textId="77777777" w:rsidR="00B269DA" w:rsidRPr="00B269DA" w:rsidRDefault="00B269DA" w:rsidP="00B269DA">
            <w:pPr>
              <w:ind w:left="-108" w:right="-147"/>
              <w:jc w:val="center"/>
              <w:rPr>
                <w:sz w:val="22"/>
                <w:szCs w:val="22"/>
                <w:lang w:eastAsia="en-US"/>
              </w:rPr>
            </w:pPr>
          </w:p>
        </w:tc>
        <w:tc>
          <w:tcPr>
            <w:tcW w:w="1418" w:type="dxa"/>
            <w:shd w:val="clear" w:color="auto" w:fill="auto"/>
            <w:vAlign w:val="center"/>
          </w:tcPr>
          <w:p w14:paraId="3A804C04" w14:textId="77777777" w:rsidR="00B269DA" w:rsidRPr="00B269DA" w:rsidRDefault="00B269DA" w:rsidP="00B269DA">
            <w:pPr>
              <w:ind w:left="-108" w:right="-108"/>
              <w:jc w:val="center"/>
              <w:rPr>
                <w:sz w:val="22"/>
                <w:szCs w:val="22"/>
                <w:lang w:eastAsia="en-US"/>
              </w:rPr>
            </w:pPr>
            <w:r w:rsidRPr="00B269DA">
              <w:rPr>
                <w:sz w:val="22"/>
                <w:szCs w:val="22"/>
              </w:rPr>
              <w:t>с 01.12.2022</w:t>
            </w:r>
          </w:p>
        </w:tc>
        <w:tc>
          <w:tcPr>
            <w:tcW w:w="1134" w:type="dxa"/>
            <w:shd w:val="clear" w:color="auto" w:fill="auto"/>
            <w:vAlign w:val="center"/>
          </w:tcPr>
          <w:p w14:paraId="66F1124A" w14:textId="77777777" w:rsidR="00B269DA" w:rsidRPr="00B269DA" w:rsidRDefault="00B269DA" w:rsidP="00B269DA">
            <w:pPr>
              <w:ind w:left="-108" w:right="-147"/>
              <w:jc w:val="center"/>
              <w:rPr>
                <w:sz w:val="22"/>
                <w:szCs w:val="22"/>
                <w:lang w:eastAsia="en-US"/>
              </w:rPr>
            </w:pPr>
            <w:r w:rsidRPr="00B269DA">
              <w:rPr>
                <w:sz w:val="22"/>
                <w:szCs w:val="22"/>
                <w:lang w:eastAsia="en-US"/>
              </w:rPr>
              <w:t>4 576,66</w:t>
            </w:r>
          </w:p>
        </w:tc>
        <w:tc>
          <w:tcPr>
            <w:tcW w:w="850" w:type="dxa"/>
            <w:tcBorders>
              <w:bottom w:val="single" w:sz="4" w:space="0" w:color="auto"/>
            </w:tcBorders>
            <w:shd w:val="clear" w:color="auto" w:fill="auto"/>
            <w:vAlign w:val="center"/>
          </w:tcPr>
          <w:p w14:paraId="49577CBF"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tcBorders>
              <w:bottom w:val="single" w:sz="4" w:space="0" w:color="auto"/>
            </w:tcBorders>
            <w:shd w:val="clear" w:color="auto" w:fill="auto"/>
            <w:vAlign w:val="center"/>
          </w:tcPr>
          <w:p w14:paraId="3C597963"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tcBorders>
              <w:bottom w:val="single" w:sz="4" w:space="0" w:color="auto"/>
            </w:tcBorders>
            <w:shd w:val="clear" w:color="auto" w:fill="auto"/>
            <w:vAlign w:val="center"/>
          </w:tcPr>
          <w:p w14:paraId="4F92A82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tcBorders>
              <w:bottom w:val="single" w:sz="4" w:space="0" w:color="auto"/>
            </w:tcBorders>
            <w:shd w:val="clear" w:color="auto" w:fill="auto"/>
            <w:vAlign w:val="center"/>
          </w:tcPr>
          <w:p w14:paraId="484A9EB0"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tcBorders>
              <w:bottom w:val="single" w:sz="4" w:space="0" w:color="auto"/>
            </w:tcBorders>
            <w:shd w:val="clear" w:color="auto" w:fill="auto"/>
            <w:vAlign w:val="center"/>
          </w:tcPr>
          <w:p w14:paraId="71B6A5B1"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52256A77" w14:textId="77777777" w:rsidTr="00BD168F">
        <w:trPr>
          <w:trHeight w:val="284"/>
        </w:trPr>
        <w:tc>
          <w:tcPr>
            <w:tcW w:w="1418" w:type="dxa"/>
            <w:vMerge/>
            <w:shd w:val="clear" w:color="auto" w:fill="auto"/>
          </w:tcPr>
          <w:p w14:paraId="1261988F" w14:textId="77777777" w:rsidR="00B269DA" w:rsidRPr="00B269DA" w:rsidRDefault="00B269DA" w:rsidP="00B269DA">
            <w:pPr>
              <w:ind w:left="-80" w:right="-2"/>
              <w:rPr>
                <w:sz w:val="22"/>
                <w:szCs w:val="22"/>
                <w:lang w:eastAsia="en-US"/>
              </w:rPr>
            </w:pPr>
          </w:p>
        </w:tc>
        <w:tc>
          <w:tcPr>
            <w:tcW w:w="1559" w:type="dxa"/>
            <w:vMerge/>
            <w:shd w:val="clear" w:color="auto" w:fill="auto"/>
          </w:tcPr>
          <w:p w14:paraId="45267260" w14:textId="77777777" w:rsidR="00B269DA" w:rsidRPr="00B269DA" w:rsidRDefault="00B269DA" w:rsidP="00B269DA">
            <w:pPr>
              <w:ind w:left="-108" w:right="-147"/>
              <w:jc w:val="center"/>
              <w:rPr>
                <w:sz w:val="22"/>
                <w:szCs w:val="22"/>
                <w:lang w:eastAsia="en-US"/>
              </w:rPr>
            </w:pPr>
          </w:p>
        </w:tc>
        <w:tc>
          <w:tcPr>
            <w:tcW w:w="1418" w:type="dxa"/>
            <w:tcBorders>
              <w:bottom w:val="single" w:sz="4" w:space="0" w:color="auto"/>
            </w:tcBorders>
            <w:shd w:val="clear" w:color="auto" w:fill="auto"/>
            <w:vAlign w:val="center"/>
          </w:tcPr>
          <w:p w14:paraId="6EFEB134" w14:textId="77777777" w:rsidR="00B269DA" w:rsidRPr="00B269DA" w:rsidRDefault="00B269DA" w:rsidP="00B269DA">
            <w:pPr>
              <w:ind w:left="-108" w:right="-108"/>
              <w:jc w:val="center"/>
              <w:rPr>
                <w:sz w:val="22"/>
                <w:szCs w:val="22"/>
              </w:rPr>
            </w:pPr>
            <w:r w:rsidRPr="00B269DA">
              <w:rPr>
                <w:sz w:val="22"/>
                <w:szCs w:val="22"/>
              </w:rPr>
              <w:t>с 01.01.2023</w:t>
            </w:r>
          </w:p>
        </w:tc>
        <w:tc>
          <w:tcPr>
            <w:tcW w:w="1134" w:type="dxa"/>
            <w:tcBorders>
              <w:bottom w:val="single" w:sz="4" w:space="0" w:color="auto"/>
            </w:tcBorders>
            <w:shd w:val="clear" w:color="auto" w:fill="auto"/>
            <w:vAlign w:val="center"/>
          </w:tcPr>
          <w:p w14:paraId="3BE0FA0C" w14:textId="77777777" w:rsidR="00B269DA" w:rsidRPr="00B269DA" w:rsidRDefault="00B269DA" w:rsidP="00B269DA">
            <w:pPr>
              <w:ind w:left="-108" w:right="-147"/>
              <w:jc w:val="center"/>
              <w:rPr>
                <w:sz w:val="22"/>
                <w:szCs w:val="22"/>
                <w:lang w:eastAsia="en-US"/>
              </w:rPr>
            </w:pPr>
            <w:r w:rsidRPr="00B269DA">
              <w:rPr>
                <w:sz w:val="22"/>
                <w:szCs w:val="22"/>
                <w:lang w:eastAsia="en-US"/>
              </w:rPr>
              <w:t>4 576,66</w:t>
            </w:r>
          </w:p>
        </w:tc>
        <w:tc>
          <w:tcPr>
            <w:tcW w:w="850" w:type="dxa"/>
            <w:tcBorders>
              <w:top w:val="single" w:sz="4" w:space="0" w:color="auto"/>
              <w:bottom w:val="single" w:sz="4" w:space="0" w:color="auto"/>
            </w:tcBorders>
            <w:shd w:val="clear" w:color="auto" w:fill="auto"/>
            <w:vAlign w:val="center"/>
          </w:tcPr>
          <w:p w14:paraId="40E5766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tcBorders>
              <w:top w:val="single" w:sz="4" w:space="0" w:color="auto"/>
              <w:bottom w:val="single" w:sz="4" w:space="0" w:color="auto"/>
            </w:tcBorders>
            <w:shd w:val="clear" w:color="auto" w:fill="auto"/>
            <w:vAlign w:val="center"/>
          </w:tcPr>
          <w:p w14:paraId="3DFC114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tcBorders>
              <w:top w:val="single" w:sz="4" w:space="0" w:color="auto"/>
              <w:bottom w:val="single" w:sz="4" w:space="0" w:color="auto"/>
            </w:tcBorders>
            <w:shd w:val="clear" w:color="auto" w:fill="auto"/>
            <w:vAlign w:val="center"/>
          </w:tcPr>
          <w:p w14:paraId="0A30A68B"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tcBorders>
              <w:top w:val="single" w:sz="4" w:space="0" w:color="auto"/>
              <w:bottom w:val="single" w:sz="4" w:space="0" w:color="auto"/>
            </w:tcBorders>
            <w:shd w:val="clear" w:color="auto" w:fill="auto"/>
            <w:vAlign w:val="center"/>
          </w:tcPr>
          <w:p w14:paraId="0771E7BC"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tcBorders>
              <w:top w:val="single" w:sz="4" w:space="0" w:color="auto"/>
              <w:bottom w:val="single" w:sz="4" w:space="0" w:color="auto"/>
              <w:right w:val="single" w:sz="4" w:space="0" w:color="auto"/>
            </w:tcBorders>
            <w:shd w:val="clear" w:color="auto" w:fill="auto"/>
            <w:vAlign w:val="center"/>
          </w:tcPr>
          <w:p w14:paraId="37D3C47B"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15649BE5" w14:textId="77777777" w:rsidTr="00BD168F">
        <w:trPr>
          <w:trHeight w:val="284"/>
        </w:trPr>
        <w:tc>
          <w:tcPr>
            <w:tcW w:w="1418" w:type="dxa"/>
            <w:vMerge/>
            <w:shd w:val="clear" w:color="auto" w:fill="auto"/>
          </w:tcPr>
          <w:p w14:paraId="00723186" w14:textId="77777777" w:rsidR="00B269DA" w:rsidRPr="00B269DA" w:rsidRDefault="00B269DA" w:rsidP="00B269DA">
            <w:pPr>
              <w:ind w:left="-80" w:right="-2"/>
              <w:rPr>
                <w:sz w:val="22"/>
                <w:szCs w:val="22"/>
                <w:lang w:eastAsia="en-US"/>
              </w:rPr>
            </w:pPr>
          </w:p>
        </w:tc>
        <w:tc>
          <w:tcPr>
            <w:tcW w:w="1559" w:type="dxa"/>
            <w:vMerge/>
            <w:shd w:val="clear" w:color="auto" w:fill="auto"/>
          </w:tcPr>
          <w:p w14:paraId="37E29070" w14:textId="77777777" w:rsidR="00B269DA" w:rsidRPr="00B269DA" w:rsidRDefault="00B269DA" w:rsidP="00B269DA">
            <w:pPr>
              <w:ind w:left="-108" w:right="-147"/>
              <w:jc w:val="center"/>
              <w:rPr>
                <w:sz w:val="22"/>
                <w:szCs w:val="22"/>
                <w:lang w:eastAsia="en-US"/>
              </w:rPr>
            </w:pPr>
          </w:p>
        </w:tc>
        <w:tc>
          <w:tcPr>
            <w:tcW w:w="1418" w:type="dxa"/>
            <w:tcBorders>
              <w:top w:val="single" w:sz="4" w:space="0" w:color="auto"/>
              <w:bottom w:val="single" w:sz="4" w:space="0" w:color="auto"/>
            </w:tcBorders>
            <w:vAlign w:val="center"/>
          </w:tcPr>
          <w:p w14:paraId="09CBD95B" w14:textId="77777777" w:rsidR="00B269DA" w:rsidRPr="00B269DA" w:rsidRDefault="00B269DA" w:rsidP="00B269DA">
            <w:pPr>
              <w:ind w:left="-108" w:right="-108"/>
              <w:jc w:val="center"/>
              <w:rPr>
                <w:sz w:val="22"/>
                <w:szCs w:val="22"/>
              </w:rPr>
            </w:pPr>
            <w:r w:rsidRPr="00B269DA">
              <w:rPr>
                <w:sz w:val="22"/>
                <w:szCs w:val="22"/>
                <w:lang w:eastAsia="en-US"/>
              </w:rPr>
              <w:t>с 01.01.2024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5E2DA1" w14:textId="77777777" w:rsidR="00B269DA" w:rsidRPr="00B269DA" w:rsidRDefault="00B269DA" w:rsidP="00B269DA">
            <w:pPr>
              <w:ind w:left="-108" w:right="-147"/>
              <w:jc w:val="center"/>
              <w:rPr>
                <w:sz w:val="22"/>
                <w:szCs w:val="22"/>
                <w:lang w:eastAsia="en-US"/>
              </w:rPr>
            </w:pPr>
            <w:r w:rsidRPr="00B269DA">
              <w:rPr>
                <w:sz w:val="22"/>
                <w:szCs w:val="22"/>
                <w:lang w:val="en-US" w:eastAsia="en-US"/>
              </w:rPr>
              <w:t>4</w:t>
            </w:r>
            <w:r w:rsidRPr="00B269DA">
              <w:rPr>
                <w:sz w:val="22"/>
                <w:szCs w:val="22"/>
                <w:lang w:eastAsia="en-US"/>
              </w:rPr>
              <w:t xml:space="preserve"> 576</w:t>
            </w:r>
            <w:r w:rsidRPr="00B269DA">
              <w:rPr>
                <w:sz w:val="22"/>
                <w:szCs w:val="22"/>
                <w:lang w:val="en-US" w:eastAsia="en-US"/>
              </w:rPr>
              <w:t>,</w:t>
            </w:r>
            <w:r w:rsidRPr="00B269DA">
              <w:rPr>
                <w:sz w:val="22"/>
                <w:szCs w:val="22"/>
                <w:lang w:eastAsia="en-US"/>
              </w:rPr>
              <w:t>66</w:t>
            </w:r>
          </w:p>
        </w:tc>
        <w:tc>
          <w:tcPr>
            <w:tcW w:w="850" w:type="dxa"/>
            <w:tcBorders>
              <w:top w:val="single" w:sz="4" w:space="0" w:color="auto"/>
            </w:tcBorders>
            <w:shd w:val="clear" w:color="auto" w:fill="auto"/>
            <w:vAlign w:val="center"/>
          </w:tcPr>
          <w:p w14:paraId="740974D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tcBorders>
              <w:top w:val="single" w:sz="4" w:space="0" w:color="auto"/>
            </w:tcBorders>
            <w:shd w:val="clear" w:color="auto" w:fill="auto"/>
            <w:vAlign w:val="center"/>
          </w:tcPr>
          <w:p w14:paraId="29D37588"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tcBorders>
              <w:top w:val="single" w:sz="4" w:space="0" w:color="auto"/>
            </w:tcBorders>
            <w:shd w:val="clear" w:color="auto" w:fill="auto"/>
            <w:vAlign w:val="center"/>
          </w:tcPr>
          <w:p w14:paraId="3050A2C5"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tcBorders>
              <w:top w:val="single" w:sz="4" w:space="0" w:color="auto"/>
            </w:tcBorders>
            <w:shd w:val="clear" w:color="auto" w:fill="auto"/>
            <w:vAlign w:val="center"/>
          </w:tcPr>
          <w:p w14:paraId="20813A88"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tcBorders>
              <w:top w:val="single" w:sz="4" w:space="0" w:color="auto"/>
            </w:tcBorders>
            <w:shd w:val="clear" w:color="auto" w:fill="auto"/>
            <w:vAlign w:val="center"/>
          </w:tcPr>
          <w:p w14:paraId="18AF3A84"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3E26D124" w14:textId="77777777" w:rsidTr="00BD168F">
        <w:trPr>
          <w:trHeight w:val="284"/>
        </w:trPr>
        <w:tc>
          <w:tcPr>
            <w:tcW w:w="1418" w:type="dxa"/>
            <w:vMerge/>
            <w:shd w:val="clear" w:color="auto" w:fill="auto"/>
          </w:tcPr>
          <w:p w14:paraId="4FBD4DAC" w14:textId="77777777" w:rsidR="00B269DA" w:rsidRPr="00B269DA" w:rsidRDefault="00B269DA" w:rsidP="00B269DA">
            <w:pPr>
              <w:ind w:left="-80" w:right="-2"/>
              <w:rPr>
                <w:sz w:val="22"/>
                <w:szCs w:val="22"/>
                <w:lang w:eastAsia="en-US"/>
              </w:rPr>
            </w:pPr>
          </w:p>
        </w:tc>
        <w:tc>
          <w:tcPr>
            <w:tcW w:w="1559" w:type="dxa"/>
            <w:vMerge/>
            <w:shd w:val="clear" w:color="auto" w:fill="auto"/>
          </w:tcPr>
          <w:p w14:paraId="2C59A324" w14:textId="77777777" w:rsidR="00B269DA" w:rsidRPr="00B269DA" w:rsidRDefault="00B269DA" w:rsidP="00B269DA">
            <w:pPr>
              <w:ind w:left="-108" w:right="-147"/>
              <w:jc w:val="center"/>
              <w:rPr>
                <w:sz w:val="22"/>
                <w:szCs w:val="22"/>
                <w:lang w:eastAsia="en-US"/>
              </w:rPr>
            </w:pPr>
          </w:p>
        </w:tc>
        <w:tc>
          <w:tcPr>
            <w:tcW w:w="1418" w:type="dxa"/>
            <w:tcBorders>
              <w:top w:val="single" w:sz="4" w:space="0" w:color="auto"/>
            </w:tcBorders>
            <w:vAlign w:val="center"/>
          </w:tcPr>
          <w:p w14:paraId="05D465E3" w14:textId="77777777" w:rsidR="00B269DA" w:rsidRPr="00B269DA" w:rsidRDefault="00B269DA" w:rsidP="00B269DA">
            <w:pPr>
              <w:ind w:left="-108" w:right="-108"/>
              <w:jc w:val="center"/>
              <w:rPr>
                <w:sz w:val="22"/>
                <w:szCs w:val="22"/>
                <w:lang w:eastAsia="en-US"/>
              </w:rPr>
            </w:pPr>
            <w:r w:rsidRPr="00B269DA">
              <w:rPr>
                <w:sz w:val="22"/>
                <w:szCs w:val="22"/>
                <w:lang w:eastAsia="en-US"/>
              </w:rPr>
              <w:t>с 01.07.2024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5565B8" w14:textId="77777777" w:rsidR="00B269DA" w:rsidRPr="00B269DA" w:rsidRDefault="00B269DA" w:rsidP="00B269DA">
            <w:pPr>
              <w:ind w:left="-108" w:right="-147"/>
              <w:jc w:val="center"/>
              <w:rPr>
                <w:sz w:val="22"/>
                <w:szCs w:val="22"/>
                <w:lang w:eastAsia="en-US"/>
              </w:rPr>
            </w:pPr>
            <w:r w:rsidRPr="00B269DA">
              <w:rPr>
                <w:sz w:val="22"/>
                <w:szCs w:val="22"/>
                <w:lang w:eastAsia="en-US"/>
              </w:rPr>
              <w:t>5 016,02</w:t>
            </w:r>
          </w:p>
        </w:tc>
        <w:tc>
          <w:tcPr>
            <w:tcW w:w="850" w:type="dxa"/>
            <w:shd w:val="clear" w:color="auto" w:fill="auto"/>
            <w:vAlign w:val="center"/>
          </w:tcPr>
          <w:p w14:paraId="272C1CC9"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625915CC"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0EA6179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4E3C59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011FDB25"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60C0C87A" w14:textId="77777777" w:rsidTr="00BD168F">
        <w:trPr>
          <w:trHeight w:val="284"/>
        </w:trPr>
        <w:tc>
          <w:tcPr>
            <w:tcW w:w="1418" w:type="dxa"/>
            <w:shd w:val="clear" w:color="auto" w:fill="auto"/>
          </w:tcPr>
          <w:p w14:paraId="72321C7B" w14:textId="77777777" w:rsidR="00B269DA" w:rsidRPr="00B269DA" w:rsidRDefault="00B269DA" w:rsidP="00B269DA">
            <w:pPr>
              <w:ind w:left="-80" w:right="-2"/>
              <w:jc w:val="center"/>
              <w:rPr>
                <w:sz w:val="22"/>
                <w:szCs w:val="22"/>
                <w:lang w:eastAsia="en-US"/>
              </w:rPr>
            </w:pPr>
            <w:r w:rsidRPr="00B269DA">
              <w:rPr>
                <w:sz w:val="22"/>
                <w:szCs w:val="22"/>
                <w:lang w:eastAsia="en-US"/>
              </w:rPr>
              <w:t>1</w:t>
            </w:r>
          </w:p>
        </w:tc>
        <w:tc>
          <w:tcPr>
            <w:tcW w:w="1559" w:type="dxa"/>
            <w:shd w:val="clear" w:color="auto" w:fill="auto"/>
          </w:tcPr>
          <w:p w14:paraId="077B8E27" w14:textId="77777777" w:rsidR="00B269DA" w:rsidRPr="00B269DA" w:rsidRDefault="00B269DA" w:rsidP="00B269DA">
            <w:pPr>
              <w:ind w:left="-108" w:right="-147"/>
              <w:jc w:val="center"/>
              <w:rPr>
                <w:sz w:val="22"/>
                <w:szCs w:val="22"/>
                <w:lang w:eastAsia="en-US"/>
              </w:rPr>
            </w:pPr>
            <w:r w:rsidRPr="00B269DA">
              <w:rPr>
                <w:sz w:val="22"/>
                <w:szCs w:val="22"/>
                <w:lang w:eastAsia="en-US"/>
              </w:rPr>
              <w:t>2</w:t>
            </w:r>
          </w:p>
        </w:tc>
        <w:tc>
          <w:tcPr>
            <w:tcW w:w="1418" w:type="dxa"/>
            <w:shd w:val="clear" w:color="auto" w:fill="auto"/>
            <w:vAlign w:val="center"/>
          </w:tcPr>
          <w:p w14:paraId="2A091E33" w14:textId="77777777" w:rsidR="00B269DA" w:rsidRPr="00B269DA" w:rsidRDefault="00B269DA" w:rsidP="00B269DA">
            <w:pPr>
              <w:ind w:left="-108" w:right="-108"/>
              <w:jc w:val="center"/>
              <w:rPr>
                <w:sz w:val="22"/>
                <w:szCs w:val="22"/>
                <w:lang w:eastAsia="en-US"/>
              </w:rPr>
            </w:pPr>
            <w:r w:rsidRPr="00B269DA">
              <w:rPr>
                <w:sz w:val="22"/>
                <w:szCs w:val="22"/>
                <w:lang w:eastAsia="en-US"/>
              </w:rPr>
              <w:t>3</w:t>
            </w:r>
          </w:p>
        </w:tc>
        <w:tc>
          <w:tcPr>
            <w:tcW w:w="1134" w:type="dxa"/>
            <w:shd w:val="clear" w:color="auto" w:fill="auto"/>
            <w:vAlign w:val="center"/>
          </w:tcPr>
          <w:p w14:paraId="3AD84E90" w14:textId="77777777" w:rsidR="00B269DA" w:rsidRPr="00B269DA" w:rsidRDefault="00B269DA" w:rsidP="00B269DA">
            <w:pPr>
              <w:ind w:left="-108" w:right="-147"/>
              <w:jc w:val="center"/>
              <w:rPr>
                <w:sz w:val="22"/>
                <w:szCs w:val="22"/>
                <w:lang w:eastAsia="en-US"/>
              </w:rPr>
            </w:pPr>
            <w:r w:rsidRPr="00B269DA">
              <w:rPr>
                <w:sz w:val="22"/>
                <w:szCs w:val="22"/>
                <w:lang w:eastAsia="en-US"/>
              </w:rPr>
              <w:t>4</w:t>
            </w:r>
          </w:p>
        </w:tc>
        <w:tc>
          <w:tcPr>
            <w:tcW w:w="850" w:type="dxa"/>
            <w:shd w:val="clear" w:color="auto" w:fill="auto"/>
            <w:vAlign w:val="center"/>
          </w:tcPr>
          <w:p w14:paraId="174AC175" w14:textId="77777777" w:rsidR="00B269DA" w:rsidRPr="00B269DA" w:rsidRDefault="00B269DA" w:rsidP="00B269DA">
            <w:pPr>
              <w:ind w:left="-108" w:right="-72"/>
              <w:jc w:val="center"/>
              <w:rPr>
                <w:sz w:val="22"/>
                <w:szCs w:val="22"/>
                <w:lang w:eastAsia="en-US"/>
              </w:rPr>
            </w:pPr>
            <w:r w:rsidRPr="00B269DA">
              <w:rPr>
                <w:sz w:val="22"/>
                <w:szCs w:val="22"/>
                <w:lang w:eastAsia="en-US"/>
              </w:rPr>
              <w:t>5</w:t>
            </w:r>
          </w:p>
        </w:tc>
        <w:tc>
          <w:tcPr>
            <w:tcW w:w="851" w:type="dxa"/>
            <w:shd w:val="clear" w:color="auto" w:fill="auto"/>
            <w:vAlign w:val="center"/>
          </w:tcPr>
          <w:p w14:paraId="29EC627F" w14:textId="77777777" w:rsidR="00B269DA" w:rsidRPr="00B269DA" w:rsidRDefault="00B269DA" w:rsidP="00B269DA">
            <w:pPr>
              <w:ind w:left="-108" w:right="-72"/>
              <w:jc w:val="center"/>
              <w:rPr>
                <w:sz w:val="22"/>
                <w:szCs w:val="22"/>
                <w:lang w:eastAsia="en-US"/>
              </w:rPr>
            </w:pPr>
            <w:r w:rsidRPr="00B269DA">
              <w:rPr>
                <w:sz w:val="22"/>
                <w:szCs w:val="22"/>
                <w:lang w:eastAsia="en-US"/>
              </w:rPr>
              <w:t>6</w:t>
            </w:r>
          </w:p>
        </w:tc>
        <w:tc>
          <w:tcPr>
            <w:tcW w:w="850" w:type="dxa"/>
            <w:shd w:val="clear" w:color="auto" w:fill="auto"/>
            <w:vAlign w:val="center"/>
          </w:tcPr>
          <w:p w14:paraId="6C8B766E" w14:textId="77777777" w:rsidR="00B269DA" w:rsidRPr="00B269DA" w:rsidRDefault="00B269DA" w:rsidP="00B269DA">
            <w:pPr>
              <w:ind w:left="-108" w:right="-72"/>
              <w:jc w:val="center"/>
              <w:rPr>
                <w:sz w:val="22"/>
                <w:szCs w:val="22"/>
                <w:lang w:eastAsia="en-US"/>
              </w:rPr>
            </w:pPr>
            <w:r w:rsidRPr="00B269DA">
              <w:rPr>
                <w:sz w:val="22"/>
                <w:szCs w:val="22"/>
                <w:lang w:eastAsia="en-US"/>
              </w:rPr>
              <w:t>7</w:t>
            </w:r>
          </w:p>
        </w:tc>
        <w:tc>
          <w:tcPr>
            <w:tcW w:w="851" w:type="dxa"/>
            <w:shd w:val="clear" w:color="auto" w:fill="auto"/>
            <w:vAlign w:val="center"/>
          </w:tcPr>
          <w:p w14:paraId="3D4B4110" w14:textId="77777777" w:rsidR="00B269DA" w:rsidRPr="00B269DA" w:rsidRDefault="00B269DA" w:rsidP="00B269DA">
            <w:pPr>
              <w:ind w:left="-108" w:right="-72"/>
              <w:jc w:val="center"/>
              <w:rPr>
                <w:sz w:val="22"/>
                <w:szCs w:val="22"/>
                <w:lang w:eastAsia="en-US"/>
              </w:rPr>
            </w:pPr>
            <w:r w:rsidRPr="00B269DA">
              <w:rPr>
                <w:sz w:val="22"/>
                <w:szCs w:val="22"/>
                <w:lang w:eastAsia="en-US"/>
              </w:rPr>
              <w:t>8</w:t>
            </w:r>
          </w:p>
        </w:tc>
        <w:tc>
          <w:tcPr>
            <w:tcW w:w="992" w:type="dxa"/>
            <w:shd w:val="clear" w:color="auto" w:fill="auto"/>
            <w:vAlign w:val="center"/>
          </w:tcPr>
          <w:p w14:paraId="0B0BDA42" w14:textId="77777777" w:rsidR="00B269DA" w:rsidRPr="00B269DA" w:rsidRDefault="00B269DA" w:rsidP="00B269DA">
            <w:pPr>
              <w:jc w:val="center"/>
              <w:rPr>
                <w:sz w:val="22"/>
                <w:szCs w:val="22"/>
                <w:lang w:eastAsia="en-US"/>
              </w:rPr>
            </w:pPr>
            <w:r w:rsidRPr="00B269DA">
              <w:rPr>
                <w:sz w:val="22"/>
                <w:szCs w:val="22"/>
                <w:lang w:eastAsia="en-US"/>
              </w:rPr>
              <w:t>9</w:t>
            </w:r>
          </w:p>
        </w:tc>
      </w:tr>
      <w:tr w:rsidR="00B269DA" w:rsidRPr="00B269DA" w14:paraId="16338256" w14:textId="77777777" w:rsidTr="00BD168F">
        <w:trPr>
          <w:trHeight w:val="284"/>
        </w:trPr>
        <w:tc>
          <w:tcPr>
            <w:tcW w:w="1418" w:type="dxa"/>
            <w:vMerge w:val="restart"/>
            <w:shd w:val="clear" w:color="auto" w:fill="auto"/>
          </w:tcPr>
          <w:p w14:paraId="5ED7DA7E" w14:textId="77777777" w:rsidR="00B269DA" w:rsidRPr="00B269DA" w:rsidRDefault="00B269DA" w:rsidP="00B269DA">
            <w:pPr>
              <w:ind w:left="-80" w:right="-2"/>
              <w:rPr>
                <w:sz w:val="22"/>
                <w:szCs w:val="22"/>
                <w:lang w:eastAsia="en-US"/>
              </w:rPr>
            </w:pPr>
          </w:p>
        </w:tc>
        <w:tc>
          <w:tcPr>
            <w:tcW w:w="1559" w:type="dxa"/>
            <w:vMerge w:val="restart"/>
            <w:shd w:val="clear" w:color="auto" w:fill="auto"/>
          </w:tcPr>
          <w:p w14:paraId="19E5FC60" w14:textId="77777777" w:rsidR="00B269DA" w:rsidRPr="00B269DA" w:rsidRDefault="00B269DA" w:rsidP="00B269DA">
            <w:pPr>
              <w:ind w:left="-108" w:right="-147"/>
              <w:jc w:val="center"/>
              <w:rPr>
                <w:sz w:val="22"/>
                <w:szCs w:val="22"/>
                <w:lang w:eastAsia="en-US"/>
              </w:rPr>
            </w:pPr>
          </w:p>
        </w:tc>
        <w:tc>
          <w:tcPr>
            <w:tcW w:w="1418" w:type="dxa"/>
            <w:vAlign w:val="center"/>
          </w:tcPr>
          <w:p w14:paraId="270FB83B" w14:textId="77777777" w:rsidR="00B269DA" w:rsidRPr="00B269DA" w:rsidRDefault="00B269DA" w:rsidP="00B269DA">
            <w:pPr>
              <w:ind w:left="-108" w:right="-108"/>
              <w:jc w:val="center"/>
              <w:rPr>
                <w:sz w:val="22"/>
                <w:szCs w:val="22"/>
                <w:lang w:eastAsia="en-US"/>
              </w:rPr>
            </w:pPr>
            <w:r w:rsidRPr="00B269DA">
              <w:rPr>
                <w:sz w:val="22"/>
                <w:szCs w:val="22"/>
                <w:lang w:eastAsia="en-US"/>
              </w:rPr>
              <w:t>с 01.01.2025</w:t>
            </w:r>
          </w:p>
        </w:tc>
        <w:tc>
          <w:tcPr>
            <w:tcW w:w="1134" w:type="dxa"/>
            <w:shd w:val="clear" w:color="auto" w:fill="auto"/>
            <w:vAlign w:val="center"/>
          </w:tcPr>
          <w:p w14:paraId="211B829B" w14:textId="77777777" w:rsidR="00B269DA" w:rsidRPr="00B269DA" w:rsidRDefault="00B269DA" w:rsidP="00B269DA">
            <w:pPr>
              <w:ind w:left="-108" w:right="-147"/>
              <w:jc w:val="center"/>
              <w:rPr>
                <w:sz w:val="22"/>
                <w:szCs w:val="22"/>
                <w:lang w:eastAsia="en-US"/>
              </w:rPr>
            </w:pPr>
            <w:r w:rsidRPr="00B269DA">
              <w:rPr>
                <w:sz w:val="22"/>
                <w:szCs w:val="22"/>
                <w:lang w:eastAsia="en-US"/>
              </w:rPr>
              <w:t>5 016,02</w:t>
            </w:r>
          </w:p>
        </w:tc>
        <w:tc>
          <w:tcPr>
            <w:tcW w:w="850" w:type="dxa"/>
            <w:shd w:val="clear" w:color="auto" w:fill="auto"/>
            <w:vAlign w:val="center"/>
          </w:tcPr>
          <w:p w14:paraId="376E3F9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B8B329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461FB7EC"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49DFAB0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24B03023"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49B012F0" w14:textId="77777777" w:rsidTr="00BD168F">
        <w:trPr>
          <w:trHeight w:val="284"/>
        </w:trPr>
        <w:tc>
          <w:tcPr>
            <w:tcW w:w="1418" w:type="dxa"/>
            <w:vMerge/>
            <w:shd w:val="clear" w:color="auto" w:fill="auto"/>
          </w:tcPr>
          <w:p w14:paraId="511BEBFE" w14:textId="77777777" w:rsidR="00B269DA" w:rsidRPr="00B269DA" w:rsidRDefault="00B269DA" w:rsidP="00B269DA">
            <w:pPr>
              <w:ind w:left="-80" w:right="-2"/>
              <w:rPr>
                <w:sz w:val="22"/>
                <w:szCs w:val="22"/>
                <w:lang w:eastAsia="en-US"/>
              </w:rPr>
            </w:pPr>
          </w:p>
        </w:tc>
        <w:tc>
          <w:tcPr>
            <w:tcW w:w="1559" w:type="dxa"/>
            <w:vMerge/>
            <w:shd w:val="clear" w:color="auto" w:fill="auto"/>
          </w:tcPr>
          <w:p w14:paraId="37394571" w14:textId="77777777" w:rsidR="00B269DA" w:rsidRPr="00B269DA" w:rsidRDefault="00B269DA" w:rsidP="00B269DA">
            <w:pPr>
              <w:ind w:left="-108" w:right="-147"/>
              <w:jc w:val="center"/>
              <w:rPr>
                <w:sz w:val="22"/>
                <w:szCs w:val="22"/>
                <w:lang w:eastAsia="en-US"/>
              </w:rPr>
            </w:pPr>
          </w:p>
        </w:tc>
        <w:tc>
          <w:tcPr>
            <w:tcW w:w="1418" w:type="dxa"/>
            <w:vAlign w:val="center"/>
          </w:tcPr>
          <w:p w14:paraId="2B29D58C" w14:textId="77777777" w:rsidR="00B269DA" w:rsidRPr="00B269DA" w:rsidRDefault="00B269DA" w:rsidP="00B269DA">
            <w:pPr>
              <w:ind w:left="-108" w:right="-108"/>
              <w:jc w:val="center"/>
              <w:rPr>
                <w:sz w:val="22"/>
                <w:szCs w:val="22"/>
                <w:lang w:eastAsia="en-US"/>
              </w:rPr>
            </w:pPr>
            <w:r w:rsidRPr="00B269DA">
              <w:rPr>
                <w:sz w:val="22"/>
                <w:szCs w:val="22"/>
                <w:lang w:eastAsia="en-US"/>
              </w:rPr>
              <w:t>с 01.07.2025</w:t>
            </w:r>
          </w:p>
        </w:tc>
        <w:tc>
          <w:tcPr>
            <w:tcW w:w="1134" w:type="dxa"/>
            <w:shd w:val="clear" w:color="auto" w:fill="auto"/>
            <w:vAlign w:val="center"/>
          </w:tcPr>
          <w:p w14:paraId="7EF218FF" w14:textId="77777777" w:rsidR="00B269DA" w:rsidRPr="00B269DA" w:rsidRDefault="00B269DA" w:rsidP="00B269DA">
            <w:pPr>
              <w:ind w:left="-108" w:right="-147"/>
              <w:jc w:val="center"/>
              <w:rPr>
                <w:sz w:val="22"/>
                <w:szCs w:val="22"/>
                <w:lang w:eastAsia="en-US"/>
              </w:rPr>
            </w:pPr>
            <w:r w:rsidRPr="00B269DA">
              <w:rPr>
                <w:sz w:val="22"/>
                <w:szCs w:val="22"/>
                <w:lang w:eastAsia="en-US"/>
              </w:rPr>
              <w:t>5 518,17</w:t>
            </w:r>
          </w:p>
        </w:tc>
        <w:tc>
          <w:tcPr>
            <w:tcW w:w="850" w:type="dxa"/>
            <w:shd w:val="clear" w:color="auto" w:fill="auto"/>
            <w:vAlign w:val="center"/>
          </w:tcPr>
          <w:p w14:paraId="28B5F73C"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67DA715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423C024F"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3315E6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67FF56C1"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13A540C4" w14:textId="77777777" w:rsidTr="00BD168F">
        <w:trPr>
          <w:trHeight w:val="284"/>
        </w:trPr>
        <w:tc>
          <w:tcPr>
            <w:tcW w:w="1418" w:type="dxa"/>
            <w:vMerge/>
            <w:shd w:val="clear" w:color="auto" w:fill="auto"/>
          </w:tcPr>
          <w:p w14:paraId="02D35F74" w14:textId="77777777" w:rsidR="00B269DA" w:rsidRPr="00B269DA" w:rsidRDefault="00B269DA" w:rsidP="00B269DA">
            <w:pPr>
              <w:ind w:left="-80" w:right="-2"/>
              <w:rPr>
                <w:sz w:val="22"/>
                <w:szCs w:val="22"/>
                <w:lang w:eastAsia="en-US"/>
              </w:rPr>
            </w:pPr>
          </w:p>
        </w:tc>
        <w:tc>
          <w:tcPr>
            <w:tcW w:w="1559" w:type="dxa"/>
            <w:shd w:val="clear" w:color="auto" w:fill="auto"/>
          </w:tcPr>
          <w:p w14:paraId="02018597" w14:textId="77777777" w:rsidR="00B269DA" w:rsidRPr="00B269DA" w:rsidRDefault="00B269DA" w:rsidP="00B269DA">
            <w:pPr>
              <w:ind w:left="-108" w:right="-147"/>
              <w:jc w:val="center"/>
              <w:rPr>
                <w:sz w:val="22"/>
                <w:szCs w:val="22"/>
                <w:lang w:eastAsia="en-US"/>
              </w:rPr>
            </w:pPr>
            <w:r w:rsidRPr="00B269DA">
              <w:rPr>
                <w:sz w:val="22"/>
                <w:szCs w:val="22"/>
                <w:lang w:eastAsia="en-US"/>
              </w:rPr>
              <w:t>Двухставочный</w:t>
            </w:r>
          </w:p>
        </w:tc>
        <w:tc>
          <w:tcPr>
            <w:tcW w:w="1418" w:type="dxa"/>
            <w:shd w:val="clear" w:color="auto" w:fill="auto"/>
            <w:vAlign w:val="center"/>
          </w:tcPr>
          <w:p w14:paraId="0F6E97ED" w14:textId="77777777" w:rsidR="00B269DA" w:rsidRPr="00B269DA" w:rsidRDefault="00B269DA" w:rsidP="00B269DA">
            <w:pPr>
              <w:ind w:left="-108" w:right="-108"/>
              <w:jc w:val="center"/>
              <w:rPr>
                <w:sz w:val="22"/>
                <w:szCs w:val="22"/>
              </w:rPr>
            </w:pPr>
            <w:r w:rsidRPr="00B269DA">
              <w:rPr>
                <w:sz w:val="22"/>
                <w:szCs w:val="22"/>
                <w:lang w:eastAsia="en-US"/>
              </w:rPr>
              <w:t>x</w:t>
            </w:r>
          </w:p>
        </w:tc>
        <w:tc>
          <w:tcPr>
            <w:tcW w:w="1134" w:type="dxa"/>
            <w:shd w:val="clear" w:color="auto" w:fill="auto"/>
            <w:vAlign w:val="center"/>
          </w:tcPr>
          <w:p w14:paraId="20C70DB3" w14:textId="77777777" w:rsidR="00B269DA" w:rsidRPr="00B269DA" w:rsidRDefault="00B269DA" w:rsidP="00B269DA">
            <w:pPr>
              <w:ind w:left="-108" w:right="-147"/>
              <w:jc w:val="center"/>
              <w:rPr>
                <w:sz w:val="22"/>
                <w:szCs w:val="22"/>
                <w:lang w:eastAsia="en-US"/>
              </w:rPr>
            </w:pPr>
            <w:r w:rsidRPr="00B269DA">
              <w:rPr>
                <w:sz w:val="22"/>
                <w:szCs w:val="22"/>
                <w:lang w:eastAsia="en-US"/>
              </w:rPr>
              <w:t>x</w:t>
            </w:r>
          </w:p>
        </w:tc>
        <w:tc>
          <w:tcPr>
            <w:tcW w:w="850" w:type="dxa"/>
            <w:shd w:val="clear" w:color="auto" w:fill="auto"/>
            <w:vAlign w:val="center"/>
          </w:tcPr>
          <w:p w14:paraId="0F655D7F"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3EC08DC1"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7C0AFCED"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4C960BCE"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334FB37B"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2CFF5C55" w14:textId="77777777" w:rsidTr="00BD168F">
        <w:trPr>
          <w:trHeight w:val="1140"/>
        </w:trPr>
        <w:tc>
          <w:tcPr>
            <w:tcW w:w="1418" w:type="dxa"/>
            <w:vMerge/>
            <w:shd w:val="clear" w:color="auto" w:fill="auto"/>
          </w:tcPr>
          <w:p w14:paraId="45B252D4" w14:textId="77777777" w:rsidR="00B269DA" w:rsidRPr="00B269DA" w:rsidRDefault="00B269DA" w:rsidP="00B269DA">
            <w:pPr>
              <w:ind w:left="-80" w:right="-2"/>
              <w:rPr>
                <w:sz w:val="22"/>
                <w:szCs w:val="22"/>
                <w:lang w:eastAsia="en-US"/>
              </w:rPr>
            </w:pPr>
          </w:p>
        </w:tc>
        <w:tc>
          <w:tcPr>
            <w:tcW w:w="1559" w:type="dxa"/>
            <w:shd w:val="clear" w:color="auto" w:fill="auto"/>
            <w:vAlign w:val="center"/>
          </w:tcPr>
          <w:p w14:paraId="65206E9F" w14:textId="77777777" w:rsidR="00B269DA" w:rsidRPr="00B269DA" w:rsidRDefault="00B269DA" w:rsidP="00B269DA">
            <w:pPr>
              <w:ind w:left="-108" w:right="-147"/>
              <w:jc w:val="center"/>
              <w:rPr>
                <w:sz w:val="22"/>
                <w:szCs w:val="22"/>
                <w:lang w:eastAsia="en-US"/>
              </w:rPr>
            </w:pPr>
            <w:r w:rsidRPr="00B269DA">
              <w:rPr>
                <w:sz w:val="22"/>
                <w:szCs w:val="22"/>
                <w:lang w:eastAsia="en-US"/>
              </w:rPr>
              <w:t>Ставка за тепловую энергию, руб./Гкал</w:t>
            </w:r>
          </w:p>
        </w:tc>
        <w:tc>
          <w:tcPr>
            <w:tcW w:w="1418" w:type="dxa"/>
            <w:shd w:val="clear" w:color="auto" w:fill="auto"/>
            <w:vAlign w:val="center"/>
          </w:tcPr>
          <w:p w14:paraId="2840C146" w14:textId="77777777" w:rsidR="00B269DA" w:rsidRPr="00B269DA" w:rsidRDefault="00B269DA" w:rsidP="00B269DA">
            <w:pPr>
              <w:ind w:left="-108" w:right="-108"/>
              <w:jc w:val="center"/>
              <w:rPr>
                <w:sz w:val="22"/>
                <w:szCs w:val="22"/>
              </w:rPr>
            </w:pPr>
            <w:r w:rsidRPr="00B269DA">
              <w:rPr>
                <w:sz w:val="22"/>
                <w:szCs w:val="22"/>
                <w:lang w:eastAsia="en-US"/>
              </w:rPr>
              <w:t>x</w:t>
            </w:r>
          </w:p>
        </w:tc>
        <w:tc>
          <w:tcPr>
            <w:tcW w:w="1134" w:type="dxa"/>
            <w:shd w:val="clear" w:color="auto" w:fill="auto"/>
            <w:vAlign w:val="center"/>
          </w:tcPr>
          <w:p w14:paraId="57436967" w14:textId="77777777" w:rsidR="00B269DA" w:rsidRPr="00B269DA" w:rsidRDefault="00B269DA" w:rsidP="00B269DA">
            <w:pPr>
              <w:ind w:left="-108" w:right="-147"/>
              <w:jc w:val="center"/>
              <w:rPr>
                <w:sz w:val="22"/>
                <w:szCs w:val="22"/>
                <w:lang w:eastAsia="en-US"/>
              </w:rPr>
            </w:pPr>
            <w:r w:rsidRPr="00B269DA">
              <w:rPr>
                <w:sz w:val="22"/>
                <w:szCs w:val="22"/>
                <w:lang w:eastAsia="en-US"/>
              </w:rPr>
              <w:t>x</w:t>
            </w:r>
          </w:p>
        </w:tc>
        <w:tc>
          <w:tcPr>
            <w:tcW w:w="850" w:type="dxa"/>
            <w:shd w:val="clear" w:color="auto" w:fill="auto"/>
            <w:vAlign w:val="center"/>
          </w:tcPr>
          <w:p w14:paraId="502F7F7D"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493ACDE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6FF9FB8B"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6434018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3A2B5F9A" w14:textId="77777777" w:rsidR="00B269DA" w:rsidRPr="00B269DA" w:rsidRDefault="00B269DA" w:rsidP="00B269DA">
            <w:pPr>
              <w:jc w:val="center"/>
              <w:rPr>
                <w:sz w:val="22"/>
                <w:szCs w:val="22"/>
                <w:lang w:eastAsia="en-US"/>
              </w:rPr>
            </w:pPr>
            <w:r w:rsidRPr="00B269DA">
              <w:rPr>
                <w:sz w:val="22"/>
                <w:szCs w:val="22"/>
                <w:lang w:eastAsia="en-US"/>
              </w:rPr>
              <w:t>x</w:t>
            </w:r>
          </w:p>
        </w:tc>
      </w:tr>
      <w:tr w:rsidR="00B269DA" w:rsidRPr="00B269DA" w14:paraId="220D6D9A" w14:textId="77777777" w:rsidTr="00BD168F">
        <w:trPr>
          <w:trHeight w:val="135"/>
        </w:trPr>
        <w:tc>
          <w:tcPr>
            <w:tcW w:w="1418" w:type="dxa"/>
            <w:vMerge/>
            <w:shd w:val="clear" w:color="auto" w:fill="auto"/>
          </w:tcPr>
          <w:p w14:paraId="5B85E3FF" w14:textId="77777777" w:rsidR="00B269DA" w:rsidRPr="00B269DA" w:rsidRDefault="00B269DA" w:rsidP="00B269DA">
            <w:pPr>
              <w:ind w:left="-80" w:right="-2"/>
              <w:rPr>
                <w:sz w:val="22"/>
                <w:szCs w:val="22"/>
                <w:lang w:eastAsia="en-US"/>
              </w:rPr>
            </w:pPr>
          </w:p>
        </w:tc>
        <w:tc>
          <w:tcPr>
            <w:tcW w:w="1559" w:type="dxa"/>
            <w:shd w:val="clear" w:color="auto" w:fill="auto"/>
          </w:tcPr>
          <w:p w14:paraId="3A88938A" w14:textId="77777777" w:rsidR="00B269DA" w:rsidRPr="00B269DA" w:rsidRDefault="00B269DA" w:rsidP="00B269DA">
            <w:pPr>
              <w:ind w:left="-108" w:right="-147"/>
              <w:jc w:val="center"/>
              <w:rPr>
                <w:sz w:val="22"/>
                <w:szCs w:val="22"/>
                <w:lang w:eastAsia="en-US"/>
              </w:rPr>
            </w:pPr>
            <w:r w:rsidRPr="00B269DA">
              <w:rPr>
                <w:sz w:val="22"/>
                <w:szCs w:val="22"/>
                <w:lang w:eastAsia="en-US"/>
              </w:rPr>
              <w:t xml:space="preserve">Ставка за содержание тепловой </w:t>
            </w:r>
            <w:r w:rsidRPr="00B269DA">
              <w:rPr>
                <w:sz w:val="22"/>
                <w:szCs w:val="22"/>
                <w:lang w:eastAsia="en-US"/>
              </w:rPr>
              <w:lastRenderedPageBreak/>
              <w:t>мощности, тыс. руб./Гкал/ч в мес.</w:t>
            </w:r>
          </w:p>
        </w:tc>
        <w:tc>
          <w:tcPr>
            <w:tcW w:w="1418" w:type="dxa"/>
            <w:shd w:val="clear" w:color="auto" w:fill="auto"/>
            <w:vAlign w:val="center"/>
          </w:tcPr>
          <w:p w14:paraId="2490F02C" w14:textId="77777777" w:rsidR="00B269DA" w:rsidRPr="00B269DA" w:rsidRDefault="00B269DA" w:rsidP="00B269DA">
            <w:pPr>
              <w:ind w:left="-108" w:right="-108"/>
              <w:jc w:val="center"/>
              <w:rPr>
                <w:sz w:val="22"/>
                <w:szCs w:val="22"/>
              </w:rPr>
            </w:pPr>
            <w:r w:rsidRPr="00B269DA">
              <w:rPr>
                <w:sz w:val="22"/>
                <w:szCs w:val="22"/>
                <w:lang w:eastAsia="en-US"/>
              </w:rPr>
              <w:lastRenderedPageBreak/>
              <w:t>x</w:t>
            </w:r>
          </w:p>
        </w:tc>
        <w:tc>
          <w:tcPr>
            <w:tcW w:w="1134" w:type="dxa"/>
            <w:shd w:val="clear" w:color="auto" w:fill="auto"/>
            <w:vAlign w:val="center"/>
          </w:tcPr>
          <w:p w14:paraId="675A960F" w14:textId="77777777" w:rsidR="00B269DA" w:rsidRPr="00B269DA" w:rsidRDefault="00B269DA" w:rsidP="00B269DA">
            <w:pPr>
              <w:ind w:left="-108" w:right="-147"/>
              <w:jc w:val="center"/>
              <w:rPr>
                <w:sz w:val="22"/>
                <w:szCs w:val="22"/>
                <w:lang w:eastAsia="en-US"/>
              </w:rPr>
            </w:pPr>
            <w:r w:rsidRPr="00B269DA">
              <w:rPr>
                <w:sz w:val="22"/>
                <w:szCs w:val="22"/>
                <w:lang w:eastAsia="en-US"/>
              </w:rPr>
              <w:t>x</w:t>
            </w:r>
          </w:p>
        </w:tc>
        <w:tc>
          <w:tcPr>
            <w:tcW w:w="850" w:type="dxa"/>
            <w:shd w:val="clear" w:color="auto" w:fill="auto"/>
            <w:vAlign w:val="center"/>
          </w:tcPr>
          <w:p w14:paraId="193BA1A2"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1" w:type="dxa"/>
            <w:shd w:val="clear" w:color="auto" w:fill="auto"/>
            <w:vAlign w:val="center"/>
          </w:tcPr>
          <w:p w14:paraId="1FB471B6"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850" w:type="dxa"/>
            <w:shd w:val="clear" w:color="auto" w:fill="auto"/>
            <w:vAlign w:val="center"/>
          </w:tcPr>
          <w:p w14:paraId="687B0CE2" w14:textId="77777777" w:rsidR="00B269DA" w:rsidRPr="00B269DA" w:rsidRDefault="00B269DA" w:rsidP="00B269DA">
            <w:pPr>
              <w:ind w:left="-108" w:right="-72"/>
              <w:jc w:val="center"/>
              <w:rPr>
                <w:sz w:val="22"/>
                <w:szCs w:val="22"/>
                <w:lang w:eastAsia="en-US"/>
              </w:rPr>
            </w:pPr>
            <w:r w:rsidRPr="00B269DA">
              <w:rPr>
                <w:sz w:val="22"/>
                <w:szCs w:val="22"/>
                <w:lang w:eastAsia="en-US"/>
              </w:rPr>
              <w:t>х</w:t>
            </w:r>
          </w:p>
        </w:tc>
        <w:tc>
          <w:tcPr>
            <w:tcW w:w="851" w:type="dxa"/>
            <w:shd w:val="clear" w:color="auto" w:fill="auto"/>
            <w:vAlign w:val="center"/>
          </w:tcPr>
          <w:p w14:paraId="53AA3C07" w14:textId="77777777" w:rsidR="00B269DA" w:rsidRPr="00B269DA" w:rsidRDefault="00B269DA" w:rsidP="00B269DA">
            <w:pPr>
              <w:ind w:left="-108" w:right="-72"/>
              <w:jc w:val="center"/>
              <w:rPr>
                <w:sz w:val="22"/>
                <w:szCs w:val="22"/>
                <w:lang w:eastAsia="en-US"/>
              </w:rPr>
            </w:pPr>
            <w:r w:rsidRPr="00B269DA">
              <w:rPr>
                <w:sz w:val="22"/>
                <w:szCs w:val="22"/>
                <w:lang w:eastAsia="en-US"/>
              </w:rPr>
              <w:t>x</w:t>
            </w:r>
          </w:p>
        </w:tc>
        <w:tc>
          <w:tcPr>
            <w:tcW w:w="992" w:type="dxa"/>
            <w:shd w:val="clear" w:color="auto" w:fill="auto"/>
            <w:vAlign w:val="center"/>
          </w:tcPr>
          <w:p w14:paraId="44CDB109" w14:textId="77777777" w:rsidR="00B269DA" w:rsidRPr="00B269DA" w:rsidRDefault="00B269DA" w:rsidP="00B269DA">
            <w:pPr>
              <w:jc w:val="center"/>
              <w:rPr>
                <w:sz w:val="22"/>
                <w:szCs w:val="22"/>
                <w:lang w:eastAsia="en-US"/>
              </w:rPr>
            </w:pPr>
            <w:r w:rsidRPr="00B269DA">
              <w:rPr>
                <w:sz w:val="22"/>
                <w:szCs w:val="22"/>
                <w:lang w:eastAsia="en-US"/>
              </w:rPr>
              <w:t>x</w:t>
            </w:r>
          </w:p>
        </w:tc>
      </w:tr>
    </w:tbl>
    <w:p w14:paraId="783283C9" w14:textId="77777777" w:rsidR="00B269DA" w:rsidRPr="00B269DA" w:rsidRDefault="00B269DA" w:rsidP="00B269DA">
      <w:pPr>
        <w:tabs>
          <w:tab w:val="left" w:pos="0"/>
          <w:tab w:val="left" w:pos="3544"/>
        </w:tabs>
        <w:ind w:right="-1051"/>
        <w:jc w:val="center"/>
        <w:rPr>
          <w:bCs/>
          <w:sz w:val="28"/>
          <w:szCs w:val="28"/>
          <w:lang w:eastAsia="en-US"/>
        </w:rPr>
      </w:pPr>
    </w:p>
    <w:p w14:paraId="44F6A3DD" w14:textId="77777777" w:rsidR="00B269DA" w:rsidRPr="00B269DA" w:rsidRDefault="00B269DA" w:rsidP="00B269DA">
      <w:pPr>
        <w:ind w:left="-170" w:right="-397" w:firstLine="709"/>
        <w:jc w:val="both"/>
        <w:rPr>
          <w:sz w:val="26"/>
          <w:szCs w:val="26"/>
          <w:lang w:eastAsia="en-US"/>
        </w:rPr>
      </w:pPr>
      <w:r w:rsidRPr="00B269DA">
        <w:rPr>
          <w:sz w:val="26"/>
          <w:szCs w:val="26"/>
          <w:lang w:eastAsia="en-US"/>
        </w:rPr>
        <w:t>* Выделяется в целях реализации пункта 6 статьи 168 Налогового кодекса Российс-</w:t>
      </w:r>
    </w:p>
    <w:p w14:paraId="44F93A37" w14:textId="77777777" w:rsidR="00B269DA" w:rsidRPr="00B269DA" w:rsidRDefault="00B269DA" w:rsidP="00B269DA">
      <w:pPr>
        <w:ind w:left="-170" w:right="-397" w:firstLine="28"/>
        <w:jc w:val="both"/>
        <w:rPr>
          <w:sz w:val="26"/>
          <w:szCs w:val="26"/>
          <w:lang w:eastAsia="en-US"/>
        </w:rPr>
      </w:pPr>
      <w:r w:rsidRPr="00B269DA">
        <w:rPr>
          <w:sz w:val="26"/>
          <w:szCs w:val="26"/>
          <w:lang w:eastAsia="en-US"/>
        </w:rPr>
        <w:t>кой Федерации (часть вторая).</w:t>
      </w:r>
    </w:p>
    <w:p w14:paraId="283B1D29" w14:textId="77777777" w:rsidR="00B269DA" w:rsidRPr="00B269DA" w:rsidRDefault="00B269DA" w:rsidP="00B269DA">
      <w:pPr>
        <w:ind w:left="-170" w:right="-1" w:firstLine="709"/>
        <w:jc w:val="both"/>
        <w:rPr>
          <w:sz w:val="28"/>
          <w:szCs w:val="28"/>
          <w:lang w:eastAsia="en-US"/>
        </w:rPr>
      </w:pPr>
      <w:r w:rsidRPr="00B269DA">
        <w:rPr>
          <w:sz w:val="26"/>
          <w:szCs w:val="26"/>
          <w:lang w:eastAsia="en-US"/>
        </w:rPr>
        <w:t xml:space="preserve">**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7EDA64D0" w14:textId="77777777" w:rsidR="00B269DA" w:rsidRPr="00B269DA" w:rsidRDefault="00B269DA" w:rsidP="00B269DA">
      <w:pPr>
        <w:tabs>
          <w:tab w:val="left" w:pos="5245"/>
        </w:tabs>
        <w:ind w:left="5245"/>
        <w:jc w:val="center"/>
        <w:rPr>
          <w:sz w:val="28"/>
          <w:szCs w:val="28"/>
        </w:rPr>
      </w:pPr>
    </w:p>
    <w:p w14:paraId="1B5A853D" w14:textId="77777777" w:rsidR="00B269DA" w:rsidRPr="00B269DA" w:rsidRDefault="00B269DA" w:rsidP="00B269DA">
      <w:pPr>
        <w:tabs>
          <w:tab w:val="left" w:pos="5245"/>
        </w:tabs>
        <w:ind w:left="5245"/>
        <w:jc w:val="center"/>
        <w:rPr>
          <w:sz w:val="28"/>
          <w:szCs w:val="28"/>
        </w:rPr>
      </w:pPr>
    </w:p>
    <w:p w14:paraId="7AB62A6E" w14:textId="77777777" w:rsidR="00B269DA" w:rsidRPr="00B269DA" w:rsidRDefault="00B269DA" w:rsidP="00B269DA">
      <w:pPr>
        <w:tabs>
          <w:tab w:val="left" w:pos="5245"/>
        </w:tabs>
        <w:ind w:left="5245"/>
        <w:jc w:val="center"/>
        <w:rPr>
          <w:sz w:val="28"/>
          <w:szCs w:val="28"/>
        </w:rPr>
      </w:pPr>
    </w:p>
    <w:p w14:paraId="3986C3C9" w14:textId="77777777" w:rsidR="00B269DA" w:rsidRPr="00B269DA" w:rsidRDefault="00B269DA" w:rsidP="00B269DA">
      <w:pPr>
        <w:tabs>
          <w:tab w:val="left" w:pos="5245"/>
        </w:tabs>
        <w:ind w:left="5245"/>
        <w:jc w:val="center"/>
        <w:rPr>
          <w:sz w:val="28"/>
          <w:szCs w:val="28"/>
        </w:rPr>
      </w:pPr>
    </w:p>
    <w:p w14:paraId="0211B962" w14:textId="77777777" w:rsidR="00B269DA" w:rsidRPr="00B269DA" w:rsidRDefault="00B269DA" w:rsidP="00B269DA">
      <w:pPr>
        <w:tabs>
          <w:tab w:val="left" w:pos="5245"/>
        </w:tabs>
        <w:ind w:left="5245"/>
        <w:jc w:val="center"/>
        <w:rPr>
          <w:sz w:val="28"/>
          <w:szCs w:val="28"/>
        </w:rPr>
      </w:pPr>
    </w:p>
    <w:p w14:paraId="7D01A363" w14:textId="77777777" w:rsidR="00B269DA" w:rsidRPr="00B269DA" w:rsidRDefault="00B269DA" w:rsidP="00B269DA">
      <w:pPr>
        <w:tabs>
          <w:tab w:val="left" w:pos="5245"/>
        </w:tabs>
        <w:ind w:left="5245"/>
        <w:jc w:val="center"/>
        <w:rPr>
          <w:sz w:val="28"/>
          <w:szCs w:val="28"/>
        </w:rPr>
      </w:pPr>
    </w:p>
    <w:p w14:paraId="42E61569" w14:textId="77777777" w:rsidR="00B269DA" w:rsidRPr="00B269DA" w:rsidRDefault="00B269DA" w:rsidP="00B269DA">
      <w:pPr>
        <w:tabs>
          <w:tab w:val="left" w:pos="5245"/>
        </w:tabs>
        <w:ind w:left="5245"/>
        <w:jc w:val="center"/>
        <w:rPr>
          <w:sz w:val="28"/>
          <w:szCs w:val="28"/>
        </w:rPr>
      </w:pPr>
    </w:p>
    <w:p w14:paraId="0FD04513" w14:textId="77777777" w:rsidR="00B269DA" w:rsidRPr="00B269DA" w:rsidRDefault="00B269DA" w:rsidP="00B269DA">
      <w:pPr>
        <w:tabs>
          <w:tab w:val="left" w:pos="5245"/>
        </w:tabs>
        <w:ind w:left="5245"/>
        <w:jc w:val="center"/>
        <w:rPr>
          <w:sz w:val="28"/>
          <w:szCs w:val="28"/>
        </w:rPr>
      </w:pPr>
    </w:p>
    <w:p w14:paraId="43F69AE8" w14:textId="77777777" w:rsidR="00B269DA" w:rsidRPr="00B269DA" w:rsidRDefault="00B269DA" w:rsidP="00B269DA">
      <w:pPr>
        <w:tabs>
          <w:tab w:val="left" w:pos="5245"/>
        </w:tabs>
        <w:ind w:left="5245"/>
        <w:jc w:val="center"/>
        <w:rPr>
          <w:sz w:val="28"/>
          <w:szCs w:val="28"/>
        </w:rPr>
      </w:pPr>
    </w:p>
    <w:p w14:paraId="66A1882D" w14:textId="77777777" w:rsidR="00B269DA" w:rsidRPr="00B269DA" w:rsidRDefault="00B269DA" w:rsidP="00B269DA">
      <w:pPr>
        <w:tabs>
          <w:tab w:val="left" w:pos="5245"/>
        </w:tabs>
        <w:ind w:left="5245"/>
        <w:jc w:val="center"/>
        <w:rPr>
          <w:sz w:val="28"/>
          <w:szCs w:val="28"/>
        </w:rPr>
      </w:pPr>
    </w:p>
    <w:p w14:paraId="5DF214A4" w14:textId="77777777" w:rsidR="00B269DA" w:rsidRPr="00B269DA" w:rsidRDefault="00B269DA" w:rsidP="00B269DA">
      <w:pPr>
        <w:tabs>
          <w:tab w:val="left" w:pos="5245"/>
        </w:tabs>
        <w:ind w:left="5245"/>
        <w:jc w:val="center"/>
        <w:rPr>
          <w:sz w:val="28"/>
          <w:szCs w:val="28"/>
        </w:rPr>
      </w:pPr>
    </w:p>
    <w:p w14:paraId="2B0EBFCE" w14:textId="77777777" w:rsidR="00B269DA" w:rsidRPr="00B269DA" w:rsidRDefault="00B269DA" w:rsidP="00B269DA">
      <w:pPr>
        <w:tabs>
          <w:tab w:val="left" w:pos="5245"/>
        </w:tabs>
        <w:ind w:left="5245"/>
        <w:jc w:val="center"/>
        <w:rPr>
          <w:sz w:val="28"/>
          <w:szCs w:val="28"/>
        </w:rPr>
      </w:pPr>
    </w:p>
    <w:p w14:paraId="6FE10EB6" w14:textId="77777777" w:rsidR="00B269DA" w:rsidRPr="00B269DA" w:rsidRDefault="00B269DA" w:rsidP="00B269DA">
      <w:pPr>
        <w:tabs>
          <w:tab w:val="left" w:pos="5245"/>
        </w:tabs>
        <w:ind w:left="5245"/>
        <w:jc w:val="center"/>
        <w:rPr>
          <w:sz w:val="28"/>
          <w:szCs w:val="28"/>
        </w:rPr>
      </w:pPr>
    </w:p>
    <w:p w14:paraId="27FE43E5" w14:textId="77777777" w:rsidR="00B269DA" w:rsidRPr="00B269DA" w:rsidRDefault="00B269DA" w:rsidP="00B269DA">
      <w:pPr>
        <w:tabs>
          <w:tab w:val="left" w:pos="5245"/>
        </w:tabs>
        <w:ind w:left="5245"/>
        <w:jc w:val="center"/>
        <w:rPr>
          <w:sz w:val="28"/>
          <w:szCs w:val="28"/>
        </w:rPr>
      </w:pPr>
    </w:p>
    <w:p w14:paraId="607F71B2" w14:textId="77777777" w:rsidR="00B269DA" w:rsidRPr="00B269DA" w:rsidRDefault="00B269DA" w:rsidP="00B269DA">
      <w:pPr>
        <w:ind w:left="-709" w:right="-567" w:firstLine="567"/>
        <w:jc w:val="both"/>
        <w:rPr>
          <w:sz w:val="28"/>
          <w:szCs w:val="28"/>
          <w:lang w:eastAsia="en-US"/>
        </w:rPr>
      </w:pPr>
      <w:r w:rsidRPr="00B269DA">
        <w:rPr>
          <w:sz w:val="28"/>
          <w:szCs w:val="28"/>
          <w:lang w:eastAsia="en-US"/>
        </w:rPr>
        <w:t xml:space="preserve"> </w:t>
      </w:r>
    </w:p>
    <w:p w14:paraId="14399AC6" w14:textId="77777777" w:rsidR="00B269DA" w:rsidRPr="00B269DA" w:rsidRDefault="00B269DA" w:rsidP="00B269DA">
      <w:pPr>
        <w:ind w:left="284"/>
        <w:jc w:val="both"/>
        <w:rPr>
          <w:sz w:val="28"/>
          <w:szCs w:val="28"/>
        </w:rPr>
      </w:pPr>
    </w:p>
    <w:p w14:paraId="00F360FF" w14:textId="77777777" w:rsidR="00B269DA" w:rsidRPr="00B269DA" w:rsidRDefault="00B269DA" w:rsidP="00B269DA">
      <w:pPr>
        <w:jc w:val="both"/>
        <w:rPr>
          <w:color w:val="000000"/>
          <w:sz w:val="28"/>
          <w:szCs w:val="28"/>
        </w:rPr>
        <w:sectPr w:rsidR="00B269DA" w:rsidRPr="00B269DA" w:rsidSect="00B269DA">
          <w:pgSz w:w="11906" w:h="16838" w:code="9"/>
          <w:pgMar w:top="142" w:right="567" w:bottom="851" w:left="1701" w:header="573" w:footer="0" w:gutter="0"/>
          <w:pgNumType w:start="1"/>
          <w:cols w:space="708"/>
          <w:docGrid w:linePitch="360"/>
        </w:sectPr>
      </w:pPr>
    </w:p>
    <w:p w14:paraId="64CD175C" w14:textId="18E2DE28" w:rsidR="00B269DA" w:rsidRPr="00F01343" w:rsidRDefault="00B269DA" w:rsidP="00B269DA">
      <w:pPr>
        <w:tabs>
          <w:tab w:val="left" w:pos="270"/>
          <w:tab w:val="right" w:pos="9355"/>
        </w:tabs>
        <w:ind w:left="-6832" w:firstLine="12502"/>
      </w:pPr>
      <w:r w:rsidRPr="00F01343">
        <w:lastRenderedPageBreak/>
        <w:t>Приложение</w:t>
      </w:r>
      <w:r>
        <w:t xml:space="preserve"> № 20 к протоколу</w:t>
      </w:r>
      <w:r w:rsidRPr="00F01343">
        <w:t xml:space="preserve"> № </w:t>
      </w:r>
      <w:r>
        <w:t>90</w:t>
      </w:r>
    </w:p>
    <w:p w14:paraId="2B06223A" w14:textId="77777777" w:rsidR="00B269DA" w:rsidRPr="00F01343" w:rsidRDefault="00B269DA" w:rsidP="00B269DA">
      <w:pPr>
        <w:tabs>
          <w:tab w:val="left" w:pos="3686"/>
          <w:tab w:val="left" w:pos="9498"/>
        </w:tabs>
        <w:ind w:left="-6832" w:right="-569" w:firstLine="12502"/>
      </w:pPr>
      <w:r w:rsidRPr="00F01343">
        <w:t>заседания правления Региональной</w:t>
      </w:r>
    </w:p>
    <w:p w14:paraId="255BE3F0" w14:textId="77777777" w:rsidR="00B269DA" w:rsidRPr="00F01343" w:rsidRDefault="00B269DA" w:rsidP="00B269DA">
      <w:pPr>
        <w:tabs>
          <w:tab w:val="left" w:pos="3686"/>
          <w:tab w:val="left" w:pos="9498"/>
        </w:tabs>
        <w:ind w:left="-6832" w:right="-569" w:firstLine="12502"/>
      </w:pPr>
      <w:r w:rsidRPr="00F01343">
        <w:t>энергетической комиссии</w:t>
      </w:r>
    </w:p>
    <w:p w14:paraId="514431FF" w14:textId="77777777" w:rsidR="00B269DA" w:rsidRDefault="00B269DA" w:rsidP="00B269DA">
      <w:pPr>
        <w:tabs>
          <w:tab w:val="left" w:pos="3686"/>
          <w:tab w:val="left" w:pos="9498"/>
        </w:tabs>
        <w:ind w:left="-6832" w:right="-569" w:firstLine="12502"/>
      </w:pPr>
      <w:r w:rsidRPr="00F01343">
        <w:t xml:space="preserve">Кузбасса от </w:t>
      </w:r>
      <w:r>
        <w:t>19</w:t>
      </w:r>
      <w:r w:rsidRPr="00F01343">
        <w:t>.</w:t>
      </w:r>
      <w:r>
        <w:t>12</w:t>
      </w:r>
      <w:r w:rsidRPr="00F01343">
        <w:t>.2024</w:t>
      </w:r>
    </w:p>
    <w:p w14:paraId="1D658D0B" w14:textId="77777777" w:rsidR="00B269DA" w:rsidRPr="00B269DA" w:rsidRDefault="00B269DA" w:rsidP="00B269DA">
      <w:pPr>
        <w:tabs>
          <w:tab w:val="left" w:pos="3686"/>
          <w:tab w:val="left" w:pos="9498"/>
        </w:tabs>
        <w:ind w:left="-4310" w:right="-569" w:firstLine="8846"/>
      </w:pPr>
    </w:p>
    <w:p w14:paraId="5BE0B29D" w14:textId="77777777" w:rsidR="00B269DA" w:rsidRPr="00B269DA" w:rsidRDefault="00B269DA" w:rsidP="00B269DA">
      <w:pPr>
        <w:ind w:right="-2"/>
        <w:jc w:val="center"/>
        <w:rPr>
          <w:b/>
          <w:color w:val="000000"/>
          <w:kern w:val="32"/>
          <w:sz w:val="28"/>
          <w:szCs w:val="28"/>
        </w:rPr>
      </w:pPr>
      <w:r w:rsidRPr="00B269DA">
        <w:rPr>
          <w:b/>
          <w:color w:val="000000"/>
          <w:kern w:val="32"/>
          <w:sz w:val="28"/>
          <w:szCs w:val="28"/>
        </w:rPr>
        <w:t>Долгосрочные тарифы ООО</w:t>
      </w:r>
      <w:r w:rsidRPr="00B269DA">
        <w:rPr>
          <w:b/>
          <w:color w:val="000000"/>
          <w:kern w:val="32"/>
          <w:sz w:val="28"/>
          <w:szCs w:val="28"/>
          <w:lang w:val="en-US"/>
        </w:rPr>
        <w:t> </w:t>
      </w:r>
      <w:r w:rsidRPr="00B269DA">
        <w:rPr>
          <w:b/>
          <w:color w:val="000000"/>
          <w:kern w:val="32"/>
          <w:sz w:val="28"/>
          <w:szCs w:val="28"/>
        </w:rPr>
        <w:t xml:space="preserve">«ТеплоСнаб», на теплоноситель, реализуемый на потребительском рынке г. Мариинска </w:t>
      </w:r>
    </w:p>
    <w:p w14:paraId="56312626" w14:textId="77777777" w:rsidR="00B269DA" w:rsidRPr="00B269DA" w:rsidRDefault="00B269DA" w:rsidP="00B269DA">
      <w:pPr>
        <w:ind w:right="-2"/>
        <w:jc w:val="center"/>
        <w:rPr>
          <w:b/>
          <w:color w:val="000000"/>
          <w:kern w:val="32"/>
          <w:sz w:val="28"/>
          <w:szCs w:val="28"/>
        </w:rPr>
      </w:pPr>
      <w:r w:rsidRPr="00B269DA">
        <w:rPr>
          <w:b/>
          <w:color w:val="000000"/>
          <w:kern w:val="32"/>
          <w:sz w:val="28"/>
          <w:szCs w:val="28"/>
        </w:rPr>
        <w:t xml:space="preserve">(Мариинского муниципального округа), </w:t>
      </w:r>
    </w:p>
    <w:p w14:paraId="369155F9" w14:textId="77777777" w:rsidR="00B269DA" w:rsidRPr="00B269DA" w:rsidRDefault="00B269DA" w:rsidP="00B269DA">
      <w:pPr>
        <w:ind w:right="-2"/>
        <w:jc w:val="center"/>
        <w:rPr>
          <w:sz w:val="28"/>
          <w:szCs w:val="28"/>
        </w:rPr>
      </w:pPr>
      <w:r w:rsidRPr="00B269DA">
        <w:rPr>
          <w:b/>
          <w:color w:val="000000"/>
          <w:kern w:val="32"/>
          <w:sz w:val="28"/>
          <w:szCs w:val="28"/>
        </w:rPr>
        <w:t>на период с 24.07.2020 по 31.12.2029</w:t>
      </w:r>
    </w:p>
    <w:tbl>
      <w:tblPr>
        <w:tblpPr w:leftFromText="180" w:rightFromText="180" w:vertAnchor="text" w:horzAnchor="margin" w:tblpY="43"/>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9"/>
        <w:gridCol w:w="1700"/>
        <w:gridCol w:w="1338"/>
        <w:gridCol w:w="1404"/>
      </w:tblGrid>
      <w:tr w:rsidR="00B269DA" w:rsidRPr="00B269DA" w14:paraId="1911DC60" w14:textId="77777777" w:rsidTr="00BD168F">
        <w:trPr>
          <w:cantSplit/>
          <w:trHeight w:val="271"/>
        </w:trPr>
        <w:tc>
          <w:tcPr>
            <w:tcW w:w="1809" w:type="dxa"/>
            <w:vMerge w:val="restart"/>
            <w:shd w:val="clear" w:color="auto" w:fill="auto"/>
            <w:vAlign w:val="center"/>
          </w:tcPr>
          <w:p w14:paraId="009C06F4" w14:textId="77777777" w:rsidR="00B269DA" w:rsidRPr="00B269DA" w:rsidRDefault="00B269DA" w:rsidP="00B269DA">
            <w:pPr>
              <w:ind w:right="-2"/>
              <w:jc w:val="center"/>
              <w:rPr>
                <w:color w:val="000000"/>
              </w:rPr>
            </w:pPr>
            <w:r w:rsidRPr="00B269DA">
              <w:rPr>
                <w:color w:val="000000"/>
              </w:rPr>
              <w:t>Наименование регулируемой организации</w:t>
            </w:r>
          </w:p>
        </w:tc>
        <w:tc>
          <w:tcPr>
            <w:tcW w:w="3269" w:type="dxa"/>
            <w:vMerge w:val="restart"/>
            <w:shd w:val="clear" w:color="auto" w:fill="auto"/>
            <w:vAlign w:val="center"/>
          </w:tcPr>
          <w:p w14:paraId="7CC37BC7" w14:textId="77777777" w:rsidR="00B269DA" w:rsidRPr="00B269DA" w:rsidRDefault="00B269DA" w:rsidP="00B269DA">
            <w:pPr>
              <w:ind w:right="-2"/>
              <w:jc w:val="center"/>
              <w:rPr>
                <w:color w:val="000000"/>
              </w:rPr>
            </w:pPr>
            <w:r w:rsidRPr="00B269DA">
              <w:rPr>
                <w:color w:val="000000"/>
              </w:rPr>
              <w:t>Вид тарифа</w:t>
            </w:r>
          </w:p>
        </w:tc>
        <w:tc>
          <w:tcPr>
            <w:tcW w:w="1700" w:type="dxa"/>
            <w:vMerge w:val="restart"/>
            <w:shd w:val="clear" w:color="auto" w:fill="auto"/>
            <w:vAlign w:val="center"/>
          </w:tcPr>
          <w:p w14:paraId="727089E3" w14:textId="77777777" w:rsidR="00B269DA" w:rsidRPr="00B269DA" w:rsidRDefault="00B269DA" w:rsidP="00B269DA">
            <w:pPr>
              <w:ind w:right="-2"/>
              <w:jc w:val="center"/>
              <w:rPr>
                <w:color w:val="000000"/>
              </w:rPr>
            </w:pPr>
            <w:r w:rsidRPr="00B269DA">
              <w:rPr>
                <w:color w:val="000000"/>
              </w:rPr>
              <w:t>Период</w:t>
            </w:r>
          </w:p>
        </w:tc>
        <w:tc>
          <w:tcPr>
            <w:tcW w:w="2742" w:type="dxa"/>
            <w:gridSpan w:val="2"/>
            <w:shd w:val="clear" w:color="auto" w:fill="auto"/>
            <w:vAlign w:val="center"/>
          </w:tcPr>
          <w:p w14:paraId="6266B3F0" w14:textId="77777777" w:rsidR="00B269DA" w:rsidRPr="00B269DA" w:rsidRDefault="00B269DA" w:rsidP="00B269DA">
            <w:pPr>
              <w:ind w:right="-2"/>
              <w:jc w:val="center"/>
              <w:rPr>
                <w:color w:val="000000"/>
              </w:rPr>
            </w:pPr>
            <w:r w:rsidRPr="00B269DA">
              <w:rPr>
                <w:color w:val="000000"/>
              </w:rPr>
              <w:t>Вид теплоносителя</w:t>
            </w:r>
          </w:p>
        </w:tc>
      </w:tr>
      <w:tr w:rsidR="00B269DA" w:rsidRPr="00B269DA" w14:paraId="2CFA2DD2" w14:textId="77777777" w:rsidTr="00BD168F">
        <w:trPr>
          <w:cantSplit/>
          <w:trHeight w:val="128"/>
        </w:trPr>
        <w:tc>
          <w:tcPr>
            <w:tcW w:w="1809" w:type="dxa"/>
            <w:vMerge/>
            <w:shd w:val="clear" w:color="auto" w:fill="auto"/>
            <w:vAlign w:val="center"/>
          </w:tcPr>
          <w:p w14:paraId="5D400EB6" w14:textId="77777777" w:rsidR="00B269DA" w:rsidRPr="00B269DA" w:rsidRDefault="00B269DA" w:rsidP="00B269DA">
            <w:pPr>
              <w:ind w:right="-2"/>
              <w:jc w:val="center"/>
              <w:rPr>
                <w:color w:val="000000"/>
              </w:rPr>
            </w:pPr>
          </w:p>
        </w:tc>
        <w:tc>
          <w:tcPr>
            <w:tcW w:w="3269" w:type="dxa"/>
            <w:vMerge/>
            <w:shd w:val="clear" w:color="auto" w:fill="auto"/>
            <w:vAlign w:val="center"/>
          </w:tcPr>
          <w:p w14:paraId="7D815306" w14:textId="77777777" w:rsidR="00B269DA" w:rsidRPr="00B269DA" w:rsidRDefault="00B269DA" w:rsidP="00B269DA">
            <w:pPr>
              <w:ind w:right="-2"/>
              <w:jc w:val="center"/>
              <w:rPr>
                <w:color w:val="000000"/>
              </w:rPr>
            </w:pPr>
          </w:p>
        </w:tc>
        <w:tc>
          <w:tcPr>
            <w:tcW w:w="1700" w:type="dxa"/>
            <w:vMerge/>
            <w:shd w:val="clear" w:color="auto" w:fill="auto"/>
            <w:vAlign w:val="center"/>
          </w:tcPr>
          <w:p w14:paraId="655B177F" w14:textId="77777777" w:rsidR="00B269DA" w:rsidRPr="00B269DA" w:rsidRDefault="00B269DA" w:rsidP="00B269DA">
            <w:pPr>
              <w:ind w:right="-2"/>
              <w:jc w:val="center"/>
              <w:rPr>
                <w:color w:val="000000"/>
              </w:rPr>
            </w:pPr>
          </w:p>
        </w:tc>
        <w:tc>
          <w:tcPr>
            <w:tcW w:w="1338" w:type="dxa"/>
            <w:shd w:val="clear" w:color="auto" w:fill="auto"/>
            <w:vAlign w:val="center"/>
          </w:tcPr>
          <w:p w14:paraId="72A148F6" w14:textId="77777777" w:rsidR="00B269DA" w:rsidRPr="00B269DA" w:rsidRDefault="00B269DA" w:rsidP="00B269DA">
            <w:pPr>
              <w:ind w:right="-2"/>
              <w:jc w:val="center"/>
              <w:rPr>
                <w:color w:val="000000"/>
              </w:rPr>
            </w:pPr>
            <w:r w:rsidRPr="00B269DA">
              <w:rPr>
                <w:color w:val="000000"/>
              </w:rPr>
              <w:t>вода</w:t>
            </w:r>
          </w:p>
        </w:tc>
        <w:tc>
          <w:tcPr>
            <w:tcW w:w="1404" w:type="dxa"/>
            <w:shd w:val="clear" w:color="auto" w:fill="auto"/>
            <w:vAlign w:val="center"/>
          </w:tcPr>
          <w:p w14:paraId="3078FFCD" w14:textId="77777777" w:rsidR="00B269DA" w:rsidRPr="00B269DA" w:rsidRDefault="00B269DA" w:rsidP="00B269DA">
            <w:pPr>
              <w:ind w:right="-2"/>
              <w:jc w:val="center"/>
              <w:rPr>
                <w:color w:val="000000"/>
              </w:rPr>
            </w:pPr>
            <w:r w:rsidRPr="00B269DA">
              <w:rPr>
                <w:color w:val="000000"/>
              </w:rPr>
              <w:t>пар</w:t>
            </w:r>
          </w:p>
        </w:tc>
      </w:tr>
      <w:tr w:rsidR="00B269DA" w:rsidRPr="00B269DA" w14:paraId="3A082D9D" w14:textId="77777777" w:rsidTr="00BD168F">
        <w:trPr>
          <w:cantSplit/>
          <w:trHeight w:val="115"/>
        </w:trPr>
        <w:tc>
          <w:tcPr>
            <w:tcW w:w="1809" w:type="dxa"/>
            <w:shd w:val="clear" w:color="auto" w:fill="auto"/>
            <w:vAlign w:val="center"/>
          </w:tcPr>
          <w:p w14:paraId="14BC9CAB" w14:textId="77777777" w:rsidR="00B269DA" w:rsidRPr="00B269DA" w:rsidRDefault="00B269DA" w:rsidP="00B269DA">
            <w:pPr>
              <w:ind w:right="-2"/>
              <w:jc w:val="center"/>
              <w:rPr>
                <w:color w:val="000000"/>
              </w:rPr>
            </w:pPr>
            <w:r w:rsidRPr="00B269DA">
              <w:rPr>
                <w:color w:val="000000"/>
              </w:rPr>
              <w:t>1</w:t>
            </w:r>
          </w:p>
        </w:tc>
        <w:tc>
          <w:tcPr>
            <w:tcW w:w="3269" w:type="dxa"/>
            <w:shd w:val="clear" w:color="auto" w:fill="auto"/>
            <w:vAlign w:val="center"/>
          </w:tcPr>
          <w:p w14:paraId="22D31B9F" w14:textId="77777777" w:rsidR="00B269DA" w:rsidRPr="00B269DA" w:rsidRDefault="00B269DA" w:rsidP="00B269DA">
            <w:pPr>
              <w:ind w:right="-2"/>
              <w:jc w:val="center"/>
              <w:rPr>
                <w:color w:val="000000"/>
              </w:rPr>
            </w:pPr>
            <w:r w:rsidRPr="00B269DA">
              <w:rPr>
                <w:color w:val="000000"/>
              </w:rPr>
              <w:t>2</w:t>
            </w:r>
          </w:p>
        </w:tc>
        <w:tc>
          <w:tcPr>
            <w:tcW w:w="1700" w:type="dxa"/>
            <w:shd w:val="clear" w:color="auto" w:fill="auto"/>
            <w:vAlign w:val="center"/>
          </w:tcPr>
          <w:p w14:paraId="17D771E4" w14:textId="77777777" w:rsidR="00B269DA" w:rsidRPr="00B269DA" w:rsidRDefault="00B269DA" w:rsidP="00B269DA">
            <w:pPr>
              <w:ind w:right="-2"/>
              <w:jc w:val="center"/>
              <w:rPr>
                <w:color w:val="000000"/>
              </w:rPr>
            </w:pPr>
            <w:r w:rsidRPr="00B269DA">
              <w:rPr>
                <w:color w:val="000000"/>
              </w:rPr>
              <w:t>3</w:t>
            </w:r>
          </w:p>
        </w:tc>
        <w:tc>
          <w:tcPr>
            <w:tcW w:w="1338" w:type="dxa"/>
            <w:shd w:val="clear" w:color="auto" w:fill="auto"/>
            <w:vAlign w:val="center"/>
          </w:tcPr>
          <w:p w14:paraId="3F38E41C" w14:textId="77777777" w:rsidR="00B269DA" w:rsidRPr="00B269DA" w:rsidRDefault="00B269DA" w:rsidP="00B269DA">
            <w:pPr>
              <w:ind w:right="-2"/>
              <w:jc w:val="center"/>
              <w:rPr>
                <w:color w:val="000000"/>
              </w:rPr>
            </w:pPr>
            <w:r w:rsidRPr="00B269DA">
              <w:rPr>
                <w:color w:val="000000"/>
              </w:rPr>
              <w:t>4</w:t>
            </w:r>
          </w:p>
        </w:tc>
        <w:tc>
          <w:tcPr>
            <w:tcW w:w="1404" w:type="dxa"/>
            <w:shd w:val="clear" w:color="auto" w:fill="auto"/>
            <w:vAlign w:val="center"/>
          </w:tcPr>
          <w:p w14:paraId="0493ED6D" w14:textId="77777777" w:rsidR="00B269DA" w:rsidRPr="00B269DA" w:rsidRDefault="00B269DA" w:rsidP="00B269DA">
            <w:pPr>
              <w:ind w:right="-2"/>
              <w:jc w:val="center"/>
              <w:rPr>
                <w:color w:val="000000"/>
              </w:rPr>
            </w:pPr>
            <w:r w:rsidRPr="00B269DA">
              <w:rPr>
                <w:color w:val="000000"/>
              </w:rPr>
              <w:t>5</w:t>
            </w:r>
          </w:p>
        </w:tc>
      </w:tr>
      <w:tr w:rsidR="00B269DA" w:rsidRPr="00B269DA" w14:paraId="574F5409" w14:textId="77777777" w:rsidTr="00BD168F">
        <w:trPr>
          <w:trHeight w:val="706"/>
        </w:trPr>
        <w:tc>
          <w:tcPr>
            <w:tcW w:w="1809" w:type="dxa"/>
            <w:vMerge w:val="restart"/>
            <w:shd w:val="clear" w:color="auto" w:fill="auto"/>
            <w:vAlign w:val="center"/>
          </w:tcPr>
          <w:p w14:paraId="66CAB0A8" w14:textId="77777777" w:rsidR="00B269DA" w:rsidRPr="00B269DA" w:rsidRDefault="00B269DA" w:rsidP="00B269DA">
            <w:pPr>
              <w:ind w:right="-74"/>
              <w:jc w:val="center"/>
              <w:rPr>
                <w:color w:val="000000"/>
              </w:rPr>
            </w:pPr>
            <w:r w:rsidRPr="00B269DA">
              <w:rPr>
                <w:bCs/>
                <w:color w:val="000000"/>
                <w:kern w:val="32"/>
              </w:rPr>
              <w:t xml:space="preserve">ООО «ТеплоСнаб» </w:t>
            </w:r>
          </w:p>
          <w:p w14:paraId="08E807F5" w14:textId="77777777" w:rsidR="00B269DA" w:rsidRPr="00B269DA" w:rsidRDefault="00B269DA" w:rsidP="00B269DA">
            <w:pPr>
              <w:ind w:right="-2"/>
              <w:jc w:val="center"/>
              <w:rPr>
                <w:color w:val="000000"/>
              </w:rPr>
            </w:pPr>
          </w:p>
        </w:tc>
        <w:tc>
          <w:tcPr>
            <w:tcW w:w="7711" w:type="dxa"/>
            <w:gridSpan w:val="4"/>
            <w:shd w:val="clear" w:color="auto" w:fill="auto"/>
            <w:vAlign w:val="center"/>
          </w:tcPr>
          <w:p w14:paraId="4885FD32" w14:textId="77777777" w:rsidR="00B269DA" w:rsidRPr="00B269DA" w:rsidRDefault="00B269DA" w:rsidP="00B269DA">
            <w:pPr>
              <w:ind w:right="-2"/>
              <w:jc w:val="center"/>
              <w:rPr>
                <w:color w:val="000000"/>
              </w:rPr>
            </w:pPr>
            <w:r w:rsidRPr="00B269DA">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B269DA" w:rsidRPr="00B269DA" w14:paraId="1B8D63F5" w14:textId="77777777" w:rsidTr="00BD168F">
        <w:trPr>
          <w:trHeight w:val="284"/>
        </w:trPr>
        <w:tc>
          <w:tcPr>
            <w:tcW w:w="1809" w:type="dxa"/>
            <w:vMerge/>
            <w:shd w:val="clear" w:color="auto" w:fill="auto"/>
            <w:vAlign w:val="center"/>
          </w:tcPr>
          <w:p w14:paraId="1957B430" w14:textId="77777777" w:rsidR="00B269DA" w:rsidRPr="00B269DA" w:rsidRDefault="00B269DA" w:rsidP="00B269DA">
            <w:pPr>
              <w:ind w:right="-2"/>
              <w:jc w:val="center"/>
              <w:rPr>
                <w:color w:val="000000"/>
              </w:rPr>
            </w:pPr>
          </w:p>
        </w:tc>
        <w:tc>
          <w:tcPr>
            <w:tcW w:w="3269" w:type="dxa"/>
            <w:vMerge w:val="restart"/>
            <w:shd w:val="clear" w:color="auto" w:fill="auto"/>
            <w:vAlign w:val="center"/>
          </w:tcPr>
          <w:p w14:paraId="54A863E3" w14:textId="77777777" w:rsidR="00B269DA" w:rsidRPr="00B269DA" w:rsidRDefault="00B269DA" w:rsidP="00B269DA">
            <w:pPr>
              <w:jc w:val="center"/>
            </w:pPr>
            <w:r w:rsidRPr="00B269DA">
              <w:t>Одноставочный</w:t>
            </w:r>
          </w:p>
          <w:p w14:paraId="5B0CDC1F" w14:textId="77777777" w:rsidR="00B269DA" w:rsidRPr="00B269DA" w:rsidRDefault="00B269DA" w:rsidP="00B269DA">
            <w:pPr>
              <w:ind w:right="-2"/>
              <w:jc w:val="center"/>
              <w:rPr>
                <w:color w:val="000000"/>
              </w:rPr>
            </w:pPr>
            <w:r w:rsidRPr="00B269DA">
              <w:t>руб./м</w:t>
            </w:r>
            <w:r w:rsidRPr="00B269DA">
              <w:rPr>
                <w:vertAlign w:val="superscript"/>
              </w:rPr>
              <w:t>3</w:t>
            </w:r>
          </w:p>
        </w:tc>
        <w:tc>
          <w:tcPr>
            <w:tcW w:w="1700" w:type="dxa"/>
            <w:vAlign w:val="center"/>
          </w:tcPr>
          <w:p w14:paraId="1765773E" w14:textId="77777777" w:rsidR="00B269DA" w:rsidRPr="00B269DA" w:rsidRDefault="00B269DA" w:rsidP="00B269DA">
            <w:pPr>
              <w:ind w:right="-2"/>
              <w:jc w:val="center"/>
              <w:rPr>
                <w:color w:val="000000"/>
              </w:rPr>
            </w:pPr>
            <w:r w:rsidRPr="00B269DA">
              <w:rPr>
                <w:color w:val="000000"/>
              </w:rPr>
              <w:t>с 24.07.2020</w:t>
            </w:r>
          </w:p>
        </w:tc>
        <w:tc>
          <w:tcPr>
            <w:tcW w:w="1338" w:type="dxa"/>
            <w:vAlign w:val="center"/>
          </w:tcPr>
          <w:p w14:paraId="2A9C412B" w14:textId="77777777" w:rsidR="00B269DA" w:rsidRPr="00B269DA" w:rsidRDefault="00B269DA" w:rsidP="00B269DA">
            <w:pPr>
              <w:jc w:val="center"/>
              <w:rPr>
                <w:color w:val="000000"/>
              </w:rPr>
            </w:pPr>
            <w:r w:rsidRPr="00B269DA">
              <w:rPr>
                <w:color w:val="000000"/>
              </w:rPr>
              <w:t>14,90</w:t>
            </w:r>
          </w:p>
        </w:tc>
        <w:tc>
          <w:tcPr>
            <w:tcW w:w="1404" w:type="dxa"/>
            <w:shd w:val="clear" w:color="auto" w:fill="auto"/>
            <w:vAlign w:val="center"/>
          </w:tcPr>
          <w:p w14:paraId="477CD893" w14:textId="77777777" w:rsidR="00B269DA" w:rsidRPr="00B269DA" w:rsidRDefault="00B269DA" w:rsidP="00B269DA">
            <w:pPr>
              <w:jc w:val="center"/>
            </w:pPr>
            <w:r w:rsidRPr="00B269DA">
              <w:t>x</w:t>
            </w:r>
          </w:p>
        </w:tc>
      </w:tr>
      <w:tr w:rsidR="00B269DA" w:rsidRPr="00B269DA" w14:paraId="3AF07563" w14:textId="77777777" w:rsidTr="00BD168F">
        <w:trPr>
          <w:trHeight w:val="284"/>
        </w:trPr>
        <w:tc>
          <w:tcPr>
            <w:tcW w:w="1809" w:type="dxa"/>
            <w:vMerge/>
            <w:shd w:val="clear" w:color="auto" w:fill="auto"/>
            <w:vAlign w:val="center"/>
          </w:tcPr>
          <w:p w14:paraId="1A407EB4" w14:textId="77777777" w:rsidR="00B269DA" w:rsidRPr="00B269DA" w:rsidRDefault="00B269DA" w:rsidP="00B269DA">
            <w:pPr>
              <w:ind w:right="-2"/>
              <w:jc w:val="center"/>
              <w:rPr>
                <w:color w:val="000000"/>
              </w:rPr>
            </w:pPr>
          </w:p>
        </w:tc>
        <w:tc>
          <w:tcPr>
            <w:tcW w:w="3269" w:type="dxa"/>
            <w:vMerge/>
            <w:shd w:val="clear" w:color="auto" w:fill="auto"/>
            <w:vAlign w:val="center"/>
          </w:tcPr>
          <w:p w14:paraId="37498AEB" w14:textId="77777777" w:rsidR="00B269DA" w:rsidRPr="00B269DA" w:rsidRDefault="00B269DA" w:rsidP="00B269DA">
            <w:pPr>
              <w:ind w:right="-2"/>
              <w:jc w:val="center"/>
              <w:rPr>
                <w:color w:val="000000"/>
              </w:rPr>
            </w:pPr>
          </w:p>
        </w:tc>
        <w:tc>
          <w:tcPr>
            <w:tcW w:w="1700" w:type="dxa"/>
            <w:vAlign w:val="center"/>
          </w:tcPr>
          <w:p w14:paraId="1B6336CF" w14:textId="77777777" w:rsidR="00B269DA" w:rsidRPr="00B269DA" w:rsidRDefault="00B269DA" w:rsidP="00B269DA">
            <w:pPr>
              <w:ind w:right="-2"/>
              <w:jc w:val="center"/>
              <w:rPr>
                <w:color w:val="000000"/>
              </w:rPr>
            </w:pPr>
            <w:r w:rsidRPr="00B269DA">
              <w:rPr>
                <w:color w:val="000000"/>
              </w:rPr>
              <w:t>с 01.01.2021</w:t>
            </w:r>
          </w:p>
        </w:tc>
        <w:tc>
          <w:tcPr>
            <w:tcW w:w="1338" w:type="dxa"/>
            <w:vAlign w:val="center"/>
          </w:tcPr>
          <w:p w14:paraId="483A6A15" w14:textId="77777777" w:rsidR="00B269DA" w:rsidRPr="00B269DA" w:rsidRDefault="00B269DA" w:rsidP="00B269DA">
            <w:pPr>
              <w:jc w:val="center"/>
              <w:rPr>
                <w:color w:val="000000"/>
              </w:rPr>
            </w:pPr>
            <w:r w:rsidRPr="00B269DA">
              <w:rPr>
                <w:color w:val="000000"/>
              </w:rPr>
              <w:t>14,90</w:t>
            </w:r>
          </w:p>
        </w:tc>
        <w:tc>
          <w:tcPr>
            <w:tcW w:w="1404" w:type="dxa"/>
            <w:shd w:val="clear" w:color="auto" w:fill="auto"/>
            <w:vAlign w:val="center"/>
          </w:tcPr>
          <w:p w14:paraId="04047B07" w14:textId="77777777" w:rsidR="00B269DA" w:rsidRPr="00B269DA" w:rsidRDefault="00B269DA" w:rsidP="00B269DA">
            <w:pPr>
              <w:jc w:val="center"/>
            </w:pPr>
            <w:r w:rsidRPr="00B269DA">
              <w:t>x</w:t>
            </w:r>
          </w:p>
        </w:tc>
      </w:tr>
      <w:tr w:rsidR="00B269DA" w:rsidRPr="00B269DA" w14:paraId="4EFEBCDD" w14:textId="77777777" w:rsidTr="00BD168F">
        <w:trPr>
          <w:trHeight w:val="284"/>
        </w:trPr>
        <w:tc>
          <w:tcPr>
            <w:tcW w:w="1809" w:type="dxa"/>
            <w:vMerge/>
            <w:shd w:val="clear" w:color="auto" w:fill="auto"/>
            <w:vAlign w:val="center"/>
          </w:tcPr>
          <w:p w14:paraId="35D4397F" w14:textId="77777777" w:rsidR="00B269DA" w:rsidRPr="00B269DA" w:rsidRDefault="00B269DA" w:rsidP="00B269DA">
            <w:pPr>
              <w:ind w:right="-2"/>
              <w:jc w:val="center"/>
              <w:rPr>
                <w:color w:val="000000"/>
              </w:rPr>
            </w:pPr>
          </w:p>
        </w:tc>
        <w:tc>
          <w:tcPr>
            <w:tcW w:w="3269" w:type="dxa"/>
            <w:vMerge/>
            <w:shd w:val="clear" w:color="auto" w:fill="auto"/>
            <w:vAlign w:val="center"/>
          </w:tcPr>
          <w:p w14:paraId="29AE9182" w14:textId="77777777" w:rsidR="00B269DA" w:rsidRPr="00B269DA" w:rsidRDefault="00B269DA" w:rsidP="00B269DA">
            <w:pPr>
              <w:ind w:right="-2"/>
              <w:jc w:val="center"/>
              <w:rPr>
                <w:color w:val="000000"/>
              </w:rPr>
            </w:pPr>
          </w:p>
        </w:tc>
        <w:tc>
          <w:tcPr>
            <w:tcW w:w="1700" w:type="dxa"/>
            <w:vAlign w:val="center"/>
          </w:tcPr>
          <w:p w14:paraId="2910EFEF" w14:textId="77777777" w:rsidR="00B269DA" w:rsidRPr="00B269DA" w:rsidRDefault="00B269DA" w:rsidP="00B269DA">
            <w:pPr>
              <w:ind w:right="-2"/>
              <w:jc w:val="center"/>
              <w:rPr>
                <w:color w:val="000000"/>
              </w:rPr>
            </w:pPr>
            <w:r w:rsidRPr="00B269DA">
              <w:rPr>
                <w:color w:val="000000"/>
              </w:rPr>
              <w:t>с 01.07.2021</w:t>
            </w:r>
          </w:p>
        </w:tc>
        <w:tc>
          <w:tcPr>
            <w:tcW w:w="1338" w:type="dxa"/>
            <w:vAlign w:val="center"/>
          </w:tcPr>
          <w:p w14:paraId="09D17726" w14:textId="77777777" w:rsidR="00B269DA" w:rsidRPr="00B269DA" w:rsidRDefault="00B269DA" w:rsidP="00B269DA">
            <w:pPr>
              <w:jc w:val="center"/>
              <w:rPr>
                <w:color w:val="000000"/>
              </w:rPr>
            </w:pPr>
            <w:r w:rsidRPr="00B269DA">
              <w:rPr>
                <w:color w:val="000000"/>
              </w:rPr>
              <w:t>17,08</w:t>
            </w:r>
          </w:p>
        </w:tc>
        <w:tc>
          <w:tcPr>
            <w:tcW w:w="1404" w:type="dxa"/>
            <w:shd w:val="clear" w:color="auto" w:fill="auto"/>
            <w:vAlign w:val="center"/>
          </w:tcPr>
          <w:p w14:paraId="43D49FAE" w14:textId="77777777" w:rsidR="00B269DA" w:rsidRPr="00B269DA" w:rsidRDefault="00B269DA" w:rsidP="00B269DA">
            <w:pPr>
              <w:jc w:val="center"/>
            </w:pPr>
            <w:r w:rsidRPr="00B269DA">
              <w:t>x</w:t>
            </w:r>
          </w:p>
        </w:tc>
      </w:tr>
      <w:tr w:rsidR="00B269DA" w:rsidRPr="00B269DA" w14:paraId="5B5A23ED" w14:textId="77777777" w:rsidTr="00BD168F">
        <w:trPr>
          <w:trHeight w:val="284"/>
        </w:trPr>
        <w:tc>
          <w:tcPr>
            <w:tcW w:w="1809" w:type="dxa"/>
            <w:vMerge/>
            <w:shd w:val="clear" w:color="auto" w:fill="auto"/>
            <w:vAlign w:val="center"/>
          </w:tcPr>
          <w:p w14:paraId="1DA03E48" w14:textId="77777777" w:rsidR="00B269DA" w:rsidRPr="00B269DA" w:rsidRDefault="00B269DA" w:rsidP="00B269DA">
            <w:pPr>
              <w:ind w:right="-2"/>
              <w:jc w:val="center"/>
              <w:rPr>
                <w:color w:val="000000"/>
              </w:rPr>
            </w:pPr>
          </w:p>
        </w:tc>
        <w:tc>
          <w:tcPr>
            <w:tcW w:w="3269" w:type="dxa"/>
            <w:vMerge/>
            <w:shd w:val="clear" w:color="auto" w:fill="auto"/>
            <w:vAlign w:val="center"/>
          </w:tcPr>
          <w:p w14:paraId="27821B63" w14:textId="77777777" w:rsidR="00B269DA" w:rsidRPr="00B269DA" w:rsidRDefault="00B269DA" w:rsidP="00B269DA">
            <w:pPr>
              <w:ind w:right="-2"/>
              <w:jc w:val="center"/>
              <w:rPr>
                <w:color w:val="000000"/>
              </w:rPr>
            </w:pPr>
          </w:p>
        </w:tc>
        <w:tc>
          <w:tcPr>
            <w:tcW w:w="1700" w:type="dxa"/>
            <w:vAlign w:val="center"/>
          </w:tcPr>
          <w:p w14:paraId="45616687" w14:textId="77777777" w:rsidR="00B269DA" w:rsidRPr="00B269DA" w:rsidRDefault="00B269DA" w:rsidP="00B269DA">
            <w:pPr>
              <w:ind w:right="-2"/>
              <w:jc w:val="center"/>
              <w:rPr>
                <w:color w:val="000000"/>
              </w:rPr>
            </w:pPr>
            <w:r w:rsidRPr="00B269DA">
              <w:rPr>
                <w:color w:val="000000"/>
              </w:rPr>
              <w:t>с 01.01.2026</w:t>
            </w:r>
          </w:p>
        </w:tc>
        <w:tc>
          <w:tcPr>
            <w:tcW w:w="1338" w:type="dxa"/>
            <w:vAlign w:val="center"/>
          </w:tcPr>
          <w:p w14:paraId="44A72069" w14:textId="77777777" w:rsidR="00B269DA" w:rsidRPr="00B269DA" w:rsidRDefault="00B269DA" w:rsidP="00B269DA">
            <w:pPr>
              <w:jc w:val="center"/>
              <w:rPr>
                <w:color w:val="000000"/>
              </w:rPr>
            </w:pPr>
            <w:r w:rsidRPr="00B269DA">
              <w:rPr>
                <w:color w:val="000000"/>
              </w:rPr>
              <w:t>20,74</w:t>
            </w:r>
          </w:p>
        </w:tc>
        <w:tc>
          <w:tcPr>
            <w:tcW w:w="1404" w:type="dxa"/>
            <w:shd w:val="clear" w:color="auto" w:fill="auto"/>
          </w:tcPr>
          <w:p w14:paraId="5A932E0A" w14:textId="77777777" w:rsidR="00B269DA" w:rsidRPr="00B269DA" w:rsidRDefault="00B269DA" w:rsidP="00B269DA">
            <w:pPr>
              <w:jc w:val="center"/>
            </w:pPr>
            <w:r w:rsidRPr="00B269DA">
              <w:t>x</w:t>
            </w:r>
          </w:p>
        </w:tc>
      </w:tr>
      <w:tr w:rsidR="00B269DA" w:rsidRPr="00B269DA" w14:paraId="7B2EC53A" w14:textId="77777777" w:rsidTr="00BD168F">
        <w:trPr>
          <w:trHeight w:val="284"/>
        </w:trPr>
        <w:tc>
          <w:tcPr>
            <w:tcW w:w="1809" w:type="dxa"/>
            <w:vMerge/>
            <w:shd w:val="clear" w:color="auto" w:fill="auto"/>
            <w:vAlign w:val="center"/>
          </w:tcPr>
          <w:p w14:paraId="2C212353" w14:textId="77777777" w:rsidR="00B269DA" w:rsidRPr="00B269DA" w:rsidRDefault="00B269DA" w:rsidP="00B269DA">
            <w:pPr>
              <w:ind w:right="-2"/>
              <w:jc w:val="center"/>
              <w:rPr>
                <w:color w:val="000000"/>
              </w:rPr>
            </w:pPr>
          </w:p>
        </w:tc>
        <w:tc>
          <w:tcPr>
            <w:tcW w:w="3269" w:type="dxa"/>
            <w:vMerge/>
            <w:shd w:val="clear" w:color="auto" w:fill="auto"/>
            <w:vAlign w:val="center"/>
          </w:tcPr>
          <w:p w14:paraId="0E54F408" w14:textId="77777777" w:rsidR="00B269DA" w:rsidRPr="00B269DA" w:rsidRDefault="00B269DA" w:rsidP="00B269DA">
            <w:pPr>
              <w:ind w:right="-2"/>
              <w:jc w:val="center"/>
              <w:rPr>
                <w:color w:val="000000"/>
              </w:rPr>
            </w:pPr>
          </w:p>
        </w:tc>
        <w:tc>
          <w:tcPr>
            <w:tcW w:w="1700" w:type="dxa"/>
            <w:vAlign w:val="center"/>
          </w:tcPr>
          <w:p w14:paraId="6C229851" w14:textId="77777777" w:rsidR="00B269DA" w:rsidRPr="00B269DA" w:rsidRDefault="00B269DA" w:rsidP="00B269DA">
            <w:pPr>
              <w:ind w:right="-2"/>
              <w:jc w:val="center"/>
              <w:rPr>
                <w:color w:val="000000"/>
              </w:rPr>
            </w:pPr>
            <w:r w:rsidRPr="00B269DA">
              <w:rPr>
                <w:color w:val="000000"/>
              </w:rPr>
              <w:t>с 01.07.2026</w:t>
            </w:r>
          </w:p>
        </w:tc>
        <w:tc>
          <w:tcPr>
            <w:tcW w:w="1338" w:type="dxa"/>
            <w:vAlign w:val="center"/>
          </w:tcPr>
          <w:p w14:paraId="063A4B39" w14:textId="77777777" w:rsidR="00B269DA" w:rsidRPr="00B269DA" w:rsidRDefault="00B269DA" w:rsidP="00B269DA">
            <w:pPr>
              <w:jc w:val="center"/>
              <w:rPr>
                <w:color w:val="000000"/>
              </w:rPr>
            </w:pPr>
            <w:r w:rsidRPr="00B269DA">
              <w:rPr>
                <w:color w:val="000000"/>
              </w:rPr>
              <w:t>20,74</w:t>
            </w:r>
          </w:p>
        </w:tc>
        <w:tc>
          <w:tcPr>
            <w:tcW w:w="1404" w:type="dxa"/>
            <w:shd w:val="clear" w:color="auto" w:fill="auto"/>
          </w:tcPr>
          <w:p w14:paraId="05647D7D" w14:textId="77777777" w:rsidR="00B269DA" w:rsidRPr="00B269DA" w:rsidRDefault="00B269DA" w:rsidP="00B269DA">
            <w:pPr>
              <w:jc w:val="center"/>
            </w:pPr>
            <w:r w:rsidRPr="00B269DA">
              <w:t>x</w:t>
            </w:r>
          </w:p>
        </w:tc>
      </w:tr>
      <w:tr w:rsidR="00B269DA" w:rsidRPr="00B269DA" w14:paraId="1F2F7E53" w14:textId="77777777" w:rsidTr="00BD168F">
        <w:trPr>
          <w:trHeight w:val="284"/>
        </w:trPr>
        <w:tc>
          <w:tcPr>
            <w:tcW w:w="1809" w:type="dxa"/>
            <w:vMerge/>
            <w:shd w:val="clear" w:color="auto" w:fill="auto"/>
            <w:vAlign w:val="center"/>
          </w:tcPr>
          <w:p w14:paraId="4C513157" w14:textId="77777777" w:rsidR="00B269DA" w:rsidRPr="00B269DA" w:rsidRDefault="00B269DA" w:rsidP="00B269DA">
            <w:pPr>
              <w:ind w:right="-2"/>
              <w:jc w:val="center"/>
              <w:rPr>
                <w:color w:val="000000"/>
              </w:rPr>
            </w:pPr>
          </w:p>
        </w:tc>
        <w:tc>
          <w:tcPr>
            <w:tcW w:w="3269" w:type="dxa"/>
            <w:vMerge/>
            <w:shd w:val="clear" w:color="auto" w:fill="auto"/>
            <w:vAlign w:val="center"/>
          </w:tcPr>
          <w:p w14:paraId="61DEA667" w14:textId="77777777" w:rsidR="00B269DA" w:rsidRPr="00B269DA" w:rsidRDefault="00B269DA" w:rsidP="00B269DA">
            <w:pPr>
              <w:ind w:right="-2"/>
              <w:jc w:val="center"/>
              <w:rPr>
                <w:color w:val="000000"/>
              </w:rPr>
            </w:pPr>
          </w:p>
        </w:tc>
        <w:tc>
          <w:tcPr>
            <w:tcW w:w="1700" w:type="dxa"/>
            <w:vAlign w:val="center"/>
          </w:tcPr>
          <w:p w14:paraId="35A2A86B" w14:textId="77777777" w:rsidR="00B269DA" w:rsidRPr="00B269DA" w:rsidRDefault="00B269DA" w:rsidP="00B269DA">
            <w:pPr>
              <w:ind w:right="-2"/>
              <w:jc w:val="center"/>
              <w:rPr>
                <w:color w:val="000000"/>
              </w:rPr>
            </w:pPr>
            <w:r w:rsidRPr="00B269DA">
              <w:rPr>
                <w:color w:val="000000"/>
              </w:rPr>
              <w:t>с 01.01.2027</w:t>
            </w:r>
          </w:p>
        </w:tc>
        <w:tc>
          <w:tcPr>
            <w:tcW w:w="1338" w:type="dxa"/>
            <w:vAlign w:val="center"/>
          </w:tcPr>
          <w:p w14:paraId="3C23D309" w14:textId="77777777" w:rsidR="00B269DA" w:rsidRPr="00B269DA" w:rsidRDefault="00B269DA" w:rsidP="00B269DA">
            <w:pPr>
              <w:jc w:val="center"/>
              <w:rPr>
                <w:color w:val="000000"/>
              </w:rPr>
            </w:pPr>
            <w:r w:rsidRPr="00B269DA">
              <w:rPr>
                <w:color w:val="000000"/>
              </w:rPr>
              <w:t>20,74</w:t>
            </w:r>
          </w:p>
        </w:tc>
        <w:tc>
          <w:tcPr>
            <w:tcW w:w="1404" w:type="dxa"/>
            <w:shd w:val="clear" w:color="auto" w:fill="auto"/>
          </w:tcPr>
          <w:p w14:paraId="4563C2A8" w14:textId="77777777" w:rsidR="00B269DA" w:rsidRPr="00B269DA" w:rsidRDefault="00B269DA" w:rsidP="00B269DA">
            <w:pPr>
              <w:jc w:val="center"/>
            </w:pPr>
            <w:r w:rsidRPr="00B269DA">
              <w:t>x</w:t>
            </w:r>
          </w:p>
        </w:tc>
      </w:tr>
      <w:tr w:rsidR="00B269DA" w:rsidRPr="00B269DA" w14:paraId="229198FA" w14:textId="77777777" w:rsidTr="00BD168F">
        <w:trPr>
          <w:trHeight w:val="284"/>
        </w:trPr>
        <w:tc>
          <w:tcPr>
            <w:tcW w:w="1809" w:type="dxa"/>
            <w:vMerge/>
            <w:shd w:val="clear" w:color="auto" w:fill="auto"/>
            <w:vAlign w:val="center"/>
          </w:tcPr>
          <w:p w14:paraId="7C0E0114" w14:textId="77777777" w:rsidR="00B269DA" w:rsidRPr="00B269DA" w:rsidRDefault="00B269DA" w:rsidP="00B269DA">
            <w:pPr>
              <w:ind w:right="-2"/>
              <w:jc w:val="center"/>
              <w:rPr>
                <w:color w:val="000000"/>
              </w:rPr>
            </w:pPr>
          </w:p>
        </w:tc>
        <w:tc>
          <w:tcPr>
            <w:tcW w:w="3269" w:type="dxa"/>
            <w:vMerge/>
            <w:shd w:val="clear" w:color="auto" w:fill="auto"/>
            <w:vAlign w:val="center"/>
          </w:tcPr>
          <w:p w14:paraId="404C4EAE" w14:textId="77777777" w:rsidR="00B269DA" w:rsidRPr="00B269DA" w:rsidRDefault="00B269DA" w:rsidP="00B269DA">
            <w:pPr>
              <w:ind w:right="-2"/>
              <w:jc w:val="center"/>
              <w:rPr>
                <w:color w:val="000000"/>
              </w:rPr>
            </w:pPr>
          </w:p>
        </w:tc>
        <w:tc>
          <w:tcPr>
            <w:tcW w:w="1700" w:type="dxa"/>
            <w:vAlign w:val="center"/>
          </w:tcPr>
          <w:p w14:paraId="4A735123" w14:textId="77777777" w:rsidR="00B269DA" w:rsidRPr="00B269DA" w:rsidRDefault="00B269DA" w:rsidP="00B269DA">
            <w:pPr>
              <w:ind w:right="-2"/>
              <w:jc w:val="center"/>
              <w:rPr>
                <w:color w:val="000000"/>
              </w:rPr>
            </w:pPr>
            <w:r w:rsidRPr="00B269DA">
              <w:rPr>
                <w:color w:val="000000"/>
              </w:rPr>
              <w:t>с 01.07.2027</w:t>
            </w:r>
          </w:p>
        </w:tc>
        <w:tc>
          <w:tcPr>
            <w:tcW w:w="1338" w:type="dxa"/>
            <w:vAlign w:val="center"/>
          </w:tcPr>
          <w:p w14:paraId="44FC8315" w14:textId="77777777" w:rsidR="00B269DA" w:rsidRPr="00B269DA" w:rsidRDefault="00B269DA" w:rsidP="00B269DA">
            <w:pPr>
              <w:jc w:val="center"/>
              <w:rPr>
                <w:color w:val="000000"/>
              </w:rPr>
            </w:pPr>
            <w:r w:rsidRPr="00B269DA">
              <w:rPr>
                <w:color w:val="000000"/>
              </w:rPr>
              <w:t>22,09</w:t>
            </w:r>
          </w:p>
        </w:tc>
        <w:tc>
          <w:tcPr>
            <w:tcW w:w="1404" w:type="dxa"/>
            <w:shd w:val="clear" w:color="auto" w:fill="auto"/>
          </w:tcPr>
          <w:p w14:paraId="263D8E87" w14:textId="77777777" w:rsidR="00B269DA" w:rsidRPr="00B269DA" w:rsidRDefault="00B269DA" w:rsidP="00B269DA">
            <w:pPr>
              <w:jc w:val="center"/>
            </w:pPr>
            <w:r w:rsidRPr="00B269DA">
              <w:t>x</w:t>
            </w:r>
          </w:p>
        </w:tc>
      </w:tr>
      <w:tr w:rsidR="00B269DA" w:rsidRPr="00B269DA" w14:paraId="4C355D4A" w14:textId="77777777" w:rsidTr="00BD168F">
        <w:trPr>
          <w:trHeight w:val="284"/>
        </w:trPr>
        <w:tc>
          <w:tcPr>
            <w:tcW w:w="1809" w:type="dxa"/>
            <w:vMerge/>
            <w:shd w:val="clear" w:color="auto" w:fill="auto"/>
            <w:vAlign w:val="center"/>
          </w:tcPr>
          <w:p w14:paraId="46A670AF" w14:textId="77777777" w:rsidR="00B269DA" w:rsidRPr="00B269DA" w:rsidRDefault="00B269DA" w:rsidP="00B269DA">
            <w:pPr>
              <w:ind w:right="-2"/>
              <w:jc w:val="center"/>
              <w:rPr>
                <w:color w:val="000000"/>
              </w:rPr>
            </w:pPr>
          </w:p>
        </w:tc>
        <w:tc>
          <w:tcPr>
            <w:tcW w:w="3269" w:type="dxa"/>
            <w:vMerge/>
            <w:shd w:val="clear" w:color="auto" w:fill="auto"/>
            <w:vAlign w:val="center"/>
          </w:tcPr>
          <w:p w14:paraId="7A3DB673" w14:textId="77777777" w:rsidR="00B269DA" w:rsidRPr="00B269DA" w:rsidRDefault="00B269DA" w:rsidP="00B269DA">
            <w:pPr>
              <w:ind w:right="-2"/>
              <w:jc w:val="center"/>
              <w:rPr>
                <w:color w:val="000000"/>
              </w:rPr>
            </w:pPr>
          </w:p>
        </w:tc>
        <w:tc>
          <w:tcPr>
            <w:tcW w:w="1700" w:type="dxa"/>
            <w:vAlign w:val="center"/>
          </w:tcPr>
          <w:p w14:paraId="2C8D418E" w14:textId="77777777" w:rsidR="00B269DA" w:rsidRPr="00B269DA" w:rsidRDefault="00B269DA" w:rsidP="00B269DA">
            <w:pPr>
              <w:ind w:right="-2"/>
              <w:jc w:val="center"/>
              <w:rPr>
                <w:color w:val="000000"/>
              </w:rPr>
            </w:pPr>
            <w:r w:rsidRPr="00B269DA">
              <w:rPr>
                <w:color w:val="000000"/>
              </w:rPr>
              <w:t>с 01.01.2028</w:t>
            </w:r>
          </w:p>
        </w:tc>
        <w:tc>
          <w:tcPr>
            <w:tcW w:w="1338" w:type="dxa"/>
            <w:vAlign w:val="center"/>
          </w:tcPr>
          <w:p w14:paraId="4218AE17" w14:textId="77777777" w:rsidR="00B269DA" w:rsidRPr="00B269DA" w:rsidRDefault="00B269DA" w:rsidP="00B269DA">
            <w:pPr>
              <w:jc w:val="center"/>
              <w:rPr>
                <w:color w:val="000000"/>
              </w:rPr>
            </w:pPr>
            <w:r w:rsidRPr="00B269DA">
              <w:rPr>
                <w:color w:val="000000"/>
              </w:rPr>
              <w:t>22,09</w:t>
            </w:r>
          </w:p>
        </w:tc>
        <w:tc>
          <w:tcPr>
            <w:tcW w:w="1404" w:type="dxa"/>
            <w:shd w:val="clear" w:color="auto" w:fill="auto"/>
          </w:tcPr>
          <w:p w14:paraId="47DB8976" w14:textId="77777777" w:rsidR="00B269DA" w:rsidRPr="00B269DA" w:rsidRDefault="00B269DA" w:rsidP="00B269DA">
            <w:pPr>
              <w:jc w:val="center"/>
            </w:pPr>
            <w:r w:rsidRPr="00B269DA">
              <w:t>x</w:t>
            </w:r>
          </w:p>
        </w:tc>
      </w:tr>
      <w:tr w:rsidR="00B269DA" w:rsidRPr="00B269DA" w14:paraId="080FCF0D" w14:textId="77777777" w:rsidTr="00BD168F">
        <w:trPr>
          <w:trHeight w:val="284"/>
        </w:trPr>
        <w:tc>
          <w:tcPr>
            <w:tcW w:w="1809" w:type="dxa"/>
            <w:vMerge/>
            <w:shd w:val="clear" w:color="auto" w:fill="auto"/>
            <w:vAlign w:val="center"/>
          </w:tcPr>
          <w:p w14:paraId="3648CF87" w14:textId="77777777" w:rsidR="00B269DA" w:rsidRPr="00B269DA" w:rsidRDefault="00B269DA" w:rsidP="00B269DA">
            <w:pPr>
              <w:ind w:right="-2"/>
              <w:jc w:val="center"/>
              <w:rPr>
                <w:color w:val="000000"/>
              </w:rPr>
            </w:pPr>
          </w:p>
        </w:tc>
        <w:tc>
          <w:tcPr>
            <w:tcW w:w="3269" w:type="dxa"/>
            <w:vMerge/>
            <w:shd w:val="clear" w:color="auto" w:fill="auto"/>
            <w:vAlign w:val="center"/>
          </w:tcPr>
          <w:p w14:paraId="224E3A3F" w14:textId="77777777" w:rsidR="00B269DA" w:rsidRPr="00B269DA" w:rsidRDefault="00B269DA" w:rsidP="00B269DA">
            <w:pPr>
              <w:ind w:right="-2"/>
              <w:jc w:val="center"/>
              <w:rPr>
                <w:color w:val="000000"/>
              </w:rPr>
            </w:pPr>
          </w:p>
        </w:tc>
        <w:tc>
          <w:tcPr>
            <w:tcW w:w="1700" w:type="dxa"/>
            <w:vAlign w:val="center"/>
          </w:tcPr>
          <w:p w14:paraId="2E1D5250" w14:textId="77777777" w:rsidR="00B269DA" w:rsidRPr="00B269DA" w:rsidRDefault="00B269DA" w:rsidP="00B269DA">
            <w:pPr>
              <w:ind w:right="-2"/>
              <w:jc w:val="center"/>
              <w:rPr>
                <w:color w:val="000000"/>
              </w:rPr>
            </w:pPr>
            <w:r w:rsidRPr="00B269DA">
              <w:rPr>
                <w:color w:val="000000"/>
              </w:rPr>
              <w:t>с 01.07.2028</w:t>
            </w:r>
          </w:p>
        </w:tc>
        <w:tc>
          <w:tcPr>
            <w:tcW w:w="1338" w:type="dxa"/>
            <w:vAlign w:val="center"/>
          </w:tcPr>
          <w:p w14:paraId="35EB8F38" w14:textId="77777777" w:rsidR="00B269DA" w:rsidRPr="00B269DA" w:rsidRDefault="00B269DA" w:rsidP="00B269DA">
            <w:pPr>
              <w:jc w:val="center"/>
              <w:rPr>
                <w:color w:val="000000"/>
              </w:rPr>
            </w:pPr>
            <w:r w:rsidRPr="00B269DA">
              <w:rPr>
                <w:color w:val="000000"/>
              </w:rPr>
              <w:t>22,25</w:t>
            </w:r>
          </w:p>
        </w:tc>
        <w:tc>
          <w:tcPr>
            <w:tcW w:w="1404" w:type="dxa"/>
            <w:shd w:val="clear" w:color="auto" w:fill="auto"/>
          </w:tcPr>
          <w:p w14:paraId="28E22E1D" w14:textId="77777777" w:rsidR="00B269DA" w:rsidRPr="00B269DA" w:rsidRDefault="00B269DA" w:rsidP="00B269DA">
            <w:pPr>
              <w:jc w:val="center"/>
            </w:pPr>
            <w:r w:rsidRPr="00B269DA">
              <w:t>x</w:t>
            </w:r>
          </w:p>
        </w:tc>
      </w:tr>
      <w:tr w:rsidR="00B269DA" w:rsidRPr="00B269DA" w14:paraId="1AA9056B" w14:textId="77777777" w:rsidTr="00BD168F">
        <w:trPr>
          <w:trHeight w:val="284"/>
        </w:trPr>
        <w:tc>
          <w:tcPr>
            <w:tcW w:w="1809" w:type="dxa"/>
            <w:vMerge/>
            <w:shd w:val="clear" w:color="auto" w:fill="auto"/>
            <w:vAlign w:val="center"/>
          </w:tcPr>
          <w:p w14:paraId="6186E842" w14:textId="77777777" w:rsidR="00B269DA" w:rsidRPr="00B269DA" w:rsidRDefault="00B269DA" w:rsidP="00B269DA">
            <w:pPr>
              <w:ind w:right="-2"/>
              <w:jc w:val="center"/>
              <w:rPr>
                <w:color w:val="000000"/>
              </w:rPr>
            </w:pPr>
          </w:p>
        </w:tc>
        <w:tc>
          <w:tcPr>
            <w:tcW w:w="3269" w:type="dxa"/>
            <w:vMerge/>
            <w:shd w:val="clear" w:color="auto" w:fill="auto"/>
            <w:vAlign w:val="center"/>
          </w:tcPr>
          <w:p w14:paraId="0F891135" w14:textId="77777777" w:rsidR="00B269DA" w:rsidRPr="00B269DA" w:rsidRDefault="00B269DA" w:rsidP="00B269DA">
            <w:pPr>
              <w:ind w:right="-2"/>
              <w:jc w:val="center"/>
              <w:rPr>
                <w:color w:val="000000"/>
              </w:rPr>
            </w:pPr>
          </w:p>
        </w:tc>
        <w:tc>
          <w:tcPr>
            <w:tcW w:w="1700" w:type="dxa"/>
            <w:vAlign w:val="center"/>
          </w:tcPr>
          <w:p w14:paraId="1865E0F1" w14:textId="77777777" w:rsidR="00B269DA" w:rsidRPr="00B269DA" w:rsidRDefault="00B269DA" w:rsidP="00B269DA">
            <w:pPr>
              <w:ind w:right="-2"/>
              <w:jc w:val="center"/>
              <w:rPr>
                <w:color w:val="000000"/>
              </w:rPr>
            </w:pPr>
            <w:r w:rsidRPr="00B269DA">
              <w:rPr>
                <w:color w:val="000000"/>
              </w:rPr>
              <w:t>с 01.01.2029</w:t>
            </w:r>
          </w:p>
        </w:tc>
        <w:tc>
          <w:tcPr>
            <w:tcW w:w="1338" w:type="dxa"/>
            <w:vAlign w:val="center"/>
          </w:tcPr>
          <w:p w14:paraId="17734A5B" w14:textId="77777777" w:rsidR="00B269DA" w:rsidRPr="00B269DA" w:rsidRDefault="00B269DA" w:rsidP="00B269DA">
            <w:pPr>
              <w:jc w:val="center"/>
              <w:rPr>
                <w:color w:val="000000"/>
              </w:rPr>
            </w:pPr>
            <w:r w:rsidRPr="00B269DA">
              <w:rPr>
                <w:color w:val="000000"/>
              </w:rPr>
              <w:t>22,25</w:t>
            </w:r>
          </w:p>
        </w:tc>
        <w:tc>
          <w:tcPr>
            <w:tcW w:w="1404" w:type="dxa"/>
            <w:shd w:val="clear" w:color="auto" w:fill="auto"/>
          </w:tcPr>
          <w:p w14:paraId="3CF83F81" w14:textId="77777777" w:rsidR="00B269DA" w:rsidRPr="00B269DA" w:rsidRDefault="00B269DA" w:rsidP="00B269DA">
            <w:pPr>
              <w:jc w:val="center"/>
            </w:pPr>
            <w:r w:rsidRPr="00B269DA">
              <w:t>x</w:t>
            </w:r>
          </w:p>
        </w:tc>
      </w:tr>
      <w:tr w:rsidR="00B269DA" w:rsidRPr="00B269DA" w14:paraId="6DF0E97E" w14:textId="77777777" w:rsidTr="00BD168F">
        <w:trPr>
          <w:trHeight w:val="284"/>
        </w:trPr>
        <w:tc>
          <w:tcPr>
            <w:tcW w:w="1809" w:type="dxa"/>
            <w:vMerge/>
            <w:shd w:val="clear" w:color="auto" w:fill="auto"/>
            <w:vAlign w:val="center"/>
          </w:tcPr>
          <w:p w14:paraId="61418D45" w14:textId="77777777" w:rsidR="00B269DA" w:rsidRPr="00B269DA" w:rsidRDefault="00B269DA" w:rsidP="00B269DA">
            <w:pPr>
              <w:ind w:right="-2"/>
              <w:jc w:val="center"/>
              <w:rPr>
                <w:color w:val="000000"/>
              </w:rPr>
            </w:pPr>
          </w:p>
        </w:tc>
        <w:tc>
          <w:tcPr>
            <w:tcW w:w="3269" w:type="dxa"/>
            <w:vMerge/>
            <w:shd w:val="clear" w:color="auto" w:fill="auto"/>
            <w:vAlign w:val="center"/>
          </w:tcPr>
          <w:p w14:paraId="2AD58123" w14:textId="77777777" w:rsidR="00B269DA" w:rsidRPr="00B269DA" w:rsidRDefault="00B269DA" w:rsidP="00B269DA">
            <w:pPr>
              <w:ind w:right="-2"/>
              <w:jc w:val="center"/>
              <w:rPr>
                <w:color w:val="000000"/>
              </w:rPr>
            </w:pPr>
          </w:p>
        </w:tc>
        <w:tc>
          <w:tcPr>
            <w:tcW w:w="1700" w:type="dxa"/>
            <w:vAlign w:val="center"/>
          </w:tcPr>
          <w:p w14:paraId="5BC7D2DC" w14:textId="77777777" w:rsidR="00B269DA" w:rsidRPr="00B269DA" w:rsidRDefault="00B269DA" w:rsidP="00B269DA">
            <w:pPr>
              <w:ind w:right="-2"/>
              <w:jc w:val="center"/>
              <w:rPr>
                <w:color w:val="000000"/>
              </w:rPr>
            </w:pPr>
            <w:r w:rsidRPr="00B269DA">
              <w:rPr>
                <w:color w:val="000000"/>
              </w:rPr>
              <w:t>с 01.07.2029</w:t>
            </w:r>
          </w:p>
        </w:tc>
        <w:tc>
          <w:tcPr>
            <w:tcW w:w="1338" w:type="dxa"/>
            <w:vAlign w:val="center"/>
          </w:tcPr>
          <w:p w14:paraId="1BF13623" w14:textId="77777777" w:rsidR="00B269DA" w:rsidRPr="00B269DA" w:rsidRDefault="00B269DA" w:rsidP="00B269DA">
            <w:pPr>
              <w:jc w:val="center"/>
              <w:rPr>
                <w:color w:val="000000"/>
              </w:rPr>
            </w:pPr>
            <w:r w:rsidRPr="00B269DA">
              <w:rPr>
                <w:color w:val="000000"/>
              </w:rPr>
              <w:t>24,13</w:t>
            </w:r>
          </w:p>
        </w:tc>
        <w:tc>
          <w:tcPr>
            <w:tcW w:w="1404" w:type="dxa"/>
            <w:shd w:val="clear" w:color="auto" w:fill="auto"/>
          </w:tcPr>
          <w:p w14:paraId="0FB6ABFE" w14:textId="77777777" w:rsidR="00B269DA" w:rsidRPr="00B269DA" w:rsidRDefault="00B269DA" w:rsidP="00B269DA">
            <w:pPr>
              <w:jc w:val="center"/>
            </w:pPr>
            <w:r w:rsidRPr="00B269DA">
              <w:t>x</w:t>
            </w:r>
          </w:p>
        </w:tc>
      </w:tr>
      <w:tr w:rsidR="00B269DA" w:rsidRPr="00B269DA" w14:paraId="3A1BDB9A" w14:textId="77777777" w:rsidTr="00BD168F">
        <w:trPr>
          <w:trHeight w:val="789"/>
        </w:trPr>
        <w:tc>
          <w:tcPr>
            <w:tcW w:w="1809" w:type="dxa"/>
            <w:vMerge/>
            <w:shd w:val="clear" w:color="auto" w:fill="auto"/>
            <w:vAlign w:val="center"/>
          </w:tcPr>
          <w:p w14:paraId="4E3A65C8" w14:textId="77777777" w:rsidR="00B269DA" w:rsidRPr="00B269DA" w:rsidRDefault="00B269DA" w:rsidP="00B269DA">
            <w:pPr>
              <w:ind w:right="-2"/>
              <w:jc w:val="center"/>
              <w:rPr>
                <w:color w:val="000000"/>
              </w:rPr>
            </w:pPr>
          </w:p>
        </w:tc>
        <w:tc>
          <w:tcPr>
            <w:tcW w:w="7711" w:type="dxa"/>
            <w:gridSpan w:val="4"/>
            <w:shd w:val="clear" w:color="auto" w:fill="auto"/>
            <w:vAlign w:val="center"/>
          </w:tcPr>
          <w:p w14:paraId="315F8FC9" w14:textId="77777777" w:rsidR="00B269DA" w:rsidRPr="00B269DA" w:rsidRDefault="00B269DA" w:rsidP="00B269DA">
            <w:pPr>
              <w:ind w:right="-2"/>
              <w:jc w:val="center"/>
              <w:rPr>
                <w:color w:val="000000"/>
              </w:rPr>
            </w:pPr>
            <w:r w:rsidRPr="00B269DA">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(НДС не облагается)</w:t>
            </w:r>
          </w:p>
        </w:tc>
      </w:tr>
      <w:tr w:rsidR="00B269DA" w:rsidRPr="00B269DA" w14:paraId="45B9D624" w14:textId="77777777" w:rsidTr="00BD168F">
        <w:trPr>
          <w:trHeight w:val="284"/>
        </w:trPr>
        <w:tc>
          <w:tcPr>
            <w:tcW w:w="1809" w:type="dxa"/>
            <w:vMerge/>
            <w:shd w:val="clear" w:color="auto" w:fill="auto"/>
            <w:vAlign w:val="center"/>
          </w:tcPr>
          <w:p w14:paraId="59C464A8" w14:textId="77777777" w:rsidR="00B269DA" w:rsidRPr="00B269DA" w:rsidRDefault="00B269DA" w:rsidP="00B269DA">
            <w:pPr>
              <w:ind w:right="-2"/>
              <w:jc w:val="center"/>
              <w:rPr>
                <w:color w:val="000000"/>
              </w:rPr>
            </w:pPr>
          </w:p>
        </w:tc>
        <w:tc>
          <w:tcPr>
            <w:tcW w:w="3269" w:type="dxa"/>
            <w:vMerge w:val="restart"/>
            <w:shd w:val="clear" w:color="auto" w:fill="auto"/>
            <w:vAlign w:val="center"/>
          </w:tcPr>
          <w:p w14:paraId="5E566655" w14:textId="77777777" w:rsidR="00B269DA" w:rsidRPr="00B269DA" w:rsidRDefault="00B269DA" w:rsidP="00B269DA">
            <w:pPr>
              <w:jc w:val="center"/>
            </w:pPr>
            <w:r w:rsidRPr="00B269DA">
              <w:t>Одноставочный</w:t>
            </w:r>
          </w:p>
          <w:p w14:paraId="33A0BAE6" w14:textId="77777777" w:rsidR="00B269DA" w:rsidRPr="00B269DA" w:rsidRDefault="00B269DA" w:rsidP="00B269DA">
            <w:pPr>
              <w:ind w:right="-2"/>
              <w:jc w:val="center"/>
              <w:rPr>
                <w:color w:val="000000"/>
              </w:rPr>
            </w:pPr>
            <w:r w:rsidRPr="00B269DA">
              <w:t>руб./м</w:t>
            </w:r>
            <w:r w:rsidRPr="00B269DA">
              <w:rPr>
                <w:vertAlign w:val="superscript"/>
              </w:rPr>
              <w:t>3</w:t>
            </w:r>
          </w:p>
        </w:tc>
        <w:tc>
          <w:tcPr>
            <w:tcW w:w="1700" w:type="dxa"/>
            <w:vAlign w:val="center"/>
          </w:tcPr>
          <w:p w14:paraId="382ED23C" w14:textId="77777777" w:rsidR="00B269DA" w:rsidRPr="00B269DA" w:rsidRDefault="00B269DA" w:rsidP="00B269DA">
            <w:pPr>
              <w:ind w:right="-2"/>
              <w:jc w:val="center"/>
            </w:pPr>
            <w:r w:rsidRPr="00B269DA">
              <w:rPr>
                <w:color w:val="000000"/>
              </w:rPr>
              <w:t>с 01.01.2022</w:t>
            </w:r>
          </w:p>
        </w:tc>
        <w:tc>
          <w:tcPr>
            <w:tcW w:w="1338" w:type="dxa"/>
            <w:vAlign w:val="center"/>
          </w:tcPr>
          <w:p w14:paraId="774428FA" w14:textId="77777777" w:rsidR="00B269DA" w:rsidRPr="00B269DA" w:rsidRDefault="00B269DA" w:rsidP="00B269DA">
            <w:pPr>
              <w:jc w:val="center"/>
            </w:pPr>
            <w:r w:rsidRPr="00B269DA">
              <w:rPr>
                <w:color w:val="000000"/>
              </w:rPr>
              <w:t>17,08</w:t>
            </w:r>
          </w:p>
        </w:tc>
        <w:tc>
          <w:tcPr>
            <w:tcW w:w="1404" w:type="dxa"/>
            <w:shd w:val="clear" w:color="auto" w:fill="auto"/>
            <w:vAlign w:val="center"/>
          </w:tcPr>
          <w:p w14:paraId="0CE4EF37" w14:textId="77777777" w:rsidR="00B269DA" w:rsidRPr="00B269DA" w:rsidRDefault="00B269DA" w:rsidP="00B269DA">
            <w:pPr>
              <w:jc w:val="center"/>
            </w:pPr>
            <w:r w:rsidRPr="00B269DA">
              <w:t>x</w:t>
            </w:r>
          </w:p>
        </w:tc>
      </w:tr>
      <w:tr w:rsidR="00B269DA" w:rsidRPr="00B269DA" w14:paraId="2E806C20" w14:textId="77777777" w:rsidTr="00BD168F">
        <w:trPr>
          <w:trHeight w:val="284"/>
        </w:trPr>
        <w:tc>
          <w:tcPr>
            <w:tcW w:w="1809" w:type="dxa"/>
            <w:vMerge/>
            <w:shd w:val="clear" w:color="auto" w:fill="auto"/>
            <w:vAlign w:val="center"/>
          </w:tcPr>
          <w:p w14:paraId="0558EFA9" w14:textId="77777777" w:rsidR="00B269DA" w:rsidRPr="00B269DA" w:rsidRDefault="00B269DA" w:rsidP="00B269DA">
            <w:pPr>
              <w:ind w:right="-2"/>
              <w:jc w:val="center"/>
              <w:rPr>
                <w:color w:val="000000"/>
              </w:rPr>
            </w:pPr>
          </w:p>
        </w:tc>
        <w:tc>
          <w:tcPr>
            <w:tcW w:w="3269" w:type="dxa"/>
            <w:vMerge/>
            <w:shd w:val="clear" w:color="auto" w:fill="auto"/>
            <w:vAlign w:val="center"/>
          </w:tcPr>
          <w:p w14:paraId="3FEECBEF" w14:textId="77777777" w:rsidR="00B269DA" w:rsidRPr="00B269DA" w:rsidRDefault="00B269DA" w:rsidP="00B269DA">
            <w:pPr>
              <w:ind w:right="-2"/>
              <w:jc w:val="center"/>
              <w:rPr>
                <w:color w:val="000000"/>
              </w:rPr>
            </w:pPr>
          </w:p>
        </w:tc>
        <w:tc>
          <w:tcPr>
            <w:tcW w:w="1700" w:type="dxa"/>
            <w:vAlign w:val="center"/>
          </w:tcPr>
          <w:p w14:paraId="471269BD" w14:textId="77777777" w:rsidR="00B269DA" w:rsidRPr="00B269DA" w:rsidRDefault="00B269DA" w:rsidP="00B269DA">
            <w:pPr>
              <w:ind w:right="-2"/>
              <w:jc w:val="center"/>
            </w:pPr>
            <w:r w:rsidRPr="00B269DA">
              <w:rPr>
                <w:color w:val="000000"/>
              </w:rPr>
              <w:t>с 01.07.2022</w:t>
            </w:r>
          </w:p>
        </w:tc>
        <w:tc>
          <w:tcPr>
            <w:tcW w:w="1338" w:type="dxa"/>
            <w:vAlign w:val="center"/>
          </w:tcPr>
          <w:p w14:paraId="286F504D" w14:textId="77777777" w:rsidR="00B269DA" w:rsidRPr="00B269DA" w:rsidRDefault="00B269DA" w:rsidP="00B269DA">
            <w:pPr>
              <w:jc w:val="center"/>
            </w:pPr>
            <w:r w:rsidRPr="00B269DA">
              <w:rPr>
                <w:color w:val="000000"/>
              </w:rPr>
              <w:t>17,89</w:t>
            </w:r>
          </w:p>
        </w:tc>
        <w:tc>
          <w:tcPr>
            <w:tcW w:w="1404" w:type="dxa"/>
            <w:shd w:val="clear" w:color="auto" w:fill="auto"/>
            <w:vAlign w:val="center"/>
          </w:tcPr>
          <w:p w14:paraId="51686F3E" w14:textId="77777777" w:rsidR="00B269DA" w:rsidRPr="00B269DA" w:rsidRDefault="00B269DA" w:rsidP="00B269DA">
            <w:pPr>
              <w:jc w:val="center"/>
            </w:pPr>
            <w:r w:rsidRPr="00B269DA">
              <w:t>x</w:t>
            </w:r>
          </w:p>
        </w:tc>
      </w:tr>
      <w:tr w:rsidR="00B269DA" w:rsidRPr="00B269DA" w14:paraId="75125CCF" w14:textId="77777777" w:rsidTr="00BD168F">
        <w:trPr>
          <w:trHeight w:val="284"/>
        </w:trPr>
        <w:tc>
          <w:tcPr>
            <w:tcW w:w="1809" w:type="dxa"/>
            <w:vMerge/>
            <w:shd w:val="clear" w:color="auto" w:fill="auto"/>
            <w:vAlign w:val="center"/>
          </w:tcPr>
          <w:p w14:paraId="0FC0CFDC" w14:textId="77777777" w:rsidR="00B269DA" w:rsidRPr="00B269DA" w:rsidRDefault="00B269DA" w:rsidP="00B269DA">
            <w:pPr>
              <w:ind w:right="-2"/>
              <w:jc w:val="center"/>
              <w:rPr>
                <w:color w:val="000000"/>
              </w:rPr>
            </w:pPr>
          </w:p>
        </w:tc>
        <w:tc>
          <w:tcPr>
            <w:tcW w:w="3269" w:type="dxa"/>
            <w:vMerge/>
            <w:shd w:val="clear" w:color="auto" w:fill="auto"/>
            <w:vAlign w:val="center"/>
          </w:tcPr>
          <w:p w14:paraId="72F2E24B" w14:textId="77777777" w:rsidR="00B269DA" w:rsidRPr="00B269DA" w:rsidRDefault="00B269DA" w:rsidP="00B269DA">
            <w:pPr>
              <w:ind w:right="-2"/>
              <w:jc w:val="center"/>
              <w:rPr>
                <w:color w:val="000000"/>
              </w:rPr>
            </w:pPr>
          </w:p>
        </w:tc>
        <w:tc>
          <w:tcPr>
            <w:tcW w:w="1700" w:type="dxa"/>
            <w:vAlign w:val="center"/>
          </w:tcPr>
          <w:p w14:paraId="6AE03A00" w14:textId="77777777" w:rsidR="00B269DA" w:rsidRPr="00B269DA" w:rsidRDefault="00B269DA" w:rsidP="00B269DA">
            <w:pPr>
              <w:ind w:right="-2"/>
              <w:jc w:val="center"/>
            </w:pPr>
            <w:r w:rsidRPr="00B269DA">
              <w:rPr>
                <w:color w:val="000000"/>
              </w:rPr>
              <w:t>с 01.12.2022</w:t>
            </w:r>
          </w:p>
        </w:tc>
        <w:tc>
          <w:tcPr>
            <w:tcW w:w="1338" w:type="dxa"/>
            <w:vAlign w:val="center"/>
          </w:tcPr>
          <w:p w14:paraId="371DFB6D" w14:textId="77777777" w:rsidR="00B269DA" w:rsidRPr="00B269DA" w:rsidRDefault="00B269DA" w:rsidP="00B269DA">
            <w:pPr>
              <w:jc w:val="center"/>
            </w:pPr>
            <w:r w:rsidRPr="00B269DA">
              <w:rPr>
                <w:color w:val="000000"/>
              </w:rPr>
              <w:t>17,45</w:t>
            </w:r>
          </w:p>
        </w:tc>
        <w:tc>
          <w:tcPr>
            <w:tcW w:w="1404" w:type="dxa"/>
            <w:shd w:val="clear" w:color="auto" w:fill="auto"/>
          </w:tcPr>
          <w:p w14:paraId="14434DF5" w14:textId="77777777" w:rsidR="00B269DA" w:rsidRPr="00B269DA" w:rsidRDefault="00B269DA" w:rsidP="00B269DA">
            <w:pPr>
              <w:jc w:val="center"/>
            </w:pPr>
            <w:r w:rsidRPr="00B269DA">
              <w:t>x</w:t>
            </w:r>
          </w:p>
        </w:tc>
      </w:tr>
      <w:tr w:rsidR="00B269DA" w:rsidRPr="00B269DA" w14:paraId="7AC3B907" w14:textId="77777777" w:rsidTr="00BD168F">
        <w:trPr>
          <w:trHeight w:val="284"/>
        </w:trPr>
        <w:tc>
          <w:tcPr>
            <w:tcW w:w="1809" w:type="dxa"/>
            <w:vMerge/>
            <w:shd w:val="clear" w:color="auto" w:fill="auto"/>
            <w:vAlign w:val="center"/>
          </w:tcPr>
          <w:p w14:paraId="5C7F62DD" w14:textId="77777777" w:rsidR="00B269DA" w:rsidRPr="00B269DA" w:rsidRDefault="00B269DA" w:rsidP="00B269DA">
            <w:pPr>
              <w:ind w:right="-2"/>
              <w:jc w:val="center"/>
              <w:rPr>
                <w:color w:val="000000"/>
              </w:rPr>
            </w:pPr>
          </w:p>
        </w:tc>
        <w:tc>
          <w:tcPr>
            <w:tcW w:w="3269" w:type="dxa"/>
            <w:vMerge/>
            <w:shd w:val="clear" w:color="auto" w:fill="auto"/>
            <w:vAlign w:val="center"/>
          </w:tcPr>
          <w:p w14:paraId="1E00A742" w14:textId="77777777" w:rsidR="00B269DA" w:rsidRPr="00B269DA" w:rsidRDefault="00B269DA" w:rsidP="00B269DA">
            <w:pPr>
              <w:ind w:right="-2"/>
              <w:jc w:val="center"/>
              <w:rPr>
                <w:color w:val="000000"/>
              </w:rPr>
            </w:pPr>
          </w:p>
        </w:tc>
        <w:tc>
          <w:tcPr>
            <w:tcW w:w="1700" w:type="dxa"/>
            <w:vAlign w:val="center"/>
          </w:tcPr>
          <w:p w14:paraId="1A1D42D4" w14:textId="77777777" w:rsidR="00B269DA" w:rsidRPr="00B269DA" w:rsidRDefault="00B269DA" w:rsidP="00B269DA">
            <w:pPr>
              <w:ind w:right="-2"/>
              <w:jc w:val="center"/>
            </w:pPr>
            <w:r w:rsidRPr="00B269DA">
              <w:rPr>
                <w:color w:val="000000"/>
              </w:rPr>
              <w:t>с 01.01.2023</w:t>
            </w:r>
          </w:p>
        </w:tc>
        <w:tc>
          <w:tcPr>
            <w:tcW w:w="1338" w:type="dxa"/>
            <w:vAlign w:val="center"/>
          </w:tcPr>
          <w:p w14:paraId="6F998D2A" w14:textId="77777777" w:rsidR="00B269DA" w:rsidRPr="00B269DA" w:rsidRDefault="00B269DA" w:rsidP="00B269DA">
            <w:pPr>
              <w:jc w:val="center"/>
            </w:pPr>
            <w:r w:rsidRPr="00B269DA">
              <w:rPr>
                <w:color w:val="000000"/>
              </w:rPr>
              <w:t>17,45</w:t>
            </w:r>
          </w:p>
        </w:tc>
        <w:tc>
          <w:tcPr>
            <w:tcW w:w="1404" w:type="dxa"/>
            <w:shd w:val="clear" w:color="auto" w:fill="auto"/>
          </w:tcPr>
          <w:p w14:paraId="70C96F67" w14:textId="77777777" w:rsidR="00B269DA" w:rsidRPr="00B269DA" w:rsidRDefault="00B269DA" w:rsidP="00B269DA">
            <w:pPr>
              <w:jc w:val="center"/>
            </w:pPr>
            <w:r w:rsidRPr="00B269DA">
              <w:t>x</w:t>
            </w:r>
          </w:p>
        </w:tc>
      </w:tr>
      <w:tr w:rsidR="00B269DA" w:rsidRPr="00B269DA" w14:paraId="28E11410" w14:textId="77777777" w:rsidTr="00BD168F">
        <w:trPr>
          <w:trHeight w:val="284"/>
        </w:trPr>
        <w:tc>
          <w:tcPr>
            <w:tcW w:w="1809" w:type="dxa"/>
            <w:vMerge/>
            <w:shd w:val="clear" w:color="auto" w:fill="auto"/>
            <w:vAlign w:val="center"/>
          </w:tcPr>
          <w:p w14:paraId="419E3010" w14:textId="77777777" w:rsidR="00B269DA" w:rsidRPr="00B269DA" w:rsidRDefault="00B269DA" w:rsidP="00B269DA">
            <w:pPr>
              <w:ind w:right="-2"/>
              <w:jc w:val="center"/>
              <w:rPr>
                <w:color w:val="000000"/>
              </w:rPr>
            </w:pPr>
          </w:p>
        </w:tc>
        <w:tc>
          <w:tcPr>
            <w:tcW w:w="3269" w:type="dxa"/>
            <w:vMerge/>
            <w:shd w:val="clear" w:color="auto" w:fill="auto"/>
            <w:vAlign w:val="center"/>
          </w:tcPr>
          <w:p w14:paraId="6CA6ACA7" w14:textId="77777777" w:rsidR="00B269DA" w:rsidRPr="00B269DA" w:rsidRDefault="00B269DA" w:rsidP="00B269DA">
            <w:pPr>
              <w:ind w:right="-2"/>
              <w:jc w:val="center"/>
              <w:rPr>
                <w:color w:val="000000"/>
              </w:rPr>
            </w:pPr>
          </w:p>
        </w:tc>
        <w:tc>
          <w:tcPr>
            <w:tcW w:w="1700" w:type="dxa"/>
            <w:vAlign w:val="center"/>
          </w:tcPr>
          <w:p w14:paraId="513A7083" w14:textId="77777777" w:rsidR="00B269DA" w:rsidRPr="00B269DA" w:rsidRDefault="00B269DA" w:rsidP="00B269DA">
            <w:pPr>
              <w:ind w:right="-2"/>
              <w:jc w:val="center"/>
              <w:rPr>
                <w:color w:val="000000"/>
              </w:rPr>
            </w:pPr>
            <w:r w:rsidRPr="00B269DA">
              <w:rPr>
                <w:color w:val="000000"/>
              </w:rPr>
              <w:t>с 01.01.2024</w:t>
            </w:r>
          </w:p>
        </w:tc>
        <w:tc>
          <w:tcPr>
            <w:tcW w:w="1338" w:type="dxa"/>
            <w:vAlign w:val="center"/>
          </w:tcPr>
          <w:p w14:paraId="49FB3685" w14:textId="77777777" w:rsidR="00B269DA" w:rsidRPr="00B269DA" w:rsidRDefault="00B269DA" w:rsidP="00B269DA">
            <w:pPr>
              <w:jc w:val="center"/>
              <w:rPr>
                <w:color w:val="000000"/>
              </w:rPr>
            </w:pPr>
            <w:r w:rsidRPr="00B269DA">
              <w:rPr>
                <w:color w:val="000000"/>
              </w:rPr>
              <w:t>17,45</w:t>
            </w:r>
          </w:p>
        </w:tc>
        <w:tc>
          <w:tcPr>
            <w:tcW w:w="1404" w:type="dxa"/>
            <w:shd w:val="clear" w:color="auto" w:fill="auto"/>
          </w:tcPr>
          <w:p w14:paraId="4567597E" w14:textId="77777777" w:rsidR="00B269DA" w:rsidRPr="00B269DA" w:rsidRDefault="00B269DA" w:rsidP="00B269DA">
            <w:pPr>
              <w:jc w:val="center"/>
            </w:pPr>
            <w:r w:rsidRPr="00B269DA">
              <w:t>x</w:t>
            </w:r>
          </w:p>
        </w:tc>
      </w:tr>
      <w:tr w:rsidR="00B269DA" w:rsidRPr="00B269DA" w14:paraId="6298BEAE" w14:textId="77777777" w:rsidTr="00BD168F">
        <w:trPr>
          <w:trHeight w:val="284"/>
        </w:trPr>
        <w:tc>
          <w:tcPr>
            <w:tcW w:w="1809" w:type="dxa"/>
            <w:vMerge/>
            <w:shd w:val="clear" w:color="auto" w:fill="auto"/>
            <w:vAlign w:val="center"/>
          </w:tcPr>
          <w:p w14:paraId="5DCB62C2" w14:textId="77777777" w:rsidR="00B269DA" w:rsidRPr="00B269DA" w:rsidRDefault="00B269DA" w:rsidP="00B269DA">
            <w:pPr>
              <w:ind w:right="-2"/>
              <w:jc w:val="center"/>
              <w:rPr>
                <w:color w:val="000000"/>
              </w:rPr>
            </w:pPr>
          </w:p>
        </w:tc>
        <w:tc>
          <w:tcPr>
            <w:tcW w:w="3269" w:type="dxa"/>
            <w:vMerge/>
            <w:shd w:val="clear" w:color="auto" w:fill="auto"/>
            <w:vAlign w:val="center"/>
          </w:tcPr>
          <w:p w14:paraId="5E98881D" w14:textId="77777777" w:rsidR="00B269DA" w:rsidRPr="00B269DA" w:rsidRDefault="00B269DA" w:rsidP="00B269DA">
            <w:pPr>
              <w:ind w:right="-2"/>
              <w:jc w:val="center"/>
              <w:rPr>
                <w:color w:val="000000"/>
              </w:rPr>
            </w:pPr>
          </w:p>
        </w:tc>
        <w:tc>
          <w:tcPr>
            <w:tcW w:w="1700" w:type="dxa"/>
            <w:vAlign w:val="center"/>
          </w:tcPr>
          <w:p w14:paraId="1CAA9FFF" w14:textId="77777777" w:rsidR="00B269DA" w:rsidRPr="00B269DA" w:rsidRDefault="00B269DA" w:rsidP="00B269DA">
            <w:pPr>
              <w:ind w:right="-2"/>
              <w:jc w:val="center"/>
              <w:rPr>
                <w:color w:val="000000"/>
              </w:rPr>
            </w:pPr>
            <w:r w:rsidRPr="00B269DA">
              <w:rPr>
                <w:color w:val="000000"/>
              </w:rPr>
              <w:t>с 01.07.2024</w:t>
            </w:r>
          </w:p>
        </w:tc>
        <w:tc>
          <w:tcPr>
            <w:tcW w:w="1338" w:type="dxa"/>
            <w:vAlign w:val="center"/>
          </w:tcPr>
          <w:p w14:paraId="58C8BCD9" w14:textId="77777777" w:rsidR="00B269DA" w:rsidRPr="00B269DA" w:rsidRDefault="00B269DA" w:rsidP="00B269DA">
            <w:pPr>
              <w:jc w:val="center"/>
              <w:rPr>
                <w:color w:val="000000"/>
              </w:rPr>
            </w:pPr>
            <w:r w:rsidRPr="00B269DA">
              <w:rPr>
                <w:color w:val="000000"/>
              </w:rPr>
              <w:t>19,12</w:t>
            </w:r>
          </w:p>
        </w:tc>
        <w:tc>
          <w:tcPr>
            <w:tcW w:w="1404" w:type="dxa"/>
            <w:shd w:val="clear" w:color="auto" w:fill="auto"/>
          </w:tcPr>
          <w:p w14:paraId="2801A80D" w14:textId="77777777" w:rsidR="00B269DA" w:rsidRPr="00B269DA" w:rsidRDefault="00B269DA" w:rsidP="00B269DA">
            <w:pPr>
              <w:jc w:val="center"/>
            </w:pPr>
            <w:r w:rsidRPr="00B269DA">
              <w:t>x</w:t>
            </w:r>
          </w:p>
        </w:tc>
      </w:tr>
      <w:tr w:rsidR="00B269DA" w:rsidRPr="00B269DA" w14:paraId="44999D35" w14:textId="77777777" w:rsidTr="00BD168F">
        <w:trPr>
          <w:trHeight w:val="284"/>
        </w:trPr>
        <w:tc>
          <w:tcPr>
            <w:tcW w:w="1809" w:type="dxa"/>
            <w:vMerge/>
            <w:shd w:val="clear" w:color="auto" w:fill="auto"/>
            <w:vAlign w:val="center"/>
          </w:tcPr>
          <w:p w14:paraId="18D80FC0" w14:textId="77777777" w:rsidR="00B269DA" w:rsidRPr="00B269DA" w:rsidRDefault="00B269DA" w:rsidP="00B269DA">
            <w:pPr>
              <w:ind w:right="-2"/>
              <w:jc w:val="center"/>
              <w:rPr>
                <w:color w:val="000000"/>
              </w:rPr>
            </w:pPr>
          </w:p>
        </w:tc>
        <w:tc>
          <w:tcPr>
            <w:tcW w:w="3269" w:type="dxa"/>
            <w:vMerge/>
            <w:shd w:val="clear" w:color="auto" w:fill="auto"/>
            <w:vAlign w:val="center"/>
          </w:tcPr>
          <w:p w14:paraId="33E0F9DD" w14:textId="77777777" w:rsidR="00B269DA" w:rsidRPr="00B269DA" w:rsidRDefault="00B269DA" w:rsidP="00B269DA">
            <w:pPr>
              <w:ind w:right="-2"/>
              <w:jc w:val="center"/>
              <w:rPr>
                <w:color w:val="000000"/>
              </w:rPr>
            </w:pPr>
          </w:p>
        </w:tc>
        <w:tc>
          <w:tcPr>
            <w:tcW w:w="1700" w:type="dxa"/>
            <w:vAlign w:val="center"/>
          </w:tcPr>
          <w:p w14:paraId="58DE6734" w14:textId="77777777" w:rsidR="00B269DA" w:rsidRPr="00B269DA" w:rsidRDefault="00B269DA" w:rsidP="00B269DA">
            <w:pPr>
              <w:ind w:right="-2"/>
              <w:jc w:val="center"/>
              <w:rPr>
                <w:color w:val="000000"/>
              </w:rPr>
            </w:pPr>
            <w:r w:rsidRPr="00B269DA">
              <w:rPr>
                <w:color w:val="000000"/>
              </w:rPr>
              <w:t>с 01.01.2025</w:t>
            </w:r>
          </w:p>
        </w:tc>
        <w:tc>
          <w:tcPr>
            <w:tcW w:w="1338" w:type="dxa"/>
            <w:vAlign w:val="center"/>
          </w:tcPr>
          <w:p w14:paraId="672A2083" w14:textId="77777777" w:rsidR="00B269DA" w:rsidRPr="00B269DA" w:rsidRDefault="00B269DA" w:rsidP="00B269DA">
            <w:pPr>
              <w:jc w:val="center"/>
              <w:rPr>
                <w:color w:val="000000"/>
              </w:rPr>
            </w:pPr>
            <w:r w:rsidRPr="00B269DA">
              <w:rPr>
                <w:color w:val="000000"/>
              </w:rPr>
              <w:t>19,12</w:t>
            </w:r>
          </w:p>
        </w:tc>
        <w:tc>
          <w:tcPr>
            <w:tcW w:w="1404" w:type="dxa"/>
            <w:shd w:val="clear" w:color="auto" w:fill="auto"/>
          </w:tcPr>
          <w:p w14:paraId="562E2DA3" w14:textId="77777777" w:rsidR="00B269DA" w:rsidRPr="00B269DA" w:rsidRDefault="00B269DA" w:rsidP="00B269DA">
            <w:pPr>
              <w:jc w:val="center"/>
            </w:pPr>
            <w:r w:rsidRPr="00B269DA">
              <w:t>x</w:t>
            </w:r>
          </w:p>
        </w:tc>
      </w:tr>
      <w:tr w:rsidR="00B269DA" w:rsidRPr="00B269DA" w14:paraId="179D5787" w14:textId="77777777" w:rsidTr="00BD168F">
        <w:trPr>
          <w:trHeight w:val="284"/>
        </w:trPr>
        <w:tc>
          <w:tcPr>
            <w:tcW w:w="1809" w:type="dxa"/>
            <w:vMerge/>
            <w:shd w:val="clear" w:color="auto" w:fill="auto"/>
            <w:vAlign w:val="center"/>
          </w:tcPr>
          <w:p w14:paraId="5430CFAC" w14:textId="77777777" w:rsidR="00B269DA" w:rsidRPr="00B269DA" w:rsidRDefault="00B269DA" w:rsidP="00B269DA">
            <w:pPr>
              <w:ind w:right="-2"/>
              <w:jc w:val="center"/>
              <w:rPr>
                <w:color w:val="000000"/>
              </w:rPr>
            </w:pPr>
          </w:p>
        </w:tc>
        <w:tc>
          <w:tcPr>
            <w:tcW w:w="3269" w:type="dxa"/>
            <w:vMerge/>
            <w:shd w:val="clear" w:color="auto" w:fill="auto"/>
            <w:vAlign w:val="center"/>
          </w:tcPr>
          <w:p w14:paraId="6F9BD605" w14:textId="77777777" w:rsidR="00B269DA" w:rsidRPr="00B269DA" w:rsidRDefault="00B269DA" w:rsidP="00B269DA">
            <w:pPr>
              <w:ind w:right="-2"/>
              <w:jc w:val="center"/>
              <w:rPr>
                <w:color w:val="000000"/>
              </w:rPr>
            </w:pPr>
          </w:p>
        </w:tc>
        <w:tc>
          <w:tcPr>
            <w:tcW w:w="1700" w:type="dxa"/>
            <w:vAlign w:val="center"/>
          </w:tcPr>
          <w:p w14:paraId="486E642B" w14:textId="77777777" w:rsidR="00B269DA" w:rsidRPr="00B269DA" w:rsidRDefault="00B269DA" w:rsidP="00B269DA">
            <w:pPr>
              <w:ind w:right="-2"/>
              <w:jc w:val="center"/>
              <w:rPr>
                <w:color w:val="000000"/>
              </w:rPr>
            </w:pPr>
            <w:r w:rsidRPr="00B269DA">
              <w:rPr>
                <w:color w:val="000000"/>
              </w:rPr>
              <w:t>с 01.07.2025</w:t>
            </w:r>
          </w:p>
        </w:tc>
        <w:tc>
          <w:tcPr>
            <w:tcW w:w="1338" w:type="dxa"/>
            <w:vAlign w:val="center"/>
          </w:tcPr>
          <w:p w14:paraId="4E05A441" w14:textId="77777777" w:rsidR="00B269DA" w:rsidRPr="00B269DA" w:rsidRDefault="00B269DA" w:rsidP="00B269DA">
            <w:pPr>
              <w:jc w:val="center"/>
              <w:rPr>
                <w:color w:val="000000"/>
              </w:rPr>
            </w:pPr>
            <w:r w:rsidRPr="00B269DA">
              <w:rPr>
                <w:color w:val="000000"/>
              </w:rPr>
              <w:t>21,40</w:t>
            </w:r>
          </w:p>
        </w:tc>
        <w:tc>
          <w:tcPr>
            <w:tcW w:w="1404" w:type="dxa"/>
            <w:shd w:val="clear" w:color="auto" w:fill="auto"/>
          </w:tcPr>
          <w:p w14:paraId="497B3B43" w14:textId="77777777" w:rsidR="00B269DA" w:rsidRPr="00B269DA" w:rsidRDefault="00B269DA" w:rsidP="00B269DA">
            <w:pPr>
              <w:jc w:val="center"/>
            </w:pPr>
            <w:r w:rsidRPr="00B269DA">
              <w:t>x</w:t>
            </w:r>
          </w:p>
        </w:tc>
      </w:tr>
      <w:tr w:rsidR="00B269DA" w:rsidRPr="00B269DA" w14:paraId="2B6FF743" w14:textId="77777777" w:rsidTr="00BD168F">
        <w:trPr>
          <w:trHeight w:val="256"/>
        </w:trPr>
        <w:tc>
          <w:tcPr>
            <w:tcW w:w="1809" w:type="dxa"/>
            <w:vMerge/>
            <w:shd w:val="clear" w:color="auto" w:fill="auto"/>
            <w:vAlign w:val="center"/>
          </w:tcPr>
          <w:p w14:paraId="0A3395E3" w14:textId="77777777" w:rsidR="00B269DA" w:rsidRPr="00B269DA" w:rsidRDefault="00B269DA" w:rsidP="00B269DA">
            <w:pPr>
              <w:ind w:right="-2"/>
              <w:jc w:val="center"/>
              <w:rPr>
                <w:color w:val="000000"/>
              </w:rPr>
            </w:pPr>
          </w:p>
        </w:tc>
        <w:tc>
          <w:tcPr>
            <w:tcW w:w="7711" w:type="dxa"/>
            <w:gridSpan w:val="4"/>
            <w:shd w:val="clear" w:color="auto" w:fill="auto"/>
            <w:vAlign w:val="center"/>
          </w:tcPr>
          <w:p w14:paraId="7809CFA5" w14:textId="77777777" w:rsidR="00B269DA" w:rsidRPr="00B269DA" w:rsidRDefault="00B269DA" w:rsidP="00B269DA">
            <w:pPr>
              <w:ind w:right="-2"/>
              <w:jc w:val="center"/>
              <w:rPr>
                <w:color w:val="000000"/>
              </w:rPr>
            </w:pPr>
            <w:r w:rsidRPr="00B269DA">
              <w:t>Тариф на теплоноситель, поставляемый потребителям (без НДС)</w:t>
            </w:r>
          </w:p>
        </w:tc>
      </w:tr>
      <w:tr w:rsidR="00B269DA" w:rsidRPr="00B269DA" w14:paraId="04ECB0FC" w14:textId="77777777" w:rsidTr="00BD168F">
        <w:trPr>
          <w:trHeight w:val="284"/>
        </w:trPr>
        <w:tc>
          <w:tcPr>
            <w:tcW w:w="1809" w:type="dxa"/>
            <w:vMerge/>
            <w:shd w:val="clear" w:color="auto" w:fill="auto"/>
            <w:vAlign w:val="center"/>
          </w:tcPr>
          <w:p w14:paraId="016D84CF" w14:textId="77777777" w:rsidR="00B269DA" w:rsidRPr="00B269DA" w:rsidRDefault="00B269DA" w:rsidP="00B269DA">
            <w:pPr>
              <w:ind w:right="-2"/>
              <w:jc w:val="center"/>
              <w:rPr>
                <w:color w:val="000000"/>
              </w:rPr>
            </w:pPr>
          </w:p>
        </w:tc>
        <w:tc>
          <w:tcPr>
            <w:tcW w:w="3269" w:type="dxa"/>
            <w:vMerge w:val="restart"/>
            <w:shd w:val="clear" w:color="auto" w:fill="auto"/>
            <w:vAlign w:val="center"/>
          </w:tcPr>
          <w:p w14:paraId="618CA6E7" w14:textId="77777777" w:rsidR="00B269DA" w:rsidRPr="00B269DA" w:rsidRDefault="00B269DA" w:rsidP="00B269DA">
            <w:pPr>
              <w:ind w:right="-2"/>
              <w:jc w:val="center"/>
              <w:rPr>
                <w:color w:val="000000"/>
              </w:rPr>
            </w:pPr>
            <w:r w:rsidRPr="00B269DA">
              <w:rPr>
                <w:color w:val="000000"/>
              </w:rPr>
              <w:t>Одноставочный</w:t>
            </w:r>
          </w:p>
          <w:p w14:paraId="6BEBE47A" w14:textId="77777777" w:rsidR="00B269DA" w:rsidRPr="00B269DA" w:rsidRDefault="00B269DA" w:rsidP="00B269DA">
            <w:pPr>
              <w:ind w:right="-2"/>
              <w:jc w:val="center"/>
              <w:rPr>
                <w:color w:val="000000"/>
                <w:vertAlign w:val="superscript"/>
              </w:rPr>
            </w:pPr>
            <w:r w:rsidRPr="00B269DA">
              <w:rPr>
                <w:color w:val="000000"/>
              </w:rPr>
              <w:t>руб./м</w:t>
            </w:r>
            <w:r w:rsidRPr="00B269DA">
              <w:rPr>
                <w:color w:val="000000"/>
                <w:vertAlign w:val="superscript"/>
              </w:rPr>
              <w:t>3</w:t>
            </w:r>
          </w:p>
          <w:p w14:paraId="53A90B97" w14:textId="77777777" w:rsidR="00B269DA" w:rsidRPr="00B269DA" w:rsidRDefault="00B269DA" w:rsidP="00B269DA">
            <w:pPr>
              <w:ind w:right="-2"/>
              <w:jc w:val="center"/>
              <w:rPr>
                <w:color w:val="000000"/>
                <w:vertAlign w:val="superscript"/>
              </w:rPr>
            </w:pPr>
          </w:p>
        </w:tc>
        <w:tc>
          <w:tcPr>
            <w:tcW w:w="1700" w:type="dxa"/>
            <w:vAlign w:val="center"/>
          </w:tcPr>
          <w:p w14:paraId="172E6FA8" w14:textId="77777777" w:rsidR="00B269DA" w:rsidRPr="00B269DA" w:rsidRDefault="00B269DA" w:rsidP="00B269DA">
            <w:pPr>
              <w:ind w:right="-2"/>
              <w:jc w:val="center"/>
              <w:rPr>
                <w:color w:val="000000"/>
              </w:rPr>
            </w:pPr>
            <w:r w:rsidRPr="00B269DA">
              <w:rPr>
                <w:color w:val="000000"/>
              </w:rPr>
              <w:t>с 24.07.2020</w:t>
            </w:r>
          </w:p>
        </w:tc>
        <w:tc>
          <w:tcPr>
            <w:tcW w:w="1338" w:type="dxa"/>
            <w:vAlign w:val="center"/>
          </w:tcPr>
          <w:p w14:paraId="6B7E44AA" w14:textId="77777777" w:rsidR="00B269DA" w:rsidRPr="00B269DA" w:rsidRDefault="00B269DA" w:rsidP="00B269DA">
            <w:pPr>
              <w:jc w:val="center"/>
            </w:pPr>
            <w:r w:rsidRPr="00B269DA">
              <w:rPr>
                <w:color w:val="000000"/>
              </w:rPr>
              <w:t>14,90</w:t>
            </w:r>
          </w:p>
        </w:tc>
        <w:tc>
          <w:tcPr>
            <w:tcW w:w="1404" w:type="dxa"/>
            <w:shd w:val="clear" w:color="auto" w:fill="auto"/>
            <w:vAlign w:val="center"/>
          </w:tcPr>
          <w:p w14:paraId="661D1648" w14:textId="77777777" w:rsidR="00B269DA" w:rsidRPr="00B269DA" w:rsidRDefault="00B269DA" w:rsidP="00B269DA">
            <w:pPr>
              <w:jc w:val="center"/>
            </w:pPr>
            <w:r w:rsidRPr="00B269DA">
              <w:t>x</w:t>
            </w:r>
          </w:p>
        </w:tc>
      </w:tr>
      <w:tr w:rsidR="00B269DA" w:rsidRPr="00B269DA" w14:paraId="703F2909" w14:textId="77777777" w:rsidTr="00BD168F">
        <w:trPr>
          <w:trHeight w:val="284"/>
        </w:trPr>
        <w:tc>
          <w:tcPr>
            <w:tcW w:w="1809" w:type="dxa"/>
            <w:vMerge/>
            <w:shd w:val="clear" w:color="auto" w:fill="auto"/>
            <w:vAlign w:val="center"/>
          </w:tcPr>
          <w:p w14:paraId="074E6B72" w14:textId="77777777" w:rsidR="00B269DA" w:rsidRPr="00B269DA" w:rsidRDefault="00B269DA" w:rsidP="00B269DA">
            <w:pPr>
              <w:ind w:right="-2"/>
              <w:jc w:val="center"/>
              <w:rPr>
                <w:color w:val="000000"/>
              </w:rPr>
            </w:pPr>
          </w:p>
        </w:tc>
        <w:tc>
          <w:tcPr>
            <w:tcW w:w="3269" w:type="dxa"/>
            <w:vMerge/>
            <w:shd w:val="clear" w:color="auto" w:fill="auto"/>
            <w:vAlign w:val="center"/>
          </w:tcPr>
          <w:p w14:paraId="667CBB38" w14:textId="77777777" w:rsidR="00B269DA" w:rsidRPr="00B269DA" w:rsidRDefault="00B269DA" w:rsidP="00B269DA">
            <w:pPr>
              <w:ind w:right="-2"/>
              <w:jc w:val="center"/>
              <w:rPr>
                <w:color w:val="000000"/>
              </w:rPr>
            </w:pPr>
          </w:p>
        </w:tc>
        <w:tc>
          <w:tcPr>
            <w:tcW w:w="1700" w:type="dxa"/>
            <w:vAlign w:val="center"/>
          </w:tcPr>
          <w:p w14:paraId="5A274622" w14:textId="77777777" w:rsidR="00B269DA" w:rsidRPr="00B269DA" w:rsidRDefault="00B269DA" w:rsidP="00B269DA">
            <w:pPr>
              <w:ind w:right="-2"/>
              <w:jc w:val="center"/>
              <w:rPr>
                <w:color w:val="000000"/>
              </w:rPr>
            </w:pPr>
            <w:r w:rsidRPr="00B269DA">
              <w:rPr>
                <w:color w:val="000000"/>
              </w:rPr>
              <w:t>с 01.01.2021</w:t>
            </w:r>
          </w:p>
        </w:tc>
        <w:tc>
          <w:tcPr>
            <w:tcW w:w="1338" w:type="dxa"/>
            <w:vAlign w:val="center"/>
          </w:tcPr>
          <w:p w14:paraId="2FBA6AAF" w14:textId="77777777" w:rsidR="00B269DA" w:rsidRPr="00B269DA" w:rsidRDefault="00B269DA" w:rsidP="00B269DA">
            <w:pPr>
              <w:jc w:val="center"/>
            </w:pPr>
            <w:r w:rsidRPr="00B269DA">
              <w:rPr>
                <w:color w:val="000000"/>
              </w:rPr>
              <w:t>14,90</w:t>
            </w:r>
          </w:p>
        </w:tc>
        <w:tc>
          <w:tcPr>
            <w:tcW w:w="1404" w:type="dxa"/>
            <w:shd w:val="clear" w:color="auto" w:fill="auto"/>
            <w:vAlign w:val="center"/>
          </w:tcPr>
          <w:p w14:paraId="1D9B775F" w14:textId="77777777" w:rsidR="00B269DA" w:rsidRPr="00B269DA" w:rsidRDefault="00B269DA" w:rsidP="00B269DA">
            <w:pPr>
              <w:jc w:val="center"/>
            </w:pPr>
            <w:r w:rsidRPr="00B269DA">
              <w:t>x</w:t>
            </w:r>
          </w:p>
        </w:tc>
      </w:tr>
      <w:tr w:rsidR="00B269DA" w:rsidRPr="00B269DA" w14:paraId="42CE1AB8" w14:textId="77777777" w:rsidTr="00BD168F">
        <w:trPr>
          <w:trHeight w:val="284"/>
        </w:trPr>
        <w:tc>
          <w:tcPr>
            <w:tcW w:w="1809" w:type="dxa"/>
            <w:vMerge/>
            <w:shd w:val="clear" w:color="auto" w:fill="auto"/>
            <w:vAlign w:val="center"/>
          </w:tcPr>
          <w:p w14:paraId="421640F2" w14:textId="77777777" w:rsidR="00B269DA" w:rsidRPr="00B269DA" w:rsidRDefault="00B269DA" w:rsidP="00B269DA">
            <w:pPr>
              <w:ind w:right="-2"/>
              <w:jc w:val="center"/>
              <w:rPr>
                <w:color w:val="000000"/>
              </w:rPr>
            </w:pPr>
          </w:p>
        </w:tc>
        <w:tc>
          <w:tcPr>
            <w:tcW w:w="3269" w:type="dxa"/>
            <w:vMerge/>
            <w:shd w:val="clear" w:color="auto" w:fill="auto"/>
            <w:vAlign w:val="center"/>
          </w:tcPr>
          <w:p w14:paraId="6AC6555C" w14:textId="77777777" w:rsidR="00B269DA" w:rsidRPr="00B269DA" w:rsidRDefault="00B269DA" w:rsidP="00B269DA">
            <w:pPr>
              <w:ind w:right="-2"/>
              <w:jc w:val="center"/>
              <w:rPr>
                <w:color w:val="000000"/>
              </w:rPr>
            </w:pPr>
          </w:p>
        </w:tc>
        <w:tc>
          <w:tcPr>
            <w:tcW w:w="1700" w:type="dxa"/>
            <w:vAlign w:val="center"/>
          </w:tcPr>
          <w:p w14:paraId="55C59545" w14:textId="77777777" w:rsidR="00B269DA" w:rsidRPr="00B269DA" w:rsidRDefault="00B269DA" w:rsidP="00B269DA">
            <w:pPr>
              <w:ind w:right="-2"/>
              <w:jc w:val="center"/>
              <w:rPr>
                <w:color w:val="000000"/>
              </w:rPr>
            </w:pPr>
            <w:r w:rsidRPr="00B269DA">
              <w:rPr>
                <w:color w:val="000000"/>
              </w:rPr>
              <w:t>с 01.07.2021</w:t>
            </w:r>
          </w:p>
        </w:tc>
        <w:tc>
          <w:tcPr>
            <w:tcW w:w="1338" w:type="dxa"/>
            <w:vAlign w:val="center"/>
          </w:tcPr>
          <w:p w14:paraId="17FC52CF" w14:textId="77777777" w:rsidR="00B269DA" w:rsidRPr="00B269DA" w:rsidRDefault="00B269DA" w:rsidP="00B269DA">
            <w:pPr>
              <w:jc w:val="center"/>
            </w:pPr>
            <w:r w:rsidRPr="00B269DA">
              <w:rPr>
                <w:color w:val="000000"/>
              </w:rPr>
              <w:t>17,08</w:t>
            </w:r>
          </w:p>
        </w:tc>
        <w:tc>
          <w:tcPr>
            <w:tcW w:w="1404" w:type="dxa"/>
            <w:shd w:val="clear" w:color="auto" w:fill="auto"/>
            <w:vAlign w:val="center"/>
          </w:tcPr>
          <w:p w14:paraId="46018167" w14:textId="77777777" w:rsidR="00B269DA" w:rsidRPr="00B269DA" w:rsidRDefault="00B269DA" w:rsidP="00B269DA">
            <w:pPr>
              <w:jc w:val="center"/>
            </w:pPr>
            <w:r w:rsidRPr="00B269DA">
              <w:t>x</w:t>
            </w:r>
          </w:p>
        </w:tc>
      </w:tr>
      <w:tr w:rsidR="00B269DA" w:rsidRPr="00B269DA" w14:paraId="106B8700" w14:textId="77777777" w:rsidTr="00BD168F">
        <w:trPr>
          <w:trHeight w:val="271"/>
        </w:trPr>
        <w:tc>
          <w:tcPr>
            <w:tcW w:w="1809" w:type="dxa"/>
            <w:shd w:val="clear" w:color="auto" w:fill="auto"/>
            <w:vAlign w:val="center"/>
          </w:tcPr>
          <w:p w14:paraId="77E3D790" w14:textId="77777777" w:rsidR="00B269DA" w:rsidRPr="00B269DA" w:rsidRDefault="00B269DA" w:rsidP="00B269DA">
            <w:pPr>
              <w:ind w:right="-2"/>
              <w:jc w:val="center"/>
              <w:rPr>
                <w:color w:val="000000"/>
              </w:rPr>
            </w:pPr>
            <w:r w:rsidRPr="00B269DA">
              <w:rPr>
                <w:color w:val="000000"/>
              </w:rPr>
              <w:t>1</w:t>
            </w:r>
          </w:p>
        </w:tc>
        <w:tc>
          <w:tcPr>
            <w:tcW w:w="3269" w:type="dxa"/>
            <w:shd w:val="clear" w:color="auto" w:fill="auto"/>
            <w:vAlign w:val="center"/>
          </w:tcPr>
          <w:p w14:paraId="7AD19D87" w14:textId="77777777" w:rsidR="00B269DA" w:rsidRPr="00B269DA" w:rsidRDefault="00B269DA" w:rsidP="00B269DA">
            <w:pPr>
              <w:ind w:right="-2"/>
              <w:jc w:val="center"/>
              <w:rPr>
                <w:color w:val="000000"/>
              </w:rPr>
            </w:pPr>
            <w:r w:rsidRPr="00B269DA">
              <w:rPr>
                <w:color w:val="000000"/>
              </w:rPr>
              <w:t>2</w:t>
            </w:r>
          </w:p>
        </w:tc>
        <w:tc>
          <w:tcPr>
            <w:tcW w:w="1700" w:type="dxa"/>
            <w:vAlign w:val="center"/>
          </w:tcPr>
          <w:p w14:paraId="56954BBD" w14:textId="77777777" w:rsidR="00B269DA" w:rsidRPr="00B269DA" w:rsidRDefault="00B269DA" w:rsidP="00B269DA">
            <w:pPr>
              <w:ind w:right="-2"/>
              <w:jc w:val="center"/>
            </w:pPr>
            <w:r w:rsidRPr="00B269DA">
              <w:t>3</w:t>
            </w:r>
          </w:p>
        </w:tc>
        <w:tc>
          <w:tcPr>
            <w:tcW w:w="1338" w:type="dxa"/>
            <w:vAlign w:val="center"/>
          </w:tcPr>
          <w:p w14:paraId="388769B4" w14:textId="77777777" w:rsidR="00B269DA" w:rsidRPr="00B269DA" w:rsidRDefault="00B269DA" w:rsidP="00B269DA">
            <w:pPr>
              <w:jc w:val="center"/>
            </w:pPr>
            <w:r w:rsidRPr="00B269DA">
              <w:t>4</w:t>
            </w:r>
          </w:p>
        </w:tc>
        <w:tc>
          <w:tcPr>
            <w:tcW w:w="1404" w:type="dxa"/>
            <w:shd w:val="clear" w:color="auto" w:fill="auto"/>
          </w:tcPr>
          <w:p w14:paraId="3DEEE247" w14:textId="77777777" w:rsidR="00B269DA" w:rsidRPr="00B269DA" w:rsidRDefault="00B269DA" w:rsidP="00B269DA">
            <w:pPr>
              <w:jc w:val="center"/>
            </w:pPr>
            <w:r w:rsidRPr="00B269DA">
              <w:t>5</w:t>
            </w:r>
          </w:p>
        </w:tc>
      </w:tr>
      <w:tr w:rsidR="00B269DA" w:rsidRPr="00B269DA" w14:paraId="54B6B4A5" w14:textId="77777777" w:rsidTr="00BD168F">
        <w:trPr>
          <w:trHeight w:val="286"/>
        </w:trPr>
        <w:tc>
          <w:tcPr>
            <w:tcW w:w="1809" w:type="dxa"/>
            <w:vMerge w:val="restart"/>
            <w:shd w:val="clear" w:color="auto" w:fill="auto"/>
            <w:vAlign w:val="center"/>
          </w:tcPr>
          <w:p w14:paraId="0826D03D" w14:textId="77777777" w:rsidR="00B269DA" w:rsidRPr="00B269DA" w:rsidRDefault="00B269DA" w:rsidP="00B269DA">
            <w:pPr>
              <w:ind w:right="-2"/>
              <w:jc w:val="center"/>
              <w:rPr>
                <w:color w:val="000000"/>
              </w:rPr>
            </w:pPr>
          </w:p>
        </w:tc>
        <w:tc>
          <w:tcPr>
            <w:tcW w:w="3269" w:type="dxa"/>
            <w:vMerge w:val="restart"/>
            <w:shd w:val="clear" w:color="auto" w:fill="auto"/>
            <w:vAlign w:val="center"/>
          </w:tcPr>
          <w:p w14:paraId="540F6157" w14:textId="77777777" w:rsidR="00B269DA" w:rsidRPr="00B269DA" w:rsidRDefault="00B269DA" w:rsidP="00B269DA">
            <w:pPr>
              <w:ind w:right="-2"/>
              <w:jc w:val="center"/>
              <w:rPr>
                <w:color w:val="000000"/>
              </w:rPr>
            </w:pPr>
          </w:p>
        </w:tc>
        <w:tc>
          <w:tcPr>
            <w:tcW w:w="1700" w:type="dxa"/>
            <w:vAlign w:val="center"/>
          </w:tcPr>
          <w:p w14:paraId="6D1634BF" w14:textId="77777777" w:rsidR="00B269DA" w:rsidRPr="00B269DA" w:rsidRDefault="00B269DA" w:rsidP="00B269DA">
            <w:pPr>
              <w:ind w:right="-2"/>
              <w:jc w:val="center"/>
            </w:pPr>
            <w:r w:rsidRPr="00B269DA">
              <w:rPr>
                <w:color w:val="000000"/>
              </w:rPr>
              <w:t>с 01.01.2026</w:t>
            </w:r>
          </w:p>
        </w:tc>
        <w:tc>
          <w:tcPr>
            <w:tcW w:w="1338" w:type="dxa"/>
            <w:vAlign w:val="center"/>
          </w:tcPr>
          <w:p w14:paraId="07F2840B" w14:textId="77777777" w:rsidR="00B269DA" w:rsidRPr="00B269DA" w:rsidRDefault="00B269DA" w:rsidP="00B269DA">
            <w:pPr>
              <w:jc w:val="center"/>
            </w:pPr>
            <w:r w:rsidRPr="00B269DA">
              <w:rPr>
                <w:color w:val="000000"/>
              </w:rPr>
              <w:t>22,09</w:t>
            </w:r>
          </w:p>
        </w:tc>
        <w:tc>
          <w:tcPr>
            <w:tcW w:w="1404" w:type="dxa"/>
            <w:shd w:val="clear" w:color="auto" w:fill="auto"/>
          </w:tcPr>
          <w:p w14:paraId="7DC048D3" w14:textId="77777777" w:rsidR="00B269DA" w:rsidRPr="00B269DA" w:rsidRDefault="00B269DA" w:rsidP="00B269DA">
            <w:pPr>
              <w:jc w:val="center"/>
            </w:pPr>
            <w:r w:rsidRPr="00B269DA">
              <w:t>x</w:t>
            </w:r>
          </w:p>
        </w:tc>
      </w:tr>
      <w:tr w:rsidR="00B269DA" w:rsidRPr="00B269DA" w14:paraId="2722691C" w14:textId="77777777" w:rsidTr="00BD168F">
        <w:trPr>
          <w:trHeight w:val="286"/>
        </w:trPr>
        <w:tc>
          <w:tcPr>
            <w:tcW w:w="1809" w:type="dxa"/>
            <w:vMerge/>
            <w:shd w:val="clear" w:color="auto" w:fill="auto"/>
            <w:vAlign w:val="center"/>
          </w:tcPr>
          <w:p w14:paraId="003D10A9" w14:textId="77777777" w:rsidR="00B269DA" w:rsidRPr="00B269DA" w:rsidRDefault="00B269DA" w:rsidP="00B269DA">
            <w:pPr>
              <w:ind w:right="-2"/>
              <w:jc w:val="center"/>
              <w:rPr>
                <w:color w:val="000000"/>
              </w:rPr>
            </w:pPr>
          </w:p>
        </w:tc>
        <w:tc>
          <w:tcPr>
            <w:tcW w:w="3269" w:type="dxa"/>
            <w:vMerge/>
            <w:shd w:val="clear" w:color="auto" w:fill="auto"/>
            <w:vAlign w:val="center"/>
          </w:tcPr>
          <w:p w14:paraId="41B4DA64" w14:textId="77777777" w:rsidR="00B269DA" w:rsidRPr="00B269DA" w:rsidRDefault="00B269DA" w:rsidP="00B269DA">
            <w:pPr>
              <w:ind w:right="-2"/>
              <w:jc w:val="center"/>
              <w:rPr>
                <w:color w:val="000000"/>
              </w:rPr>
            </w:pPr>
          </w:p>
        </w:tc>
        <w:tc>
          <w:tcPr>
            <w:tcW w:w="1700" w:type="dxa"/>
            <w:vAlign w:val="center"/>
          </w:tcPr>
          <w:p w14:paraId="522B149B" w14:textId="77777777" w:rsidR="00B269DA" w:rsidRPr="00B269DA" w:rsidRDefault="00B269DA" w:rsidP="00B269DA">
            <w:pPr>
              <w:ind w:right="-2"/>
              <w:jc w:val="center"/>
            </w:pPr>
            <w:r w:rsidRPr="00B269DA">
              <w:rPr>
                <w:color w:val="000000"/>
              </w:rPr>
              <w:t>с 01.07.2026</w:t>
            </w:r>
          </w:p>
        </w:tc>
        <w:tc>
          <w:tcPr>
            <w:tcW w:w="1338" w:type="dxa"/>
            <w:vAlign w:val="center"/>
          </w:tcPr>
          <w:p w14:paraId="59C26436" w14:textId="77777777" w:rsidR="00B269DA" w:rsidRPr="00B269DA" w:rsidRDefault="00B269DA" w:rsidP="00B269DA">
            <w:pPr>
              <w:jc w:val="center"/>
            </w:pPr>
            <w:r w:rsidRPr="00B269DA">
              <w:rPr>
                <w:color w:val="000000"/>
              </w:rPr>
              <w:t>22,25</w:t>
            </w:r>
          </w:p>
        </w:tc>
        <w:tc>
          <w:tcPr>
            <w:tcW w:w="1404" w:type="dxa"/>
            <w:shd w:val="clear" w:color="auto" w:fill="auto"/>
          </w:tcPr>
          <w:p w14:paraId="118B46A9" w14:textId="77777777" w:rsidR="00B269DA" w:rsidRPr="00B269DA" w:rsidRDefault="00B269DA" w:rsidP="00B269DA">
            <w:pPr>
              <w:jc w:val="center"/>
            </w:pPr>
            <w:r w:rsidRPr="00B269DA">
              <w:t>x</w:t>
            </w:r>
          </w:p>
        </w:tc>
      </w:tr>
      <w:tr w:rsidR="00B269DA" w:rsidRPr="00B269DA" w14:paraId="5B8D33AA" w14:textId="77777777" w:rsidTr="00BD168F">
        <w:trPr>
          <w:trHeight w:val="301"/>
        </w:trPr>
        <w:tc>
          <w:tcPr>
            <w:tcW w:w="1809" w:type="dxa"/>
            <w:vMerge/>
            <w:shd w:val="clear" w:color="auto" w:fill="auto"/>
            <w:vAlign w:val="center"/>
          </w:tcPr>
          <w:p w14:paraId="6E2714FC" w14:textId="77777777" w:rsidR="00B269DA" w:rsidRPr="00B269DA" w:rsidRDefault="00B269DA" w:rsidP="00B269DA">
            <w:pPr>
              <w:ind w:right="-2"/>
              <w:jc w:val="center"/>
              <w:rPr>
                <w:color w:val="000000"/>
              </w:rPr>
            </w:pPr>
          </w:p>
        </w:tc>
        <w:tc>
          <w:tcPr>
            <w:tcW w:w="3269" w:type="dxa"/>
            <w:vMerge/>
            <w:shd w:val="clear" w:color="auto" w:fill="auto"/>
            <w:vAlign w:val="center"/>
          </w:tcPr>
          <w:p w14:paraId="6C5D0221" w14:textId="77777777" w:rsidR="00B269DA" w:rsidRPr="00B269DA" w:rsidRDefault="00B269DA" w:rsidP="00B269DA">
            <w:pPr>
              <w:ind w:right="-2"/>
              <w:jc w:val="center"/>
              <w:rPr>
                <w:color w:val="000000"/>
              </w:rPr>
            </w:pPr>
          </w:p>
        </w:tc>
        <w:tc>
          <w:tcPr>
            <w:tcW w:w="1700" w:type="dxa"/>
            <w:vAlign w:val="center"/>
          </w:tcPr>
          <w:p w14:paraId="47278C1F" w14:textId="77777777" w:rsidR="00B269DA" w:rsidRPr="00B269DA" w:rsidRDefault="00B269DA" w:rsidP="00B269DA">
            <w:pPr>
              <w:ind w:right="-2"/>
              <w:jc w:val="center"/>
            </w:pPr>
            <w:r w:rsidRPr="00B269DA">
              <w:rPr>
                <w:color w:val="000000"/>
              </w:rPr>
              <w:t>с 01.01.2027</w:t>
            </w:r>
          </w:p>
        </w:tc>
        <w:tc>
          <w:tcPr>
            <w:tcW w:w="1338" w:type="dxa"/>
            <w:vAlign w:val="center"/>
          </w:tcPr>
          <w:p w14:paraId="53375CE6" w14:textId="77777777" w:rsidR="00B269DA" w:rsidRPr="00B269DA" w:rsidRDefault="00B269DA" w:rsidP="00B269DA">
            <w:pPr>
              <w:jc w:val="center"/>
            </w:pPr>
            <w:r w:rsidRPr="00B269DA">
              <w:rPr>
                <w:color w:val="000000"/>
              </w:rPr>
              <w:t>22,25</w:t>
            </w:r>
          </w:p>
        </w:tc>
        <w:tc>
          <w:tcPr>
            <w:tcW w:w="1404" w:type="dxa"/>
            <w:shd w:val="clear" w:color="auto" w:fill="auto"/>
          </w:tcPr>
          <w:p w14:paraId="0DF3C304" w14:textId="77777777" w:rsidR="00B269DA" w:rsidRPr="00B269DA" w:rsidRDefault="00B269DA" w:rsidP="00B269DA">
            <w:pPr>
              <w:jc w:val="center"/>
            </w:pPr>
            <w:r w:rsidRPr="00B269DA">
              <w:t>x</w:t>
            </w:r>
          </w:p>
        </w:tc>
      </w:tr>
      <w:tr w:rsidR="00B269DA" w:rsidRPr="00B269DA" w14:paraId="13788AED" w14:textId="77777777" w:rsidTr="00BD168F">
        <w:trPr>
          <w:trHeight w:val="286"/>
        </w:trPr>
        <w:tc>
          <w:tcPr>
            <w:tcW w:w="1809" w:type="dxa"/>
            <w:vMerge/>
            <w:shd w:val="clear" w:color="auto" w:fill="auto"/>
            <w:vAlign w:val="center"/>
          </w:tcPr>
          <w:p w14:paraId="5303D7F9" w14:textId="77777777" w:rsidR="00B269DA" w:rsidRPr="00B269DA" w:rsidRDefault="00B269DA" w:rsidP="00B269DA">
            <w:pPr>
              <w:ind w:right="-2"/>
              <w:jc w:val="center"/>
              <w:rPr>
                <w:color w:val="000000"/>
              </w:rPr>
            </w:pPr>
          </w:p>
        </w:tc>
        <w:tc>
          <w:tcPr>
            <w:tcW w:w="3269" w:type="dxa"/>
            <w:vMerge/>
            <w:shd w:val="clear" w:color="auto" w:fill="auto"/>
            <w:vAlign w:val="center"/>
          </w:tcPr>
          <w:p w14:paraId="558155C7" w14:textId="77777777" w:rsidR="00B269DA" w:rsidRPr="00B269DA" w:rsidRDefault="00B269DA" w:rsidP="00B269DA">
            <w:pPr>
              <w:ind w:right="-2"/>
              <w:jc w:val="center"/>
              <w:rPr>
                <w:color w:val="000000"/>
              </w:rPr>
            </w:pPr>
          </w:p>
        </w:tc>
        <w:tc>
          <w:tcPr>
            <w:tcW w:w="1700" w:type="dxa"/>
            <w:vAlign w:val="center"/>
          </w:tcPr>
          <w:p w14:paraId="5DC4A9D4" w14:textId="77777777" w:rsidR="00B269DA" w:rsidRPr="00B269DA" w:rsidRDefault="00B269DA" w:rsidP="00B269DA">
            <w:pPr>
              <w:ind w:right="-2"/>
              <w:jc w:val="center"/>
            </w:pPr>
            <w:r w:rsidRPr="00B269DA">
              <w:rPr>
                <w:color w:val="000000"/>
              </w:rPr>
              <w:t>с 01.07.2027</w:t>
            </w:r>
          </w:p>
        </w:tc>
        <w:tc>
          <w:tcPr>
            <w:tcW w:w="1338" w:type="dxa"/>
            <w:vAlign w:val="center"/>
          </w:tcPr>
          <w:p w14:paraId="5CB4117D" w14:textId="77777777" w:rsidR="00B269DA" w:rsidRPr="00B269DA" w:rsidRDefault="00B269DA" w:rsidP="00B269DA">
            <w:pPr>
              <w:jc w:val="center"/>
            </w:pPr>
            <w:r w:rsidRPr="00B269DA">
              <w:rPr>
                <w:color w:val="000000"/>
              </w:rPr>
              <w:t>24,13</w:t>
            </w:r>
          </w:p>
        </w:tc>
        <w:tc>
          <w:tcPr>
            <w:tcW w:w="1404" w:type="dxa"/>
            <w:shd w:val="clear" w:color="auto" w:fill="auto"/>
          </w:tcPr>
          <w:p w14:paraId="030FE2B2" w14:textId="77777777" w:rsidR="00B269DA" w:rsidRPr="00B269DA" w:rsidRDefault="00B269DA" w:rsidP="00B269DA">
            <w:pPr>
              <w:jc w:val="center"/>
            </w:pPr>
            <w:r w:rsidRPr="00B269DA">
              <w:t>x</w:t>
            </w:r>
          </w:p>
        </w:tc>
      </w:tr>
      <w:tr w:rsidR="00B269DA" w:rsidRPr="00B269DA" w14:paraId="3F929EA4" w14:textId="77777777" w:rsidTr="00BD168F">
        <w:trPr>
          <w:trHeight w:val="286"/>
        </w:trPr>
        <w:tc>
          <w:tcPr>
            <w:tcW w:w="1809" w:type="dxa"/>
            <w:vMerge/>
            <w:shd w:val="clear" w:color="auto" w:fill="auto"/>
            <w:vAlign w:val="center"/>
          </w:tcPr>
          <w:p w14:paraId="12766BC9" w14:textId="77777777" w:rsidR="00B269DA" w:rsidRPr="00B269DA" w:rsidRDefault="00B269DA" w:rsidP="00B269DA">
            <w:pPr>
              <w:ind w:right="-2"/>
              <w:jc w:val="center"/>
              <w:rPr>
                <w:color w:val="000000"/>
              </w:rPr>
            </w:pPr>
          </w:p>
        </w:tc>
        <w:tc>
          <w:tcPr>
            <w:tcW w:w="3269" w:type="dxa"/>
            <w:vMerge/>
            <w:shd w:val="clear" w:color="auto" w:fill="auto"/>
            <w:vAlign w:val="center"/>
          </w:tcPr>
          <w:p w14:paraId="6411C5A6" w14:textId="77777777" w:rsidR="00B269DA" w:rsidRPr="00B269DA" w:rsidRDefault="00B269DA" w:rsidP="00B269DA">
            <w:pPr>
              <w:ind w:right="-2"/>
              <w:jc w:val="center"/>
              <w:rPr>
                <w:color w:val="000000"/>
              </w:rPr>
            </w:pPr>
          </w:p>
        </w:tc>
        <w:tc>
          <w:tcPr>
            <w:tcW w:w="1700" w:type="dxa"/>
            <w:vAlign w:val="center"/>
          </w:tcPr>
          <w:p w14:paraId="18D86406" w14:textId="77777777" w:rsidR="00B269DA" w:rsidRPr="00B269DA" w:rsidRDefault="00B269DA" w:rsidP="00B269DA">
            <w:pPr>
              <w:ind w:right="-2"/>
              <w:jc w:val="center"/>
            </w:pPr>
            <w:r w:rsidRPr="00B269DA">
              <w:rPr>
                <w:color w:val="000000"/>
              </w:rPr>
              <w:t>с 01.01.2028</w:t>
            </w:r>
          </w:p>
        </w:tc>
        <w:tc>
          <w:tcPr>
            <w:tcW w:w="1338" w:type="dxa"/>
            <w:vAlign w:val="center"/>
          </w:tcPr>
          <w:p w14:paraId="4081F12D" w14:textId="77777777" w:rsidR="00B269DA" w:rsidRPr="00B269DA" w:rsidRDefault="00B269DA" w:rsidP="00B269DA">
            <w:pPr>
              <w:jc w:val="center"/>
            </w:pPr>
            <w:r w:rsidRPr="00B269DA">
              <w:rPr>
                <w:color w:val="000000"/>
              </w:rPr>
              <w:t>22,09</w:t>
            </w:r>
          </w:p>
        </w:tc>
        <w:tc>
          <w:tcPr>
            <w:tcW w:w="1404" w:type="dxa"/>
            <w:shd w:val="clear" w:color="auto" w:fill="auto"/>
          </w:tcPr>
          <w:p w14:paraId="540E31A0" w14:textId="77777777" w:rsidR="00B269DA" w:rsidRPr="00B269DA" w:rsidRDefault="00B269DA" w:rsidP="00B269DA">
            <w:pPr>
              <w:jc w:val="center"/>
            </w:pPr>
            <w:r w:rsidRPr="00B269DA">
              <w:t>x</w:t>
            </w:r>
          </w:p>
        </w:tc>
      </w:tr>
      <w:tr w:rsidR="00B269DA" w:rsidRPr="00B269DA" w14:paraId="175B8BCE" w14:textId="77777777" w:rsidTr="00BD168F">
        <w:trPr>
          <w:trHeight w:val="286"/>
        </w:trPr>
        <w:tc>
          <w:tcPr>
            <w:tcW w:w="1809" w:type="dxa"/>
            <w:vMerge/>
            <w:shd w:val="clear" w:color="auto" w:fill="auto"/>
            <w:vAlign w:val="center"/>
          </w:tcPr>
          <w:p w14:paraId="76DCD969" w14:textId="77777777" w:rsidR="00B269DA" w:rsidRPr="00B269DA" w:rsidRDefault="00B269DA" w:rsidP="00B269DA">
            <w:pPr>
              <w:ind w:right="-2"/>
              <w:jc w:val="center"/>
              <w:rPr>
                <w:color w:val="000000"/>
              </w:rPr>
            </w:pPr>
          </w:p>
        </w:tc>
        <w:tc>
          <w:tcPr>
            <w:tcW w:w="3269" w:type="dxa"/>
            <w:vMerge/>
            <w:shd w:val="clear" w:color="auto" w:fill="auto"/>
            <w:vAlign w:val="center"/>
          </w:tcPr>
          <w:p w14:paraId="118D7733" w14:textId="77777777" w:rsidR="00B269DA" w:rsidRPr="00B269DA" w:rsidRDefault="00B269DA" w:rsidP="00B269DA">
            <w:pPr>
              <w:ind w:right="-2"/>
              <w:jc w:val="center"/>
              <w:rPr>
                <w:color w:val="000000"/>
              </w:rPr>
            </w:pPr>
          </w:p>
        </w:tc>
        <w:tc>
          <w:tcPr>
            <w:tcW w:w="1700" w:type="dxa"/>
            <w:vAlign w:val="center"/>
          </w:tcPr>
          <w:p w14:paraId="7B22A249" w14:textId="77777777" w:rsidR="00B269DA" w:rsidRPr="00B269DA" w:rsidRDefault="00B269DA" w:rsidP="00B269DA">
            <w:pPr>
              <w:ind w:right="-2"/>
              <w:jc w:val="center"/>
            </w:pPr>
            <w:r w:rsidRPr="00B269DA">
              <w:rPr>
                <w:color w:val="000000"/>
              </w:rPr>
              <w:t>с 01.07.2028</w:t>
            </w:r>
          </w:p>
        </w:tc>
        <w:tc>
          <w:tcPr>
            <w:tcW w:w="1338" w:type="dxa"/>
            <w:vAlign w:val="center"/>
          </w:tcPr>
          <w:p w14:paraId="7AB8C4A6" w14:textId="77777777" w:rsidR="00B269DA" w:rsidRPr="00B269DA" w:rsidRDefault="00B269DA" w:rsidP="00B269DA">
            <w:pPr>
              <w:jc w:val="center"/>
            </w:pPr>
            <w:r w:rsidRPr="00B269DA">
              <w:rPr>
                <w:color w:val="000000"/>
              </w:rPr>
              <w:t>22,25</w:t>
            </w:r>
          </w:p>
        </w:tc>
        <w:tc>
          <w:tcPr>
            <w:tcW w:w="1404" w:type="dxa"/>
            <w:shd w:val="clear" w:color="auto" w:fill="auto"/>
          </w:tcPr>
          <w:p w14:paraId="1D5D1782" w14:textId="77777777" w:rsidR="00B269DA" w:rsidRPr="00B269DA" w:rsidRDefault="00B269DA" w:rsidP="00B269DA">
            <w:pPr>
              <w:jc w:val="center"/>
            </w:pPr>
            <w:r w:rsidRPr="00B269DA">
              <w:t>x</w:t>
            </w:r>
          </w:p>
        </w:tc>
      </w:tr>
      <w:tr w:rsidR="00B269DA" w:rsidRPr="00B269DA" w14:paraId="446EBF26" w14:textId="77777777" w:rsidTr="00BD168F">
        <w:trPr>
          <w:trHeight w:val="286"/>
        </w:trPr>
        <w:tc>
          <w:tcPr>
            <w:tcW w:w="1809" w:type="dxa"/>
            <w:vMerge/>
            <w:shd w:val="clear" w:color="auto" w:fill="auto"/>
            <w:vAlign w:val="center"/>
          </w:tcPr>
          <w:p w14:paraId="2E0F0C71" w14:textId="77777777" w:rsidR="00B269DA" w:rsidRPr="00B269DA" w:rsidRDefault="00B269DA" w:rsidP="00B269DA">
            <w:pPr>
              <w:ind w:right="-2"/>
              <w:jc w:val="center"/>
              <w:rPr>
                <w:color w:val="000000"/>
              </w:rPr>
            </w:pPr>
          </w:p>
        </w:tc>
        <w:tc>
          <w:tcPr>
            <w:tcW w:w="3269" w:type="dxa"/>
            <w:vMerge/>
            <w:shd w:val="clear" w:color="auto" w:fill="auto"/>
            <w:vAlign w:val="center"/>
          </w:tcPr>
          <w:p w14:paraId="125D2425" w14:textId="77777777" w:rsidR="00B269DA" w:rsidRPr="00B269DA" w:rsidRDefault="00B269DA" w:rsidP="00B269DA">
            <w:pPr>
              <w:ind w:right="-2"/>
              <w:jc w:val="center"/>
              <w:rPr>
                <w:color w:val="000000"/>
              </w:rPr>
            </w:pPr>
          </w:p>
        </w:tc>
        <w:tc>
          <w:tcPr>
            <w:tcW w:w="1700" w:type="dxa"/>
            <w:vAlign w:val="center"/>
          </w:tcPr>
          <w:p w14:paraId="1A4051CC" w14:textId="77777777" w:rsidR="00B269DA" w:rsidRPr="00B269DA" w:rsidRDefault="00B269DA" w:rsidP="00B269DA">
            <w:pPr>
              <w:ind w:right="-2"/>
              <w:jc w:val="center"/>
            </w:pPr>
            <w:r w:rsidRPr="00B269DA">
              <w:rPr>
                <w:color w:val="000000"/>
              </w:rPr>
              <w:t>с 01.01.2029</w:t>
            </w:r>
          </w:p>
        </w:tc>
        <w:tc>
          <w:tcPr>
            <w:tcW w:w="1338" w:type="dxa"/>
            <w:vAlign w:val="center"/>
          </w:tcPr>
          <w:p w14:paraId="308EB4FC" w14:textId="77777777" w:rsidR="00B269DA" w:rsidRPr="00B269DA" w:rsidRDefault="00B269DA" w:rsidP="00B269DA">
            <w:pPr>
              <w:jc w:val="center"/>
            </w:pPr>
            <w:r w:rsidRPr="00B269DA">
              <w:rPr>
                <w:color w:val="000000"/>
              </w:rPr>
              <w:t>22,25</w:t>
            </w:r>
          </w:p>
        </w:tc>
        <w:tc>
          <w:tcPr>
            <w:tcW w:w="1404" w:type="dxa"/>
            <w:shd w:val="clear" w:color="auto" w:fill="auto"/>
          </w:tcPr>
          <w:p w14:paraId="6DC1F206" w14:textId="77777777" w:rsidR="00B269DA" w:rsidRPr="00B269DA" w:rsidRDefault="00B269DA" w:rsidP="00B269DA">
            <w:pPr>
              <w:jc w:val="center"/>
            </w:pPr>
            <w:r w:rsidRPr="00B269DA">
              <w:t>x</w:t>
            </w:r>
          </w:p>
        </w:tc>
      </w:tr>
      <w:tr w:rsidR="00B269DA" w:rsidRPr="00B269DA" w14:paraId="72A0A132" w14:textId="77777777" w:rsidTr="00BD168F">
        <w:trPr>
          <w:trHeight w:val="286"/>
        </w:trPr>
        <w:tc>
          <w:tcPr>
            <w:tcW w:w="1809" w:type="dxa"/>
            <w:vMerge/>
            <w:shd w:val="clear" w:color="auto" w:fill="auto"/>
            <w:vAlign w:val="center"/>
          </w:tcPr>
          <w:p w14:paraId="67A7EF17" w14:textId="77777777" w:rsidR="00B269DA" w:rsidRPr="00B269DA" w:rsidRDefault="00B269DA" w:rsidP="00B269DA">
            <w:pPr>
              <w:ind w:right="-2"/>
              <w:jc w:val="center"/>
              <w:rPr>
                <w:color w:val="000000"/>
              </w:rPr>
            </w:pPr>
          </w:p>
        </w:tc>
        <w:tc>
          <w:tcPr>
            <w:tcW w:w="3269" w:type="dxa"/>
            <w:vMerge/>
            <w:shd w:val="clear" w:color="auto" w:fill="auto"/>
            <w:vAlign w:val="center"/>
          </w:tcPr>
          <w:p w14:paraId="308C40D7" w14:textId="77777777" w:rsidR="00B269DA" w:rsidRPr="00B269DA" w:rsidRDefault="00B269DA" w:rsidP="00B269DA">
            <w:pPr>
              <w:ind w:right="-2"/>
              <w:jc w:val="center"/>
              <w:rPr>
                <w:color w:val="000000"/>
              </w:rPr>
            </w:pPr>
          </w:p>
        </w:tc>
        <w:tc>
          <w:tcPr>
            <w:tcW w:w="1700" w:type="dxa"/>
            <w:vAlign w:val="center"/>
          </w:tcPr>
          <w:p w14:paraId="0FA038C6" w14:textId="77777777" w:rsidR="00B269DA" w:rsidRPr="00B269DA" w:rsidRDefault="00B269DA" w:rsidP="00B269DA">
            <w:pPr>
              <w:ind w:right="-2"/>
              <w:jc w:val="center"/>
              <w:rPr>
                <w:color w:val="000000"/>
              </w:rPr>
            </w:pPr>
            <w:r w:rsidRPr="00B269DA">
              <w:rPr>
                <w:color w:val="000000"/>
              </w:rPr>
              <w:t>с 01.07.2029</w:t>
            </w:r>
          </w:p>
        </w:tc>
        <w:tc>
          <w:tcPr>
            <w:tcW w:w="1338" w:type="dxa"/>
            <w:vAlign w:val="center"/>
          </w:tcPr>
          <w:p w14:paraId="10AEAE0B" w14:textId="77777777" w:rsidR="00B269DA" w:rsidRPr="00B269DA" w:rsidRDefault="00B269DA" w:rsidP="00B269DA">
            <w:pPr>
              <w:jc w:val="center"/>
              <w:rPr>
                <w:color w:val="000000"/>
              </w:rPr>
            </w:pPr>
            <w:r w:rsidRPr="00B269DA">
              <w:rPr>
                <w:color w:val="000000"/>
              </w:rPr>
              <w:t>24,13</w:t>
            </w:r>
          </w:p>
        </w:tc>
        <w:tc>
          <w:tcPr>
            <w:tcW w:w="1404" w:type="dxa"/>
            <w:shd w:val="clear" w:color="auto" w:fill="auto"/>
          </w:tcPr>
          <w:p w14:paraId="1857929F" w14:textId="77777777" w:rsidR="00B269DA" w:rsidRPr="00B269DA" w:rsidRDefault="00B269DA" w:rsidP="00B269DA">
            <w:pPr>
              <w:jc w:val="center"/>
            </w:pPr>
            <w:r w:rsidRPr="00B269DA">
              <w:t>x</w:t>
            </w:r>
          </w:p>
        </w:tc>
      </w:tr>
      <w:tr w:rsidR="00B269DA" w:rsidRPr="00B269DA" w14:paraId="549054DA" w14:textId="77777777" w:rsidTr="00BD168F">
        <w:trPr>
          <w:trHeight w:val="424"/>
        </w:trPr>
        <w:tc>
          <w:tcPr>
            <w:tcW w:w="1809" w:type="dxa"/>
            <w:vMerge/>
            <w:shd w:val="clear" w:color="auto" w:fill="auto"/>
            <w:vAlign w:val="center"/>
          </w:tcPr>
          <w:p w14:paraId="1754E74A" w14:textId="77777777" w:rsidR="00B269DA" w:rsidRPr="00B269DA" w:rsidRDefault="00B269DA" w:rsidP="00B269DA">
            <w:pPr>
              <w:ind w:right="-2"/>
              <w:jc w:val="center"/>
              <w:rPr>
                <w:color w:val="000000"/>
              </w:rPr>
            </w:pPr>
          </w:p>
        </w:tc>
        <w:tc>
          <w:tcPr>
            <w:tcW w:w="7711" w:type="dxa"/>
            <w:gridSpan w:val="4"/>
            <w:shd w:val="clear" w:color="auto" w:fill="auto"/>
            <w:vAlign w:val="center"/>
          </w:tcPr>
          <w:p w14:paraId="2F39B98E" w14:textId="77777777" w:rsidR="00B269DA" w:rsidRPr="00B269DA" w:rsidRDefault="00B269DA" w:rsidP="00B269DA">
            <w:pPr>
              <w:ind w:right="-2"/>
              <w:jc w:val="center"/>
              <w:rPr>
                <w:color w:val="000000"/>
              </w:rPr>
            </w:pPr>
            <w:r w:rsidRPr="00B269DA">
              <w:t>Тариф на теплоноситель, поставляемый потребителям</w:t>
            </w:r>
            <w:r w:rsidRPr="00B269DA">
              <w:br/>
              <w:t xml:space="preserve"> (НДС не облагается)</w:t>
            </w:r>
          </w:p>
        </w:tc>
      </w:tr>
      <w:tr w:rsidR="00B269DA" w:rsidRPr="00B269DA" w14:paraId="57AC97D5" w14:textId="77777777" w:rsidTr="00BD168F">
        <w:trPr>
          <w:trHeight w:val="286"/>
        </w:trPr>
        <w:tc>
          <w:tcPr>
            <w:tcW w:w="1809" w:type="dxa"/>
            <w:vMerge/>
            <w:shd w:val="clear" w:color="auto" w:fill="auto"/>
            <w:vAlign w:val="center"/>
          </w:tcPr>
          <w:p w14:paraId="401407FC" w14:textId="77777777" w:rsidR="00B269DA" w:rsidRPr="00B269DA" w:rsidRDefault="00B269DA" w:rsidP="00B269DA">
            <w:pPr>
              <w:ind w:right="-2"/>
              <w:jc w:val="center"/>
              <w:rPr>
                <w:color w:val="000000"/>
              </w:rPr>
            </w:pPr>
          </w:p>
        </w:tc>
        <w:tc>
          <w:tcPr>
            <w:tcW w:w="3269" w:type="dxa"/>
            <w:vMerge w:val="restart"/>
            <w:shd w:val="clear" w:color="auto" w:fill="auto"/>
            <w:vAlign w:val="center"/>
          </w:tcPr>
          <w:p w14:paraId="5B8331C0" w14:textId="77777777" w:rsidR="00B269DA" w:rsidRPr="00B269DA" w:rsidRDefault="00B269DA" w:rsidP="00B269DA">
            <w:pPr>
              <w:ind w:right="-2"/>
              <w:jc w:val="center"/>
              <w:rPr>
                <w:color w:val="000000"/>
              </w:rPr>
            </w:pPr>
            <w:r w:rsidRPr="00B269DA">
              <w:rPr>
                <w:color w:val="000000"/>
              </w:rPr>
              <w:t>Одноставочный</w:t>
            </w:r>
          </w:p>
          <w:p w14:paraId="53187F78" w14:textId="77777777" w:rsidR="00B269DA" w:rsidRPr="00B269DA" w:rsidRDefault="00B269DA" w:rsidP="00B269DA">
            <w:pPr>
              <w:ind w:right="-2"/>
              <w:jc w:val="center"/>
              <w:rPr>
                <w:color w:val="000000"/>
              </w:rPr>
            </w:pPr>
            <w:r w:rsidRPr="00B269DA">
              <w:rPr>
                <w:color w:val="000000"/>
              </w:rPr>
              <w:t>руб./м</w:t>
            </w:r>
            <w:r w:rsidRPr="00B269DA">
              <w:rPr>
                <w:color w:val="000000"/>
                <w:vertAlign w:val="superscript"/>
              </w:rPr>
              <w:t>3</w:t>
            </w:r>
          </w:p>
        </w:tc>
        <w:tc>
          <w:tcPr>
            <w:tcW w:w="1700" w:type="dxa"/>
            <w:vAlign w:val="center"/>
          </w:tcPr>
          <w:p w14:paraId="6DDF0DEF" w14:textId="77777777" w:rsidR="00B269DA" w:rsidRPr="00B269DA" w:rsidRDefault="00B269DA" w:rsidP="00B269DA">
            <w:pPr>
              <w:ind w:right="-2"/>
              <w:jc w:val="center"/>
              <w:rPr>
                <w:color w:val="000000"/>
              </w:rPr>
            </w:pPr>
            <w:r w:rsidRPr="00B269DA">
              <w:rPr>
                <w:color w:val="000000"/>
              </w:rPr>
              <w:t>с 01.01.2022</w:t>
            </w:r>
          </w:p>
        </w:tc>
        <w:tc>
          <w:tcPr>
            <w:tcW w:w="1338" w:type="dxa"/>
            <w:vAlign w:val="center"/>
          </w:tcPr>
          <w:p w14:paraId="212686E2" w14:textId="77777777" w:rsidR="00B269DA" w:rsidRPr="00B269DA" w:rsidRDefault="00B269DA" w:rsidP="00B269DA">
            <w:pPr>
              <w:jc w:val="center"/>
            </w:pPr>
            <w:r w:rsidRPr="00B269DA">
              <w:rPr>
                <w:color w:val="000000"/>
              </w:rPr>
              <w:t>17,08</w:t>
            </w:r>
          </w:p>
        </w:tc>
        <w:tc>
          <w:tcPr>
            <w:tcW w:w="1404" w:type="dxa"/>
            <w:shd w:val="clear" w:color="auto" w:fill="auto"/>
          </w:tcPr>
          <w:p w14:paraId="5E1145B8" w14:textId="77777777" w:rsidR="00B269DA" w:rsidRPr="00B269DA" w:rsidRDefault="00B269DA" w:rsidP="00B269DA">
            <w:pPr>
              <w:jc w:val="center"/>
            </w:pPr>
            <w:r w:rsidRPr="00B269DA">
              <w:t>x</w:t>
            </w:r>
          </w:p>
        </w:tc>
      </w:tr>
      <w:tr w:rsidR="00B269DA" w:rsidRPr="00B269DA" w14:paraId="6CFE743D" w14:textId="77777777" w:rsidTr="00BD168F">
        <w:trPr>
          <w:trHeight w:val="286"/>
        </w:trPr>
        <w:tc>
          <w:tcPr>
            <w:tcW w:w="1809" w:type="dxa"/>
            <w:vMerge/>
            <w:shd w:val="clear" w:color="auto" w:fill="auto"/>
            <w:vAlign w:val="center"/>
          </w:tcPr>
          <w:p w14:paraId="1349A71D" w14:textId="77777777" w:rsidR="00B269DA" w:rsidRPr="00B269DA" w:rsidRDefault="00B269DA" w:rsidP="00B269DA">
            <w:pPr>
              <w:ind w:right="-2"/>
              <w:jc w:val="center"/>
              <w:rPr>
                <w:color w:val="000000"/>
              </w:rPr>
            </w:pPr>
          </w:p>
        </w:tc>
        <w:tc>
          <w:tcPr>
            <w:tcW w:w="3269" w:type="dxa"/>
            <w:vMerge/>
            <w:shd w:val="clear" w:color="auto" w:fill="auto"/>
            <w:vAlign w:val="center"/>
          </w:tcPr>
          <w:p w14:paraId="0B9CCA1F" w14:textId="77777777" w:rsidR="00B269DA" w:rsidRPr="00B269DA" w:rsidRDefault="00B269DA" w:rsidP="00B269DA">
            <w:pPr>
              <w:ind w:right="-2"/>
              <w:jc w:val="center"/>
              <w:rPr>
                <w:color w:val="000000"/>
              </w:rPr>
            </w:pPr>
          </w:p>
        </w:tc>
        <w:tc>
          <w:tcPr>
            <w:tcW w:w="1700" w:type="dxa"/>
            <w:vAlign w:val="center"/>
          </w:tcPr>
          <w:p w14:paraId="1902BEC9" w14:textId="77777777" w:rsidR="00B269DA" w:rsidRPr="00B269DA" w:rsidRDefault="00B269DA" w:rsidP="00B269DA">
            <w:pPr>
              <w:ind w:right="-2"/>
              <w:jc w:val="center"/>
            </w:pPr>
            <w:r w:rsidRPr="00B269DA">
              <w:rPr>
                <w:color w:val="000000"/>
              </w:rPr>
              <w:t>с 01.07.2022</w:t>
            </w:r>
          </w:p>
        </w:tc>
        <w:tc>
          <w:tcPr>
            <w:tcW w:w="1338" w:type="dxa"/>
            <w:vAlign w:val="center"/>
          </w:tcPr>
          <w:p w14:paraId="195DEF5A" w14:textId="77777777" w:rsidR="00B269DA" w:rsidRPr="00B269DA" w:rsidRDefault="00B269DA" w:rsidP="00B269DA">
            <w:pPr>
              <w:jc w:val="center"/>
            </w:pPr>
            <w:r w:rsidRPr="00B269DA">
              <w:rPr>
                <w:color w:val="000000"/>
              </w:rPr>
              <w:t>17,89</w:t>
            </w:r>
          </w:p>
        </w:tc>
        <w:tc>
          <w:tcPr>
            <w:tcW w:w="1404" w:type="dxa"/>
            <w:shd w:val="clear" w:color="auto" w:fill="auto"/>
          </w:tcPr>
          <w:p w14:paraId="43B40A5D" w14:textId="77777777" w:rsidR="00B269DA" w:rsidRPr="00B269DA" w:rsidRDefault="00B269DA" w:rsidP="00B269DA">
            <w:pPr>
              <w:jc w:val="center"/>
            </w:pPr>
            <w:r w:rsidRPr="00B269DA">
              <w:t>x</w:t>
            </w:r>
          </w:p>
        </w:tc>
      </w:tr>
      <w:tr w:rsidR="00B269DA" w:rsidRPr="00B269DA" w14:paraId="467D0434" w14:textId="77777777" w:rsidTr="00BD168F">
        <w:trPr>
          <w:trHeight w:val="301"/>
        </w:trPr>
        <w:tc>
          <w:tcPr>
            <w:tcW w:w="1809" w:type="dxa"/>
            <w:vMerge/>
            <w:shd w:val="clear" w:color="auto" w:fill="auto"/>
            <w:vAlign w:val="center"/>
          </w:tcPr>
          <w:p w14:paraId="78BE3BEC" w14:textId="77777777" w:rsidR="00B269DA" w:rsidRPr="00B269DA" w:rsidRDefault="00B269DA" w:rsidP="00B269DA">
            <w:pPr>
              <w:ind w:right="-2"/>
              <w:jc w:val="center"/>
              <w:rPr>
                <w:color w:val="000000"/>
              </w:rPr>
            </w:pPr>
          </w:p>
        </w:tc>
        <w:tc>
          <w:tcPr>
            <w:tcW w:w="3269" w:type="dxa"/>
            <w:vMerge/>
            <w:shd w:val="clear" w:color="auto" w:fill="auto"/>
            <w:vAlign w:val="center"/>
          </w:tcPr>
          <w:p w14:paraId="350DBF00" w14:textId="77777777" w:rsidR="00B269DA" w:rsidRPr="00B269DA" w:rsidRDefault="00B269DA" w:rsidP="00B269DA">
            <w:pPr>
              <w:ind w:right="-2"/>
              <w:jc w:val="center"/>
              <w:rPr>
                <w:color w:val="000000"/>
              </w:rPr>
            </w:pPr>
          </w:p>
        </w:tc>
        <w:tc>
          <w:tcPr>
            <w:tcW w:w="1700" w:type="dxa"/>
            <w:vAlign w:val="center"/>
          </w:tcPr>
          <w:p w14:paraId="6B653CFD" w14:textId="77777777" w:rsidR="00B269DA" w:rsidRPr="00B269DA" w:rsidRDefault="00B269DA" w:rsidP="00B269DA">
            <w:pPr>
              <w:ind w:right="-2"/>
              <w:jc w:val="center"/>
            </w:pPr>
            <w:r w:rsidRPr="00B269DA">
              <w:rPr>
                <w:color w:val="000000"/>
              </w:rPr>
              <w:t>с 01.12.2022</w:t>
            </w:r>
          </w:p>
        </w:tc>
        <w:tc>
          <w:tcPr>
            <w:tcW w:w="1338" w:type="dxa"/>
            <w:vAlign w:val="center"/>
          </w:tcPr>
          <w:p w14:paraId="25E19585" w14:textId="77777777" w:rsidR="00B269DA" w:rsidRPr="00B269DA" w:rsidRDefault="00B269DA" w:rsidP="00B269DA">
            <w:pPr>
              <w:jc w:val="center"/>
            </w:pPr>
            <w:r w:rsidRPr="00B269DA">
              <w:rPr>
                <w:color w:val="000000"/>
              </w:rPr>
              <w:t>17,45</w:t>
            </w:r>
          </w:p>
        </w:tc>
        <w:tc>
          <w:tcPr>
            <w:tcW w:w="1404" w:type="dxa"/>
            <w:shd w:val="clear" w:color="auto" w:fill="auto"/>
          </w:tcPr>
          <w:p w14:paraId="5A31E076" w14:textId="77777777" w:rsidR="00B269DA" w:rsidRPr="00B269DA" w:rsidRDefault="00B269DA" w:rsidP="00B269DA">
            <w:pPr>
              <w:jc w:val="center"/>
            </w:pPr>
            <w:r w:rsidRPr="00B269DA">
              <w:t>x</w:t>
            </w:r>
          </w:p>
        </w:tc>
      </w:tr>
      <w:tr w:rsidR="00B269DA" w:rsidRPr="00B269DA" w14:paraId="1FE14A9C" w14:textId="77777777" w:rsidTr="00BD168F">
        <w:trPr>
          <w:trHeight w:val="286"/>
        </w:trPr>
        <w:tc>
          <w:tcPr>
            <w:tcW w:w="1809" w:type="dxa"/>
            <w:vMerge/>
            <w:shd w:val="clear" w:color="auto" w:fill="auto"/>
            <w:vAlign w:val="center"/>
          </w:tcPr>
          <w:p w14:paraId="451729F7" w14:textId="77777777" w:rsidR="00B269DA" w:rsidRPr="00B269DA" w:rsidRDefault="00B269DA" w:rsidP="00B269DA">
            <w:pPr>
              <w:ind w:right="-2"/>
              <w:jc w:val="center"/>
              <w:rPr>
                <w:color w:val="000000"/>
              </w:rPr>
            </w:pPr>
          </w:p>
        </w:tc>
        <w:tc>
          <w:tcPr>
            <w:tcW w:w="3269" w:type="dxa"/>
            <w:vMerge/>
            <w:shd w:val="clear" w:color="auto" w:fill="auto"/>
            <w:vAlign w:val="center"/>
          </w:tcPr>
          <w:p w14:paraId="24B1B1DD" w14:textId="77777777" w:rsidR="00B269DA" w:rsidRPr="00B269DA" w:rsidRDefault="00B269DA" w:rsidP="00B269DA">
            <w:pPr>
              <w:ind w:right="-2"/>
              <w:jc w:val="center"/>
              <w:rPr>
                <w:color w:val="000000"/>
              </w:rPr>
            </w:pPr>
          </w:p>
        </w:tc>
        <w:tc>
          <w:tcPr>
            <w:tcW w:w="1700" w:type="dxa"/>
            <w:vAlign w:val="center"/>
          </w:tcPr>
          <w:p w14:paraId="5001298D" w14:textId="77777777" w:rsidR="00B269DA" w:rsidRPr="00B269DA" w:rsidRDefault="00B269DA" w:rsidP="00B269DA">
            <w:pPr>
              <w:ind w:right="-2"/>
              <w:jc w:val="center"/>
            </w:pPr>
            <w:r w:rsidRPr="00B269DA">
              <w:rPr>
                <w:color w:val="000000"/>
              </w:rPr>
              <w:t>с 01.01.2023</w:t>
            </w:r>
          </w:p>
        </w:tc>
        <w:tc>
          <w:tcPr>
            <w:tcW w:w="1338" w:type="dxa"/>
            <w:vAlign w:val="center"/>
          </w:tcPr>
          <w:p w14:paraId="57A3DDE3" w14:textId="77777777" w:rsidR="00B269DA" w:rsidRPr="00B269DA" w:rsidRDefault="00B269DA" w:rsidP="00B269DA">
            <w:pPr>
              <w:jc w:val="center"/>
            </w:pPr>
            <w:r w:rsidRPr="00B269DA">
              <w:rPr>
                <w:color w:val="000000"/>
              </w:rPr>
              <w:t>17,45</w:t>
            </w:r>
          </w:p>
        </w:tc>
        <w:tc>
          <w:tcPr>
            <w:tcW w:w="1404" w:type="dxa"/>
            <w:shd w:val="clear" w:color="auto" w:fill="auto"/>
          </w:tcPr>
          <w:p w14:paraId="44843B3C" w14:textId="77777777" w:rsidR="00B269DA" w:rsidRPr="00B269DA" w:rsidRDefault="00B269DA" w:rsidP="00B269DA">
            <w:pPr>
              <w:jc w:val="center"/>
            </w:pPr>
            <w:r w:rsidRPr="00B269DA">
              <w:t>x</w:t>
            </w:r>
          </w:p>
        </w:tc>
      </w:tr>
      <w:tr w:rsidR="00B269DA" w:rsidRPr="00B269DA" w14:paraId="64322659" w14:textId="77777777" w:rsidTr="00BD168F">
        <w:trPr>
          <w:trHeight w:val="286"/>
        </w:trPr>
        <w:tc>
          <w:tcPr>
            <w:tcW w:w="1809" w:type="dxa"/>
            <w:vMerge/>
            <w:shd w:val="clear" w:color="auto" w:fill="auto"/>
            <w:vAlign w:val="center"/>
          </w:tcPr>
          <w:p w14:paraId="20F80609" w14:textId="77777777" w:rsidR="00B269DA" w:rsidRPr="00B269DA" w:rsidRDefault="00B269DA" w:rsidP="00B269DA">
            <w:pPr>
              <w:ind w:right="-2"/>
              <w:jc w:val="center"/>
              <w:rPr>
                <w:color w:val="000000"/>
              </w:rPr>
            </w:pPr>
          </w:p>
        </w:tc>
        <w:tc>
          <w:tcPr>
            <w:tcW w:w="3269" w:type="dxa"/>
            <w:vMerge/>
            <w:shd w:val="clear" w:color="auto" w:fill="auto"/>
            <w:vAlign w:val="center"/>
          </w:tcPr>
          <w:p w14:paraId="660C460F" w14:textId="77777777" w:rsidR="00B269DA" w:rsidRPr="00B269DA" w:rsidRDefault="00B269DA" w:rsidP="00B269DA">
            <w:pPr>
              <w:ind w:right="-2"/>
              <w:jc w:val="center"/>
              <w:rPr>
                <w:color w:val="000000"/>
              </w:rPr>
            </w:pPr>
          </w:p>
        </w:tc>
        <w:tc>
          <w:tcPr>
            <w:tcW w:w="1700" w:type="dxa"/>
            <w:vAlign w:val="center"/>
          </w:tcPr>
          <w:p w14:paraId="7FE88F87" w14:textId="77777777" w:rsidR="00B269DA" w:rsidRPr="00B269DA" w:rsidRDefault="00B269DA" w:rsidP="00B269DA">
            <w:pPr>
              <w:ind w:right="-2"/>
              <w:jc w:val="center"/>
              <w:rPr>
                <w:color w:val="000000"/>
              </w:rPr>
            </w:pPr>
            <w:r w:rsidRPr="00B269DA">
              <w:rPr>
                <w:color w:val="000000"/>
              </w:rPr>
              <w:t>с 01.01.2024</w:t>
            </w:r>
          </w:p>
        </w:tc>
        <w:tc>
          <w:tcPr>
            <w:tcW w:w="1338" w:type="dxa"/>
            <w:vAlign w:val="center"/>
          </w:tcPr>
          <w:p w14:paraId="17D72555" w14:textId="77777777" w:rsidR="00B269DA" w:rsidRPr="00B269DA" w:rsidRDefault="00B269DA" w:rsidP="00B269DA">
            <w:pPr>
              <w:jc w:val="center"/>
              <w:rPr>
                <w:color w:val="000000"/>
              </w:rPr>
            </w:pPr>
            <w:r w:rsidRPr="00B269DA">
              <w:rPr>
                <w:color w:val="000000"/>
              </w:rPr>
              <w:t>17,45</w:t>
            </w:r>
          </w:p>
        </w:tc>
        <w:tc>
          <w:tcPr>
            <w:tcW w:w="1404" w:type="dxa"/>
            <w:shd w:val="clear" w:color="auto" w:fill="auto"/>
          </w:tcPr>
          <w:p w14:paraId="33BFE7F3" w14:textId="77777777" w:rsidR="00B269DA" w:rsidRPr="00B269DA" w:rsidRDefault="00B269DA" w:rsidP="00B269DA">
            <w:pPr>
              <w:jc w:val="center"/>
            </w:pPr>
            <w:r w:rsidRPr="00B269DA">
              <w:t>x</w:t>
            </w:r>
          </w:p>
        </w:tc>
      </w:tr>
      <w:tr w:rsidR="00B269DA" w:rsidRPr="00B269DA" w14:paraId="5D1C301A" w14:textId="77777777" w:rsidTr="00BD168F">
        <w:trPr>
          <w:trHeight w:val="286"/>
        </w:trPr>
        <w:tc>
          <w:tcPr>
            <w:tcW w:w="1809" w:type="dxa"/>
            <w:vMerge/>
            <w:shd w:val="clear" w:color="auto" w:fill="auto"/>
            <w:vAlign w:val="center"/>
          </w:tcPr>
          <w:p w14:paraId="72F612B3" w14:textId="77777777" w:rsidR="00B269DA" w:rsidRPr="00B269DA" w:rsidRDefault="00B269DA" w:rsidP="00B269DA">
            <w:pPr>
              <w:ind w:right="-2"/>
              <w:jc w:val="center"/>
              <w:rPr>
                <w:color w:val="000000"/>
              </w:rPr>
            </w:pPr>
          </w:p>
        </w:tc>
        <w:tc>
          <w:tcPr>
            <w:tcW w:w="3269" w:type="dxa"/>
            <w:vMerge/>
            <w:shd w:val="clear" w:color="auto" w:fill="auto"/>
            <w:vAlign w:val="center"/>
          </w:tcPr>
          <w:p w14:paraId="65384C38" w14:textId="77777777" w:rsidR="00B269DA" w:rsidRPr="00B269DA" w:rsidRDefault="00B269DA" w:rsidP="00B269DA">
            <w:pPr>
              <w:ind w:right="-2"/>
              <w:jc w:val="center"/>
              <w:rPr>
                <w:color w:val="000000"/>
              </w:rPr>
            </w:pPr>
          </w:p>
        </w:tc>
        <w:tc>
          <w:tcPr>
            <w:tcW w:w="1700" w:type="dxa"/>
            <w:vAlign w:val="center"/>
          </w:tcPr>
          <w:p w14:paraId="3BD0EF77" w14:textId="77777777" w:rsidR="00B269DA" w:rsidRPr="00B269DA" w:rsidRDefault="00B269DA" w:rsidP="00B269DA">
            <w:pPr>
              <w:ind w:right="-2"/>
              <w:jc w:val="center"/>
              <w:rPr>
                <w:color w:val="000000"/>
              </w:rPr>
            </w:pPr>
            <w:r w:rsidRPr="00B269DA">
              <w:rPr>
                <w:color w:val="000000"/>
              </w:rPr>
              <w:t>с 01.07.2024</w:t>
            </w:r>
          </w:p>
        </w:tc>
        <w:tc>
          <w:tcPr>
            <w:tcW w:w="1338" w:type="dxa"/>
            <w:vAlign w:val="center"/>
          </w:tcPr>
          <w:p w14:paraId="597F6A04" w14:textId="77777777" w:rsidR="00B269DA" w:rsidRPr="00B269DA" w:rsidRDefault="00B269DA" w:rsidP="00B269DA">
            <w:pPr>
              <w:jc w:val="center"/>
              <w:rPr>
                <w:color w:val="000000"/>
              </w:rPr>
            </w:pPr>
            <w:r w:rsidRPr="00B269DA">
              <w:rPr>
                <w:color w:val="000000"/>
              </w:rPr>
              <w:t>19,12</w:t>
            </w:r>
          </w:p>
        </w:tc>
        <w:tc>
          <w:tcPr>
            <w:tcW w:w="1404" w:type="dxa"/>
            <w:shd w:val="clear" w:color="auto" w:fill="auto"/>
          </w:tcPr>
          <w:p w14:paraId="081307BA" w14:textId="77777777" w:rsidR="00B269DA" w:rsidRPr="00B269DA" w:rsidRDefault="00B269DA" w:rsidP="00B269DA">
            <w:pPr>
              <w:jc w:val="center"/>
            </w:pPr>
            <w:r w:rsidRPr="00B269DA">
              <w:t>x</w:t>
            </w:r>
          </w:p>
        </w:tc>
      </w:tr>
      <w:tr w:rsidR="00B269DA" w:rsidRPr="00B269DA" w14:paraId="26C09CA5" w14:textId="77777777" w:rsidTr="00BD168F">
        <w:trPr>
          <w:trHeight w:val="286"/>
        </w:trPr>
        <w:tc>
          <w:tcPr>
            <w:tcW w:w="1809" w:type="dxa"/>
            <w:vMerge/>
            <w:shd w:val="clear" w:color="auto" w:fill="auto"/>
            <w:vAlign w:val="center"/>
          </w:tcPr>
          <w:p w14:paraId="1D6E44DE" w14:textId="77777777" w:rsidR="00B269DA" w:rsidRPr="00B269DA" w:rsidRDefault="00B269DA" w:rsidP="00B269DA">
            <w:pPr>
              <w:ind w:right="-2"/>
              <w:jc w:val="center"/>
              <w:rPr>
                <w:color w:val="000000"/>
              </w:rPr>
            </w:pPr>
          </w:p>
        </w:tc>
        <w:tc>
          <w:tcPr>
            <w:tcW w:w="3269" w:type="dxa"/>
            <w:vMerge/>
            <w:shd w:val="clear" w:color="auto" w:fill="auto"/>
            <w:vAlign w:val="center"/>
          </w:tcPr>
          <w:p w14:paraId="2A54AFF2" w14:textId="77777777" w:rsidR="00B269DA" w:rsidRPr="00B269DA" w:rsidRDefault="00B269DA" w:rsidP="00B269DA">
            <w:pPr>
              <w:ind w:right="-2"/>
              <w:jc w:val="center"/>
              <w:rPr>
                <w:color w:val="000000"/>
              </w:rPr>
            </w:pPr>
          </w:p>
        </w:tc>
        <w:tc>
          <w:tcPr>
            <w:tcW w:w="1700" w:type="dxa"/>
            <w:vAlign w:val="center"/>
          </w:tcPr>
          <w:p w14:paraId="0DEEB2B4" w14:textId="77777777" w:rsidR="00B269DA" w:rsidRPr="00B269DA" w:rsidRDefault="00B269DA" w:rsidP="00B269DA">
            <w:pPr>
              <w:ind w:right="-2"/>
              <w:jc w:val="center"/>
              <w:rPr>
                <w:color w:val="000000"/>
              </w:rPr>
            </w:pPr>
            <w:r w:rsidRPr="00B269DA">
              <w:rPr>
                <w:color w:val="000000"/>
              </w:rPr>
              <w:t>с 01.01.2025</w:t>
            </w:r>
          </w:p>
        </w:tc>
        <w:tc>
          <w:tcPr>
            <w:tcW w:w="1338" w:type="dxa"/>
            <w:vAlign w:val="center"/>
          </w:tcPr>
          <w:p w14:paraId="194A6A6D" w14:textId="77777777" w:rsidR="00B269DA" w:rsidRPr="00B269DA" w:rsidRDefault="00B269DA" w:rsidP="00B269DA">
            <w:pPr>
              <w:jc w:val="center"/>
              <w:rPr>
                <w:color w:val="000000"/>
              </w:rPr>
            </w:pPr>
            <w:r w:rsidRPr="00B269DA">
              <w:rPr>
                <w:color w:val="000000"/>
              </w:rPr>
              <w:t>19,12</w:t>
            </w:r>
          </w:p>
        </w:tc>
        <w:tc>
          <w:tcPr>
            <w:tcW w:w="1404" w:type="dxa"/>
            <w:shd w:val="clear" w:color="auto" w:fill="auto"/>
          </w:tcPr>
          <w:p w14:paraId="56E19291" w14:textId="77777777" w:rsidR="00B269DA" w:rsidRPr="00B269DA" w:rsidRDefault="00B269DA" w:rsidP="00B269DA">
            <w:pPr>
              <w:jc w:val="center"/>
            </w:pPr>
            <w:r w:rsidRPr="00B269DA">
              <w:t>x</w:t>
            </w:r>
          </w:p>
        </w:tc>
      </w:tr>
      <w:tr w:rsidR="00B269DA" w:rsidRPr="00B269DA" w14:paraId="7AFAFF46" w14:textId="77777777" w:rsidTr="00BD168F">
        <w:trPr>
          <w:trHeight w:val="286"/>
        </w:trPr>
        <w:tc>
          <w:tcPr>
            <w:tcW w:w="1809" w:type="dxa"/>
            <w:vMerge/>
            <w:shd w:val="clear" w:color="auto" w:fill="auto"/>
            <w:vAlign w:val="center"/>
          </w:tcPr>
          <w:p w14:paraId="464622DC" w14:textId="77777777" w:rsidR="00B269DA" w:rsidRPr="00B269DA" w:rsidRDefault="00B269DA" w:rsidP="00B269DA">
            <w:pPr>
              <w:ind w:right="-2"/>
              <w:jc w:val="center"/>
              <w:rPr>
                <w:color w:val="000000"/>
              </w:rPr>
            </w:pPr>
          </w:p>
        </w:tc>
        <w:tc>
          <w:tcPr>
            <w:tcW w:w="3269" w:type="dxa"/>
            <w:vMerge/>
            <w:shd w:val="clear" w:color="auto" w:fill="auto"/>
            <w:vAlign w:val="center"/>
          </w:tcPr>
          <w:p w14:paraId="0BB41F40" w14:textId="77777777" w:rsidR="00B269DA" w:rsidRPr="00B269DA" w:rsidRDefault="00B269DA" w:rsidP="00B269DA">
            <w:pPr>
              <w:ind w:right="-2"/>
              <w:jc w:val="center"/>
              <w:rPr>
                <w:color w:val="000000"/>
              </w:rPr>
            </w:pPr>
          </w:p>
        </w:tc>
        <w:tc>
          <w:tcPr>
            <w:tcW w:w="1700" w:type="dxa"/>
            <w:vAlign w:val="center"/>
          </w:tcPr>
          <w:p w14:paraId="181F9F1D" w14:textId="77777777" w:rsidR="00B269DA" w:rsidRPr="00B269DA" w:rsidRDefault="00B269DA" w:rsidP="00B269DA">
            <w:pPr>
              <w:ind w:right="-2"/>
              <w:jc w:val="center"/>
              <w:rPr>
                <w:color w:val="000000"/>
              </w:rPr>
            </w:pPr>
            <w:r w:rsidRPr="00B269DA">
              <w:rPr>
                <w:color w:val="000000"/>
              </w:rPr>
              <w:t>с 01.07.2025</w:t>
            </w:r>
          </w:p>
        </w:tc>
        <w:tc>
          <w:tcPr>
            <w:tcW w:w="1338" w:type="dxa"/>
            <w:vAlign w:val="center"/>
          </w:tcPr>
          <w:p w14:paraId="1027CC3E" w14:textId="77777777" w:rsidR="00B269DA" w:rsidRPr="00B269DA" w:rsidRDefault="00B269DA" w:rsidP="00B269DA">
            <w:pPr>
              <w:jc w:val="center"/>
              <w:rPr>
                <w:color w:val="000000"/>
              </w:rPr>
            </w:pPr>
            <w:r w:rsidRPr="00B269DA">
              <w:rPr>
                <w:color w:val="000000"/>
              </w:rPr>
              <w:t>21,40</w:t>
            </w:r>
          </w:p>
        </w:tc>
        <w:tc>
          <w:tcPr>
            <w:tcW w:w="1404" w:type="dxa"/>
            <w:shd w:val="clear" w:color="auto" w:fill="auto"/>
          </w:tcPr>
          <w:p w14:paraId="61D31C8C" w14:textId="77777777" w:rsidR="00B269DA" w:rsidRPr="00B269DA" w:rsidRDefault="00B269DA" w:rsidP="00B269DA">
            <w:pPr>
              <w:jc w:val="center"/>
            </w:pPr>
            <w:r w:rsidRPr="00B269DA">
              <w:t>x</w:t>
            </w:r>
          </w:p>
        </w:tc>
      </w:tr>
      <w:tr w:rsidR="00B269DA" w:rsidRPr="00B269DA" w14:paraId="0E82031E" w14:textId="77777777" w:rsidTr="00BD168F">
        <w:trPr>
          <w:trHeight w:val="188"/>
        </w:trPr>
        <w:tc>
          <w:tcPr>
            <w:tcW w:w="1809" w:type="dxa"/>
            <w:vMerge/>
            <w:shd w:val="clear" w:color="auto" w:fill="auto"/>
            <w:vAlign w:val="center"/>
          </w:tcPr>
          <w:p w14:paraId="0A200729" w14:textId="77777777" w:rsidR="00B269DA" w:rsidRPr="00B269DA" w:rsidRDefault="00B269DA" w:rsidP="00B269DA">
            <w:pPr>
              <w:ind w:right="-2"/>
              <w:jc w:val="center"/>
              <w:rPr>
                <w:color w:val="000000"/>
              </w:rPr>
            </w:pPr>
          </w:p>
        </w:tc>
        <w:tc>
          <w:tcPr>
            <w:tcW w:w="7711" w:type="dxa"/>
            <w:gridSpan w:val="4"/>
            <w:shd w:val="clear" w:color="auto" w:fill="auto"/>
            <w:vAlign w:val="center"/>
          </w:tcPr>
          <w:p w14:paraId="09BF6493" w14:textId="77777777" w:rsidR="00B269DA" w:rsidRPr="00B269DA" w:rsidRDefault="00B269DA" w:rsidP="00B269DA">
            <w:pPr>
              <w:jc w:val="center"/>
            </w:pPr>
            <w:r w:rsidRPr="00B269DA">
              <w:t>Население (без НДС) *</w:t>
            </w:r>
          </w:p>
        </w:tc>
      </w:tr>
      <w:tr w:rsidR="00B269DA" w:rsidRPr="00B269DA" w14:paraId="1E15C7F0" w14:textId="77777777" w:rsidTr="00BD168F">
        <w:trPr>
          <w:trHeight w:val="286"/>
        </w:trPr>
        <w:tc>
          <w:tcPr>
            <w:tcW w:w="1809" w:type="dxa"/>
            <w:vMerge/>
            <w:shd w:val="clear" w:color="auto" w:fill="auto"/>
            <w:vAlign w:val="center"/>
          </w:tcPr>
          <w:p w14:paraId="2CBE53B7" w14:textId="77777777" w:rsidR="00B269DA" w:rsidRPr="00B269DA" w:rsidRDefault="00B269DA" w:rsidP="00B269DA">
            <w:pPr>
              <w:ind w:right="-2"/>
              <w:jc w:val="center"/>
              <w:rPr>
                <w:color w:val="000000"/>
              </w:rPr>
            </w:pPr>
          </w:p>
        </w:tc>
        <w:tc>
          <w:tcPr>
            <w:tcW w:w="3269" w:type="dxa"/>
            <w:vMerge w:val="restart"/>
            <w:shd w:val="clear" w:color="auto" w:fill="auto"/>
            <w:vAlign w:val="center"/>
          </w:tcPr>
          <w:p w14:paraId="1C9E67B4" w14:textId="77777777" w:rsidR="00B269DA" w:rsidRPr="00B269DA" w:rsidRDefault="00B269DA" w:rsidP="00B269DA">
            <w:pPr>
              <w:ind w:right="-2"/>
              <w:jc w:val="center"/>
              <w:rPr>
                <w:color w:val="000000"/>
              </w:rPr>
            </w:pPr>
            <w:r w:rsidRPr="00B269DA">
              <w:rPr>
                <w:color w:val="000000"/>
              </w:rPr>
              <w:t>Одноставочный</w:t>
            </w:r>
          </w:p>
          <w:p w14:paraId="03FD1E2A" w14:textId="77777777" w:rsidR="00B269DA" w:rsidRPr="00B269DA" w:rsidRDefault="00B269DA" w:rsidP="00B269DA">
            <w:pPr>
              <w:ind w:right="-2"/>
              <w:jc w:val="center"/>
              <w:rPr>
                <w:color w:val="000000"/>
                <w:vertAlign w:val="superscript"/>
              </w:rPr>
            </w:pPr>
            <w:r w:rsidRPr="00B269DA">
              <w:rPr>
                <w:color w:val="000000"/>
              </w:rPr>
              <w:t>руб./м</w:t>
            </w:r>
            <w:r w:rsidRPr="00B269DA">
              <w:rPr>
                <w:color w:val="000000"/>
                <w:vertAlign w:val="superscript"/>
              </w:rPr>
              <w:t>3</w:t>
            </w:r>
          </w:p>
        </w:tc>
        <w:tc>
          <w:tcPr>
            <w:tcW w:w="1700" w:type="dxa"/>
            <w:vAlign w:val="center"/>
          </w:tcPr>
          <w:p w14:paraId="207AE676" w14:textId="77777777" w:rsidR="00B269DA" w:rsidRPr="00B269DA" w:rsidRDefault="00B269DA" w:rsidP="00B269DA">
            <w:pPr>
              <w:ind w:right="-2"/>
              <w:jc w:val="center"/>
              <w:rPr>
                <w:color w:val="000000"/>
              </w:rPr>
            </w:pPr>
            <w:r w:rsidRPr="00B269DA">
              <w:rPr>
                <w:color w:val="000000"/>
              </w:rPr>
              <w:t>с 24.07.2020</w:t>
            </w:r>
          </w:p>
        </w:tc>
        <w:tc>
          <w:tcPr>
            <w:tcW w:w="1338" w:type="dxa"/>
            <w:vAlign w:val="center"/>
          </w:tcPr>
          <w:p w14:paraId="25E7EEFF" w14:textId="77777777" w:rsidR="00B269DA" w:rsidRPr="00B269DA" w:rsidRDefault="00B269DA" w:rsidP="00B269DA">
            <w:pPr>
              <w:jc w:val="center"/>
              <w:rPr>
                <w:color w:val="000000"/>
              </w:rPr>
            </w:pPr>
            <w:r w:rsidRPr="00B269DA">
              <w:rPr>
                <w:color w:val="000000"/>
              </w:rPr>
              <w:t>17,88</w:t>
            </w:r>
          </w:p>
        </w:tc>
        <w:tc>
          <w:tcPr>
            <w:tcW w:w="1404" w:type="dxa"/>
            <w:shd w:val="clear" w:color="auto" w:fill="auto"/>
          </w:tcPr>
          <w:p w14:paraId="4DC873F8" w14:textId="77777777" w:rsidR="00B269DA" w:rsidRPr="00B269DA" w:rsidRDefault="00B269DA" w:rsidP="00B269DA">
            <w:pPr>
              <w:jc w:val="center"/>
            </w:pPr>
            <w:r w:rsidRPr="00B269DA">
              <w:t>x</w:t>
            </w:r>
          </w:p>
        </w:tc>
      </w:tr>
      <w:tr w:rsidR="00B269DA" w:rsidRPr="00B269DA" w14:paraId="77C30367" w14:textId="77777777" w:rsidTr="00BD168F">
        <w:trPr>
          <w:trHeight w:val="286"/>
        </w:trPr>
        <w:tc>
          <w:tcPr>
            <w:tcW w:w="1809" w:type="dxa"/>
            <w:vMerge/>
            <w:shd w:val="clear" w:color="auto" w:fill="auto"/>
            <w:vAlign w:val="center"/>
          </w:tcPr>
          <w:p w14:paraId="44A409AB" w14:textId="77777777" w:rsidR="00B269DA" w:rsidRPr="00B269DA" w:rsidRDefault="00B269DA" w:rsidP="00B269DA">
            <w:pPr>
              <w:ind w:right="-2"/>
              <w:jc w:val="center"/>
              <w:rPr>
                <w:color w:val="000000"/>
              </w:rPr>
            </w:pPr>
          </w:p>
        </w:tc>
        <w:tc>
          <w:tcPr>
            <w:tcW w:w="3269" w:type="dxa"/>
            <w:vMerge/>
            <w:shd w:val="clear" w:color="auto" w:fill="auto"/>
            <w:vAlign w:val="center"/>
          </w:tcPr>
          <w:p w14:paraId="6413C9E6" w14:textId="77777777" w:rsidR="00B269DA" w:rsidRPr="00B269DA" w:rsidRDefault="00B269DA" w:rsidP="00B269DA">
            <w:pPr>
              <w:ind w:right="-2"/>
              <w:jc w:val="center"/>
              <w:rPr>
                <w:color w:val="000000"/>
              </w:rPr>
            </w:pPr>
          </w:p>
        </w:tc>
        <w:tc>
          <w:tcPr>
            <w:tcW w:w="1700" w:type="dxa"/>
            <w:vAlign w:val="center"/>
          </w:tcPr>
          <w:p w14:paraId="66356228" w14:textId="77777777" w:rsidR="00B269DA" w:rsidRPr="00B269DA" w:rsidRDefault="00B269DA" w:rsidP="00B269DA">
            <w:pPr>
              <w:ind w:right="-2"/>
              <w:jc w:val="center"/>
              <w:rPr>
                <w:color w:val="000000"/>
              </w:rPr>
            </w:pPr>
            <w:r w:rsidRPr="00B269DA">
              <w:rPr>
                <w:color w:val="000000"/>
              </w:rPr>
              <w:t>с 01.01.2021</w:t>
            </w:r>
          </w:p>
        </w:tc>
        <w:tc>
          <w:tcPr>
            <w:tcW w:w="1338" w:type="dxa"/>
            <w:vAlign w:val="center"/>
          </w:tcPr>
          <w:p w14:paraId="29037E10" w14:textId="77777777" w:rsidR="00B269DA" w:rsidRPr="00B269DA" w:rsidRDefault="00B269DA" w:rsidP="00B269DA">
            <w:pPr>
              <w:jc w:val="center"/>
              <w:rPr>
                <w:color w:val="000000"/>
              </w:rPr>
            </w:pPr>
            <w:r w:rsidRPr="00B269DA">
              <w:rPr>
                <w:color w:val="000000"/>
              </w:rPr>
              <w:t>17,88</w:t>
            </w:r>
          </w:p>
        </w:tc>
        <w:tc>
          <w:tcPr>
            <w:tcW w:w="1404" w:type="dxa"/>
            <w:shd w:val="clear" w:color="auto" w:fill="auto"/>
          </w:tcPr>
          <w:p w14:paraId="0607E403" w14:textId="77777777" w:rsidR="00B269DA" w:rsidRPr="00B269DA" w:rsidRDefault="00B269DA" w:rsidP="00B269DA">
            <w:pPr>
              <w:jc w:val="center"/>
            </w:pPr>
            <w:r w:rsidRPr="00B269DA">
              <w:t>x</w:t>
            </w:r>
          </w:p>
        </w:tc>
      </w:tr>
      <w:tr w:rsidR="00B269DA" w:rsidRPr="00B269DA" w14:paraId="1AE5B66A" w14:textId="77777777" w:rsidTr="00BD168F">
        <w:trPr>
          <w:trHeight w:val="286"/>
        </w:trPr>
        <w:tc>
          <w:tcPr>
            <w:tcW w:w="1809" w:type="dxa"/>
            <w:vMerge/>
            <w:shd w:val="clear" w:color="auto" w:fill="auto"/>
            <w:vAlign w:val="center"/>
          </w:tcPr>
          <w:p w14:paraId="0F668F17" w14:textId="77777777" w:rsidR="00B269DA" w:rsidRPr="00B269DA" w:rsidRDefault="00B269DA" w:rsidP="00B269DA">
            <w:pPr>
              <w:ind w:right="-2"/>
              <w:jc w:val="center"/>
              <w:rPr>
                <w:color w:val="000000"/>
              </w:rPr>
            </w:pPr>
          </w:p>
        </w:tc>
        <w:tc>
          <w:tcPr>
            <w:tcW w:w="3269" w:type="dxa"/>
            <w:vMerge/>
            <w:shd w:val="clear" w:color="auto" w:fill="auto"/>
            <w:vAlign w:val="center"/>
          </w:tcPr>
          <w:p w14:paraId="6C8C24D1" w14:textId="77777777" w:rsidR="00B269DA" w:rsidRPr="00B269DA" w:rsidRDefault="00B269DA" w:rsidP="00B269DA">
            <w:pPr>
              <w:ind w:right="-2"/>
              <w:jc w:val="center"/>
              <w:rPr>
                <w:color w:val="000000"/>
              </w:rPr>
            </w:pPr>
          </w:p>
        </w:tc>
        <w:tc>
          <w:tcPr>
            <w:tcW w:w="1700" w:type="dxa"/>
            <w:vAlign w:val="center"/>
          </w:tcPr>
          <w:p w14:paraId="576D605C" w14:textId="77777777" w:rsidR="00B269DA" w:rsidRPr="00B269DA" w:rsidRDefault="00B269DA" w:rsidP="00B269DA">
            <w:pPr>
              <w:ind w:right="-2"/>
              <w:jc w:val="center"/>
              <w:rPr>
                <w:color w:val="000000"/>
              </w:rPr>
            </w:pPr>
            <w:r w:rsidRPr="00B269DA">
              <w:rPr>
                <w:color w:val="000000"/>
              </w:rPr>
              <w:t>с 01.07.2021</w:t>
            </w:r>
          </w:p>
        </w:tc>
        <w:tc>
          <w:tcPr>
            <w:tcW w:w="1338" w:type="dxa"/>
            <w:vAlign w:val="center"/>
          </w:tcPr>
          <w:p w14:paraId="1A167BC5" w14:textId="77777777" w:rsidR="00B269DA" w:rsidRPr="00B269DA" w:rsidRDefault="00B269DA" w:rsidP="00B269DA">
            <w:pPr>
              <w:jc w:val="center"/>
              <w:rPr>
                <w:color w:val="000000"/>
              </w:rPr>
            </w:pPr>
            <w:r w:rsidRPr="00B269DA">
              <w:rPr>
                <w:color w:val="000000"/>
              </w:rPr>
              <w:t>20,50</w:t>
            </w:r>
          </w:p>
        </w:tc>
        <w:tc>
          <w:tcPr>
            <w:tcW w:w="1404" w:type="dxa"/>
            <w:shd w:val="clear" w:color="auto" w:fill="auto"/>
          </w:tcPr>
          <w:p w14:paraId="6B96FFF1" w14:textId="77777777" w:rsidR="00B269DA" w:rsidRPr="00B269DA" w:rsidRDefault="00B269DA" w:rsidP="00B269DA">
            <w:pPr>
              <w:jc w:val="center"/>
            </w:pPr>
            <w:r w:rsidRPr="00B269DA">
              <w:t>x</w:t>
            </w:r>
          </w:p>
        </w:tc>
      </w:tr>
      <w:tr w:rsidR="00B269DA" w:rsidRPr="00B269DA" w14:paraId="5861186D" w14:textId="77777777" w:rsidTr="00BD168F">
        <w:trPr>
          <w:trHeight w:val="286"/>
        </w:trPr>
        <w:tc>
          <w:tcPr>
            <w:tcW w:w="1809" w:type="dxa"/>
            <w:vMerge/>
            <w:shd w:val="clear" w:color="auto" w:fill="auto"/>
            <w:vAlign w:val="center"/>
          </w:tcPr>
          <w:p w14:paraId="7993CFB4" w14:textId="77777777" w:rsidR="00B269DA" w:rsidRPr="00B269DA" w:rsidRDefault="00B269DA" w:rsidP="00B269DA">
            <w:pPr>
              <w:ind w:right="-2"/>
              <w:jc w:val="center"/>
              <w:rPr>
                <w:color w:val="000000"/>
              </w:rPr>
            </w:pPr>
          </w:p>
        </w:tc>
        <w:tc>
          <w:tcPr>
            <w:tcW w:w="3269" w:type="dxa"/>
            <w:vMerge/>
            <w:shd w:val="clear" w:color="auto" w:fill="auto"/>
            <w:vAlign w:val="center"/>
          </w:tcPr>
          <w:p w14:paraId="36942C5E" w14:textId="77777777" w:rsidR="00B269DA" w:rsidRPr="00B269DA" w:rsidRDefault="00B269DA" w:rsidP="00B269DA">
            <w:pPr>
              <w:ind w:right="-2"/>
              <w:jc w:val="center"/>
              <w:rPr>
                <w:color w:val="000000"/>
              </w:rPr>
            </w:pPr>
          </w:p>
        </w:tc>
        <w:tc>
          <w:tcPr>
            <w:tcW w:w="1700" w:type="dxa"/>
            <w:vAlign w:val="center"/>
          </w:tcPr>
          <w:p w14:paraId="6D76F547" w14:textId="77777777" w:rsidR="00B269DA" w:rsidRPr="00B269DA" w:rsidRDefault="00B269DA" w:rsidP="00B269DA">
            <w:pPr>
              <w:ind w:right="-2"/>
              <w:jc w:val="center"/>
              <w:rPr>
                <w:color w:val="000000"/>
              </w:rPr>
            </w:pPr>
            <w:r w:rsidRPr="00B269DA">
              <w:rPr>
                <w:color w:val="000000"/>
              </w:rPr>
              <w:t>с 01.01.2026</w:t>
            </w:r>
          </w:p>
        </w:tc>
        <w:tc>
          <w:tcPr>
            <w:tcW w:w="1338" w:type="dxa"/>
            <w:vAlign w:val="center"/>
          </w:tcPr>
          <w:p w14:paraId="07AC8A8D" w14:textId="77777777" w:rsidR="00B269DA" w:rsidRPr="00B269DA" w:rsidRDefault="00B269DA" w:rsidP="00B269DA">
            <w:pPr>
              <w:jc w:val="center"/>
              <w:rPr>
                <w:color w:val="000000"/>
              </w:rPr>
            </w:pPr>
            <w:r w:rsidRPr="00B269DA">
              <w:rPr>
                <w:color w:val="000000"/>
              </w:rPr>
              <w:t>24,89</w:t>
            </w:r>
          </w:p>
        </w:tc>
        <w:tc>
          <w:tcPr>
            <w:tcW w:w="1404" w:type="dxa"/>
            <w:shd w:val="clear" w:color="auto" w:fill="auto"/>
          </w:tcPr>
          <w:p w14:paraId="014BEA1D" w14:textId="77777777" w:rsidR="00B269DA" w:rsidRPr="00B269DA" w:rsidRDefault="00B269DA" w:rsidP="00B269DA">
            <w:pPr>
              <w:jc w:val="center"/>
            </w:pPr>
            <w:r w:rsidRPr="00B269DA">
              <w:t>x</w:t>
            </w:r>
          </w:p>
        </w:tc>
      </w:tr>
      <w:tr w:rsidR="00B269DA" w:rsidRPr="00B269DA" w14:paraId="1EA3E377" w14:textId="77777777" w:rsidTr="00BD168F">
        <w:trPr>
          <w:trHeight w:val="286"/>
        </w:trPr>
        <w:tc>
          <w:tcPr>
            <w:tcW w:w="1809" w:type="dxa"/>
            <w:vMerge/>
            <w:shd w:val="clear" w:color="auto" w:fill="auto"/>
            <w:vAlign w:val="center"/>
          </w:tcPr>
          <w:p w14:paraId="1FF2E8CA" w14:textId="77777777" w:rsidR="00B269DA" w:rsidRPr="00B269DA" w:rsidRDefault="00B269DA" w:rsidP="00B269DA">
            <w:pPr>
              <w:ind w:right="-2"/>
              <w:jc w:val="center"/>
              <w:rPr>
                <w:color w:val="000000"/>
              </w:rPr>
            </w:pPr>
          </w:p>
        </w:tc>
        <w:tc>
          <w:tcPr>
            <w:tcW w:w="3269" w:type="dxa"/>
            <w:vMerge/>
            <w:shd w:val="clear" w:color="auto" w:fill="auto"/>
            <w:vAlign w:val="center"/>
          </w:tcPr>
          <w:p w14:paraId="44D94E7F" w14:textId="77777777" w:rsidR="00B269DA" w:rsidRPr="00B269DA" w:rsidRDefault="00B269DA" w:rsidP="00B269DA">
            <w:pPr>
              <w:ind w:right="-2"/>
              <w:jc w:val="center"/>
              <w:rPr>
                <w:color w:val="000000"/>
              </w:rPr>
            </w:pPr>
          </w:p>
        </w:tc>
        <w:tc>
          <w:tcPr>
            <w:tcW w:w="1700" w:type="dxa"/>
            <w:vAlign w:val="center"/>
          </w:tcPr>
          <w:p w14:paraId="5FA5320E" w14:textId="77777777" w:rsidR="00B269DA" w:rsidRPr="00B269DA" w:rsidRDefault="00B269DA" w:rsidP="00B269DA">
            <w:pPr>
              <w:ind w:right="-2"/>
              <w:jc w:val="center"/>
              <w:rPr>
                <w:color w:val="000000"/>
              </w:rPr>
            </w:pPr>
            <w:r w:rsidRPr="00B269DA">
              <w:rPr>
                <w:color w:val="000000"/>
              </w:rPr>
              <w:t>с 01.07.2026</w:t>
            </w:r>
          </w:p>
        </w:tc>
        <w:tc>
          <w:tcPr>
            <w:tcW w:w="1338" w:type="dxa"/>
            <w:vAlign w:val="center"/>
          </w:tcPr>
          <w:p w14:paraId="5F7E2DB5" w14:textId="77777777" w:rsidR="00B269DA" w:rsidRPr="00B269DA" w:rsidRDefault="00B269DA" w:rsidP="00B269DA">
            <w:pPr>
              <w:jc w:val="center"/>
              <w:rPr>
                <w:color w:val="000000"/>
              </w:rPr>
            </w:pPr>
            <w:r w:rsidRPr="00B269DA">
              <w:rPr>
                <w:color w:val="000000"/>
              </w:rPr>
              <w:t>24,89</w:t>
            </w:r>
          </w:p>
        </w:tc>
        <w:tc>
          <w:tcPr>
            <w:tcW w:w="1404" w:type="dxa"/>
            <w:shd w:val="clear" w:color="auto" w:fill="auto"/>
          </w:tcPr>
          <w:p w14:paraId="06AC64CE" w14:textId="77777777" w:rsidR="00B269DA" w:rsidRPr="00B269DA" w:rsidRDefault="00B269DA" w:rsidP="00B269DA">
            <w:pPr>
              <w:jc w:val="center"/>
            </w:pPr>
            <w:r w:rsidRPr="00B269DA">
              <w:t>x</w:t>
            </w:r>
          </w:p>
        </w:tc>
      </w:tr>
      <w:tr w:rsidR="00B269DA" w:rsidRPr="00B269DA" w14:paraId="53FDD3F8" w14:textId="77777777" w:rsidTr="00BD168F">
        <w:trPr>
          <w:trHeight w:val="286"/>
        </w:trPr>
        <w:tc>
          <w:tcPr>
            <w:tcW w:w="1809" w:type="dxa"/>
            <w:vMerge/>
            <w:shd w:val="clear" w:color="auto" w:fill="auto"/>
            <w:vAlign w:val="center"/>
          </w:tcPr>
          <w:p w14:paraId="105A21A7" w14:textId="77777777" w:rsidR="00B269DA" w:rsidRPr="00B269DA" w:rsidRDefault="00B269DA" w:rsidP="00B269DA">
            <w:pPr>
              <w:ind w:right="-2"/>
              <w:jc w:val="center"/>
              <w:rPr>
                <w:color w:val="000000"/>
              </w:rPr>
            </w:pPr>
          </w:p>
        </w:tc>
        <w:tc>
          <w:tcPr>
            <w:tcW w:w="3269" w:type="dxa"/>
            <w:vMerge/>
            <w:shd w:val="clear" w:color="auto" w:fill="auto"/>
            <w:vAlign w:val="center"/>
          </w:tcPr>
          <w:p w14:paraId="6CC9B9D7" w14:textId="77777777" w:rsidR="00B269DA" w:rsidRPr="00B269DA" w:rsidRDefault="00B269DA" w:rsidP="00B269DA">
            <w:pPr>
              <w:ind w:right="-2"/>
              <w:jc w:val="center"/>
              <w:rPr>
                <w:color w:val="000000"/>
              </w:rPr>
            </w:pPr>
          </w:p>
        </w:tc>
        <w:tc>
          <w:tcPr>
            <w:tcW w:w="1700" w:type="dxa"/>
            <w:vAlign w:val="center"/>
          </w:tcPr>
          <w:p w14:paraId="11EB5376" w14:textId="77777777" w:rsidR="00B269DA" w:rsidRPr="00B269DA" w:rsidRDefault="00B269DA" w:rsidP="00B269DA">
            <w:pPr>
              <w:ind w:right="-2"/>
              <w:jc w:val="center"/>
              <w:rPr>
                <w:color w:val="000000"/>
              </w:rPr>
            </w:pPr>
            <w:r w:rsidRPr="00B269DA">
              <w:rPr>
                <w:color w:val="000000"/>
              </w:rPr>
              <w:t>с 01.01.2027</w:t>
            </w:r>
          </w:p>
        </w:tc>
        <w:tc>
          <w:tcPr>
            <w:tcW w:w="1338" w:type="dxa"/>
            <w:vAlign w:val="center"/>
          </w:tcPr>
          <w:p w14:paraId="0BED8E24" w14:textId="77777777" w:rsidR="00B269DA" w:rsidRPr="00B269DA" w:rsidRDefault="00B269DA" w:rsidP="00B269DA">
            <w:pPr>
              <w:jc w:val="center"/>
              <w:rPr>
                <w:color w:val="000000"/>
              </w:rPr>
            </w:pPr>
            <w:r w:rsidRPr="00B269DA">
              <w:rPr>
                <w:color w:val="000000"/>
              </w:rPr>
              <w:t>24,89</w:t>
            </w:r>
          </w:p>
        </w:tc>
        <w:tc>
          <w:tcPr>
            <w:tcW w:w="1404" w:type="dxa"/>
            <w:shd w:val="clear" w:color="auto" w:fill="auto"/>
          </w:tcPr>
          <w:p w14:paraId="3372BE5D" w14:textId="77777777" w:rsidR="00B269DA" w:rsidRPr="00B269DA" w:rsidRDefault="00B269DA" w:rsidP="00B269DA">
            <w:pPr>
              <w:jc w:val="center"/>
            </w:pPr>
            <w:r w:rsidRPr="00B269DA">
              <w:t>x</w:t>
            </w:r>
          </w:p>
        </w:tc>
      </w:tr>
      <w:tr w:rsidR="00B269DA" w:rsidRPr="00B269DA" w14:paraId="5921D7D4" w14:textId="77777777" w:rsidTr="00BD168F">
        <w:trPr>
          <w:trHeight w:val="286"/>
        </w:trPr>
        <w:tc>
          <w:tcPr>
            <w:tcW w:w="1809" w:type="dxa"/>
            <w:vMerge/>
            <w:shd w:val="clear" w:color="auto" w:fill="auto"/>
            <w:vAlign w:val="center"/>
          </w:tcPr>
          <w:p w14:paraId="4BB9B74C" w14:textId="77777777" w:rsidR="00B269DA" w:rsidRPr="00B269DA" w:rsidRDefault="00B269DA" w:rsidP="00B269DA">
            <w:pPr>
              <w:ind w:right="-2"/>
              <w:jc w:val="center"/>
              <w:rPr>
                <w:color w:val="000000"/>
              </w:rPr>
            </w:pPr>
          </w:p>
        </w:tc>
        <w:tc>
          <w:tcPr>
            <w:tcW w:w="3269" w:type="dxa"/>
            <w:vMerge/>
            <w:shd w:val="clear" w:color="auto" w:fill="auto"/>
            <w:vAlign w:val="center"/>
          </w:tcPr>
          <w:p w14:paraId="2EB9AF29" w14:textId="77777777" w:rsidR="00B269DA" w:rsidRPr="00B269DA" w:rsidRDefault="00B269DA" w:rsidP="00B269DA">
            <w:pPr>
              <w:ind w:right="-2"/>
              <w:jc w:val="center"/>
              <w:rPr>
                <w:color w:val="000000"/>
              </w:rPr>
            </w:pPr>
          </w:p>
        </w:tc>
        <w:tc>
          <w:tcPr>
            <w:tcW w:w="1700" w:type="dxa"/>
            <w:vAlign w:val="center"/>
          </w:tcPr>
          <w:p w14:paraId="2481757D" w14:textId="77777777" w:rsidR="00B269DA" w:rsidRPr="00B269DA" w:rsidRDefault="00B269DA" w:rsidP="00B269DA">
            <w:pPr>
              <w:ind w:right="-2"/>
              <w:jc w:val="center"/>
              <w:rPr>
                <w:color w:val="000000"/>
              </w:rPr>
            </w:pPr>
            <w:r w:rsidRPr="00B269DA">
              <w:rPr>
                <w:color w:val="000000"/>
              </w:rPr>
              <w:t>с 01.07.2027</w:t>
            </w:r>
          </w:p>
        </w:tc>
        <w:tc>
          <w:tcPr>
            <w:tcW w:w="1338" w:type="dxa"/>
            <w:vAlign w:val="center"/>
          </w:tcPr>
          <w:p w14:paraId="1584FBBA" w14:textId="77777777" w:rsidR="00B269DA" w:rsidRPr="00B269DA" w:rsidRDefault="00B269DA" w:rsidP="00B269DA">
            <w:pPr>
              <w:jc w:val="center"/>
              <w:rPr>
                <w:color w:val="000000"/>
              </w:rPr>
            </w:pPr>
            <w:r w:rsidRPr="00B269DA">
              <w:rPr>
                <w:color w:val="000000"/>
              </w:rPr>
              <w:t>26,51</w:t>
            </w:r>
          </w:p>
        </w:tc>
        <w:tc>
          <w:tcPr>
            <w:tcW w:w="1404" w:type="dxa"/>
            <w:shd w:val="clear" w:color="auto" w:fill="auto"/>
          </w:tcPr>
          <w:p w14:paraId="29B9D4B4" w14:textId="77777777" w:rsidR="00B269DA" w:rsidRPr="00B269DA" w:rsidRDefault="00B269DA" w:rsidP="00B269DA">
            <w:pPr>
              <w:jc w:val="center"/>
            </w:pPr>
            <w:r w:rsidRPr="00B269DA">
              <w:t>x</w:t>
            </w:r>
          </w:p>
        </w:tc>
      </w:tr>
      <w:tr w:rsidR="00B269DA" w:rsidRPr="00B269DA" w14:paraId="3A056491" w14:textId="77777777" w:rsidTr="00BD168F">
        <w:trPr>
          <w:trHeight w:val="286"/>
        </w:trPr>
        <w:tc>
          <w:tcPr>
            <w:tcW w:w="1809" w:type="dxa"/>
            <w:vMerge/>
            <w:shd w:val="clear" w:color="auto" w:fill="auto"/>
            <w:vAlign w:val="center"/>
          </w:tcPr>
          <w:p w14:paraId="0261C313" w14:textId="77777777" w:rsidR="00B269DA" w:rsidRPr="00B269DA" w:rsidRDefault="00B269DA" w:rsidP="00B269DA">
            <w:pPr>
              <w:ind w:right="-2"/>
              <w:jc w:val="center"/>
              <w:rPr>
                <w:color w:val="000000"/>
              </w:rPr>
            </w:pPr>
          </w:p>
        </w:tc>
        <w:tc>
          <w:tcPr>
            <w:tcW w:w="3269" w:type="dxa"/>
            <w:vMerge/>
            <w:shd w:val="clear" w:color="auto" w:fill="auto"/>
            <w:vAlign w:val="center"/>
          </w:tcPr>
          <w:p w14:paraId="7B856852" w14:textId="77777777" w:rsidR="00B269DA" w:rsidRPr="00B269DA" w:rsidRDefault="00B269DA" w:rsidP="00B269DA">
            <w:pPr>
              <w:ind w:right="-2"/>
              <w:jc w:val="center"/>
              <w:rPr>
                <w:color w:val="000000"/>
              </w:rPr>
            </w:pPr>
          </w:p>
        </w:tc>
        <w:tc>
          <w:tcPr>
            <w:tcW w:w="1700" w:type="dxa"/>
            <w:vAlign w:val="center"/>
          </w:tcPr>
          <w:p w14:paraId="48000960" w14:textId="77777777" w:rsidR="00B269DA" w:rsidRPr="00B269DA" w:rsidRDefault="00B269DA" w:rsidP="00B269DA">
            <w:pPr>
              <w:ind w:right="-2"/>
              <w:jc w:val="center"/>
              <w:rPr>
                <w:color w:val="000000"/>
              </w:rPr>
            </w:pPr>
            <w:r w:rsidRPr="00B269DA">
              <w:rPr>
                <w:color w:val="000000"/>
              </w:rPr>
              <w:t>с 01.01.2028</w:t>
            </w:r>
          </w:p>
        </w:tc>
        <w:tc>
          <w:tcPr>
            <w:tcW w:w="1338" w:type="dxa"/>
            <w:vAlign w:val="center"/>
          </w:tcPr>
          <w:p w14:paraId="447494E5" w14:textId="77777777" w:rsidR="00B269DA" w:rsidRPr="00B269DA" w:rsidRDefault="00B269DA" w:rsidP="00B269DA">
            <w:pPr>
              <w:jc w:val="center"/>
              <w:rPr>
                <w:color w:val="000000"/>
              </w:rPr>
            </w:pPr>
            <w:r w:rsidRPr="00B269DA">
              <w:rPr>
                <w:color w:val="000000"/>
              </w:rPr>
              <w:t>26,51</w:t>
            </w:r>
          </w:p>
        </w:tc>
        <w:tc>
          <w:tcPr>
            <w:tcW w:w="1404" w:type="dxa"/>
            <w:shd w:val="clear" w:color="auto" w:fill="auto"/>
          </w:tcPr>
          <w:p w14:paraId="4780FA0B" w14:textId="77777777" w:rsidR="00B269DA" w:rsidRPr="00B269DA" w:rsidRDefault="00B269DA" w:rsidP="00B269DA">
            <w:pPr>
              <w:jc w:val="center"/>
            </w:pPr>
            <w:r w:rsidRPr="00B269DA">
              <w:t>x</w:t>
            </w:r>
          </w:p>
        </w:tc>
      </w:tr>
      <w:tr w:rsidR="00B269DA" w:rsidRPr="00B269DA" w14:paraId="6A93DCF5" w14:textId="77777777" w:rsidTr="00BD168F">
        <w:trPr>
          <w:trHeight w:val="286"/>
        </w:trPr>
        <w:tc>
          <w:tcPr>
            <w:tcW w:w="1809" w:type="dxa"/>
            <w:vMerge/>
            <w:shd w:val="clear" w:color="auto" w:fill="auto"/>
            <w:vAlign w:val="center"/>
          </w:tcPr>
          <w:p w14:paraId="7BEFF014" w14:textId="77777777" w:rsidR="00B269DA" w:rsidRPr="00B269DA" w:rsidRDefault="00B269DA" w:rsidP="00B269DA">
            <w:pPr>
              <w:ind w:right="-2"/>
              <w:jc w:val="center"/>
              <w:rPr>
                <w:color w:val="000000"/>
              </w:rPr>
            </w:pPr>
          </w:p>
        </w:tc>
        <w:tc>
          <w:tcPr>
            <w:tcW w:w="3269" w:type="dxa"/>
            <w:vMerge/>
            <w:shd w:val="clear" w:color="auto" w:fill="auto"/>
            <w:vAlign w:val="center"/>
          </w:tcPr>
          <w:p w14:paraId="3EDA3490" w14:textId="77777777" w:rsidR="00B269DA" w:rsidRPr="00B269DA" w:rsidRDefault="00B269DA" w:rsidP="00B269DA">
            <w:pPr>
              <w:ind w:right="-2"/>
              <w:jc w:val="center"/>
              <w:rPr>
                <w:color w:val="000000"/>
              </w:rPr>
            </w:pPr>
          </w:p>
        </w:tc>
        <w:tc>
          <w:tcPr>
            <w:tcW w:w="1700" w:type="dxa"/>
            <w:vAlign w:val="center"/>
          </w:tcPr>
          <w:p w14:paraId="541F578C" w14:textId="77777777" w:rsidR="00B269DA" w:rsidRPr="00B269DA" w:rsidRDefault="00B269DA" w:rsidP="00B269DA">
            <w:pPr>
              <w:ind w:right="-2"/>
              <w:jc w:val="center"/>
              <w:rPr>
                <w:color w:val="000000"/>
              </w:rPr>
            </w:pPr>
            <w:r w:rsidRPr="00B269DA">
              <w:rPr>
                <w:color w:val="000000"/>
              </w:rPr>
              <w:t>с 01.07.2028</w:t>
            </w:r>
          </w:p>
        </w:tc>
        <w:tc>
          <w:tcPr>
            <w:tcW w:w="1338" w:type="dxa"/>
            <w:vAlign w:val="center"/>
          </w:tcPr>
          <w:p w14:paraId="516E6A87" w14:textId="77777777" w:rsidR="00B269DA" w:rsidRPr="00B269DA" w:rsidRDefault="00B269DA" w:rsidP="00B269DA">
            <w:pPr>
              <w:jc w:val="center"/>
              <w:rPr>
                <w:color w:val="000000"/>
              </w:rPr>
            </w:pPr>
            <w:r w:rsidRPr="00B269DA">
              <w:rPr>
                <w:color w:val="000000"/>
              </w:rPr>
              <w:t>26,70</w:t>
            </w:r>
          </w:p>
        </w:tc>
        <w:tc>
          <w:tcPr>
            <w:tcW w:w="1404" w:type="dxa"/>
            <w:shd w:val="clear" w:color="auto" w:fill="auto"/>
          </w:tcPr>
          <w:p w14:paraId="13F9A0A0" w14:textId="77777777" w:rsidR="00B269DA" w:rsidRPr="00B269DA" w:rsidRDefault="00B269DA" w:rsidP="00B269DA">
            <w:pPr>
              <w:jc w:val="center"/>
            </w:pPr>
            <w:r w:rsidRPr="00B269DA">
              <w:t>x</w:t>
            </w:r>
          </w:p>
        </w:tc>
      </w:tr>
      <w:tr w:rsidR="00B269DA" w:rsidRPr="00B269DA" w14:paraId="43EF1BF3" w14:textId="77777777" w:rsidTr="00BD168F">
        <w:trPr>
          <w:trHeight w:val="301"/>
        </w:trPr>
        <w:tc>
          <w:tcPr>
            <w:tcW w:w="1809" w:type="dxa"/>
            <w:vMerge/>
            <w:shd w:val="clear" w:color="auto" w:fill="auto"/>
            <w:vAlign w:val="center"/>
          </w:tcPr>
          <w:p w14:paraId="4590A41B" w14:textId="77777777" w:rsidR="00B269DA" w:rsidRPr="00B269DA" w:rsidRDefault="00B269DA" w:rsidP="00B269DA">
            <w:pPr>
              <w:ind w:right="-2"/>
              <w:jc w:val="center"/>
              <w:rPr>
                <w:color w:val="000000"/>
              </w:rPr>
            </w:pPr>
          </w:p>
        </w:tc>
        <w:tc>
          <w:tcPr>
            <w:tcW w:w="3269" w:type="dxa"/>
            <w:vMerge/>
            <w:shd w:val="clear" w:color="auto" w:fill="auto"/>
            <w:vAlign w:val="center"/>
          </w:tcPr>
          <w:p w14:paraId="58F4785F" w14:textId="77777777" w:rsidR="00B269DA" w:rsidRPr="00B269DA" w:rsidRDefault="00B269DA" w:rsidP="00B269DA">
            <w:pPr>
              <w:ind w:right="-2"/>
              <w:jc w:val="center"/>
              <w:rPr>
                <w:color w:val="000000"/>
              </w:rPr>
            </w:pPr>
          </w:p>
        </w:tc>
        <w:tc>
          <w:tcPr>
            <w:tcW w:w="1700" w:type="dxa"/>
            <w:vAlign w:val="center"/>
          </w:tcPr>
          <w:p w14:paraId="35BAC92D" w14:textId="77777777" w:rsidR="00B269DA" w:rsidRPr="00B269DA" w:rsidRDefault="00B269DA" w:rsidP="00B269DA">
            <w:pPr>
              <w:ind w:right="-2"/>
              <w:jc w:val="center"/>
              <w:rPr>
                <w:color w:val="000000"/>
              </w:rPr>
            </w:pPr>
            <w:r w:rsidRPr="00B269DA">
              <w:rPr>
                <w:color w:val="000000"/>
              </w:rPr>
              <w:t>с 01.01.2029</w:t>
            </w:r>
          </w:p>
        </w:tc>
        <w:tc>
          <w:tcPr>
            <w:tcW w:w="1338" w:type="dxa"/>
            <w:vAlign w:val="center"/>
          </w:tcPr>
          <w:p w14:paraId="59C49611" w14:textId="77777777" w:rsidR="00B269DA" w:rsidRPr="00B269DA" w:rsidRDefault="00B269DA" w:rsidP="00B269DA">
            <w:pPr>
              <w:jc w:val="center"/>
              <w:rPr>
                <w:color w:val="000000"/>
              </w:rPr>
            </w:pPr>
            <w:r w:rsidRPr="00B269DA">
              <w:rPr>
                <w:color w:val="000000"/>
              </w:rPr>
              <w:t>26,70</w:t>
            </w:r>
          </w:p>
        </w:tc>
        <w:tc>
          <w:tcPr>
            <w:tcW w:w="1404" w:type="dxa"/>
            <w:shd w:val="clear" w:color="auto" w:fill="auto"/>
          </w:tcPr>
          <w:p w14:paraId="65BDF865" w14:textId="77777777" w:rsidR="00B269DA" w:rsidRPr="00B269DA" w:rsidRDefault="00B269DA" w:rsidP="00B269DA">
            <w:pPr>
              <w:jc w:val="center"/>
            </w:pPr>
            <w:r w:rsidRPr="00B269DA">
              <w:t>x</w:t>
            </w:r>
          </w:p>
        </w:tc>
      </w:tr>
      <w:tr w:rsidR="00B269DA" w:rsidRPr="00B269DA" w14:paraId="3288D8E5" w14:textId="77777777" w:rsidTr="00BD168F">
        <w:trPr>
          <w:trHeight w:val="286"/>
        </w:trPr>
        <w:tc>
          <w:tcPr>
            <w:tcW w:w="1809" w:type="dxa"/>
            <w:vMerge/>
            <w:shd w:val="clear" w:color="auto" w:fill="auto"/>
            <w:vAlign w:val="center"/>
          </w:tcPr>
          <w:p w14:paraId="47100A46" w14:textId="77777777" w:rsidR="00B269DA" w:rsidRPr="00B269DA" w:rsidRDefault="00B269DA" w:rsidP="00B269DA">
            <w:pPr>
              <w:ind w:right="-2"/>
              <w:jc w:val="center"/>
              <w:rPr>
                <w:color w:val="000000"/>
              </w:rPr>
            </w:pPr>
          </w:p>
        </w:tc>
        <w:tc>
          <w:tcPr>
            <w:tcW w:w="3269" w:type="dxa"/>
            <w:vMerge/>
            <w:shd w:val="clear" w:color="auto" w:fill="auto"/>
            <w:vAlign w:val="center"/>
          </w:tcPr>
          <w:p w14:paraId="4D6706D5" w14:textId="77777777" w:rsidR="00B269DA" w:rsidRPr="00B269DA" w:rsidRDefault="00B269DA" w:rsidP="00B269DA">
            <w:pPr>
              <w:ind w:right="-2"/>
              <w:jc w:val="center"/>
              <w:rPr>
                <w:color w:val="000000"/>
              </w:rPr>
            </w:pPr>
          </w:p>
        </w:tc>
        <w:tc>
          <w:tcPr>
            <w:tcW w:w="1700" w:type="dxa"/>
            <w:vAlign w:val="center"/>
          </w:tcPr>
          <w:p w14:paraId="047DE656" w14:textId="77777777" w:rsidR="00B269DA" w:rsidRPr="00B269DA" w:rsidRDefault="00B269DA" w:rsidP="00B269DA">
            <w:pPr>
              <w:ind w:right="-2"/>
              <w:jc w:val="center"/>
              <w:rPr>
                <w:color w:val="000000"/>
              </w:rPr>
            </w:pPr>
            <w:r w:rsidRPr="00B269DA">
              <w:rPr>
                <w:color w:val="000000"/>
              </w:rPr>
              <w:t>с 01.07.2029</w:t>
            </w:r>
          </w:p>
        </w:tc>
        <w:tc>
          <w:tcPr>
            <w:tcW w:w="1338" w:type="dxa"/>
            <w:vAlign w:val="center"/>
          </w:tcPr>
          <w:p w14:paraId="6CFA1342" w14:textId="77777777" w:rsidR="00B269DA" w:rsidRPr="00B269DA" w:rsidRDefault="00B269DA" w:rsidP="00B269DA">
            <w:pPr>
              <w:jc w:val="center"/>
              <w:rPr>
                <w:color w:val="000000"/>
              </w:rPr>
            </w:pPr>
            <w:r w:rsidRPr="00B269DA">
              <w:rPr>
                <w:color w:val="000000"/>
              </w:rPr>
              <w:t>28,96</w:t>
            </w:r>
          </w:p>
        </w:tc>
        <w:tc>
          <w:tcPr>
            <w:tcW w:w="1404" w:type="dxa"/>
            <w:shd w:val="clear" w:color="auto" w:fill="auto"/>
          </w:tcPr>
          <w:p w14:paraId="50C1B6A6" w14:textId="77777777" w:rsidR="00B269DA" w:rsidRPr="00B269DA" w:rsidRDefault="00B269DA" w:rsidP="00B269DA">
            <w:pPr>
              <w:jc w:val="center"/>
            </w:pPr>
            <w:r w:rsidRPr="00B269DA">
              <w:t>x</w:t>
            </w:r>
          </w:p>
        </w:tc>
      </w:tr>
      <w:tr w:rsidR="00B269DA" w:rsidRPr="00B269DA" w14:paraId="3F307E5A" w14:textId="77777777" w:rsidTr="00BD168F">
        <w:trPr>
          <w:trHeight w:val="286"/>
        </w:trPr>
        <w:tc>
          <w:tcPr>
            <w:tcW w:w="1809" w:type="dxa"/>
            <w:vMerge/>
            <w:shd w:val="clear" w:color="auto" w:fill="auto"/>
            <w:vAlign w:val="center"/>
          </w:tcPr>
          <w:p w14:paraId="46F593D2" w14:textId="77777777" w:rsidR="00B269DA" w:rsidRPr="00B269DA" w:rsidRDefault="00B269DA" w:rsidP="00B269DA">
            <w:pPr>
              <w:ind w:right="-2"/>
              <w:jc w:val="center"/>
              <w:rPr>
                <w:color w:val="000000"/>
              </w:rPr>
            </w:pPr>
          </w:p>
        </w:tc>
        <w:tc>
          <w:tcPr>
            <w:tcW w:w="7711" w:type="dxa"/>
            <w:gridSpan w:val="4"/>
            <w:shd w:val="clear" w:color="auto" w:fill="auto"/>
            <w:vAlign w:val="center"/>
          </w:tcPr>
          <w:p w14:paraId="5634B5D5" w14:textId="77777777" w:rsidR="00B269DA" w:rsidRPr="00B269DA" w:rsidRDefault="00B269DA" w:rsidP="00B269DA">
            <w:pPr>
              <w:jc w:val="center"/>
            </w:pPr>
            <w:r w:rsidRPr="00B269DA">
              <w:t>Население (НДС не облагается) **</w:t>
            </w:r>
          </w:p>
        </w:tc>
      </w:tr>
      <w:tr w:rsidR="00B269DA" w:rsidRPr="00B269DA" w14:paraId="4CE88B13" w14:textId="77777777" w:rsidTr="00BD168F">
        <w:trPr>
          <w:trHeight w:val="286"/>
        </w:trPr>
        <w:tc>
          <w:tcPr>
            <w:tcW w:w="1809" w:type="dxa"/>
            <w:vMerge/>
            <w:shd w:val="clear" w:color="auto" w:fill="auto"/>
            <w:vAlign w:val="center"/>
          </w:tcPr>
          <w:p w14:paraId="426C1198" w14:textId="77777777" w:rsidR="00B269DA" w:rsidRPr="00B269DA" w:rsidRDefault="00B269DA" w:rsidP="00B269DA">
            <w:pPr>
              <w:ind w:right="-2"/>
              <w:jc w:val="center"/>
              <w:rPr>
                <w:color w:val="000000"/>
              </w:rPr>
            </w:pPr>
          </w:p>
        </w:tc>
        <w:tc>
          <w:tcPr>
            <w:tcW w:w="3269" w:type="dxa"/>
            <w:vMerge w:val="restart"/>
            <w:shd w:val="clear" w:color="auto" w:fill="auto"/>
            <w:vAlign w:val="center"/>
          </w:tcPr>
          <w:p w14:paraId="46EBD853" w14:textId="77777777" w:rsidR="00B269DA" w:rsidRPr="00B269DA" w:rsidRDefault="00B269DA" w:rsidP="00B269DA">
            <w:pPr>
              <w:ind w:right="-2"/>
              <w:jc w:val="center"/>
              <w:rPr>
                <w:color w:val="000000"/>
              </w:rPr>
            </w:pPr>
            <w:r w:rsidRPr="00B269DA">
              <w:rPr>
                <w:color w:val="000000"/>
              </w:rPr>
              <w:t>Одноставочный</w:t>
            </w:r>
          </w:p>
          <w:p w14:paraId="60D6B567" w14:textId="77777777" w:rsidR="00B269DA" w:rsidRPr="00B269DA" w:rsidRDefault="00B269DA" w:rsidP="00B269DA">
            <w:pPr>
              <w:ind w:right="-2"/>
              <w:jc w:val="center"/>
              <w:rPr>
                <w:color w:val="000000"/>
              </w:rPr>
            </w:pPr>
            <w:r w:rsidRPr="00B269DA">
              <w:rPr>
                <w:color w:val="000000"/>
              </w:rPr>
              <w:t>руб./м</w:t>
            </w:r>
            <w:r w:rsidRPr="00B269DA">
              <w:rPr>
                <w:color w:val="000000"/>
                <w:vertAlign w:val="superscript"/>
              </w:rPr>
              <w:t>3</w:t>
            </w:r>
          </w:p>
        </w:tc>
        <w:tc>
          <w:tcPr>
            <w:tcW w:w="1700" w:type="dxa"/>
            <w:vAlign w:val="center"/>
          </w:tcPr>
          <w:p w14:paraId="27FA14AC" w14:textId="77777777" w:rsidR="00B269DA" w:rsidRPr="00B269DA" w:rsidRDefault="00B269DA" w:rsidP="00B269DA">
            <w:pPr>
              <w:ind w:right="-2"/>
              <w:jc w:val="center"/>
            </w:pPr>
            <w:r w:rsidRPr="00B269DA">
              <w:rPr>
                <w:color w:val="000000"/>
              </w:rPr>
              <w:t>с 01.01.2022</w:t>
            </w:r>
          </w:p>
        </w:tc>
        <w:tc>
          <w:tcPr>
            <w:tcW w:w="1338" w:type="dxa"/>
            <w:vAlign w:val="center"/>
          </w:tcPr>
          <w:p w14:paraId="3FF7E5AC" w14:textId="77777777" w:rsidR="00B269DA" w:rsidRPr="00B269DA" w:rsidRDefault="00B269DA" w:rsidP="00B269DA">
            <w:pPr>
              <w:jc w:val="center"/>
            </w:pPr>
            <w:r w:rsidRPr="00B269DA">
              <w:rPr>
                <w:color w:val="000000"/>
              </w:rPr>
              <w:t>17,08</w:t>
            </w:r>
          </w:p>
        </w:tc>
        <w:tc>
          <w:tcPr>
            <w:tcW w:w="1404" w:type="dxa"/>
            <w:shd w:val="clear" w:color="auto" w:fill="auto"/>
          </w:tcPr>
          <w:p w14:paraId="2432D380" w14:textId="77777777" w:rsidR="00B269DA" w:rsidRPr="00B269DA" w:rsidRDefault="00B269DA" w:rsidP="00B269DA">
            <w:pPr>
              <w:jc w:val="center"/>
            </w:pPr>
            <w:r w:rsidRPr="00B269DA">
              <w:t>x</w:t>
            </w:r>
          </w:p>
        </w:tc>
      </w:tr>
      <w:tr w:rsidR="00B269DA" w:rsidRPr="00B269DA" w14:paraId="75FD6CDA" w14:textId="77777777" w:rsidTr="00BD168F">
        <w:trPr>
          <w:trHeight w:val="286"/>
        </w:trPr>
        <w:tc>
          <w:tcPr>
            <w:tcW w:w="1809" w:type="dxa"/>
            <w:vMerge/>
            <w:shd w:val="clear" w:color="auto" w:fill="auto"/>
            <w:vAlign w:val="center"/>
          </w:tcPr>
          <w:p w14:paraId="102C2CE0" w14:textId="77777777" w:rsidR="00B269DA" w:rsidRPr="00B269DA" w:rsidRDefault="00B269DA" w:rsidP="00B269DA">
            <w:pPr>
              <w:ind w:right="-2"/>
              <w:jc w:val="center"/>
              <w:rPr>
                <w:color w:val="000000"/>
              </w:rPr>
            </w:pPr>
          </w:p>
        </w:tc>
        <w:tc>
          <w:tcPr>
            <w:tcW w:w="3269" w:type="dxa"/>
            <w:vMerge/>
            <w:shd w:val="clear" w:color="auto" w:fill="auto"/>
            <w:vAlign w:val="center"/>
          </w:tcPr>
          <w:p w14:paraId="09C2401B" w14:textId="77777777" w:rsidR="00B269DA" w:rsidRPr="00B269DA" w:rsidRDefault="00B269DA" w:rsidP="00B269DA">
            <w:pPr>
              <w:ind w:right="-2"/>
              <w:jc w:val="center"/>
              <w:rPr>
                <w:color w:val="000000"/>
              </w:rPr>
            </w:pPr>
          </w:p>
        </w:tc>
        <w:tc>
          <w:tcPr>
            <w:tcW w:w="1700" w:type="dxa"/>
            <w:vAlign w:val="center"/>
          </w:tcPr>
          <w:p w14:paraId="7C21FE28" w14:textId="77777777" w:rsidR="00B269DA" w:rsidRPr="00B269DA" w:rsidRDefault="00B269DA" w:rsidP="00B269DA">
            <w:pPr>
              <w:ind w:right="-2"/>
              <w:jc w:val="center"/>
            </w:pPr>
            <w:r w:rsidRPr="00B269DA">
              <w:rPr>
                <w:color w:val="000000"/>
              </w:rPr>
              <w:t>с 01.07.2022</w:t>
            </w:r>
          </w:p>
        </w:tc>
        <w:tc>
          <w:tcPr>
            <w:tcW w:w="1338" w:type="dxa"/>
            <w:vAlign w:val="center"/>
          </w:tcPr>
          <w:p w14:paraId="3F204722" w14:textId="77777777" w:rsidR="00B269DA" w:rsidRPr="00B269DA" w:rsidRDefault="00B269DA" w:rsidP="00B269DA">
            <w:pPr>
              <w:jc w:val="center"/>
            </w:pPr>
            <w:r w:rsidRPr="00B269DA">
              <w:rPr>
                <w:color w:val="000000"/>
              </w:rPr>
              <w:t>17,89</w:t>
            </w:r>
          </w:p>
        </w:tc>
        <w:tc>
          <w:tcPr>
            <w:tcW w:w="1404" w:type="dxa"/>
            <w:shd w:val="clear" w:color="auto" w:fill="auto"/>
          </w:tcPr>
          <w:p w14:paraId="5455ADE8" w14:textId="77777777" w:rsidR="00B269DA" w:rsidRPr="00B269DA" w:rsidRDefault="00B269DA" w:rsidP="00B269DA">
            <w:pPr>
              <w:jc w:val="center"/>
            </w:pPr>
            <w:r w:rsidRPr="00B269DA">
              <w:t>x</w:t>
            </w:r>
          </w:p>
        </w:tc>
      </w:tr>
      <w:tr w:rsidR="00B269DA" w:rsidRPr="00B269DA" w14:paraId="61FDDC7B" w14:textId="77777777" w:rsidTr="00BD168F">
        <w:trPr>
          <w:trHeight w:val="286"/>
        </w:trPr>
        <w:tc>
          <w:tcPr>
            <w:tcW w:w="1809" w:type="dxa"/>
            <w:vMerge/>
            <w:shd w:val="clear" w:color="auto" w:fill="auto"/>
            <w:vAlign w:val="center"/>
          </w:tcPr>
          <w:p w14:paraId="1645E3A7" w14:textId="77777777" w:rsidR="00B269DA" w:rsidRPr="00B269DA" w:rsidRDefault="00B269DA" w:rsidP="00B269DA">
            <w:pPr>
              <w:ind w:right="-2"/>
              <w:jc w:val="center"/>
              <w:rPr>
                <w:color w:val="000000"/>
              </w:rPr>
            </w:pPr>
          </w:p>
        </w:tc>
        <w:tc>
          <w:tcPr>
            <w:tcW w:w="3269" w:type="dxa"/>
            <w:vMerge/>
            <w:shd w:val="clear" w:color="auto" w:fill="auto"/>
            <w:vAlign w:val="center"/>
          </w:tcPr>
          <w:p w14:paraId="123B4C45" w14:textId="77777777" w:rsidR="00B269DA" w:rsidRPr="00B269DA" w:rsidRDefault="00B269DA" w:rsidP="00B269DA">
            <w:pPr>
              <w:ind w:right="-2"/>
              <w:jc w:val="center"/>
              <w:rPr>
                <w:color w:val="000000"/>
              </w:rPr>
            </w:pPr>
          </w:p>
        </w:tc>
        <w:tc>
          <w:tcPr>
            <w:tcW w:w="1700" w:type="dxa"/>
            <w:vAlign w:val="center"/>
          </w:tcPr>
          <w:p w14:paraId="07E9BB4D" w14:textId="77777777" w:rsidR="00B269DA" w:rsidRPr="00B269DA" w:rsidRDefault="00B269DA" w:rsidP="00B269DA">
            <w:pPr>
              <w:ind w:right="-2"/>
              <w:jc w:val="center"/>
            </w:pPr>
            <w:r w:rsidRPr="00B269DA">
              <w:rPr>
                <w:color w:val="000000"/>
              </w:rPr>
              <w:t>с 01.12.2022</w:t>
            </w:r>
          </w:p>
        </w:tc>
        <w:tc>
          <w:tcPr>
            <w:tcW w:w="1338" w:type="dxa"/>
            <w:vAlign w:val="center"/>
          </w:tcPr>
          <w:p w14:paraId="2CC33059" w14:textId="77777777" w:rsidR="00B269DA" w:rsidRPr="00B269DA" w:rsidRDefault="00B269DA" w:rsidP="00B269DA">
            <w:pPr>
              <w:jc w:val="center"/>
            </w:pPr>
            <w:r w:rsidRPr="00B269DA">
              <w:rPr>
                <w:color w:val="000000"/>
              </w:rPr>
              <w:t>17,45</w:t>
            </w:r>
          </w:p>
        </w:tc>
        <w:tc>
          <w:tcPr>
            <w:tcW w:w="1404" w:type="dxa"/>
            <w:shd w:val="clear" w:color="auto" w:fill="auto"/>
          </w:tcPr>
          <w:p w14:paraId="572282B9" w14:textId="77777777" w:rsidR="00B269DA" w:rsidRPr="00B269DA" w:rsidRDefault="00B269DA" w:rsidP="00B269DA">
            <w:pPr>
              <w:jc w:val="center"/>
            </w:pPr>
            <w:r w:rsidRPr="00B269DA">
              <w:t>x</w:t>
            </w:r>
          </w:p>
        </w:tc>
      </w:tr>
      <w:tr w:rsidR="00B269DA" w:rsidRPr="00B269DA" w14:paraId="16246E3D" w14:textId="77777777" w:rsidTr="00BD168F">
        <w:trPr>
          <w:trHeight w:val="286"/>
        </w:trPr>
        <w:tc>
          <w:tcPr>
            <w:tcW w:w="1809" w:type="dxa"/>
            <w:vMerge/>
            <w:shd w:val="clear" w:color="auto" w:fill="auto"/>
            <w:vAlign w:val="center"/>
          </w:tcPr>
          <w:p w14:paraId="63003C63" w14:textId="77777777" w:rsidR="00B269DA" w:rsidRPr="00B269DA" w:rsidRDefault="00B269DA" w:rsidP="00B269DA">
            <w:pPr>
              <w:ind w:right="-2"/>
              <w:jc w:val="center"/>
              <w:rPr>
                <w:color w:val="000000"/>
              </w:rPr>
            </w:pPr>
          </w:p>
        </w:tc>
        <w:tc>
          <w:tcPr>
            <w:tcW w:w="3269" w:type="dxa"/>
            <w:vMerge/>
            <w:shd w:val="clear" w:color="auto" w:fill="auto"/>
            <w:vAlign w:val="center"/>
          </w:tcPr>
          <w:p w14:paraId="1B199CC6" w14:textId="77777777" w:rsidR="00B269DA" w:rsidRPr="00B269DA" w:rsidRDefault="00B269DA" w:rsidP="00B269DA">
            <w:pPr>
              <w:ind w:right="-2"/>
              <w:jc w:val="center"/>
              <w:rPr>
                <w:color w:val="000000"/>
              </w:rPr>
            </w:pPr>
          </w:p>
        </w:tc>
        <w:tc>
          <w:tcPr>
            <w:tcW w:w="1700" w:type="dxa"/>
            <w:vAlign w:val="center"/>
          </w:tcPr>
          <w:p w14:paraId="40A0269B" w14:textId="77777777" w:rsidR="00B269DA" w:rsidRPr="00B269DA" w:rsidRDefault="00B269DA" w:rsidP="00B269DA">
            <w:pPr>
              <w:ind w:right="-2"/>
              <w:jc w:val="center"/>
            </w:pPr>
            <w:r w:rsidRPr="00B269DA">
              <w:rPr>
                <w:color w:val="000000"/>
              </w:rPr>
              <w:t>с 01.01.2023</w:t>
            </w:r>
          </w:p>
        </w:tc>
        <w:tc>
          <w:tcPr>
            <w:tcW w:w="1338" w:type="dxa"/>
            <w:vAlign w:val="center"/>
          </w:tcPr>
          <w:p w14:paraId="5AF5D782" w14:textId="77777777" w:rsidR="00B269DA" w:rsidRPr="00B269DA" w:rsidRDefault="00B269DA" w:rsidP="00B269DA">
            <w:pPr>
              <w:jc w:val="center"/>
            </w:pPr>
            <w:r w:rsidRPr="00B269DA">
              <w:rPr>
                <w:color w:val="000000"/>
              </w:rPr>
              <w:t>17,45</w:t>
            </w:r>
          </w:p>
        </w:tc>
        <w:tc>
          <w:tcPr>
            <w:tcW w:w="1404" w:type="dxa"/>
            <w:shd w:val="clear" w:color="auto" w:fill="auto"/>
          </w:tcPr>
          <w:p w14:paraId="24596FD8" w14:textId="77777777" w:rsidR="00B269DA" w:rsidRPr="00B269DA" w:rsidRDefault="00B269DA" w:rsidP="00B269DA">
            <w:pPr>
              <w:jc w:val="center"/>
            </w:pPr>
            <w:r w:rsidRPr="00B269DA">
              <w:t>x</w:t>
            </w:r>
          </w:p>
        </w:tc>
      </w:tr>
      <w:tr w:rsidR="00B269DA" w:rsidRPr="00B269DA" w14:paraId="4F2C9708" w14:textId="77777777" w:rsidTr="00BD168F">
        <w:trPr>
          <w:trHeight w:val="286"/>
        </w:trPr>
        <w:tc>
          <w:tcPr>
            <w:tcW w:w="1809" w:type="dxa"/>
            <w:vMerge/>
            <w:shd w:val="clear" w:color="auto" w:fill="auto"/>
            <w:vAlign w:val="center"/>
          </w:tcPr>
          <w:p w14:paraId="0EA5D98E" w14:textId="77777777" w:rsidR="00B269DA" w:rsidRPr="00B269DA" w:rsidRDefault="00B269DA" w:rsidP="00B269DA">
            <w:pPr>
              <w:ind w:right="-2"/>
              <w:jc w:val="center"/>
              <w:rPr>
                <w:color w:val="000000"/>
              </w:rPr>
            </w:pPr>
          </w:p>
        </w:tc>
        <w:tc>
          <w:tcPr>
            <w:tcW w:w="3269" w:type="dxa"/>
            <w:vMerge/>
            <w:shd w:val="clear" w:color="auto" w:fill="auto"/>
            <w:vAlign w:val="center"/>
          </w:tcPr>
          <w:p w14:paraId="0B97C354" w14:textId="77777777" w:rsidR="00B269DA" w:rsidRPr="00B269DA" w:rsidRDefault="00B269DA" w:rsidP="00B269DA">
            <w:pPr>
              <w:ind w:right="-2"/>
              <w:jc w:val="center"/>
              <w:rPr>
                <w:color w:val="000000"/>
              </w:rPr>
            </w:pPr>
          </w:p>
        </w:tc>
        <w:tc>
          <w:tcPr>
            <w:tcW w:w="1700" w:type="dxa"/>
            <w:vAlign w:val="center"/>
          </w:tcPr>
          <w:p w14:paraId="582D1D78" w14:textId="77777777" w:rsidR="00B269DA" w:rsidRPr="00B269DA" w:rsidRDefault="00B269DA" w:rsidP="00B269DA">
            <w:pPr>
              <w:ind w:right="-2"/>
              <w:jc w:val="center"/>
              <w:rPr>
                <w:color w:val="000000"/>
              </w:rPr>
            </w:pPr>
            <w:r w:rsidRPr="00B269DA">
              <w:rPr>
                <w:color w:val="000000"/>
              </w:rPr>
              <w:t>с 01.01.2024</w:t>
            </w:r>
          </w:p>
        </w:tc>
        <w:tc>
          <w:tcPr>
            <w:tcW w:w="1338" w:type="dxa"/>
            <w:vAlign w:val="center"/>
          </w:tcPr>
          <w:p w14:paraId="55D06806" w14:textId="77777777" w:rsidR="00B269DA" w:rsidRPr="00B269DA" w:rsidRDefault="00B269DA" w:rsidP="00B269DA">
            <w:pPr>
              <w:jc w:val="center"/>
              <w:rPr>
                <w:color w:val="000000"/>
              </w:rPr>
            </w:pPr>
            <w:r w:rsidRPr="00B269DA">
              <w:rPr>
                <w:color w:val="000000"/>
              </w:rPr>
              <w:t>17,45</w:t>
            </w:r>
          </w:p>
        </w:tc>
        <w:tc>
          <w:tcPr>
            <w:tcW w:w="1404" w:type="dxa"/>
            <w:shd w:val="clear" w:color="auto" w:fill="auto"/>
          </w:tcPr>
          <w:p w14:paraId="37338971" w14:textId="77777777" w:rsidR="00B269DA" w:rsidRPr="00B269DA" w:rsidRDefault="00B269DA" w:rsidP="00B269DA">
            <w:pPr>
              <w:jc w:val="center"/>
            </w:pPr>
            <w:r w:rsidRPr="00B269DA">
              <w:t>x</w:t>
            </w:r>
          </w:p>
        </w:tc>
      </w:tr>
      <w:tr w:rsidR="00B269DA" w:rsidRPr="00B269DA" w14:paraId="2D1A068F" w14:textId="77777777" w:rsidTr="00BD168F">
        <w:trPr>
          <w:trHeight w:val="286"/>
        </w:trPr>
        <w:tc>
          <w:tcPr>
            <w:tcW w:w="1809" w:type="dxa"/>
            <w:vMerge/>
            <w:shd w:val="clear" w:color="auto" w:fill="auto"/>
            <w:vAlign w:val="center"/>
          </w:tcPr>
          <w:p w14:paraId="7CAAE5B8" w14:textId="77777777" w:rsidR="00B269DA" w:rsidRPr="00B269DA" w:rsidRDefault="00B269DA" w:rsidP="00B269DA">
            <w:pPr>
              <w:ind w:right="-2"/>
              <w:jc w:val="center"/>
              <w:rPr>
                <w:color w:val="000000"/>
              </w:rPr>
            </w:pPr>
          </w:p>
        </w:tc>
        <w:tc>
          <w:tcPr>
            <w:tcW w:w="3269" w:type="dxa"/>
            <w:vMerge/>
            <w:shd w:val="clear" w:color="auto" w:fill="auto"/>
            <w:vAlign w:val="center"/>
          </w:tcPr>
          <w:p w14:paraId="433BBF8D" w14:textId="77777777" w:rsidR="00B269DA" w:rsidRPr="00B269DA" w:rsidRDefault="00B269DA" w:rsidP="00B269DA">
            <w:pPr>
              <w:ind w:right="-2"/>
              <w:jc w:val="center"/>
              <w:rPr>
                <w:color w:val="000000"/>
              </w:rPr>
            </w:pPr>
          </w:p>
        </w:tc>
        <w:tc>
          <w:tcPr>
            <w:tcW w:w="1700" w:type="dxa"/>
            <w:vAlign w:val="center"/>
          </w:tcPr>
          <w:p w14:paraId="663059DD" w14:textId="77777777" w:rsidR="00B269DA" w:rsidRPr="00B269DA" w:rsidRDefault="00B269DA" w:rsidP="00B269DA">
            <w:pPr>
              <w:ind w:right="-2"/>
              <w:jc w:val="center"/>
              <w:rPr>
                <w:color w:val="000000"/>
              </w:rPr>
            </w:pPr>
            <w:r w:rsidRPr="00B269DA">
              <w:rPr>
                <w:color w:val="000000"/>
              </w:rPr>
              <w:t>с 01.07.2024</w:t>
            </w:r>
          </w:p>
        </w:tc>
        <w:tc>
          <w:tcPr>
            <w:tcW w:w="1338" w:type="dxa"/>
            <w:vAlign w:val="center"/>
          </w:tcPr>
          <w:p w14:paraId="67F464B9" w14:textId="77777777" w:rsidR="00B269DA" w:rsidRPr="00B269DA" w:rsidRDefault="00B269DA" w:rsidP="00B269DA">
            <w:pPr>
              <w:rPr>
                <w:color w:val="000000"/>
              </w:rPr>
            </w:pPr>
            <w:r w:rsidRPr="00B269DA">
              <w:rPr>
                <w:color w:val="000000"/>
              </w:rPr>
              <w:t xml:space="preserve">     19,12</w:t>
            </w:r>
          </w:p>
        </w:tc>
        <w:tc>
          <w:tcPr>
            <w:tcW w:w="1404" w:type="dxa"/>
            <w:shd w:val="clear" w:color="auto" w:fill="auto"/>
          </w:tcPr>
          <w:p w14:paraId="25C90D90" w14:textId="77777777" w:rsidR="00B269DA" w:rsidRPr="00B269DA" w:rsidRDefault="00B269DA" w:rsidP="00B269DA">
            <w:pPr>
              <w:jc w:val="center"/>
            </w:pPr>
            <w:r w:rsidRPr="00B269DA">
              <w:t>x</w:t>
            </w:r>
          </w:p>
        </w:tc>
      </w:tr>
      <w:tr w:rsidR="00B269DA" w:rsidRPr="00B269DA" w14:paraId="1A3107DE" w14:textId="77777777" w:rsidTr="00BD168F">
        <w:trPr>
          <w:trHeight w:val="286"/>
        </w:trPr>
        <w:tc>
          <w:tcPr>
            <w:tcW w:w="1809" w:type="dxa"/>
            <w:vMerge/>
            <w:shd w:val="clear" w:color="auto" w:fill="auto"/>
            <w:vAlign w:val="center"/>
          </w:tcPr>
          <w:p w14:paraId="5A7A6D18" w14:textId="77777777" w:rsidR="00B269DA" w:rsidRPr="00B269DA" w:rsidRDefault="00B269DA" w:rsidP="00B269DA">
            <w:pPr>
              <w:ind w:right="-2"/>
              <w:jc w:val="center"/>
              <w:rPr>
                <w:color w:val="000000"/>
              </w:rPr>
            </w:pPr>
          </w:p>
        </w:tc>
        <w:tc>
          <w:tcPr>
            <w:tcW w:w="3269" w:type="dxa"/>
            <w:vMerge/>
            <w:shd w:val="clear" w:color="auto" w:fill="auto"/>
            <w:vAlign w:val="center"/>
          </w:tcPr>
          <w:p w14:paraId="25B8270F" w14:textId="77777777" w:rsidR="00B269DA" w:rsidRPr="00B269DA" w:rsidRDefault="00B269DA" w:rsidP="00B269DA">
            <w:pPr>
              <w:ind w:right="-2"/>
              <w:jc w:val="center"/>
              <w:rPr>
                <w:color w:val="000000"/>
              </w:rPr>
            </w:pPr>
          </w:p>
        </w:tc>
        <w:tc>
          <w:tcPr>
            <w:tcW w:w="1700" w:type="dxa"/>
            <w:vAlign w:val="center"/>
          </w:tcPr>
          <w:p w14:paraId="24BF2F29" w14:textId="77777777" w:rsidR="00B269DA" w:rsidRPr="00B269DA" w:rsidRDefault="00B269DA" w:rsidP="00B269DA">
            <w:pPr>
              <w:ind w:right="-2"/>
              <w:jc w:val="center"/>
              <w:rPr>
                <w:color w:val="000000"/>
              </w:rPr>
            </w:pPr>
            <w:r w:rsidRPr="00B269DA">
              <w:rPr>
                <w:color w:val="000000"/>
              </w:rPr>
              <w:t>с 01.01.2025</w:t>
            </w:r>
          </w:p>
        </w:tc>
        <w:tc>
          <w:tcPr>
            <w:tcW w:w="1338" w:type="dxa"/>
            <w:vAlign w:val="center"/>
          </w:tcPr>
          <w:p w14:paraId="55810106" w14:textId="77777777" w:rsidR="00B269DA" w:rsidRPr="00B269DA" w:rsidRDefault="00B269DA" w:rsidP="00B269DA">
            <w:pPr>
              <w:jc w:val="center"/>
              <w:rPr>
                <w:color w:val="000000"/>
              </w:rPr>
            </w:pPr>
            <w:r w:rsidRPr="00B269DA">
              <w:rPr>
                <w:color w:val="000000"/>
              </w:rPr>
              <w:t>19,12</w:t>
            </w:r>
          </w:p>
        </w:tc>
        <w:tc>
          <w:tcPr>
            <w:tcW w:w="1404" w:type="dxa"/>
            <w:shd w:val="clear" w:color="auto" w:fill="auto"/>
          </w:tcPr>
          <w:p w14:paraId="511127CF" w14:textId="77777777" w:rsidR="00B269DA" w:rsidRPr="00B269DA" w:rsidRDefault="00B269DA" w:rsidP="00B269DA">
            <w:pPr>
              <w:jc w:val="center"/>
            </w:pPr>
            <w:r w:rsidRPr="00B269DA">
              <w:t>x</w:t>
            </w:r>
          </w:p>
        </w:tc>
      </w:tr>
      <w:tr w:rsidR="00B269DA" w:rsidRPr="00B269DA" w14:paraId="509D5EBE" w14:textId="77777777" w:rsidTr="00BD168F">
        <w:trPr>
          <w:trHeight w:val="286"/>
        </w:trPr>
        <w:tc>
          <w:tcPr>
            <w:tcW w:w="1809" w:type="dxa"/>
            <w:vMerge/>
            <w:shd w:val="clear" w:color="auto" w:fill="auto"/>
            <w:vAlign w:val="center"/>
          </w:tcPr>
          <w:p w14:paraId="6607970E" w14:textId="77777777" w:rsidR="00B269DA" w:rsidRPr="00B269DA" w:rsidRDefault="00B269DA" w:rsidP="00B269DA">
            <w:pPr>
              <w:ind w:right="-2"/>
              <w:jc w:val="center"/>
              <w:rPr>
                <w:color w:val="000000"/>
              </w:rPr>
            </w:pPr>
          </w:p>
        </w:tc>
        <w:tc>
          <w:tcPr>
            <w:tcW w:w="3269" w:type="dxa"/>
            <w:vMerge/>
            <w:shd w:val="clear" w:color="auto" w:fill="auto"/>
            <w:vAlign w:val="center"/>
          </w:tcPr>
          <w:p w14:paraId="4C3AD1E5" w14:textId="77777777" w:rsidR="00B269DA" w:rsidRPr="00B269DA" w:rsidRDefault="00B269DA" w:rsidP="00B269DA">
            <w:pPr>
              <w:ind w:right="-2"/>
              <w:jc w:val="center"/>
              <w:rPr>
                <w:color w:val="000000"/>
              </w:rPr>
            </w:pPr>
          </w:p>
        </w:tc>
        <w:tc>
          <w:tcPr>
            <w:tcW w:w="1700" w:type="dxa"/>
            <w:vAlign w:val="center"/>
          </w:tcPr>
          <w:p w14:paraId="079327EB" w14:textId="77777777" w:rsidR="00B269DA" w:rsidRPr="00B269DA" w:rsidRDefault="00B269DA" w:rsidP="00B269DA">
            <w:pPr>
              <w:ind w:right="-2"/>
              <w:jc w:val="center"/>
              <w:rPr>
                <w:color w:val="000000"/>
              </w:rPr>
            </w:pPr>
            <w:r w:rsidRPr="00B269DA">
              <w:rPr>
                <w:color w:val="000000"/>
              </w:rPr>
              <w:t>с 01.07.2025</w:t>
            </w:r>
          </w:p>
        </w:tc>
        <w:tc>
          <w:tcPr>
            <w:tcW w:w="1338" w:type="dxa"/>
            <w:vAlign w:val="center"/>
          </w:tcPr>
          <w:p w14:paraId="336F2129" w14:textId="77777777" w:rsidR="00B269DA" w:rsidRPr="00B269DA" w:rsidRDefault="00B269DA" w:rsidP="00B269DA">
            <w:pPr>
              <w:jc w:val="center"/>
              <w:rPr>
                <w:color w:val="000000"/>
              </w:rPr>
            </w:pPr>
            <w:r w:rsidRPr="00B269DA">
              <w:rPr>
                <w:color w:val="000000"/>
              </w:rPr>
              <w:t>21,40</w:t>
            </w:r>
          </w:p>
        </w:tc>
        <w:tc>
          <w:tcPr>
            <w:tcW w:w="1404" w:type="dxa"/>
            <w:shd w:val="clear" w:color="auto" w:fill="auto"/>
          </w:tcPr>
          <w:p w14:paraId="495803FA" w14:textId="77777777" w:rsidR="00B269DA" w:rsidRPr="00B269DA" w:rsidRDefault="00B269DA" w:rsidP="00B269DA">
            <w:pPr>
              <w:jc w:val="center"/>
            </w:pPr>
            <w:r w:rsidRPr="00B269DA">
              <w:t>x</w:t>
            </w:r>
          </w:p>
        </w:tc>
      </w:tr>
    </w:tbl>
    <w:p w14:paraId="40487F75" w14:textId="77777777" w:rsidR="00B269DA" w:rsidRPr="00B269DA" w:rsidRDefault="00B269DA" w:rsidP="00B269DA">
      <w:pPr>
        <w:ind w:firstLine="709"/>
        <w:jc w:val="both"/>
        <w:rPr>
          <w:sz w:val="26"/>
          <w:szCs w:val="26"/>
        </w:rPr>
      </w:pPr>
      <w:r w:rsidRPr="00B269DA">
        <w:rPr>
          <w:sz w:val="26"/>
          <w:szCs w:val="26"/>
        </w:rPr>
        <w:t>* Выделяется в целях реализации пункта 6 статьи 168 Налогового кодекса Российской Федерации (часть вторая).</w:t>
      </w:r>
    </w:p>
    <w:p w14:paraId="384E7C94" w14:textId="77777777" w:rsidR="00B269DA" w:rsidRPr="00B269DA" w:rsidRDefault="00B269DA" w:rsidP="00B269DA">
      <w:pPr>
        <w:ind w:firstLine="709"/>
        <w:jc w:val="both"/>
        <w:rPr>
          <w:sz w:val="28"/>
          <w:szCs w:val="28"/>
        </w:rPr>
      </w:pPr>
      <w:r w:rsidRPr="00B269DA">
        <w:rPr>
          <w:sz w:val="26"/>
          <w:szCs w:val="26"/>
        </w:rPr>
        <w:t xml:space="preserve">** В соответствии с абзацем вторым пункта 1 статьи 174.1 Налогового кодекса Российской Федерации 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   </w:t>
      </w:r>
    </w:p>
    <w:p w14:paraId="360E01C6" w14:textId="77777777" w:rsidR="00B269DA" w:rsidRPr="00B269DA" w:rsidRDefault="00B269DA" w:rsidP="00B269DA">
      <w:pPr>
        <w:jc w:val="both"/>
        <w:rPr>
          <w:color w:val="000000"/>
          <w:sz w:val="28"/>
          <w:szCs w:val="28"/>
        </w:rPr>
        <w:sectPr w:rsidR="00B269DA" w:rsidRPr="00B269DA" w:rsidSect="00B269DA">
          <w:pgSz w:w="11906" w:h="16838" w:code="9"/>
          <w:pgMar w:top="142" w:right="567" w:bottom="851" w:left="1701" w:header="573" w:footer="0" w:gutter="0"/>
          <w:pgNumType w:start="1"/>
          <w:cols w:space="708"/>
          <w:docGrid w:linePitch="360"/>
        </w:sectPr>
      </w:pPr>
    </w:p>
    <w:p w14:paraId="52716CB0" w14:textId="01D0750B" w:rsidR="00B269DA" w:rsidRPr="00F01343" w:rsidRDefault="00B269DA" w:rsidP="00B269DA">
      <w:pPr>
        <w:tabs>
          <w:tab w:val="left" w:pos="270"/>
          <w:tab w:val="right" w:pos="9355"/>
        </w:tabs>
        <w:ind w:left="-6832" w:firstLine="17464"/>
      </w:pPr>
      <w:r w:rsidRPr="00F01343">
        <w:lastRenderedPageBreak/>
        <w:t>Приложение</w:t>
      </w:r>
      <w:r>
        <w:t xml:space="preserve"> № 2</w:t>
      </w:r>
      <w:r w:rsidR="006A593D">
        <w:t>1</w:t>
      </w:r>
      <w:r>
        <w:t xml:space="preserve"> к протоколу</w:t>
      </w:r>
      <w:r w:rsidRPr="00F01343">
        <w:t xml:space="preserve"> № </w:t>
      </w:r>
      <w:r>
        <w:t>90</w:t>
      </w:r>
    </w:p>
    <w:p w14:paraId="646372B4" w14:textId="77777777" w:rsidR="00B269DA" w:rsidRPr="00F01343" w:rsidRDefault="00B269DA" w:rsidP="00B269DA">
      <w:pPr>
        <w:tabs>
          <w:tab w:val="left" w:pos="3686"/>
          <w:tab w:val="left" w:pos="9498"/>
        </w:tabs>
        <w:ind w:left="-6832" w:right="-569" w:firstLine="17464"/>
      </w:pPr>
      <w:r w:rsidRPr="00F01343">
        <w:t>заседания правления Региональной</w:t>
      </w:r>
    </w:p>
    <w:p w14:paraId="56344A44" w14:textId="77777777" w:rsidR="00B269DA" w:rsidRPr="00F01343" w:rsidRDefault="00B269DA" w:rsidP="00B269DA">
      <w:pPr>
        <w:tabs>
          <w:tab w:val="left" w:pos="3686"/>
          <w:tab w:val="left" w:pos="9498"/>
        </w:tabs>
        <w:ind w:left="-6832" w:right="-569" w:firstLine="17464"/>
      </w:pPr>
      <w:r w:rsidRPr="00F01343">
        <w:t>энергетической комиссии</w:t>
      </w:r>
    </w:p>
    <w:p w14:paraId="2F11FB9B" w14:textId="77777777" w:rsidR="00B269DA" w:rsidRDefault="00B269DA" w:rsidP="00B269DA">
      <w:pPr>
        <w:tabs>
          <w:tab w:val="left" w:pos="3686"/>
          <w:tab w:val="left" w:pos="9498"/>
        </w:tabs>
        <w:ind w:left="-6832" w:right="-569" w:firstLine="17464"/>
      </w:pPr>
      <w:r w:rsidRPr="00F01343">
        <w:t xml:space="preserve">Кузбасса от </w:t>
      </w:r>
      <w:r>
        <w:t>19</w:t>
      </w:r>
      <w:r w:rsidRPr="00F01343">
        <w:t>.</w:t>
      </w:r>
      <w:r>
        <w:t>12</w:t>
      </w:r>
      <w:r w:rsidRPr="00F01343">
        <w:t>.2024</w:t>
      </w:r>
    </w:p>
    <w:p w14:paraId="1E11BBC5" w14:textId="77777777" w:rsidR="00B269DA" w:rsidRPr="00B269DA" w:rsidRDefault="00B269DA" w:rsidP="00B269DA">
      <w:pPr>
        <w:tabs>
          <w:tab w:val="left" w:pos="3686"/>
          <w:tab w:val="left" w:pos="9498"/>
        </w:tabs>
        <w:ind w:left="-4310" w:right="-569" w:firstLine="14375"/>
      </w:pPr>
    </w:p>
    <w:tbl>
      <w:tblPr>
        <w:tblW w:w="15877" w:type="dxa"/>
        <w:tblInd w:w="-34" w:type="dxa"/>
        <w:tblLayout w:type="fixed"/>
        <w:tblLook w:val="04A0" w:firstRow="1" w:lastRow="0" w:firstColumn="1" w:lastColumn="0" w:noHBand="0" w:noVBand="1"/>
      </w:tblPr>
      <w:tblGrid>
        <w:gridCol w:w="15877"/>
      </w:tblGrid>
      <w:tr w:rsidR="00B269DA" w:rsidRPr="00B269DA" w14:paraId="1E9F336F" w14:textId="77777777" w:rsidTr="00BD168F">
        <w:trPr>
          <w:trHeight w:val="5773"/>
        </w:trPr>
        <w:tc>
          <w:tcPr>
            <w:tcW w:w="15877" w:type="dxa"/>
            <w:tcBorders>
              <w:top w:val="nil"/>
              <w:left w:val="nil"/>
              <w:bottom w:val="nil"/>
              <w:right w:val="nil"/>
            </w:tcBorders>
            <w:shd w:val="clear" w:color="auto" w:fill="auto"/>
            <w:vAlign w:val="bottom"/>
          </w:tcPr>
          <w:p w14:paraId="295D3DA0" w14:textId="77777777" w:rsidR="00B269DA" w:rsidRPr="00B269DA" w:rsidRDefault="00B269DA" w:rsidP="00B269DA">
            <w:pPr>
              <w:jc w:val="center"/>
              <w:rPr>
                <w:b/>
                <w:bCs/>
                <w:sz w:val="28"/>
                <w:szCs w:val="28"/>
              </w:rPr>
            </w:pPr>
            <w:r w:rsidRPr="00B269DA">
              <w:rPr>
                <w:b/>
                <w:bCs/>
                <w:sz w:val="28"/>
                <w:szCs w:val="28"/>
              </w:rPr>
              <w:t xml:space="preserve">Долгосрочные тарифы ООО «ТеплоСнаб» на горячую воду в открытой системе горячего водоснабжения </w:t>
            </w:r>
          </w:p>
          <w:p w14:paraId="7911DA6B" w14:textId="77777777" w:rsidR="00B269DA" w:rsidRPr="00B269DA" w:rsidRDefault="00B269DA" w:rsidP="00B269DA">
            <w:pPr>
              <w:jc w:val="center"/>
              <w:rPr>
                <w:b/>
                <w:bCs/>
                <w:sz w:val="28"/>
                <w:szCs w:val="28"/>
              </w:rPr>
            </w:pPr>
            <w:r w:rsidRPr="00B269DA">
              <w:rPr>
                <w:b/>
                <w:bCs/>
                <w:sz w:val="28"/>
                <w:szCs w:val="28"/>
              </w:rPr>
              <w:t xml:space="preserve">(теплоснабжения), реализуемую на потребительском рынке </w:t>
            </w:r>
            <w:bookmarkStart w:id="149" w:name="_Hlk22384922"/>
            <w:r w:rsidRPr="00B269DA">
              <w:rPr>
                <w:b/>
                <w:bCs/>
                <w:sz w:val="28"/>
                <w:szCs w:val="28"/>
              </w:rPr>
              <w:t>г.</w:t>
            </w:r>
            <w:bookmarkEnd w:id="149"/>
            <w:r w:rsidRPr="00B269DA">
              <w:rPr>
                <w:b/>
                <w:bCs/>
                <w:sz w:val="28"/>
                <w:szCs w:val="28"/>
              </w:rPr>
              <w:t xml:space="preserve"> Мариинска (Мариинского муниципального округа), </w:t>
            </w:r>
          </w:p>
          <w:p w14:paraId="3CF53D06" w14:textId="77777777" w:rsidR="00B269DA" w:rsidRPr="00B269DA" w:rsidRDefault="00B269DA" w:rsidP="00B269DA">
            <w:pPr>
              <w:jc w:val="center"/>
              <w:rPr>
                <w:b/>
                <w:bCs/>
                <w:sz w:val="28"/>
                <w:szCs w:val="28"/>
              </w:rPr>
            </w:pPr>
            <w:r w:rsidRPr="00B269DA">
              <w:rPr>
                <w:b/>
                <w:bCs/>
                <w:sz w:val="28"/>
                <w:szCs w:val="28"/>
              </w:rPr>
              <w:t xml:space="preserve">на период с 24.07.2020 по 31.12.2021, с 01.01.2026 по 31.12.2029 </w:t>
            </w:r>
          </w:p>
          <w:p w14:paraId="2732D64A" w14:textId="77777777" w:rsidR="00B269DA" w:rsidRPr="00B269DA" w:rsidRDefault="00B269DA" w:rsidP="00B269DA">
            <w:pPr>
              <w:ind w:right="314"/>
              <w:jc w:val="right"/>
              <w:rPr>
                <w:color w:val="000000"/>
                <w:kern w:val="32"/>
                <w:sz w:val="28"/>
                <w:szCs w:val="28"/>
              </w:rPr>
            </w:pPr>
            <w:r w:rsidRPr="00B269DA">
              <w:rPr>
                <w:color w:val="000000"/>
                <w:kern w:val="32"/>
                <w:sz w:val="28"/>
                <w:szCs w:val="28"/>
              </w:rPr>
              <w:t>Таблица 1</w:t>
            </w:r>
          </w:p>
          <w:tbl>
            <w:tblPr>
              <w:tblW w:w="148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38"/>
              <w:gridCol w:w="1538"/>
              <w:gridCol w:w="980"/>
              <w:gridCol w:w="839"/>
              <w:gridCol w:w="1080"/>
              <w:gridCol w:w="879"/>
              <w:gridCol w:w="979"/>
              <w:gridCol w:w="939"/>
              <w:gridCol w:w="879"/>
              <w:gridCol w:w="980"/>
              <w:gridCol w:w="979"/>
              <w:gridCol w:w="1179"/>
              <w:gridCol w:w="1119"/>
              <w:gridCol w:w="979"/>
            </w:tblGrid>
            <w:tr w:rsidR="00B269DA" w:rsidRPr="00B269DA" w14:paraId="5FA0963A" w14:textId="77777777" w:rsidTr="00B269DA">
              <w:trPr>
                <w:trHeight w:val="669"/>
              </w:trPr>
              <w:tc>
                <w:tcPr>
                  <w:tcW w:w="1538" w:type="dxa"/>
                  <w:vMerge w:val="restart"/>
                  <w:vAlign w:val="center"/>
                  <w:hideMark/>
                </w:tcPr>
                <w:p w14:paraId="645396D1" w14:textId="77777777" w:rsidR="00B269DA" w:rsidRPr="00B269DA" w:rsidRDefault="00B269DA" w:rsidP="00B269DA">
                  <w:pPr>
                    <w:tabs>
                      <w:tab w:val="left" w:pos="3052"/>
                    </w:tabs>
                    <w:ind w:left="-108" w:right="-108"/>
                    <w:jc w:val="center"/>
                    <w:rPr>
                      <w:sz w:val="20"/>
                      <w:szCs w:val="20"/>
                    </w:rPr>
                  </w:pPr>
                  <w:r w:rsidRPr="00B269DA">
                    <w:rPr>
                      <w:sz w:val="20"/>
                      <w:szCs w:val="20"/>
                    </w:rPr>
                    <w:t>Наименование регулируемой организации</w:t>
                  </w:r>
                </w:p>
              </w:tc>
              <w:tc>
                <w:tcPr>
                  <w:tcW w:w="1538" w:type="dxa"/>
                  <w:vMerge w:val="restart"/>
                  <w:vAlign w:val="center"/>
                  <w:hideMark/>
                </w:tcPr>
                <w:p w14:paraId="75CDCA22" w14:textId="77777777" w:rsidR="00B269DA" w:rsidRPr="00B269DA" w:rsidRDefault="00B269DA" w:rsidP="00B269DA">
                  <w:pPr>
                    <w:ind w:left="-108" w:firstLine="47"/>
                    <w:jc w:val="center"/>
                    <w:rPr>
                      <w:sz w:val="20"/>
                      <w:szCs w:val="20"/>
                    </w:rPr>
                  </w:pPr>
                  <w:r w:rsidRPr="00B269DA">
                    <w:rPr>
                      <w:sz w:val="20"/>
                      <w:szCs w:val="20"/>
                    </w:rPr>
                    <w:t>Период</w:t>
                  </w:r>
                </w:p>
              </w:tc>
              <w:tc>
                <w:tcPr>
                  <w:tcW w:w="3778" w:type="dxa"/>
                  <w:gridSpan w:val="4"/>
                  <w:vAlign w:val="center"/>
                  <w:hideMark/>
                </w:tcPr>
                <w:p w14:paraId="72D05E01" w14:textId="77777777" w:rsidR="00B269DA" w:rsidRPr="00B269DA" w:rsidRDefault="00B269DA" w:rsidP="00B269DA">
                  <w:pPr>
                    <w:ind w:left="-108" w:firstLine="47"/>
                    <w:jc w:val="center"/>
                    <w:rPr>
                      <w:sz w:val="20"/>
                      <w:szCs w:val="20"/>
                    </w:rPr>
                  </w:pPr>
                  <w:r w:rsidRPr="00B269DA">
                    <w:rPr>
                      <w:sz w:val="20"/>
                      <w:szCs w:val="20"/>
                    </w:rPr>
                    <w:t>Тариф на горячую воду для населения, руб./м</w:t>
                  </w:r>
                  <w:r w:rsidRPr="00B269DA">
                    <w:rPr>
                      <w:sz w:val="20"/>
                      <w:szCs w:val="20"/>
                      <w:vertAlign w:val="superscript"/>
                    </w:rPr>
                    <w:t xml:space="preserve">3 </w:t>
                  </w:r>
                  <w:r w:rsidRPr="00B269DA">
                    <w:rPr>
                      <w:sz w:val="20"/>
                      <w:szCs w:val="20"/>
                    </w:rPr>
                    <w:t>*(с НДС)</w:t>
                  </w:r>
                </w:p>
              </w:tc>
              <w:tc>
                <w:tcPr>
                  <w:tcW w:w="3777" w:type="dxa"/>
                  <w:gridSpan w:val="4"/>
                  <w:vAlign w:val="center"/>
                  <w:hideMark/>
                </w:tcPr>
                <w:p w14:paraId="3EB33CAE" w14:textId="77777777" w:rsidR="00B269DA" w:rsidRPr="00B269DA" w:rsidRDefault="00B269DA" w:rsidP="00B269DA">
                  <w:pPr>
                    <w:ind w:left="-108" w:firstLine="47"/>
                    <w:jc w:val="center"/>
                    <w:rPr>
                      <w:sz w:val="20"/>
                      <w:szCs w:val="20"/>
                    </w:rPr>
                  </w:pPr>
                  <w:r w:rsidRPr="00B269DA">
                    <w:rPr>
                      <w:sz w:val="20"/>
                      <w:szCs w:val="20"/>
                    </w:rPr>
                    <w:t>Тариф на горячую воду для прочих потребителей, руб./м</w:t>
                  </w:r>
                  <w:r w:rsidRPr="00B269DA">
                    <w:rPr>
                      <w:sz w:val="20"/>
                      <w:szCs w:val="20"/>
                      <w:vertAlign w:val="superscript"/>
                    </w:rPr>
                    <w:t>3</w:t>
                  </w:r>
                  <w:r w:rsidRPr="00B269DA">
                    <w:rPr>
                      <w:sz w:val="20"/>
                      <w:szCs w:val="20"/>
                      <w:vertAlign w:val="superscript"/>
                    </w:rPr>
                    <w:br/>
                  </w:r>
                  <w:r w:rsidRPr="00B269DA">
                    <w:rPr>
                      <w:sz w:val="20"/>
                      <w:szCs w:val="20"/>
                    </w:rPr>
                    <w:t>(без НДС)</w:t>
                  </w:r>
                </w:p>
              </w:tc>
              <w:tc>
                <w:tcPr>
                  <w:tcW w:w="979" w:type="dxa"/>
                  <w:vMerge w:val="restart"/>
                  <w:vAlign w:val="center"/>
                  <w:hideMark/>
                </w:tcPr>
                <w:p w14:paraId="7D2BC3D6" w14:textId="77777777" w:rsidR="00B269DA" w:rsidRPr="00B269DA" w:rsidRDefault="00B269DA" w:rsidP="00B269DA">
                  <w:pPr>
                    <w:ind w:left="-108" w:right="-104" w:firstLine="3"/>
                    <w:jc w:val="center"/>
                    <w:rPr>
                      <w:sz w:val="20"/>
                      <w:szCs w:val="20"/>
                    </w:rPr>
                  </w:pPr>
                  <w:r w:rsidRPr="00B269DA">
                    <w:rPr>
                      <w:sz w:val="20"/>
                      <w:szCs w:val="20"/>
                    </w:rPr>
                    <w:t>Компо-нент на теплоно-ситель,</w:t>
                  </w:r>
                </w:p>
                <w:p w14:paraId="1304E6C6" w14:textId="77777777" w:rsidR="00B269DA" w:rsidRPr="00B269DA" w:rsidRDefault="00B269DA" w:rsidP="00B269DA">
                  <w:pPr>
                    <w:ind w:left="-108" w:right="-104" w:firstLine="3"/>
                    <w:jc w:val="center"/>
                    <w:rPr>
                      <w:sz w:val="20"/>
                      <w:szCs w:val="20"/>
                    </w:rPr>
                  </w:pPr>
                  <w:r w:rsidRPr="00B269DA">
                    <w:rPr>
                      <w:sz w:val="20"/>
                      <w:szCs w:val="20"/>
                    </w:rPr>
                    <w:t>руб./м</w:t>
                  </w:r>
                  <w:r w:rsidRPr="00B269DA">
                    <w:rPr>
                      <w:sz w:val="20"/>
                      <w:szCs w:val="20"/>
                      <w:vertAlign w:val="superscript"/>
                    </w:rPr>
                    <w:t xml:space="preserve">3 </w:t>
                  </w:r>
                  <w:r w:rsidRPr="00B269DA">
                    <w:rPr>
                      <w:sz w:val="20"/>
                      <w:szCs w:val="20"/>
                    </w:rPr>
                    <w:t>**</w:t>
                  </w:r>
                  <w:r w:rsidRPr="00B269DA">
                    <w:rPr>
                      <w:sz w:val="20"/>
                      <w:szCs w:val="20"/>
                    </w:rPr>
                    <w:br/>
                    <w:t>(без НДС)</w:t>
                  </w:r>
                </w:p>
                <w:p w14:paraId="3E16017D" w14:textId="77777777" w:rsidR="00B269DA" w:rsidRPr="00B269DA" w:rsidRDefault="00B269DA" w:rsidP="00B269DA">
                  <w:pPr>
                    <w:tabs>
                      <w:tab w:val="left" w:pos="3052"/>
                    </w:tabs>
                    <w:ind w:left="-108" w:right="-104" w:firstLine="3"/>
                    <w:jc w:val="center"/>
                    <w:rPr>
                      <w:sz w:val="20"/>
                      <w:szCs w:val="20"/>
                    </w:rPr>
                  </w:pPr>
                </w:p>
              </w:tc>
              <w:tc>
                <w:tcPr>
                  <w:tcW w:w="3277" w:type="dxa"/>
                  <w:gridSpan w:val="3"/>
                  <w:vAlign w:val="center"/>
                  <w:hideMark/>
                </w:tcPr>
                <w:p w14:paraId="6D43DDCB" w14:textId="77777777" w:rsidR="00B269DA" w:rsidRPr="00B269DA" w:rsidRDefault="00B269DA" w:rsidP="00B269DA">
                  <w:pPr>
                    <w:tabs>
                      <w:tab w:val="left" w:pos="3052"/>
                    </w:tabs>
                    <w:jc w:val="center"/>
                    <w:rPr>
                      <w:sz w:val="20"/>
                      <w:szCs w:val="20"/>
                    </w:rPr>
                  </w:pPr>
                  <w:r w:rsidRPr="00B269DA">
                    <w:rPr>
                      <w:sz w:val="20"/>
                      <w:szCs w:val="20"/>
                    </w:rPr>
                    <w:t>Компонент на тепловую энергию</w:t>
                  </w:r>
                </w:p>
              </w:tc>
            </w:tr>
            <w:tr w:rsidR="00B269DA" w:rsidRPr="00B269DA" w14:paraId="3303F147" w14:textId="77777777" w:rsidTr="00B269DA">
              <w:trPr>
                <w:trHeight w:val="502"/>
              </w:trPr>
              <w:tc>
                <w:tcPr>
                  <w:tcW w:w="1538" w:type="dxa"/>
                  <w:vMerge/>
                  <w:vAlign w:val="center"/>
                  <w:hideMark/>
                </w:tcPr>
                <w:p w14:paraId="2EB0150D" w14:textId="77777777" w:rsidR="00B269DA" w:rsidRPr="00B269DA" w:rsidRDefault="00B269DA" w:rsidP="00B269DA">
                  <w:pPr>
                    <w:rPr>
                      <w:sz w:val="20"/>
                      <w:szCs w:val="20"/>
                    </w:rPr>
                  </w:pPr>
                </w:p>
              </w:tc>
              <w:tc>
                <w:tcPr>
                  <w:tcW w:w="1538" w:type="dxa"/>
                  <w:vMerge/>
                  <w:vAlign w:val="center"/>
                  <w:hideMark/>
                </w:tcPr>
                <w:p w14:paraId="34244F5E" w14:textId="77777777" w:rsidR="00B269DA" w:rsidRPr="00B269DA" w:rsidRDefault="00B269DA" w:rsidP="00B269DA">
                  <w:pPr>
                    <w:rPr>
                      <w:sz w:val="20"/>
                      <w:szCs w:val="20"/>
                    </w:rPr>
                  </w:pPr>
                </w:p>
              </w:tc>
              <w:tc>
                <w:tcPr>
                  <w:tcW w:w="1819" w:type="dxa"/>
                  <w:gridSpan w:val="2"/>
                  <w:vAlign w:val="center"/>
                  <w:hideMark/>
                </w:tcPr>
                <w:p w14:paraId="7005931A" w14:textId="77777777" w:rsidR="00B269DA" w:rsidRPr="00B269DA" w:rsidRDefault="00B269DA" w:rsidP="00B269DA">
                  <w:pPr>
                    <w:ind w:left="-108" w:right="-85" w:hanging="55"/>
                    <w:jc w:val="center"/>
                    <w:rPr>
                      <w:sz w:val="20"/>
                      <w:szCs w:val="20"/>
                    </w:rPr>
                  </w:pPr>
                  <w:r w:rsidRPr="00B269DA">
                    <w:rPr>
                      <w:sz w:val="20"/>
                      <w:szCs w:val="20"/>
                    </w:rPr>
                    <w:t>Изолированные стояки</w:t>
                  </w:r>
                </w:p>
              </w:tc>
              <w:tc>
                <w:tcPr>
                  <w:tcW w:w="1959" w:type="dxa"/>
                  <w:gridSpan w:val="2"/>
                  <w:vAlign w:val="center"/>
                  <w:hideMark/>
                </w:tcPr>
                <w:p w14:paraId="20E93100" w14:textId="77777777" w:rsidR="00B269DA" w:rsidRPr="00B269DA" w:rsidRDefault="00B269DA" w:rsidP="00B269DA">
                  <w:pPr>
                    <w:ind w:left="-108" w:right="-85" w:hanging="4"/>
                    <w:jc w:val="center"/>
                    <w:rPr>
                      <w:sz w:val="20"/>
                      <w:szCs w:val="20"/>
                    </w:rPr>
                  </w:pPr>
                  <w:r w:rsidRPr="00B269DA">
                    <w:rPr>
                      <w:sz w:val="20"/>
                      <w:szCs w:val="20"/>
                    </w:rPr>
                    <w:t>Неизолированные стояки</w:t>
                  </w:r>
                </w:p>
              </w:tc>
              <w:tc>
                <w:tcPr>
                  <w:tcW w:w="1918" w:type="dxa"/>
                  <w:gridSpan w:val="2"/>
                  <w:vAlign w:val="center"/>
                  <w:hideMark/>
                </w:tcPr>
                <w:p w14:paraId="2D099DD9" w14:textId="77777777" w:rsidR="00B269DA" w:rsidRPr="00B269DA" w:rsidRDefault="00B269DA" w:rsidP="00B269DA">
                  <w:pPr>
                    <w:ind w:left="-108" w:right="-85" w:firstLine="4"/>
                    <w:jc w:val="center"/>
                    <w:rPr>
                      <w:sz w:val="20"/>
                      <w:szCs w:val="20"/>
                    </w:rPr>
                  </w:pPr>
                  <w:r w:rsidRPr="00B269DA">
                    <w:rPr>
                      <w:sz w:val="20"/>
                      <w:szCs w:val="20"/>
                    </w:rPr>
                    <w:t>Изолированные стояки</w:t>
                  </w:r>
                </w:p>
              </w:tc>
              <w:tc>
                <w:tcPr>
                  <w:tcW w:w="1858" w:type="dxa"/>
                  <w:gridSpan w:val="2"/>
                  <w:vAlign w:val="center"/>
                  <w:hideMark/>
                </w:tcPr>
                <w:p w14:paraId="64F9674B" w14:textId="77777777" w:rsidR="00B269DA" w:rsidRPr="00B269DA" w:rsidRDefault="00B269DA" w:rsidP="00B269DA">
                  <w:pPr>
                    <w:ind w:left="-108" w:right="-85" w:hanging="4"/>
                    <w:jc w:val="center"/>
                    <w:rPr>
                      <w:sz w:val="20"/>
                      <w:szCs w:val="20"/>
                    </w:rPr>
                  </w:pPr>
                  <w:r w:rsidRPr="00B269DA">
                    <w:rPr>
                      <w:sz w:val="20"/>
                      <w:szCs w:val="20"/>
                    </w:rPr>
                    <w:t>Неизолированные стояки</w:t>
                  </w:r>
                </w:p>
              </w:tc>
              <w:tc>
                <w:tcPr>
                  <w:tcW w:w="979" w:type="dxa"/>
                  <w:vMerge/>
                  <w:vAlign w:val="center"/>
                  <w:hideMark/>
                </w:tcPr>
                <w:p w14:paraId="4EFCA3CD" w14:textId="77777777" w:rsidR="00B269DA" w:rsidRPr="00B269DA" w:rsidRDefault="00B269DA" w:rsidP="00B269DA">
                  <w:pPr>
                    <w:rPr>
                      <w:sz w:val="20"/>
                      <w:szCs w:val="20"/>
                    </w:rPr>
                  </w:pPr>
                </w:p>
              </w:tc>
              <w:tc>
                <w:tcPr>
                  <w:tcW w:w="1179" w:type="dxa"/>
                  <w:vMerge w:val="restart"/>
                  <w:vAlign w:val="center"/>
                  <w:hideMark/>
                </w:tcPr>
                <w:p w14:paraId="4D24DD78" w14:textId="77777777" w:rsidR="00B269DA" w:rsidRPr="00B269DA" w:rsidRDefault="00B269DA" w:rsidP="00B269DA">
                  <w:pPr>
                    <w:tabs>
                      <w:tab w:val="left" w:pos="3052"/>
                    </w:tabs>
                    <w:ind w:left="-108" w:right="-151"/>
                    <w:jc w:val="center"/>
                    <w:rPr>
                      <w:sz w:val="20"/>
                      <w:szCs w:val="20"/>
                    </w:rPr>
                  </w:pPr>
                  <w:r w:rsidRPr="00B269DA">
                    <w:rPr>
                      <w:sz w:val="20"/>
                      <w:szCs w:val="20"/>
                    </w:rPr>
                    <w:t xml:space="preserve">Односта-вочный, руб./Гкал*** </w:t>
                  </w:r>
                  <w:r w:rsidRPr="00B269DA">
                    <w:rPr>
                      <w:sz w:val="20"/>
                      <w:szCs w:val="20"/>
                    </w:rPr>
                    <w:br/>
                    <w:t>(без НДС)</w:t>
                  </w:r>
                </w:p>
              </w:tc>
              <w:tc>
                <w:tcPr>
                  <w:tcW w:w="2098" w:type="dxa"/>
                  <w:gridSpan w:val="2"/>
                  <w:vAlign w:val="center"/>
                  <w:hideMark/>
                </w:tcPr>
                <w:p w14:paraId="1A5110F3" w14:textId="77777777" w:rsidR="00B269DA" w:rsidRPr="00B269DA" w:rsidRDefault="00B269DA" w:rsidP="00B269DA">
                  <w:pPr>
                    <w:tabs>
                      <w:tab w:val="left" w:pos="3052"/>
                    </w:tabs>
                    <w:jc w:val="center"/>
                    <w:rPr>
                      <w:sz w:val="20"/>
                      <w:szCs w:val="20"/>
                    </w:rPr>
                  </w:pPr>
                  <w:r w:rsidRPr="00B269DA">
                    <w:rPr>
                      <w:sz w:val="20"/>
                      <w:szCs w:val="20"/>
                    </w:rPr>
                    <w:t>Двухставочный</w:t>
                  </w:r>
                </w:p>
              </w:tc>
            </w:tr>
            <w:tr w:rsidR="00B269DA" w:rsidRPr="00B269DA" w14:paraId="31A761FA" w14:textId="77777777" w:rsidTr="00B269DA">
              <w:trPr>
                <w:trHeight w:val="1117"/>
              </w:trPr>
              <w:tc>
                <w:tcPr>
                  <w:tcW w:w="1538" w:type="dxa"/>
                  <w:vMerge/>
                  <w:vAlign w:val="center"/>
                  <w:hideMark/>
                </w:tcPr>
                <w:p w14:paraId="394BF0B5" w14:textId="77777777" w:rsidR="00B269DA" w:rsidRPr="00B269DA" w:rsidRDefault="00B269DA" w:rsidP="00B269DA">
                  <w:pPr>
                    <w:rPr>
                      <w:sz w:val="20"/>
                      <w:szCs w:val="20"/>
                    </w:rPr>
                  </w:pPr>
                </w:p>
              </w:tc>
              <w:tc>
                <w:tcPr>
                  <w:tcW w:w="1538" w:type="dxa"/>
                  <w:vMerge/>
                  <w:vAlign w:val="center"/>
                  <w:hideMark/>
                </w:tcPr>
                <w:p w14:paraId="315E2745" w14:textId="77777777" w:rsidR="00B269DA" w:rsidRPr="00B269DA" w:rsidRDefault="00B269DA" w:rsidP="00B269DA">
                  <w:pPr>
                    <w:rPr>
                      <w:sz w:val="20"/>
                      <w:szCs w:val="20"/>
                    </w:rPr>
                  </w:pPr>
                </w:p>
              </w:tc>
              <w:tc>
                <w:tcPr>
                  <w:tcW w:w="980" w:type="dxa"/>
                  <w:vAlign w:val="center"/>
                  <w:hideMark/>
                </w:tcPr>
                <w:p w14:paraId="041561E7" w14:textId="77777777" w:rsidR="00B269DA" w:rsidRPr="00B269DA" w:rsidRDefault="00B269DA" w:rsidP="00B269DA">
                  <w:pPr>
                    <w:tabs>
                      <w:tab w:val="left" w:pos="3052"/>
                    </w:tabs>
                    <w:ind w:right="-35"/>
                    <w:jc w:val="center"/>
                    <w:rPr>
                      <w:sz w:val="20"/>
                      <w:szCs w:val="20"/>
                    </w:rPr>
                  </w:pPr>
                  <w:r w:rsidRPr="00B269DA">
                    <w:rPr>
                      <w:sz w:val="20"/>
                      <w:szCs w:val="20"/>
                    </w:rPr>
                    <w:t>с поло-тенце-суши-телями</w:t>
                  </w:r>
                </w:p>
              </w:tc>
              <w:tc>
                <w:tcPr>
                  <w:tcW w:w="838" w:type="dxa"/>
                  <w:vAlign w:val="center"/>
                  <w:hideMark/>
                </w:tcPr>
                <w:p w14:paraId="43599A9B" w14:textId="77777777" w:rsidR="00B269DA" w:rsidRPr="00B269DA" w:rsidRDefault="00B269DA" w:rsidP="00B269DA">
                  <w:pPr>
                    <w:tabs>
                      <w:tab w:val="left" w:pos="3052"/>
                    </w:tabs>
                    <w:ind w:right="-35"/>
                    <w:jc w:val="center"/>
                    <w:rPr>
                      <w:sz w:val="20"/>
                      <w:szCs w:val="20"/>
                    </w:rPr>
                  </w:pPr>
                  <w:r w:rsidRPr="00B269DA">
                    <w:rPr>
                      <w:sz w:val="20"/>
                      <w:szCs w:val="20"/>
                    </w:rPr>
                    <w:t>без поло-тенце-суши-телей</w:t>
                  </w:r>
                </w:p>
              </w:tc>
              <w:tc>
                <w:tcPr>
                  <w:tcW w:w="1080" w:type="dxa"/>
                  <w:vAlign w:val="center"/>
                  <w:hideMark/>
                </w:tcPr>
                <w:p w14:paraId="5F8D1548" w14:textId="77777777" w:rsidR="00B269DA" w:rsidRPr="00B269DA" w:rsidRDefault="00B269DA" w:rsidP="00B269DA">
                  <w:pPr>
                    <w:tabs>
                      <w:tab w:val="left" w:pos="3052"/>
                    </w:tabs>
                    <w:ind w:right="-35"/>
                    <w:jc w:val="center"/>
                    <w:rPr>
                      <w:sz w:val="20"/>
                      <w:szCs w:val="20"/>
                    </w:rPr>
                  </w:pPr>
                  <w:r w:rsidRPr="00B269DA">
                    <w:rPr>
                      <w:sz w:val="20"/>
                      <w:szCs w:val="20"/>
                    </w:rPr>
                    <w:t>с поло-тенце-суши-телями</w:t>
                  </w:r>
                </w:p>
              </w:tc>
              <w:tc>
                <w:tcPr>
                  <w:tcW w:w="878" w:type="dxa"/>
                  <w:vAlign w:val="center"/>
                  <w:hideMark/>
                </w:tcPr>
                <w:p w14:paraId="4276575A" w14:textId="77777777" w:rsidR="00B269DA" w:rsidRPr="00B269DA" w:rsidRDefault="00B269DA" w:rsidP="00B269DA">
                  <w:pPr>
                    <w:tabs>
                      <w:tab w:val="left" w:pos="3052"/>
                    </w:tabs>
                    <w:ind w:right="-35"/>
                    <w:jc w:val="center"/>
                    <w:rPr>
                      <w:sz w:val="20"/>
                      <w:szCs w:val="20"/>
                    </w:rPr>
                  </w:pPr>
                  <w:r w:rsidRPr="00B269DA">
                    <w:rPr>
                      <w:sz w:val="20"/>
                      <w:szCs w:val="20"/>
                    </w:rPr>
                    <w:t>без поло-тенце-суши-телей</w:t>
                  </w:r>
                </w:p>
              </w:tc>
              <w:tc>
                <w:tcPr>
                  <w:tcW w:w="979" w:type="dxa"/>
                  <w:vAlign w:val="center"/>
                  <w:hideMark/>
                </w:tcPr>
                <w:p w14:paraId="5101FC9F" w14:textId="77777777" w:rsidR="00B269DA" w:rsidRPr="00B269DA" w:rsidRDefault="00B269DA" w:rsidP="00B269DA">
                  <w:pPr>
                    <w:tabs>
                      <w:tab w:val="left" w:pos="3052"/>
                    </w:tabs>
                    <w:ind w:right="-68"/>
                    <w:jc w:val="center"/>
                    <w:rPr>
                      <w:sz w:val="20"/>
                      <w:szCs w:val="20"/>
                    </w:rPr>
                  </w:pPr>
                  <w:r w:rsidRPr="00B269DA">
                    <w:rPr>
                      <w:sz w:val="20"/>
                      <w:szCs w:val="20"/>
                    </w:rPr>
                    <w:t>с поло-тенце-суши-телями</w:t>
                  </w:r>
                </w:p>
              </w:tc>
              <w:tc>
                <w:tcPr>
                  <w:tcW w:w="939" w:type="dxa"/>
                  <w:vAlign w:val="center"/>
                  <w:hideMark/>
                </w:tcPr>
                <w:p w14:paraId="5445534D" w14:textId="77777777" w:rsidR="00B269DA" w:rsidRPr="00B269DA" w:rsidRDefault="00B269DA" w:rsidP="00B269DA">
                  <w:pPr>
                    <w:tabs>
                      <w:tab w:val="left" w:pos="3052"/>
                    </w:tabs>
                    <w:ind w:right="-35"/>
                    <w:jc w:val="center"/>
                    <w:rPr>
                      <w:sz w:val="20"/>
                      <w:szCs w:val="20"/>
                    </w:rPr>
                  </w:pPr>
                  <w:r w:rsidRPr="00B269DA">
                    <w:rPr>
                      <w:sz w:val="20"/>
                      <w:szCs w:val="20"/>
                    </w:rPr>
                    <w:t>без поло-тенце-суши-телей</w:t>
                  </w:r>
                </w:p>
              </w:tc>
              <w:tc>
                <w:tcPr>
                  <w:tcW w:w="879" w:type="dxa"/>
                  <w:vAlign w:val="center"/>
                  <w:hideMark/>
                </w:tcPr>
                <w:p w14:paraId="02998E43" w14:textId="77777777" w:rsidR="00B269DA" w:rsidRPr="00B269DA" w:rsidRDefault="00B269DA" w:rsidP="00B269DA">
                  <w:pPr>
                    <w:tabs>
                      <w:tab w:val="left" w:pos="3052"/>
                    </w:tabs>
                    <w:ind w:left="-177" w:right="-149"/>
                    <w:jc w:val="center"/>
                    <w:rPr>
                      <w:sz w:val="20"/>
                      <w:szCs w:val="20"/>
                    </w:rPr>
                  </w:pPr>
                  <w:r w:rsidRPr="00B269DA">
                    <w:rPr>
                      <w:sz w:val="20"/>
                      <w:szCs w:val="20"/>
                    </w:rPr>
                    <w:t>с поло-тенце-суши-телями</w:t>
                  </w:r>
                </w:p>
              </w:tc>
              <w:tc>
                <w:tcPr>
                  <w:tcW w:w="979" w:type="dxa"/>
                  <w:vAlign w:val="center"/>
                  <w:hideMark/>
                </w:tcPr>
                <w:p w14:paraId="57F35949" w14:textId="77777777" w:rsidR="00B269DA" w:rsidRPr="00B269DA" w:rsidRDefault="00B269DA" w:rsidP="00B269DA">
                  <w:pPr>
                    <w:tabs>
                      <w:tab w:val="left" w:pos="3052"/>
                    </w:tabs>
                    <w:ind w:right="-35"/>
                    <w:jc w:val="center"/>
                    <w:rPr>
                      <w:sz w:val="20"/>
                      <w:szCs w:val="20"/>
                    </w:rPr>
                  </w:pPr>
                  <w:r w:rsidRPr="00B269DA">
                    <w:rPr>
                      <w:sz w:val="20"/>
                      <w:szCs w:val="20"/>
                    </w:rPr>
                    <w:t>без поло-тенце-суши-телей</w:t>
                  </w:r>
                </w:p>
              </w:tc>
              <w:tc>
                <w:tcPr>
                  <w:tcW w:w="979" w:type="dxa"/>
                  <w:vMerge/>
                  <w:vAlign w:val="center"/>
                  <w:hideMark/>
                </w:tcPr>
                <w:p w14:paraId="2DB52129" w14:textId="77777777" w:rsidR="00B269DA" w:rsidRPr="00B269DA" w:rsidRDefault="00B269DA" w:rsidP="00B269DA">
                  <w:pPr>
                    <w:rPr>
                      <w:sz w:val="20"/>
                      <w:szCs w:val="20"/>
                    </w:rPr>
                  </w:pPr>
                </w:p>
              </w:tc>
              <w:tc>
                <w:tcPr>
                  <w:tcW w:w="1179" w:type="dxa"/>
                  <w:vMerge/>
                  <w:vAlign w:val="center"/>
                  <w:hideMark/>
                </w:tcPr>
                <w:p w14:paraId="18C5F1FF" w14:textId="77777777" w:rsidR="00B269DA" w:rsidRPr="00B269DA" w:rsidRDefault="00B269DA" w:rsidP="00B269DA">
                  <w:pPr>
                    <w:rPr>
                      <w:sz w:val="20"/>
                      <w:szCs w:val="20"/>
                    </w:rPr>
                  </w:pPr>
                </w:p>
              </w:tc>
              <w:tc>
                <w:tcPr>
                  <w:tcW w:w="1119" w:type="dxa"/>
                  <w:vAlign w:val="center"/>
                  <w:hideMark/>
                </w:tcPr>
                <w:p w14:paraId="7CE17DC7" w14:textId="77777777" w:rsidR="00B269DA" w:rsidRPr="00B269DA" w:rsidRDefault="00B269DA" w:rsidP="00B269DA">
                  <w:pPr>
                    <w:ind w:left="-95" w:right="-65"/>
                    <w:jc w:val="center"/>
                    <w:rPr>
                      <w:sz w:val="20"/>
                      <w:szCs w:val="20"/>
                    </w:rPr>
                  </w:pPr>
                  <w:r w:rsidRPr="00B269DA">
                    <w:rPr>
                      <w:sz w:val="20"/>
                      <w:szCs w:val="20"/>
                    </w:rPr>
                    <w:t>Ставка за мощность, тыс. руб./</w:t>
                  </w:r>
                </w:p>
                <w:p w14:paraId="71A339B2" w14:textId="77777777" w:rsidR="00B269DA" w:rsidRPr="00B269DA" w:rsidRDefault="00B269DA" w:rsidP="00B269DA">
                  <w:pPr>
                    <w:ind w:left="-95" w:right="-65"/>
                    <w:jc w:val="center"/>
                    <w:rPr>
                      <w:sz w:val="20"/>
                      <w:szCs w:val="20"/>
                    </w:rPr>
                  </w:pPr>
                  <w:r w:rsidRPr="00B269DA">
                    <w:rPr>
                      <w:sz w:val="20"/>
                      <w:szCs w:val="20"/>
                    </w:rPr>
                    <w:t>Гкал/</w:t>
                  </w:r>
                </w:p>
                <w:p w14:paraId="1DE94BFD" w14:textId="77777777" w:rsidR="00B269DA" w:rsidRPr="00B269DA" w:rsidRDefault="00B269DA" w:rsidP="00B269DA">
                  <w:pPr>
                    <w:jc w:val="center"/>
                    <w:rPr>
                      <w:sz w:val="20"/>
                      <w:szCs w:val="20"/>
                    </w:rPr>
                  </w:pPr>
                  <w:r w:rsidRPr="00B269DA">
                    <w:rPr>
                      <w:sz w:val="20"/>
                      <w:szCs w:val="20"/>
                    </w:rPr>
                    <w:t>час в мес.</w:t>
                  </w:r>
                </w:p>
              </w:tc>
              <w:tc>
                <w:tcPr>
                  <w:tcW w:w="979" w:type="dxa"/>
                  <w:vAlign w:val="center"/>
                  <w:hideMark/>
                </w:tcPr>
                <w:p w14:paraId="1A14F929" w14:textId="77777777" w:rsidR="00B269DA" w:rsidRPr="00B269DA" w:rsidRDefault="00B269DA" w:rsidP="00B269DA">
                  <w:pPr>
                    <w:ind w:right="-112"/>
                    <w:rPr>
                      <w:sz w:val="20"/>
                      <w:szCs w:val="20"/>
                    </w:rPr>
                  </w:pPr>
                  <w:r w:rsidRPr="00B269DA">
                    <w:rPr>
                      <w:sz w:val="20"/>
                      <w:szCs w:val="20"/>
                    </w:rPr>
                    <w:t>Ставка за тепловую энергию, руб./Гкал</w:t>
                  </w:r>
                </w:p>
              </w:tc>
            </w:tr>
            <w:tr w:rsidR="00B269DA" w:rsidRPr="00B269DA" w14:paraId="475F3F0B" w14:textId="77777777" w:rsidTr="00B269DA">
              <w:trPr>
                <w:trHeight w:val="198"/>
              </w:trPr>
              <w:tc>
                <w:tcPr>
                  <w:tcW w:w="1538" w:type="dxa"/>
                  <w:vAlign w:val="center"/>
                </w:tcPr>
                <w:p w14:paraId="7D66839E" w14:textId="77777777" w:rsidR="00B269DA" w:rsidRPr="00B269DA" w:rsidRDefault="00B269DA" w:rsidP="00B269DA">
                  <w:pPr>
                    <w:tabs>
                      <w:tab w:val="left" w:pos="3052"/>
                    </w:tabs>
                    <w:ind w:left="-108" w:right="-108"/>
                    <w:jc w:val="center"/>
                    <w:rPr>
                      <w:sz w:val="22"/>
                      <w:szCs w:val="22"/>
                    </w:rPr>
                  </w:pPr>
                  <w:r w:rsidRPr="00B269DA">
                    <w:rPr>
                      <w:sz w:val="22"/>
                      <w:szCs w:val="22"/>
                    </w:rPr>
                    <w:t>1</w:t>
                  </w:r>
                </w:p>
              </w:tc>
              <w:tc>
                <w:tcPr>
                  <w:tcW w:w="1538" w:type="dxa"/>
                </w:tcPr>
                <w:p w14:paraId="60D42F65" w14:textId="77777777" w:rsidR="00B269DA" w:rsidRPr="00B269DA" w:rsidRDefault="00B269DA" w:rsidP="00B269DA">
                  <w:pPr>
                    <w:jc w:val="center"/>
                    <w:rPr>
                      <w:sz w:val="22"/>
                      <w:szCs w:val="22"/>
                    </w:rPr>
                  </w:pPr>
                  <w:r w:rsidRPr="00B269DA">
                    <w:rPr>
                      <w:sz w:val="22"/>
                      <w:szCs w:val="22"/>
                    </w:rPr>
                    <w:t>2</w:t>
                  </w:r>
                </w:p>
              </w:tc>
              <w:tc>
                <w:tcPr>
                  <w:tcW w:w="980" w:type="dxa"/>
                  <w:vAlign w:val="center"/>
                </w:tcPr>
                <w:p w14:paraId="472B1E37" w14:textId="77777777" w:rsidR="00B269DA" w:rsidRPr="00B269DA" w:rsidRDefault="00B269DA" w:rsidP="00B269DA">
                  <w:pPr>
                    <w:jc w:val="center"/>
                    <w:rPr>
                      <w:sz w:val="22"/>
                      <w:szCs w:val="22"/>
                    </w:rPr>
                  </w:pPr>
                  <w:r w:rsidRPr="00B269DA">
                    <w:rPr>
                      <w:sz w:val="22"/>
                      <w:szCs w:val="22"/>
                    </w:rPr>
                    <w:t>3</w:t>
                  </w:r>
                </w:p>
              </w:tc>
              <w:tc>
                <w:tcPr>
                  <w:tcW w:w="838" w:type="dxa"/>
                  <w:vAlign w:val="center"/>
                </w:tcPr>
                <w:p w14:paraId="5C330CBB" w14:textId="77777777" w:rsidR="00B269DA" w:rsidRPr="00B269DA" w:rsidRDefault="00B269DA" w:rsidP="00B269DA">
                  <w:pPr>
                    <w:jc w:val="center"/>
                    <w:rPr>
                      <w:sz w:val="22"/>
                      <w:szCs w:val="22"/>
                    </w:rPr>
                  </w:pPr>
                  <w:r w:rsidRPr="00B269DA">
                    <w:rPr>
                      <w:sz w:val="22"/>
                      <w:szCs w:val="22"/>
                    </w:rPr>
                    <w:t>4</w:t>
                  </w:r>
                </w:p>
              </w:tc>
              <w:tc>
                <w:tcPr>
                  <w:tcW w:w="1080" w:type="dxa"/>
                  <w:vAlign w:val="center"/>
                </w:tcPr>
                <w:p w14:paraId="2D7C393A" w14:textId="77777777" w:rsidR="00B269DA" w:rsidRPr="00B269DA" w:rsidRDefault="00B269DA" w:rsidP="00B269DA">
                  <w:pPr>
                    <w:jc w:val="center"/>
                    <w:rPr>
                      <w:sz w:val="22"/>
                      <w:szCs w:val="22"/>
                    </w:rPr>
                  </w:pPr>
                  <w:r w:rsidRPr="00B269DA">
                    <w:rPr>
                      <w:sz w:val="22"/>
                      <w:szCs w:val="22"/>
                    </w:rPr>
                    <w:t>5</w:t>
                  </w:r>
                </w:p>
              </w:tc>
              <w:tc>
                <w:tcPr>
                  <w:tcW w:w="878" w:type="dxa"/>
                  <w:vAlign w:val="center"/>
                </w:tcPr>
                <w:p w14:paraId="11AC3100" w14:textId="77777777" w:rsidR="00B269DA" w:rsidRPr="00B269DA" w:rsidRDefault="00B269DA" w:rsidP="00B269DA">
                  <w:pPr>
                    <w:jc w:val="center"/>
                    <w:rPr>
                      <w:sz w:val="22"/>
                      <w:szCs w:val="22"/>
                    </w:rPr>
                  </w:pPr>
                  <w:r w:rsidRPr="00B269DA">
                    <w:rPr>
                      <w:sz w:val="22"/>
                      <w:szCs w:val="22"/>
                    </w:rPr>
                    <w:t>6</w:t>
                  </w:r>
                </w:p>
              </w:tc>
              <w:tc>
                <w:tcPr>
                  <w:tcW w:w="979" w:type="dxa"/>
                  <w:vAlign w:val="center"/>
                </w:tcPr>
                <w:p w14:paraId="15E0990E" w14:textId="77777777" w:rsidR="00B269DA" w:rsidRPr="00B269DA" w:rsidRDefault="00B269DA" w:rsidP="00B269DA">
                  <w:pPr>
                    <w:jc w:val="center"/>
                    <w:rPr>
                      <w:sz w:val="22"/>
                      <w:szCs w:val="22"/>
                    </w:rPr>
                  </w:pPr>
                  <w:r w:rsidRPr="00B269DA">
                    <w:rPr>
                      <w:sz w:val="22"/>
                      <w:szCs w:val="22"/>
                    </w:rPr>
                    <w:t>7</w:t>
                  </w:r>
                </w:p>
              </w:tc>
              <w:tc>
                <w:tcPr>
                  <w:tcW w:w="939" w:type="dxa"/>
                  <w:vAlign w:val="center"/>
                </w:tcPr>
                <w:p w14:paraId="645C6F92" w14:textId="77777777" w:rsidR="00B269DA" w:rsidRPr="00B269DA" w:rsidRDefault="00B269DA" w:rsidP="00B269DA">
                  <w:pPr>
                    <w:jc w:val="center"/>
                    <w:rPr>
                      <w:sz w:val="22"/>
                      <w:szCs w:val="22"/>
                    </w:rPr>
                  </w:pPr>
                  <w:r w:rsidRPr="00B269DA">
                    <w:rPr>
                      <w:sz w:val="22"/>
                      <w:szCs w:val="22"/>
                    </w:rPr>
                    <w:t>8</w:t>
                  </w:r>
                </w:p>
              </w:tc>
              <w:tc>
                <w:tcPr>
                  <w:tcW w:w="879" w:type="dxa"/>
                  <w:vAlign w:val="center"/>
                </w:tcPr>
                <w:p w14:paraId="49312ACD" w14:textId="77777777" w:rsidR="00B269DA" w:rsidRPr="00B269DA" w:rsidRDefault="00B269DA" w:rsidP="00B269DA">
                  <w:pPr>
                    <w:jc w:val="center"/>
                    <w:rPr>
                      <w:sz w:val="22"/>
                      <w:szCs w:val="22"/>
                    </w:rPr>
                  </w:pPr>
                  <w:r w:rsidRPr="00B269DA">
                    <w:rPr>
                      <w:sz w:val="22"/>
                      <w:szCs w:val="22"/>
                    </w:rPr>
                    <w:t>9</w:t>
                  </w:r>
                </w:p>
              </w:tc>
              <w:tc>
                <w:tcPr>
                  <w:tcW w:w="979" w:type="dxa"/>
                  <w:vAlign w:val="center"/>
                </w:tcPr>
                <w:p w14:paraId="7E43D07D" w14:textId="77777777" w:rsidR="00B269DA" w:rsidRPr="00B269DA" w:rsidRDefault="00B269DA" w:rsidP="00B269DA">
                  <w:pPr>
                    <w:jc w:val="center"/>
                    <w:rPr>
                      <w:sz w:val="22"/>
                      <w:szCs w:val="22"/>
                    </w:rPr>
                  </w:pPr>
                  <w:r w:rsidRPr="00B269DA">
                    <w:rPr>
                      <w:sz w:val="22"/>
                      <w:szCs w:val="22"/>
                    </w:rPr>
                    <w:t>10</w:t>
                  </w:r>
                </w:p>
              </w:tc>
              <w:tc>
                <w:tcPr>
                  <w:tcW w:w="979" w:type="dxa"/>
                  <w:shd w:val="clear" w:color="auto" w:fill="auto"/>
                  <w:vAlign w:val="center"/>
                </w:tcPr>
                <w:p w14:paraId="0AA23955" w14:textId="77777777" w:rsidR="00B269DA" w:rsidRPr="00B269DA" w:rsidRDefault="00B269DA" w:rsidP="00B269DA">
                  <w:pPr>
                    <w:jc w:val="center"/>
                    <w:rPr>
                      <w:sz w:val="22"/>
                      <w:szCs w:val="22"/>
                    </w:rPr>
                  </w:pPr>
                  <w:r w:rsidRPr="00B269DA">
                    <w:rPr>
                      <w:sz w:val="22"/>
                      <w:szCs w:val="22"/>
                    </w:rPr>
                    <w:t>11</w:t>
                  </w:r>
                </w:p>
              </w:tc>
              <w:tc>
                <w:tcPr>
                  <w:tcW w:w="1179" w:type="dxa"/>
                  <w:shd w:val="clear" w:color="auto" w:fill="auto"/>
                </w:tcPr>
                <w:p w14:paraId="0C7E3757" w14:textId="77777777" w:rsidR="00B269DA" w:rsidRPr="00B269DA" w:rsidRDefault="00B269DA" w:rsidP="00B269DA">
                  <w:pPr>
                    <w:jc w:val="center"/>
                    <w:rPr>
                      <w:sz w:val="22"/>
                      <w:szCs w:val="22"/>
                    </w:rPr>
                  </w:pPr>
                  <w:r w:rsidRPr="00B269DA">
                    <w:rPr>
                      <w:sz w:val="22"/>
                      <w:szCs w:val="22"/>
                    </w:rPr>
                    <w:t>12</w:t>
                  </w:r>
                </w:p>
              </w:tc>
              <w:tc>
                <w:tcPr>
                  <w:tcW w:w="1119" w:type="dxa"/>
                  <w:vAlign w:val="center"/>
                </w:tcPr>
                <w:p w14:paraId="611DC6B1" w14:textId="77777777" w:rsidR="00B269DA" w:rsidRPr="00B269DA" w:rsidRDefault="00B269DA" w:rsidP="00B269DA">
                  <w:pPr>
                    <w:ind w:left="-95" w:right="-35"/>
                    <w:jc w:val="center"/>
                    <w:rPr>
                      <w:sz w:val="22"/>
                      <w:szCs w:val="22"/>
                    </w:rPr>
                  </w:pPr>
                  <w:r w:rsidRPr="00B269DA">
                    <w:rPr>
                      <w:sz w:val="22"/>
                      <w:szCs w:val="22"/>
                    </w:rPr>
                    <w:t>13</w:t>
                  </w:r>
                </w:p>
              </w:tc>
              <w:tc>
                <w:tcPr>
                  <w:tcW w:w="979" w:type="dxa"/>
                  <w:vAlign w:val="center"/>
                </w:tcPr>
                <w:p w14:paraId="4E5C5615" w14:textId="77777777" w:rsidR="00B269DA" w:rsidRPr="00B269DA" w:rsidRDefault="00B269DA" w:rsidP="00B269DA">
                  <w:pPr>
                    <w:jc w:val="center"/>
                    <w:rPr>
                      <w:sz w:val="22"/>
                      <w:szCs w:val="22"/>
                    </w:rPr>
                  </w:pPr>
                  <w:r w:rsidRPr="00B269DA">
                    <w:rPr>
                      <w:sz w:val="22"/>
                      <w:szCs w:val="22"/>
                    </w:rPr>
                    <w:t>14</w:t>
                  </w:r>
                </w:p>
              </w:tc>
            </w:tr>
            <w:tr w:rsidR="00B269DA" w:rsidRPr="00B269DA" w14:paraId="14FCD27D" w14:textId="77777777" w:rsidTr="00B269DA">
              <w:trPr>
                <w:trHeight w:val="198"/>
              </w:trPr>
              <w:tc>
                <w:tcPr>
                  <w:tcW w:w="1538" w:type="dxa"/>
                  <w:vMerge w:val="restart"/>
                  <w:vAlign w:val="center"/>
                </w:tcPr>
                <w:p w14:paraId="2C02538D" w14:textId="77777777" w:rsidR="00B269DA" w:rsidRPr="00B269DA" w:rsidRDefault="00B269DA" w:rsidP="00B269DA">
                  <w:pPr>
                    <w:ind w:left="-54"/>
                    <w:jc w:val="center"/>
                  </w:pPr>
                  <w:r w:rsidRPr="00B269DA">
                    <w:t>ООО «ТеплоСнаб»</w:t>
                  </w:r>
                </w:p>
                <w:p w14:paraId="704C17CB" w14:textId="77777777" w:rsidR="00B269DA" w:rsidRPr="00B269DA" w:rsidRDefault="00B269DA" w:rsidP="00B269DA">
                  <w:pPr>
                    <w:tabs>
                      <w:tab w:val="left" w:pos="3052"/>
                    </w:tabs>
                    <w:ind w:left="-108" w:right="-108"/>
                    <w:jc w:val="center"/>
                  </w:pPr>
                </w:p>
              </w:tc>
              <w:tc>
                <w:tcPr>
                  <w:tcW w:w="1538" w:type="dxa"/>
                  <w:shd w:val="clear" w:color="auto" w:fill="auto"/>
                  <w:vAlign w:val="center"/>
                </w:tcPr>
                <w:p w14:paraId="3239C334" w14:textId="77777777" w:rsidR="00B269DA" w:rsidRPr="00B269DA" w:rsidRDefault="00B269DA" w:rsidP="00B269DA">
                  <w:pPr>
                    <w:jc w:val="center"/>
                    <w:rPr>
                      <w:sz w:val="22"/>
                      <w:szCs w:val="22"/>
                    </w:rPr>
                  </w:pPr>
                  <w:r w:rsidRPr="00B269DA">
                    <w:rPr>
                      <w:sz w:val="22"/>
                      <w:szCs w:val="22"/>
                    </w:rPr>
                    <w:t>с 24.07.2020</w:t>
                  </w:r>
                </w:p>
              </w:tc>
              <w:tc>
                <w:tcPr>
                  <w:tcW w:w="980" w:type="dxa"/>
                  <w:shd w:val="clear" w:color="auto" w:fill="auto"/>
                  <w:vAlign w:val="center"/>
                </w:tcPr>
                <w:p w14:paraId="6D02707D" w14:textId="77777777" w:rsidR="00B269DA" w:rsidRPr="00B269DA" w:rsidRDefault="00B269DA" w:rsidP="00B269DA">
                  <w:pPr>
                    <w:jc w:val="center"/>
                    <w:rPr>
                      <w:sz w:val="22"/>
                      <w:szCs w:val="22"/>
                    </w:rPr>
                  </w:pPr>
                  <w:r w:rsidRPr="00B269DA">
                    <w:rPr>
                      <w:sz w:val="22"/>
                      <w:szCs w:val="22"/>
                    </w:rPr>
                    <w:t>237,06</w:t>
                  </w:r>
                </w:p>
              </w:tc>
              <w:tc>
                <w:tcPr>
                  <w:tcW w:w="838" w:type="dxa"/>
                  <w:shd w:val="clear" w:color="auto" w:fill="auto"/>
                  <w:vAlign w:val="center"/>
                </w:tcPr>
                <w:p w14:paraId="11A25A02" w14:textId="77777777" w:rsidR="00B269DA" w:rsidRPr="00B269DA" w:rsidRDefault="00B269DA" w:rsidP="00B269DA">
                  <w:pPr>
                    <w:jc w:val="center"/>
                    <w:rPr>
                      <w:sz w:val="22"/>
                      <w:szCs w:val="22"/>
                    </w:rPr>
                  </w:pPr>
                  <w:r w:rsidRPr="00B269DA">
                    <w:rPr>
                      <w:sz w:val="22"/>
                      <w:szCs w:val="22"/>
                    </w:rPr>
                    <w:t>233,83</w:t>
                  </w:r>
                </w:p>
              </w:tc>
              <w:tc>
                <w:tcPr>
                  <w:tcW w:w="1080" w:type="dxa"/>
                  <w:shd w:val="clear" w:color="auto" w:fill="auto"/>
                  <w:vAlign w:val="center"/>
                </w:tcPr>
                <w:p w14:paraId="1C63B61A" w14:textId="77777777" w:rsidR="00B269DA" w:rsidRPr="00B269DA" w:rsidRDefault="00B269DA" w:rsidP="00B269DA">
                  <w:pPr>
                    <w:jc w:val="center"/>
                    <w:rPr>
                      <w:sz w:val="22"/>
                      <w:szCs w:val="22"/>
                    </w:rPr>
                  </w:pPr>
                  <w:r w:rsidRPr="00B269DA">
                    <w:rPr>
                      <w:sz w:val="22"/>
                      <w:szCs w:val="22"/>
                    </w:rPr>
                    <w:t>251,57</w:t>
                  </w:r>
                </w:p>
              </w:tc>
              <w:tc>
                <w:tcPr>
                  <w:tcW w:w="878" w:type="dxa"/>
                  <w:shd w:val="clear" w:color="auto" w:fill="auto"/>
                  <w:vAlign w:val="center"/>
                </w:tcPr>
                <w:p w14:paraId="384DBFD7" w14:textId="77777777" w:rsidR="00B269DA" w:rsidRPr="00B269DA" w:rsidRDefault="00B269DA" w:rsidP="00B269DA">
                  <w:pPr>
                    <w:jc w:val="center"/>
                    <w:rPr>
                      <w:sz w:val="22"/>
                      <w:szCs w:val="22"/>
                    </w:rPr>
                  </w:pPr>
                  <w:r w:rsidRPr="00B269DA">
                    <w:rPr>
                      <w:sz w:val="22"/>
                      <w:szCs w:val="22"/>
                    </w:rPr>
                    <w:t>238,67</w:t>
                  </w:r>
                </w:p>
              </w:tc>
              <w:tc>
                <w:tcPr>
                  <w:tcW w:w="979" w:type="dxa"/>
                  <w:shd w:val="clear" w:color="auto" w:fill="auto"/>
                  <w:vAlign w:val="center"/>
                </w:tcPr>
                <w:p w14:paraId="19C55E05" w14:textId="77777777" w:rsidR="00B269DA" w:rsidRPr="00B269DA" w:rsidRDefault="00B269DA" w:rsidP="00B269DA">
                  <w:pPr>
                    <w:jc w:val="center"/>
                    <w:rPr>
                      <w:sz w:val="22"/>
                      <w:szCs w:val="22"/>
                    </w:rPr>
                  </w:pPr>
                  <w:r w:rsidRPr="00B269DA">
                    <w:rPr>
                      <w:sz w:val="22"/>
                      <w:szCs w:val="22"/>
                    </w:rPr>
                    <w:t>197,55</w:t>
                  </w:r>
                </w:p>
              </w:tc>
              <w:tc>
                <w:tcPr>
                  <w:tcW w:w="939" w:type="dxa"/>
                  <w:shd w:val="clear" w:color="auto" w:fill="auto"/>
                  <w:vAlign w:val="center"/>
                </w:tcPr>
                <w:p w14:paraId="43B4A129" w14:textId="77777777" w:rsidR="00B269DA" w:rsidRPr="00B269DA" w:rsidRDefault="00B269DA" w:rsidP="00B269DA">
                  <w:pPr>
                    <w:jc w:val="center"/>
                    <w:rPr>
                      <w:sz w:val="22"/>
                      <w:szCs w:val="22"/>
                    </w:rPr>
                  </w:pPr>
                  <w:r w:rsidRPr="00B269DA">
                    <w:rPr>
                      <w:sz w:val="22"/>
                      <w:szCs w:val="22"/>
                    </w:rPr>
                    <w:t>194,86</w:t>
                  </w:r>
                </w:p>
              </w:tc>
              <w:tc>
                <w:tcPr>
                  <w:tcW w:w="879" w:type="dxa"/>
                  <w:shd w:val="clear" w:color="auto" w:fill="auto"/>
                  <w:vAlign w:val="center"/>
                </w:tcPr>
                <w:p w14:paraId="03977658" w14:textId="77777777" w:rsidR="00B269DA" w:rsidRPr="00B269DA" w:rsidRDefault="00B269DA" w:rsidP="00B269DA">
                  <w:pPr>
                    <w:jc w:val="center"/>
                    <w:rPr>
                      <w:sz w:val="22"/>
                      <w:szCs w:val="22"/>
                    </w:rPr>
                  </w:pPr>
                  <w:r w:rsidRPr="00B269DA">
                    <w:rPr>
                      <w:sz w:val="22"/>
                      <w:szCs w:val="22"/>
                    </w:rPr>
                    <w:t>209,64</w:t>
                  </w:r>
                </w:p>
              </w:tc>
              <w:tc>
                <w:tcPr>
                  <w:tcW w:w="979" w:type="dxa"/>
                  <w:shd w:val="clear" w:color="auto" w:fill="auto"/>
                  <w:vAlign w:val="center"/>
                </w:tcPr>
                <w:p w14:paraId="64A3B647" w14:textId="77777777" w:rsidR="00B269DA" w:rsidRPr="00B269DA" w:rsidRDefault="00B269DA" w:rsidP="00B269DA">
                  <w:pPr>
                    <w:jc w:val="center"/>
                    <w:rPr>
                      <w:sz w:val="22"/>
                      <w:szCs w:val="22"/>
                    </w:rPr>
                  </w:pPr>
                  <w:r w:rsidRPr="00B269DA">
                    <w:rPr>
                      <w:sz w:val="22"/>
                      <w:szCs w:val="22"/>
                    </w:rPr>
                    <w:t>198,89</w:t>
                  </w:r>
                </w:p>
              </w:tc>
              <w:tc>
                <w:tcPr>
                  <w:tcW w:w="979" w:type="dxa"/>
                  <w:shd w:val="clear" w:color="auto" w:fill="auto"/>
                  <w:vAlign w:val="center"/>
                </w:tcPr>
                <w:p w14:paraId="7794B75A" w14:textId="77777777" w:rsidR="00B269DA" w:rsidRPr="00B269DA" w:rsidRDefault="00B269DA" w:rsidP="00B269DA">
                  <w:pPr>
                    <w:jc w:val="center"/>
                    <w:rPr>
                      <w:sz w:val="22"/>
                      <w:szCs w:val="22"/>
                    </w:rPr>
                  </w:pPr>
                  <w:r w:rsidRPr="00B269DA">
                    <w:rPr>
                      <w:sz w:val="22"/>
                      <w:szCs w:val="22"/>
                    </w:rPr>
                    <w:t>14,90</w:t>
                  </w:r>
                </w:p>
              </w:tc>
              <w:tc>
                <w:tcPr>
                  <w:tcW w:w="1179" w:type="dxa"/>
                  <w:shd w:val="clear" w:color="auto" w:fill="auto"/>
                  <w:vAlign w:val="center"/>
                </w:tcPr>
                <w:p w14:paraId="1F4AF7AD" w14:textId="77777777" w:rsidR="00B269DA" w:rsidRPr="00B269DA" w:rsidRDefault="00B269DA" w:rsidP="00B269DA">
                  <w:pPr>
                    <w:jc w:val="center"/>
                    <w:rPr>
                      <w:sz w:val="22"/>
                      <w:szCs w:val="22"/>
                    </w:rPr>
                  </w:pPr>
                  <w:r w:rsidRPr="00B269DA">
                    <w:rPr>
                      <w:sz w:val="22"/>
                      <w:szCs w:val="22"/>
                    </w:rPr>
                    <w:t>3 357,54</w:t>
                  </w:r>
                </w:p>
              </w:tc>
              <w:tc>
                <w:tcPr>
                  <w:tcW w:w="1119" w:type="dxa"/>
                  <w:vAlign w:val="center"/>
                </w:tcPr>
                <w:p w14:paraId="1A0C649E" w14:textId="77777777" w:rsidR="00B269DA" w:rsidRPr="00B269DA" w:rsidRDefault="00B269DA" w:rsidP="00B269DA">
                  <w:pPr>
                    <w:ind w:left="-95" w:right="-35"/>
                    <w:jc w:val="center"/>
                    <w:rPr>
                      <w:sz w:val="22"/>
                      <w:szCs w:val="22"/>
                    </w:rPr>
                  </w:pPr>
                  <w:r w:rsidRPr="00B269DA">
                    <w:rPr>
                      <w:sz w:val="22"/>
                      <w:szCs w:val="22"/>
                    </w:rPr>
                    <w:t>х</w:t>
                  </w:r>
                </w:p>
              </w:tc>
              <w:tc>
                <w:tcPr>
                  <w:tcW w:w="979" w:type="dxa"/>
                  <w:vAlign w:val="center"/>
                </w:tcPr>
                <w:p w14:paraId="687CC0C9" w14:textId="77777777" w:rsidR="00B269DA" w:rsidRPr="00B269DA" w:rsidRDefault="00B269DA" w:rsidP="00B269DA">
                  <w:pPr>
                    <w:jc w:val="center"/>
                    <w:rPr>
                      <w:sz w:val="22"/>
                      <w:szCs w:val="22"/>
                    </w:rPr>
                  </w:pPr>
                  <w:r w:rsidRPr="00B269DA">
                    <w:rPr>
                      <w:sz w:val="22"/>
                      <w:szCs w:val="22"/>
                    </w:rPr>
                    <w:t>х</w:t>
                  </w:r>
                </w:p>
              </w:tc>
            </w:tr>
            <w:tr w:rsidR="00B269DA" w:rsidRPr="00B269DA" w14:paraId="0969B516" w14:textId="77777777" w:rsidTr="00B269DA">
              <w:trPr>
                <w:trHeight w:val="282"/>
              </w:trPr>
              <w:tc>
                <w:tcPr>
                  <w:tcW w:w="1538" w:type="dxa"/>
                  <w:vMerge/>
                  <w:vAlign w:val="center"/>
                </w:tcPr>
                <w:p w14:paraId="4223B55D" w14:textId="77777777" w:rsidR="00B269DA" w:rsidRPr="00B269DA" w:rsidRDefault="00B269DA" w:rsidP="00B269DA">
                  <w:pPr>
                    <w:jc w:val="center"/>
                  </w:pPr>
                </w:p>
              </w:tc>
              <w:tc>
                <w:tcPr>
                  <w:tcW w:w="1538" w:type="dxa"/>
                  <w:shd w:val="clear" w:color="auto" w:fill="auto"/>
                  <w:vAlign w:val="center"/>
                </w:tcPr>
                <w:p w14:paraId="6EF19436" w14:textId="77777777" w:rsidR="00B269DA" w:rsidRPr="00B269DA" w:rsidRDefault="00B269DA" w:rsidP="00B269DA">
                  <w:pPr>
                    <w:jc w:val="center"/>
                    <w:rPr>
                      <w:sz w:val="22"/>
                      <w:szCs w:val="22"/>
                    </w:rPr>
                  </w:pPr>
                  <w:r w:rsidRPr="00B269DA">
                    <w:rPr>
                      <w:sz w:val="22"/>
                      <w:szCs w:val="22"/>
                    </w:rPr>
                    <w:t>с 01.01.2021</w:t>
                  </w:r>
                </w:p>
              </w:tc>
              <w:tc>
                <w:tcPr>
                  <w:tcW w:w="980" w:type="dxa"/>
                  <w:shd w:val="clear" w:color="auto" w:fill="auto"/>
                  <w:vAlign w:val="center"/>
                </w:tcPr>
                <w:p w14:paraId="44CFDD3E" w14:textId="77777777" w:rsidR="00B269DA" w:rsidRPr="00B269DA" w:rsidRDefault="00B269DA" w:rsidP="00B269DA">
                  <w:pPr>
                    <w:jc w:val="center"/>
                    <w:rPr>
                      <w:sz w:val="22"/>
                      <w:szCs w:val="22"/>
                    </w:rPr>
                  </w:pPr>
                  <w:r w:rsidRPr="00B269DA">
                    <w:rPr>
                      <w:sz w:val="22"/>
                      <w:szCs w:val="22"/>
                    </w:rPr>
                    <w:t>237,06</w:t>
                  </w:r>
                </w:p>
              </w:tc>
              <w:tc>
                <w:tcPr>
                  <w:tcW w:w="838" w:type="dxa"/>
                  <w:shd w:val="clear" w:color="auto" w:fill="auto"/>
                  <w:vAlign w:val="center"/>
                </w:tcPr>
                <w:p w14:paraId="756776A7" w14:textId="77777777" w:rsidR="00B269DA" w:rsidRPr="00B269DA" w:rsidRDefault="00B269DA" w:rsidP="00B269DA">
                  <w:pPr>
                    <w:jc w:val="center"/>
                    <w:rPr>
                      <w:sz w:val="22"/>
                      <w:szCs w:val="22"/>
                    </w:rPr>
                  </w:pPr>
                  <w:r w:rsidRPr="00B269DA">
                    <w:rPr>
                      <w:sz w:val="22"/>
                      <w:szCs w:val="22"/>
                    </w:rPr>
                    <w:t>233,83</w:t>
                  </w:r>
                </w:p>
              </w:tc>
              <w:tc>
                <w:tcPr>
                  <w:tcW w:w="1080" w:type="dxa"/>
                  <w:shd w:val="clear" w:color="auto" w:fill="auto"/>
                  <w:vAlign w:val="center"/>
                </w:tcPr>
                <w:p w14:paraId="1D3FCA6C" w14:textId="77777777" w:rsidR="00B269DA" w:rsidRPr="00B269DA" w:rsidRDefault="00B269DA" w:rsidP="00B269DA">
                  <w:pPr>
                    <w:jc w:val="center"/>
                    <w:rPr>
                      <w:sz w:val="22"/>
                      <w:szCs w:val="22"/>
                    </w:rPr>
                  </w:pPr>
                  <w:r w:rsidRPr="00B269DA">
                    <w:rPr>
                      <w:sz w:val="22"/>
                      <w:szCs w:val="22"/>
                    </w:rPr>
                    <w:t>251,57</w:t>
                  </w:r>
                </w:p>
              </w:tc>
              <w:tc>
                <w:tcPr>
                  <w:tcW w:w="878" w:type="dxa"/>
                  <w:shd w:val="clear" w:color="auto" w:fill="auto"/>
                  <w:vAlign w:val="center"/>
                </w:tcPr>
                <w:p w14:paraId="33455E7D" w14:textId="77777777" w:rsidR="00B269DA" w:rsidRPr="00B269DA" w:rsidRDefault="00B269DA" w:rsidP="00B269DA">
                  <w:pPr>
                    <w:jc w:val="center"/>
                    <w:rPr>
                      <w:sz w:val="22"/>
                      <w:szCs w:val="22"/>
                    </w:rPr>
                  </w:pPr>
                  <w:r w:rsidRPr="00B269DA">
                    <w:rPr>
                      <w:sz w:val="22"/>
                      <w:szCs w:val="22"/>
                    </w:rPr>
                    <w:t>238,67</w:t>
                  </w:r>
                </w:p>
              </w:tc>
              <w:tc>
                <w:tcPr>
                  <w:tcW w:w="979" w:type="dxa"/>
                  <w:shd w:val="clear" w:color="auto" w:fill="auto"/>
                  <w:vAlign w:val="center"/>
                </w:tcPr>
                <w:p w14:paraId="07469F4E" w14:textId="77777777" w:rsidR="00B269DA" w:rsidRPr="00B269DA" w:rsidRDefault="00B269DA" w:rsidP="00B269DA">
                  <w:pPr>
                    <w:jc w:val="center"/>
                    <w:rPr>
                      <w:sz w:val="22"/>
                      <w:szCs w:val="22"/>
                    </w:rPr>
                  </w:pPr>
                  <w:r w:rsidRPr="00B269DA">
                    <w:rPr>
                      <w:sz w:val="22"/>
                      <w:szCs w:val="22"/>
                    </w:rPr>
                    <w:t>197,55</w:t>
                  </w:r>
                </w:p>
              </w:tc>
              <w:tc>
                <w:tcPr>
                  <w:tcW w:w="939" w:type="dxa"/>
                  <w:shd w:val="clear" w:color="auto" w:fill="auto"/>
                  <w:vAlign w:val="center"/>
                </w:tcPr>
                <w:p w14:paraId="3B5A2829" w14:textId="77777777" w:rsidR="00B269DA" w:rsidRPr="00B269DA" w:rsidRDefault="00B269DA" w:rsidP="00B269DA">
                  <w:pPr>
                    <w:jc w:val="center"/>
                    <w:rPr>
                      <w:sz w:val="22"/>
                      <w:szCs w:val="22"/>
                    </w:rPr>
                  </w:pPr>
                  <w:r w:rsidRPr="00B269DA">
                    <w:rPr>
                      <w:sz w:val="22"/>
                      <w:szCs w:val="22"/>
                    </w:rPr>
                    <w:t>194,86</w:t>
                  </w:r>
                </w:p>
              </w:tc>
              <w:tc>
                <w:tcPr>
                  <w:tcW w:w="879" w:type="dxa"/>
                  <w:shd w:val="clear" w:color="auto" w:fill="auto"/>
                  <w:vAlign w:val="center"/>
                </w:tcPr>
                <w:p w14:paraId="0CC388E9" w14:textId="77777777" w:rsidR="00B269DA" w:rsidRPr="00B269DA" w:rsidRDefault="00B269DA" w:rsidP="00B269DA">
                  <w:pPr>
                    <w:jc w:val="center"/>
                    <w:rPr>
                      <w:sz w:val="22"/>
                      <w:szCs w:val="22"/>
                    </w:rPr>
                  </w:pPr>
                  <w:r w:rsidRPr="00B269DA">
                    <w:rPr>
                      <w:sz w:val="22"/>
                      <w:szCs w:val="22"/>
                    </w:rPr>
                    <w:t>209,64</w:t>
                  </w:r>
                </w:p>
              </w:tc>
              <w:tc>
                <w:tcPr>
                  <w:tcW w:w="979" w:type="dxa"/>
                  <w:shd w:val="clear" w:color="auto" w:fill="auto"/>
                  <w:vAlign w:val="center"/>
                </w:tcPr>
                <w:p w14:paraId="44680838" w14:textId="77777777" w:rsidR="00B269DA" w:rsidRPr="00B269DA" w:rsidRDefault="00B269DA" w:rsidP="00B269DA">
                  <w:pPr>
                    <w:jc w:val="center"/>
                    <w:rPr>
                      <w:sz w:val="22"/>
                      <w:szCs w:val="22"/>
                    </w:rPr>
                  </w:pPr>
                  <w:r w:rsidRPr="00B269DA">
                    <w:rPr>
                      <w:sz w:val="22"/>
                      <w:szCs w:val="22"/>
                    </w:rPr>
                    <w:t>198,89</w:t>
                  </w:r>
                </w:p>
              </w:tc>
              <w:tc>
                <w:tcPr>
                  <w:tcW w:w="979" w:type="dxa"/>
                  <w:shd w:val="clear" w:color="auto" w:fill="auto"/>
                  <w:vAlign w:val="center"/>
                </w:tcPr>
                <w:p w14:paraId="6610214F" w14:textId="77777777" w:rsidR="00B269DA" w:rsidRPr="00B269DA" w:rsidRDefault="00B269DA" w:rsidP="00B269DA">
                  <w:pPr>
                    <w:jc w:val="center"/>
                    <w:rPr>
                      <w:sz w:val="22"/>
                      <w:szCs w:val="22"/>
                    </w:rPr>
                  </w:pPr>
                  <w:r w:rsidRPr="00B269DA">
                    <w:rPr>
                      <w:color w:val="000000"/>
                      <w:sz w:val="22"/>
                      <w:szCs w:val="22"/>
                    </w:rPr>
                    <w:t>14,90</w:t>
                  </w:r>
                </w:p>
              </w:tc>
              <w:tc>
                <w:tcPr>
                  <w:tcW w:w="1179" w:type="dxa"/>
                  <w:shd w:val="clear" w:color="auto" w:fill="auto"/>
                  <w:vAlign w:val="center"/>
                </w:tcPr>
                <w:p w14:paraId="13DAD328" w14:textId="77777777" w:rsidR="00B269DA" w:rsidRPr="00B269DA" w:rsidRDefault="00B269DA" w:rsidP="00B269DA">
                  <w:pPr>
                    <w:jc w:val="center"/>
                    <w:rPr>
                      <w:sz w:val="22"/>
                      <w:szCs w:val="22"/>
                    </w:rPr>
                  </w:pPr>
                  <w:r w:rsidRPr="00B269DA">
                    <w:rPr>
                      <w:color w:val="000000"/>
                      <w:sz w:val="22"/>
                      <w:szCs w:val="22"/>
                    </w:rPr>
                    <w:t>3 357,54</w:t>
                  </w:r>
                </w:p>
              </w:tc>
              <w:tc>
                <w:tcPr>
                  <w:tcW w:w="1119" w:type="dxa"/>
                  <w:vAlign w:val="center"/>
                </w:tcPr>
                <w:p w14:paraId="4CE357E2" w14:textId="77777777" w:rsidR="00B269DA" w:rsidRPr="00B269DA" w:rsidRDefault="00B269DA" w:rsidP="00B269DA">
                  <w:pPr>
                    <w:jc w:val="center"/>
                    <w:rPr>
                      <w:sz w:val="22"/>
                      <w:szCs w:val="22"/>
                    </w:rPr>
                  </w:pPr>
                  <w:r w:rsidRPr="00B269DA">
                    <w:rPr>
                      <w:sz w:val="22"/>
                      <w:szCs w:val="22"/>
                    </w:rPr>
                    <w:t>х</w:t>
                  </w:r>
                </w:p>
              </w:tc>
              <w:tc>
                <w:tcPr>
                  <w:tcW w:w="979" w:type="dxa"/>
                  <w:vAlign w:val="center"/>
                </w:tcPr>
                <w:p w14:paraId="48AF5557" w14:textId="77777777" w:rsidR="00B269DA" w:rsidRPr="00B269DA" w:rsidRDefault="00B269DA" w:rsidP="00B269DA">
                  <w:pPr>
                    <w:jc w:val="center"/>
                    <w:rPr>
                      <w:sz w:val="22"/>
                      <w:szCs w:val="22"/>
                    </w:rPr>
                  </w:pPr>
                  <w:r w:rsidRPr="00B269DA">
                    <w:rPr>
                      <w:sz w:val="22"/>
                      <w:szCs w:val="22"/>
                    </w:rPr>
                    <w:t>х</w:t>
                  </w:r>
                </w:p>
              </w:tc>
            </w:tr>
            <w:tr w:rsidR="00B269DA" w:rsidRPr="00B269DA" w14:paraId="02071DB9" w14:textId="77777777" w:rsidTr="00B269DA">
              <w:trPr>
                <w:trHeight w:val="258"/>
              </w:trPr>
              <w:tc>
                <w:tcPr>
                  <w:tcW w:w="1538" w:type="dxa"/>
                  <w:vMerge/>
                  <w:vAlign w:val="center"/>
                </w:tcPr>
                <w:p w14:paraId="3754D599" w14:textId="77777777" w:rsidR="00B269DA" w:rsidRPr="00B269DA" w:rsidRDefault="00B269DA" w:rsidP="00B269DA">
                  <w:pPr>
                    <w:jc w:val="center"/>
                  </w:pPr>
                </w:p>
              </w:tc>
              <w:tc>
                <w:tcPr>
                  <w:tcW w:w="1538" w:type="dxa"/>
                  <w:shd w:val="clear" w:color="auto" w:fill="auto"/>
                  <w:vAlign w:val="center"/>
                </w:tcPr>
                <w:p w14:paraId="4C9328CC" w14:textId="77777777" w:rsidR="00B269DA" w:rsidRPr="00B269DA" w:rsidRDefault="00B269DA" w:rsidP="00B269DA">
                  <w:pPr>
                    <w:jc w:val="center"/>
                    <w:rPr>
                      <w:sz w:val="22"/>
                      <w:szCs w:val="22"/>
                    </w:rPr>
                  </w:pPr>
                  <w:r w:rsidRPr="00B269DA">
                    <w:rPr>
                      <w:sz w:val="22"/>
                      <w:szCs w:val="22"/>
                    </w:rPr>
                    <w:t>с 01.07.2021</w:t>
                  </w:r>
                </w:p>
              </w:tc>
              <w:tc>
                <w:tcPr>
                  <w:tcW w:w="980" w:type="dxa"/>
                  <w:shd w:val="clear" w:color="auto" w:fill="auto"/>
                  <w:vAlign w:val="center"/>
                </w:tcPr>
                <w:p w14:paraId="4490E842" w14:textId="77777777" w:rsidR="00B269DA" w:rsidRPr="00B269DA" w:rsidRDefault="00B269DA" w:rsidP="00B269DA">
                  <w:pPr>
                    <w:jc w:val="center"/>
                    <w:rPr>
                      <w:sz w:val="22"/>
                      <w:szCs w:val="22"/>
                    </w:rPr>
                  </w:pPr>
                  <w:r w:rsidRPr="00B269DA">
                    <w:rPr>
                      <w:sz w:val="22"/>
                      <w:szCs w:val="22"/>
                    </w:rPr>
                    <w:t>244,06</w:t>
                  </w:r>
                </w:p>
              </w:tc>
              <w:tc>
                <w:tcPr>
                  <w:tcW w:w="838" w:type="dxa"/>
                  <w:shd w:val="clear" w:color="auto" w:fill="auto"/>
                  <w:vAlign w:val="center"/>
                </w:tcPr>
                <w:p w14:paraId="062B1721" w14:textId="77777777" w:rsidR="00B269DA" w:rsidRPr="00B269DA" w:rsidRDefault="00B269DA" w:rsidP="00B269DA">
                  <w:pPr>
                    <w:jc w:val="center"/>
                    <w:rPr>
                      <w:sz w:val="22"/>
                      <w:szCs w:val="22"/>
                    </w:rPr>
                  </w:pPr>
                  <w:r w:rsidRPr="00B269DA">
                    <w:rPr>
                      <w:sz w:val="22"/>
                      <w:szCs w:val="22"/>
                    </w:rPr>
                    <w:t>240,77</w:t>
                  </w:r>
                </w:p>
              </w:tc>
              <w:tc>
                <w:tcPr>
                  <w:tcW w:w="1080" w:type="dxa"/>
                  <w:shd w:val="clear" w:color="auto" w:fill="auto"/>
                  <w:vAlign w:val="center"/>
                </w:tcPr>
                <w:p w14:paraId="3E22F6B9" w14:textId="77777777" w:rsidR="00B269DA" w:rsidRPr="00B269DA" w:rsidRDefault="00B269DA" w:rsidP="00B269DA">
                  <w:pPr>
                    <w:jc w:val="center"/>
                    <w:rPr>
                      <w:sz w:val="22"/>
                      <w:szCs w:val="22"/>
                    </w:rPr>
                  </w:pPr>
                  <w:r w:rsidRPr="00B269DA">
                    <w:rPr>
                      <w:sz w:val="22"/>
                      <w:szCs w:val="22"/>
                    </w:rPr>
                    <w:t>258,85</w:t>
                  </w:r>
                </w:p>
              </w:tc>
              <w:tc>
                <w:tcPr>
                  <w:tcW w:w="878" w:type="dxa"/>
                  <w:shd w:val="clear" w:color="auto" w:fill="auto"/>
                  <w:vAlign w:val="center"/>
                </w:tcPr>
                <w:p w14:paraId="5E5FF7B7" w14:textId="77777777" w:rsidR="00B269DA" w:rsidRPr="00B269DA" w:rsidRDefault="00B269DA" w:rsidP="00B269DA">
                  <w:pPr>
                    <w:jc w:val="center"/>
                    <w:rPr>
                      <w:sz w:val="22"/>
                      <w:szCs w:val="22"/>
                    </w:rPr>
                  </w:pPr>
                  <w:r w:rsidRPr="00B269DA">
                    <w:rPr>
                      <w:sz w:val="22"/>
                      <w:szCs w:val="22"/>
                    </w:rPr>
                    <w:t>245,70</w:t>
                  </w:r>
                </w:p>
              </w:tc>
              <w:tc>
                <w:tcPr>
                  <w:tcW w:w="979" w:type="dxa"/>
                  <w:shd w:val="clear" w:color="auto" w:fill="auto"/>
                  <w:vAlign w:val="center"/>
                </w:tcPr>
                <w:p w14:paraId="22AEFF86" w14:textId="77777777" w:rsidR="00B269DA" w:rsidRPr="00B269DA" w:rsidRDefault="00B269DA" w:rsidP="00B269DA">
                  <w:pPr>
                    <w:jc w:val="center"/>
                    <w:rPr>
                      <w:sz w:val="22"/>
                      <w:szCs w:val="22"/>
                    </w:rPr>
                  </w:pPr>
                  <w:r w:rsidRPr="00B269DA">
                    <w:rPr>
                      <w:sz w:val="22"/>
                      <w:szCs w:val="22"/>
                    </w:rPr>
                    <w:t>203,38</w:t>
                  </w:r>
                </w:p>
              </w:tc>
              <w:tc>
                <w:tcPr>
                  <w:tcW w:w="939" w:type="dxa"/>
                  <w:shd w:val="clear" w:color="auto" w:fill="auto"/>
                  <w:vAlign w:val="center"/>
                </w:tcPr>
                <w:p w14:paraId="2E8D7B91" w14:textId="77777777" w:rsidR="00B269DA" w:rsidRPr="00B269DA" w:rsidRDefault="00B269DA" w:rsidP="00B269DA">
                  <w:pPr>
                    <w:jc w:val="center"/>
                    <w:rPr>
                      <w:sz w:val="22"/>
                      <w:szCs w:val="22"/>
                    </w:rPr>
                  </w:pPr>
                  <w:r w:rsidRPr="00B269DA">
                    <w:rPr>
                      <w:sz w:val="22"/>
                      <w:szCs w:val="22"/>
                    </w:rPr>
                    <w:t>200,64</w:t>
                  </w:r>
                </w:p>
              </w:tc>
              <w:tc>
                <w:tcPr>
                  <w:tcW w:w="879" w:type="dxa"/>
                  <w:shd w:val="clear" w:color="auto" w:fill="auto"/>
                  <w:vAlign w:val="center"/>
                </w:tcPr>
                <w:p w14:paraId="04CA32E2" w14:textId="77777777" w:rsidR="00B269DA" w:rsidRPr="00B269DA" w:rsidRDefault="00B269DA" w:rsidP="00B269DA">
                  <w:pPr>
                    <w:jc w:val="center"/>
                    <w:rPr>
                      <w:sz w:val="22"/>
                      <w:szCs w:val="22"/>
                    </w:rPr>
                  </w:pPr>
                  <w:r w:rsidRPr="00B269DA">
                    <w:rPr>
                      <w:sz w:val="22"/>
                      <w:szCs w:val="22"/>
                    </w:rPr>
                    <w:t>215,71</w:t>
                  </w:r>
                </w:p>
              </w:tc>
              <w:tc>
                <w:tcPr>
                  <w:tcW w:w="979" w:type="dxa"/>
                  <w:shd w:val="clear" w:color="auto" w:fill="auto"/>
                  <w:vAlign w:val="center"/>
                </w:tcPr>
                <w:p w14:paraId="5C0ECD55" w14:textId="77777777" w:rsidR="00B269DA" w:rsidRPr="00B269DA" w:rsidRDefault="00B269DA" w:rsidP="00B269DA">
                  <w:pPr>
                    <w:jc w:val="center"/>
                    <w:rPr>
                      <w:sz w:val="22"/>
                      <w:szCs w:val="22"/>
                    </w:rPr>
                  </w:pPr>
                  <w:r w:rsidRPr="00B269DA">
                    <w:rPr>
                      <w:sz w:val="22"/>
                      <w:szCs w:val="22"/>
                    </w:rPr>
                    <w:t>204,75</w:t>
                  </w:r>
                </w:p>
              </w:tc>
              <w:tc>
                <w:tcPr>
                  <w:tcW w:w="979" w:type="dxa"/>
                  <w:shd w:val="clear" w:color="auto" w:fill="auto"/>
                  <w:vAlign w:val="center"/>
                </w:tcPr>
                <w:p w14:paraId="3EE82FCA" w14:textId="77777777" w:rsidR="00B269DA" w:rsidRPr="00B269DA" w:rsidRDefault="00B269DA" w:rsidP="00B269DA">
                  <w:pPr>
                    <w:jc w:val="center"/>
                    <w:rPr>
                      <w:sz w:val="22"/>
                      <w:szCs w:val="22"/>
                    </w:rPr>
                  </w:pPr>
                  <w:r w:rsidRPr="00B269DA">
                    <w:rPr>
                      <w:color w:val="000000"/>
                      <w:sz w:val="22"/>
                      <w:szCs w:val="22"/>
                    </w:rPr>
                    <w:t>17,08</w:t>
                  </w:r>
                </w:p>
              </w:tc>
              <w:tc>
                <w:tcPr>
                  <w:tcW w:w="1179" w:type="dxa"/>
                  <w:shd w:val="clear" w:color="auto" w:fill="auto"/>
                  <w:vAlign w:val="center"/>
                </w:tcPr>
                <w:p w14:paraId="6C7E2029" w14:textId="77777777" w:rsidR="00B269DA" w:rsidRPr="00B269DA" w:rsidRDefault="00B269DA" w:rsidP="00B269DA">
                  <w:pPr>
                    <w:jc w:val="center"/>
                    <w:rPr>
                      <w:sz w:val="22"/>
                      <w:szCs w:val="22"/>
                    </w:rPr>
                  </w:pPr>
                  <w:r w:rsidRPr="00B269DA">
                    <w:rPr>
                      <w:color w:val="000000"/>
                      <w:sz w:val="22"/>
                      <w:szCs w:val="22"/>
                    </w:rPr>
                    <w:t>3 424,62</w:t>
                  </w:r>
                </w:p>
              </w:tc>
              <w:tc>
                <w:tcPr>
                  <w:tcW w:w="1119" w:type="dxa"/>
                  <w:vAlign w:val="center"/>
                </w:tcPr>
                <w:p w14:paraId="3DA4C58C" w14:textId="77777777" w:rsidR="00B269DA" w:rsidRPr="00B269DA" w:rsidRDefault="00B269DA" w:rsidP="00B269DA">
                  <w:pPr>
                    <w:jc w:val="center"/>
                    <w:rPr>
                      <w:sz w:val="22"/>
                      <w:szCs w:val="22"/>
                    </w:rPr>
                  </w:pPr>
                  <w:r w:rsidRPr="00B269DA">
                    <w:rPr>
                      <w:sz w:val="22"/>
                      <w:szCs w:val="22"/>
                    </w:rPr>
                    <w:t>х</w:t>
                  </w:r>
                </w:p>
              </w:tc>
              <w:tc>
                <w:tcPr>
                  <w:tcW w:w="979" w:type="dxa"/>
                  <w:vAlign w:val="center"/>
                </w:tcPr>
                <w:p w14:paraId="753B610D" w14:textId="77777777" w:rsidR="00B269DA" w:rsidRPr="00B269DA" w:rsidRDefault="00B269DA" w:rsidP="00B269DA">
                  <w:pPr>
                    <w:jc w:val="center"/>
                    <w:rPr>
                      <w:sz w:val="22"/>
                      <w:szCs w:val="22"/>
                    </w:rPr>
                  </w:pPr>
                  <w:r w:rsidRPr="00B269DA">
                    <w:rPr>
                      <w:sz w:val="22"/>
                      <w:szCs w:val="22"/>
                    </w:rPr>
                    <w:t>х</w:t>
                  </w:r>
                </w:p>
              </w:tc>
            </w:tr>
            <w:tr w:rsidR="00B269DA" w:rsidRPr="00B269DA" w14:paraId="7CE415FE" w14:textId="77777777" w:rsidTr="00B269DA">
              <w:trPr>
                <w:trHeight w:val="258"/>
              </w:trPr>
              <w:tc>
                <w:tcPr>
                  <w:tcW w:w="1538" w:type="dxa"/>
                  <w:vMerge/>
                  <w:vAlign w:val="center"/>
                </w:tcPr>
                <w:p w14:paraId="660BE832" w14:textId="77777777" w:rsidR="00B269DA" w:rsidRPr="00B269DA" w:rsidRDefault="00B269DA" w:rsidP="00B269DA">
                  <w:pPr>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71D7A386" w14:textId="77777777" w:rsidR="00B269DA" w:rsidRPr="00B269DA" w:rsidRDefault="00B269DA" w:rsidP="00B269DA">
                  <w:pPr>
                    <w:jc w:val="center"/>
                    <w:rPr>
                      <w:sz w:val="22"/>
                      <w:szCs w:val="22"/>
                    </w:rPr>
                  </w:pPr>
                  <w:r w:rsidRPr="00B269DA">
                    <w:rPr>
                      <w:sz w:val="22"/>
                      <w:szCs w:val="22"/>
                    </w:rPr>
                    <w:t>с 01.01.2026</w:t>
                  </w:r>
                </w:p>
              </w:tc>
              <w:tc>
                <w:tcPr>
                  <w:tcW w:w="980" w:type="dxa"/>
                  <w:shd w:val="clear" w:color="auto" w:fill="auto"/>
                  <w:vAlign w:val="center"/>
                </w:tcPr>
                <w:p w14:paraId="78A948F5" w14:textId="77777777" w:rsidR="00B269DA" w:rsidRPr="00B269DA" w:rsidRDefault="00B269DA" w:rsidP="00B269DA">
                  <w:pPr>
                    <w:jc w:val="center"/>
                    <w:rPr>
                      <w:sz w:val="22"/>
                      <w:szCs w:val="22"/>
                    </w:rPr>
                  </w:pPr>
                  <w:r w:rsidRPr="00B269DA">
                    <w:rPr>
                      <w:color w:val="000000"/>
                      <w:sz w:val="22"/>
                      <w:szCs w:val="22"/>
                    </w:rPr>
                    <w:t>279,70</w:t>
                  </w:r>
                </w:p>
              </w:tc>
              <w:tc>
                <w:tcPr>
                  <w:tcW w:w="838" w:type="dxa"/>
                  <w:shd w:val="clear" w:color="auto" w:fill="auto"/>
                  <w:vAlign w:val="center"/>
                </w:tcPr>
                <w:p w14:paraId="1160D3D2" w14:textId="77777777" w:rsidR="00B269DA" w:rsidRPr="00B269DA" w:rsidRDefault="00B269DA" w:rsidP="00B269DA">
                  <w:pPr>
                    <w:jc w:val="center"/>
                    <w:rPr>
                      <w:sz w:val="22"/>
                      <w:szCs w:val="22"/>
                    </w:rPr>
                  </w:pPr>
                  <w:r w:rsidRPr="00B269DA">
                    <w:rPr>
                      <w:color w:val="000000"/>
                      <w:sz w:val="22"/>
                      <w:szCs w:val="22"/>
                    </w:rPr>
                    <w:t>275,94</w:t>
                  </w:r>
                </w:p>
              </w:tc>
              <w:tc>
                <w:tcPr>
                  <w:tcW w:w="1080" w:type="dxa"/>
                  <w:shd w:val="clear" w:color="auto" w:fill="auto"/>
                  <w:vAlign w:val="center"/>
                </w:tcPr>
                <w:p w14:paraId="4AAAD9A8" w14:textId="77777777" w:rsidR="00B269DA" w:rsidRPr="00B269DA" w:rsidRDefault="00B269DA" w:rsidP="00B269DA">
                  <w:pPr>
                    <w:jc w:val="center"/>
                    <w:rPr>
                      <w:sz w:val="22"/>
                      <w:szCs w:val="22"/>
                    </w:rPr>
                  </w:pPr>
                  <w:r w:rsidRPr="00B269DA">
                    <w:rPr>
                      <w:color w:val="000000"/>
                      <w:sz w:val="22"/>
                      <w:szCs w:val="22"/>
                    </w:rPr>
                    <w:t>296,56</w:t>
                  </w:r>
                </w:p>
              </w:tc>
              <w:tc>
                <w:tcPr>
                  <w:tcW w:w="878" w:type="dxa"/>
                  <w:shd w:val="clear" w:color="auto" w:fill="auto"/>
                  <w:vAlign w:val="center"/>
                </w:tcPr>
                <w:p w14:paraId="176CEEFB" w14:textId="77777777" w:rsidR="00B269DA" w:rsidRPr="00B269DA" w:rsidRDefault="00B269DA" w:rsidP="00B269DA">
                  <w:pPr>
                    <w:jc w:val="center"/>
                    <w:rPr>
                      <w:sz w:val="22"/>
                      <w:szCs w:val="22"/>
                    </w:rPr>
                  </w:pPr>
                  <w:r w:rsidRPr="00B269DA">
                    <w:rPr>
                      <w:color w:val="000000"/>
                      <w:sz w:val="22"/>
                      <w:szCs w:val="22"/>
                    </w:rPr>
                    <w:t>281,57</w:t>
                  </w:r>
                </w:p>
              </w:tc>
              <w:tc>
                <w:tcPr>
                  <w:tcW w:w="979" w:type="dxa"/>
                  <w:shd w:val="clear" w:color="auto" w:fill="auto"/>
                  <w:vAlign w:val="center"/>
                </w:tcPr>
                <w:p w14:paraId="4918CAB5" w14:textId="77777777" w:rsidR="00B269DA" w:rsidRPr="00B269DA" w:rsidRDefault="00B269DA" w:rsidP="00B269DA">
                  <w:pPr>
                    <w:jc w:val="center"/>
                    <w:rPr>
                      <w:sz w:val="22"/>
                      <w:szCs w:val="22"/>
                    </w:rPr>
                  </w:pPr>
                  <w:r w:rsidRPr="00B269DA">
                    <w:rPr>
                      <w:color w:val="000000"/>
                      <w:sz w:val="22"/>
                      <w:szCs w:val="22"/>
                    </w:rPr>
                    <w:t>233,08</w:t>
                  </w:r>
                </w:p>
              </w:tc>
              <w:tc>
                <w:tcPr>
                  <w:tcW w:w="939" w:type="dxa"/>
                  <w:shd w:val="clear" w:color="auto" w:fill="auto"/>
                  <w:vAlign w:val="center"/>
                </w:tcPr>
                <w:p w14:paraId="57254C15" w14:textId="77777777" w:rsidR="00B269DA" w:rsidRPr="00B269DA" w:rsidRDefault="00B269DA" w:rsidP="00B269DA">
                  <w:pPr>
                    <w:jc w:val="center"/>
                    <w:rPr>
                      <w:sz w:val="22"/>
                      <w:szCs w:val="22"/>
                    </w:rPr>
                  </w:pPr>
                  <w:r w:rsidRPr="00B269DA">
                    <w:rPr>
                      <w:color w:val="000000"/>
                      <w:sz w:val="22"/>
                      <w:szCs w:val="22"/>
                    </w:rPr>
                    <w:t>229,95</w:t>
                  </w:r>
                </w:p>
              </w:tc>
              <w:tc>
                <w:tcPr>
                  <w:tcW w:w="879" w:type="dxa"/>
                  <w:shd w:val="clear" w:color="auto" w:fill="auto"/>
                  <w:vAlign w:val="center"/>
                </w:tcPr>
                <w:p w14:paraId="4CE4A2A9" w14:textId="77777777" w:rsidR="00B269DA" w:rsidRPr="00B269DA" w:rsidRDefault="00B269DA" w:rsidP="00B269DA">
                  <w:pPr>
                    <w:jc w:val="center"/>
                    <w:rPr>
                      <w:sz w:val="22"/>
                      <w:szCs w:val="22"/>
                    </w:rPr>
                  </w:pPr>
                  <w:r w:rsidRPr="00B269DA">
                    <w:rPr>
                      <w:color w:val="000000"/>
                      <w:sz w:val="22"/>
                      <w:szCs w:val="22"/>
                    </w:rPr>
                    <w:t>247,13</w:t>
                  </w:r>
                </w:p>
              </w:tc>
              <w:tc>
                <w:tcPr>
                  <w:tcW w:w="979" w:type="dxa"/>
                  <w:shd w:val="clear" w:color="auto" w:fill="auto"/>
                  <w:vAlign w:val="center"/>
                </w:tcPr>
                <w:p w14:paraId="7A410FD9" w14:textId="77777777" w:rsidR="00B269DA" w:rsidRPr="00B269DA" w:rsidRDefault="00B269DA" w:rsidP="00B269DA">
                  <w:pPr>
                    <w:jc w:val="center"/>
                    <w:rPr>
                      <w:sz w:val="22"/>
                      <w:szCs w:val="22"/>
                    </w:rPr>
                  </w:pPr>
                  <w:r w:rsidRPr="00B269DA">
                    <w:rPr>
                      <w:color w:val="000000"/>
                      <w:sz w:val="22"/>
                      <w:szCs w:val="22"/>
                    </w:rPr>
                    <w:t>234,64</w:t>
                  </w:r>
                </w:p>
              </w:tc>
              <w:tc>
                <w:tcPr>
                  <w:tcW w:w="979" w:type="dxa"/>
                  <w:shd w:val="clear" w:color="auto" w:fill="auto"/>
                  <w:vAlign w:val="center"/>
                </w:tcPr>
                <w:p w14:paraId="2D09EB99" w14:textId="77777777" w:rsidR="00B269DA" w:rsidRPr="00B269DA" w:rsidRDefault="00B269DA" w:rsidP="00B269DA">
                  <w:pPr>
                    <w:jc w:val="center"/>
                    <w:rPr>
                      <w:sz w:val="22"/>
                      <w:szCs w:val="22"/>
                    </w:rPr>
                  </w:pPr>
                  <w:r w:rsidRPr="00B269DA">
                    <w:rPr>
                      <w:sz w:val="22"/>
                      <w:szCs w:val="22"/>
                    </w:rPr>
                    <w:t>20,74</w:t>
                  </w:r>
                </w:p>
              </w:tc>
              <w:tc>
                <w:tcPr>
                  <w:tcW w:w="1179" w:type="dxa"/>
                  <w:shd w:val="clear" w:color="auto" w:fill="auto"/>
                  <w:vAlign w:val="center"/>
                </w:tcPr>
                <w:p w14:paraId="70A0187B" w14:textId="77777777" w:rsidR="00B269DA" w:rsidRPr="00B269DA" w:rsidRDefault="00B269DA" w:rsidP="00B269DA">
                  <w:pPr>
                    <w:jc w:val="center"/>
                    <w:rPr>
                      <w:sz w:val="22"/>
                      <w:szCs w:val="22"/>
                    </w:rPr>
                  </w:pPr>
                  <w:r w:rsidRPr="00B269DA">
                    <w:rPr>
                      <w:sz w:val="22"/>
                      <w:szCs w:val="22"/>
                    </w:rPr>
                    <w:t>3 903,22</w:t>
                  </w:r>
                </w:p>
              </w:tc>
              <w:tc>
                <w:tcPr>
                  <w:tcW w:w="1119" w:type="dxa"/>
                  <w:shd w:val="clear" w:color="auto" w:fill="auto"/>
                </w:tcPr>
                <w:p w14:paraId="48D826F6" w14:textId="77777777" w:rsidR="00B269DA" w:rsidRPr="00B269DA" w:rsidRDefault="00B269DA" w:rsidP="00B269DA">
                  <w:pPr>
                    <w:jc w:val="center"/>
                    <w:rPr>
                      <w:sz w:val="22"/>
                      <w:szCs w:val="22"/>
                    </w:rPr>
                  </w:pPr>
                  <w:r w:rsidRPr="00B269DA">
                    <w:rPr>
                      <w:sz w:val="22"/>
                      <w:szCs w:val="22"/>
                    </w:rPr>
                    <w:t>х</w:t>
                  </w:r>
                </w:p>
              </w:tc>
              <w:tc>
                <w:tcPr>
                  <w:tcW w:w="979" w:type="dxa"/>
                  <w:shd w:val="clear" w:color="auto" w:fill="auto"/>
                </w:tcPr>
                <w:p w14:paraId="275B8402" w14:textId="77777777" w:rsidR="00B269DA" w:rsidRPr="00B269DA" w:rsidRDefault="00B269DA" w:rsidP="00B269DA">
                  <w:pPr>
                    <w:jc w:val="center"/>
                    <w:rPr>
                      <w:sz w:val="22"/>
                      <w:szCs w:val="22"/>
                    </w:rPr>
                  </w:pPr>
                  <w:r w:rsidRPr="00B269DA">
                    <w:rPr>
                      <w:sz w:val="22"/>
                      <w:szCs w:val="22"/>
                    </w:rPr>
                    <w:t>х</w:t>
                  </w:r>
                </w:p>
              </w:tc>
            </w:tr>
            <w:tr w:rsidR="00B269DA" w:rsidRPr="00B269DA" w14:paraId="18DAD51F" w14:textId="77777777" w:rsidTr="00B269DA">
              <w:trPr>
                <w:trHeight w:val="258"/>
              </w:trPr>
              <w:tc>
                <w:tcPr>
                  <w:tcW w:w="1538" w:type="dxa"/>
                  <w:vMerge/>
                  <w:vAlign w:val="center"/>
                </w:tcPr>
                <w:p w14:paraId="552CA63C" w14:textId="77777777" w:rsidR="00B269DA" w:rsidRPr="00B269DA" w:rsidRDefault="00B269DA" w:rsidP="00B269DA">
                  <w:pPr>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CF23A78" w14:textId="77777777" w:rsidR="00B269DA" w:rsidRPr="00B269DA" w:rsidRDefault="00B269DA" w:rsidP="00B269DA">
                  <w:pPr>
                    <w:jc w:val="center"/>
                    <w:rPr>
                      <w:sz w:val="22"/>
                      <w:szCs w:val="22"/>
                    </w:rPr>
                  </w:pPr>
                  <w:r w:rsidRPr="00B269DA">
                    <w:rPr>
                      <w:sz w:val="22"/>
                      <w:szCs w:val="22"/>
                    </w:rPr>
                    <w:t>с 01.07.2026</w:t>
                  </w:r>
                </w:p>
              </w:tc>
              <w:tc>
                <w:tcPr>
                  <w:tcW w:w="980" w:type="dxa"/>
                  <w:shd w:val="clear" w:color="auto" w:fill="auto"/>
                  <w:vAlign w:val="center"/>
                </w:tcPr>
                <w:p w14:paraId="63B9CBEF" w14:textId="77777777" w:rsidR="00B269DA" w:rsidRPr="00B269DA" w:rsidRDefault="00B269DA" w:rsidP="00B269DA">
                  <w:pPr>
                    <w:jc w:val="center"/>
                    <w:rPr>
                      <w:sz w:val="22"/>
                      <w:szCs w:val="22"/>
                    </w:rPr>
                  </w:pPr>
                  <w:r w:rsidRPr="00B269DA">
                    <w:rPr>
                      <w:color w:val="000000"/>
                      <w:sz w:val="22"/>
                      <w:szCs w:val="22"/>
                    </w:rPr>
                    <w:t>301,04</w:t>
                  </w:r>
                </w:p>
              </w:tc>
              <w:tc>
                <w:tcPr>
                  <w:tcW w:w="838" w:type="dxa"/>
                  <w:shd w:val="clear" w:color="auto" w:fill="auto"/>
                  <w:vAlign w:val="center"/>
                </w:tcPr>
                <w:p w14:paraId="69D16E75" w14:textId="77777777" w:rsidR="00B269DA" w:rsidRPr="00B269DA" w:rsidRDefault="00B269DA" w:rsidP="00B269DA">
                  <w:pPr>
                    <w:jc w:val="center"/>
                    <w:rPr>
                      <w:sz w:val="22"/>
                      <w:szCs w:val="22"/>
                    </w:rPr>
                  </w:pPr>
                  <w:r w:rsidRPr="00B269DA">
                    <w:rPr>
                      <w:color w:val="000000"/>
                      <w:sz w:val="22"/>
                      <w:szCs w:val="22"/>
                    </w:rPr>
                    <w:t>296,99</w:t>
                  </w:r>
                </w:p>
              </w:tc>
              <w:tc>
                <w:tcPr>
                  <w:tcW w:w="1080" w:type="dxa"/>
                  <w:shd w:val="clear" w:color="auto" w:fill="auto"/>
                  <w:vAlign w:val="center"/>
                </w:tcPr>
                <w:p w14:paraId="22876828" w14:textId="77777777" w:rsidR="00B269DA" w:rsidRPr="00B269DA" w:rsidRDefault="00B269DA" w:rsidP="00B269DA">
                  <w:pPr>
                    <w:jc w:val="center"/>
                    <w:rPr>
                      <w:sz w:val="22"/>
                      <w:szCs w:val="22"/>
                    </w:rPr>
                  </w:pPr>
                  <w:r w:rsidRPr="00B269DA">
                    <w:rPr>
                      <w:color w:val="000000"/>
                      <w:sz w:val="22"/>
                      <w:szCs w:val="22"/>
                    </w:rPr>
                    <w:t>319,32</w:t>
                  </w:r>
                </w:p>
              </w:tc>
              <w:tc>
                <w:tcPr>
                  <w:tcW w:w="878" w:type="dxa"/>
                  <w:shd w:val="clear" w:color="auto" w:fill="auto"/>
                  <w:vAlign w:val="center"/>
                </w:tcPr>
                <w:p w14:paraId="3FB37E5A" w14:textId="77777777" w:rsidR="00B269DA" w:rsidRPr="00B269DA" w:rsidRDefault="00B269DA" w:rsidP="00B269DA">
                  <w:pPr>
                    <w:jc w:val="center"/>
                    <w:rPr>
                      <w:sz w:val="22"/>
                      <w:szCs w:val="22"/>
                    </w:rPr>
                  </w:pPr>
                  <w:r w:rsidRPr="00B269DA">
                    <w:rPr>
                      <w:color w:val="000000"/>
                      <w:sz w:val="22"/>
                      <w:szCs w:val="22"/>
                    </w:rPr>
                    <w:t>303,08</w:t>
                  </w:r>
                </w:p>
              </w:tc>
              <w:tc>
                <w:tcPr>
                  <w:tcW w:w="979" w:type="dxa"/>
                  <w:shd w:val="clear" w:color="auto" w:fill="auto"/>
                  <w:vAlign w:val="center"/>
                </w:tcPr>
                <w:p w14:paraId="640328E5" w14:textId="77777777" w:rsidR="00B269DA" w:rsidRPr="00B269DA" w:rsidRDefault="00B269DA" w:rsidP="00B269DA">
                  <w:pPr>
                    <w:jc w:val="center"/>
                    <w:rPr>
                      <w:sz w:val="22"/>
                      <w:szCs w:val="22"/>
                    </w:rPr>
                  </w:pPr>
                  <w:r w:rsidRPr="00B269DA">
                    <w:rPr>
                      <w:color w:val="000000"/>
                      <w:sz w:val="22"/>
                      <w:szCs w:val="22"/>
                    </w:rPr>
                    <w:t>250,87</w:t>
                  </w:r>
                </w:p>
              </w:tc>
              <w:tc>
                <w:tcPr>
                  <w:tcW w:w="939" w:type="dxa"/>
                  <w:shd w:val="clear" w:color="auto" w:fill="auto"/>
                  <w:vAlign w:val="center"/>
                </w:tcPr>
                <w:p w14:paraId="6844D01A" w14:textId="77777777" w:rsidR="00B269DA" w:rsidRPr="00B269DA" w:rsidRDefault="00B269DA" w:rsidP="00B269DA">
                  <w:pPr>
                    <w:jc w:val="center"/>
                    <w:rPr>
                      <w:sz w:val="22"/>
                      <w:szCs w:val="22"/>
                    </w:rPr>
                  </w:pPr>
                  <w:r w:rsidRPr="00B269DA">
                    <w:rPr>
                      <w:color w:val="000000"/>
                      <w:sz w:val="22"/>
                      <w:szCs w:val="22"/>
                    </w:rPr>
                    <w:t>247,49</w:t>
                  </w:r>
                </w:p>
              </w:tc>
              <w:tc>
                <w:tcPr>
                  <w:tcW w:w="879" w:type="dxa"/>
                  <w:shd w:val="clear" w:color="auto" w:fill="auto"/>
                  <w:vAlign w:val="center"/>
                </w:tcPr>
                <w:p w14:paraId="32F05967" w14:textId="77777777" w:rsidR="00B269DA" w:rsidRPr="00B269DA" w:rsidRDefault="00B269DA" w:rsidP="00B269DA">
                  <w:pPr>
                    <w:jc w:val="center"/>
                    <w:rPr>
                      <w:sz w:val="22"/>
                      <w:szCs w:val="22"/>
                    </w:rPr>
                  </w:pPr>
                  <w:r w:rsidRPr="00B269DA">
                    <w:rPr>
                      <w:color w:val="000000"/>
                      <w:sz w:val="22"/>
                      <w:szCs w:val="22"/>
                    </w:rPr>
                    <w:t>266,10</w:t>
                  </w:r>
                </w:p>
              </w:tc>
              <w:tc>
                <w:tcPr>
                  <w:tcW w:w="979" w:type="dxa"/>
                  <w:shd w:val="clear" w:color="auto" w:fill="auto"/>
                  <w:vAlign w:val="center"/>
                </w:tcPr>
                <w:p w14:paraId="49A283BB" w14:textId="77777777" w:rsidR="00B269DA" w:rsidRPr="00B269DA" w:rsidRDefault="00B269DA" w:rsidP="00B269DA">
                  <w:pPr>
                    <w:jc w:val="center"/>
                    <w:rPr>
                      <w:sz w:val="22"/>
                      <w:szCs w:val="22"/>
                    </w:rPr>
                  </w:pPr>
                  <w:r w:rsidRPr="00B269DA">
                    <w:rPr>
                      <w:color w:val="000000"/>
                      <w:sz w:val="22"/>
                      <w:szCs w:val="22"/>
                    </w:rPr>
                    <w:t>252,57</w:t>
                  </w:r>
                </w:p>
              </w:tc>
              <w:tc>
                <w:tcPr>
                  <w:tcW w:w="979" w:type="dxa"/>
                  <w:shd w:val="clear" w:color="auto" w:fill="auto"/>
                  <w:vAlign w:val="center"/>
                </w:tcPr>
                <w:p w14:paraId="7AA4896D" w14:textId="77777777" w:rsidR="00B269DA" w:rsidRPr="00B269DA" w:rsidRDefault="00B269DA" w:rsidP="00B269DA">
                  <w:pPr>
                    <w:jc w:val="center"/>
                    <w:rPr>
                      <w:sz w:val="22"/>
                      <w:szCs w:val="22"/>
                    </w:rPr>
                  </w:pPr>
                  <w:r w:rsidRPr="00B269DA">
                    <w:rPr>
                      <w:color w:val="000000"/>
                      <w:sz w:val="22"/>
                      <w:szCs w:val="22"/>
                    </w:rPr>
                    <w:t>20,74</w:t>
                  </w:r>
                </w:p>
              </w:tc>
              <w:tc>
                <w:tcPr>
                  <w:tcW w:w="1179" w:type="dxa"/>
                  <w:shd w:val="clear" w:color="auto" w:fill="auto"/>
                  <w:vAlign w:val="center"/>
                </w:tcPr>
                <w:p w14:paraId="15391B67" w14:textId="77777777" w:rsidR="00B269DA" w:rsidRPr="00B269DA" w:rsidRDefault="00B269DA" w:rsidP="00B269DA">
                  <w:pPr>
                    <w:jc w:val="center"/>
                    <w:rPr>
                      <w:sz w:val="22"/>
                      <w:szCs w:val="22"/>
                    </w:rPr>
                  </w:pPr>
                  <w:r w:rsidRPr="00B269DA">
                    <w:rPr>
                      <w:color w:val="000000"/>
                      <w:sz w:val="22"/>
                      <w:szCs w:val="22"/>
                    </w:rPr>
                    <w:t>4 230,40</w:t>
                  </w:r>
                </w:p>
              </w:tc>
              <w:tc>
                <w:tcPr>
                  <w:tcW w:w="1119" w:type="dxa"/>
                  <w:shd w:val="clear" w:color="auto" w:fill="auto"/>
                </w:tcPr>
                <w:p w14:paraId="4ADCFB2F" w14:textId="77777777" w:rsidR="00B269DA" w:rsidRPr="00B269DA" w:rsidRDefault="00B269DA" w:rsidP="00B269DA">
                  <w:pPr>
                    <w:jc w:val="center"/>
                    <w:rPr>
                      <w:sz w:val="22"/>
                      <w:szCs w:val="22"/>
                    </w:rPr>
                  </w:pPr>
                  <w:r w:rsidRPr="00B269DA">
                    <w:rPr>
                      <w:sz w:val="22"/>
                      <w:szCs w:val="22"/>
                    </w:rPr>
                    <w:t>х</w:t>
                  </w:r>
                </w:p>
              </w:tc>
              <w:tc>
                <w:tcPr>
                  <w:tcW w:w="979" w:type="dxa"/>
                  <w:shd w:val="clear" w:color="auto" w:fill="auto"/>
                </w:tcPr>
                <w:p w14:paraId="1A9D1FD4" w14:textId="77777777" w:rsidR="00B269DA" w:rsidRPr="00B269DA" w:rsidRDefault="00B269DA" w:rsidP="00B269DA">
                  <w:pPr>
                    <w:jc w:val="center"/>
                    <w:rPr>
                      <w:sz w:val="22"/>
                      <w:szCs w:val="22"/>
                    </w:rPr>
                  </w:pPr>
                  <w:r w:rsidRPr="00B269DA">
                    <w:rPr>
                      <w:sz w:val="22"/>
                      <w:szCs w:val="22"/>
                    </w:rPr>
                    <w:t>х</w:t>
                  </w:r>
                </w:p>
              </w:tc>
            </w:tr>
            <w:tr w:rsidR="00B269DA" w:rsidRPr="00B269DA" w14:paraId="6BEAE53E" w14:textId="77777777" w:rsidTr="00B269DA">
              <w:trPr>
                <w:trHeight w:val="258"/>
              </w:trPr>
              <w:tc>
                <w:tcPr>
                  <w:tcW w:w="1538" w:type="dxa"/>
                  <w:vMerge/>
                  <w:vAlign w:val="center"/>
                </w:tcPr>
                <w:p w14:paraId="1E2EB638" w14:textId="77777777" w:rsidR="00B269DA" w:rsidRPr="00B269DA" w:rsidRDefault="00B269DA" w:rsidP="00B269DA">
                  <w:pPr>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1113F6A" w14:textId="77777777" w:rsidR="00B269DA" w:rsidRPr="00B269DA" w:rsidRDefault="00B269DA" w:rsidP="00B269DA">
                  <w:pPr>
                    <w:jc w:val="center"/>
                    <w:rPr>
                      <w:sz w:val="22"/>
                      <w:szCs w:val="22"/>
                    </w:rPr>
                  </w:pPr>
                  <w:r w:rsidRPr="00B269DA">
                    <w:rPr>
                      <w:sz w:val="22"/>
                      <w:szCs w:val="22"/>
                    </w:rPr>
                    <w:t>с 01.01.2027</w:t>
                  </w:r>
                </w:p>
              </w:tc>
              <w:tc>
                <w:tcPr>
                  <w:tcW w:w="980" w:type="dxa"/>
                  <w:shd w:val="clear" w:color="auto" w:fill="auto"/>
                  <w:vAlign w:val="center"/>
                </w:tcPr>
                <w:p w14:paraId="0DBA7A69" w14:textId="77777777" w:rsidR="00B269DA" w:rsidRPr="00B269DA" w:rsidRDefault="00B269DA" w:rsidP="00B269DA">
                  <w:pPr>
                    <w:jc w:val="center"/>
                    <w:rPr>
                      <w:color w:val="000000"/>
                      <w:sz w:val="22"/>
                      <w:szCs w:val="22"/>
                    </w:rPr>
                  </w:pPr>
                  <w:r w:rsidRPr="00B269DA">
                    <w:rPr>
                      <w:color w:val="000000"/>
                      <w:sz w:val="22"/>
                      <w:szCs w:val="22"/>
                    </w:rPr>
                    <w:t>299,03</w:t>
                  </w:r>
                </w:p>
              </w:tc>
              <w:tc>
                <w:tcPr>
                  <w:tcW w:w="838" w:type="dxa"/>
                  <w:shd w:val="clear" w:color="auto" w:fill="auto"/>
                  <w:vAlign w:val="center"/>
                </w:tcPr>
                <w:p w14:paraId="45F6CAC3" w14:textId="77777777" w:rsidR="00B269DA" w:rsidRPr="00B269DA" w:rsidRDefault="00B269DA" w:rsidP="00B269DA">
                  <w:pPr>
                    <w:jc w:val="center"/>
                    <w:rPr>
                      <w:color w:val="000000"/>
                      <w:sz w:val="22"/>
                      <w:szCs w:val="22"/>
                    </w:rPr>
                  </w:pPr>
                  <w:r w:rsidRPr="00B269DA">
                    <w:rPr>
                      <w:color w:val="000000"/>
                      <w:sz w:val="22"/>
                      <w:szCs w:val="22"/>
                    </w:rPr>
                    <w:t>295,00</w:t>
                  </w:r>
                </w:p>
              </w:tc>
              <w:tc>
                <w:tcPr>
                  <w:tcW w:w="1080" w:type="dxa"/>
                  <w:shd w:val="clear" w:color="auto" w:fill="auto"/>
                  <w:vAlign w:val="center"/>
                </w:tcPr>
                <w:p w14:paraId="27CD7E29" w14:textId="77777777" w:rsidR="00B269DA" w:rsidRPr="00B269DA" w:rsidRDefault="00B269DA" w:rsidP="00B269DA">
                  <w:pPr>
                    <w:jc w:val="center"/>
                    <w:rPr>
                      <w:color w:val="000000"/>
                      <w:sz w:val="22"/>
                      <w:szCs w:val="22"/>
                    </w:rPr>
                  </w:pPr>
                  <w:r w:rsidRPr="00B269DA">
                    <w:rPr>
                      <w:color w:val="000000"/>
                      <w:sz w:val="22"/>
                      <w:szCs w:val="22"/>
                    </w:rPr>
                    <w:t>317,17</w:t>
                  </w:r>
                </w:p>
              </w:tc>
              <w:tc>
                <w:tcPr>
                  <w:tcW w:w="878" w:type="dxa"/>
                  <w:shd w:val="clear" w:color="auto" w:fill="auto"/>
                  <w:vAlign w:val="center"/>
                </w:tcPr>
                <w:p w14:paraId="116DA87D" w14:textId="77777777" w:rsidR="00B269DA" w:rsidRPr="00B269DA" w:rsidRDefault="00B269DA" w:rsidP="00B269DA">
                  <w:pPr>
                    <w:jc w:val="center"/>
                    <w:rPr>
                      <w:color w:val="000000"/>
                      <w:sz w:val="22"/>
                      <w:szCs w:val="22"/>
                    </w:rPr>
                  </w:pPr>
                  <w:r w:rsidRPr="00B269DA">
                    <w:rPr>
                      <w:color w:val="000000"/>
                      <w:sz w:val="22"/>
                      <w:szCs w:val="22"/>
                    </w:rPr>
                    <w:t>301,04</w:t>
                  </w:r>
                </w:p>
              </w:tc>
              <w:tc>
                <w:tcPr>
                  <w:tcW w:w="979" w:type="dxa"/>
                  <w:shd w:val="clear" w:color="auto" w:fill="auto"/>
                  <w:vAlign w:val="center"/>
                </w:tcPr>
                <w:p w14:paraId="36E582BA" w14:textId="77777777" w:rsidR="00B269DA" w:rsidRPr="00B269DA" w:rsidRDefault="00B269DA" w:rsidP="00B269DA">
                  <w:pPr>
                    <w:jc w:val="center"/>
                    <w:rPr>
                      <w:color w:val="000000"/>
                      <w:sz w:val="22"/>
                      <w:szCs w:val="22"/>
                    </w:rPr>
                  </w:pPr>
                  <w:r w:rsidRPr="00B269DA">
                    <w:rPr>
                      <w:color w:val="000000"/>
                      <w:sz w:val="22"/>
                      <w:szCs w:val="22"/>
                    </w:rPr>
                    <w:t>249,19</w:t>
                  </w:r>
                </w:p>
              </w:tc>
              <w:tc>
                <w:tcPr>
                  <w:tcW w:w="939" w:type="dxa"/>
                  <w:shd w:val="clear" w:color="auto" w:fill="auto"/>
                  <w:vAlign w:val="center"/>
                </w:tcPr>
                <w:p w14:paraId="1DD4DFB5" w14:textId="77777777" w:rsidR="00B269DA" w:rsidRPr="00B269DA" w:rsidRDefault="00B269DA" w:rsidP="00B269DA">
                  <w:pPr>
                    <w:jc w:val="center"/>
                    <w:rPr>
                      <w:color w:val="000000"/>
                      <w:sz w:val="22"/>
                      <w:szCs w:val="22"/>
                    </w:rPr>
                  </w:pPr>
                  <w:r w:rsidRPr="00B269DA">
                    <w:rPr>
                      <w:color w:val="000000"/>
                      <w:sz w:val="22"/>
                      <w:szCs w:val="22"/>
                    </w:rPr>
                    <w:t>245,83</w:t>
                  </w:r>
                </w:p>
              </w:tc>
              <w:tc>
                <w:tcPr>
                  <w:tcW w:w="879" w:type="dxa"/>
                  <w:shd w:val="clear" w:color="auto" w:fill="auto"/>
                  <w:vAlign w:val="center"/>
                </w:tcPr>
                <w:p w14:paraId="0A96D6D5" w14:textId="77777777" w:rsidR="00B269DA" w:rsidRPr="00B269DA" w:rsidRDefault="00B269DA" w:rsidP="00B269DA">
                  <w:pPr>
                    <w:jc w:val="center"/>
                    <w:rPr>
                      <w:color w:val="000000"/>
                      <w:sz w:val="22"/>
                      <w:szCs w:val="22"/>
                    </w:rPr>
                  </w:pPr>
                  <w:r w:rsidRPr="00B269DA">
                    <w:rPr>
                      <w:color w:val="000000"/>
                      <w:sz w:val="22"/>
                      <w:szCs w:val="22"/>
                    </w:rPr>
                    <w:t>264,31</w:t>
                  </w:r>
                </w:p>
              </w:tc>
              <w:tc>
                <w:tcPr>
                  <w:tcW w:w="979" w:type="dxa"/>
                  <w:shd w:val="clear" w:color="auto" w:fill="auto"/>
                  <w:vAlign w:val="center"/>
                </w:tcPr>
                <w:p w14:paraId="57BC6612" w14:textId="77777777" w:rsidR="00B269DA" w:rsidRPr="00B269DA" w:rsidRDefault="00B269DA" w:rsidP="00B269DA">
                  <w:pPr>
                    <w:jc w:val="center"/>
                    <w:rPr>
                      <w:color w:val="000000"/>
                      <w:sz w:val="22"/>
                      <w:szCs w:val="22"/>
                    </w:rPr>
                  </w:pPr>
                  <w:r w:rsidRPr="00B269DA">
                    <w:rPr>
                      <w:color w:val="000000"/>
                      <w:sz w:val="22"/>
                      <w:szCs w:val="22"/>
                    </w:rPr>
                    <w:t>250,87</w:t>
                  </w:r>
                </w:p>
              </w:tc>
              <w:tc>
                <w:tcPr>
                  <w:tcW w:w="979" w:type="dxa"/>
                  <w:shd w:val="clear" w:color="auto" w:fill="auto"/>
                  <w:vAlign w:val="center"/>
                </w:tcPr>
                <w:p w14:paraId="71A49F52" w14:textId="77777777" w:rsidR="00B269DA" w:rsidRPr="00B269DA" w:rsidRDefault="00B269DA" w:rsidP="00B269DA">
                  <w:pPr>
                    <w:jc w:val="center"/>
                    <w:rPr>
                      <w:color w:val="000000"/>
                      <w:sz w:val="22"/>
                      <w:szCs w:val="22"/>
                    </w:rPr>
                  </w:pPr>
                  <w:r w:rsidRPr="00B269DA">
                    <w:rPr>
                      <w:color w:val="000000"/>
                      <w:sz w:val="22"/>
                      <w:szCs w:val="22"/>
                    </w:rPr>
                    <w:t>20,74</w:t>
                  </w:r>
                </w:p>
              </w:tc>
              <w:tc>
                <w:tcPr>
                  <w:tcW w:w="1179" w:type="dxa"/>
                  <w:shd w:val="clear" w:color="auto" w:fill="auto"/>
                  <w:vAlign w:val="center"/>
                </w:tcPr>
                <w:p w14:paraId="53810460" w14:textId="77777777" w:rsidR="00B269DA" w:rsidRPr="00B269DA" w:rsidRDefault="00B269DA" w:rsidP="00B269DA">
                  <w:pPr>
                    <w:jc w:val="center"/>
                    <w:rPr>
                      <w:color w:val="000000"/>
                      <w:sz w:val="22"/>
                      <w:szCs w:val="22"/>
                    </w:rPr>
                  </w:pPr>
                  <w:r w:rsidRPr="00B269DA">
                    <w:rPr>
                      <w:color w:val="000000"/>
                      <w:sz w:val="22"/>
                      <w:szCs w:val="22"/>
                    </w:rPr>
                    <w:t>4 199,51</w:t>
                  </w:r>
                </w:p>
              </w:tc>
              <w:tc>
                <w:tcPr>
                  <w:tcW w:w="1119" w:type="dxa"/>
                  <w:shd w:val="clear" w:color="auto" w:fill="auto"/>
                </w:tcPr>
                <w:p w14:paraId="1791ACD2" w14:textId="77777777" w:rsidR="00B269DA" w:rsidRPr="00B269DA" w:rsidRDefault="00B269DA" w:rsidP="00B269DA">
                  <w:pPr>
                    <w:jc w:val="center"/>
                    <w:rPr>
                      <w:sz w:val="22"/>
                      <w:szCs w:val="22"/>
                    </w:rPr>
                  </w:pPr>
                  <w:r w:rsidRPr="00B269DA">
                    <w:rPr>
                      <w:sz w:val="22"/>
                      <w:szCs w:val="22"/>
                    </w:rPr>
                    <w:t>х</w:t>
                  </w:r>
                </w:p>
              </w:tc>
              <w:tc>
                <w:tcPr>
                  <w:tcW w:w="979" w:type="dxa"/>
                  <w:shd w:val="clear" w:color="auto" w:fill="auto"/>
                </w:tcPr>
                <w:p w14:paraId="4A9FB4E0" w14:textId="77777777" w:rsidR="00B269DA" w:rsidRPr="00B269DA" w:rsidRDefault="00B269DA" w:rsidP="00B269DA">
                  <w:pPr>
                    <w:jc w:val="center"/>
                    <w:rPr>
                      <w:sz w:val="22"/>
                      <w:szCs w:val="22"/>
                    </w:rPr>
                  </w:pPr>
                  <w:r w:rsidRPr="00B269DA">
                    <w:rPr>
                      <w:sz w:val="22"/>
                      <w:szCs w:val="22"/>
                    </w:rPr>
                    <w:t>х</w:t>
                  </w:r>
                </w:p>
              </w:tc>
            </w:tr>
            <w:tr w:rsidR="00B269DA" w:rsidRPr="00B269DA" w14:paraId="40130E3D" w14:textId="77777777" w:rsidTr="00B269DA">
              <w:trPr>
                <w:trHeight w:val="258"/>
              </w:trPr>
              <w:tc>
                <w:tcPr>
                  <w:tcW w:w="1538" w:type="dxa"/>
                  <w:vMerge/>
                  <w:vAlign w:val="center"/>
                </w:tcPr>
                <w:p w14:paraId="2D695CA2" w14:textId="77777777" w:rsidR="00B269DA" w:rsidRPr="00B269DA" w:rsidRDefault="00B269DA" w:rsidP="00B269DA">
                  <w:pPr>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3E1375EA" w14:textId="77777777" w:rsidR="00B269DA" w:rsidRPr="00B269DA" w:rsidRDefault="00B269DA" w:rsidP="00B269DA">
                  <w:pPr>
                    <w:jc w:val="center"/>
                    <w:rPr>
                      <w:sz w:val="22"/>
                      <w:szCs w:val="22"/>
                    </w:rPr>
                  </w:pPr>
                  <w:r w:rsidRPr="00B269DA">
                    <w:rPr>
                      <w:sz w:val="22"/>
                      <w:szCs w:val="22"/>
                    </w:rPr>
                    <w:t>с 01.07.2027</w:t>
                  </w:r>
                </w:p>
              </w:tc>
              <w:tc>
                <w:tcPr>
                  <w:tcW w:w="980" w:type="dxa"/>
                  <w:shd w:val="clear" w:color="auto" w:fill="auto"/>
                  <w:vAlign w:val="center"/>
                </w:tcPr>
                <w:p w14:paraId="0B9F5B4B" w14:textId="77777777" w:rsidR="00B269DA" w:rsidRPr="00B269DA" w:rsidRDefault="00B269DA" w:rsidP="00B269DA">
                  <w:pPr>
                    <w:jc w:val="center"/>
                    <w:rPr>
                      <w:color w:val="000000"/>
                      <w:sz w:val="22"/>
                      <w:szCs w:val="22"/>
                    </w:rPr>
                  </w:pPr>
                  <w:r w:rsidRPr="00B269DA">
                    <w:rPr>
                      <w:color w:val="000000"/>
                      <w:sz w:val="22"/>
                      <w:szCs w:val="22"/>
                    </w:rPr>
                    <w:t>300,65</w:t>
                  </w:r>
                </w:p>
              </w:tc>
              <w:tc>
                <w:tcPr>
                  <w:tcW w:w="838" w:type="dxa"/>
                  <w:shd w:val="clear" w:color="auto" w:fill="auto"/>
                  <w:vAlign w:val="center"/>
                </w:tcPr>
                <w:p w14:paraId="7B7DF215" w14:textId="77777777" w:rsidR="00B269DA" w:rsidRPr="00B269DA" w:rsidRDefault="00B269DA" w:rsidP="00B269DA">
                  <w:pPr>
                    <w:jc w:val="center"/>
                    <w:rPr>
                      <w:color w:val="000000"/>
                      <w:sz w:val="22"/>
                      <w:szCs w:val="22"/>
                    </w:rPr>
                  </w:pPr>
                  <w:r w:rsidRPr="00B269DA">
                    <w:rPr>
                      <w:color w:val="000000"/>
                      <w:sz w:val="22"/>
                      <w:szCs w:val="22"/>
                    </w:rPr>
                    <w:t>296,62</w:t>
                  </w:r>
                </w:p>
              </w:tc>
              <w:tc>
                <w:tcPr>
                  <w:tcW w:w="1080" w:type="dxa"/>
                  <w:shd w:val="clear" w:color="auto" w:fill="auto"/>
                  <w:vAlign w:val="center"/>
                </w:tcPr>
                <w:p w14:paraId="29BD056B" w14:textId="77777777" w:rsidR="00B269DA" w:rsidRPr="00B269DA" w:rsidRDefault="00B269DA" w:rsidP="00B269DA">
                  <w:pPr>
                    <w:jc w:val="center"/>
                    <w:rPr>
                      <w:color w:val="000000"/>
                      <w:sz w:val="22"/>
                      <w:szCs w:val="22"/>
                    </w:rPr>
                  </w:pPr>
                  <w:r w:rsidRPr="00B269DA">
                    <w:rPr>
                      <w:color w:val="000000"/>
                      <w:sz w:val="22"/>
                      <w:szCs w:val="22"/>
                    </w:rPr>
                    <w:t>318,79</w:t>
                  </w:r>
                </w:p>
              </w:tc>
              <w:tc>
                <w:tcPr>
                  <w:tcW w:w="878" w:type="dxa"/>
                  <w:shd w:val="clear" w:color="auto" w:fill="auto"/>
                  <w:vAlign w:val="center"/>
                </w:tcPr>
                <w:p w14:paraId="5385A207" w14:textId="77777777" w:rsidR="00B269DA" w:rsidRPr="00B269DA" w:rsidRDefault="00B269DA" w:rsidP="00B269DA">
                  <w:pPr>
                    <w:jc w:val="center"/>
                    <w:rPr>
                      <w:color w:val="000000"/>
                      <w:sz w:val="22"/>
                      <w:szCs w:val="22"/>
                    </w:rPr>
                  </w:pPr>
                  <w:r w:rsidRPr="00B269DA">
                    <w:rPr>
                      <w:color w:val="000000"/>
                      <w:sz w:val="22"/>
                      <w:szCs w:val="22"/>
                    </w:rPr>
                    <w:t>302,66</w:t>
                  </w:r>
                </w:p>
              </w:tc>
              <w:tc>
                <w:tcPr>
                  <w:tcW w:w="979" w:type="dxa"/>
                  <w:shd w:val="clear" w:color="auto" w:fill="auto"/>
                  <w:vAlign w:val="center"/>
                </w:tcPr>
                <w:p w14:paraId="48A5BD4F" w14:textId="77777777" w:rsidR="00B269DA" w:rsidRPr="00B269DA" w:rsidRDefault="00B269DA" w:rsidP="00B269DA">
                  <w:pPr>
                    <w:jc w:val="center"/>
                    <w:rPr>
                      <w:color w:val="000000"/>
                      <w:sz w:val="22"/>
                      <w:szCs w:val="22"/>
                    </w:rPr>
                  </w:pPr>
                  <w:r w:rsidRPr="00B269DA">
                    <w:rPr>
                      <w:color w:val="000000"/>
                      <w:sz w:val="22"/>
                      <w:szCs w:val="22"/>
                    </w:rPr>
                    <w:t>250,54</w:t>
                  </w:r>
                </w:p>
              </w:tc>
              <w:tc>
                <w:tcPr>
                  <w:tcW w:w="939" w:type="dxa"/>
                  <w:shd w:val="clear" w:color="auto" w:fill="auto"/>
                  <w:vAlign w:val="center"/>
                </w:tcPr>
                <w:p w14:paraId="195C6694" w14:textId="77777777" w:rsidR="00B269DA" w:rsidRPr="00B269DA" w:rsidRDefault="00B269DA" w:rsidP="00B269DA">
                  <w:pPr>
                    <w:jc w:val="center"/>
                    <w:rPr>
                      <w:color w:val="000000"/>
                      <w:sz w:val="22"/>
                      <w:szCs w:val="22"/>
                    </w:rPr>
                  </w:pPr>
                  <w:r w:rsidRPr="00B269DA">
                    <w:rPr>
                      <w:color w:val="000000"/>
                      <w:sz w:val="22"/>
                      <w:szCs w:val="22"/>
                    </w:rPr>
                    <w:t>247,18</w:t>
                  </w:r>
                </w:p>
              </w:tc>
              <w:tc>
                <w:tcPr>
                  <w:tcW w:w="879" w:type="dxa"/>
                  <w:shd w:val="clear" w:color="auto" w:fill="auto"/>
                  <w:vAlign w:val="center"/>
                </w:tcPr>
                <w:p w14:paraId="08D7FE4E" w14:textId="77777777" w:rsidR="00B269DA" w:rsidRPr="00B269DA" w:rsidRDefault="00B269DA" w:rsidP="00B269DA">
                  <w:pPr>
                    <w:jc w:val="center"/>
                    <w:rPr>
                      <w:color w:val="000000"/>
                      <w:sz w:val="22"/>
                      <w:szCs w:val="22"/>
                    </w:rPr>
                  </w:pPr>
                  <w:r w:rsidRPr="00B269DA">
                    <w:rPr>
                      <w:color w:val="000000"/>
                      <w:sz w:val="22"/>
                      <w:szCs w:val="22"/>
                    </w:rPr>
                    <w:t>265,66</w:t>
                  </w:r>
                </w:p>
              </w:tc>
              <w:tc>
                <w:tcPr>
                  <w:tcW w:w="979" w:type="dxa"/>
                  <w:shd w:val="clear" w:color="auto" w:fill="auto"/>
                  <w:vAlign w:val="center"/>
                </w:tcPr>
                <w:p w14:paraId="6143B533" w14:textId="77777777" w:rsidR="00B269DA" w:rsidRPr="00B269DA" w:rsidRDefault="00B269DA" w:rsidP="00B269DA">
                  <w:pPr>
                    <w:jc w:val="center"/>
                    <w:rPr>
                      <w:color w:val="000000"/>
                      <w:sz w:val="22"/>
                      <w:szCs w:val="22"/>
                    </w:rPr>
                  </w:pPr>
                  <w:r w:rsidRPr="00B269DA">
                    <w:rPr>
                      <w:color w:val="000000"/>
                      <w:sz w:val="22"/>
                      <w:szCs w:val="22"/>
                    </w:rPr>
                    <w:t>252,22</w:t>
                  </w:r>
                </w:p>
              </w:tc>
              <w:tc>
                <w:tcPr>
                  <w:tcW w:w="979" w:type="dxa"/>
                  <w:shd w:val="clear" w:color="auto" w:fill="auto"/>
                  <w:vAlign w:val="center"/>
                </w:tcPr>
                <w:p w14:paraId="7D8B4E93" w14:textId="77777777" w:rsidR="00B269DA" w:rsidRPr="00B269DA" w:rsidRDefault="00B269DA" w:rsidP="00B269DA">
                  <w:pPr>
                    <w:jc w:val="center"/>
                    <w:rPr>
                      <w:color w:val="000000"/>
                      <w:sz w:val="22"/>
                      <w:szCs w:val="22"/>
                    </w:rPr>
                  </w:pPr>
                  <w:r w:rsidRPr="00B269DA">
                    <w:rPr>
                      <w:color w:val="000000"/>
                      <w:sz w:val="22"/>
                      <w:szCs w:val="22"/>
                    </w:rPr>
                    <w:t>22,09</w:t>
                  </w:r>
                </w:p>
              </w:tc>
              <w:tc>
                <w:tcPr>
                  <w:tcW w:w="1179" w:type="dxa"/>
                  <w:shd w:val="clear" w:color="auto" w:fill="auto"/>
                  <w:vAlign w:val="center"/>
                </w:tcPr>
                <w:p w14:paraId="64525091" w14:textId="77777777" w:rsidR="00B269DA" w:rsidRPr="00B269DA" w:rsidRDefault="00B269DA" w:rsidP="00B269DA">
                  <w:pPr>
                    <w:jc w:val="center"/>
                    <w:rPr>
                      <w:color w:val="000000"/>
                      <w:sz w:val="22"/>
                      <w:szCs w:val="22"/>
                    </w:rPr>
                  </w:pPr>
                  <w:r w:rsidRPr="00B269DA">
                    <w:rPr>
                      <w:color w:val="000000"/>
                      <w:sz w:val="22"/>
                      <w:szCs w:val="22"/>
                    </w:rPr>
                    <w:t>4 199,51</w:t>
                  </w:r>
                </w:p>
              </w:tc>
              <w:tc>
                <w:tcPr>
                  <w:tcW w:w="1119" w:type="dxa"/>
                  <w:shd w:val="clear" w:color="auto" w:fill="auto"/>
                </w:tcPr>
                <w:p w14:paraId="44E9AB8F" w14:textId="77777777" w:rsidR="00B269DA" w:rsidRPr="00B269DA" w:rsidRDefault="00B269DA" w:rsidP="00B269DA">
                  <w:pPr>
                    <w:jc w:val="center"/>
                    <w:rPr>
                      <w:sz w:val="22"/>
                      <w:szCs w:val="22"/>
                    </w:rPr>
                  </w:pPr>
                  <w:r w:rsidRPr="00B269DA">
                    <w:rPr>
                      <w:sz w:val="22"/>
                      <w:szCs w:val="22"/>
                    </w:rPr>
                    <w:t>х</w:t>
                  </w:r>
                </w:p>
              </w:tc>
              <w:tc>
                <w:tcPr>
                  <w:tcW w:w="979" w:type="dxa"/>
                  <w:shd w:val="clear" w:color="auto" w:fill="auto"/>
                </w:tcPr>
                <w:p w14:paraId="53676178" w14:textId="77777777" w:rsidR="00B269DA" w:rsidRPr="00B269DA" w:rsidRDefault="00B269DA" w:rsidP="00B269DA">
                  <w:pPr>
                    <w:jc w:val="center"/>
                    <w:rPr>
                      <w:sz w:val="22"/>
                      <w:szCs w:val="22"/>
                    </w:rPr>
                  </w:pPr>
                  <w:r w:rsidRPr="00B269DA">
                    <w:rPr>
                      <w:sz w:val="22"/>
                      <w:szCs w:val="22"/>
                    </w:rPr>
                    <w:t>х</w:t>
                  </w:r>
                </w:p>
              </w:tc>
            </w:tr>
            <w:tr w:rsidR="00B269DA" w:rsidRPr="00B269DA" w14:paraId="458FC27C" w14:textId="77777777" w:rsidTr="00B269DA">
              <w:trPr>
                <w:trHeight w:val="258"/>
              </w:trPr>
              <w:tc>
                <w:tcPr>
                  <w:tcW w:w="1538" w:type="dxa"/>
                  <w:vMerge/>
                  <w:vAlign w:val="center"/>
                </w:tcPr>
                <w:p w14:paraId="3616053D" w14:textId="77777777" w:rsidR="00B269DA" w:rsidRPr="00B269DA" w:rsidRDefault="00B269DA" w:rsidP="00B269DA">
                  <w:pPr>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05D3CF27" w14:textId="77777777" w:rsidR="00B269DA" w:rsidRPr="00B269DA" w:rsidRDefault="00B269DA" w:rsidP="00B269DA">
                  <w:pPr>
                    <w:jc w:val="center"/>
                    <w:rPr>
                      <w:sz w:val="22"/>
                      <w:szCs w:val="22"/>
                    </w:rPr>
                  </w:pPr>
                  <w:r w:rsidRPr="00B269DA">
                    <w:rPr>
                      <w:sz w:val="22"/>
                      <w:szCs w:val="22"/>
                    </w:rPr>
                    <w:t>с 01.01.2028</w:t>
                  </w:r>
                </w:p>
              </w:tc>
              <w:tc>
                <w:tcPr>
                  <w:tcW w:w="980" w:type="dxa"/>
                  <w:shd w:val="clear" w:color="auto" w:fill="auto"/>
                  <w:vAlign w:val="center"/>
                </w:tcPr>
                <w:p w14:paraId="29BEC46A" w14:textId="77777777" w:rsidR="00B269DA" w:rsidRPr="00B269DA" w:rsidRDefault="00B269DA" w:rsidP="00B269DA">
                  <w:pPr>
                    <w:jc w:val="center"/>
                    <w:rPr>
                      <w:color w:val="000000"/>
                      <w:sz w:val="22"/>
                      <w:szCs w:val="22"/>
                    </w:rPr>
                  </w:pPr>
                  <w:r w:rsidRPr="00B269DA">
                    <w:rPr>
                      <w:color w:val="000000"/>
                      <w:sz w:val="22"/>
                      <w:szCs w:val="22"/>
                    </w:rPr>
                    <w:t>300,65</w:t>
                  </w:r>
                </w:p>
              </w:tc>
              <w:tc>
                <w:tcPr>
                  <w:tcW w:w="838" w:type="dxa"/>
                  <w:shd w:val="clear" w:color="auto" w:fill="auto"/>
                  <w:vAlign w:val="center"/>
                </w:tcPr>
                <w:p w14:paraId="1681E7A8" w14:textId="77777777" w:rsidR="00B269DA" w:rsidRPr="00B269DA" w:rsidRDefault="00B269DA" w:rsidP="00B269DA">
                  <w:pPr>
                    <w:jc w:val="center"/>
                    <w:rPr>
                      <w:color w:val="000000"/>
                      <w:sz w:val="22"/>
                      <w:szCs w:val="22"/>
                    </w:rPr>
                  </w:pPr>
                  <w:r w:rsidRPr="00B269DA">
                    <w:rPr>
                      <w:color w:val="000000"/>
                      <w:sz w:val="22"/>
                      <w:szCs w:val="22"/>
                    </w:rPr>
                    <w:t>296,62</w:t>
                  </w:r>
                </w:p>
              </w:tc>
              <w:tc>
                <w:tcPr>
                  <w:tcW w:w="1080" w:type="dxa"/>
                  <w:shd w:val="clear" w:color="auto" w:fill="auto"/>
                  <w:vAlign w:val="center"/>
                </w:tcPr>
                <w:p w14:paraId="10A0E702" w14:textId="77777777" w:rsidR="00B269DA" w:rsidRPr="00B269DA" w:rsidRDefault="00B269DA" w:rsidP="00B269DA">
                  <w:pPr>
                    <w:jc w:val="center"/>
                    <w:rPr>
                      <w:color w:val="000000"/>
                      <w:sz w:val="22"/>
                      <w:szCs w:val="22"/>
                    </w:rPr>
                  </w:pPr>
                  <w:r w:rsidRPr="00B269DA">
                    <w:rPr>
                      <w:color w:val="000000"/>
                      <w:sz w:val="22"/>
                      <w:szCs w:val="22"/>
                    </w:rPr>
                    <w:t>318,79</w:t>
                  </w:r>
                </w:p>
              </w:tc>
              <w:tc>
                <w:tcPr>
                  <w:tcW w:w="878" w:type="dxa"/>
                  <w:shd w:val="clear" w:color="auto" w:fill="auto"/>
                  <w:vAlign w:val="center"/>
                </w:tcPr>
                <w:p w14:paraId="07CAFC71" w14:textId="77777777" w:rsidR="00B269DA" w:rsidRPr="00B269DA" w:rsidRDefault="00B269DA" w:rsidP="00B269DA">
                  <w:pPr>
                    <w:jc w:val="center"/>
                    <w:rPr>
                      <w:color w:val="000000"/>
                      <w:sz w:val="22"/>
                      <w:szCs w:val="22"/>
                    </w:rPr>
                  </w:pPr>
                  <w:r w:rsidRPr="00B269DA">
                    <w:rPr>
                      <w:color w:val="000000"/>
                      <w:sz w:val="22"/>
                      <w:szCs w:val="22"/>
                    </w:rPr>
                    <w:t>302,66</w:t>
                  </w:r>
                </w:p>
              </w:tc>
              <w:tc>
                <w:tcPr>
                  <w:tcW w:w="979" w:type="dxa"/>
                  <w:shd w:val="clear" w:color="auto" w:fill="auto"/>
                  <w:vAlign w:val="center"/>
                </w:tcPr>
                <w:p w14:paraId="11431DD2" w14:textId="77777777" w:rsidR="00B269DA" w:rsidRPr="00B269DA" w:rsidRDefault="00B269DA" w:rsidP="00B269DA">
                  <w:pPr>
                    <w:jc w:val="center"/>
                    <w:rPr>
                      <w:color w:val="000000"/>
                      <w:sz w:val="22"/>
                      <w:szCs w:val="22"/>
                    </w:rPr>
                  </w:pPr>
                  <w:r w:rsidRPr="00B269DA">
                    <w:rPr>
                      <w:color w:val="000000"/>
                      <w:sz w:val="22"/>
                      <w:szCs w:val="22"/>
                    </w:rPr>
                    <w:t>250,54</w:t>
                  </w:r>
                </w:p>
              </w:tc>
              <w:tc>
                <w:tcPr>
                  <w:tcW w:w="939" w:type="dxa"/>
                  <w:shd w:val="clear" w:color="auto" w:fill="auto"/>
                  <w:vAlign w:val="center"/>
                </w:tcPr>
                <w:p w14:paraId="56DBBF8E" w14:textId="77777777" w:rsidR="00B269DA" w:rsidRPr="00B269DA" w:rsidRDefault="00B269DA" w:rsidP="00B269DA">
                  <w:pPr>
                    <w:jc w:val="center"/>
                    <w:rPr>
                      <w:color w:val="000000"/>
                      <w:sz w:val="22"/>
                      <w:szCs w:val="22"/>
                    </w:rPr>
                  </w:pPr>
                  <w:r w:rsidRPr="00B269DA">
                    <w:rPr>
                      <w:color w:val="000000"/>
                      <w:sz w:val="22"/>
                      <w:szCs w:val="22"/>
                    </w:rPr>
                    <w:t>247,18</w:t>
                  </w:r>
                </w:p>
              </w:tc>
              <w:tc>
                <w:tcPr>
                  <w:tcW w:w="879" w:type="dxa"/>
                  <w:shd w:val="clear" w:color="auto" w:fill="auto"/>
                  <w:vAlign w:val="center"/>
                </w:tcPr>
                <w:p w14:paraId="47508240" w14:textId="77777777" w:rsidR="00B269DA" w:rsidRPr="00B269DA" w:rsidRDefault="00B269DA" w:rsidP="00B269DA">
                  <w:pPr>
                    <w:jc w:val="center"/>
                    <w:rPr>
                      <w:color w:val="000000"/>
                      <w:sz w:val="22"/>
                      <w:szCs w:val="22"/>
                    </w:rPr>
                  </w:pPr>
                  <w:r w:rsidRPr="00B269DA">
                    <w:rPr>
                      <w:color w:val="000000"/>
                      <w:sz w:val="22"/>
                      <w:szCs w:val="22"/>
                    </w:rPr>
                    <w:t>265,66</w:t>
                  </w:r>
                </w:p>
              </w:tc>
              <w:tc>
                <w:tcPr>
                  <w:tcW w:w="979" w:type="dxa"/>
                  <w:shd w:val="clear" w:color="auto" w:fill="auto"/>
                  <w:vAlign w:val="center"/>
                </w:tcPr>
                <w:p w14:paraId="76A1BF04" w14:textId="77777777" w:rsidR="00B269DA" w:rsidRPr="00B269DA" w:rsidRDefault="00B269DA" w:rsidP="00B269DA">
                  <w:pPr>
                    <w:jc w:val="center"/>
                    <w:rPr>
                      <w:color w:val="000000"/>
                      <w:sz w:val="22"/>
                      <w:szCs w:val="22"/>
                    </w:rPr>
                  </w:pPr>
                  <w:r w:rsidRPr="00B269DA">
                    <w:rPr>
                      <w:color w:val="000000"/>
                      <w:sz w:val="22"/>
                      <w:szCs w:val="22"/>
                    </w:rPr>
                    <w:t>252,22</w:t>
                  </w:r>
                </w:p>
              </w:tc>
              <w:tc>
                <w:tcPr>
                  <w:tcW w:w="979" w:type="dxa"/>
                  <w:shd w:val="clear" w:color="auto" w:fill="auto"/>
                  <w:vAlign w:val="center"/>
                </w:tcPr>
                <w:p w14:paraId="362A00A1" w14:textId="77777777" w:rsidR="00B269DA" w:rsidRPr="00B269DA" w:rsidRDefault="00B269DA" w:rsidP="00B269DA">
                  <w:pPr>
                    <w:jc w:val="center"/>
                    <w:rPr>
                      <w:color w:val="000000"/>
                      <w:sz w:val="22"/>
                      <w:szCs w:val="22"/>
                    </w:rPr>
                  </w:pPr>
                  <w:r w:rsidRPr="00B269DA">
                    <w:rPr>
                      <w:color w:val="000000"/>
                      <w:sz w:val="22"/>
                      <w:szCs w:val="22"/>
                    </w:rPr>
                    <w:t>22,09</w:t>
                  </w:r>
                </w:p>
              </w:tc>
              <w:tc>
                <w:tcPr>
                  <w:tcW w:w="1179" w:type="dxa"/>
                  <w:shd w:val="clear" w:color="auto" w:fill="auto"/>
                  <w:vAlign w:val="center"/>
                </w:tcPr>
                <w:p w14:paraId="0466E3DA" w14:textId="77777777" w:rsidR="00B269DA" w:rsidRPr="00B269DA" w:rsidRDefault="00B269DA" w:rsidP="00B269DA">
                  <w:pPr>
                    <w:jc w:val="center"/>
                    <w:rPr>
                      <w:color w:val="000000"/>
                      <w:sz w:val="22"/>
                      <w:szCs w:val="22"/>
                    </w:rPr>
                  </w:pPr>
                  <w:r w:rsidRPr="00B269DA">
                    <w:rPr>
                      <w:color w:val="000000"/>
                      <w:sz w:val="22"/>
                      <w:szCs w:val="22"/>
                    </w:rPr>
                    <w:t>4 199,51</w:t>
                  </w:r>
                </w:p>
              </w:tc>
              <w:tc>
                <w:tcPr>
                  <w:tcW w:w="1119" w:type="dxa"/>
                  <w:shd w:val="clear" w:color="auto" w:fill="auto"/>
                </w:tcPr>
                <w:p w14:paraId="7A3FE0FB" w14:textId="77777777" w:rsidR="00B269DA" w:rsidRPr="00B269DA" w:rsidRDefault="00B269DA" w:rsidP="00B269DA">
                  <w:pPr>
                    <w:jc w:val="center"/>
                    <w:rPr>
                      <w:sz w:val="22"/>
                      <w:szCs w:val="22"/>
                    </w:rPr>
                  </w:pPr>
                  <w:r w:rsidRPr="00B269DA">
                    <w:rPr>
                      <w:sz w:val="22"/>
                      <w:szCs w:val="22"/>
                    </w:rPr>
                    <w:t>х</w:t>
                  </w:r>
                </w:p>
              </w:tc>
              <w:tc>
                <w:tcPr>
                  <w:tcW w:w="979" w:type="dxa"/>
                  <w:shd w:val="clear" w:color="auto" w:fill="auto"/>
                </w:tcPr>
                <w:p w14:paraId="7FA705A0" w14:textId="77777777" w:rsidR="00B269DA" w:rsidRPr="00B269DA" w:rsidRDefault="00B269DA" w:rsidP="00B269DA">
                  <w:pPr>
                    <w:jc w:val="center"/>
                    <w:rPr>
                      <w:sz w:val="22"/>
                      <w:szCs w:val="22"/>
                    </w:rPr>
                  </w:pPr>
                  <w:r w:rsidRPr="00B269DA">
                    <w:rPr>
                      <w:sz w:val="22"/>
                      <w:szCs w:val="22"/>
                    </w:rPr>
                    <w:t>х</w:t>
                  </w:r>
                </w:p>
              </w:tc>
            </w:tr>
            <w:tr w:rsidR="00B269DA" w:rsidRPr="00B269DA" w14:paraId="2C980869" w14:textId="77777777" w:rsidTr="00B269DA">
              <w:trPr>
                <w:trHeight w:val="258"/>
              </w:trPr>
              <w:tc>
                <w:tcPr>
                  <w:tcW w:w="1538" w:type="dxa"/>
                  <w:vMerge/>
                  <w:vAlign w:val="center"/>
                </w:tcPr>
                <w:p w14:paraId="3724F686" w14:textId="77777777" w:rsidR="00B269DA" w:rsidRPr="00B269DA" w:rsidRDefault="00B269DA" w:rsidP="00B269DA">
                  <w:pPr>
                    <w:jc w:val="center"/>
                  </w:pPr>
                </w:p>
              </w:tc>
              <w:tc>
                <w:tcPr>
                  <w:tcW w:w="1538" w:type="dxa"/>
                  <w:tcBorders>
                    <w:top w:val="single" w:sz="4" w:space="0" w:color="auto"/>
                    <w:left w:val="single" w:sz="4" w:space="0" w:color="auto"/>
                    <w:bottom w:val="single" w:sz="4" w:space="0" w:color="auto"/>
                    <w:right w:val="single" w:sz="4" w:space="0" w:color="auto"/>
                  </w:tcBorders>
                  <w:vAlign w:val="center"/>
                </w:tcPr>
                <w:p w14:paraId="2012469A" w14:textId="77777777" w:rsidR="00B269DA" w:rsidRPr="00B269DA" w:rsidRDefault="00B269DA" w:rsidP="00B269DA">
                  <w:pPr>
                    <w:jc w:val="center"/>
                    <w:rPr>
                      <w:sz w:val="22"/>
                      <w:szCs w:val="22"/>
                    </w:rPr>
                  </w:pPr>
                  <w:r w:rsidRPr="00B269DA">
                    <w:rPr>
                      <w:sz w:val="22"/>
                      <w:szCs w:val="22"/>
                    </w:rPr>
                    <w:t>с 01.07.2028</w:t>
                  </w:r>
                </w:p>
              </w:tc>
              <w:tc>
                <w:tcPr>
                  <w:tcW w:w="980" w:type="dxa"/>
                  <w:shd w:val="clear" w:color="auto" w:fill="auto"/>
                  <w:vAlign w:val="center"/>
                </w:tcPr>
                <w:p w14:paraId="782B4634" w14:textId="77777777" w:rsidR="00B269DA" w:rsidRPr="00B269DA" w:rsidRDefault="00B269DA" w:rsidP="00B269DA">
                  <w:pPr>
                    <w:jc w:val="center"/>
                    <w:rPr>
                      <w:color w:val="000000"/>
                      <w:sz w:val="22"/>
                      <w:szCs w:val="22"/>
                    </w:rPr>
                  </w:pPr>
                  <w:r w:rsidRPr="00B269DA">
                    <w:rPr>
                      <w:color w:val="000000"/>
                      <w:sz w:val="22"/>
                      <w:szCs w:val="22"/>
                    </w:rPr>
                    <w:t>323,30</w:t>
                  </w:r>
                </w:p>
              </w:tc>
              <w:tc>
                <w:tcPr>
                  <w:tcW w:w="838" w:type="dxa"/>
                  <w:shd w:val="clear" w:color="auto" w:fill="auto"/>
                  <w:vAlign w:val="center"/>
                </w:tcPr>
                <w:p w14:paraId="2F3124F0" w14:textId="77777777" w:rsidR="00B269DA" w:rsidRPr="00B269DA" w:rsidRDefault="00B269DA" w:rsidP="00B269DA">
                  <w:pPr>
                    <w:jc w:val="center"/>
                    <w:rPr>
                      <w:color w:val="000000"/>
                      <w:sz w:val="22"/>
                      <w:szCs w:val="22"/>
                    </w:rPr>
                  </w:pPr>
                  <w:r w:rsidRPr="00B269DA">
                    <w:rPr>
                      <w:color w:val="000000"/>
                      <w:sz w:val="22"/>
                      <w:szCs w:val="22"/>
                    </w:rPr>
                    <w:t>318,95</w:t>
                  </w:r>
                </w:p>
              </w:tc>
              <w:tc>
                <w:tcPr>
                  <w:tcW w:w="1080" w:type="dxa"/>
                  <w:shd w:val="clear" w:color="auto" w:fill="auto"/>
                  <w:vAlign w:val="center"/>
                </w:tcPr>
                <w:p w14:paraId="0B62E255" w14:textId="77777777" w:rsidR="00B269DA" w:rsidRPr="00B269DA" w:rsidRDefault="00B269DA" w:rsidP="00B269DA">
                  <w:pPr>
                    <w:jc w:val="center"/>
                    <w:rPr>
                      <w:color w:val="000000"/>
                      <w:sz w:val="22"/>
                      <w:szCs w:val="22"/>
                    </w:rPr>
                  </w:pPr>
                  <w:r w:rsidRPr="00B269DA">
                    <w:rPr>
                      <w:color w:val="000000"/>
                      <w:sz w:val="22"/>
                      <w:szCs w:val="22"/>
                    </w:rPr>
                    <w:t>342,94</w:t>
                  </w:r>
                </w:p>
              </w:tc>
              <w:tc>
                <w:tcPr>
                  <w:tcW w:w="878" w:type="dxa"/>
                  <w:shd w:val="clear" w:color="auto" w:fill="auto"/>
                  <w:vAlign w:val="center"/>
                </w:tcPr>
                <w:p w14:paraId="6B9193DE" w14:textId="77777777" w:rsidR="00B269DA" w:rsidRPr="00B269DA" w:rsidRDefault="00B269DA" w:rsidP="00B269DA">
                  <w:pPr>
                    <w:jc w:val="center"/>
                    <w:rPr>
                      <w:color w:val="000000"/>
                      <w:sz w:val="22"/>
                      <w:szCs w:val="22"/>
                    </w:rPr>
                  </w:pPr>
                  <w:r w:rsidRPr="00B269DA">
                    <w:rPr>
                      <w:color w:val="000000"/>
                      <w:sz w:val="22"/>
                      <w:szCs w:val="22"/>
                    </w:rPr>
                    <w:t>325,49</w:t>
                  </w:r>
                </w:p>
              </w:tc>
              <w:tc>
                <w:tcPr>
                  <w:tcW w:w="979" w:type="dxa"/>
                  <w:shd w:val="clear" w:color="auto" w:fill="auto"/>
                  <w:vAlign w:val="center"/>
                </w:tcPr>
                <w:p w14:paraId="4AE2A64E" w14:textId="77777777" w:rsidR="00B269DA" w:rsidRPr="00B269DA" w:rsidRDefault="00B269DA" w:rsidP="00B269DA">
                  <w:pPr>
                    <w:jc w:val="center"/>
                    <w:rPr>
                      <w:color w:val="000000"/>
                      <w:sz w:val="22"/>
                      <w:szCs w:val="22"/>
                    </w:rPr>
                  </w:pPr>
                  <w:r w:rsidRPr="00B269DA">
                    <w:rPr>
                      <w:color w:val="000000"/>
                      <w:sz w:val="22"/>
                      <w:szCs w:val="22"/>
                    </w:rPr>
                    <w:t>269,42</w:t>
                  </w:r>
                </w:p>
              </w:tc>
              <w:tc>
                <w:tcPr>
                  <w:tcW w:w="939" w:type="dxa"/>
                  <w:shd w:val="clear" w:color="auto" w:fill="auto"/>
                  <w:vAlign w:val="center"/>
                </w:tcPr>
                <w:p w14:paraId="7412E582" w14:textId="77777777" w:rsidR="00B269DA" w:rsidRPr="00B269DA" w:rsidRDefault="00B269DA" w:rsidP="00B269DA">
                  <w:pPr>
                    <w:jc w:val="center"/>
                    <w:rPr>
                      <w:color w:val="000000"/>
                      <w:sz w:val="22"/>
                      <w:szCs w:val="22"/>
                    </w:rPr>
                  </w:pPr>
                  <w:r w:rsidRPr="00B269DA">
                    <w:rPr>
                      <w:color w:val="000000"/>
                      <w:sz w:val="22"/>
                      <w:szCs w:val="22"/>
                    </w:rPr>
                    <w:t>265,79</w:t>
                  </w:r>
                </w:p>
              </w:tc>
              <w:tc>
                <w:tcPr>
                  <w:tcW w:w="879" w:type="dxa"/>
                  <w:shd w:val="clear" w:color="auto" w:fill="auto"/>
                  <w:vAlign w:val="center"/>
                </w:tcPr>
                <w:p w14:paraId="13FBB101" w14:textId="77777777" w:rsidR="00B269DA" w:rsidRPr="00B269DA" w:rsidRDefault="00B269DA" w:rsidP="00B269DA">
                  <w:pPr>
                    <w:jc w:val="center"/>
                    <w:rPr>
                      <w:color w:val="000000"/>
                      <w:sz w:val="22"/>
                      <w:szCs w:val="22"/>
                    </w:rPr>
                  </w:pPr>
                  <w:r w:rsidRPr="00B269DA">
                    <w:rPr>
                      <w:color w:val="000000"/>
                      <w:sz w:val="22"/>
                      <w:szCs w:val="22"/>
                    </w:rPr>
                    <w:t>285,78</w:t>
                  </w:r>
                </w:p>
              </w:tc>
              <w:tc>
                <w:tcPr>
                  <w:tcW w:w="979" w:type="dxa"/>
                  <w:shd w:val="clear" w:color="auto" w:fill="auto"/>
                  <w:vAlign w:val="center"/>
                </w:tcPr>
                <w:p w14:paraId="39C221BF" w14:textId="77777777" w:rsidR="00B269DA" w:rsidRPr="00B269DA" w:rsidRDefault="00B269DA" w:rsidP="00B269DA">
                  <w:pPr>
                    <w:jc w:val="center"/>
                    <w:rPr>
                      <w:color w:val="000000"/>
                      <w:sz w:val="22"/>
                      <w:szCs w:val="22"/>
                    </w:rPr>
                  </w:pPr>
                  <w:r w:rsidRPr="00B269DA">
                    <w:rPr>
                      <w:color w:val="000000"/>
                      <w:sz w:val="22"/>
                      <w:szCs w:val="22"/>
                    </w:rPr>
                    <w:t>271,24</w:t>
                  </w:r>
                </w:p>
              </w:tc>
              <w:tc>
                <w:tcPr>
                  <w:tcW w:w="979" w:type="dxa"/>
                  <w:shd w:val="clear" w:color="auto" w:fill="auto"/>
                  <w:vAlign w:val="center"/>
                </w:tcPr>
                <w:p w14:paraId="67956092" w14:textId="77777777" w:rsidR="00B269DA" w:rsidRPr="00B269DA" w:rsidRDefault="00B269DA" w:rsidP="00B269DA">
                  <w:pPr>
                    <w:jc w:val="center"/>
                    <w:rPr>
                      <w:color w:val="000000"/>
                      <w:sz w:val="22"/>
                      <w:szCs w:val="22"/>
                    </w:rPr>
                  </w:pPr>
                  <w:r w:rsidRPr="00B269DA">
                    <w:rPr>
                      <w:color w:val="000000"/>
                      <w:sz w:val="22"/>
                      <w:szCs w:val="22"/>
                    </w:rPr>
                    <w:t>22,25</w:t>
                  </w:r>
                </w:p>
              </w:tc>
              <w:tc>
                <w:tcPr>
                  <w:tcW w:w="1179" w:type="dxa"/>
                  <w:shd w:val="clear" w:color="auto" w:fill="auto"/>
                  <w:vAlign w:val="center"/>
                </w:tcPr>
                <w:p w14:paraId="68A6A61D" w14:textId="77777777" w:rsidR="00B269DA" w:rsidRPr="00B269DA" w:rsidRDefault="00B269DA" w:rsidP="00B269DA">
                  <w:pPr>
                    <w:jc w:val="center"/>
                    <w:rPr>
                      <w:color w:val="000000"/>
                      <w:sz w:val="22"/>
                      <w:szCs w:val="22"/>
                    </w:rPr>
                  </w:pPr>
                  <w:r w:rsidRPr="00B269DA">
                    <w:rPr>
                      <w:color w:val="000000"/>
                      <w:sz w:val="22"/>
                      <w:szCs w:val="22"/>
                    </w:rPr>
                    <w:t>4 543,62</w:t>
                  </w:r>
                </w:p>
              </w:tc>
              <w:tc>
                <w:tcPr>
                  <w:tcW w:w="1119" w:type="dxa"/>
                  <w:shd w:val="clear" w:color="auto" w:fill="auto"/>
                </w:tcPr>
                <w:p w14:paraId="5C3FA803" w14:textId="77777777" w:rsidR="00B269DA" w:rsidRPr="00B269DA" w:rsidRDefault="00B269DA" w:rsidP="00B269DA">
                  <w:pPr>
                    <w:jc w:val="center"/>
                    <w:rPr>
                      <w:sz w:val="22"/>
                      <w:szCs w:val="22"/>
                    </w:rPr>
                  </w:pPr>
                  <w:r w:rsidRPr="00B269DA">
                    <w:rPr>
                      <w:sz w:val="22"/>
                      <w:szCs w:val="22"/>
                    </w:rPr>
                    <w:t>х</w:t>
                  </w:r>
                </w:p>
              </w:tc>
              <w:tc>
                <w:tcPr>
                  <w:tcW w:w="979" w:type="dxa"/>
                  <w:shd w:val="clear" w:color="auto" w:fill="auto"/>
                </w:tcPr>
                <w:p w14:paraId="111D5023" w14:textId="77777777" w:rsidR="00B269DA" w:rsidRPr="00B269DA" w:rsidRDefault="00B269DA" w:rsidP="00B269DA">
                  <w:pPr>
                    <w:jc w:val="center"/>
                    <w:rPr>
                      <w:sz w:val="22"/>
                      <w:szCs w:val="22"/>
                    </w:rPr>
                  </w:pPr>
                  <w:r w:rsidRPr="00B269DA">
                    <w:rPr>
                      <w:sz w:val="22"/>
                      <w:szCs w:val="22"/>
                    </w:rPr>
                    <w:t>х</w:t>
                  </w:r>
                </w:p>
              </w:tc>
            </w:tr>
            <w:tr w:rsidR="00B269DA" w:rsidRPr="00B269DA" w14:paraId="37AC4FAA" w14:textId="77777777" w:rsidTr="00B269DA">
              <w:trPr>
                <w:trHeight w:val="258"/>
              </w:trPr>
              <w:tc>
                <w:tcPr>
                  <w:tcW w:w="1538" w:type="dxa"/>
                  <w:vMerge/>
                  <w:vAlign w:val="center"/>
                </w:tcPr>
                <w:p w14:paraId="5F8778BD" w14:textId="77777777" w:rsidR="00B269DA" w:rsidRPr="00B269DA" w:rsidRDefault="00B269DA" w:rsidP="00B269DA">
                  <w:pPr>
                    <w:jc w:val="center"/>
                  </w:pPr>
                </w:p>
              </w:tc>
              <w:tc>
                <w:tcPr>
                  <w:tcW w:w="1538" w:type="dxa"/>
                  <w:shd w:val="clear" w:color="auto" w:fill="auto"/>
                  <w:vAlign w:val="center"/>
                </w:tcPr>
                <w:p w14:paraId="6B2FC745" w14:textId="77777777" w:rsidR="00B269DA" w:rsidRPr="00B269DA" w:rsidRDefault="00B269DA" w:rsidP="00B269DA">
                  <w:pPr>
                    <w:jc w:val="center"/>
                    <w:rPr>
                      <w:sz w:val="22"/>
                      <w:szCs w:val="22"/>
                    </w:rPr>
                  </w:pPr>
                  <w:r w:rsidRPr="00B269DA">
                    <w:rPr>
                      <w:sz w:val="22"/>
                      <w:szCs w:val="22"/>
                    </w:rPr>
                    <w:t>с 01.01.2029</w:t>
                  </w:r>
                </w:p>
              </w:tc>
              <w:tc>
                <w:tcPr>
                  <w:tcW w:w="980" w:type="dxa"/>
                  <w:shd w:val="clear" w:color="auto" w:fill="auto"/>
                  <w:vAlign w:val="center"/>
                </w:tcPr>
                <w:p w14:paraId="22FC8F64" w14:textId="77777777" w:rsidR="00B269DA" w:rsidRPr="00B269DA" w:rsidRDefault="00B269DA" w:rsidP="00B269DA">
                  <w:pPr>
                    <w:jc w:val="center"/>
                    <w:rPr>
                      <w:color w:val="000000"/>
                      <w:sz w:val="22"/>
                      <w:szCs w:val="22"/>
                    </w:rPr>
                  </w:pPr>
                  <w:r w:rsidRPr="00B269DA">
                    <w:rPr>
                      <w:color w:val="000000"/>
                      <w:sz w:val="22"/>
                      <w:szCs w:val="22"/>
                    </w:rPr>
                    <w:t>313,96</w:t>
                  </w:r>
                </w:p>
              </w:tc>
              <w:tc>
                <w:tcPr>
                  <w:tcW w:w="838" w:type="dxa"/>
                  <w:shd w:val="clear" w:color="auto" w:fill="auto"/>
                  <w:vAlign w:val="center"/>
                </w:tcPr>
                <w:p w14:paraId="4E15A367" w14:textId="77777777" w:rsidR="00B269DA" w:rsidRPr="00B269DA" w:rsidRDefault="00B269DA" w:rsidP="00B269DA">
                  <w:pPr>
                    <w:jc w:val="center"/>
                    <w:rPr>
                      <w:color w:val="000000"/>
                      <w:sz w:val="22"/>
                      <w:szCs w:val="22"/>
                    </w:rPr>
                  </w:pPr>
                  <w:r w:rsidRPr="00B269DA">
                    <w:rPr>
                      <w:color w:val="000000"/>
                      <w:sz w:val="22"/>
                      <w:szCs w:val="22"/>
                    </w:rPr>
                    <w:t>309,73</w:t>
                  </w:r>
                </w:p>
              </w:tc>
              <w:tc>
                <w:tcPr>
                  <w:tcW w:w="1080" w:type="dxa"/>
                  <w:shd w:val="clear" w:color="auto" w:fill="auto"/>
                  <w:vAlign w:val="center"/>
                </w:tcPr>
                <w:p w14:paraId="2F2A8979" w14:textId="77777777" w:rsidR="00B269DA" w:rsidRPr="00B269DA" w:rsidRDefault="00B269DA" w:rsidP="00B269DA">
                  <w:pPr>
                    <w:jc w:val="center"/>
                    <w:rPr>
                      <w:color w:val="000000"/>
                      <w:sz w:val="22"/>
                      <w:szCs w:val="22"/>
                    </w:rPr>
                  </w:pPr>
                  <w:r w:rsidRPr="00B269DA">
                    <w:rPr>
                      <w:color w:val="000000"/>
                      <w:sz w:val="22"/>
                      <w:szCs w:val="22"/>
                    </w:rPr>
                    <w:t>332,96</w:t>
                  </w:r>
                </w:p>
              </w:tc>
              <w:tc>
                <w:tcPr>
                  <w:tcW w:w="878" w:type="dxa"/>
                  <w:shd w:val="clear" w:color="auto" w:fill="auto"/>
                  <w:vAlign w:val="center"/>
                </w:tcPr>
                <w:p w14:paraId="0DE8C5BF" w14:textId="77777777" w:rsidR="00B269DA" w:rsidRPr="00B269DA" w:rsidRDefault="00B269DA" w:rsidP="00B269DA">
                  <w:pPr>
                    <w:jc w:val="center"/>
                    <w:rPr>
                      <w:color w:val="000000"/>
                      <w:sz w:val="22"/>
                      <w:szCs w:val="22"/>
                    </w:rPr>
                  </w:pPr>
                  <w:r w:rsidRPr="00B269DA">
                    <w:rPr>
                      <w:color w:val="000000"/>
                      <w:sz w:val="22"/>
                      <w:szCs w:val="22"/>
                    </w:rPr>
                    <w:t>316,07</w:t>
                  </w:r>
                </w:p>
              </w:tc>
              <w:tc>
                <w:tcPr>
                  <w:tcW w:w="979" w:type="dxa"/>
                  <w:shd w:val="clear" w:color="auto" w:fill="auto"/>
                  <w:vAlign w:val="center"/>
                </w:tcPr>
                <w:p w14:paraId="35F6DB3F" w14:textId="77777777" w:rsidR="00B269DA" w:rsidRPr="00B269DA" w:rsidRDefault="00B269DA" w:rsidP="00B269DA">
                  <w:pPr>
                    <w:jc w:val="center"/>
                    <w:rPr>
                      <w:color w:val="000000"/>
                      <w:sz w:val="22"/>
                      <w:szCs w:val="22"/>
                    </w:rPr>
                  </w:pPr>
                  <w:r w:rsidRPr="00B269DA">
                    <w:rPr>
                      <w:color w:val="000000"/>
                      <w:sz w:val="22"/>
                      <w:szCs w:val="22"/>
                    </w:rPr>
                    <w:t>261,63</w:t>
                  </w:r>
                </w:p>
              </w:tc>
              <w:tc>
                <w:tcPr>
                  <w:tcW w:w="939" w:type="dxa"/>
                  <w:shd w:val="clear" w:color="auto" w:fill="auto"/>
                  <w:vAlign w:val="center"/>
                </w:tcPr>
                <w:p w14:paraId="5A45D5D4" w14:textId="77777777" w:rsidR="00B269DA" w:rsidRPr="00B269DA" w:rsidRDefault="00B269DA" w:rsidP="00B269DA">
                  <w:pPr>
                    <w:jc w:val="center"/>
                    <w:rPr>
                      <w:color w:val="000000"/>
                      <w:sz w:val="22"/>
                      <w:szCs w:val="22"/>
                    </w:rPr>
                  </w:pPr>
                  <w:r w:rsidRPr="00B269DA">
                    <w:rPr>
                      <w:color w:val="000000"/>
                      <w:sz w:val="22"/>
                      <w:szCs w:val="22"/>
                    </w:rPr>
                    <w:t>258,11</w:t>
                  </w:r>
                </w:p>
              </w:tc>
              <w:tc>
                <w:tcPr>
                  <w:tcW w:w="879" w:type="dxa"/>
                  <w:shd w:val="clear" w:color="auto" w:fill="auto"/>
                  <w:vAlign w:val="center"/>
                </w:tcPr>
                <w:p w14:paraId="44290CF8" w14:textId="77777777" w:rsidR="00B269DA" w:rsidRPr="00B269DA" w:rsidRDefault="00B269DA" w:rsidP="00B269DA">
                  <w:pPr>
                    <w:jc w:val="center"/>
                    <w:rPr>
                      <w:color w:val="000000"/>
                      <w:sz w:val="22"/>
                      <w:szCs w:val="22"/>
                    </w:rPr>
                  </w:pPr>
                  <w:r w:rsidRPr="00B269DA">
                    <w:rPr>
                      <w:color w:val="000000"/>
                      <w:sz w:val="22"/>
                      <w:szCs w:val="22"/>
                    </w:rPr>
                    <w:t>277,47</w:t>
                  </w:r>
                </w:p>
              </w:tc>
              <w:tc>
                <w:tcPr>
                  <w:tcW w:w="979" w:type="dxa"/>
                  <w:shd w:val="clear" w:color="auto" w:fill="auto"/>
                  <w:vAlign w:val="center"/>
                </w:tcPr>
                <w:p w14:paraId="75E34F98" w14:textId="77777777" w:rsidR="00B269DA" w:rsidRPr="00B269DA" w:rsidRDefault="00B269DA" w:rsidP="00B269DA">
                  <w:pPr>
                    <w:jc w:val="center"/>
                    <w:rPr>
                      <w:color w:val="000000"/>
                      <w:sz w:val="22"/>
                      <w:szCs w:val="22"/>
                    </w:rPr>
                  </w:pPr>
                  <w:r w:rsidRPr="00B269DA">
                    <w:rPr>
                      <w:color w:val="000000"/>
                      <w:sz w:val="22"/>
                      <w:szCs w:val="22"/>
                    </w:rPr>
                    <w:t>263,39</w:t>
                  </w:r>
                </w:p>
              </w:tc>
              <w:tc>
                <w:tcPr>
                  <w:tcW w:w="979" w:type="dxa"/>
                  <w:shd w:val="clear" w:color="auto" w:fill="auto"/>
                  <w:vAlign w:val="center"/>
                </w:tcPr>
                <w:p w14:paraId="2C7181B1" w14:textId="77777777" w:rsidR="00B269DA" w:rsidRPr="00B269DA" w:rsidRDefault="00B269DA" w:rsidP="00B269DA">
                  <w:pPr>
                    <w:jc w:val="center"/>
                    <w:rPr>
                      <w:color w:val="000000"/>
                      <w:sz w:val="22"/>
                      <w:szCs w:val="22"/>
                    </w:rPr>
                  </w:pPr>
                  <w:r w:rsidRPr="00B269DA">
                    <w:rPr>
                      <w:color w:val="000000"/>
                      <w:sz w:val="22"/>
                      <w:szCs w:val="22"/>
                    </w:rPr>
                    <w:t>22,25</w:t>
                  </w:r>
                </w:p>
              </w:tc>
              <w:tc>
                <w:tcPr>
                  <w:tcW w:w="1179" w:type="dxa"/>
                  <w:shd w:val="clear" w:color="auto" w:fill="auto"/>
                  <w:vAlign w:val="center"/>
                </w:tcPr>
                <w:p w14:paraId="1989265D" w14:textId="77777777" w:rsidR="00B269DA" w:rsidRPr="00B269DA" w:rsidRDefault="00B269DA" w:rsidP="00B269DA">
                  <w:pPr>
                    <w:jc w:val="center"/>
                    <w:rPr>
                      <w:color w:val="000000"/>
                      <w:sz w:val="22"/>
                      <w:szCs w:val="22"/>
                    </w:rPr>
                  </w:pPr>
                  <w:r w:rsidRPr="00B269DA">
                    <w:rPr>
                      <w:color w:val="000000"/>
                      <w:sz w:val="22"/>
                      <w:szCs w:val="22"/>
                    </w:rPr>
                    <w:t>4 400,31</w:t>
                  </w:r>
                </w:p>
              </w:tc>
              <w:tc>
                <w:tcPr>
                  <w:tcW w:w="1119" w:type="dxa"/>
                  <w:shd w:val="clear" w:color="auto" w:fill="auto"/>
                </w:tcPr>
                <w:p w14:paraId="3D918711" w14:textId="77777777" w:rsidR="00B269DA" w:rsidRPr="00B269DA" w:rsidRDefault="00B269DA" w:rsidP="00B269DA">
                  <w:pPr>
                    <w:jc w:val="center"/>
                    <w:rPr>
                      <w:sz w:val="22"/>
                      <w:szCs w:val="22"/>
                    </w:rPr>
                  </w:pPr>
                  <w:r w:rsidRPr="00B269DA">
                    <w:rPr>
                      <w:sz w:val="22"/>
                      <w:szCs w:val="22"/>
                    </w:rPr>
                    <w:t>х</w:t>
                  </w:r>
                </w:p>
              </w:tc>
              <w:tc>
                <w:tcPr>
                  <w:tcW w:w="979" w:type="dxa"/>
                  <w:shd w:val="clear" w:color="auto" w:fill="auto"/>
                </w:tcPr>
                <w:p w14:paraId="12F76362" w14:textId="77777777" w:rsidR="00B269DA" w:rsidRPr="00B269DA" w:rsidRDefault="00B269DA" w:rsidP="00B269DA">
                  <w:pPr>
                    <w:jc w:val="center"/>
                    <w:rPr>
                      <w:sz w:val="22"/>
                      <w:szCs w:val="22"/>
                    </w:rPr>
                  </w:pPr>
                  <w:r w:rsidRPr="00B269DA">
                    <w:rPr>
                      <w:sz w:val="22"/>
                      <w:szCs w:val="22"/>
                    </w:rPr>
                    <w:t>х</w:t>
                  </w:r>
                </w:p>
              </w:tc>
            </w:tr>
            <w:tr w:rsidR="00B269DA" w:rsidRPr="00B269DA" w14:paraId="0A40D767" w14:textId="77777777" w:rsidTr="00B269DA">
              <w:trPr>
                <w:trHeight w:val="258"/>
              </w:trPr>
              <w:tc>
                <w:tcPr>
                  <w:tcW w:w="1538" w:type="dxa"/>
                  <w:vMerge/>
                  <w:vAlign w:val="center"/>
                </w:tcPr>
                <w:p w14:paraId="6878F4E9" w14:textId="77777777" w:rsidR="00B269DA" w:rsidRPr="00B269DA" w:rsidRDefault="00B269DA" w:rsidP="00B269DA">
                  <w:pPr>
                    <w:jc w:val="center"/>
                  </w:pPr>
                </w:p>
              </w:tc>
              <w:tc>
                <w:tcPr>
                  <w:tcW w:w="1538" w:type="dxa"/>
                  <w:shd w:val="clear" w:color="auto" w:fill="auto"/>
                  <w:vAlign w:val="center"/>
                </w:tcPr>
                <w:p w14:paraId="03588BC7" w14:textId="77777777" w:rsidR="00B269DA" w:rsidRPr="00B269DA" w:rsidRDefault="00B269DA" w:rsidP="00B269DA">
                  <w:pPr>
                    <w:jc w:val="center"/>
                    <w:rPr>
                      <w:sz w:val="22"/>
                      <w:szCs w:val="22"/>
                    </w:rPr>
                  </w:pPr>
                  <w:r w:rsidRPr="00B269DA">
                    <w:rPr>
                      <w:sz w:val="22"/>
                      <w:szCs w:val="22"/>
                    </w:rPr>
                    <w:t>с 01.07.2029</w:t>
                  </w:r>
                </w:p>
              </w:tc>
              <w:tc>
                <w:tcPr>
                  <w:tcW w:w="980" w:type="dxa"/>
                  <w:shd w:val="clear" w:color="auto" w:fill="auto"/>
                  <w:vAlign w:val="center"/>
                </w:tcPr>
                <w:p w14:paraId="76F711CE" w14:textId="77777777" w:rsidR="00B269DA" w:rsidRPr="00B269DA" w:rsidRDefault="00B269DA" w:rsidP="00B269DA">
                  <w:pPr>
                    <w:jc w:val="center"/>
                    <w:rPr>
                      <w:color w:val="000000"/>
                      <w:sz w:val="22"/>
                      <w:szCs w:val="22"/>
                    </w:rPr>
                  </w:pPr>
                  <w:r w:rsidRPr="00B269DA">
                    <w:rPr>
                      <w:color w:val="000000"/>
                      <w:sz w:val="22"/>
                      <w:szCs w:val="22"/>
                    </w:rPr>
                    <w:t>316,21</w:t>
                  </w:r>
                </w:p>
              </w:tc>
              <w:tc>
                <w:tcPr>
                  <w:tcW w:w="838" w:type="dxa"/>
                  <w:shd w:val="clear" w:color="auto" w:fill="auto"/>
                  <w:vAlign w:val="center"/>
                </w:tcPr>
                <w:p w14:paraId="7F72F4BB" w14:textId="77777777" w:rsidR="00B269DA" w:rsidRPr="00B269DA" w:rsidRDefault="00B269DA" w:rsidP="00B269DA">
                  <w:pPr>
                    <w:jc w:val="center"/>
                    <w:rPr>
                      <w:color w:val="000000"/>
                      <w:sz w:val="22"/>
                      <w:szCs w:val="22"/>
                    </w:rPr>
                  </w:pPr>
                  <w:r w:rsidRPr="00B269DA">
                    <w:rPr>
                      <w:color w:val="000000"/>
                      <w:sz w:val="22"/>
                      <w:szCs w:val="22"/>
                    </w:rPr>
                    <w:t>311,99</w:t>
                  </w:r>
                </w:p>
              </w:tc>
              <w:tc>
                <w:tcPr>
                  <w:tcW w:w="1080" w:type="dxa"/>
                  <w:shd w:val="clear" w:color="auto" w:fill="auto"/>
                  <w:vAlign w:val="center"/>
                </w:tcPr>
                <w:p w14:paraId="7823B586" w14:textId="77777777" w:rsidR="00B269DA" w:rsidRPr="00B269DA" w:rsidRDefault="00B269DA" w:rsidP="00B269DA">
                  <w:pPr>
                    <w:jc w:val="center"/>
                    <w:rPr>
                      <w:color w:val="000000"/>
                      <w:sz w:val="22"/>
                      <w:szCs w:val="22"/>
                    </w:rPr>
                  </w:pPr>
                  <w:r w:rsidRPr="00B269DA">
                    <w:rPr>
                      <w:color w:val="000000"/>
                      <w:sz w:val="22"/>
                      <w:szCs w:val="22"/>
                    </w:rPr>
                    <w:t>335,22</w:t>
                  </w:r>
                </w:p>
              </w:tc>
              <w:tc>
                <w:tcPr>
                  <w:tcW w:w="878" w:type="dxa"/>
                  <w:shd w:val="clear" w:color="auto" w:fill="auto"/>
                  <w:vAlign w:val="center"/>
                </w:tcPr>
                <w:p w14:paraId="0CF7BECF" w14:textId="77777777" w:rsidR="00B269DA" w:rsidRPr="00B269DA" w:rsidRDefault="00B269DA" w:rsidP="00B269DA">
                  <w:pPr>
                    <w:jc w:val="center"/>
                    <w:rPr>
                      <w:color w:val="000000"/>
                      <w:sz w:val="22"/>
                      <w:szCs w:val="22"/>
                    </w:rPr>
                  </w:pPr>
                  <w:r w:rsidRPr="00B269DA">
                    <w:rPr>
                      <w:color w:val="000000"/>
                      <w:sz w:val="22"/>
                      <w:szCs w:val="22"/>
                    </w:rPr>
                    <w:t>318,32</w:t>
                  </w:r>
                </w:p>
              </w:tc>
              <w:tc>
                <w:tcPr>
                  <w:tcW w:w="979" w:type="dxa"/>
                  <w:shd w:val="clear" w:color="auto" w:fill="auto"/>
                  <w:vAlign w:val="center"/>
                </w:tcPr>
                <w:p w14:paraId="175FB8AF" w14:textId="77777777" w:rsidR="00B269DA" w:rsidRPr="00B269DA" w:rsidRDefault="00B269DA" w:rsidP="00B269DA">
                  <w:pPr>
                    <w:jc w:val="center"/>
                    <w:rPr>
                      <w:color w:val="000000"/>
                      <w:sz w:val="22"/>
                      <w:szCs w:val="22"/>
                    </w:rPr>
                  </w:pPr>
                  <w:r w:rsidRPr="00B269DA">
                    <w:rPr>
                      <w:color w:val="000000"/>
                      <w:sz w:val="22"/>
                      <w:szCs w:val="22"/>
                    </w:rPr>
                    <w:t>263,51</w:t>
                  </w:r>
                </w:p>
              </w:tc>
              <w:tc>
                <w:tcPr>
                  <w:tcW w:w="939" w:type="dxa"/>
                  <w:shd w:val="clear" w:color="auto" w:fill="auto"/>
                  <w:vAlign w:val="center"/>
                </w:tcPr>
                <w:p w14:paraId="4E3CCEDD" w14:textId="77777777" w:rsidR="00B269DA" w:rsidRPr="00B269DA" w:rsidRDefault="00B269DA" w:rsidP="00B269DA">
                  <w:pPr>
                    <w:jc w:val="center"/>
                    <w:rPr>
                      <w:color w:val="000000"/>
                      <w:sz w:val="22"/>
                      <w:szCs w:val="22"/>
                    </w:rPr>
                  </w:pPr>
                  <w:r w:rsidRPr="00B269DA">
                    <w:rPr>
                      <w:color w:val="000000"/>
                      <w:sz w:val="22"/>
                      <w:szCs w:val="22"/>
                    </w:rPr>
                    <w:t>259,99</w:t>
                  </w:r>
                </w:p>
              </w:tc>
              <w:tc>
                <w:tcPr>
                  <w:tcW w:w="879" w:type="dxa"/>
                  <w:shd w:val="clear" w:color="auto" w:fill="auto"/>
                  <w:vAlign w:val="center"/>
                </w:tcPr>
                <w:p w14:paraId="0DD8E475" w14:textId="77777777" w:rsidR="00B269DA" w:rsidRPr="00B269DA" w:rsidRDefault="00B269DA" w:rsidP="00B269DA">
                  <w:pPr>
                    <w:jc w:val="center"/>
                    <w:rPr>
                      <w:color w:val="000000"/>
                      <w:sz w:val="22"/>
                      <w:szCs w:val="22"/>
                    </w:rPr>
                  </w:pPr>
                  <w:r w:rsidRPr="00B269DA">
                    <w:rPr>
                      <w:color w:val="000000"/>
                      <w:sz w:val="22"/>
                      <w:szCs w:val="22"/>
                    </w:rPr>
                    <w:t>279,35</w:t>
                  </w:r>
                </w:p>
              </w:tc>
              <w:tc>
                <w:tcPr>
                  <w:tcW w:w="979" w:type="dxa"/>
                  <w:shd w:val="clear" w:color="auto" w:fill="auto"/>
                  <w:vAlign w:val="center"/>
                </w:tcPr>
                <w:p w14:paraId="54C10CC2" w14:textId="77777777" w:rsidR="00B269DA" w:rsidRPr="00B269DA" w:rsidRDefault="00B269DA" w:rsidP="00B269DA">
                  <w:pPr>
                    <w:jc w:val="center"/>
                    <w:rPr>
                      <w:color w:val="000000"/>
                      <w:sz w:val="22"/>
                      <w:szCs w:val="22"/>
                    </w:rPr>
                  </w:pPr>
                  <w:r w:rsidRPr="00B269DA">
                    <w:rPr>
                      <w:color w:val="000000"/>
                      <w:sz w:val="22"/>
                      <w:szCs w:val="22"/>
                    </w:rPr>
                    <w:t>265,27</w:t>
                  </w:r>
                </w:p>
              </w:tc>
              <w:tc>
                <w:tcPr>
                  <w:tcW w:w="979" w:type="dxa"/>
                  <w:shd w:val="clear" w:color="auto" w:fill="auto"/>
                  <w:vAlign w:val="center"/>
                </w:tcPr>
                <w:p w14:paraId="0D13476B" w14:textId="77777777" w:rsidR="00B269DA" w:rsidRPr="00B269DA" w:rsidRDefault="00B269DA" w:rsidP="00B269DA">
                  <w:pPr>
                    <w:jc w:val="center"/>
                    <w:rPr>
                      <w:color w:val="000000"/>
                      <w:sz w:val="22"/>
                      <w:szCs w:val="22"/>
                    </w:rPr>
                  </w:pPr>
                  <w:r w:rsidRPr="00B269DA">
                    <w:rPr>
                      <w:color w:val="000000"/>
                      <w:sz w:val="22"/>
                      <w:szCs w:val="22"/>
                    </w:rPr>
                    <w:t>24,13</w:t>
                  </w:r>
                </w:p>
              </w:tc>
              <w:tc>
                <w:tcPr>
                  <w:tcW w:w="1179" w:type="dxa"/>
                  <w:shd w:val="clear" w:color="auto" w:fill="auto"/>
                  <w:vAlign w:val="center"/>
                </w:tcPr>
                <w:p w14:paraId="37A79EA6" w14:textId="77777777" w:rsidR="00B269DA" w:rsidRPr="00B269DA" w:rsidRDefault="00B269DA" w:rsidP="00B269DA">
                  <w:pPr>
                    <w:jc w:val="center"/>
                    <w:rPr>
                      <w:color w:val="000000"/>
                      <w:sz w:val="22"/>
                      <w:szCs w:val="22"/>
                    </w:rPr>
                  </w:pPr>
                  <w:r w:rsidRPr="00B269DA">
                    <w:rPr>
                      <w:color w:val="000000"/>
                      <w:sz w:val="22"/>
                      <w:szCs w:val="22"/>
                    </w:rPr>
                    <w:t>4 400,31</w:t>
                  </w:r>
                </w:p>
              </w:tc>
              <w:tc>
                <w:tcPr>
                  <w:tcW w:w="1119" w:type="dxa"/>
                  <w:shd w:val="clear" w:color="auto" w:fill="auto"/>
                </w:tcPr>
                <w:p w14:paraId="347E2AC9" w14:textId="77777777" w:rsidR="00B269DA" w:rsidRPr="00B269DA" w:rsidRDefault="00B269DA" w:rsidP="00B269DA">
                  <w:pPr>
                    <w:jc w:val="center"/>
                    <w:rPr>
                      <w:sz w:val="22"/>
                      <w:szCs w:val="22"/>
                    </w:rPr>
                  </w:pPr>
                  <w:r w:rsidRPr="00B269DA">
                    <w:rPr>
                      <w:sz w:val="22"/>
                      <w:szCs w:val="22"/>
                    </w:rPr>
                    <w:t>х</w:t>
                  </w:r>
                </w:p>
              </w:tc>
              <w:tc>
                <w:tcPr>
                  <w:tcW w:w="979" w:type="dxa"/>
                  <w:shd w:val="clear" w:color="auto" w:fill="auto"/>
                </w:tcPr>
                <w:p w14:paraId="673C2ABF" w14:textId="77777777" w:rsidR="00B269DA" w:rsidRPr="00B269DA" w:rsidRDefault="00B269DA" w:rsidP="00B269DA">
                  <w:pPr>
                    <w:jc w:val="center"/>
                    <w:rPr>
                      <w:sz w:val="22"/>
                      <w:szCs w:val="22"/>
                    </w:rPr>
                  </w:pPr>
                  <w:r w:rsidRPr="00B269DA">
                    <w:rPr>
                      <w:sz w:val="22"/>
                      <w:szCs w:val="22"/>
                    </w:rPr>
                    <w:t>х</w:t>
                  </w:r>
                </w:p>
              </w:tc>
            </w:tr>
          </w:tbl>
          <w:p w14:paraId="7494411D" w14:textId="77777777" w:rsidR="00B269DA" w:rsidRPr="00B269DA" w:rsidRDefault="00B269DA" w:rsidP="00B269DA">
            <w:pPr>
              <w:ind w:left="340" w:right="113" w:firstLine="709"/>
              <w:jc w:val="both"/>
              <w:rPr>
                <w:bCs/>
                <w:color w:val="000000"/>
                <w:kern w:val="32"/>
                <w:sz w:val="28"/>
                <w:szCs w:val="28"/>
              </w:rPr>
            </w:pPr>
            <w:bookmarkStart w:id="150" w:name="_Hlk117600826"/>
            <w:r w:rsidRPr="00B269DA">
              <w:rPr>
                <w:bCs/>
                <w:color w:val="000000"/>
                <w:kern w:val="32"/>
                <w:sz w:val="28"/>
                <w:szCs w:val="28"/>
              </w:rPr>
              <w:t>* Выделяется в целях реализации пункта 6 статьи 168 Налогового кодекса Российской Федерации (часть вторая).</w:t>
            </w:r>
            <w:bookmarkEnd w:id="150"/>
          </w:p>
          <w:p w14:paraId="7692E64D" w14:textId="77777777" w:rsidR="00B269DA" w:rsidRPr="00B269DA" w:rsidRDefault="00B269DA" w:rsidP="00B269DA">
            <w:pPr>
              <w:autoSpaceDE w:val="0"/>
              <w:autoSpaceDN w:val="0"/>
              <w:adjustRightInd w:val="0"/>
              <w:ind w:left="340" w:right="560" w:firstLine="709"/>
              <w:jc w:val="both"/>
              <w:rPr>
                <w:sz w:val="28"/>
                <w:szCs w:val="28"/>
              </w:rPr>
            </w:pPr>
            <w:r w:rsidRPr="00B269DA">
              <w:rPr>
                <w:sz w:val="28"/>
                <w:szCs w:val="28"/>
              </w:rPr>
              <w:lastRenderedPageBreak/>
              <w:t>** Тариф на теплоноситель для ООО</w:t>
            </w:r>
            <w:r w:rsidRPr="00B269DA">
              <w:rPr>
                <w:bCs/>
                <w:color w:val="000000"/>
                <w:kern w:val="32"/>
                <w:sz w:val="28"/>
                <w:szCs w:val="28"/>
              </w:rPr>
              <w:t xml:space="preserve"> «ТеплоСнаб»</w:t>
            </w:r>
            <w:r w:rsidRPr="00B269DA">
              <w:rPr>
                <w:sz w:val="28"/>
                <w:szCs w:val="28"/>
              </w:rPr>
              <w:t xml:space="preserve">, реализуемый на потребительском рынке </w:t>
            </w:r>
            <w:r w:rsidRPr="00B269DA">
              <w:rPr>
                <w:bCs/>
                <w:color w:val="000000"/>
                <w:kern w:val="32"/>
                <w:sz w:val="28"/>
                <w:szCs w:val="28"/>
              </w:rPr>
              <w:t xml:space="preserve">г. </w:t>
            </w:r>
            <w:r w:rsidRPr="00B269DA">
              <w:rPr>
                <w:bCs/>
                <w:sz w:val="28"/>
              </w:rPr>
              <w:t xml:space="preserve">Мариинска </w:t>
            </w:r>
            <w:r w:rsidRPr="00B269DA">
              <w:rPr>
                <w:bCs/>
                <w:kern w:val="32"/>
                <w:sz w:val="28"/>
                <w:szCs w:val="28"/>
              </w:rPr>
              <w:t>(Мариинского муниципального округа)</w:t>
            </w:r>
            <w:r w:rsidRPr="00B269DA">
              <w:rPr>
                <w:sz w:val="28"/>
                <w:szCs w:val="28"/>
              </w:rPr>
              <w:t xml:space="preserve">, установлен </w:t>
            </w:r>
            <w:hyperlink r:id="rId76" w:history="1">
              <w:r w:rsidRPr="00B269DA">
                <w:rPr>
                  <w:sz w:val="28"/>
                  <w:szCs w:val="28"/>
                </w:rPr>
                <w:t>постановлением</w:t>
              </w:r>
            </w:hyperlink>
            <w:r w:rsidRPr="00B269DA">
              <w:rPr>
                <w:sz w:val="28"/>
                <w:szCs w:val="28"/>
              </w:rPr>
              <w:t xml:space="preserve"> Региональной энергетической комиссии Кузбасса             от 23.07.2020 № 153.</w:t>
            </w:r>
          </w:p>
          <w:p w14:paraId="7C9A000B" w14:textId="77777777" w:rsidR="00B269DA" w:rsidRPr="00B269DA" w:rsidRDefault="00B269DA" w:rsidP="00B269DA">
            <w:pPr>
              <w:autoSpaceDE w:val="0"/>
              <w:autoSpaceDN w:val="0"/>
              <w:adjustRightInd w:val="0"/>
              <w:ind w:left="340" w:right="560" w:firstLine="709"/>
              <w:jc w:val="both"/>
              <w:rPr>
                <w:sz w:val="28"/>
                <w:szCs w:val="28"/>
              </w:rPr>
            </w:pPr>
            <w:r w:rsidRPr="00B269DA">
              <w:rPr>
                <w:sz w:val="28"/>
                <w:szCs w:val="28"/>
              </w:rPr>
              <w:t>*** Тариф на тепловую энергию для ООО</w:t>
            </w:r>
            <w:r w:rsidRPr="00B269DA">
              <w:rPr>
                <w:bCs/>
                <w:color w:val="000000"/>
                <w:kern w:val="32"/>
                <w:sz w:val="28"/>
                <w:szCs w:val="28"/>
              </w:rPr>
              <w:t xml:space="preserve"> «ТеплоСнаб»</w:t>
            </w:r>
            <w:r w:rsidRPr="00B269DA">
              <w:rPr>
                <w:sz w:val="28"/>
                <w:szCs w:val="28"/>
              </w:rPr>
              <w:t xml:space="preserve">, реализуемую на потребительском рынке </w:t>
            </w:r>
            <w:r w:rsidRPr="00B269DA">
              <w:rPr>
                <w:bCs/>
                <w:color w:val="000000"/>
                <w:kern w:val="32"/>
                <w:sz w:val="28"/>
                <w:szCs w:val="28"/>
              </w:rPr>
              <w:t xml:space="preserve">г. </w:t>
            </w:r>
            <w:r w:rsidRPr="00B269DA">
              <w:rPr>
                <w:bCs/>
                <w:sz w:val="28"/>
              </w:rPr>
              <w:t xml:space="preserve">Мариинска </w:t>
            </w:r>
            <w:r w:rsidRPr="00B269DA">
              <w:rPr>
                <w:bCs/>
                <w:kern w:val="32"/>
                <w:sz w:val="28"/>
                <w:szCs w:val="28"/>
              </w:rPr>
              <w:t>(Мариинского муниципального округа)</w:t>
            </w:r>
            <w:r w:rsidRPr="00B269DA">
              <w:rPr>
                <w:sz w:val="28"/>
                <w:szCs w:val="28"/>
              </w:rPr>
              <w:t xml:space="preserve">, установлен </w:t>
            </w:r>
            <w:hyperlink r:id="rId77" w:history="1">
              <w:r w:rsidRPr="00B269DA">
                <w:rPr>
                  <w:sz w:val="28"/>
                  <w:szCs w:val="28"/>
                </w:rPr>
                <w:t>постановлением</w:t>
              </w:r>
            </w:hyperlink>
            <w:r w:rsidRPr="00B269DA">
              <w:rPr>
                <w:sz w:val="28"/>
                <w:szCs w:val="28"/>
              </w:rPr>
              <w:t xml:space="preserve"> Региональной энергетической комиссии Кузбасса                  от 23.07.2020 № 152</w:t>
            </w:r>
            <w:r w:rsidRPr="00B269DA">
              <w:rPr>
                <w:color w:val="000000"/>
                <w:sz w:val="28"/>
              </w:rPr>
              <w:t>.</w:t>
            </w:r>
          </w:p>
          <w:p w14:paraId="3B00B1BD" w14:textId="77777777" w:rsidR="00B269DA" w:rsidRPr="00B269DA" w:rsidRDefault="00B269DA" w:rsidP="00B269DA">
            <w:pPr>
              <w:ind w:right="560"/>
              <w:jc w:val="center"/>
              <w:rPr>
                <w:b/>
                <w:bCs/>
                <w:sz w:val="28"/>
                <w:szCs w:val="28"/>
              </w:rPr>
            </w:pPr>
          </w:p>
          <w:p w14:paraId="24AF705C" w14:textId="77777777" w:rsidR="00B269DA" w:rsidRPr="00B269DA" w:rsidRDefault="00B269DA" w:rsidP="00B269DA">
            <w:pPr>
              <w:jc w:val="center"/>
              <w:rPr>
                <w:b/>
                <w:bCs/>
                <w:sz w:val="28"/>
                <w:szCs w:val="28"/>
              </w:rPr>
            </w:pPr>
          </w:p>
          <w:p w14:paraId="797644F2" w14:textId="77777777" w:rsidR="00B269DA" w:rsidRPr="00B269DA" w:rsidRDefault="00B269DA" w:rsidP="00B269DA">
            <w:pPr>
              <w:jc w:val="center"/>
              <w:rPr>
                <w:b/>
                <w:bCs/>
                <w:sz w:val="28"/>
                <w:szCs w:val="28"/>
              </w:rPr>
            </w:pPr>
          </w:p>
          <w:p w14:paraId="493FFBB6" w14:textId="77777777" w:rsidR="00B269DA" w:rsidRPr="00B269DA" w:rsidRDefault="00B269DA" w:rsidP="00B269DA">
            <w:pPr>
              <w:jc w:val="center"/>
              <w:rPr>
                <w:b/>
                <w:bCs/>
                <w:sz w:val="28"/>
                <w:szCs w:val="28"/>
              </w:rPr>
            </w:pPr>
          </w:p>
          <w:p w14:paraId="36A86270" w14:textId="77777777" w:rsidR="00B269DA" w:rsidRPr="00B269DA" w:rsidRDefault="00B269DA" w:rsidP="00B269DA">
            <w:pPr>
              <w:jc w:val="center"/>
              <w:rPr>
                <w:b/>
                <w:bCs/>
                <w:sz w:val="28"/>
                <w:szCs w:val="28"/>
              </w:rPr>
            </w:pPr>
          </w:p>
          <w:p w14:paraId="74D53D0C" w14:textId="77777777" w:rsidR="00B269DA" w:rsidRPr="00B269DA" w:rsidRDefault="00B269DA" w:rsidP="00B269DA">
            <w:pPr>
              <w:jc w:val="center"/>
              <w:rPr>
                <w:b/>
                <w:bCs/>
                <w:sz w:val="28"/>
                <w:szCs w:val="28"/>
              </w:rPr>
            </w:pPr>
          </w:p>
          <w:p w14:paraId="3393F7D0" w14:textId="77777777" w:rsidR="00B269DA" w:rsidRPr="00B269DA" w:rsidRDefault="00B269DA" w:rsidP="00B269DA">
            <w:pPr>
              <w:jc w:val="center"/>
              <w:rPr>
                <w:b/>
                <w:bCs/>
                <w:sz w:val="28"/>
                <w:szCs w:val="28"/>
              </w:rPr>
            </w:pPr>
          </w:p>
          <w:p w14:paraId="4E96A32E" w14:textId="77777777" w:rsidR="00B269DA" w:rsidRPr="00B269DA" w:rsidRDefault="00B269DA" w:rsidP="00B269DA">
            <w:pPr>
              <w:jc w:val="center"/>
              <w:rPr>
                <w:b/>
                <w:bCs/>
                <w:sz w:val="28"/>
                <w:szCs w:val="28"/>
              </w:rPr>
            </w:pPr>
          </w:p>
          <w:p w14:paraId="03FEF388" w14:textId="77777777" w:rsidR="00B269DA" w:rsidRPr="00B269DA" w:rsidRDefault="00B269DA" w:rsidP="00B269DA">
            <w:pPr>
              <w:jc w:val="center"/>
              <w:rPr>
                <w:b/>
                <w:bCs/>
                <w:sz w:val="28"/>
                <w:szCs w:val="28"/>
              </w:rPr>
            </w:pPr>
          </w:p>
          <w:p w14:paraId="66D15762" w14:textId="77777777" w:rsidR="00B269DA" w:rsidRPr="00B269DA" w:rsidRDefault="00B269DA" w:rsidP="00B269DA">
            <w:pPr>
              <w:jc w:val="center"/>
              <w:rPr>
                <w:b/>
                <w:bCs/>
                <w:sz w:val="28"/>
                <w:szCs w:val="28"/>
              </w:rPr>
            </w:pPr>
          </w:p>
          <w:p w14:paraId="08124689" w14:textId="77777777" w:rsidR="00B269DA" w:rsidRPr="00B269DA" w:rsidRDefault="00B269DA" w:rsidP="00B269DA">
            <w:pPr>
              <w:jc w:val="center"/>
              <w:rPr>
                <w:b/>
                <w:bCs/>
                <w:sz w:val="28"/>
                <w:szCs w:val="28"/>
              </w:rPr>
            </w:pPr>
          </w:p>
          <w:p w14:paraId="4028B9E1" w14:textId="77777777" w:rsidR="00B269DA" w:rsidRPr="00B269DA" w:rsidRDefault="00B269DA" w:rsidP="00B269DA">
            <w:pPr>
              <w:jc w:val="center"/>
              <w:rPr>
                <w:b/>
                <w:bCs/>
                <w:sz w:val="28"/>
                <w:szCs w:val="28"/>
              </w:rPr>
            </w:pPr>
          </w:p>
          <w:p w14:paraId="756FCAD8" w14:textId="77777777" w:rsidR="00B269DA" w:rsidRPr="00B269DA" w:rsidRDefault="00B269DA" w:rsidP="00B269DA">
            <w:pPr>
              <w:jc w:val="center"/>
              <w:rPr>
                <w:b/>
                <w:bCs/>
                <w:sz w:val="28"/>
                <w:szCs w:val="28"/>
              </w:rPr>
            </w:pPr>
          </w:p>
          <w:p w14:paraId="5CC5C611" w14:textId="77777777" w:rsidR="00B269DA" w:rsidRPr="00B269DA" w:rsidRDefault="00B269DA" w:rsidP="00B269DA">
            <w:pPr>
              <w:jc w:val="center"/>
              <w:rPr>
                <w:b/>
                <w:bCs/>
                <w:sz w:val="28"/>
                <w:szCs w:val="28"/>
              </w:rPr>
            </w:pPr>
          </w:p>
          <w:p w14:paraId="2A4C4EEC" w14:textId="77777777" w:rsidR="00B269DA" w:rsidRPr="00B269DA" w:rsidRDefault="00B269DA" w:rsidP="00B269DA">
            <w:pPr>
              <w:jc w:val="center"/>
              <w:rPr>
                <w:b/>
                <w:bCs/>
                <w:sz w:val="28"/>
                <w:szCs w:val="28"/>
              </w:rPr>
            </w:pPr>
          </w:p>
          <w:p w14:paraId="4C7C77EB" w14:textId="77777777" w:rsidR="00B269DA" w:rsidRPr="00B269DA" w:rsidRDefault="00B269DA" w:rsidP="00B269DA">
            <w:pPr>
              <w:jc w:val="center"/>
              <w:rPr>
                <w:b/>
                <w:bCs/>
                <w:sz w:val="28"/>
                <w:szCs w:val="28"/>
              </w:rPr>
            </w:pPr>
          </w:p>
          <w:p w14:paraId="5E115773" w14:textId="77777777" w:rsidR="00B269DA" w:rsidRPr="00B269DA" w:rsidRDefault="00B269DA" w:rsidP="00B269DA">
            <w:pPr>
              <w:jc w:val="center"/>
              <w:rPr>
                <w:b/>
                <w:bCs/>
                <w:sz w:val="28"/>
                <w:szCs w:val="28"/>
              </w:rPr>
            </w:pPr>
          </w:p>
          <w:p w14:paraId="5A54B1E4" w14:textId="77777777" w:rsidR="00B269DA" w:rsidRPr="00B269DA" w:rsidRDefault="00B269DA" w:rsidP="00B269DA">
            <w:pPr>
              <w:jc w:val="center"/>
              <w:rPr>
                <w:b/>
                <w:bCs/>
                <w:sz w:val="28"/>
                <w:szCs w:val="28"/>
              </w:rPr>
            </w:pPr>
          </w:p>
          <w:p w14:paraId="7E394CDE" w14:textId="77777777" w:rsidR="00B269DA" w:rsidRPr="00B269DA" w:rsidRDefault="00B269DA" w:rsidP="00B269DA">
            <w:pPr>
              <w:jc w:val="center"/>
              <w:rPr>
                <w:b/>
                <w:bCs/>
                <w:sz w:val="28"/>
                <w:szCs w:val="28"/>
              </w:rPr>
            </w:pPr>
          </w:p>
          <w:p w14:paraId="7746E711" w14:textId="77777777" w:rsidR="00B269DA" w:rsidRPr="00B269DA" w:rsidRDefault="00B269DA" w:rsidP="00B269DA">
            <w:pPr>
              <w:jc w:val="center"/>
              <w:rPr>
                <w:b/>
                <w:bCs/>
                <w:sz w:val="28"/>
                <w:szCs w:val="28"/>
              </w:rPr>
            </w:pPr>
          </w:p>
          <w:p w14:paraId="761B7248" w14:textId="77777777" w:rsidR="00B269DA" w:rsidRPr="00B269DA" w:rsidRDefault="00B269DA" w:rsidP="00B269DA">
            <w:pPr>
              <w:jc w:val="center"/>
              <w:rPr>
                <w:b/>
                <w:bCs/>
                <w:sz w:val="28"/>
                <w:szCs w:val="28"/>
              </w:rPr>
            </w:pPr>
          </w:p>
          <w:p w14:paraId="15FC1EC8" w14:textId="77777777" w:rsidR="00B269DA" w:rsidRPr="00B269DA" w:rsidRDefault="00B269DA" w:rsidP="00B269DA">
            <w:pPr>
              <w:jc w:val="center"/>
              <w:rPr>
                <w:b/>
                <w:bCs/>
                <w:sz w:val="28"/>
                <w:szCs w:val="28"/>
              </w:rPr>
            </w:pPr>
          </w:p>
          <w:p w14:paraId="7469907D" w14:textId="77777777" w:rsidR="00B269DA" w:rsidRPr="00B269DA" w:rsidRDefault="00B269DA" w:rsidP="00B269DA">
            <w:pPr>
              <w:jc w:val="center"/>
              <w:rPr>
                <w:b/>
                <w:bCs/>
                <w:sz w:val="28"/>
                <w:szCs w:val="28"/>
              </w:rPr>
            </w:pPr>
            <w:r w:rsidRPr="00B269DA">
              <w:rPr>
                <w:b/>
                <w:bCs/>
                <w:sz w:val="28"/>
                <w:szCs w:val="28"/>
              </w:rPr>
              <w:lastRenderedPageBreak/>
              <w:t>Долгосрочные тарифы ООО «ТеплоСнаб» на горячую воду в открытой системе горячего водоснабжения</w:t>
            </w:r>
          </w:p>
          <w:p w14:paraId="10D8FBBB" w14:textId="77777777" w:rsidR="00B269DA" w:rsidRPr="00B269DA" w:rsidRDefault="00B269DA" w:rsidP="00B269DA">
            <w:pPr>
              <w:jc w:val="center"/>
              <w:rPr>
                <w:b/>
                <w:bCs/>
                <w:sz w:val="28"/>
                <w:szCs w:val="28"/>
              </w:rPr>
            </w:pPr>
            <w:r w:rsidRPr="00B269DA">
              <w:rPr>
                <w:b/>
                <w:bCs/>
                <w:sz w:val="28"/>
                <w:szCs w:val="28"/>
              </w:rPr>
              <w:t xml:space="preserve"> (теплоснабжения), реализуемую на потребительском рынке г. Мариинска (Мариинского </w:t>
            </w:r>
          </w:p>
          <w:p w14:paraId="6F3DF332" w14:textId="77777777" w:rsidR="00B269DA" w:rsidRPr="00B269DA" w:rsidRDefault="00B269DA" w:rsidP="00B269DA">
            <w:pPr>
              <w:jc w:val="center"/>
              <w:rPr>
                <w:b/>
                <w:bCs/>
                <w:sz w:val="28"/>
                <w:szCs w:val="28"/>
              </w:rPr>
            </w:pPr>
            <w:r w:rsidRPr="00B269DA">
              <w:rPr>
                <w:b/>
                <w:bCs/>
                <w:sz w:val="28"/>
                <w:szCs w:val="28"/>
              </w:rPr>
              <w:t>муниципального округа), на период с 01.01.2022 по 31.12.2025</w:t>
            </w:r>
          </w:p>
          <w:p w14:paraId="36A7C332" w14:textId="77777777" w:rsidR="00B269DA" w:rsidRPr="00B269DA" w:rsidRDefault="00B269DA" w:rsidP="00B269DA">
            <w:pPr>
              <w:tabs>
                <w:tab w:val="left" w:pos="-567"/>
              </w:tabs>
              <w:ind w:left="284" w:right="702" w:firstLine="709"/>
              <w:jc w:val="right"/>
              <w:rPr>
                <w:bCs/>
                <w:color w:val="000000"/>
                <w:kern w:val="32"/>
                <w:sz w:val="28"/>
                <w:szCs w:val="28"/>
              </w:rPr>
            </w:pPr>
            <w:r w:rsidRPr="00B269DA">
              <w:rPr>
                <w:bCs/>
                <w:color w:val="000000"/>
                <w:kern w:val="32"/>
                <w:sz w:val="28"/>
                <w:szCs w:val="28"/>
              </w:rPr>
              <w:t>Таблица 2</w:t>
            </w:r>
          </w:p>
          <w:tbl>
            <w:tblPr>
              <w:tblW w:w="146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501"/>
              <w:gridCol w:w="1501"/>
              <w:gridCol w:w="956"/>
              <w:gridCol w:w="819"/>
              <w:gridCol w:w="1054"/>
              <w:gridCol w:w="858"/>
              <w:gridCol w:w="955"/>
              <w:gridCol w:w="917"/>
              <w:gridCol w:w="858"/>
              <w:gridCol w:w="956"/>
              <w:gridCol w:w="955"/>
              <w:gridCol w:w="1229"/>
              <w:gridCol w:w="1012"/>
              <w:gridCol w:w="1092"/>
            </w:tblGrid>
            <w:tr w:rsidR="00B269DA" w:rsidRPr="00B269DA" w14:paraId="0B972563" w14:textId="77777777" w:rsidTr="00B269DA">
              <w:trPr>
                <w:trHeight w:val="319"/>
              </w:trPr>
              <w:tc>
                <w:tcPr>
                  <w:tcW w:w="1501" w:type="dxa"/>
                  <w:vMerge w:val="restart"/>
                  <w:vAlign w:val="center"/>
                  <w:hideMark/>
                </w:tcPr>
                <w:p w14:paraId="5CF81CB8" w14:textId="77777777" w:rsidR="00B269DA" w:rsidRPr="00B269DA" w:rsidRDefault="00B269DA" w:rsidP="00B269DA">
                  <w:pPr>
                    <w:tabs>
                      <w:tab w:val="left" w:pos="3052"/>
                    </w:tabs>
                    <w:ind w:left="-108" w:right="-108"/>
                    <w:jc w:val="center"/>
                    <w:rPr>
                      <w:sz w:val="20"/>
                      <w:szCs w:val="20"/>
                    </w:rPr>
                  </w:pPr>
                  <w:r w:rsidRPr="00B269DA">
                    <w:rPr>
                      <w:sz w:val="20"/>
                      <w:szCs w:val="20"/>
                    </w:rPr>
                    <w:t>Наименование регулируемой организации</w:t>
                  </w:r>
                </w:p>
              </w:tc>
              <w:tc>
                <w:tcPr>
                  <w:tcW w:w="1501" w:type="dxa"/>
                  <w:vMerge w:val="restart"/>
                  <w:vAlign w:val="center"/>
                  <w:hideMark/>
                </w:tcPr>
                <w:p w14:paraId="3572AA97" w14:textId="77777777" w:rsidR="00B269DA" w:rsidRPr="00B269DA" w:rsidRDefault="00B269DA" w:rsidP="00B269DA">
                  <w:pPr>
                    <w:ind w:left="-108" w:firstLine="47"/>
                    <w:jc w:val="center"/>
                    <w:rPr>
                      <w:sz w:val="20"/>
                      <w:szCs w:val="20"/>
                    </w:rPr>
                  </w:pPr>
                  <w:r w:rsidRPr="00B269DA">
                    <w:rPr>
                      <w:sz w:val="20"/>
                      <w:szCs w:val="20"/>
                    </w:rPr>
                    <w:t>Период</w:t>
                  </w:r>
                </w:p>
              </w:tc>
              <w:tc>
                <w:tcPr>
                  <w:tcW w:w="3687" w:type="dxa"/>
                  <w:gridSpan w:val="4"/>
                  <w:vAlign w:val="center"/>
                  <w:hideMark/>
                </w:tcPr>
                <w:p w14:paraId="0B074457" w14:textId="77777777" w:rsidR="00B269DA" w:rsidRPr="00B269DA" w:rsidRDefault="00B269DA" w:rsidP="00B269DA">
                  <w:pPr>
                    <w:ind w:left="-108" w:firstLine="47"/>
                    <w:jc w:val="center"/>
                    <w:rPr>
                      <w:sz w:val="20"/>
                      <w:szCs w:val="20"/>
                    </w:rPr>
                  </w:pPr>
                  <w:r w:rsidRPr="00B269DA">
                    <w:rPr>
                      <w:sz w:val="20"/>
                      <w:szCs w:val="20"/>
                    </w:rPr>
                    <w:t>Тариф на горячую воду для населения, руб./м</w:t>
                  </w:r>
                  <w:r w:rsidRPr="00B269DA">
                    <w:rPr>
                      <w:sz w:val="20"/>
                      <w:szCs w:val="20"/>
                      <w:vertAlign w:val="superscript"/>
                    </w:rPr>
                    <w:t xml:space="preserve">3 </w:t>
                  </w:r>
                  <w:r w:rsidRPr="00B269DA">
                    <w:rPr>
                      <w:sz w:val="20"/>
                      <w:szCs w:val="20"/>
                    </w:rPr>
                    <w:t>*(НДС не облагается)</w:t>
                  </w:r>
                </w:p>
              </w:tc>
              <w:tc>
                <w:tcPr>
                  <w:tcW w:w="3686" w:type="dxa"/>
                  <w:gridSpan w:val="4"/>
                  <w:vAlign w:val="center"/>
                  <w:hideMark/>
                </w:tcPr>
                <w:p w14:paraId="30D57D25" w14:textId="77777777" w:rsidR="00B269DA" w:rsidRPr="00B269DA" w:rsidRDefault="00B269DA" w:rsidP="00B269DA">
                  <w:pPr>
                    <w:ind w:left="-108" w:firstLine="47"/>
                    <w:jc w:val="center"/>
                    <w:rPr>
                      <w:sz w:val="20"/>
                      <w:szCs w:val="20"/>
                    </w:rPr>
                  </w:pPr>
                  <w:r w:rsidRPr="00B269DA">
                    <w:rPr>
                      <w:sz w:val="20"/>
                      <w:szCs w:val="20"/>
                    </w:rPr>
                    <w:t>Тариф на горячую воду для прочих потребителей, руб./м</w:t>
                  </w:r>
                  <w:r w:rsidRPr="00B269DA">
                    <w:rPr>
                      <w:sz w:val="20"/>
                      <w:szCs w:val="20"/>
                      <w:vertAlign w:val="superscript"/>
                    </w:rPr>
                    <w:t>3</w:t>
                  </w:r>
                  <w:r w:rsidRPr="00B269DA">
                    <w:rPr>
                      <w:sz w:val="20"/>
                      <w:szCs w:val="20"/>
                      <w:vertAlign w:val="superscript"/>
                    </w:rPr>
                    <w:br/>
                  </w:r>
                  <w:r w:rsidRPr="00B269DA">
                    <w:rPr>
                      <w:sz w:val="20"/>
                      <w:szCs w:val="20"/>
                    </w:rPr>
                    <w:t>(НДС не облагается)</w:t>
                  </w:r>
                </w:p>
              </w:tc>
              <w:tc>
                <w:tcPr>
                  <w:tcW w:w="955" w:type="dxa"/>
                  <w:vMerge w:val="restart"/>
                  <w:vAlign w:val="center"/>
                  <w:hideMark/>
                </w:tcPr>
                <w:p w14:paraId="092ECF7C" w14:textId="77777777" w:rsidR="00B269DA" w:rsidRPr="00B269DA" w:rsidRDefault="00B269DA" w:rsidP="00B269DA">
                  <w:pPr>
                    <w:ind w:left="-108" w:right="-104" w:firstLine="3"/>
                    <w:jc w:val="center"/>
                    <w:rPr>
                      <w:sz w:val="20"/>
                      <w:szCs w:val="20"/>
                    </w:rPr>
                  </w:pPr>
                  <w:r w:rsidRPr="00B269DA">
                    <w:rPr>
                      <w:sz w:val="20"/>
                      <w:szCs w:val="20"/>
                    </w:rPr>
                    <w:t>Компо-нент на теплоно-ситель,</w:t>
                  </w:r>
                </w:p>
                <w:p w14:paraId="63DA6FC2" w14:textId="77777777" w:rsidR="00B269DA" w:rsidRPr="00B269DA" w:rsidRDefault="00B269DA" w:rsidP="00B269DA">
                  <w:pPr>
                    <w:ind w:left="-108" w:right="-104" w:firstLine="3"/>
                    <w:jc w:val="center"/>
                    <w:rPr>
                      <w:sz w:val="20"/>
                      <w:szCs w:val="20"/>
                    </w:rPr>
                  </w:pPr>
                  <w:r w:rsidRPr="00B269DA">
                    <w:rPr>
                      <w:sz w:val="20"/>
                      <w:szCs w:val="20"/>
                    </w:rPr>
                    <w:t>руб./м</w:t>
                  </w:r>
                  <w:r w:rsidRPr="00B269DA">
                    <w:rPr>
                      <w:sz w:val="20"/>
                      <w:szCs w:val="20"/>
                      <w:vertAlign w:val="superscript"/>
                    </w:rPr>
                    <w:t xml:space="preserve">3 </w:t>
                  </w:r>
                  <w:r w:rsidRPr="00B269DA">
                    <w:rPr>
                      <w:sz w:val="20"/>
                      <w:szCs w:val="20"/>
                    </w:rPr>
                    <w:t>**</w:t>
                  </w:r>
                  <w:r w:rsidRPr="00B269DA">
                    <w:rPr>
                      <w:sz w:val="20"/>
                      <w:szCs w:val="20"/>
                    </w:rPr>
                    <w:br/>
                    <w:t>(НДС не облагается)</w:t>
                  </w:r>
                </w:p>
                <w:p w14:paraId="4DFE49A8" w14:textId="77777777" w:rsidR="00B269DA" w:rsidRPr="00B269DA" w:rsidRDefault="00B269DA" w:rsidP="00B269DA">
                  <w:pPr>
                    <w:tabs>
                      <w:tab w:val="left" w:pos="3052"/>
                    </w:tabs>
                    <w:ind w:left="-108" w:right="-104" w:firstLine="3"/>
                    <w:jc w:val="center"/>
                    <w:rPr>
                      <w:sz w:val="20"/>
                      <w:szCs w:val="20"/>
                    </w:rPr>
                  </w:pPr>
                </w:p>
              </w:tc>
              <w:tc>
                <w:tcPr>
                  <w:tcW w:w="3333" w:type="dxa"/>
                  <w:gridSpan w:val="3"/>
                  <w:vAlign w:val="center"/>
                  <w:hideMark/>
                </w:tcPr>
                <w:p w14:paraId="2F5C8641" w14:textId="77777777" w:rsidR="00B269DA" w:rsidRPr="00B269DA" w:rsidRDefault="00B269DA" w:rsidP="00B269DA">
                  <w:pPr>
                    <w:tabs>
                      <w:tab w:val="left" w:pos="3052"/>
                    </w:tabs>
                    <w:jc w:val="center"/>
                    <w:rPr>
                      <w:sz w:val="20"/>
                      <w:szCs w:val="20"/>
                    </w:rPr>
                  </w:pPr>
                  <w:r w:rsidRPr="00B269DA">
                    <w:rPr>
                      <w:sz w:val="20"/>
                      <w:szCs w:val="20"/>
                    </w:rPr>
                    <w:t>Компонент на тепловую энергию</w:t>
                  </w:r>
                </w:p>
              </w:tc>
            </w:tr>
            <w:tr w:rsidR="00B269DA" w:rsidRPr="00B269DA" w14:paraId="53A314C9" w14:textId="77777777" w:rsidTr="00B269DA">
              <w:trPr>
                <w:trHeight w:val="372"/>
              </w:trPr>
              <w:tc>
                <w:tcPr>
                  <w:tcW w:w="1501" w:type="dxa"/>
                  <w:vMerge/>
                  <w:vAlign w:val="center"/>
                  <w:hideMark/>
                </w:tcPr>
                <w:p w14:paraId="4081FC2A" w14:textId="77777777" w:rsidR="00B269DA" w:rsidRPr="00B269DA" w:rsidRDefault="00B269DA" w:rsidP="00B269DA">
                  <w:pPr>
                    <w:rPr>
                      <w:sz w:val="20"/>
                      <w:szCs w:val="20"/>
                    </w:rPr>
                  </w:pPr>
                </w:p>
              </w:tc>
              <w:tc>
                <w:tcPr>
                  <w:tcW w:w="1501" w:type="dxa"/>
                  <w:vMerge/>
                  <w:vAlign w:val="center"/>
                  <w:hideMark/>
                </w:tcPr>
                <w:p w14:paraId="55B3AFBF" w14:textId="77777777" w:rsidR="00B269DA" w:rsidRPr="00B269DA" w:rsidRDefault="00B269DA" w:rsidP="00B269DA">
                  <w:pPr>
                    <w:rPr>
                      <w:sz w:val="20"/>
                      <w:szCs w:val="20"/>
                    </w:rPr>
                  </w:pPr>
                </w:p>
              </w:tc>
              <w:tc>
                <w:tcPr>
                  <w:tcW w:w="1775" w:type="dxa"/>
                  <w:gridSpan w:val="2"/>
                  <w:vAlign w:val="center"/>
                  <w:hideMark/>
                </w:tcPr>
                <w:p w14:paraId="696A2014" w14:textId="77777777" w:rsidR="00B269DA" w:rsidRPr="00B269DA" w:rsidRDefault="00B269DA" w:rsidP="00B269DA">
                  <w:pPr>
                    <w:ind w:left="-108" w:right="-85" w:hanging="55"/>
                    <w:jc w:val="center"/>
                    <w:rPr>
                      <w:sz w:val="20"/>
                      <w:szCs w:val="20"/>
                    </w:rPr>
                  </w:pPr>
                  <w:r w:rsidRPr="00B269DA">
                    <w:rPr>
                      <w:sz w:val="20"/>
                      <w:szCs w:val="20"/>
                    </w:rPr>
                    <w:t>Изолированные стояки</w:t>
                  </w:r>
                </w:p>
              </w:tc>
              <w:tc>
                <w:tcPr>
                  <w:tcW w:w="1911" w:type="dxa"/>
                  <w:gridSpan w:val="2"/>
                  <w:vAlign w:val="center"/>
                  <w:hideMark/>
                </w:tcPr>
                <w:p w14:paraId="275D9C79" w14:textId="77777777" w:rsidR="00B269DA" w:rsidRPr="00B269DA" w:rsidRDefault="00B269DA" w:rsidP="00B269DA">
                  <w:pPr>
                    <w:ind w:left="-108" w:right="-85" w:hanging="4"/>
                    <w:jc w:val="center"/>
                    <w:rPr>
                      <w:sz w:val="20"/>
                      <w:szCs w:val="20"/>
                    </w:rPr>
                  </w:pPr>
                  <w:r w:rsidRPr="00B269DA">
                    <w:rPr>
                      <w:sz w:val="20"/>
                      <w:szCs w:val="20"/>
                    </w:rPr>
                    <w:t>Неизолированные стояки</w:t>
                  </w:r>
                </w:p>
              </w:tc>
              <w:tc>
                <w:tcPr>
                  <w:tcW w:w="1872" w:type="dxa"/>
                  <w:gridSpan w:val="2"/>
                  <w:vAlign w:val="center"/>
                  <w:hideMark/>
                </w:tcPr>
                <w:p w14:paraId="4D489570" w14:textId="77777777" w:rsidR="00B269DA" w:rsidRPr="00B269DA" w:rsidRDefault="00B269DA" w:rsidP="00B269DA">
                  <w:pPr>
                    <w:ind w:left="-108" w:right="-85" w:firstLine="1"/>
                    <w:jc w:val="center"/>
                    <w:rPr>
                      <w:sz w:val="20"/>
                      <w:szCs w:val="20"/>
                    </w:rPr>
                  </w:pPr>
                  <w:r w:rsidRPr="00B269DA">
                    <w:rPr>
                      <w:sz w:val="20"/>
                      <w:szCs w:val="20"/>
                    </w:rPr>
                    <w:t>Изолированные стояки</w:t>
                  </w:r>
                </w:p>
              </w:tc>
              <w:tc>
                <w:tcPr>
                  <w:tcW w:w="1813" w:type="dxa"/>
                  <w:gridSpan w:val="2"/>
                  <w:vAlign w:val="center"/>
                  <w:hideMark/>
                </w:tcPr>
                <w:p w14:paraId="7499CE77" w14:textId="77777777" w:rsidR="00B269DA" w:rsidRPr="00B269DA" w:rsidRDefault="00B269DA" w:rsidP="00B269DA">
                  <w:pPr>
                    <w:ind w:left="-108" w:right="-85" w:hanging="4"/>
                    <w:jc w:val="center"/>
                    <w:rPr>
                      <w:sz w:val="20"/>
                      <w:szCs w:val="20"/>
                    </w:rPr>
                  </w:pPr>
                  <w:r w:rsidRPr="00B269DA">
                    <w:rPr>
                      <w:sz w:val="20"/>
                      <w:szCs w:val="20"/>
                    </w:rPr>
                    <w:t>Неизолированные стояки</w:t>
                  </w:r>
                </w:p>
              </w:tc>
              <w:tc>
                <w:tcPr>
                  <w:tcW w:w="955" w:type="dxa"/>
                  <w:vMerge/>
                  <w:vAlign w:val="center"/>
                  <w:hideMark/>
                </w:tcPr>
                <w:p w14:paraId="4B9290D5" w14:textId="77777777" w:rsidR="00B269DA" w:rsidRPr="00B269DA" w:rsidRDefault="00B269DA" w:rsidP="00B269DA">
                  <w:pPr>
                    <w:rPr>
                      <w:sz w:val="20"/>
                      <w:szCs w:val="20"/>
                    </w:rPr>
                  </w:pPr>
                </w:p>
              </w:tc>
              <w:tc>
                <w:tcPr>
                  <w:tcW w:w="1229" w:type="dxa"/>
                  <w:vMerge w:val="restart"/>
                  <w:vAlign w:val="center"/>
                  <w:hideMark/>
                </w:tcPr>
                <w:p w14:paraId="50CB20E8" w14:textId="77777777" w:rsidR="00B269DA" w:rsidRPr="00B269DA" w:rsidRDefault="00B269DA" w:rsidP="00B269DA">
                  <w:pPr>
                    <w:tabs>
                      <w:tab w:val="left" w:pos="3052"/>
                    </w:tabs>
                    <w:ind w:left="-108" w:right="-151"/>
                    <w:jc w:val="center"/>
                    <w:rPr>
                      <w:sz w:val="20"/>
                      <w:szCs w:val="20"/>
                    </w:rPr>
                  </w:pPr>
                  <w:r w:rsidRPr="00B269DA">
                    <w:rPr>
                      <w:sz w:val="20"/>
                      <w:szCs w:val="20"/>
                    </w:rPr>
                    <w:t xml:space="preserve">Односта-вочный, руб./Гкал*** </w:t>
                  </w:r>
                  <w:r w:rsidRPr="00B269DA">
                    <w:rPr>
                      <w:sz w:val="20"/>
                      <w:szCs w:val="20"/>
                    </w:rPr>
                    <w:br/>
                    <w:t>(НДС не облагается)</w:t>
                  </w:r>
                </w:p>
              </w:tc>
              <w:tc>
                <w:tcPr>
                  <w:tcW w:w="2104" w:type="dxa"/>
                  <w:gridSpan w:val="2"/>
                  <w:vAlign w:val="center"/>
                  <w:hideMark/>
                </w:tcPr>
                <w:p w14:paraId="1BBA42D8" w14:textId="77777777" w:rsidR="00B269DA" w:rsidRPr="00B269DA" w:rsidRDefault="00B269DA" w:rsidP="00B269DA">
                  <w:pPr>
                    <w:tabs>
                      <w:tab w:val="left" w:pos="3052"/>
                    </w:tabs>
                    <w:jc w:val="center"/>
                    <w:rPr>
                      <w:sz w:val="20"/>
                      <w:szCs w:val="20"/>
                    </w:rPr>
                  </w:pPr>
                  <w:r w:rsidRPr="00B269DA">
                    <w:rPr>
                      <w:sz w:val="20"/>
                      <w:szCs w:val="20"/>
                    </w:rPr>
                    <w:t>Двухставочный</w:t>
                  </w:r>
                </w:p>
              </w:tc>
            </w:tr>
            <w:tr w:rsidR="00B269DA" w:rsidRPr="00B269DA" w14:paraId="4757ADDC" w14:textId="77777777" w:rsidTr="00B269DA">
              <w:trPr>
                <w:trHeight w:val="905"/>
              </w:trPr>
              <w:tc>
                <w:tcPr>
                  <w:tcW w:w="1501" w:type="dxa"/>
                  <w:vMerge/>
                  <w:vAlign w:val="center"/>
                  <w:hideMark/>
                </w:tcPr>
                <w:p w14:paraId="32614554" w14:textId="77777777" w:rsidR="00B269DA" w:rsidRPr="00B269DA" w:rsidRDefault="00B269DA" w:rsidP="00B269DA">
                  <w:pPr>
                    <w:rPr>
                      <w:sz w:val="20"/>
                      <w:szCs w:val="20"/>
                    </w:rPr>
                  </w:pPr>
                </w:p>
              </w:tc>
              <w:tc>
                <w:tcPr>
                  <w:tcW w:w="1501" w:type="dxa"/>
                  <w:vMerge/>
                  <w:vAlign w:val="center"/>
                  <w:hideMark/>
                </w:tcPr>
                <w:p w14:paraId="58AD66FB" w14:textId="77777777" w:rsidR="00B269DA" w:rsidRPr="00B269DA" w:rsidRDefault="00B269DA" w:rsidP="00B269DA">
                  <w:pPr>
                    <w:rPr>
                      <w:sz w:val="20"/>
                      <w:szCs w:val="20"/>
                    </w:rPr>
                  </w:pPr>
                </w:p>
              </w:tc>
              <w:tc>
                <w:tcPr>
                  <w:tcW w:w="956" w:type="dxa"/>
                  <w:vAlign w:val="center"/>
                  <w:hideMark/>
                </w:tcPr>
                <w:p w14:paraId="0F547F42" w14:textId="77777777" w:rsidR="00B269DA" w:rsidRPr="00B269DA" w:rsidRDefault="00B269DA" w:rsidP="00B269DA">
                  <w:pPr>
                    <w:tabs>
                      <w:tab w:val="left" w:pos="3052"/>
                    </w:tabs>
                    <w:ind w:right="-35"/>
                    <w:jc w:val="center"/>
                    <w:rPr>
                      <w:sz w:val="20"/>
                      <w:szCs w:val="20"/>
                    </w:rPr>
                  </w:pPr>
                  <w:r w:rsidRPr="00B269DA">
                    <w:rPr>
                      <w:sz w:val="20"/>
                      <w:szCs w:val="20"/>
                    </w:rPr>
                    <w:t>с поло-тенце-суши-телями</w:t>
                  </w:r>
                </w:p>
              </w:tc>
              <w:tc>
                <w:tcPr>
                  <w:tcW w:w="818" w:type="dxa"/>
                  <w:vAlign w:val="center"/>
                  <w:hideMark/>
                </w:tcPr>
                <w:p w14:paraId="37A2B2CF" w14:textId="77777777" w:rsidR="00B269DA" w:rsidRPr="00B269DA" w:rsidRDefault="00B269DA" w:rsidP="00B269DA">
                  <w:pPr>
                    <w:tabs>
                      <w:tab w:val="left" w:pos="3052"/>
                    </w:tabs>
                    <w:ind w:right="-35"/>
                    <w:jc w:val="center"/>
                    <w:rPr>
                      <w:sz w:val="20"/>
                      <w:szCs w:val="20"/>
                    </w:rPr>
                  </w:pPr>
                  <w:r w:rsidRPr="00B269DA">
                    <w:rPr>
                      <w:sz w:val="20"/>
                      <w:szCs w:val="20"/>
                    </w:rPr>
                    <w:t>без поло-тенце-суши-телей</w:t>
                  </w:r>
                </w:p>
              </w:tc>
              <w:tc>
                <w:tcPr>
                  <w:tcW w:w="1054" w:type="dxa"/>
                  <w:vAlign w:val="center"/>
                  <w:hideMark/>
                </w:tcPr>
                <w:p w14:paraId="77B29300" w14:textId="77777777" w:rsidR="00B269DA" w:rsidRPr="00B269DA" w:rsidRDefault="00B269DA" w:rsidP="00B269DA">
                  <w:pPr>
                    <w:tabs>
                      <w:tab w:val="left" w:pos="3052"/>
                    </w:tabs>
                    <w:ind w:right="-35"/>
                    <w:jc w:val="center"/>
                    <w:rPr>
                      <w:sz w:val="20"/>
                      <w:szCs w:val="20"/>
                    </w:rPr>
                  </w:pPr>
                  <w:r w:rsidRPr="00B269DA">
                    <w:rPr>
                      <w:sz w:val="20"/>
                      <w:szCs w:val="20"/>
                    </w:rPr>
                    <w:t>с поло-тенце-суши-телями</w:t>
                  </w:r>
                </w:p>
              </w:tc>
              <w:tc>
                <w:tcPr>
                  <w:tcW w:w="857" w:type="dxa"/>
                  <w:vAlign w:val="center"/>
                  <w:hideMark/>
                </w:tcPr>
                <w:p w14:paraId="18BE651B" w14:textId="77777777" w:rsidR="00B269DA" w:rsidRPr="00B269DA" w:rsidRDefault="00B269DA" w:rsidP="00B269DA">
                  <w:pPr>
                    <w:tabs>
                      <w:tab w:val="left" w:pos="3052"/>
                    </w:tabs>
                    <w:ind w:right="-35"/>
                    <w:jc w:val="center"/>
                    <w:rPr>
                      <w:sz w:val="20"/>
                      <w:szCs w:val="20"/>
                    </w:rPr>
                  </w:pPr>
                  <w:r w:rsidRPr="00B269DA">
                    <w:rPr>
                      <w:sz w:val="20"/>
                      <w:szCs w:val="20"/>
                    </w:rPr>
                    <w:t>без поло-тенце-суши-телей</w:t>
                  </w:r>
                </w:p>
              </w:tc>
              <w:tc>
                <w:tcPr>
                  <w:tcW w:w="955" w:type="dxa"/>
                  <w:vAlign w:val="center"/>
                  <w:hideMark/>
                </w:tcPr>
                <w:p w14:paraId="5B398B42" w14:textId="77777777" w:rsidR="00B269DA" w:rsidRPr="00B269DA" w:rsidRDefault="00B269DA" w:rsidP="00B269DA">
                  <w:pPr>
                    <w:tabs>
                      <w:tab w:val="left" w:pos="3052"/>
                    </w:tabs>
                    <w:ind w:right="-68"/>
                    <w:jc w:val="center"/>
                    <w:rPr>
                      <w:sz w:val="20"/>
                      <w:szCs w:val="20"/>
                    </w:rPr>
                  </w:pPr>
                  <w:r w:rsidRPr="00B269DA">
                    <w:rPr>
                      <w:sz w:val="20"/>
                      <w:szCs w:val="20"/>
                    </w:rPr>
                    <w:t>с поло-тенце-суши-телями</w:t>
                  </w:r>
                </w:p>
              </w:tc>
              <w:tc>
                <w:tcPr>
                  <w:tcW w:w="916" w:type="dxa"/>
                  <w:vAlign w:val="center"/>
                  <w:hideMark/>
                </w:tcPr>
                <w:p w14:paraId="49A043A2" w14:textId="77777777" w:rsidR="00B269DA" w:rsidRPr="00B269DA" w:rsidRDefault="00B269DA" w:rsidP="00B269DA">
                  <w:pPr>
                    <w:tabs>
                      <w:tab w:val="left" w:pos="3052"/>
                    </w:tabs>
                    <w:ind w:right="-35"/>
                    <w:jc w:val="center"/>
                    <w:rPr>
                      <w:sz w:val="20"/>
                      <w:szCs w:val="20"/>
                    </w:rPr>
                  </w:pPr>
                  <w:r w:rsidRPr="00B269DA">
                    <w:rPr>
                      <w:sz w:val="20"/>
                      <w:szCs w:val="20"/>
                    </w:rPr>
                    <w:t>без поло-тенце-суши-телей</w:t>
                  </w:r>
                </w:p>
              </w:tc>
              <w:tc>
                <w:tcPr>
                  <w:tcW w:w="858" w:type="dxa"/>
                  <w:vAlign w:val="center"/>
                  <w:hideMark/>
                </w:tcPr>
                <w:p w14:paraId="244F83D5" w14:textId="77777777" w:rsidR="00B269DA" w:rsidRPr="00B269DA" w:rsidRDefault="00B269DA" w:rsidP="00B269DA">
                  <w:pPr>
                    <w:tabs>
                      <w:tab w:val="left" w:pos="3052"/>
                    </w:tabs>
                    <w:ind w:left="-177" w:right="-149"/>
                    <w:jc w:val="center"/>
                    <w:rPr>
                      <w:sz w:val="20"/>
                      <w:szCs w:val="20"/>
                    </w:rPr>
                  </w:pPr>
                  <w:r w:rsidRPr="00B269DA">
                    <w:rPr>
                      <w:sz w:val="20"/>
                      <w:szCs w:val="20"/>
                    </w:rPr>
                    <w:t>с поло-тенце-суши-телями</w:t>
                  </w:r>
                </w:p>
              </w:tc>
              <w:tc>
                <w:tcPr>
                  <w:tcW w:w="955" w:type="dxa"/>
                  <w:vAlign w:val="center"/>
                  <w:hideMark/>
                </w:tcPr>
                <w:p w14:paraId="19813E06" w14:textId="77777777" w:rsidR="00B269DA" w:rsidRPr="00B269DA" w:rsidRDefault="00B269DA" w:rsidP="00B269DA">
                  <w:pPr>
                    <w:tabs>
                      <w:tab w:val="left" w:pos="3052"/>
                    </w:tabs>
                    <w:ind w:right="-35"/>
                    <w:jc w:val="center"/>
                    <w:rPr>
                      <w:sz w:val="20"/>
                      <w:szCs w:val="20"/>
                    </w:rPr>
                  </w:pPr>
                  <w:r w:rsidRPr="00B269DA">
                    <w:rPr>
                      <w:sz w:val="20"/>
                      <w:szCs w:val="20"/>
                    </w:rPr>
                    <w:t>без поло-тенце-суши-телей</w:t>
                  </w:r>
                </w:p>
              </w:tc>
              <w:tc>
                <w:tcPr>
                  <w:tcW w:w="955" w:type="dxa"/>
                  <w:vMerge/>
                  <w:vAlign w:val="center"/>
                  <w:hideMark/>
                </w:tcPr>
                <w:p w14:paraId="0E353623" w14:textId="77777777" w:rsidR="00B269DA" w:rsidRPr="00B269DA" w:rsidRDefault="00B269DA" w:rsidP="00B269DA">
                  <w:pPr>
                    <w:rPr>
                      <w:sz w:val="20"/>
                      <w:szCs w:val="20"/>
                    </w:rPr>
                  </w:pPr>
                </w:p>
              </w:tc>
              <w:tc>
                <w:tcPr>
                  <w:tcW w:w="1229" w:type="dxa"/>
                  <w:vMerge/>
                  <w:vAlign w:val="center"/>
                  <w:hideMark/>
                </w:tcPr>
                <w:p w14:paraId="2A6A9AE8" w14:textId="77777777" w:rsidR="00B269DA" w:rsidRPr="00B269DA" w:rsidRDefault="00B269DA" w:rsidP="00B269DA">
                  <w:pPr>
                    <w:rPr>
                      <w:sz w:val="20"/>
                      <w:szCs w:val="20"/>
                    </w:rPr>
                  </w:pPr>
                </w:p>
              </w:tc>
              <w:tc>
                <w:tcPr>
                  <w:tcW w:w="1012" w:type="dxa"/>
                  <w:vAlign w:val="center"/>
                  <w:hideMark/>
                </w:tcPr>
                <w:p w14:paraId="56C586FA" w14:textId="77777777" w:rsidR="00B269DA" w:rsidRPr="00B269DA" w:rsidRDefault="00B269DA" w:rsidP="00B269DA">
                  <w:pPr>
                    <w:ind w:left="-95" w:right="-65"/>
                    <w:jc w:val="center"/>
                    <w:rPr>
                      <w:sz w:val="20"/>
                      <w:szCs w:val="20"/>
                    </w:rPr>
                  </w:pPr>
                  <w:r w:rsidRPr="00B269DA">
                    <w:rPr>
                      <w:sz w:val="20"/>
                      <w:szCs w:val="20"/>
                    </w:rPr>
                    <w:t>Ставка за мощность, тыс. руб./</w:t>
                  </w:r>
                </w:p>
                <w:p w14:paraId="72D816B5" w14:textId="77777777" w:rsidR="00B269DA" w:rsidRPr="00B269DA" w:rsidRDefault="00B269DA" w:rsidP="00B269DA">
                  <w:pPr>
                    <w:ind w:left="-95" w:right="-65"/>
                    <w:jc w:val="center"/>
                    <w:rPr>
                      <w:sz w:val="20"/>
                      <w:szCs w:val="20"/>
                    </w:rPr>
                  </w:pPr>
                  <w:r w:rsidRPr="00B269DA">
                    <w:rPr>
                      <w:sz w:val="20"/>
                      <w:szCs w:val="20"/>
                    </w:rPr>
                    <w:t>Гкал/</w:t>
                  </w:r>
                </w:p>
                <w:p w14:paraId="66EC218D" w14:textId="77777777" w:rsidR="00B269DA" w:rsidRPr="00B269DA" w:rsidRDefault="00B269DA" w:rsidP="00B269DA">
                  <w:pPr>
                    <w:jc w:val="center"/>
                    <w:rPr>
                      <w:sz w:val="20"/>
                      <w:szCs w:val="20"/>
                    </w:rPr>
                  </w:pPr>
                  <w:r w:rsidRPr="00B269DA">
                    <w:rPr>
                      <w:sz w:val="20"/>
                      <w:szCs w:val="20"/>
                    </w:rPr>
                    <w:t>час в мес.</w:t>
                  </w:r>
                </w:p>
              </w:tc>
              <w:tc>
                <w:tcPr>
                  <w:tcW w:w="1092" w:type="dxa"/>
                  <w:vAlign w:val="center"/>
                  <w:hideMark/>
                </w:tcPr>
                <w:p w14:paraId="0BD00B8C" w14:textId="77777777" w:rsidR="00B269DA" w:rsidRPr="00B269DA" w:rsidRDefault="00B269DA" w:rsidP="00B269DA">
                  <w:pPr>
                    <w:ind w:right="-112"/>
                    <w:rPr>
                      <w:sz w:val="20"/>
                      <w:szCs w:val="20"/>
                    </w:rPr>
                  </w:pPr>
                  <w:r w:rsidRPr="00B269DA">
                    <w:rPr>
                      <w:sz w:val="20"/>
                      <w:szCs w:val="20"/>
                    </w:rPr>
                    <w:t>Ставка за тепловую энергию, руб./Гкал</w:t>
                  </w:r>
                </w:p>
              </w:tc>
            </w:tr>
            <w:tr w:rsidR="00B269DA" w:rsidRPr="00B269DA" w14:paraId="6AFA21D9" w14:textId="77777777" w:rsidTr="00B269DA">
              <w:trPr>
                <w:trHeight w:val="269"/>
              </w:trPr>
              <w:tc>
                <w:tcPr>
                  <w:tcW w:w="1501" w:type="dxa"/>
                  <w:vMerge w:val="restart"/>
                  <w:vAlign w:val="center"/>
                </w:tcPr>
                <w:p w14:paraId="09B5AD03" w14:textId="77777777" w:rsidR="00B269DA" w:rsidRPr="00B269DA" w:rsidRDefault="00B269DA" w:rsidP="00B269DA">
                  <w:pPr>
                    <w:ind w:left="-54"/>
                    <w:jc w:val="center"/>
                    <w:rPr>
                      <w:sz w:val="20"/>
                      <w:szCs w:val="20"/>
                    </w:rPr>
                  </w:pPr>
                  <w:r w:rsidRPr="00B269DA">
                    <w:rPr>
                      <w:sz w:val="20"/>
                      <w:szCs w:val="20"/>
                    </w:rPr>
                    <w:t>ООО «ТеплоСнаб»</w:t>
                  </w:r>
                </w:p>
              </w:tc>
              <w:tc>
                <w:tcPr>
                  <w:tcW w:w="1501" w:type="dxa"/>
                  <w:vAlign w:val="center"/>
                </w:tcPr>
                <w:p w14:paraId="19BB08A2" w14:textId="77777777" w:rsidR="00B269DA" w:rsidRPr="00B269DA" w:rsidRDefault="00B269DA" w:rsidP="00B269DA">
                  <w:pPr>
                    <w:jc w:val="center"/>
                    <w:rPr>
                      <w:sz w:val="20"/>
                      <w:szCs w:val="20"/>
                    </w:rPr>
                  </w:pPr>
                  <w:r w:rsidRPr="00B269DA">
                    <w:rPr>
                      <w:sz w:val="20"/>
                      <w:szCs w:val="20"/>
                    </w:rPr>
                    <w:t>с 01.01.2022</w:t>
                  </w:r>
                </w:p>
              </w:tc>
              <w:tc>
                <w:tcPr>
                  <w:tcW w:w="956" w:type="dxa"/>
                  <w:shd w:val="clear" w:color="auto" w:fill="auto"/>
                  <w:vAlign w:val="center"/>
                </w:tcPr>
                <w:p w14:paraId="3746FFB3" w14:textId="77777777" w:rsidR="00B269DA" w:rsidRPr="00B269DA" w:rsidRDefault="00B269DA" w:rsidP="00B269DA">
                  <w:pPr>
                    <w:jc w:val="center"/>
                    <w:rPr>
                      <w:sz w:val="20"/>
                      <w:szCs w:val="20"/>
                    </w:rPr>
                  </w:pPr>
                  <w:r w:rsidRPr="00B269DA">
                    <w:rPr>
                      <w:sz w:val="20"/>
                      <w:szCs w:val="20"/>
                    </w:rPr>
                    <w:t>203,38</w:t>
                  </w:r>
                </w:p>
              </w:tc>
              <w:tc>
                <w:tcPr>
                  <w:tcW w:w="818" w:type="dxa"/>
                  <w:shd w:val="clear" w:color="auto" w:fill="auto"/>
                  <w:vAlign w:val="center"/>
                </w:tcPr>
                <w:p w14:paraId="39CC4F7E" w14:textId="77777777" w:rsidR="00B269DA" w:rsidRPr="00B269DA" w:rsidRDefault="00B269DA" w:rsidP="00B269DA">
                  <w:pPr>
                    <w:jc w:val="center"/>
                    <w:rPr>
                      <w:sz w:val="20"/>
                      <w:szCs w:val="20"/>
                    </w:rPr>
                  </w:pPr>
                  <w:r w:rsidRPr="00B269DA">
                    <w:rPr>
                      <w:sz w:val="20"/>
                      <w:szCs w:val="20"/>
                    </w:rPr>
                    <w:t>200,64</w:t>
                  </w:r>
                </w:p>
              </w:tc>
              <w:tc>
                <w:tcPr>
                  <w:tcW w:w="1054" w:type="dxa"/>
                  <w:shd w:val="clear" w:color="auto" w:fill="auto"/>
                  <w:vAlign w:val="center"/>
                </w:tcPr>
                <w:p w14:paraId="6E1269F7" w14:textId="77777777" w:rsidR="00B269DA" w:rsidRPr="00B269DA" w:rsidRDefault="00B269DA" w:rsidP="00B269DA">
                  <w:pPr>
                    <w:jc w:val="center"/>
                    <w:rPr>
                      <w:sz w:val="20"/>
                      <w:szCs w:val="20"/>
                    </w:rPr>
                  </w:pPr>
                  <w:r w:rsidRPr="00B269DA">
                    <w:rPr>
                      <w:sz w:val="20"/>
                      <w:szCs w:val="20"/>
                    </w:rPr>
                    <w:t>215,71</w:t>
                  </w:r>
                </w:p>
              </w:tc>
              <w:tc>
                <w:tcPr>
                  <w:tcW w:w="857" w:type="dxa"/>
                  <w:shd w:val="clear" w:color="auto" w:fill="auto"/>
                  <w:vAlign w:val="center"/>
                </w:tcPr>
                <w:p w14:paraId="537816B9" w14:textId="77777777" w:rsidR="00B269DA" w:rsidRPr="00B269DA" w:rsidRDefault="00B269DA" w:rsidP="00B269DA">
                  <w:pPr>
                    <w:jc w:val="center"/>
                    <w:rPr>
                      <w:sz w:val="20"/>
                      <w:szCs w:val="20"/>
                    </w:rPr>
                  </w:pPr>
                  <w:r w:rsidRPr="00B269DA">
                    <w:rPr>
                      <w:sz w:val="20"/>
                      <w:szCs w:val="20"/>
                    </w:rPr>
                    <w:t>204,75</w:t>
                  </w:r>
                </w:p>
              </w:tc>
              <w:tc>
                <w:tcPr>
                  <w:tcW w:w="955" w:type="dxa"/>
                  <w:shd w:val="clear" w:color="auto" w:fill="auto"/>
                  <w:vAlign w:val="center"/>
                </w:tcPr>
                <w:p w14:paraId="410CA9EC" w14:textId="77777777" w:rsidR="00B269DA" w:rsidRPr="00B269DA" w:rsidRDefault="00B269DA" w:rsidP="00B269DA">
                  <w:pPr>
                    <w:jc w:val="center"/>
                    <w:rPr>
                      <w:sz w:val="20"/>
                      <w:szCs w:val="20"/>
                    </w:rPr>
                  </w:pPr>
                  <w:r w:rsidRPr="00B269DA">
                    <w:rPr>
                      <w:sz w:val="20"/>
                      <w:szCs w:val="20"/>
                    </w:rPr>
                    <w:t>203,38</w:t>
                  </w:r>
                </w:p>
              </w:tc>
              <w:tc>
                <w:tcPr>
                  <w:tcW w:w="916" w:type="dxa"/>
                  <w:shd w:val="clear" w:color="auto" w:fill="auto"/>
                  <w:vAlign w:val="center"/>
                </w:tcPr>
                <w:p w14:paraId="1DDFA019" w14:textId="77777777" w:rsidR="00B269DA" w:rsidRPr="00B269DA" w:rsidRDefault="00B269DA" w:rsidP="00B269DA">
                  <w:pPr>
                    <w:jc w:val="center"/>
                    <w:rPr>
                      <w:sz w:val="20"/>
                      <w:szCs w:val="20"/>
                    </w:rPr>
                  </w:pPr>
                  <w:r w:rsidRPr="00B269DA">
                    <w:rPr>
                      <w:sz w:val="20"/>
                      <w:szCs w:val="20"/>
                    </w:rPr>
                    <w:t>200,64</w:t>
                  </w:r>
                </w:p>
              </w:tc>
              <w:tc>
                <w:tcPr>
                  <w:tcW w:w="858" w:type="dxa"/>
                  <w:shd w:val="clear" w:color="auto" w:fill="auto"/>
                  <w:vAlign w:val="center"/>
                </w:tcPr>
                <w:p w14:paraId="270D9EFF" w14:textId="77777777" w:rsidR="00B269DA" w:rsidRPr="00B269DA" w:rsidRDefault="00B269DA" w:rsidP="00B269DA">
                  <w:pPr>
                    <w:jc w:val="center"/>
                    <w:rPr>
                      <w:sz w:val="20"/>
                      <w:szCs w:val="20"/>
                    </w:rPr>
                  </w:pPr>
                  <w:r w:rsidRPr="00B269DA">
                    <w:rPr>
                      <w:sz w:val="20"/>
                      <w:szCs w:val="20"/>
                    </w:rPr>
                    <w:t>215,71</w:t>
                  </w:r>
                </w:p>
              </w:tc>
              <w:tc>
                <w:tcPr>
                  <w:tcW w:w="955" w:type="dxa"/>
                  <w:shd w:val="clear" w:color="auto" w:fill="auto"/>
                  <w:vAlign w:val="center"/>
                </w:tcPr>
                <w:p w14:paraId="50997427" w14:textId="77777777" w:rsidR="00B269DA" w:rsidRPr="00B269DA" w:rsidRDefault="00B269DA" w:rsidP="00B269DA">
                  <w:pPr>
                    <w:jc w:val="center"/>
                    <w:rPr>
                      <w:sz w:val="20"/>
                      <w:szCs w:val="20"/>
                    </w:rPr>
                  </w:pPr>
                  <w:r w:rsidRPr="00B269DA">
                    <w:rPr>
                      <w:sz w:val="20"/>
                      <w:szCs w:val="20"/>
                    </w:rPr>
                    <w:t>204,75</w:t>
                  </w:r>
                </w:p>
              </w:tc>
              <w:tc>
                <w:tcPr>
                  <w:tcW w:w="955" w:type="dxa"/>
                  <w:shd w:val="clear" w:color="auto" w:fill="auto"/>
                  <w:vAlign w:val="center"/>
                </w:tcPr>
                <w:p w14:paraId="2A09DC01" w14:textId="77777777" w:rsidR="00B269DA" w:rsidRPr="00B269DA" w:rsidRDefault="00B269DA" w:rsidP="00B269DA">
                  <w:pPr>
                    <w:jc w:val="center"/>
                    <w:rPr>
                      <w:sz w:val="20"/>
                      <w:szCs w:val="20"/>
                    </w:rPr>
                  </w:pPr>
                  <w:r w:rsidRPr="00B269DA">
                    <w:rPr>
                      <w:sz w:val="20"/>
                      <w:szCs w:val="20"/>
                    </w:rPr>
                    <w:t>17,08</w:t>
                  </w:r>
                </w:p>
              </w:tc>
              <w:tc>
                <w:tcPr>
                  <w:tcW w:w="1229" w:type="dxa"/>
                  <w:shd w:val="clear" w:color="auto" w:fill="auto"/>
                  <w:vAlign w:val="center"/>
                </w:tcPr>
                <w:p w14:paraId="5749D20D" w14:textId="77777777" w:rsidR="00B269DA" w:rsidRPr="00B269DA" w:rsidRDefault="00B269DA" w:rsidP="00B269DA">
                  <w:pPr>
                    <w:jc w:val="center"/>
                    <w:rPr>
                      <w:sz w:val="20"/>
                      <w:szCs w:val="20"/>
                    </w:rPr>
                  </w:pPr>
                  <w:r w:rsidRPr="00B269DA">
                    <w:rPr>
                      <w:sz w:val="20"/>
                      <w:szCs w:val="20"/>
                    </w:rPr>
                    <w:t>3 424,62</w:t>
                  </w:r>
                </w:p>
              </w:tc>
              <w:tc>
                <w:tcPr>
                  <w:tcW w:w="1012" w:type="dxa"/>
                  <w:vAlign w:val="center"/>
                </w:tcPr>
                <w:p w14:paraId="460C25B2" w14:textId="77777777" w:rsidR="00B269DA" w:rsidRPr="00B269DA" w:rsidRDefault="00B269DA" w:rsidP="00B269DA">
                  <w:pPr>
                    <w:jc w:val="center"/>
                    <w:rPr>
                      <w:sz w:val="20"/>
                      <w:szCs w:val="20"/>
                    </w:rPr>
                  </w:pPr>
                  <w:r w:rsidRPr="00B269DA">
                    <w:rPr>
                      <w:sz w:val="20"/>
                      <w:szCs w:val="20"/>
                    </w:rPr>
                    <w:t>х</w:t>
                  </w:r>
                </w:p>
              </w:tc>
              <w:tc>
                <w:tcPr>
                  <w:tcW w:w="1092" w:type="dxa"/>
                  <w:vAlign w:val="center"/>
                </w:tcPr>
                <w:p w14:paraId="5B0F09DC" w14:textId="77777777" w:rsidR="00B269DA" w:rsidRPr="00B269DA" w:rsidRDefault="00B269DA" w:rsidP="00B269DA">
                  <w:pPr>
                    <w:jc w:val="center"/>
                    <w:rPr>
                      <w:sz w:val="20"/>
                      <w:szCs w:val="20"/>
                    </w:rPr>
                  </w:pPr>
                  <w:r w:rsidRPr="00B269DA">
                    <w:rPr>
                      <w:sz w:val="20"/>
                      <w:szCs w:val="20"/>
                    </w:rPr>
                    <w:t>х</w:t>
                  </w:r>
                </w:p>
              </w:tc>
            </w:tr>
            <w:tr w:rsidR="00B269DA" w:rsidRPr="00B269DA" w14:paraId="6BC0A806" w14:textId="77777777" w:rsidTr="00B269DA">
              <w:trPr>
                <w:trHeight w:val="246"/>
              </w:trPr>
              <w:tc>
                <w:tcPr>
                  <w:tcW w:w="1501" w:type="dxa"/>
                  <w:vMerge/>
                  <w:vAlign w:val="center"/>
                </w:tcPr>
                <w:p w14:paraId="18F17560" w14:textId="77777777" w:rsidR="00B269DA" w:rsidRPr="00B269DA" w:rsidRDefault="00B269DA" w:rsidP="00B269DA">
                  <w:pPr>
                    <w:jc w:val="center"/>
                    <w:rPr>
                      <w:sz w:val="20"/>
                      <w:szCs w:val="20"/>
                    </w:rPr>
                  </w:pPr>
                </w:p>
              </w:tc>
              <w:tc>
                <w:tcPr>
                  <w:tcW w:w="1501" w:type="dxa"/>
                  <w:vAlign w:val="center"/>
                </w:tcPr>
                <w:p w14:paraId="02309AF4" w14:textId="77777777" w:rsidR="00B269DA" w:rsidRPr="00B269DA" w:rsidRDefault="00B269DA" w:rsidP="00B269DA">
                  <w:pPr>
                    <w:jc w:val="center"/>
                    <w:rPr>
                      <w:sz w:val="20"/>
                      <w:szCs w:val="20"/>
                    </w:rPr>
                  </w:pPr>
                  <w:r w:rsidRPr="00B269DA">
                    <w:rPr>
                      <w:sz w:val="20"/>
                      <w:szCs w:val="20"/>
                    </w:rPr>
                    <w:t>с 01.07.2022</w:t>
                  </w:r>
                </w:p>
              </w:tc>
              <w:tc>
                <w:tcPr>
                  <w:tcW w:w="956" w:type="dxa"/>
                  <w:shd w:val="clear" w:color="auto" w:fill="auto"/>
                  <w:vAlign w:val="center"/>
                </w:tcPr>
                <w:p w14:paraId="1DB52329" w14:textId="77777777" w:rsidR="00B269DA" w:rsidRPr="00B269DA" w:rsidRDefault="00B269DA" w:rsidP="00B269DA">
                  <w:pPr>
                    <w:jc w:val="center"/>
                    <w:rPr>
                      <w:sz w:val="20"/>
                      <w:szCs w:val="20"/>
                    </w:rPr>
                  </w:pPr>
                  <w:r w:rsidRPr="00B269DA">
                    <w:rPr>
                      <w:sz w:val="20"/>
                      <w:szCs w:val="20"/>
                    </w:rPr>
                    <w:t>246,30</w:t>
                  </w:r>
                </w:p>
              </w:tc>
              <w:tc>
                <w:tcPr>
                  <w:tcW w:w="818" w:type="dxa"/>
                  <w:shd w:val="clear" w:color="auto" w:fill="auto"/>
                  <w:vAlign w:val="center"/>
                </w:tcPr>
                <w:p w14:paraId="4912AF4B" w14:textId="77777777" w:rsidR="00B269DA" w:rsidRPr="00B269DA" w:rsidRDefault="00B269DA" w:rsidP="00B269DA">
                  <w:pPr>
                    <w:jc w:val="center"/>
                    <w:rPr>
                      <w:sz w:val="20"/>
                      <w:szCs w:val="20"/>
                    </w:rPr>
                  </w:pPr>
                  <w:r w:rsidRPr="00B269DA">
                    <w:rPr>
                      <w:sz w:val="20"/>
                      <w:szCs w:val="20"/>
                    </w:rPr>
                    <w:t>242,94</w:t>
                  </w:r>
                </w:p>
              </w:tc>
              <w:tc>
                <w:tcPr>
                  <w:tcW w:w="1054" w:type="dxa"/>
                  <w:shd w:val="clear" w:color="auto" w:fill="auto"/>
                  <w:vAlign w:val="center"/>
                </w:tcPr>
                <w:p w14:paraId="6CDBA117" w14:textId="77777777" w:rsidR="00B269DA" w:rsidRPr="00B269DA" w:rsidRDefault="00B269DA" w:rsidP="00B269DA">
                  <w:pPr>
                    <w:jc w:val="center"/>
                    <w:rPr>
                      <w:sz w:val="20"/>
                      <w:szCs w:val="20"/>
                    </w:rPr>
                  </w:pPr>
                  <w:r w:rsidRPr="00B269DA">
                    <w:rPr>
                      <w:sz w:val="20"/>
                      <w:szCs w:val="20"/>
                    </w:rPr>
                    <w:t>261,42</w:t>
                  </w:r>
                </w:p>
              </w:tc>
              <w:tc>
                <w:tcPr>
                  <w:tcW w:w="857" w:type="dxa"/>
                  <w:shd w:val="clear" w:color="auto" w:fill="auto"/>
                  <w:vAlign w:val="center"/>
                </w:tcPr>
                <w:p w14:paraId="40BFEF2F" w14:textId="77777777" w:rsidR="00B269DA" w:rsidRPr="00B269DA" w:rsidRDefault="00B269DA" w:rsidP="00B269DA">
                  <w:pPr>
                    <w:jc w:val="center"/>
                    <w:rPr>
                      <w:sz w:val="20"/>
                      <w:szCs w:val="20"/>
                    </w:rPr>
                  </w:pPr>
                  <w:r w:rsidRPr="00B269DA">
                    <w:rPr>
                      <w:sz w:val="20"/>
                      <w:szCs w:val="20"/>
                    </w:rPr>
                    <w:t>247,98</w:t>
                  </w:r>
                </w:p>
              </w:tc>
              <w:tc>
                <w:tcPr>
                  <w:tcW w:w="955" w:type="dxa"/>
                  <w:shd w:val="clear" w:color="auto" w:fill="auto"/>
                  <w:vAlign w:val="center"/>
                </w:tcPr>
                <w:p w14:paraId="1E47B36C" w14:textId="77777777" w:rsidR="00B269DA" w:rsidRPr="00B269DA" w:rsidRDefault="00B269DA" w:rsidP="00B269DA">
                  <w:pPr>
                    <w:jc w:val="center"/>
                    <w:rPr>
                      <w:sz w:val="20"/>
                      <w:szCs w:val="20"/>
                    </w:rPr>
                  </w:pPr>
                  <w:r w:rsidRPr="00B269DA">
                    <w:rPr>
                      <w:sz w:val="20"/>
                      <w:szCs w:val="20"/>
                    </w:rPr>
                    <w:t>246,30</w:t>
                  </w:r>
                </w:p>
              </w:tc>
              <w:tc>
                <w:tcPr>
                  <w:tcW w:w="916" w:type="dxa"/>
                  <w:shd w:val="clear" w:color="auto" w:fill="auto"/>
                  <w:vAlign w:val="center"/>
                </w:tcPr>
                <w:p w14:paraId="3FBAE571" w14:textId="77777777" w:rsidR="00B269DA" w:rsidRPr="00B269DA" w:rsidRDefault="00B269DA" w:rsidP="00B269DA">
                  <w:pPr>
                    <w:jc w:val="center"/>
                    <w:rPr>
                      <w:sz w:val="20"/>
                      <w:szCs w:val="20"/>
                    </w:rPr>
                  </w:pPr>
                  <w:r w:rsidRPr="00B269DA">
                    <w:rPr>
                      <w:sz w:val="20"/>
                      <w:szCs w:val="20"/>
                    </w:rPr>
                    <w:t>242,94</w:t>
                  </w:r>
                </w:p>
              </w:tc>
              <w:tc>
                <w:tcPr>
                  <w:tcW w:w="858" w:type="dxa"/>
                  <w:shd w:val="clear" w:color="auto" w:fill="auto"/>
                  <w:vAlign w:val="center"/>
                </w:tcPr>
                <w:p w14:paraId="0000E42A" w14:textId="77777777" w:rsidR="00B269DA" w:rsidRPr="00B269DA" w:rsidRDefault="00B269DA" w:rsidP="00B269DA">
                  <w:pPr>
                    <w:jc w:val="center"/>
                    <w:rPr>
                      <w:sz w:val="20"/>
                      <w:szCs w:val="20"/>
                    </w:rPr>
                  </w:pPr>
                  <w:r w:rsidRPr="00B269DA">
                    <w:rPr>
                      <w:sz w:val="20"/>
                      <w:szCs w:val="20"/>
                    </w:rPr>
                    <w:t>261,42</w:t>
                  </w:r>
                </w:p>
              </w:tc>
              <w:tc>
                <w:tcPr>
                  <w:tcW w:w="955" w:type="dxa"/>
                  <w:shd w:val="clear" w:color="auto" w:fill="auto"/>
                  <w:vAlign w:val="center"/>
                </w:tcPr>
                <w:p w14:paraId="3D3DD701" w14:textId="77777777" w:rsidR="00B269DA" w:rsidRPr="00B269DA" w:rsidRDefault="00B269DA" w:rsidP="00B269DA">
                  <w:pPr>
                    <w:jc w:val="center"/>
                    <w:rPr>
                      <w:sz w:val="20"/>
                      <w:szCs w:val="20"/>
                    </w:rPr>
                  </w:pPr>
                  <w:r w:rsidRPr="00B269DA">
                    <w:rPr>
                      <w:sz w:val="20"/>
                      <w:szCs w:val="20"/>
                    </w:rPr>
                    <w:t>247,98</w:t>
                  </w:r>
                </w:p>
              </w:tc>
              <w:tc>
                <w:tcPr>
                  <w:tcW w:w="955" w:type="dxa"/>
                  <w:shd w:val="clear" w:color="auto" w:fill="auto"/>
                  <w:vAlign w:val="center"/>
                </w:tcPr>
                <w:p w14:paraId="086E209A" w14:textId="77777777" w:rsidR="00B269DA" w:rsidRPr="00B269DA" w:rsidRDefault="00B269DA" w:rsidP="00B269DA">
                  <w:pPr>
                    <w:jc w:val="center"/>
                    <w:rPr>
                      <w:sz w:val="20"/>
                      <w:szCs w:val="20"/>
                    </w:rPr>
                  </w:pPr>
                  <w:r w:rsidRPr="00B269DA">
                    <w:rPr>
                      <w:sz w:val="20"/>
                      <w:szCs w:val="20"/>
                    </w:rPr>
                    <w:t>17,89</w:t>
                  </w:r>
                </w:p>
              </w:tc>
              <w:tc>
                <w:tcPr>
                  <w:tcW w:w="1229" w:type="dxa"/>
                  <w:shd w:val="clear" w:color="auto" w:fill="auto"/>
                  <w:vAlign w:val="center"/>
                </w:tcPr>
                <w:p w14:paraId="03E5700B" w14:textId="77777777" w:rsidR="00B269DA" w:rsidRPr="00B269DA" w:rsidRDefault="00B269DA" w:rsidP="00B269DA">
                  <w:pPr>
                    <w:jc w:val="center"/>
                    <w:rPr>
                      <w:sz w:val="20"/>
                      <w:szCs w:val="20"/>
                    </w:rPr>
                  </w:pPr>
                  <w:r w:rsidRPr="00B269DA">
                    <w:rPr>
                      <w:sz w:val="20"/>
                      <w:szCs w:val="20"/>
                    </w:rPr>
                    <w:t>4 198,77</w:t>
                  </w:r>
                </w:p>
              </w:tc>
              <w:tc>
                <w:tcPr>
                  <w:tcW w:w="1012" w:type="dxa"/>
                  <w:vAlign w:val="center"/>
                </w:tcPr>
                <w:p w14:paraId="1407FD09" w14:textId="77777777" w:rsidR="00B269DA" w:rsidRPr="00B269DA" w:rsidRDefault="00B269DA" w:rsidP="00B269DA">
                  <w:pPr>
                    <w:jc w:val="center"/>
                    <w:rPr>
                      <w:sz w:val="20"/>
                      <w:szCs w:val="20"/>
                    </w:rPr>
                  </w:pPr>
                  <w:r w:rsidRPr="00B269DA">
                    <w:rPr>
                      <w:sz w:val="20"/>
                      <w:szCs w:val="20"/>
                    </w:rPr>
                    <w:t>х</w:t>
                  </w:r>
                </w:p>
              </w:tc>
              <w:tc>
                <w:tcPr>
                  <w:tcW w:w="1092" w:type="dxa"/>
                  <w:vAlign w:val="center"/>
                </w:tcPr>
                <w:p w14:paraId="11830E1A" w14:textId="77777777" w:rsidR="00B269DA" w:rsidRPr="00B269DA" w:rsidRDefault="00B269DA" w:rsidP="00B269DA">
                  <w:pPr>
                    <w:jc w:val="center"/>
                    <w:rPr>
                      <w:sz w:val="20"/>
                      <w:szCs w:val="20"/>
                    </w:rPr>
                  </w:pPr>
                  <w:r w:rsidRPr="00B269DA">
                    <w:rPr>
                      <w:sz w:val="20"/>
                      <w:szCs w:val="20"/>
                    </w:rPr>
                    <w:t>х</w:t>
                  </w:r>
                </w:p>
              </w:tc>
            </w:tr>
            <w:tr w:rsidR="00B269DA" w:rsidRPr="00B269DA" w14:paraId="677EAA22" w14:textId="77777777" w:rsidTr="00B269DA">
              <w:trPr>
                <w:trHeight w:val="250"/>
              </w:trPr>
              <w:tc>
                <w:tcPr>
                  <w:tcW w:w="1501" w:type="dxa"/>
                  <w:vMerge/>
                  <w:vAlign w:val="center"/>
                </w:tcPr>
                <w:p w14:paraId="58FAF14E" w14:textId="77777777" w:rsidR="00B269DA" w:rsidRPr="00B269DA" w:rsidRDefault="00B269DA" w:rsidP="00B269DA">
                  <w:pPr>
                    <w:jc w:val="center"/>
                    <w:rPr>
                      <w:sz w:val="20"/>
                      <w:szCs w:val="20"/>
                    </w:rPr>
                  </w:pPr>
                </w:p>
              </w:tc>
              <w:tc>
                <w:tcPr>
                  <w:tcW w:w="1501" w:type="dxa"/>
                  <w:vAlign w:val="center"/>
                </w:tcPr>
                <w:p w14:paraId="2E081262" w14:textId="77777777" w:rsidR="00B269DA" w:rsidRPr="00B269DA" w:rsidRDefault="00B269DA" w:rsidP="00B269DA">
                  <w:pPr>
                    <w:jc w:val="center"/>
                    <w:rPr>
                      <w:sz w:val="20"/>
                      <w:szCs w:val="20"/>
                    </w:rPr>
                  </w:pPr>
                  <w:r w:rsidRPr="00B269DA">
                    <w:rPr>
                      <w:sz w:val="20"/>
                      <w:szCs w:val="20"/>
                    </w:rPr>
                    <w:t>с 01.12.2022</w:t>
                  </w:r>
                </w:p>
              </w:tc>
              <w:tc>
                <w:tcPr>
                  <w:tcW w:w="956" w:type="dxa"/>
                  <w:shd w:val="clear" w:color="auto" w:fill="auto"/>
                  <w:vAlign w:val="center"/>
                </w:tcPr>
                <w:p w14:paraId="06B5F34D" w14:textId="77777777" w:rsidR="00B269DA" w:rsidRPr="00B269DA" w:rsidRDefault="00B269DA" w:rsidP="00B269DA">
                  <w:pPr>
                    <w:jc w:val="center"/>
                    <w:rPr>
                      <w:sz w:val="20"/>
                      <w:szCs w:val="20"/>
                    </w:rPr>
                  </w:pPr>
                  <w:r w:rsidRPr="00B269DA">
                    <w:rPr>
                      <w:sz w:val="20"/>
                      <w:szCs w:val="20"/>
                    </w:rPr>
                    <w:t>266,42</w:t>
                  </w:r>
                </w:p>
              </w:tc>
              <w:tc>
                <w:tcPr>
                  <w:tcW w:w="818" w:type="dxa"/>
                  <w:shd w:val="clear" w:color="auto" w:fill="auto"/>
                  <w:vAlign w:val="center"/>
                </w:tcPr>
                <w:p w14:paraId="0D437F35" w14:textId="77777777" w:rsidR="00B269DA" w:rsidRPr="00B269DA" w:rsidRDefault="00B269DA" w:rsidP="00B269DA">
                  <w:pPr>
                    <w:jc w:val="center"/>
                    <w:rPr>
                      <w:sz w:val="20"/>
                      <w:szCs w:val="20"/>
                    </w:rPr>
                  </w:pPr>
                  <w:r w:rsidRPr="00B269DA">
                    <w:rPr>
                      <w:sz w:val="20"/>
                      <w:szCs w:val="20"/>
                    </w:rPr>
                    <w:t>262,76</w:t>
                  </w:r>
                </w:p>
              </w:tc>
              <w:tc>
                <w:tcPr>
                  <w:tcW w:w="1054" w:type="dxa"/>
                  <w:shd w:val="clear" w:color="auto" w:fill="auto"/>
                  <w:vAlign w:val="center"/>
                </w:tcPr>
                <w:p w14:paraId="7173CA80" w14:textId="77777777" w:rsidR="00B269DA" w:rsidRPr="00B269DA" w:rsidRDefault="00B269DA" w:rsidP="00B269DA">
                  <w:pPr>
                    <w:jc w:val="center"/>
                    <w:rPr>
                      <w:sz w:val="20"/>
                      <w:szCs w:val="20"/>
                    </w:rPr>
                  </w:pPr>
                  <w:r w:rsidRPr="00B269DA">
                    <w:rPr>
                      <w:sz w:val="20"/>
                      <w:szCs w:val="20"/>
                    </w:rPr>
                    <w:t>282,90</w:t>
                  </w:r>
                </w:p>
              </w:tc>
              <w:tc>
                <w:tcPr>
                  <w:tcW w:w="857" w:type="dxa"/>
                  <w:shd w:val="clear" w:color="auto" w:fill="auto"/>
                  <w:vAlign w:val="center"/>
                </w:tcPr>
                <w:p w14:paraId="022C7DD3" w14:textId="77777777" w:rsidR="00B269DA" w:rsidRPr="00B269DA" w:rsidRDefault="00B269DA" w:rsidP="00B269DA">
                  <w:pPr>
                    <w:jc w:val="center"/>
                    <w:rPr>
                      <w:sz w:val="20"/>
                      <w:szCs w:val="20"/>
                    </w:rPr>
                  </w:pPr>
                  <w:r w:rsidRPr="00B269DA">
                    <w:rPr>
                      <w:sz w:val="20"/>
                      <w:szCs w:val="20"/>
                    </w:rPr>
                    <w:t>268,25</w:t>
                  </w:r>
                </w:p>
              </w:tc>
              <w:tc>
                <w:tcPr>
                  <w:tcW w:w="955" w:type="dxa"/>
                  <w:shd w:val="clear" w:color="auto" w:fill="auto"/>
                  <w:vAlign w:val="center"/>
                </w:tcPr>
                <w:p w14:paraId="7FE3BBB9" w14:textId="77777777" w:rsidR="00B269DA" w:rsidRPr="00B269DA" w:rsidRDefault="00B269DA" w:rsidP="00B269DA">
                  <w:pPr>
                    <w:jc w:val="center"/>
                    <w:rPr>
                      <w:sz w:val="20"/>
                      <w:szCs w:val="20"/>
                    </w:rPr>
                  </w:pPr>
                  <w:r w:rsidRPr="00B269DA">
                    <w:rPr>
                      <w:sz w:val="20"/>
                      <w:szCs w:val="20"/>
                    </w:rPr>
                    <w:t>266,42</w:t>
                  </w:r>
                </w:p>
              </w:tc>
              <w:tc>
                <w:tcPr>
                  <w:tcW w:w="916" w:type="dxa"/>
                  <w:shd w:val="clear" w:color="auto" w:fill="auto"/>
                  <w:vAlign w:val="center"/>
                </w:tcPr>
                <w:p w14:paraId="5EA5B1A0" w14:textId="77777777" w:rsidR="00B269DA" w:rsidRPr="00B269DA" w:rsidRDefault="00B269DA" w:rsidP="00B269DA">
                  <w:pPr>
                    <w:jc w:val="center"/>
                    <w:rPr>
                      <w:sz w:val="20"/>
                      <w:szCs w:val="20"/>
                    </w:rPr>
                  </w:pPr>
                  <w:r w:rsidRPr="00B269DA">
                    <w:rPr>
                      <w:sz w:val="20"/>
                      <w:szCs w:val="20"/>
                    </w:rPr>
                    <w:t>262,76</w:t>
                  </w:r>
                </w:p>
              </w:tc>
              <w:tc>
                <w:tcPr>
                  <w:tcW w:w="858" w:type="dxa"/>
                  <w:shd w:val="clear" w:color="auto" w:fill="auto"/>
                  <w:vAlign w:val="center"/>
                </w:tcPr>
                <w:p w14:paraId="159C3CFD" w14:textId="77777777" w:rsidR="00B269DA" w:rsidRPr="00B269DA" w:rsidRDefault="00B269DA" w:rsidP="00B269DA">
                  <w:pPr>
                    <w:jc w:val="center"/>
                    <w:rPr>
                      <w:sz w:val="20"/>
                      <w:szCs w:val="20"/>
                    </w:rPr>
                  </w:pPr>
                  <w:r w:rsidRPr="00B269DA">
                    <w:rPr>
                      <w:sz w:val="20"/>
                      <w:szCs w:val="20"/>
                    </w:rPr>
                    <w:t>282,90</w:t>
                  </w:r>
                </w:p>
              </w:tc>
              <w:tc>
                <w:tcPr>
                  <w:tcW w:w="955" w:type="dxa"/>
                  <w:shd w:val="clear" w:color="auto" w:fill="auto"/>
                  <w:vAlign w:val="center"/>
                </w:tcPr>
                <w:p w14:paraId="25DC8509" w14:textId="77777777" w:rsidR="00B269DA" w:rsidRPr="00B269DA" w:rsidRDefault="00B269DA" w:rsidP="00B269DA">
                  <w:pPr>
                    <w:jc w:val="center"/>
                    <w:rPr>
                      <w:sz w:val="20"/>
                      <w:szCs w:val="20"/>
                    </w:rPr>
                  </w:pPr>
                  <w:r w:rsidRPr="00B269DA">
                    <w:rPr>
                      <w:sz w:val="20"/>
                      <w:szCs w:val="20"/>
                    </w:rPr>
                    <w:t>268,25</w:t>
                  </w:r>
                </w:p>
              </w:tc>
              <w:tc>
                <w:tcPr>
                  <w:tcW w:w="955" w:type="dxa"/>
                  <w:shd w:val="clear" w:color="auto" w:fill="auto"/>
                  <w:vAlign w:val="center"/>
                </w:tcPr>
                <w:p w14:paraId="17E87CEB" w14:textId="77777777" w:rsidR="00B269DA" w:rsidRPr="00B269DA" w:rsidRDefault="00B269DA" w:rsidP="00B269DA">
                  <w:pPr>
                    <w:jc w:val="center"/>
                    <w:rPr>
                      <w:sz w:val="20"/>
                      <w:szCs w:val="20"/>
                    </w:rPr>
                  </w:pPr>
                  <w:r w:rsidRPr="00B269DA">
                    <w:rPr>
                      <w:sz w:val="20"/>
                      <w:szCs w:val="20"/>
                    </w:rPr>
                    <w:t>17,45</w:t>
                  </w:r>
                </w:p>
              </w:tc>
              <w:tc>
                <w:tcPr>
                  <w:tcW w:w="1229" w:type="dxa"/>
                  <w:shd w:val="clear" w:color="auto" w:fill="auto"/>
                  <w:vAlign w:val="center"/>
                </w:tcPr>
                <w:p w14:paraId="4D0D0442" w14:textId="77777777" w:rsidR="00B269DA" w:rsidRPr="00B269DA" w:rsidRDefault="00B269DA" w:rsidP="00B269DA">
                  <w:pPr>
                    <w:jc w:val="center"/>
                    <w:rPr>
                      <w:sz w:val="20"/>
                      <w:szCs w:val="20"/>
                    </w:rPr>
                  </w:pPr>
                  <w:r w:rsidRPr="00B269DA">
                    <w:rPr>
                      <w:sz w:val="20"/>
                      <w:szCs w:val="20"/>
                    </w:rPr>
                    <w:t>4 576,66</w:t>
                  </w:r>
                </w:p>
              </w:tc>
              <w:tc>
                <w:tcPr>
                  <w:tcW w:w="1012" w:type="dxa"/>
                  <w:vAlign w:val="center"/>
                </w:tcPr>
                <w:p w14:paraId="07693D5C" w14:textId="77777777" w:rsidR="00B269DA" w:rsidRPr="00B269DA" w:rsidRDefault="00B269DA" w:rsidP="00B269DA">
                  <w:pPr>
                    <w:jc w:val="center"/>
                    <w:rPr>
                      <w:sz w:val="20"/>
                      <w:szCs w:val="20"/>
                    </w:rPr>
                  </w:pPr>
                  <w:r w:rsidRPr="00B269DA">
                    <w:rPr>
                      <w:sz w:val="20"/>
                      <w:szCs w:val="20"/>
                    </w:rPr>
                    <w:t>х</w:t>
                  </w:r>
                </w:p>
              </w:tc>
              <w:tc>
                <w:tcPr>
                  <w:tcW w:w="1092" w:type="dxa"/>
                  <w:vAlign w:val="center"/>
                </w:tcPr>
                <w:p w14:paraId="6B639CAE" w14:textId="77777777" w:rsidR="00B269DA" w:rsidRPr="00B269DA" w:rsidRDefault="00B269DA" w:rsidP="00B269DA">
                  <w:pPr>
                    <w:jc w:val="center"/>
                    <w:rPr>
                      <w:sz w:val="20"/>
                      <w:szCs w:val="20"/>
                    </w:rPr>
                  </w:pPr>
                  <w:r w:rsidRPr="00B269DA">
                    <w:rPr>
                      <w:sz w:val="20"/>
                      <w:szCs w:val="20"/>
                    </w:rPr>
                    <w:t>х</w:t>
                  </w:r>
                </w:p>
              </w:tc>
            </w:tr>
            <w:tr w:rsidR="00B269DA" w:rsidRPr="00B269DA" w14:paraId="0A287C7B" w14:textId="77777777" w:rsidTr="00B269DA">
              <w:trPr>
                <w:trHeight w:val="250"/>
              </w:trPr>
              <w:tc>
                <w:tcPr>
                  <w:tcW w:w="1501" w:type="dxa"/>
                  <w:vMerge/>
                  <w:vAlign w:val="center"/>
                </w:tcPr>
                <w:p w14:paraId="0151BBFD" w14:textId="77777777" w:rsidR="00B269DA" w:rsidRPr="00B269DA" w:rsidRDefault="00B269DA" w:rsidP="00B269DA">
                  <w:pPr>
                    <w:jc w:val="center"/>
                    <w:rPr>
                      <w:sz w:val="20"/>
                      <w:szCs w:val="20"/>
                    </w:rPr>
                  </w:pPr>
                </w:p>
              </w:tc>
              <w:tc>
                <w:tcPr>
                  <w:tcW w:w="1501" w:type="dxa"/>
                  <w:vAlign w:val="center"/>
                </w:tcPr>
                <w:p w14:paraId="37A58006" w14:textId="77777777" w:rsidR="00B269DA" w:rsidRPr="00B269DA" w:rsidRDefault="00B269DA" w:rsidP="00B269DA">
                  <w:pPr>
                    <w:jc w:val="center"/>
                    <w:rPr>
                      <w:sz w:val="20"/>
                      <w:szCs w:val="20"/>
                    </w:rPr>
                  </w:pPr>
                  <w:r w:rsidRPr="00B269DA">
                    <w:rPr>
                      <w:sz w:val="20"/>
                      <w:szCs w:val="20"/>
                    </w:rPr>
                    <w:t>с 01.01.2023</w:t>
                  </w:r>
                </w:p>
              </w:tc>
              <w:tc>
                <w:tcPr>
                  <w:tcW w:w="956" w:type="dxa"/>
                  <w:shd w:val="clear" w:color="auto" w:fill="auto"/>
                  <w:vAlign w:val="center"/>
                </w:tcPr>
                <w:p w14:paraId="632D38FA" w14:textId="77777777" w:rsidR="00B269DA" w:rsidRPr="00B269DA" w:rsidRDefault="00B269DA" w:rsidP="00B269DA">
                  <w:pPr>
                    <w:jc w:val="center"/>
                    <w:rPr>
                      <w:sz w:val="20"/>
                      <w:szCs w:val="20"/>
                    </w:rPr>
                  </w:pPr>
                  <w:r w:rsidRPr="00B269DA">
                    <w:rPr>
                      <w:sz w:val="20"/>
                      <w:szCs w:val="20"/>
                    </w:rPr>
                    <w:t>266,42</w:t>
                  </w:r>
                </w:p>
              </w:tc>
              <w:tc>
                <w:tcPr>
                  <w:tcW w:w="818" w:type="dxa"/>
                  <w:shd w:val="clear" w:color="auto" w:fill="auto"/>
                  <w:vAlign w:val="center"/>
                </w:tcPr>
                <w:p w14:paraId="58EFA91C" w14:textId="77777777" w:rsidR="00B269DA" w:rsidRPr="00B269DA" w:rsidRDefault="00B269DA" w:rsidP="00B269DA">
                  <w:pPr>
                    <w:jc w:val="center"/>
                    <w:rPr>
                      <w:sz w:val="20"/>
                      <w:szCs w:val="20"/>
                    </w:rPr>
                  </w:pPr>
                  <w:r w:rsidRPr="00B269DA">
                    <w:rPr>
                      <w:sz w:val="20"/>
                      <w:szCs w:val="20"/>
                    </w:rPr>
                    <w:t>262,76</w:t>
                  </w:r>
                </w:p>
              </w:tc>
              <w:tc>
                <w:tcPr>
                  <w:tcW w:w="1054" w:type="dxa"/>
                  <w:shd w:val="clear" w:color="auto" w:fill="auto"/>
                  <w:vAlign w:val="center"/>
                </w:tcPr>
                <w:p w14:paraId="7D376C49" w14:textId="77777777" w:rsidR="00B269DA" w:rsidRPr="00B269DA" w:rsidRDefault="00B269DA" w:rsidP="00B269DA">
                  <w:pPr>
                    <w:jc w:val="center"/>
                    <w:rPr>
                      <w:sz w:val="20"/>
                      <w:szCs w:val="20"/>
                    </w:rPr>
                  </w:pPr>
                  <w:r w:rsidRPr="00B269DA">
                    <w:rPr>
                      <w:sz w:val="20"/>
                      <w:szCs w:val="20"/>
                    </w:rPr>
                    <w:t>282,90</w:t>
                  </w:r>
                </w:p>
              </w:tc>
              <w:tc>
                <w:tcPr>
                  <w:tcW w:w="857" w:type="dxa"/>
                  <w:shd w:val="clear" w:color="auto" w:fill="auto"/>
                  <w:vAlign w:val="center"/>
                </w:tcPr>
                <w:p w14:paraId="524239E9" w14:textId="77777777" w:rsidR="00B269DA" w:rsidRPr="00B269DA" w:rsidRDefault="00B269DA" w:rsidP="00B269DA">
                  <w:pPr>
                    <w:jc w:val="center"/>
                    <w:rPr>
                      <w:sz w:val="20"/>
                      <w:szCs w:val="20"/>
                    </w:rPr>
                  </w:pPr>
                  <w:r w:rsidRPr="00B269DA">
                    <w:rPr>
                      <w:sz w:val="20"/>
                      <w:szCs w:val="20"/>
                    </w:rPr>
                    <w:t>268,25</w:t>
                  </w:r>
                </w:p>
              </w:tc>
              <w:tc>
                <w:tcPr>
                  <w:tcW w:w="955" w:type="dxa"/>
                  <w:shd w:val="clear" w:color="auto" w:fill="auto"/>
                  <w:vAlign w:val="center"/>
                </w:tcPr>
                <w:p w14:paraId="51B47031" w14:textId="77777777" w:rsidR="00B269DA" w:rsidRPr="00B269DA" w:rsidRDefault="00B269DA" w:rsidP="00B269DA">
                  <w:pPr>
                    <w:jc w:val="center"/>
                    <w:rPr>
                      <w:sz w:val="20"/>
                      <w:szCs w:val="20"/>
                    </w:rPr>
                  </w:pPr>
                  <w:r w:rsidRPr="00B269DA">
                    <w:rPr>
                      <w:sz w:val="20"/>
                      <w:szCs w:val="20"/>
                    </w:rPr>
                    <w:t>266,42</w:t>
                  </w:r>
                </w:p>
              </w:tc>
              <w:tc>
                <w:tcPr>
                  <w:tcW w:w="916" w:type="dxa"/>
                  <w:shd w:val="clear" w:color="auto" w:fill="auto"/>
                  <w:vAlign w:val="center"/>
                </w:tcPr>
                <w:p w14:paraId="1240EBC2" w14:textId="77777777" w:rsidR="00B269DA" w:rsidRPr="00B269DA" w:rsidRDefault="00B269DA" w:rsidP="00B269DA">
                  <w:pPr>
                    <w:jc w:val="center"/>
                    <w:rPr>
                      <w:sz w:val="20"/>
                      <w:szCs w:val="20"/>
                    </w:rPr>
                  </w:pPr>
                  <w:r w:rsidRPr="00B269DA">
                    <w:rPr>
                      <w:sz w:val="20"/>
                      <w:szCs w:val="20"/>
                    </w:rPr>
                    <w:t>262,76</w:t>
                  </w:r>
                </w:p>
              </w:tc>
              <w:tc>
                <w:tcPr>
                  <w:tcW w:w="858" w:type="dxa"/>
                  <w:shd w:val="clear" w:color="auto" w:fill="auto"/>
                  <w:vAlign w:val="center"/>
                </w:tcPr>
                <w:p w14:paraId="5FA130CA" w14:textId="77777777" w:rsidR="00B269DA" w:rsidRPr="00B269DA" w:rsidRDefault="00B269DA" w:rsidP="00B269DA">
                  <w:pPr>
                    <w:jc w:val="center"/>
                    <w:rPr>
                      <w:sz w:val="20"/>
                      <w:szCs w:val="20"/>
                    </w:rPr>
                  </w:pPr>
                  <w:r w:rsidRPr="00B269DA">
                    <w:rPr>
                      <w:sz w:val="20"/>
                      <w:szCs w:val="20"/>
                    </w:rPr>
                    <w:t>282,90</w:t>
                  </w:r>
                </w:p>
              </w:tc>
              <w:tc>
                <w:tcPr>
                  <w:tcW w:w="955" w:type="dxa"/>
                  <w:shd w:val="clear" w:color="auto" w:fill="auto"/>
                  <w:vAlign w:val="center"/>
                </w:tcPr>
                <w:p w14:paraId="45D9A1E1" w14:textId="77777777" w:rsidR="00B269DA" w:rsidRPr="00B269DA" w:rsidRDefault="00B269DA" w:rsidP="00B269DA">
                  <w:pPr>
                    <w:jc w:val="center"/>
                    <w:rPr>
                      <w:sz w:val="20"/>
                      <w:szCs w:val="20"/>
                    </w:rPr>
                  </w:pPr>
                  <w:r w:rsidRPr="00B269DA">
                    <w:rPr>
                      <w:sz w:val="20"/>
                      <w:szCs w:val="20"/>
                    </w:rPr>
                    <w:t>268,25</w:t>
                  </w:r>
                </w:p>
              </w:tc>
              <w:tc>
                <w:tcPr>
                  <w:tcW w:w="955" w:type="dxa"/>
                  <w:shd w:val="clear" w:color="auto" w:fill="auto"/>
                  <w:vAlign w:val="center"/>
                </w:tcPr>
                <w:p w14:paraId="49240F2D" w14:textId="77777777" w:rsidR="00B269DA" w:rsidRPr="00B269DA" w:rsidRDefault="00B269DA" w:rsidP="00B269DA">
                  <w:pPr>
                    <w:jc w:val="center"/>
                    <w:rPr>
                      <w:sz w:val="20"/>
                      <w:szCs w:val="20"/>
                    </w:rPr>
                  </w:pPr>
                  <w:r w:rsidRPr="00B269DA">
                    <w:rPr>
                      <w:sz w:val="20"/>
                      <w:szCs w:val="20"/>
                    </w:rPr>
                    <w:t>17,45</w:t>
                  </w:r>
                </w:p>
              </w:tc>
              <w:tc>
                <w:tcPr>
                  <w:tcW w:w="1229" w:type="dxa"/>
                  <w:shd w:val="clear" w:color="auto" w:fill="auto"/>
                  <w:vAlign w:val="center"/>
                </w:tcPr>
                <w:p w14:paraId="07671468" w14:textId="77777777" w:rsidR="00B269DA" w:rsidRPr="00B269DA" w:rsidRDefault="00B269DA" w:rsidP="00B269DA">
                  <w:pPr>
                    <w:jc w:val="center"/>
                    <w:rPr>
                      <w:sz w:val="20"/>
                      <w:szCs w:val="20"/>
                    </w:rPr>
                  </w:pPr>
                  <w:r w:rsidRPr="00B269DA">
                    <w:rPr>
                      <w:sz w:val="20"/>
                      <w:szCs w:val="20"/>
                    </w:rPr>
                    <w:t>4 576,66</w:t>
                  </w:r>
                </w:p>
              </w:tc>
              <w:tc>
                <w:tcPr>
                  <w:tcW w:w="1012" w:type="dxa"/>
                  <w:vAlign w:val="center"/>
                </w:tcPr>
                <w:p w14:paraId="18869234" w14:textId="77777777" w:rsidR="00B269DA" w:rsidRPr="00B269DA" w:rsidRDefault="00B269DA" w:rsidP="00B269DA">
                  <w:pPr>
                    <w:jc w:val="center"/>
                    <w:rPr>
                      <w:sz w:val="20"/>
                      <w:szCs w:val="20"/>
                    </w:rPr>
                  </w:pPr>
                  <w:r w:rsidRPr="00B269DA">
                    <w:rPr>
                      <w:sz w:val="20"/>
                      <w:szCs w:val="20"/>
                    </w:rPr>
                    <w:t>х</w:t>
                  </w:r>
                </w:p>
              </w:tc>
              <w:tc>
                <w:tcPr>
                  <w:tcW w:w="1092" w:type="dxa"/>
                  <w:vAlign w:val="center"/>
                </w:tcPr>
                <w:p w14:paraId="7DA3A61C" w14:textId="77777777" w:rsidR="00B269DA" w:rsidRPr="00B269DA" w:rsidRDefault="00B269DA" w:rsidP="00B269DA">
                  <w:pPr>
                    <w:jc w:val="center"/>
                    <w:rPr>
                      <w:sz w:val="20"/>
                      <w:szCs w:val="20"/>
                    </w:rPr>
                  </w:pPr>
                  <w:r w:rsidRPr="00B269DA">
                    <w:rPr>
                      <w:sz w:val="20"/>
                      <w:szCs w:val="20"/>
                    </w:rPr>
                    <w:t>х</w:t>
                  </w:r>
                </w:p>
              </w:tc>
            </w:tr>
            <w:tr w:rsidR="00B269DA" w:rsidRPr="00B269DA" w14:paraId="2BCA8A48" w14:textId="77777777" w:rsidTr="00B269DA">
              <w:trPr>
                <w:trHeight w:val="250"/>
              </w:trPr>
              <w:tc>
                <w:tcPr>
                  <w:tcW w:w="1501" w:type="dxa"/>
                  <w:vMerge/>
                  <w:vAlign w:val="center"/>
                </w:tcPr>
                <w:p w14:paraId="4E3C3B59" w14:textId="77777777" w:rsidR="00B269DA" w:rsidRPr="00B269DA" w:rsidRDefault="00B269DA" w:rsidP="00B269DA">
                  <w:pPr>
                    <w:jc w:val="center"/>
                    <w:rPr>
                      <w:sz w:val="20"/>
                      <w:szCs w:val="20"/>
                    </w:rPr>
                  </w:pPr>
                </w:p>
              </w:tc>
              <w:tc>
                <w:tcPr>
                  <w:tcW w:w="1501" w:type="dxa"/>
                  <w:vAlign w:val="center"/>
                </w:tcPr>
                <w:p w14:paraId="77BD95CD" w14:textId="77777777" w:rsidR="00B269DA" w:rsidRPr="00B269DA" w:rsidRDefault="00B269DA" w:rsidP="00B269DA">
                  <w:pPr>
                    <w:jc w:val="center"/>
                    <w:rPr>
                      <w:sz w:val="20"/>
                      <w:szCs w:val="20"/>
                    </w:rPr>
                  </w:pPr>
                  <w:r w:rsidRPr="00B269DA">
                    <w:rPr>
                      <w:sz w:val="20"/>
                      <w:szCs w:val="20"/>
                    </w:rPr>
                    <w:t>с 01.01.2024</w:t>
                  </w:r>
                </w:p>
              </w:tc>
              <w:tc>
                <w:tcPr>
                  <w:tcW w:w="956" w:type="dxa"/>
                  <w:shd w:val="clear" w:color="auto" w:fill="auto"/>
                  <w:vAlign w:val="center"/>
                </w:tcPr>
                <w:p w14:paraId="3F28DCD3" w14:textId="77777777" w:rsidR="00B269DA" w:rsidRPr="00B269DA" w:rsidRDefault="00B269DA" w:rsidP="00B269DA">
                  <w:pPr>
                    <w:jc w:val="center"/>
                    <w:rPr>
                      <w:sz w:val="20"/>
                      <w:szCs w:val="20"/>
                    </w:rPr>
                  </w:pPr>
                  <w:r w:rsidRPr="00B269DA">
                    <w:rPr>
                      <w:sz w:val="20"/>
                      <w:szCs w:val="20"/>
                    </w:rPr>
                    <w:t>266,42</w:t>
                  </w:r>
                </w:p>
              </w:tc>
              <w:tc>
                <w:tcPr>
                  <w:tcW w:w="818" w:type="dxa"/>
                  <w:shd w:val="clear" w:color="auto" w:fill="auto"/>
                  <w:vAlign w:val="center"/>
                </w:tcPr>
                <w:p w14:paraId="1DAC4E2A" w14:textId="77777777" w:rsidR="00B269DA" w:rsidRPr="00B269DA" w:rsidRDefault="00B269DA" w:rsidP="00B269DA">
                  <w:pPr>
                    <w:jc w:val="center"/>
                    <w:rPr>
                      <w:sz w:val="20"/>
                      <w:szCs w:val="20"/>
                    </w:rPr>
                  </w:pPr>
                  <w:r w:rsidRPr="00B269DA">
                    <w:rPr>
                      <w:sz w:val="20"/>
                      <w:szCs w:val="20"/>
                    </w:rPr>
                    <w:t>262,76</w:t>
                  </w:r>
                </w:p>
              </w:tc>
              <w:tc>
                <w:tcPr>
                  <w:tcW w:w="1054" w:type="dxa"/>
                  <w:shd w:val="clear" w:color="auto" w:fill="auto"/>
                  <w:vAlign w:val="center"/>
                </w:tcPr>
                <w:p w14:paraId="763F6DFB" w14:textId="77777777" w:rsidR="00B269DA" w:rsidRPr="00B269DA" w:rsidRDefault="00B269DA" w:rsidP="00B269DA">
                  <w:pPr>
                    <w:jc w:val="center"/>
                    <w:rPr>
                      <w:sz w:val="20"/>
                      <w:szCs w:val="20"/>
                    </w:rPr>
                  </w:pPr>
                  <w:r w:rsidRPr="00B269DA">
                    <w:rPr>
                      <w:sz w:val="20"/>
                      <w:szCs w:val="20"/>
                    </w:rPr>
                    <w:t>282,90</w:t>
                  </w:r>
                </w:p>
              </w:tc>
              <w:tc>
                <w:tcPr>
                  <w:tcW w:w="857" w:type="dxa"/>
                  <w:shd w:val="clear" w:color="auto" w:fill="auto"/>
                  <w:vAlign w:val="center"/>
                </w:tcPr>
                <w:p w14:paraId="7A6B3662" w14:textId="77777777" w:rsidR="00B269DA" w:rsidRPr="00B269DA" w:rsidRDefault="00B269DA" w:rsidP="00B269DA">
                  <w:pPr>
                    <w:jc w:val="center"/>
                    <w:rPr>
                      <w:sz w:val="20"/>
                      <w:szCs w:val="20"/>
                    </w:rPr>
                  </w:pPr>
                  <w:r w:rsidRPr="00B269DA">
                    <w:rPr>
                      <w:sz w:val="20"/>
                      <w:szCs w:val="20"/>
                    </w:rPr>
                    <w:t>268,25</w:t>
                  </w:r>
                </w:p>
              </w:tc>
              <w:tc>
                <w:tcPr>
                  <w:tcW w:w="955" w:type="dxa"/>
                  <w:shd w:val="clear" w:color="auto" w:fill="auto"/>
                  <w:vAlign w:val="center"/>
                </w:tcPr>
                <w:p w14:paraId="7E1245B5" w14:textId="77777777" w:rsidR="00B269DA" w:rsidRPr="00B269DA" w:rsidRDefault="00B269DA" w:rsidP="00B269DA">
                  <w:pPr>
                    <w:jc w:val="center"/>
                    <w:rPr>
                      <w:sz w:val="20"/>
                      <w:szCs w:val="20"/>
                    </w:rPr>
                  </w:pPr>
                  <w:r w:rsidRPr="00B269DA">
                    <w:rPr>
                      <w:color w:val="000000"/>
                      <w:sz w:val="20"/>
                      <w:szCs w:val="20"/>
                    </w:rPr>
                    <w:t>266,42</w:t>
                  </w:r>
                </w:p>
              </w:tc>
              <w:tc>
                <w:tcPr>
                  <w:tcW w:w="916" w:type="dxa"/>
                  <w:shd w:val="clear" w:color="auto" w:fill="auto"/>
                  <w:vAlign w:val="center"/>
                </w:tcPr>
                <w:p w14:paraId="1E09378D" w14:textId="77777777" w:rsidR="00B269DA" w:rsidRPr="00B269DA" w:rsidRDefault="00B269DA" w:rsidP="00B269DA">
                  <w:pPr>
                    <w:jc w:val="center"/>
                    <w:rPr>
                      <w:sz w:val="20"/>
                      <w:szCs w:val="20"/>
                    </w:rPr>
                  </w:pPr>
                  <w:r w:rsidRPr="00B269DA">
                    <w:rPr>
                      <w:color w:val="000000"/>
                      <w:sz w:val="20"/>
                      <w:szCs w:val="20"/>
                    </w:rPr>
                    <w:t>262,76</w:t>
                  </w:r>
                </w:p>
              </w:tc>
              <w:tc>
                <w:tcPr>
                  <w:tcW w:w="858" w:type="dxa"/>
                  <w:shd w:val="clear" w:color="auto" w:fill="auto"/>
                  <w:vAlign w:val="center"/>
                </w:tcPr>
                <w:p w14:paraId="62A4ED5E" w14:textId="77777777" w:rsidR="00B269DA" w:rsidRPr="00B269DA" w:rsidRDefault="00B269DA" w:rsidP="00B269DA">
                  <w:pPr>
                    <w:jc w:val="center"/>
                    <w:rPr>
                      <w:sz w:val="20"/>
                      <w:szCs w:val="20"/>
                    </w:rPr>
                  </w:pPr>
                  <w:r w:rsidRPr="00B269DA">
                    <w:rPr>
                      <w:color w:val="000000"/>
                      <w:sz w:val="20"/>
                      <w:szCs w:val="20"/>
                    </w:rPr>
                    <w:t>282,90</w:t>
                  </w:r>
                </w:p>
              </w:tc>
              <w:tc>
                <w:tcPr>
                  <w:tcW w:w="955" w:type="dxa"/>
                  <w:shd w:val="clear" w:color="auto" w:fill="auto"/>
                  <w:vAlign w:val="center"/>
                </w:tcPr>
                <w:p w14:paraId="6C33247C" w14:textId="77777777" w:rsidR="00B269DA" w:rsidRPr="00B269DA" w:rsidRDefault="00B269DA" w:rsidP="00B269DA">
                  <w:pPr>
                    <w:jc w:val="center"/>
                    <w:rPr>
                      <w:sz w:val="20"/>
                      <w:szCs w:val="20"/>
                    </w:rPr>
                  </w:pPr>
                  <w:r w:rsidRPr="00B269DA">
                    <w:rPr>
                      <w:color w:val="000000"/>
                      <w:sz w:val="20"/>
                      <w:szCs w:val="20"/>
                    </w:rPr>
                    <w:t>268,25</w:t>
                  </w:r>
                </w:p>
              </w:tc>
              <w:tc>
                <w:tcPr>
                  <w:tcW w:w="955" w:type="dxa"/>
                  <w:shd w:val="clear" w:color="auto" w:fill="auto"/>
                  <w:vAlign w:val="center"/>
                </w:tcPr>
                <w:p w14:paraId="010B9420" w14:textId="77777777" w:rsidR="00B269DA" w:rsidRPr="00B269DA" w:rsidRDefault="00B269DA" w:rsidP="00B269DA">
                  <w:pPr>
                    <w:jc w:val="center"/>
                    <w:rPr>
                      <w:sz w:val="20"/>
                      <w:szCs w:val="20"/>
                    </w:rPr>
                  </w:pPr>
                  <w:r w:rsidRPr="00B269DA">
                    <w:rPr>
                      <w:color w:val="000000"/>
                      <w:sz w:val="20"/>
                      <w:szCs w:val="20"/>
                    </w:rPr>
                    <w:t>17,45</w:t>
                  </w:r>
                </w:p>
              </w:tc>
              <w:tc>
                <w:tcPr>
                  <w:tcW w:w="1229" w:type="dxa"/>
                  <w:shd w:val="clear" w:color="auto" w:fill="auto"/>
                  <w:vAlign w:val="center"/>
                </w:tcPr>
                <w:p w14:paraId="343E3278" w14:textId="77777777" w:rsidR="00B269DA" w:rsidRPr="00B269DA" w:rsidRDefault="00B269DA" w:rsidP="00B269DA">
                  <w:pPr>
                    <w:jc w:val="center"/>
                    <w:rPr>
                      <w:sz w:val="20"/>
                      <w:szCs w:val="20"/>
                    </w:rPr>
                  </w:pPr>
                  <w:r w:rsidRPr="00B269DA">
                    <w:rPr>
                      <w:color w:val="000000"/>
                      <w:sz w:val="20"/>
                      <w:szCs w:val="20"/>
                    </w:rPr>
                    <w:t>4 576,66</w:t>
                  </w:r>
                </w:p>
              </w:tc>
              <w:tc>
                <w:tcPr>
                  <w:tcW w:w="1012" w:type="dxa"/>
                  <w:vAlign w:val="center"/>
                </w:tcPr>
                <w:p w14:paraId="5122EAD4" w14:textId="77777777" w:rsidR="00B269DA" w:rsidRPr="00B269DA" w:rsidRDefault="00B269DA" w:rsidP="00B269DA">
                  <w:pPr>
                    <w:jc w:val="center"/>
                    <w:rPr>
                      <w:sz w:val="20"/>
                      <w:szCs w:val="20"/>
                    </w:rPr>
                  </w:pPr>
                  <w:r w:rsidRPr="00B269DA">
                    <w:rPr>
                      <w:sz w:val="20"/>
                      <w:szCs w:val="20"/>
                    </w:rPr>
                    <w:t>х</w:t>
                  </w:r>
                </w:p>
              </w:tc>
              <w:tc>
                <w:tcPr>
                  <w:tcW w:w="1092" w:type="dxa"/>
                  <w:vAlign w:val="center"/>
                </w:tcPr>
                <w:p w14:paraId="4397A610" w14:textId="77777777" w:rsidR="00B269DA" w:rsidRPr="00B269DA" w:rsidRDefault="00B269DA" w:rsidP="00B269DA">
                  <w:pPr>
                    <w:jc w:val="center"/>
                    <w:rPr>
                      <w:sz w:val="20"/>
                      <w:szCs w:val="20"/>
                    </w:rPr>
                  </w:pPr>
                  <w:r w:rsidRPr="00B269DA">
                    <w:rPr>
                      <w:sz w:val="20"/>
                      <w:szCs w:val="20"/>
                    </w:rPr>
                    <w:t>х</w:t>
                  </w:r>
                </w:p>
              </w:tc>
            </w:tr>
            <w:tr w:rsidR="00B269DA" w:rsidRPr="00B269DA" w14:paraId="5B5D4279" w14:textId="77777777" w:rsidTr="00B269DA">
              <w:trPr>
                <w:trHeight w:val="250"/>
              </w:trPr>
              <w:tc>
                <w:tcPr>
                  <w:tcW w:w="1501" w:type="dxa"/>
                  <w:vMerge/>
                  <w:vAlign w:val="center"/>
                </w:tcPr>
                <w:p w14:paraId="1427B72A" w14:textId="77777777" w:rsidR="00B269DA" w:rsidRPr="00B269DA" w:rsidRDefault="00B269DA" w:rsidP="00B269DA">
                  <w:pPr>
                    <w:jc w:val="center"/>
                    <w:rPr>
                      <w:sz w:val="20"/>
                      <w:szCs w:val="20"/>
                    </w:rPr>
                  </w:pPr>
                </w:p>
              </w:tc>
              <w:tc>
                <w:tcPr>
                  <w:tcW w:w="1501" w:type="dxa"/>
                  <w:vAlign w:val="center"/>
                </w:tcPr>
                <w:p w14:paraId="52AA72EA" w14:textId="77777777" w:rsidR="00B269DA" w:rsidRPr="00B269DA" w:rsidRDefault="00B269DA" w:rsidP="00B269DA">
                  <w:pPr>
                    <w:jc w:val="center"/>
                    <w:rPr>
                      <w:sz w:val="20"/>
                      <w:szCs w:val="20"/>
                    </w:rPr>
                  </w:pPr>
                  <w:r w:rsidRPr="00B269DA">
                    <w:rPr>
                      <w:sz w:val="20"/>
                      <w:szCs w:val="20"/>
                    </w:rPr>
                    <w:t>с 01.07.2024</w:t>
                  </w:r>
                </w:p>
              </w:tc>
              <w:tc>
                <w:tcPr>
                  <w:tcW w:w="956" w:type="dxa"/>
                  <w:shd w:val="clear" w:color="auto" w:fill="auto"/>
                  <w:vAlign w:val="center"/>
                </w:tcPr>
                <w:p w14:paraId="70075EBC" w14:textId="77777777" w:rsidR="00B269DA" w:rsidRPr="00B269DA" w:rsidRDefault="00B269DA" w:rsidP="00B269DA">
                  <w:pPr>
                    <w:jc w:val="center"/>
                    <w:rPr>
                      <w:sz w:val="20"/>
                      <w:szCs w:val="20"/>
                    </w:rPr>
                  </w:pPr>
                  <w:r w:rsidRPr="00B269DA">
                    <w:rPr>
                      <w:sz w:val="20"/>
                      <w:szCs w:val="20"/>
                    </w:rPr>
                    <w:t>291,99</w:t>
                  </w:r>
                </w:p>
              </w:tc>
              <w:tc>
                <w:tcPr>
                  <w:tcW w:w="818" w:type="dxa"/>
                  <w:shd w:val="clear" w:color="auto" w:fill="auto"/>
                  <w:vAlign w:val="center"/>
                </w:tcPr>
                <w:p w14:paraId="65CA496E" w14:textId="77777777" w:rsidR="00B269DA" w:rsidRPr="00B269DA" w:rsidRDefault="00B269DA" w:rsidP="00B269DA">
                  <w:pPr>
                    <w:jc w:val="center"/>
                    <w:rPr>
                      <w:sz w:val="20"/>
                      <w:szCs w:val="20"/>
                    </w:rPr>
                  </w:pPr>
                  <w:r w:rsidRPr="00B269DA">
                    <w:rPr>
                      <w:sz w:val="20"/>
                      <w:szCs w:val="20"/>
                    </w:rPr>
                    <w:t>287,98</w:t>
                  </w:r>
                </w:p>
              </w:tc>
              <w:tc>
                <w:tcPr>
                  <w:tcW w:w="1054" w:type="dxa"/>
                  <w:shd w:val="clear" w:color="auto" w:fill="auto"/>
                  <w:vAlign w:val="center"/>
                </w:tcPr>
                <w:p w14:paraId="1C6FF9F9" w14:textId="77777777" w:rsidR="00B269DA" w:rsidRPr="00B269DA" w:rsidRDefault="00B269DA" w:rsidP="00B269DA">
                  <w:pPr>
                    <w:jc w:val="center"/>
                    <w:rPr>
                      <w:sz w:val="20"/>
                      <w:szCs w:val="20"/>
                    </w:rPr>
                  </w:pPr>
                  <w:r w:rsidRPr="00B269DA">
                    <w:rPr>
                      <w:sz w:val="20"/>
                      <w:szCs w:val="20"/>
                    </w:rPr>
                    <w:t>310,05</w:t>
                  </w:r>
                </w:p>
              </w:tc>
              <w:tc>
                <w:tcPr>
                  <w:tcW w:w="857" w:type="dxa"/>
                  <w:shd w:val="clear" w:color="auto" w:fill="auto"/>
                  <w:vAlign w:val="center"/>
                </w:tcPr>
                <w:p w14:paraId="0ED58659" w14:textId="77777777" w:rsidR="00B269DA" w:rsidRPr="00B269DA" w:rsidRDefault="00B269DA" w:rsidP="00B269DA">
                  <w:pPr>
                    <w:jc w:val="center"/>
                    <w:rPr>
                      <w:sz w:val="20"/>
                      <w:szCs w:val="20"/>
                    </w:rPr>
                  </w:pPr>
                  <w:r w:rsidRPr="00B269DA">
                    <w:rPr>
                      <w:sz w:val="20"/>
                      <w:szCs w:val="20"/>
                    </w:rPr>
                    <w:t>294,00</w:t>
                  </w:r>
                </w:p>
              </w:tc>
              <w:tc>
                <w:tcPr>
                  <w:tcW w:w="955" w:type="dxa"/>
                  <w:shd w:val="clear" w:color="auto" w:fill="auto"/>
                  <w:vAlign w:val="center"/>
                </w:tcPr>
                <w:p w14:paraId="308FC359" w14:textId="77777777" w:rsidR="00B269DA" w:rsidRPr="00B269DA" w:rsidRDefault="00B269DA" w:rsidP="00B269DA">
                  <w:pPr>
                    <w:jc w:val="center"/>
                    <w:rPr>
                      <w:sz w:val="20"/>
                      <w:szCs w:val="20"/>
                    </w:rPr>
                  </w:pPr>
                  <w:r w:rsidRPr="00B269DA">
                    <w:rPr>
                      <w:color w:val="000000"/>
                      <w:sz w:val="20"/>
                      <w:szCs w:val="20"/>
                    </w:rPr>
                    <w:t>291,99</w:t>
                  </w:r>
                </w:p>
              </w:tc>
              <w:tc>
                <w:tcPr>
                  <w:tcW w:w="916" w:type="dxa"/>
                  <w:shd w:val="clear" w:color="auto" w:fill="auto"/>
                  <w:vAlign w:val="center"/>
                </w:tcPr>
                <w:p w14:paraId="1645FDF5" w14:textId="77777777" w:rsidR="00B269DA" w:rsidRPr="00B269DA" w:rsidRDefault="00B269DA" w:rsidP="00B269DA">
                  <w:pPr>
                    <w:jc w:val="center"/>
                    <w:rPr>
                      <w:sz w:val="20"/>
                      <w:szCs w:val="20"/>
                    </w:rPr>
                  </w:pPr>
                  <w:r w:rsidRPr="00B269DA">
                    <w:rPr>
                      <w:color w:val="000000"/>
                      <w:sz w:val="20"/>
                      <w:szCs w:val="20"/>
                    </w:rPr>
                    <w:t>287,98</w:t>
                  </w:r>
                </w:p>
              </w:tc>
              <w:tc>
                <w:tcPr>
                  <w:tcW w:w="858" w:type="dxa"/>
                  <w:shd w:val="clear" w:color="auto" w:fill="auto"/>
                  <w:vAlign w:val="center"/>
                </w:tcPr>
                <w:p w14:paraId="162C6491" w14:textId="77777777" w:rsidR="00B269DA" w:rsidRPr="00B269DA" w:rsidRDefault="00B269DA" w:rsidP="00B269DA">
                  <w:pPr>
                    <w:jc w:val="center"/>
                    <w:rPr>
                      <w:sz w:val="20"/>
                      <w:szCs w:val="20"/>
                    </w:rPr>
                  </w:pPr>
                  <w:r w:rsidRPr="00B269DA">
                    <w:rPr>
                      <w:color w:val="000000"/>
                      <w:sz w:val="20"/>
                      <w:szCs w:val="20"/>
                    </w:rPr>
                    <w:t>310,05</w:t>
                  </w:r>
                </w:p>
              </w:tc>
              <w:tc>
                <w:tcPr>
                  <w:tcW w:w="955" w:type="dxa"/>
                  <w:shd w:val="clear" w:color="auto" w:fill="auto"/>
                  <w:vAlign w:val="center"/>
                </w:tcPr>
                <w:p w14:paraId="401AC9DF" w14:textId="77777777" w:rsidR="00B269DA" w:rsidRPr="00B269DA" w:rsidRDefault="00B269DA" w:rsidP="00B269DA">
                  <w:pPr>
                    <w:jc w:val="center"/>
                    <w:rPr>
                      <w:sz w:val="20"/>
                      <w:szCs w:val="20"/>
                    </w:rPr>
                  </w:pPr>
                  <w:r w:rsidRPr="00B269DA">
                    <w:rPr>
                      <w:color w:val="000000"/>
                      <w:sz w:val="20"/>
                      <w:szCs w:val="20"/>
                    </w:rPr>
                    <w:t>294,00</w:t>
                  </w:r>
                </w:p>
              </w:tc>
              <w:tc>
                <w:tcPr>
                  <w:tcW w:w="955" w:type="dxa"/>
                  <w:shd w:val="clear" w:color="auto" w:fill="auto"/>
                  <w:vAlign w:val="center"/>
                </w:tcPr>
                <w:p w14:paraId="5EBF3685" w14:textId="77777777" w:rsidR="00B269DA" w:rsidRPr="00B269DA" w:rsidRDefault="00B269DA" w:rsidP="00B269DA">
                  <w:pPr>
                    <w:jc w:val="center"/>
                    <w:rPr>
                      <w:sz w:val="20"/>
                      <w:szCs w:val="20"/>
                    </w:rPr>
                  </w:pPr>
                  <w:r w:rsidRPr="00B269DA">
                    <w:rPr>
                      <w:color w:val="000000"/>
                      <w:sz w:val="20"/>
                      <w:szCs w:val="20"/>
                    </w:rPr>
                    <w:t>19,12</w:t>
                  </w:r>
                </w:p>
              </w:tc>
              <w:tc>
                <w:tcPr>
                  <w:tcW w:w="1229" w:type="dxa"/>
                  <w:shd w:val="clear" w:color="auto" w:fill="auto"/>
                  <w:vAlign w:val="center"/>
                </w:tcPr>
                <w:p w14:paraId="689B633B" w14:textId="77777777" w:rsidR="00B269DA" w:rsidRPr="00B269DA" w:rsidRDefault="00B269DA" w:rsidP="00B269DA">
                  <w:pPr>
                    <w:jc w:val="center"/>
                    <w:rPr>
                      <w:sz w:val="20"/>
                      <w:szCs w:val="20"/>
                    </w:rPr>
                  </w:pPr>
                  <w:r w:rsidRPr="00B269DA">
                    <w:rPr>
                      <w:color w:val="000000"/>
                      <w:sz w:val="20"/>
                      <w:szCs w:val="20"/>
                    </w:rPr>
                    <w:t>5 016,02</w:t>
                  </w:r>
                </w:p>
              </w:tc>
              <w:tc>
                <w:tcPr>
                  <w:tcW w:w="1012" w:type="dxa"/>
                  <w:vAlign w:val="center"/>
                </w:tcPr>
                <w:p w14:paraId="2C3AC340" w14:textId="77777777" w:rsidR="00B269DA" w:rsidRPr="00B269DA" w:rsidRDefault="00B269DA" w:rsidP="00B269DA">
                  <w:pPr>
                    <w:jc w:val="center"/>
                    <w:rPr>
                      <w:sz w:val="20"/>
                      <w:szCs w:val="20"/>
                    </w:rPr>
                  </w:pPr>
                  <w:r w:rsidRPr="00B269DA">
                    <w:rPr>
                      <w:sz w:val="20"/>
                      <w:szCs w:val="20"/>
                    </w:rPr>
                    <w:t>х</w:t>
                  </w:r>
                </w:p>
              </w:tc>
              <w:tc>
                <w:tcPr>
                  <w:tcW w:w="1092" w:type="dxa"/>
                  <w:vAlign w:val="center"/>
                </w:tcPr>
                <w:p w14:paraId="6561288B" w14:textId="77777777" w:rsidR="00B269DA" w:rsidRPr="00B269DA" w:rsidRDefault="00B269DA" w:rsidP="00B269DA">
                  <w:pPr>
                    <w:jc w:val="center"/>
                    <w:rPr>
                      <w:sz w:val="20"/>
                      <w:szCs w:val="20"/>
                    </w:rPr>
                  </w:pPr>
                  <w:r w:rsidRPr="00B269DA">
                    <w:rPr>
                      <w:sz w:val="20"/>
                      <w:szCs w:val="20"/>
                    </w:rPr>
                    <w:t>х</w:t>
                  </w:r>
                </w:p>
              </w:tc>
            </w:tr>
            <w:tr w:rsidR="00B269DA" w:rsidRPr="00B269DA" w14:paraId="52906A60" w14:textId="77777777" w:rsidTr="00B269DA">
              <w:trPr>
                <w:trHeight w:val="250"/>
              </w:trPr>
              <w:tc>
                <w:tcPr>
                  <w:tcW w:w="1501" w:type="dxa"/>
                  <w:vMerge/>
                  <w:vAlign w:val="center"/>
                </w:tcPr>
                <w:p w14:paraId="23CBFDF7" w14:textId="77777777" w:rsidR="00B269DA" w:rsidRPr="00B269DA" w:rsidRDefault="00B269DA" w:rsidP="00B269DA">
                  <w:pPr>
                    <w:jc w:val="center"/>
                    <w:rPr>
                      <w:sz w:val="20"/>
                      <w:szCs w:val="20"/>
                    </w:rPr>
                  </w:pPr>
                </w:p>
              </w:tc>
              <w:tc>
                <w:tcPr>
                  <w:tcW w:w="1501" w:type="dxa"/>
                  <w:vAlign w:val="center"/>
                </w:tcPr>
                <w:p w14:paraId="63DAB6AF" w14:textId="77777777" w:rsidR="00B269DA" w:rsidRPr="00B269DA" w:rsidRDefault="00B269DA" w:rsidP="00B269DA">
                  <w:pPr>
                    <w:jc w:val="center"/>
                    <w:rPr>
                      <w:sz w:val="20"/>
                      <w:szCs w:val="20"/>
                    </w:rPr>
                  </w:pPr>
                  <w:r w:rsidRPr="00B269DA">
                    <w:rPr>
                      <w:sz w:val="20"/>
                      <w:szCs w:val="20"/>
                    </w:rPr>
                    <w:t>с 01.01.2025</w:t>
                  </w:r>
                </w:p>
              </w:tc>
              <w:tc>
                <w:tcPr>
                  <w:tcW w:w="956" w:type="dxa"/>
                  <w:shd w:val="clear" w:color="auto" w:fill="auto"/>
                  <w:vAlign w:val="center"/>
                </w:tcPr>
                <w:p w14:paraId="589F3C20" w14:textId="77777777" w:rsidR="00B269DA" w:rsidRPr="00B269DA" w:rsidRDefault="00B269DA" w:rsidP="00B269DA">
                  <w:pPr>
                    <w:jc w:val="center"/>
                    <w:rPr>
                      <w:sz w:val="20"/>
                      <w:szCs w:val="20"/>
                    </w:rPr>
                  </w:pPr>
                  <w:r w:rsidRPr="00B269DA">
                    <w:rPr>
                      <w:sz w:val="20"/>
                      <w:szCs w:val="20"/>
                    </w:rPr>
                    <w:t>291,99</w:t>
                  </w:r>
                </w:p>
              </w:tc>
              <w:tc>
                <w:tcPr>
                  <w:tcW w:w="818" w:type="dxa"/>
                  <w:shd w:val="clear" w:color="auto" w:fill="auto"/>
                  <w:vAlign w:val="center"/>
                </w:tcPr>
                <w:p w14:paraId="6FD28EAF" w14:textId="77777777" w:rsidR="00B269DA" w:rsidRPr="00B269DA" w:rsidRDefault="00B269DA" w:rsidP="00B269DA">
                  <w:pPr>
                    <w:jc w:val="center"/>
                    <w:rPr>
                      <w:sz w:val="20"/>
                      <w:szCs w:val="20"/>
                    </w:rPr>
                  </w:pPr>
                  <w:r w:rsidRPr="00B269DA">
                    <w:rPr>
                      <w:sz w:val="20"/>
                      <w:szCs w:val="20"/>
                    </w:rPr>
                    <w:t>287,98</w:t>
                  </w:r>
                </w:p>
              </w:tc>
              <w:tc>
                <w:tcPr>
                  <w:tcW w:w="1054" w:type="dxa"/>
                  <w:shd w:val="clear" w:color="auto" w:fill="auto"/>
                  <w:vAlign w:val="center"/>
                </w:tcPr>
                <w:p w14:paraId="7BB8C176" w14:textId="77777777" w:rsidR="00B269DA" w:rsidRPr="00B269DA" w:rsidRDefault="00B269DA" w:rsidP="00B269DA">
                  <w:pPr>
                    <w:jc w:val="center"/>
                    <w:rPr>
                      <w:sz w:val="20"/>
                      <w:szCs w:val="20"/>
                    </w:rPr>
                  </w:pPr>
                  <w:r w:rsidRPr="00B269DA">
                    <w:rPr>
                      <w:sz w:val="20"/>
                      <w:szCs w:val="20"/>
                    </w:rPr>
                    <w:t>310,05</w:t>
                  </w:r>
                </w:p>
              </w:tc>
              <w:tc>
                <w:tcPr>
                  <w:tcW w:w="857" w:type="dxa"/>
                  <w:shd w:val="clear" w:color="auto" w:fill="auto"/>
                  <w:vAlign w:val="center"/>
                </w:tcPr>
                <w:p w14:paraId="79E2CFAA" w14:textId="77777777" w:rsidR="00B269DA" w:rsidRPr="00B269DA" w:rsidRDefault="00B269DA" w:rsidP="00B269DA">
                  <w:pPr>
                    <w:jc w:val="center"/>
                    <w:rPr>
                      <w:sz w:val="20"/>
                      <w:szCs w:val="20"/>
                    </w:rPr>
                  </w:pPr>
                  <w:r w:rsidRPr="00B269DA">
                    <w:rPr>
                      <w:sz w:val="20"/>
                      <w:szCs w:val="20"/>
                    </w:rPr>
                    <w:t>294,00</w:t>
                  </w:r>
                </w:p>
              </w:tc>
              <w:tc>
                <w:tcPr>
                  <w:tcW w:w="955" w:type="dxa"/>
                  <w:shd w:val="clear" w:color="auto" w:fill="auto"/>
                  <w:vAlign w:val="center"/>
                </w:tcPr>
                <w:p w14:paraId="0D459A15" w14:textId="77777777" w:rsidR="00B269DA" w:rsidRPr="00B269DA" w:rsidRDefault="00B269DA" w:rsidP="00B269DA">
                  <w:pPr>
                    <w:jc w:val="center"/>
                    <w:rPr>
                      <w:sz w:val="20"/>
                      <w:szCs w:val="20"/>
                    </w:rPr>
                  </w:pPr>
                  <w:r w:rsidRPr="00B269DA">
                    <w:rPr>
                      <w:sz w:val="20"/>
                      <w:szCs w:val="20"/>
                    </w:rPr>
                    <w:t>291,99</w:t>
                  </w:r>
                </w:p>
              </w:tc>
              <w:tc>
                <w:tcPr>
                  <w:tcW w:w="916" w:type="dxa"/>
                  <w:shd w:val="clear" w:color="auto" w:fill="auto"/>
                  <w:vAlign w:val="center"/>
                </w:tcPr>
                <w:p w14:paraId="4234CBB4" w14:textId="77777777" w:rsidR="00B269DA" w:rsidRPr="00B269DA" w:rsidRDefault="00B269DA" w:rsidP="00B269DA">
                  <w:pPr>
                    <w:jc w:val="center"/>
                    <w:rPr>
                      <w:sz w:val="20"/>
                      <w:szCs w:val="20"/>
                    </w:rPr>
                  </w:pPr>
                  <w:r w:rsidRPr="00B269DA">
                    <w:rPr>
                      <w:sz w:val="20"/>
                      <w:szCs w:val="20"/>
                    </w:rPr>
                    <w:t>287,98</w:t>
                  </w:r>
                </w:p>
              </w:tc>
              <w:tc>
                <w:tcPr>
                  <w:tcW w:w="858" w:type="dxa"/>
                  <w:shd w:val="clear" w:color="auto" w:fill="auto"/>
                  <w:vAlign w:val="center"/>
                </w:tcPr>
                <w:p w14:paraId="7E779B71" w14:textId="77777777" w:rsidR="00B269DA" w:rsidRPr="00B269DA" w:rsidRDefault="00B269DA" w:rsidP="00B269DA">
                  <w:pPr>
                    <w:jc w:val="center"/>
                    <w:rPr>
                      <w:sz w:val="20"/>
                      <w:szCs w:val="20"/>
                    </w:rPr>
                  </w:pPr>
                  <w:r w:rsidRPr="00B269DA">
                    <w:rPr>
                      <w:sz w:val="20"/>
                      <w:szCs w:val="20"/>
                    </w:rPr>
                    <w:t>310,05</w:t>
                  </w:r>
                </w:p>
              </w:tc>
              <w:tc>
                <w:tcPr>
                  <w:tcW w:w="955" w:type="dxa"/>
                  <w:shd w:val="clear" w:color="auto" w:fill="auto"/>
                  <w:vAlign w:val="center"/>
                </w:tcPr>
                <w:p w14:paraId="4D934333" w14:textId="77777777" w:rsidR="00B269DA" w:rsidRPr="00B269DA" w:rsidRDefault="00B269DA" w:rsidP="00B269DA">
                  <w:pPr>
                    <w:jc w:val="center"/>
                    <w:rPr>
                      <w:sz w:val="20"/>
                      <w:szCs w:val="20"/>
                    </w:rPr>
                  </w:pPr>
                  <w:r w:rsidRPr="00B269DA">
                    <w:rPr>
                      <w:sz w:val="20"/>
                      <w:szCs w:val="20"/>
                    </w:rPr>
                    <w:t>294,00</w:t>
                  </w:r>
                </w:p>
              </w:tc>
              <w:tc>
                <w:tcPr>
                  <w:tcW w:w="955" w:type="dxa"/>
                  <w:shd w:val="clear" w:color="auto" w:fill="auto"/>
                  <w:vAlign w:val="center"/>
                </w:tcPr>
                <w:p w14:paraId="2585CCD4" w14:textId="77777777" w:rsidR="00B269DA" w:rsidRPr="00B269DA" w:rsidRDefault="00B269DA" w:rsidP="00B269DA">
                  <w:pPr>
                    <w:jc w:val="center"/>
                    <w:rPr>
                      <w:sz w:val="20"/>
                      <w:szCs w:val="20"/>
                    </w:rPr>
                  </w:pPr>
                  <w:r w:rsidRPr="00B269DA">
                    <w:rPr>
                      <w:sz w:val="20"/>
                      <w:szCs w:val="20"/>
                    </w:rPr>
                    <w:t>19,12</w:t>
                  </w:r>
                </w:p>
              </w:tc>
              <w:tc>
                <w:tcPr>
                  <w:tcW w:w="1229" w:type="dxa"/>
                  <w:shd w:val="clear" w:color="auto" w:fill="auto"/>
                  <w:vAlign w:val="center"/>
                </w:tcPr>
                <w:p w14:paraId="190F9791" w14:textId="77777777" w:rsidR="00B269DA" w:rsidRPr="00B269DA" w:rsidRDefault="00B269DA" w:rsidP="00B269DA">
                  <w:pPr>
                    <w:jc w:val="center"/>
                    <w:rPr>
                      <w:sz w:val="20"/>
                      <w:szCs w:val="20"/>
                    </w:rPr>
                  </w:pPr>
                  <w:r w:rsidRPr="00B269DA">
                    <w:rPr>
                      <w:sz w:val="20"/>
                      <w:szCs w:val="20"/>
                    </w:rPr>
                    <w:t>5 016,02</w:t>
                  </w:r>
                </w:p>
              </w:tc>
              <w:tc>
                <w:tcPr>
                  <w:tcW w:w="1012" w:type="dxa"/>
                  <w:vAlign w:val="center"/>
                </w:tcPr>
                <w:p w14:paraId="06365226" w14:textId="77777777" w:rsidR="00B269DA" w:rsidRPr="00B269DA" w:rsidRDefault="00B269DA" w:rsidP="00B269DA">
                  <w:pPr>
                    <w:jc w:val="center"/>
                    <w:rPr>
                      <w:sz w:val="20"/>
                      <w:szCs w:val="20"/>
                    </w:rPr>
                  </w:pPr>
                  <w:r w:rsidRPr="00B269DA">
                    <w:rPr>
                      <w:sz w:val="20"/>
                      <w:szCs w:val="20"/>
                    </w:rPr>
                    <w:t>х</w:t>
                  </w:r>
                </w:p>
              </w:tc>
              <w:tc>
                <w:tcPr>
                  <w:tcW w:w="1092" w:type="dxa"/>
                  <w:vAlign w:val="center"/>
                </w:tcPr>
                <w:p w14:paraId="6CFA1F51" w14:textId="77777777" w:rsidR="00B269DA" w:rsidRPr="00B269DA" w:rsidRDefault="00B269DA" w:rsidP="00B269DA">
                  <w:pPr>
                    <w:jc w:val="center"/>
                    <w:rPr>
                      <w:sz w:val="20"/>
                      <w:szCs w:val="20"/>
                    </w:rPr>
                  </w:pPr>
                  <w:r w:rsidRPr="00B269DA">
                    <w:rPr>
                      <w:sz w:val="20"/>
                      <w:szCs w:val="20"/>
                    </w:rPr>
                    <w:t>х</w:t>
                  </w:r>
                </w:p>
              </w:tc>
            </w:tr>
            <w:tr w:rsidR="00B269DA" w:rsidRPr="00B269DA" w14:paraId="5C68C253" w14:textId="77777777" w:rsidTr="00B269DA">
              <w:trPr>
                <w:trHeight w:val="250"/>
              </w:trPr>
              <w:tc>
                <w:tcPr>
                  <w:tcW w:w="1501" w:type="dxa"/>
                  <w:vMerge/>
                  <w:vAlign w:val="center"/>
                </w:tcPr>
                <w:p w14:paraId="094DB9C6" w14:textId="77777777" w:rsidR="00B269DA" w:rsidRPr="00B269DA" w:rsidRDefault="00B269DA" w:rsidP="00B269DA">
                  <w:pPr>
                    <w:jc w:val="center"/>
                    <w:rPr>
                      <w:sz w:val="20"/>
                      <w:szCs w:val="20"/>
                    </w:rPr>
                  </w:pPr>
                </w:p>
              </w:tc>
              <w:tc>
                <w:tcPr>
                  <w:tcW w:w="1501" w:type="dxa"/>
                  <w:vAlign w:val="center"/>
                </w:tcPr>
                <w:p w14:paraId="05DC8CB1" w14:textId="77777777" w:rsidR="00B269DA" w:rsidRPr="00B269DA" w:rsidRDefault="00B269DA" w:rsidP="00B269DA">
                  <w:pPr>
                    <w:jc w:val="center"/>
                    <w:rPr>
                      <w:sz w:val="20"/>
                      <w:szCs w:val="20"/>
                    </w:rPr>
                  </w:pPr>
                  <w:r w:rsidRPr="00B269DA">
                    <w:rPr>
                      <w:sz w:val="20"/>
                      <w:szCs w:val="20"/>
                    </w:rPr>
                    <w:t>с 01.07.2025</w:t>
                  </w:r>
                </w:p>
              </w:tc>
              <w:tc>
                <w:tcPr>
                  <w:tcW w:w="956" w:type="dxa"/>
                  <w:shd w:val="clear" w:color="auto" w:fill="auto"/>
                  <w:vAlign w:val="center"/>
                </w:tcPr>
                <w:p w14:paraId="790E18C5" w14:textId="77777777" w:rsidR="00B269DA" w:rsidRPr="00B269DA" w:rsidRDefault="00B269DA" w:rsidP="00B269DA">
                  <w:pPr>
                    <w:jc w:val="center"/>
                    <w:rPr>
                      <w:sz w:val="20"/>
                      <w:szCs w:val="20"/>
                    </w:rPr>
                  </w:pPr>
                  <w:r w:rsidRPr="00B269DA">
                    <w:rPr>
                      <w:sz w:val="20"/>
                      <w:szCs w:val="20"/>
                    </w:rPr>
                    <w:t>321,59</w:t>
                  </w:r>
                </w:p>
              </w:tc>
              <w:tc>
                <w:tcPr>
                  <w:tcW w:w="818" w:type="dxa"/>
                  <w:shd w:val="clear" w:color="auto" w:fill="auto"/>
                  <w:vAlign w:val="center"/>
                </w:tcPr>
                <w:p w14:paraId="2CD93FCB" w14:textId="77777777" w:rsidR="00B269DA" w:rsidRPr="00B269DA" w:rsidRDefault="00B269DA" w:rsidP="00B269DA">
                  <w:pPr>
                    <w:jc w:val="center"/>
                    <w:rPr>
                      <w:sz w:val="20"/>
                      <w:szCs w:val="20"/>
                    </w:rPr>
                  </w:pPr>
                  <w:r w:rsidRPr="00B269DA">
                    <w:rPr>
                      <w:sz w:val="20"/>
                      <w:szCs w:val="20"/>
                    </w:rPr>
                    <w:t>317,17</w:t>
                  </w:r>
                </w:p>
              </w:tc>
              <w:tc>
                <w:tcPr>
                  <w:tcW w:w="1054" w:type="dxa"/>
                  <w:shd w:val="clear" w:color="auto" w:fill="auto"/>
                  <w:vAlign w:val="center"/>
                </w:tcPr>
                <w:p w14:paraId="25711CE6" w14:textId="77777777" w:rsidR="00B269DA" w:rsidRPr="00B269DA" w:rsidRDefault="00B269DA" w:rsidP="00B269DA">
                  <w:pPr>
                    <w:jc w:val="center"/>
                    <w:rPr>
                      <w:sz w:val="20"/>
                      <w:szCs w:val="20"/>
                    </w:rPr>
                  </w:pPr>
                  <w:r w:rsidRPr="00B269DA">
                    <w:rPr>
                      <w:sz w:val="20"/>
                      <w:szCs w:val="20"/>
                    </w:rPr>
                    <w:t>341,45</w:t>
                  </w:r>
                </w:p>
              </w:tc>
              <w:tc>
                <w:tcPr>
                  <w:tcW w:w="857" w:type="dxa"/>
                  <w:shd w:val="clear" w:color="auto" w:fill="auto"/>
                  <w:vAlign w:val="center"/>
                </w:tcPr>
                <w:p w14:paraId="7F6E6856" w14:textId="77777777" w:rsidR="00B269DA" w:rsidRPr="00B269DA" w:rsidRDefault="00B269DA" w:rsidP="00B269DA">
                  <w:pPr>
                    <w:jc w:val="center"/>
                    <w:rPr>
                      <w:sz w:val="20"/>
                      <w:szCs w:val="20"/>
                    </w:rPr>
                  </w:pPr>
                  <w:r w:rsidRPr="00B269DA">
                    <w:rPr>
                      <w:sz w:val="20"/>
                      <w:szCs w:val="20"/>
                    </w:rPr>
                    <w:t>323,80</w:t>
                  </w:r>
                </w:p>
              </w:tc>
              <w:tc>
                <w:tcPr>
                  <w:tcW w:w="955" w:type="dxa"/>
                  <w:shd w:val="clear" w:color="auto" w:fill="auto"/>
                  <w:vAlign w:val="center"/>
                </w:tcPr>
                <w:p w14:paraId="49A5A1B4" w14:textId="77777777" w:rsidR="00B269DA" w:rsidRPr="00B269DA" w:rsidRDefault="00B269DA" w:rsidP="00B269DA">
                  <w:pPr>
                    <w:jc w:val="center"/>
                    <w:rPr>
                      <w:sz w:val="20"/>
                      <w:szCs w:val="20"/>
                    </w:rPr>
                  </w:pPr>
                  <w:r w:rsidRPr="00B269DA">
                    <w:rPr>
                      <w:sz w:val="20"/>
                      <w:szCs w:val="20"/>
                    </w:rPr>
                    <w:t>321,59</w:t>
                  </w:r>
                </w:p>
              </w:tc>
              <w:tc>
                <w:tcPr>
                  <w:tcW w:w="916" w:type="dxa"/>
                  <w:shd w:val="clear" w:color="auto" w:fill="auto"/>
                  <w:vAlign w:val="center"/>
                </w:tcPr>
                <w:p w14:paraId="723956F8" w14:textId="77777777" w:rsidR="00B269DA" w:rsidRPr="00B269DA" w:rsidRDefault="00B269DA" w:rsidP="00B269DA">
                  <w:pPr>
                    <w:jc w:val="center"/>
                    <w:rPr>
                      <w:sz w:val="20"/>
                      <w:szCs w:val="20"/>
                    </w:rPr>
                  </w:pPr>
                  <w:r w:rsidRPr="00B269DA">
                    <w:rPr>
                      <w:sz w:val="20"/>
                      <w:szCs w:val="20"/>
                    </w:rPr>
                    <w:t>317,17</w:t>
                  </w:r>
                </w:p>
              </w:tc>
              <w:tc>
                <w:tcPr>
                  <w:tcW w:w="858" w:type="dxa"/>
                  <w:shd w:val="clear" w:color="auto" w:fill="auto"/>
                  <w:vAlign w:val="center"/>
                </w:tcPr>
                <w:p w14:paraId="1CCA6D78" w14:textId="77777777" w:rsidR="00B269DA" w:rsidRPr="00B269DA" w:rsidRDefault="00B269DA" w:rsidP="00B269DA">
                  <w:pPr>
                    <w:jc w:val="center"/>
                    <w:rPr>
                      <w:sz w:val="20"/>
                      <w:szCs w:val="20"/>
                    </w:rPr>
                  </w:pPr>
                  <w:r w:rsidRPr="00B269DA">
                    <w:rPr>
                      <w:sz w:val="20"/>
                      <w:szCs w:val="20"/>
                    </w:rPr>
                    <w:t>341,45</w:t>
                  </w:r>
                </w:p>
              </w:tc>
              <w:tc>
                <w:tcPr>
                  <w:tcW w:w="955" w:type="dxa"/>
                  <w:shd w:val="clear" w:color="auto" w:fill="auto"/>
                  <w:vAlign w:val="center"/>
                </w:tcPr>
                <w:p w14:paraId="1CD6545C" w14:textId="77777777" w:rsidR="00B269DA" w:rsidRPr="00B269DA" w:rsidRDefault="00B269DA" w:rsidP="00B269DA">
                  <w:pPr>
                    <w:jc w:val="center"/>
                    <w:rPr>
                      <w:sz w:val="20"/>
                      <w:szCs w:val="20"/>
                    </w:rPr>
                  </w:pPr>
                  <w:r w:rsidRPr="00B269DA">
                    <w:rPr>
                      <w:sz w:val="20"/>
                      <w:szCs w:val="20"/>
                    </w:rPr>
                    <w:t>323,80</w:t>
                  </w:r>
                </w:p>
              </w:tc>
              <w:tc>
                <w:tcPr>
                  <w:tcW w:w="955" w:type="dxa"/>
                  <w:shd w:val="clear" w:color="auto" w:fill="auto"/>
                  <w:vAlign w:val="center"/>
                </w:tcPr>
                <w:p w14:paraId="656F1700" w14:textId="77777777" w:rsidR="00B269DA" w:rsidRPr="00B269DA" w:rsidRDefault="00B269DA" w:rsidP="00B269DA">
                  <w:pPr>
                    <w:jc w:val="center"/>
                    <w:rPr>
                      <w:sz w:val="20"/>
                      <w:szCs w:val="20"/>
                    </w:rPr>
                  </w:pPr>
                  <w:r w:rsidRPr="00B269DA">
                    <w:rPr>
                      <w:sz w:val="20"/>
                      <w:szCs w:val="20"/>
                    </w:rPr>
                    <w:t>21,40</w:t>
                  </w:r>
                </w:p>
              </w:tc>
              <w:tc>
                <w:tcPr>
                  <w:tcW w:w="1229" w:type="dxa"/>
                  <w:shd w:val="clear" w:color="auto" w:fill="auto"/>
                  <w:vAlign w:val="center"/>
                </w:tcPr>
                <w:p w14:paraId="71D24313" w14:textId="77777777" w:rsidR="00B269DA" w:rsidRPr="00B269DA" w:rsidRDefault="00B269DA" w:rsidP="00B269DA">
                  <w:pPr>
                    <w:jc w:val="center"/>
                    <w:rPr>
                      <w:sz w:val="20"/>
                      <w:szCs w:val="20"/>
                    </w:rPr>
                  </w:pPr>
                  <w:r w:rsidRPr="00B269DA">
                    <w:rPr>
                      <w:sz w:val="20"/>
                      <w:szCs w:val="20"/>
                    </w:rPr>
                    <w:t>5 518,17</w:t>
                  </w:r>
                </w:p>
              </w:tc>
              <w:tc>
                <w:tcPr>
                  <w:tcW w:w="1012" w:type="dxa"/>
                  <w:vAlign w:val="center"/>
                </w:tcPr>
                <w:p w14:paraId="2A641535" w14:textId="77777777" w:rsidR="00B269DA" w:rsidRPr="00B269DA" w:rsidRDefault="00B269DA" w:rsidP="00B269DA">
                  <w:pPr>
                    <w:jc w:val="center"/>
                    <w:rPr>
                      <w:sz w:val="20"/>
                      <w:szCs w:val="20"/>
                    </w:rPr>
                  </w:pPr>
                  <w:r w:rsidRPr="00B269DA">
                    <w:rPr>
                      <w:sz w:val="20"/>
                      <w:szCs w:val="20"/>
                    </w:rPr>
                    <w:t>х</w:t>
                  </w:r>
                </w:p>
              </w:tc>
              <w:tc>
                <w:tcPr>
                  <w:tcW w:w="1092" w:type="dxa"/>
                  <w:vAlign w:val="center"/>
                </w:tcPr>
                <w:p w14:paraId="5C8E5BE8" w14:textId="77777777" w:rsidR="00B269DA" w:rsidRPr="00B269DA" w:rsidRDefault="00B269DA" w:rsidP="00B269DA">
                  <w:pPr>
                    <w:jc w:val="center"/>
                    <w:rPr>
                      <w:sz w:val="20"/>
                      <w:szCs w:val="20"/>
                    </w:rPr>
                  </w:pPr>
                  <w:r w:rsidRPr="00B269DA">
                    <w:rPr>
                      <w:sz w:val="20"/>
                      <w:szCs w:val="20"/>
                    </w:rPr>
                    <w:t>х</w:t>
                  </w:r>
                </w:p>
              </w:tc>
            </w:tr>
          </w:tbl>
          <w:p w14:paraId="39F3CB56" w14:textId="0A8D5E0C" w:rsidR="00B269DA" w:rsidRPr="00B269DA" w:rsidRDefault="00B269DA" w:rsidP="00B269DA">
            <w:pPr>
              <w:tabs>
                <w:tab w:val="left" w:pos="15481"/>
              </w:tabs>
              <w:ind w:left="340" w:right="560" w:firstLine="709"/>
              <w:jc w:val="both"/>
              <w:rPr>
                <w:bCs/>
                <w:color w:val="000000"/>
                <w:kern w:val="32"/>
                <w:sz w:val="28"/>
                <w:szCs w:val="28"/>
              </w:rPr>
            </w:pPr>
            <w:r w:rsidRPr="00B269DA">
              <w:rPr>
                <w:bCs/>
                <w:color w:val="000000"/>
                <w:kern w:val="32"/>
                <w:sz w:val="28"/>
                <w:szCs w:val="28"/>
              </w:rPr>
              <w:t xml:space="preserve">* В соответствии с абзацем вторым пункта 1 статьи 174.1 Налогового кодекса Российской Федерации </w:t>
            </w:r>
            <w:r w:rsidRPr="00B269DA">
              <w:rPr>
                <w:bCs/>
                <w:color w:val="000000"/>
                <w:kern w:val="32"/>
                <w:sz w:val="28"/>
                <w:szCs w:val="28"/>
              </w:rPr>
              <w:br/>
              <w:t>на концессионера (за исключением организаций и индивидуальных предпринимателей, применяющих упрощенную систему налогообложения в соответствии с главой 26.2 настоящего Кодекса и заключивших концессионные соглашения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расположенных на территориях населенных пунктов с населением менее 100 тысяч человек на дату заключения концессионного соглашения) возлагаются обязанности налогоплательщика налога на добавленную стоимость.</w:t>
            </w:r>
          </w:p>
          <w:p w14:paraId="58CC6C45" w14:textId="77777777" w:rsidR="00B269DA" w:rsidRPr="00B269DA" w:rsidRDefault="00B269DA" w:rsidP="00B269DA">
            <w:pPr>
              <w:tabs>
                <w:tab w:val="left" w:pos="15339"/>
              </w:tabs>
              <w:autoSpaceDE w:val="0"/>
              <w:autoSpaceDN w:val="0"/>
              <w:adjustRightInd w:val="0"/>
              <w:ind w:left="340" w:right="560" w:firstLine="709"/>
              <w:jc w:val="both"/>
              <w:rPr>
                <w:sz w:val="28"/>
                <w:szCs w:val="28"/>
              </w:rPr>
            </w:pPr>
            <w:r w:rsidRPr="00B269DA">
              <w:rPr>
                <w:sz w:val="28"/>
                <w:szCs w:val="28"/>
              </w:rPr>
              <w:t>** Тариф на теплоноситель для ООО</w:t>
            </w:r>
            <w:r w:rsidRPr="00B269DA">
              <w:rPr>
                <w:bCs/>
                <w:color w:val="000000"/>
                <w:kern w:val="32"/>
                <w:sz w:val="28"/>
                <w:szCs w:val="28"/>
              </w:rPr>
              <w:t xml:space="preserve"> «ТеплоСнаб»</w:t>
            </w:r>
            <w:r w:rsidRPr="00B269DA">
              <w:rPr>
                <w:sz w:val="28"/>
                <w:szCs w:val="28"/>
              </w:rPr>
              <w:t xml:space="preserve">, реализуемый на потребительском рынке </w:t>
            </w:r>
            <w:r w:rsidRPr="00B269DA">
              <w:rPr>
                <w:bCs/>
                <w:color w:val="000000"/>
                <w:kern w:val="32"/>
                <w:sz w:val="28"/>
                <w:szCs w:val="28"/>
              </w:rPr>
              <w:t xml:space="preserve">г. </w:t>
            </w:r>
            <w:r w:rsidRPr="00B269DA">
              <w:rPr>
                <w:bCs/>
                <w:sz w:val="28"/>
              </w:rPr>
              <w:t xml:space="preserve">Мариинска </w:t>
            </w:r>
            <w:r w:rsidRPr="00B269DA">
              <w:rPr>
                <w:bCs/>
                <w:kern w:val="32"/>
                <w:sz w:val="28"/>
                <w:szCs w:val="28"/>
              </w:rPr>
              <w:t>(Мариинского муниципального округа)</w:t>
            </w:r>
            <w:r w:rsidRPr="00B269DA">
              <w:rPr>
                <w:sz w:val="28"/>
                <w:szCs w:val="28"/>
              </w:rPr>
              <w:t xml:space="preserve">, установлен </w:t>
            </w:r>
            <w:hyperlink r:id="rId78" w:history="1">
              <w:r w:rsidRPr="00B269DA">
                <w:rPr>
                  <w:sz w:val="28"/>
                  <w:szCs w:val="28"/>
                </w:rPr>
                <w:t>постановлением</w:t>
              </w:r>
            </w:hyperlink>
            <w:r w:rsidRPr="00B269DA">
              <w:rPr>
                <w:sz w:val="28"/>
                <w:szCs w:val="28"/>
              </w:rPr>
              <w:t xml:space="preserve"> Региональной энергетической комиссии Кузбасса                                      от 23.07.2020 № 153.</w:t>
            </w:r>
          </w:p>
          <w:p w14:paraId="35627E97" w14:textId="77777777" w:rsidR="00B269DA" w:rsidRPr="00B269DA" w:rsidRDefault="00B269DA" w:rsidP="00B269DA">
            <w:pPr>
              <w:tabs>
                <w:tab w:val="left" w:pos="15481"/>
              </w:tabs>
              <w:autoSpaceDE w:val="0"/>
              <w:autoSpaceDN w:val="0"/>
              <w:adjustRightInd w:val="0"/>
              <w:ind w:left="340" w:right="844" w:firstLine="709"/>
              <w:jc w:val="both"/>
              <w:rPr>
                <w:sz w:val="28"/>
                <w:szCs w:val="28"/>
              </w:rPr>
            </w:pPr>
            <w:r w:rsidRPr="00B269DA">
              <w:rPr>
                <w:sz w:val="28"/>
                <w:szCs w:val="28"/>
              </w:rPr>
              <w:lastRenderedPageBreak/>
              <w:t>*** Тариф на тепловую энергию для ООО</w:t>
            </w:r>
            <w:r w:rsidRPr="00B269DA">
              <w:rPr>
                <w:bCs/>
                <w:color w:val="000000"/>
                <w:kern w:val="32"/>
                <w:sz w:val="28"/>
                <w:szCs w:val="28"/>
              </w:rPr>
              <w:t xml:space="preserve"> «ТеплоСнаб»</w:t>
            </w:r>
            <w:r w:rsidRPr="00B269DA">
              <w:rPr>
                <w:sz w:val="28"/>
                <w:szCs w:val="28"/>
              </w:rPr>
              <w:t xml:space="preserve">, реализуемую на потребительском рынке </w:t>
            </w:r>
            <w:r w:rsidRPr="00B269DA">
              <w:rPr>
                <w:bCs/>
                <w:color w:val="000000"/>
                <w:kern w:val="32"/>
                <w:sz w:val="28"/>
                <w:szCs w:val="28"/>
              </w:rPr>
              <w:t xml:space="preserve">г. </w:t>
            </w:r>
            <w:r w:rsidRPr="00B269DA">
              <w:rPr>
                <w:bCs/>
                <w:sz w:val="28"/>
              </w:rPr>
              <w:t xml:space="preserve">Мариинска </w:t>
            </w:r>
            <w:r w:rsidRPr="00B269DA">
              <w:rPr>
                <w:bCs/>
                <w:kern w:val="32"/>
                <w:sz w:val="28"/>
                <w:szCs w:val="28"/>
              </w:rPr>
              <w:t>(Мариинского муниципального округа)</w:t>
            </w:r>
            <w:r w:rsidRPr="00B269DA">
              <w:rPr>
                <w:sz w:val="28"/>
                <w:szCs w:val="28"/>
              </w:rPr>
              <w:t xml:space="preserve">, установлен </w:t>
            </w:r>
            <w:hyperlink r:id="rId79" w:history="1">
              <w:r w:rsidRPr="00B269DA">
                <w:rPr>
                  <w:sz w:val="28"/>
                  <w:szCs w:val="28"/>
                </w:rPr>
                <w:t>постановлением</w:t>
              </w:r>
            </w:hyperlink>
            <w:r w:rsidRPr="00B269DA">
              <w:rPr>
                <w:sz w:val="28"/>
                <w:szCs w:val="28"/>
              </w:rPr>
              <w:t xml:space="preserve"> Региональной энергетической комиссии Кузбасса                   от 23.07.2020 № 152</w:t>
            </w:r>
            <w:r w:rsidRPr="00B269DA">
              <w:rPr>
                <w:color w:val="000000"/>
                <w:sz w:val="28"/>
              </w:rPr>
              <w:t>.</w:t>
            </w:r>
            <w:r w:rsidRPr="00B269DA">
              <w:rPr>
                <w:sz w:val="28"/>
                <w:szCs w:val="28"/>
              </w:rPr>
              <w:t>».</w:t>
            </w:r>
          </w:p>
        </w:tc>
      </w:tr>
    </w:tbl>
    <w:p w14:paraId="5C84F53A" w14:textId="77777777" w:rsidR="00B269DA" w:rsidRPr="00B269DA" w:rsidRDefault="00B269DA" w:rsidP="00B269DA">
      <w:pPr>
        <w:tabs>
          <w:tab w:val="left" w:pos="6528"/>
        </w:tabs>
        <w:rPr>
          <w:sz w:val="28"/>
          <w:szCs w:val="28"/>
        </w:rPr>
      </w:pPr>
    </w:p>
    <w:p w14:paraId="73C08BFB" w14:textId="77777777" w:rsidR="00B269DA" w:rsidRPr="00B269DA" w:rsidRDefault="00B269DA" w:rsidP="00B269DA">
      <w:pPr>
        <w:jc w:val="both"/>
        <w:rPr>
          <w:color w:val="000000"/>
          <w:sz w:val="28"/>
          <w:szCs w:val="28"/>
        </w:rPr>
      </w:pPr>
    </w:p>
    <w:p w14:paraId="5CC2198B" w14:textId="77777777" w:rsidR="00B269DA" w:rsidRPr="00B269DA" w:rsidRDefault="00B269DA" w:rsidP="00B269DA">
      <w:pPr>
        <w:widowControl w:val="0"/>
        <w:autoSpaceDE w:val="0"/>
        <w:autoSpaceDN w:val="0"/>
        <w:adjustRightInd w:val="0"/>
        <w:ind w:right="394"/>
        <w:jc w:val="both"/>
        <w:rPr>
          <w:bCs/>
          <w:sz w:val="28"/>
          <w:szCs w:val="28"/>
        </w:rPr>
      </w:pPr>
    </w:p>
    <w:p w14:paraId="1D5AD578" w14:textId="77777777" w:rsidR="00B269DA" w:rsidRPr="00B269DA" w:rsidRDefault="00B269DA" w:rsidP="00B269DA">
      <w:pPr>
        <w:ind w:right="394"/>
        <w:contextualSpacing/>
        <w:jc w:val="both"/>
        <w:rPr>
          <w:snapToGrid w:val="0"/>
          <w:sz w:val="28"/>
          <w:szCs w:val="28"/>
        </w:rPr>
      </w:pPr>
    </w:p>
    <w:p w14:paraId="5B7E9209" w14:textId="77777777" w:rsidR="00207E13" w:rsidRPr="00B269DA" w:rsidRDefault="00207E13" w:rsidP="00C44EF4">
      <w:pPr>
        <w:tabs>
          <w:tab w:val="left" w:pos="3686"/>
          <w:tab w:val="left" w:pos="9498"/>
        </w:tabs>
        <w:ind w:right="-569"/>
      </w:pPr>
    </w:p>
    <w:sectPr w:rsidR="00207E13" w:rsidRPr="00B269DA" w:rsidSect="00B269DA">
      <w:pgSz w:w="16838" w:h="11906" w:orient="landscape"/>
      <w:pgMar w:top="1701" w:right="1134"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6865" w14:textId="77777777" w:rsidR="001D234E" w:rsidRDefault="001D234E" w:rsidP="00377397">
      <w:r>
        <w:separator/>
      </w:r>
    </w:p>
  </w:endnote>
  <w:endnote w:type="continuationSeparator" w:id="0">
    <w:p w14:paraId="62D6F221" w14:textId="77777777" w:rsidR="001D234E" w:rsidRDefault="001D234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C0A6" w14:textId="77777777" w:rsidR="00C44EF4" w:rsidRDefault="00C44EF4" w:rsidP="00A80AAE">
    <w:pPr>
      <w:pStyle w:val="ab"/>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59B1E" w14:textId="77777777" w:rsidR="00B269DA" w:rsidRPr="00D11147" w:rsidRDefault="00B269DA">
    <w:pPr>
      <w:pStyle w:val="ab"/>
      <w:jc w:val="center"/>
    </w:pPr>
  </w:p>
  <w:p w14:paraId="697C8EA2" w14:textId="77777777" w:rsidR="00B269DA" w:rsidRDefault="00B269DA">
    <w:pPr>
      <w:pStyle w:val="a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84BA" w14:textId="77777777" w:rsidR="00B269DA" w:rsidRDefault="00B269DA" w:rsidP="00975011">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CB2D07A" w14:textId="77777777" w:rsidR="00B269DA" w:rsidRDefault="00B269D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064E5" w14:textId="77777777" w:rsidR="00C44EF4" w:rsidRDefault="00C44EF4" w:rsidP="00E216D8">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5FB4D94" w14:textId="77777777" w:rsidR="00C44EF4" w:rsidRDefault="00C44EF4" w:rsidP="00E216D8">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3250" w14:textId="77777777" w:rsidR="00C44EF4" w:rsidRDefault="00C44EF4" w:rsidP="00E216D8">
    <w:pPr>
      <w:pStyle w:val="ab"/>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D544" w14:textId="77777777" w:rsidR="00C44EF4" w:rsidRDefault="00C44EF4"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E47797B" w14:textId="77777777" w:rsidR="00C44EF4" w:rsidRDefault="00C44EF4" w:rsidP="00CC5F4D">
    <w:pPr>
      <w:pStyle w:val="ab"/>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B8BAC" w14:textId="77777777" w:rsidR="00C44EF4" w:rsidRPr="00D11147" w:rsidRDefault="00C44EF4" w:rsidP="00CC5F4D">
    <w:pPr>
      <w:pStyle w:val="ab"/>
      <w:ind w:right="36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82D1" w14:textId="77777777" w:rsidR="00C44EF4" w:rsidRPr="00D11147" w:rsidRDefault="00C44EF4">
    <w:pPr>
      <w:pStyle w:val="ab"/>
      <w:jc w:val="center"/>
    </w:pPr>
  </w:p>
  <w:p w14:paraId="063B355D" w14:textId="77777777" w:rsidR="00C44EF4" w:rsidRDefault="00C44EF4">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F936" w14:textId="77777777" w:rsidR="00B269DA" w:rsidRDefault="00B269DA" w:rsidP="00BA4B3E">
    <w:pPr>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14:paraId="3CF5330E" w14:textId="77777777" w:rsidR="00B269DA" w:rsidRDefault="00B269D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E816" w14:textId="77777777" w:rsidR="00B269DA" w:rsidRDefault="00B269DA" w:rsidP="00EC2DAC">
    <w:pP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041D" w14:textId="77777777" w:rsidR="00B269DA" w:rsidRDefault="00B269DA" w:rsidP="001E3E26">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188B79" w14:textId="77777777" w:rsidR="00B269DA" w:rsidRDefault="00B269DA" w:rsidP="00CC5F4D">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7ED" w14:textId="77777777" w:rsidR="001D234E" w:rsidRDefault="001D234E" w:rsidP="00377397">
      <w:r>
        <w:separator/>
      </w:r>
    </w:p>
  </w:footnote>
  <w:footnote w:type="continuationSeparator" w:id="0">
    <w:p w14:paraId="609193D0" w14:textId="77777777" w:rsidR="001D234E" w:rsidRDefault="001D234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682704"/>
      <w:docPartObj>
        <w:docPartGallery w:val="Page Numbers (Top of Page)"/>
        <w:docPartUnique/>
      </w:docPartObj>
    </w:sdtPr>
    <w:sdtEndPr/>
    <w:sdtContent>
      <w:p w14:paraId="1855F401" w14:textId="77777777" w:rsidR="00C44EF4" w:rsidRDefault="00C44EF4">
        <w:pPr>
          <w:pStyle w:val="a9"/>
          <w:jc w:val="center"/>
        </w:pPr>
        <w:r>
          <w:fldChar w:fldCharType="begin"/>
        </w:r>
        <w:r>
          <w:instrText>PAGE   \* MERGEFORMAT</w:instrText>
        </w:r>
        <w:r>
          <w:fldChar w:fldCharType="separate"/>
        </w:r>
        <w:r>
          <w:t>2</w:t>
        </w:r>
        <w:r>
          <w:fldChar w:fldCharType="end"/>
        </w:r>
      </w:p>
    </w:sdtContent>
  </w:sdt>
  <w:p w14:paraId="347E9897" w14:textId="77777777" w:rsidR="00C44EF4" w:rsidRDefault="00C44EF4">
    <w:pPr>
      <w:pStyle w:val="a9"/>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452C7" w14:textId="77777777" w:rsidR="00B269DA" w:rsidRDefault="00B269DA">
    <w:pPr>
      <w:pStyle w:val="a9"/>
      <w:jc w:val="center"/>
    </w:pPr>
    <w:r>
      <w:fldChar w:fldCharType="begin"/>
    </w:r>
    <w:r>
      <w:instrText>PAGE   \* MERGEFORMAT</w:instrText>
    </w:r>
    <w:r>
      <w:fldChar w:fldCharType="separate"/>
    </w:r>
    <w:r>
      <w:rPr>
        <w:noProof/>
      </w:rPr>
      <w:t>22</w:t>
    </w:r>
    <w:r>
      <w:fldChar w:fldCharType="end"/>
    </w:r>
  </w:p>
  <w:p w14:paraId="500860C7" w14:textId="77777777" w:rsidR="00B269DA" w:rsidRDefault="00B269D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A2B2" w14:textId="77777777" w:rsidR="00C44EF4" w:rsidRDefault="00C44EF4">
    <w:pPr>
      <w:pStyle w:val="a9"/>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799DC" w14:textId="77777777" w:rsidR="00C44EF4" w:rsidRDefault="00C44EF4">
    <w:pPr>
      <w:pStyle w:val="a9"/>
      <w:jc w:val="center"/>
    </w:pPr>
    <w:r>
      <w:fldChar w:fldCharType="begin"/>
    </w:r>
    <w:r>
      <w:instrText>PAGE   \* MERGEFORMAT</w:instrText>
    </w:r>
    <w:r>
      <w:fldChar w:fldCharType="separate"/>
    </w:r>
    <w:r>
      <w:t>2</w:t>
    </w:r>
    <w:r>
      <w:fldChar w:fldCharType="end"/>
    </w:r>
  </w:p>
  <w:p w14:paraId="45C68D33" w14:textId="77777777" w:rsidR="00C44EF4" w:rsidRDefault="00C44EF4">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7FCB1" w14:textId="77777777" w:rsidR="00C44EF4" w:rsidRDefault="00C44EF4"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7045F128" w14:textId="77777777" w:rsidR="00C44EF4" w:rsidRDefault="00C44EF4">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B3FE3" w14:textId="77777777" w:rsidR="00C44EF4" w:rsidRDefault="00C44EF4">
    <w:pPr>
      <w:pStyle w:val="a9"/>
      <w:jc w:val="center"/>
    </w:pPr>
    <w:r>
      <w:fldChar w:fldCharType="begin"/>
    </w:r>
    <w:r>
      <w:instrText>PAGE   \* MERGEFORMAT</w:instrText>
    </w:r>
    <w:r>
      <w:fldChar w:fldCharType="separate"/>
    </w:r>
    <w:r w:rsidRPr="006F35EE">
      <w:rPr>
        <w:noProof/>
      </w:rPr>
      <w:t>12</w:t>
    </w:r>
    <w:r>
      <w:fldChar w:fldCharType="end"/>
    </w:r>
  </w:p>
  <w:p w14:paraId="56AED5C2" w14:textId="77777777" w:rsidR="00C44EF4" w:rsidRDefault="00C44EF4">
    <w:pPr>
      <w:pStyle w:val="a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0512181"/>
      <w:docPartObj>
        <w:docPartGallery w:val="Page Numbers (Top of Page)"/>
        <w:docPartUnique/>
      </w:docPartObj>
    </w:sdtPr>
    <w:sdtEndPr/>
    <w:sdtContent>
      <w:p w14:paraId="40BC2C9E" w14:textId="77777777" w:rsidR="00B269DA" w:rsidRDefault="00B269DA">
        <w:pPr>
          <w:pStyle w:val="a9"/>
          <w:jc w:val="center"/>
        </w:pPr>
        <w:r>
          <w:fldChar w:fldCharType="begin"/>
        </w:r>
        <w:r>
          <w:instrText>PAGE   \* MERGEFORMAT</w:instrText>
        </w:r>
        <w:r>
          <w:fldChar w:fldCharType="separate"/>
        </w:r>
        <w:r>
          <w:t>2</w:t>
        </w:r>
        <w:r>
          <w:fldChar w:fldCharType="end"/>
        </w:r>
      </w:p>
    </w:sdtContent>
  </w:sdt>
  <w:p w14:paraId="0E0882F1" w14:textId="77777777" w:rsidR="00B269DA" w:rsidRDefault="00B269DA">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9EBF" w14:textId="77777777" w:rsidR="00B269DA" w:rsidRDefault="00B269DA">
    <w:pPr>
      <w:pStyle w:val="ab"/>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2FB7" w14:textId="77777777" w:rsidR="00B269DA" w:rsidRDefault="00B269DA" w:rsidP="004255D5">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14:paraId="682E4EC1" w14:textId="77777777" w:rsidR="00B269DA" w:rsidRDefault="00B269DA">
    <w:pPr>
      <w:pStyle w:val="a9"/>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E5AC" w14:textId="77777777" w:rsidR="00B269DA" w:rsidRDefault="00B269DA">
    <w:pPr>
      <w:pStyle w:val="a9"/>
      <w:jc w:val="center"/>
    </w:pPr>
    <w:r>
      <w:fldChar w:fldCharType="begin"/>
    </w:r>
    <w:r>
      <w:instrText>PAGE   \* MERGEFORMAT</w:instrText>
    </w:r>
    <w:r>
      <w:fldChar w:fldCharType="separate"/>
    </w:r>
    <w:r w:rsidRPr="006F35EE">
      <w:rPr>
        <w:noProof/>
      </w:rPr>
      <w:t>12</w:t>
    </w:r>
    <w:r>
      <w:fldChar w:fldCharType="end"/>
    </w:r>
  </w:p>
  <w:p w14:paraId="3A6ADD9D" w14:textId="77777777" w:rsidR="00B269DA" w:rsidRDefault="00B269D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4CD53D8"/>
    <w:multiLevelType w:val="multilevel"/>
    <w:tmpl w:val="A206610E"/>
    <w:lvl w:ilvl="0">
      <w:start w:val="6"/>
      <w:numFmt w:val="decimal"/>
      <w:lvlText w:val="%1"/>
      <w:lvlJc w:val="left"/>
      <w:pPr>
        <w:ind w:left="375" w:hanging="375"/>
      </w:pPr>
      <w:rPr>
        <w:rFonts w:hint="default"/>
      </w:rPr>
    </w:lvl>
    <w:lvl w:ilvl="1">
      <w:start w:val="3"/>
      <w:numFmt w:val="decimal"/>
      <w:lvlText w:val="%1.%2"/>
      <w:lvlJc w:val="left"/>
      <w:pPr>
        <w:ind w:left="3778" w:hanging="375"/>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6" w15:restartNumberingAfterBreak="0">
    <w:nsid w:val="05454BAF"/>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1B1D7B"/>
    <w:multiLevelType w:val="multilevel"/>
    <w:tmpl w:val="3B047BC2"/>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3B07F65"/>
    <w:multiLevelType w:val="multilevel"/>
    <w:tmpl w:val="02EC9AC8"/>
    <w:styleLink w:val="1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15616025"/>
    <w:multiLevelType w:val="hybridMultilevel"/>
    <w:tmpl w:val="56546A68"/>
    <w:lvl w:ilvl="0" w:tplc="7902DEFE">
      <w:start w:val="1"/>
      <w:numFmt w:val="decimal"/>
      <w:lvlText w:val="%1."/>
      <w:lvlJc w:val="left"/>
      <w:pPr>
        <w:ind w:left="786" w:hanging="360"/>
      </w:pPr>
      <w:rPr>
        <w:rFonts w:ascii="Times New Roman" w:hAnsi="Times New Roman" w:cs="Times New Roman"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32C69D5"/>
    <w:multiLevelType w:val="hybridMultilevel"/>
    <w:tmpl w:val="2698E232"/>
    <w:lvl w:ilvl="0" w:tplc="4AA03A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33B785F"/>
    <w:multiLevelType w:val="multilevel"/>
    <w:tmpl w:val="CA6887C0"/>
    <w:lvl w:ilvl="0">
      <w:start w:val="1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5"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65723C"/>
    <w:multiLevelType w:val="multilevel"/>
    <w:tmpl w:val="64743C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A716A1D"/>
    <w:multiLevelType w:val="hybridMultilevel"/>
    <w:tmpl w:val="D1960046"/>
    <w:lvl w:ilvl="0" w:tplc="53622D14">
      <w:start w:val="1"/>
      <w:numFmt w:val="decimal"/>
      <w:lvlText w:val="Таблица %1."/>
      <w:lvlJc w:val="left"/>
      <w:pPr>
        <w:ind w:left="9716" w:hanging="360"/>
      </w:pPr>
      <w:rPr>
        <w:rFonts w:hint="default"/>
        <w:b w:val="0"/>
        <w:color w:val="auto"/>
        <w:sz w:val="28"/>
        <w:szCs w:val="28"/>
      </w:r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9" w15:restartNumberingAfterBreak="0">
    <w:nsid w:val="5A971130"/>
    <w:multiLevelType w:val="hybridMultilevel"/>
    <w:tmpl w:val="B1FE14E4"/>
    <w:lvl w:ilvl="0" w:tplc="58C63670">
      <w:start w:val="38"/>
      <w:numFmt w:val="decimal"/>
      <w:lvlText w:val="%1"/>
      <w:lvlJc w:val="left"/>
      <w:pPr>
        <w:ind w:left="282" w:hanging="360"/>
      </w:pPr>
      <w:rPr>
        <w:rFonts w:hint="default"/>
      </w:rPr>
    </w:lvl>
    <w:lvl w:ilvl="1" w:tplc="04190019" w:tentative="1">
      <w:start w:val="1"/>
      <w:numFmt w:val="lowerLetter"/>
      <w:lvlText w:val="%2."/>
      <w:lvlJc w:val="left"/>
      <w:pPr>
        <w:ind w:left="1002" w:hanging="360"/>
      </w:pPr>
    </w:lvl>
    <w:lvl w:ilvl="2" w:tplc="0419001B" w:tentative="1">
      <w:start w:val="1"/>
      <w:numFmt w:val="lowerRoman"/>
      <w:lvlText w:val="%3."/>
      <w:lvlJc w:val="right"/>
      <w:pPr>
        <w:ind w:left="1722" w:hanging="180"/>
      </w:pPr>
    </w:lvl>
    <w:lvl w:ilvl="3" w:tplc="0419000F" w:tentative="1">
      <w:start w:val="1"/>
      <w:numFmt w:val="decimal"/>
      <w:lvlText w:val="%4."/>
      <w:lvlJc w:val="left"/>
      <w:pPr>
        <w:ind w:left="2442" w:hanging="360"/>
      </w:pPr>
    </w:lvl>
    <w:lvl w:ilvl="4" w:tplc="04190019" w:tentative="1">
      <w:start w:val="1"/>
      <w:numFmt w:val="lowerLetter"/>
      <w:lvlText w:val="%5."/>
      <w:lvlJc w:val="left"/>
      <w:pPr>
        <w:ind w:left="3162" w:hanging="360"/>
      </w:pPr>
    </w:lvl>
    <w:lvl w:ilvl="5" w:tplc="0419001B" w:tentative="1">
      <w:start w:val="1"/>
      <w:numFmt w:val="lowerRoman"/>
      <w:lvlText w:val="%6."/>
      <w:lvlJc w:val="right"/>
      <w:pPr>
        <w:ind w:left="3882" w:hanging="180"/>
      </w:pPr>
    </w:lvl>
    <w:lvl w:ilvl="6" w:tplc="0419000F" w:tentative="1">
      <w:start w:val="1"/>
      <w:numFmt w:val="decimal"/>
      <w:lvlText w:val="%7."/>
      <w:lvlJc w:val="left"/>
      <w:pPr>
        <w:ind w:left="4602" w:hanging="360"/>
      </w:pPr>
    </w:lvl>
    <w:lvl w:ilvl="7" w:tplc="04190019" w:tentative="1">
      <w:start w:val="1"/>
      <w:numFmt w:val="lowerLetter"/>
      <w:lvlText w:val="%8."/>
      <w:lvlJc w:val="left"/>
      <w:pPr>
        <w:ind w:left="5322" w:hanging="360"/>
      </w:pPr>
    </w:lvl>
    <w:lvl w:ilvl="8" w:tplc="0419001B" w:tentative="1">
      <w:start w:val="1"/>
      <w:numFmt w:val="lowerRoman"/>
      <w:lvlText w:val="%9."/>
      <w:lvlJc w:val="right"/>
      <w:pPr>
        <w:ind w:left="6042" w:hanging="180"/>
      </w:pPr>
    </w:lvl>
  </w:abstractNum>
  <w:abstractNum w:abstractNumId="20" w15:restartNumberingAfterBreak="0">
    <w:nsid w:val="63B72ABA"/>
    <w:multiLevelType w:val="multilevel"/>
    <w:tmpl w:val="4B405F22"/>
    <w:lvl w:ilvl="0">
      <w:start w:val="5"/>
      <w:numFmt w:val="decimal"/>
      <w:lvlText w:val="%1."/>
      <w:lvlJc w:val="left"/>
      <w:pPr>
        <w:ind w:left="1069" w:hanging="360"/>
      </w:pPr>
      <w:rPr>
        <w:rFonts w:ascii="Times New Roman" w:hAnsi="Times New Roman" w:cs="Times New Roman" w:hint="default"/>
        <w:b/>
        <w:sz w:val="28"/>
      </w:rPr>
    </w:lvl>
    <w:lvl w:ilvl="1">
      <w:start w:val="1"/>
      <w:numFmt w:val="decimal"/>
      <w:isLgl/>
      <w:lvlText w:val="%1.%2."/>
      <w:lvlJc w:val="left"/>
      <w:pPr>
        <w:ind w:left="1506" w:hanging="72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21" w15:restartNumberingAfterBreak="0">
    <w:nsid w:val="6E97742B"/>
    <w:multiLevelType w:val="multilevel"/>
    <w:tmpl w:val="F0741B80"/>
    <w:lvl w:ilvl="0">
      <w:start w:val="14"/>
      <w:numFmt w:val="decimal"/>
      <w:lvlText w:val="%1."/>
      <w:lvlJc w:val="left"/>
      <w:pPr>
        <w:ind w:left="576" w:hanging="576"/>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725441"/>
    <w:multiLevelType w:val="multilevel"/>
    <w:tmpl w:val="F8580BE8"/>
    <w:lvl w:ilvl="0">
      <w:start w:val="16"/>
      <w:numFmt w:val="decimal"/>
      <w:lvlText w:val="%1."/>
      <w:lvlJc w:val="left"/>
      <w:pPr>
        <w:ind w:left="576" w:hanging="57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BA07623"/>
    <w:multiLevelType w:val="hybridMultilevel"/>
    <w:tmpl w:val="1B74A73A"/>
    <w:lvl w:ilvl="0" w:tplc="B4ACC8C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BB40B1"/>
    <w:multiLevelType w:val="hybridMultilevel"/>
    <w:tmpl w:val="1A188A46"/>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90857258">
    <w:abstractNumId w:val="2"/>
  </w:num>
  <w:num w:numId="2" w16cid:durableId="279069456">
    <w:abstractNumId w:val="12"/>
  </w:num>
  <w:num w:numId="3" w16cid:durableId="190339145">
    <w:abstractNumId w:val="1"/>
  </w:num>
  <w:num w:numId="4" w16cid:durableId="908030368">
    <w:abstractNumId w:val="0"/>
  </w:num>
  <w:num w:numId="5" w16cid:durableId="311443498">
    <w:abstractNumId w:val="22"/>
  </w:num>
  <w:num w:numId="6" w16cid:durableId="1484157600">
    <w:abstractNumId w:val="8"/>
  </w:num>
  <w:num w:numId="7" w16cid:durableId="931016317">
    <w:abstractNumId w:val="25"/>
  </w:num>
  <w:num w:numId="8" w16cid:durableId="1229682646">
    <w:abstractNumId w:val="24"/>
  </w:num>
  <w:num w:numId="9" w16cid:durableId="1043671425">
    <w:abstractNumId w:val="18"/>
  </w:num>
  <w:num w:numId="10" w16cid:durableId="99036998">
    <w:abstractNumId w:val="13"/>
  </w:num>
  <w:num w:numId="11" w16cid:durableId="1438719999">
    <w:abstractNumId w:val="17"/>
  </w:num>
  <w:num w:numId="12" w16cid:durableId="993530858">
    <w:abstractNumId w:val="7"/>
  </w:num>
  <w:num w:numId="13" w16cid:durableId="1052119025">
    <w:abstractNumId w:val="14"/>
  </w:num>
  <w:num w:numId="14" w16cid:durableId="1140079213">
    <w:abstractNumId w:val="19"/>
  </w:num>
  <w:num w:numId="15" w16cid:durableId="1135562397">
    <w:abstractNumId w:val="23"/>
  </w:num>
  <w:num w:numId="16" w16cid:durableId="2145535484">
    <w:abstractNumId w:val="21"/>
  </w:num>
  <w:num w:numId="17" w16cid:durableId="799421566">
    <w:abstractNumId w:val="6"/>
  </w:num>
  <w:num w:numId="18" w16cid:durableId="1920602316">
    <w:abstractNumId w:val="15"/>
  </w:num>
  <w:num w:numId="19" w16cid:durableId="213784242">
    <w:abstractNumId w:val="10"/>
  </w:num>
  <w:num w:numId="20" w16cid:durableId="1314870324">
    <w:abstractNumId w:val="11"/>
  </w:num>
  <w:num w:numId="21" w16cid:durableId="915552662">
    <w:abstractNumId w:val="9"/>
  </w:num>
  <w:num w:numId="22" w16cid:durableId="977490950">
    <w:abstractNumId w:val="20"/>
  </w:num>
  <w:num w:numId="23" w16cid:durableId="358819877">
    <w:abstractNumId w:val="5"/>
  </w:num>
  <w:num w:numId="24" w16cid:durableId="33450129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40C0B"/>
    <w:rsid w:val="00041EA9"/>
    <w:rsid w:val="000439DE"/>
    <w:rsid w:val="00045D5B"/>
    <w:rsid w:val="00045F23"/>
    <w:rsid w:val="00046148"/>
    <w:rsid w:val="00052E9D"/>
    <w:rsid w:val="0005309E"/>
    <w:rsid w:val="000539FD"/>
    <w:rsid w:val="00055945"/>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22E85"/>
    <w:rsid w:val="00130B6A"/>
    <w:rsid w:val="001451B9"/>
    <w:rsid w:val="001554DC"/>
    <w:rsid w:val="00156846"/>
    <w:rsid w:val="00157398"/>
    <w:rsid w:val="001627A5"/>
    <w:rsid w:val="00162D77"/>
    <w:rsid w:val="00164CB3"/>
    <w:rsid w:val="00166E15"/>
    <w:rsid w:val="00177773"/>
    <w:rsid w:val="001817E4"/>
    <w:rsid w:val="00186A18"/>
    <w:rsid w:val="00196826"/>
    <w:rsid w:val="0019769F"/>
    <w:rsid w:val="001A2947"/>
    <w:rsid w:val="001A73B7"/>
    <w:rsid w:val="001B5D41"/>
    <w:rsid w:val="001C2C4D"/>
    <w:rsid w:val="001C3777"/>
    <w:rsid w:val="001C582E"/>
    <w:rsid w:val="001C673E"/>
    <w:rsid w:val="001D0DE7"/>
    <w:rsid w:val="001D234E"/>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27C70"/>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A593D"/>
    <w:rsid w:val="006B5FB9"/>
    <w:rsid w:val="006B77E5"/>
    <w:rsid w:val="006B7859"/>
    <w:rsid w:val="006D6C31"/>
    <w:rsid w:val="006E08F0"/>
    <w:rsid w:val="006F04E4"/>
    <w:rsid w:val="006F0C44"/>
    <w:rsid w:val="006F1EE2"/>
    <w:rsid w:val="006F484C"/>
    <w:rsid w:val="00701B85"/>
    <w:rsid w:val="00705A0E"/>
    <w:rsid w:val="00706F07"/>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76014"/>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5A84"/>
    <w:rsid w:val="00816A6A"/>
    <w:rsid w:val="008215F8"/>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3450"/>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4268"/>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270A"/>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69DA"/>
    <w:rsid w:val="00B27127"/>
    <w:rsid w:val="00B42E90"/>
    <w:rsid w:val="00B43A72"/>
    <w:rsid w:val="00B47171"/>
    <w:rsid w:val="00B54C98"/>
    <w:rsid w:val="00B55027"/>
    <w:rsid w:val="00B6095B"/>
    <w:rsid w:val="00B60F44"/>
    <w:rsid w:val="00B7171C"/>
    <w:rsid w:val="00B72060"/>
    <w:rsid w:val="00B72562"/>
    <w:rsid w:val="00B72B5D"/>
    <w:rsid w:val="00B75035"/>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4EF4"/>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5E44"/>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09"/>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64B49"/>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B269DA"/>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045D5B"/>
    <w:pPr>
      <w:keepNext/>
      <w:jc w:val="center"/>
      <w:outlineLvl w:val="6"/>
    </w:pPr>
    <w:rPr>
      <w:b/>
      <w:snapToGrid/>
      <w:sz w:val="28"/>
      <w:lang w:val="x-none"/>
    </w:rPr>
  </w:style>
  <w:style w:type="paragraph" w:styleId="8">
    <w:name w:val="heading 8"/>
    <w:basedOn w:val="110"/>
    <w:next w:val="110"/>
    <w:link w:val="80"/>
    <w:qFormat/>
    <w:rsid w:val="00045D5B"/>
    <w:pPr>
      <w:keepNext/>
      <w:ind w:left="5812"/>
      <w:jc w:val="both"/>
      <w:outlineLvl w:val="7"/>
    </w:pPr>
    <w:rPr>
      <w:snapToGrid/>
      <w:sz w:val="28"/>
      <w:lang w:val="x-none"/>
    </w:rPr>
  </w:style>
  <w:style w:type="paragraph" w:styleId="9">
    <w:name w:val="heading 9"/>
    <w:basedOn w:val="110"/>
    <w:next w:val="110"/>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qFormat/>
    <w:rsid w:val="00214808"/>
    <w:rPr>
      <w:rFonts w:ascii="Tahoma" w:hAnsi="Tahoma"/>
      <w:sz w:val="16"/>
      <w:szCs w:val="16"/>
      <w:lang w:val="x-none" w:eastAsia="x-none"/>
    </w:rPr>
  </w:style>
  <w:style w:type="character" w:customStyle="1" w:styleId="afb">
    <w:name w:val="Текст выноски Знак"/>
    <w:basedOn w:val="a3"/>
    <w:link w:val="afa"/>
    <w:uiPriority w:val="99"/>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uiPriority w:val="99"/>
    <w:qFormat/>
    <w:rsid w:val="00214808"/>
    <w:rPr>
      <w:sz w:val="16"/>
      <w:szCs w:val="16"/>
    </w:rPr>
  </w:style>
  <w:style w:type="paragraph" w:styleId="aff">
    <w:name w:val="annotation text"/>
    <w:basedOn w:val="a2"/>
    <w:link w:val="aff0"/>
    <w:uiPriority w:val="99"/>
    <w:qFormat/>
    <w:rsid w:val="00214808"/>
    <w:rPr>
      <w:sz w:val="20"/>
      <w:szCs w:val="20"/>
    </w:rPr>
  </w:style>
  <w:style w:type="character" w:customStyle="1" w:styleId="aff0">
    <w:name w:val="Текст примечания Знак"/>
    <w:basedOn w:val="a3"/>
    <w:link w:val="aff"/>
    <w:uiPriority w:val="99"/>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qFormat/>
    <w:rsid w:val="00214808"/>
    <w:rPr>
      <w:b/>
      <w:bCs/>
    </w:rPr>
  </w:style>
  <w:style w:type="character" w:customStyle="1" w:styleId="aff2">
    <w:name w:val="Тема примечания Знак"/>
    <w:basedOn w:val="aff0"/>
    <w:link w:val="aff1"/>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0">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1">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2">
    <w:name w:val="Заголовок 11"/>
    <w:basedOn w:val="110"/>
    <w:next w:val="110"/>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0"/>
    <w:rsid w:val="00045D5B"/>
    <w:pPr>
      <w:ind w:firstLine="567"/>
      <w:jc w:val="both"/>
    </w:pPr>
    <w:rPr>
      <w:snapToGrid/>
      <w:sz w:val="28"/>
    </w:rPr>
  </w:style>
  <w:style w:type="paragraph" w:customStyle="1" w:styleId="1e">
    <w:name w:val="Основной текст1"/>
    <w:basedOn w:val="110"/>
    <w:rsid w:val="00045D5B"/>
    <w:pPr>
      <w:jc w:val="both"/>
    </w:pPr>
    <w:rPr>
      <w:snapToGrid/>
      <w:sz w:val="28"/>
    </w:rPr>
  </w:style>
  <w:style w:type="paragraph" w:customStyle="1" w:styleId="1f">
    <w:name w:val="Верхний колонтитул1"/>
    <w:basedOn w:val="110"/>
    <w:rsid w:val="00045D5B"/>
    <w:pPr>
      <w:tabs>
        <w:tab w:val="center" w:pos="4153"/>
        <w:tab w:val="right" w:pos="8306"/>
      </w:tabs>
      <w:ind w:firstLine="720"/>
      <w:jc w:val="both"/>
    </w:pPr>
    <w:rPr>
      <w:snapToGrid/>
      <w:sz w:val="20"/>
    </w:rPr>
  </w:style>
  <w:style w:type="paragraph" w:customStyle="1" w:styleId="1f0">
    <w:name w:val="Нижний колонтитул1"/>
    <w:basedOn w:val="110"/>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3"/>
    <w:locked/>
    <w:rsid w:val="00045D5B"/>
    <w:rPr>
      <w:sz w:val="28"/>
      <w:shd w:val="clear" w:color="auto" w:fill="FFFFFF"/>
    </w:rPr>
  </w:style>
  <w:style w:type="paragraph" w:customStyle="1" w:styleId="113">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4">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qFormat/>
    <w:rsid w:val="004B425B"/>
    <w:pPr>
      <w:textAlignment w:val="top"/>
    </w:pPr>
    <w:rPr>
      <w:rFonts w:eastAsia="Calibri"/>
    </w:rPr>
  </w:style>
  <w:style w:type="numbering" w:customStyle="1" w:styleId="115">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7">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8">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9">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a">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b">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c">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d">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e">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f">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0">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1">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table" w:customStyle="1" w:styleId="1630">
    <w:name w:val="Сетка таблицы163"/>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Нет списка90"/>
    <w:next w:val="a5"/>
    <w:uiPriority w:val="99"/>
    <w:semiHidden/>
    <w:unhideWhenUsed/>
    <w:rsid w:val="00904268"/>
  </w:style>
  <w:style w:type="table" w:customStyle="1" w:styleId="165">
    <w:name w:val="Сетка таблицы165"/>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93450"/>
    <w:pPr>
      <w:numPr>
        <w:numId w:val="6"/>
      </w:numPr>
    </w:pPr>
  </w:style>
  <w:style w:type="table" w:customStyle="1" w:styleId="168">
    <w:name w:val="Сетка таблицы168"/>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6">
    <w:name w:val="Стиль12"/>
    <w:uiPriority w:val="99"/>
    <w:rsid w:val="00893450"/>
  </w:style>
  <w:style w:type="table" w:customStyle="1" w:styleId="1710">
    <w:name w:val="Сетка таблицы171"/>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e"/>
    <w:uiPriority w:val="39"/>
    <w:rsid w:val="0077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5"/>
    <w:uiPriority w:val="99"/>
    <w:semiHidden/>
    <w:unhideWhenUsed/>
    <w:rsid w:val="00A3270A"/>
  </w:style>
  <w:style w:type="table" w:customStyle="1" w:styleId="1740">
    <w:name w:val="Сетка таблицы174"/>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unhideWhenUsed/>
    <w:rsid w:val="00A3270A"/>
  </w:style>
  <w:style w:type="numbering" w:customStyle="1" w:styleId="13d">
    <w:name w:val="Стиль13"/>
    <w:uiPriority w:val="99"/>
    <w:rsid w:val="00A3270A"/>
  </w:style>
  <w:style w:type="table" w:customStyle="1" w:styleId="237">
    <w:name w:val="Сетка таблицы23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e">
    <w:name w:val="Стиль14"/>
    <w:uiPriority w:val="99"/>
    <w:rsid w:val="00A3270A"/>
  </w:style>
  <w:style w:type="table" w:customStyle="1" w:styleId="177">
    <w:name w:val="Сетка таблицы17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327C70"/>
  </w:style>
  <w:style w:type="table" w:customStyle="1" w:styleId="1800">
    <w:name w:val="Сетка таблицы180"/>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unhideWhenUsed/>
    <w:rsid w:val="00327C70"/>
  </w:style>
  <w:style w:type="numbering" w:customStyle="1" w:styleId="15a">
    <w:name w:val="Стиль15"/>
    <w:uiPriority w:val="99"/>
    <w:rsid w:val="00327C70"/>
  </w:style>
  <w:style w:type="numbering" w:customStyle="1" w:styleId="931">
    <w:name w:val="Нет списка93"/>
    <w:next w:val="a5"/>
    <w:uiPriority w:val="99"/>
    <w:semiHidden/>
    <w:unhideWhenUsed/>
    <w:rsid w:val="00B75035"/>
  </w:style>
  <w:style w:type="table" w:customStyle="1" w:styleId="1820">
    <w:name w:val="Сетка таблицы182"/>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unhideWhenUsed/>
    <w:rsid w:val="00B75035"/>
  </w:style>
  <w:style w:type="numbering" w:customStyle="1" w:styleId="16a">
    <w:name w:val="Стиль16"/>
    <w:uiPriority w:val="99"/>
    <w:rsid w:val="00B75035"/>
  </w:style>
  <w:style w:type="table" w:customStyle="1" w:styleId="239">
    <w:name w:val="Сетка таблицы239"/>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B75035"/>
  </w:style>
  <w:style w:type="table" w:customStyle="1" w:styleId="3181">
    <w:name w:val="Сетка таблицы318"/>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B75035"/>
  </w:style>
  <w:style w:type="numbering" w:customStyle="1" w:styleId="3200">
    <w:name w:val="Нет списка320"/>
    <w:next w:val="a5"/>
    <w:uiPriority w:val="99"/>
    <w:semiHidden/>
    <w:unhideWhenUsed/>
    <w:rsid w:val="00B75035"/>
  </w:style>
  <w:style w:type="numbering" w:customStyle="1" w:styleId="1216">
    <w:name w:val="Стиль121"/>
    <w:uiPriority w:val="99"/>
    <w:rsid w:val="00B75035"/>
  </w:style>
  <w:style w:type="numbering" w:customStyle="1" w:styleId="4150">
    <w:name w:val="Нет списка415"/>
    <w:next w:val="a5"/>
    <w:uiPriority w:val="99"/>
    <w:semiHidden/>
    <w:unhideWhenUsed/>
    <w:rsid w:val="00B75035"/>
  </w:style>
  <w:style w:type="numbering" w:customStyle="1" w:styleId="1312">
    <w:name w:val="Стиль131"/>
    <w:uiPriority w:val="99"/>
    <w:rsid w:val="00B75035"/>
  </w:style>
  <w:style w:type="table" w:customStyle="1" w:styleId="184">
    <w:name w:val="Сетка таблицы184"/>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B75035"/>
  </w:style>
  <w:style w:type="table" w:customStyle="1" w:styleId="185">
    <w:name w:val="Сетка таблицы185"/>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2">
    <w:name w:val="Знак Знак Знак Знак Знак Знак Знак Знак Знак Знак Знак Знак4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F64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88">
    <w:name w:val="Знак Знак Знак Знак Знак Знак Знак Знак Знак Знак Знак Знак1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7b">
    <w:name w:val="Знак Знак Знак Знак Знак Знак Знак Знак Знак Знак Знак Знак1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6b">
    <w:name w:val="Знак Знак Знак Знак Знак Знак Знак Знак Знак Знак Знак Знак1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5b">
    <w:name w:val="Знак Знак Знак Знак Знак Знак Знак Знак Знак Знак Знак Знак1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 Знак Знак Знак Знак Знак Знак Знак Знак1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 Знак Знак Знак Знак Знак Знак Знак Знак1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 Знак Знак Знак Знак Знак Знак Знак Знак1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 Знак Знак Знак Знак Знак Знак Знак Знак Знак Знак1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F64B4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next w:val="ae"/>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e">
    <w:name w:val="Знак Знак1"/>
    <w:basedOn w:val="a2"/>
    <w:uiPriority w:val="99"/>
    <w:rsid w:val="00C44EF4"/>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C44EF4"/>
    <w:rPr>
      <w:rFonts w:ascii="Times New Roman" w:hAnsi="Times New Roman" w:cs="Times New Roman"/>
      <w:sz w:val="24"/>
      <w:szCs w:val="24"/>
    </w:rPr>
  </w:style>
  <w:style w:type="character" w:customStyle="1" w:styleId="TitleChar">
    <w:name w:val="Title Char"/>
    <w:uiPriority w:val="99"/>
    <w:locked/>
    <w:rsid w:val="00C44EF4"/>
    <w:rPr>
      <w:rFonts w:ascii="Cambria" w:hAnsi="Cambria" w:cs="Cambria"/>
      <w:b/>
      <w:bCs/>
      <w:kern w:val="28"/>
      <w:sz w:val="32"/>
      <w:szCs w:val="32"/>
    </w:rPr>
  </w:style>
  <w:style w:type="table" w:customStyle="1" w:styleId="2630">
    <w:name w:val="Сетка таблицы263"/>
    <w:basedOn w:val="a4"/>
    <w:next w:val="ae"/>
    <w:uiPriority w:val="39"/>
    <w:rsid w:val="00B269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B269D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B269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4"/>
    <w:next w:val="ae"/>
    <w:rsid w:val="00B269DA"/>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4"/>
    <w:next w:val="ae"/>
    <w:uiPriority w:val="39"/>
    <w:rsid w:val="00B269D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B269D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B269D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4"/>
    <w:next w:val="ae"/>
    <w:uiPriority w:val="39"/>
    <w:rsid w:val="00B269D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
    <w:name w:val="Слабое выделение1"/>
    <w:basedOn w:val="a3"/>
    <w:uiPriority w:val="19"/>
    <w:qFormat/>
    <w:rsid w:val="00B269DA"/>
    <w:rPr>
      <w:i/>
      <w:iCs/>
      <w:color w:val="404040"/>
    </w:rPr>
  </w:style>
  <w:style w:type="character" w:customStyle="1" w:styleId="menu3br">
    <w:name w:val="menu3br"/>
    <w:rsid w:val="00B269DA"/>
  </w:style>
  <w:style w:type="paragraph" w:styleId="afffff9">
    <w:name w:val="endnote text"/>
    <w:basedOn w:val="a2"/>
    <w:link w:val="afffffa"/>
    <w:uiPriority w:val="99"/>
    <w:semiHidden/>
    <w:unhideWhenUsed/>
    <w:rsid w:val="00B269DA"/>
    <w:rPr>
      <w:sz w:val="20"/>
      <w:szCs w:val="20"/>
    </w:rPr>
  </w:style>
  <w:style w:type="character" w:customStyle="1" w:styleId="afffffa">
    <w:name w:val="Текст концевой сноски Знак"/>
    <w:basedOn w:val="a3"/>
    <w:link w:val="afffff9"/>
    <w:uiPriority w:val="99"/>
    <w:semiHidden/>
    <w:rsid w:val="00B269DA"/>
    <w:rPr>
      <w:rFonts w:ascii="Times New Roman" w:eastAsia="Times New Roman" w:hAnsi="Times New Roman" w:cs="Times New Roman"/>
      <w:kern w:val="0"/>
      <w:sz w:val="20"/>
      <w:szCs w:val="20"/>
      <w:lang w:eastAsia="ru-RU"/>
      <w14:ligatures w14:val="none"/>
    </w:rPr>
  </w:style>
  <w:style w:type="character" w:styleId="afffffb">
    <w:name w:val="endnote reference"/>
    <w:basedOn w:val="a3"/>
    <w:uiPriority w:val="99"/>
    <w:semiHidden/>
    <w:unhideWhenUsed/>
    <w:rsid w:val="00B269DA"/>
    <w:rPr>
      <w:vertAlign w:val="superscript"/>
    </w:rPr>
  </w:style>
  <w:style w:type="paragraph" w:customStyle="1" w:styleId="xl1001">
    <w:name w:val="xl1001"/>
    <w:basedOn w:val="a2"/>
    <w:rsid w:val="00B269DA"/>
    <w:pPr>
      <w:pBdr>
        <w:bottom w:val="single" w:sz="8" w:space="0" w:color="auto"/>
        <w:right w:val="single" w:sz="8" w:space="0" w:color="auto"/>
      </w:pBdr>
      <w:spacing w:before="100" w:beforeAutospacing="1" w:after="100" w:afterAutospacing="1"/>
      <w:jc w:val="center"/>
    </w:pPr>
    <w:rPr>
      <w:b/>
      <w:bCs/>
      <w:sz w:val="28"/>
      <w:szCs w:val="28"/>
    </w:rPr>
  </w:style>
  <w:style w:type="paragraph" w:customStyle="1" w:styleId="xl1002">
    <w:name w:val="xl1002"/>
    <w:basedOn w:val="a2"/>
    <w:rsid w:val="00B269DA"/>
    <w:pPr>
      <w:pBdr>
        <w:bottom w:val="single" w:sz="8" w:space="0" w:color="auto"/>
      </w:pBdr>
      <w:spacing w:before="100" w:beforeAutospacing="1" w:after="100" w:afterAutospacing="1"/>
      <w:jc w:val="center"/>
    </w:pPr>
    <w:rPr>
      <w:b/>
      <w:bCs/>
      <w:sz w:val="28"/>
      <w:szCs w:val="28"/>
    </w:rPr>
  </w:style>
  <w:style w:type="paragraph" w:customStyle="1" w:styleId="xl1003">
    <w:name w:val="xl1003"/>
    <w:basedOn w:val="a2"/>
    <w:rsid w:val="00B269DA"/>
    <w:pPr>
      <w:pBdr>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1004">
    <w:name w:val="xl1004"/>
    <w:basedOn w:val="a2"/>
    <w:rsid w:val="00B269DA"/>
    <w:pPr>
      <w:pBdr>
        <w:left w:val="single" w:sz="4"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1005">
    <w:name w:val="xl1005"/>
    <w:basedOn w:val="a2"/>
    <w:rsid w:val="00B269DA"/>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6">
    <w:name w:val="xl1006"/>
    <w:basedOn w:val="a2"/>
    <w:rsid w:val="00B269DA"/>
    <w:pPr>
      <w:pBdr>
        <w:top w:val="single" w:sz="8" w:space="0" w:color="auto"/>
        <w:left w:val="single" w:sz="4" w:space="0" w:color="auto"/>
        <w:bottom w:val="single" w:sz="8" w:space="0" w:color="auto"/>
      </w:pBdr>
      <w:spacing w:before="100" w:beforeAutospacing="1" w:after="100" w:afterAutospacing="1"/>
    </w:pPr>
    <w:rPr>
      <w:b/>
      <w:bCs/>
      <w:sz w:val="28"/>
      <w:szCs w:val="28"/>
    </w:rPr>
  </w:style>
  <w:style w:type="paragraph" w:customStyle="1" w:styleId="xl1007">
    <w:name w:val="xl1007"/>
    <w:basedOn w:val="a2"/>
    <w:rsid w:val="00B269DA"/>
    <w:pPr>
      <w:pBdr>
        <w:top w:val="single" w:sz="8" w:space="0" w:color="auto"/>
        <w:bottom w:val="single" w:sz="8" w:space="0" w:color="auto"/>
      </w:pBdr>
      <w:spacing w:before="100" w:beforeAutospacing="1" w:after="100" w:afterAutospacing="1"/>
    </w:pPr>
    <w:rPr>
      <w:b/>
      <w:bCs/>
      <w:sz w:val="28"/>
      <w:szCs w:val="28"/>
    </w:rPr>
  </w:style>
  <w:style w:type="paragraph" w:customStyle="1" w:styleId="xl1008">
    <w:name w:val="xl1008"/>
    <w:basedOn w:val="a2"/>
    <w:rsid w:val="00B269DA"/>
    <w:pPr>
      <w:pBdr>
        <w:top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09">
    <w:name w:val="xl1009"/>
    <w:basedOn w:val="a2"/>
    <w:rsid w:val="00B269DA"/>
    <w:pPr>
      <w:pBdr>
        <w:top w:val="single" w:sz="8" w:space="0" w:color="auto"/>
        <w:bottom w:val="single" w:sz="8" w:space="0" w:color="auto"/>
        <w:right w:val="single" w:sz="4" w:space="0" w:color="auto"/>
      </w:pBdr>
      <w:spacing w:before="100" w:beforeAutospacing="1" w:after="100" w:afterAutospacing="1"/>
      <w:jc w:val="center"/>
    </w:pPr>
    <w:rPr>
      <w:b/>
      <w:bCs/>
      <w:sz w:val="28"/>
      <w:szCs w:val="28"/>
    </w:rPr>
  </w:style>
  <w:style w:type="paragraph" w:customStyle="1" w:styleId="xl1010">
    <w:name w:val="xl1010"/>
    <w:basedOn w:val="a2"/>
    <w:rsid w:val="00B269DA"/>
    <w:pPr>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011">
    <w:name w:val="xl1011"/>
    <w:basedOn w:val="a2"/>
    <w:rsid w:val="00B269DA"/>
    <w:pPr>
      <w:pBdr>
        <w:top w:val="single" w:sz="8" w:space="0" w:color="auto"/>
        <w:bottom w:val="single" w:sz="8" w:space="0" w:color="auto"/>
        <w:right w:val="single" w:sz="4" w:space="0" w:color="auto"/>
      </w:pBdr>
      <w:spacing w:before="100" w:beforeAutospacing="1" w:after="100" w:afterAutospacing="1"/>
      <w:jc w:val="center"/>
    </w:pPr>
    <w:rPr>
      <w:b/>
      <w:bCs/>
      <w:sz w:val="28"/>
      <w:szCs w:val="28"/>
    </w:rPr>
  </w:style>
  <w:style w:type="paragraph" w:customStyle="1" w:styleId="xl1012">
    <w:name w:val="xl1012"/>
    <w:basedOn w:val="a2"/>
    <w:rsid w:val="00B269DA"/>
    <w:pPr>
      <w:pBdr>
        <w:left w:val="single" w:sz="4"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1013">
    <w:name w:val="xl1013"/>
    <w:basedOn w:val="a2"/>
    <w:rsid w:val="00B269DA"/>
    <w:pPr>
      <w:pBdr>
        <w:left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1014">
    <w:name w:val="xl1014"/>
    <w:basedOn w:val="a2"/>
    <w:rsid w:val="00B269DA"/>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1015">
    <w:name w:val="xl1015"/>
    <w:basedOn w:val="a2"/>
    <w:rsid w:val="00B269DA"/>
    <w:pPr>
      <w:pBdr>
        <w:top w:val="single" w:sz="8" w:space="0" w:color="auto"/>
        <w:left w:val="single" w:sz="8" w:space="0" w:color="auto"/>
        <w:bottom w:val="single" w:sz="8" w:space="0" w:color="auto"/>
      </w:pBdr>
      <w:spacing w:before="100" w:beforeAutospacing="1" w:after="100" w:afterAutospacing="1"/>
      <w:jc w:val="center"/>
    </w:pPr>
    <w:rPr>
      <w:sz w:val="20"/>
      <w:szCs w:val="20"/>
    </w:rPr>
  </w:style>
  <w:style w:type="paragraph" w:customStyle="1" w:styleId="xl1016">
    <w:name w:val="xl1016"/>
    <w:basedOn w:val="a2"/>
    <w:rsid w:val="00B269DA"/>
    <w:pPr>
      <w:pBdr>
        <w:top w:val="single" w:sz="8" w:space="0" w:color="auto"/>
        <w:bottom w:val="single" w:sz="8" w:space="0" w:color="auto"/>
      </w:pBdr>
      <w:spacing w:before="100" w:beforeAutospacing="1" w:after="100" w:afterAutospacing="1"/>
      <w:jc w:val="center"/>
    </w:pPr>
    <w:rPr>
      <w:b/>
      <w:bCs/>
      <w:sz w:val="20"/>
      <w:szCs w:val="20"/>
    </w:rPr>
  </w:style>
  <w:style w:type="paragraph" w:customStyle="1" w:styleId="xl1017">
    <w:name w:val="xl1017"/>
    <w:basedOn w:val="a2"/>
    <w:rsid w:val="00B269DA"/>
    <w:pPr>
      <w:pBdr>
        <w:top w:val="single" w:sz="8" w:space="0" w:color="auto"/>
        <w:bottom w:val="single" w:sz="8" w:space="0" w:color="auto"/>
      </w:pBdr>
      <w:spacing w:before="100" w:beforeAutospacing="1" w:after="100" w:afterAutospacing="1"/>
      <w:jc w:val="center"/>
    </w:pPr>
    <w:rPr>
      <w:sz w:val="20"/>
      <w:szCs w:val="20"/>
    </w:rPr>
  </w:style>
  <w:style w:type="paragraph" w:customStyle="1" w:styleId="xl1018">
    <w:name w:val="xl1018"/>
    <w:basedOn w:val="a2"/>
    <w:rsid w:val="00B269DA"/>
    <w:pPr>
      <w:pBdr>
        <w:top w:val="single" w:sz="8" w:space="0" w:color="auto"/>
        <w:bottom w:val="single" w:sz="8" w:space="0" w:color="auto"/>
      </w:pBdr>
      <w:spacing w:before="100" w:beforeAutospacing="1" w:after="100" w:afterAutospacing="1"/>
      <w:jc w:val="center"/>
    </w:pPr>
    <w:rPr>
      <w:sz w:val="20"/>
      <w:szCs w:val="20"/>
    </w:rPr>
  </w:style>
  <w:style w:type="paragraph" w:customStyle="1" w:styleId="xl1019">
    <w:name w:val="xl1019"/>
    <w:basedOn w:val="a2"/>
    <w:rsid w:val="00B269D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20">
    <w:name w:val="xl1020"/>
    <w:basedOn w:val="a2"/>
    <w:rsid w:val="00B269DA"/>
    <w:pPr>
      <w:pBdr>
        <w:top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21">
    <w:name w:val="xl1021"/>
    <w:basedOn w:val="a2"/>
    <w:rsid w:val="00B269D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022">
    <w:name w:val="xl1022"/>
    <w:basedOn w:val="a2"/>
    <w:rsid w:val="00B269DA"/>
    <w:pPr>
      <w:pBdr>
        <w:top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1023">
    <w:name w:val="xl1023"/>
    <w:basedOn w:val="a2"/>
    <w:rsid w:val="00B269DA"/>
    <w:pPr>
      <w:pBdr>
        <w:left w:val="single" w:sz="8" w:space="0" w:color="auto"/>
        <w:bottom w:val="single" w:sz="8" w:space="0" w:color="auto"/>
        <w:right w:val="single" w:sz="4" w:space="0" w:color="auto"/>
      </w:pBdr>
      <w:spacing w:before="100" w:beforeAutospacing="1" w:after="100" w:afterAutospacing="1"/>
    </w:pPr>
  </w:style>
  <w:style w:type="paragraph" w:customStyle="1" w:styleId="xl1024">
    <w:name w:val="xl1024"/>
    <w:basedOn w:val="a2"/>
    <w:rsid w:val="00B269DA"/>
    <w:pPr>
      <w:pBdr>
        <w:bottom w:val="single" w:sz="8" w:space="0" w:color="auto"/>
      </w:pBdr>
      <w:spacing w:before="100" w:beforeAutospacing="1" w:after="100" w:afterAutospacing="1"/>
    </w:pPr>
    <w:rPr>
      <w:sz w:val="20"/>
      <w:szCs w:val="20"/>
    </w:rPr>
  </w:style>
  <w:style w:type="paragraph" w:customStyle="1" w:styleId="xl1025">
    <w:name w:val="xl1025"/>
    <w:basedOn w:val="a2"/>
    <w:rsid w:val="00B269DA"/>
    <w:pPr>
      <w:pBdr>
        <w:left w:val="single" w:sz="8" w:space="0" w:color="auto"/>
        <w:bottom w:val="single" w:sz="8" w:space="0" w:color="auto"/>
        <w:right w:val="single" w:sz="8" w:space="0" w:color="auto"/>
      </w:pBdr>
      <w:spacing w:before="100" w:beforeAutospacing="1" w:after="100" w:afterAutospacing="1"/>
    </w:pPr>
  </w:style>
  <w:style w:type="paragraph" w:customStyle="1" w:styleId="xl1026">
    <w:name w:val="xl1026"/>
    <w:basedOn w:val="a2"/>
    <w:rsid w:val="00B269DA"/>
    <w:pPr>
      <w:pBdr>
        <w:bottom w:val="single" w:sz="8" w:space="0" w:color="auto"/>
        <w:right w:val="single" w:sz="8" w:space="0" w:color="auto"/>
      </w:pBdr>
      <w:spacing w:before="100" w:beforeAutospacing="1" w:after="100" w:afterAutospacing="1"/>
    </w:pPr>
  </w:style>
  <w:style w:type="paragraph" w:customStyle="1" w:styleId="xl1027">
    <w:name w:val="xl1027"/>
    <w:basedOn w:val="a2"/>
    <w:rsid w:val="00B269DA"/>
    <w:pPr>
      <w:pBdr>
        <w:top w:val="single" w:sz="4" w:space="0" w:color="auto"/>
        <w:bottom w:val="single" w:sz="8" w:space="0" w:color="auto"/>
        <w:right w:val="single" w:sz="8" w:space="0" w:color="auto"/>
      </w:pBdr>
      <w:spacing w:before="100" w:beforeAutospacing="1" w:after="100" w:afterAutospacing="1"/>
    </w:pPr>
  </w:style>
  <w:style w:type="paragraph" w:customStyle="1" w:styleId="xl1028">
    <w:name w:val="xl1028"/>
    <w:basedOn w:val="a2"/>
    <w:rsid w:val="00B269DA"/>
    <w:pPr>
      <w:pBdr>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29">
    <w:name w:val="xl1029"/>
    <w:basedOn w:val="a2"/>
    <w:rsid w:val="00B269DA"/>
    <w:pPr>
      <w:pBdr>
        <w:bottom w:val="single" w:sz="8" w:space="0" w:color="auto"/>
        <w:right w:val="single" w:sz="8" w:space="0" w:color="auto"/>
      </w:pBdr>
      <w:spacing w:before="100" w:beforeAutospacing="1" w:after="100" w:afterAutospacing="1"/>
    </w:pPr>
    <w:rPr>
      <w:b/>
      <w:bCs/>
      <w:sz w:val="28"/>
      <w:szCs w:val="28"/>
    </w:rPr>
  </w:style>
  <w:style w:type="paragraph" w:customStyle="1" w:styleId="xl1030">
    <w:name w:val="xl1030"/>
    <w:basedOn w:val="a2"/>
    <w:rsid w:val="00B269DA"/>
    <w:pPr>
      <w:pBdr>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31">
    <w:name w:val="xl1031"/>
    <w:basedOn w:val="a2"/>
    <w:rsid w:val="00B269DA"/>
    <w:pPr>
      <w:pBdr>
        <w:top w:val="single" w:sz="4"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32">
    <w:name w:val="xl1032"/>
    <w:basedOn w:val="a2"/>
    <w:rsid w:val="00B269DA"/>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033">
    <w:name w:val="xl1033"/>
    <w:basedOn w:val="a2"/>
    <w:rsid w:val="00B269DA"/>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34">
    <w:name w:val="xl1034"/>
    <w:basedOn w:val="a2"/>
    <w:rsid w:val="00B269DA"/>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35">
    <w:name w:val="xl1035"/>
    <w:basedOn w:val="a2"/>
    <w:rsid w:val="00B269DA"/>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6">
    <w:name w:val="xl1036"/>
    <w:basedOn w:val="a2"/>
    <w:rsid w:val="00B269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37">
    <w:name w:val="xl1037"/>
    <w:basedOn w:val="a2"/>
    <w:rsid w:val="00B269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8">
    <w:name w:val="xl1038"/>
    <w:basedOn w:val="a2"/>
    <w:rsid w:val="00B269DA"/>
    <w:pPr>
      <w:pBdr>
        <w:top w:val="single" w:sz="8"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039">
    <w:name w:val="xl1039"/>
    <w:basedOn w:val="a2"/>
    <w:rsid w:val="00B269DA"/>
    <w:pPr>
      <w:pBdr>
        <w:top w:val="single" w:sz="4"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040">
    <w:name w:val="xl1040"/>
    <w:basedOn w:val="a2"/>
    <w:rsid w:val="00B269DA"/>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41">
    <w:name w:val="xl1041"/>
    <w:basedOn w:val="a2"/>
    <w:rsid w:val="00B269DA"/>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42">
    <w:name w:val="xl1042"/>
    <w:basedOn w:val="a2"/>
    <w:rsid w:val="00B269DA"/>
    <w:pPr>
      <w:pBdr>
        <w:top w:val="single" w:sz="4" w:space="0" w:color="auto"/>
        <w:left w:val="single" w:sz="4" w:space="0" w:color="auto"/>
      </w:pBdr>
      <w:spacing w:before="100" w:beforeAutospacing="1" w:after="100" w:afterAutospacing="1"/>
      <w:jc w:val="center"/>
    </w:pPr>
    <w:rPr>
      <w:sz w:val="28"/>
      <w:szCs w:val="28"/>
    </w:rPr>
  </w:style>
  <w:style w:type="paragraph" w:customStyle="1" w:styleId="xl1043">
    <w:name w:val="xl1043"/>
    <w:basedOn w:val="a2"/>
    <w:rsid w:val="00B269DA"/>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044">
    <w:name w:val="xl1044"/>
    <w:basedOn w:val="a2"/>
    <w:rsid w:val="00B269DA"/>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045">
    <w:name w:val="xl1045"/>
    <w:basedOn w:val="a2"/>
    <w:rsid w:val="00B269DA"/>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046">
    <w:name w:val="xl1046"/>
    <w:basedOn w:val="a2"/>
    <w:rsid w:val="00B26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047">
    <w:name w:val="xl1047"/>
    <w:basedOn w:val="a2"/>
    <w:rsid w:val="00B26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48">
    <w:name w:val="xl1048"/>
    <w:basedOn w:val="a2"/>
    <w:rsid w:val="00B269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49">
    <w:name w:val="xl1049"/>
    <w:basedOn w:val="a2"/>
    <w:rsid w:val="00B269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0">
    <w:name w:val="xl1050"/>
    <w:basedOn w:val="a2"/>
    <w:rsid w:val="00B269DA"/>
    <w:pPr>
      <w:pBdr>
        <w:left w:val="single" w:sz="8" w:space="0" w:color="auto"/>
        <w:right w:val="single" w:sz="8" w:space="0" w:color="auto"/>
      </w:pBdr>
      <w:spacing w:before="100" w:beforeAutospacing="1" w:after="100" w:afterAutospacing="1"/>
      <w:jc w:val="center"/>
    </w:pPr>
    <w:rPr>
      <w:sz w:val="28"/>
      <w:szCs w:val="28"/>
    </w:rPr>
  </w:style>
  <w:style w:type="paragraph" w:customStyle="1" w:styleId="xl1051">
    <w:name w:val="xl1051"/>
    <w:basedOn w:val="a2"/>
    <w:rsid w:val="00B269DA"/>
    <w:pPr>
      <w:pBdr>
        <w:top w:val="single" w:sz="8" w:space="0" w:color="auto"/>
        <w:left w:val="single" w:sz="8" w:space="0" w:color="auto"/>
        <w:right w:val="single" w:sz="8" w:space="0" w:color="auto"/>
      </w:pBdr>
      <w:spacing w:before="100" w:beforeAutospacing="1" w:after="100" w:afterAutospacing="1"/>
      <w:jc w:val="center"/>
    </w:pPr>
    <w:rPr>
      <w:b/>
      <w:bCs/>
      <w:sz w:val="28"/>
      <w:szCs w:val="28"/>
    </w:rPr>
  </w:style>
  <w:style w:type="paragraph" w:customStyle="1" w:styleId="xl1052">
    <w:name w:val="xl1052"/>
    <w:basedOn w:val="a2"/>
    <w:rsid w:val="00B269DA"/>
    <w:pPr>
      <w:spacing w:before="100" w:beforeAutospacing="1" w:after="100" w:afterAutospacing="1"/>
    </w:pPr>
    <w:rPr>
      <w:b/>
      <w:bCs/>
      <w:color w:val="FFFFFF"/>
      <w:sz w:val="32"/>
      <w:szCs w:val="32"/>
    </w:rPr>
  </w:style>
  <w:style w:type="paragraph" w:customStyle="1" w:styleId="xl1053">
    <w:name w:val="xl1053"/>
    <w:basedOn w:val="a2"/>
    <w:rsid w:val="00B269DA"/>
    <w:pPr>
      <w:pBdr>
        <w:top w:val="single" w:sz="4" w:space="0" w:color="auto"/>
      </w:pBdr>
      <w:spacing w:before="100" w:beforeAutospacing="1" w:after="100" w:afterAutospacing="1"/>
      <w:jc w:val="center"/>
    </w:pPr>
    <w:rPr>
      <w:sz w:val="28"/>
      <w:szCs w:val="28"/>
    </w:rPr>
  </w:style>
  <w:style w:type="paragraph" w:customStyle="1" w:styleId="xl1054">
    <w:name w:val="xl1054"/>
    <w:basedOn w:val="a2"/>
    <w:rsid w:val="00B269DA"/>
    <w:pPr>
      <w:pBdr>
        <w:top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055">
    <w:name w:val="xl1055"/>
    <w:basedOn w:val="a2"/>
    <w:rsid w:val="00B269DA"/>
    <w:pPr>
      <w:pBdr>
        <w:bottom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056">
    <w:name w:val="xl1056"/>
    <w:basedOn w:val="a2"/>
    <w:rsid w:val="00B269DA"/>
    <w:pPr>
      <w:spacing w:before="100" w:beforeAutospacing="1" w:after="100" w:afterAutospacing="1"/>
    </w:pPr>
    <w:rPr>
      <w:color w:val="FFFFFF"/>
    </w:rPr>
  </w:style>
  <w:style w:type="paragraph" w:customStyle="1" w:styleId="xl1057">
    <w:name w:val="xl1057"/>
    <w:basedOn w:val="a2"/>
    <w:rsid w:val="00B269DA"/>
    <w:pPr>
      <w:pBdr>
        <w:top w:val="single" w:sz="8" w:space="0" w:color="auto"/>
        <w:left w:val="single" w:sz="4" w:space="0" w:color="auto"/>
        <w:bottom w:val="single" w:sz="8" w:space="0" w:color="auto"/>
      </w:pBdr>
      <w:spacing w:before="100" w:beforeAutospacing="1" w:after="100" w:afterAutospacing="1"/>
      <w:jc w:val="center"/>
    </w:pPr>
    <w:rPr>
      <w:b/>
      <w:bCs/>
      <w:sz w:val="28"/>
      <w:szCs w:val="28"/>
    </w:rPr>
  </w:style>
  <w:style w:type="paragraph" w:customStyle="1" w:styleId="xl1058">
    <w:name w:val="xl1058"/>
    <w:basedOn w:val="a2"/>
    <w:rsid w:val="00B269DA"/>
    <w:pPr>
      <w:pBdr>
        <w:bottom w:val="single" w:sz="4" w:space="0" w:color="auto"/>
      </w:pBdr>
      <w:spacing w:before="100" w:beforeAutospacing="1" w:after="100" w:afterAutospacing="1"/>
      <w:jc w:val="center"/>
    </w:pPr>
    <w:rPr>
      <w:b/>
      <w:bCs/>
      <w:sz w:val="28"/>
      <w:szCs w:val="28"/>
    </w:rPr>
  </w:style>
  <w:style w:type="paragraph" w:customStyle="1" w:styleId="xl1059">
    <w:name w:val="xl1059"/>
    <w:basedOn w:val="a2"/>
    <w:rsid w:val="00B269DA"/>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1060">
    <w:name w:val="xl1060"/>
    <w:basedOn w:val="a2"/>
    <w:rsid w:val="00B269DA"/>
    <w:pPr>
      <w:pBdr>
        <w:left w:val="single" w:sz="8"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061">
    <w:name w:val="xl1061"/>
    <w:basedOn w:val="a2"/>
    <w:rsid w:val="00B269DA"/>
    <w:pPr>
      <w:pBdr>
        <w:top w:val="single" w:sz="4" w:space="0" w:color="auto"/>
        <w:bottom w:val="single" w:sz="4" w:space="0" w:color="auto"/>
      </w:pBdr>
      <w:spacing w:before="100" w:beforeAutospacing="1" w:after="100" w:afterAutospacing="1"/>
      <w:jc w:val="center"/>
    </w:pPr>
    <w:rPr>
      <w:sz w:val="28"/>
      <w:szCs w:val="28"/>
    </w:rPr>
  </w:style>
  <w:style w:type="paragraph" w:customStyle="1" w:styleId="xl1062">
    <w:name w:val="xl1062"/>
    <w:basedOn w:val="a2"/>
    <w:rsid w:val="00B269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63">
    <w:name w:val="xl1063"/>
    <w:basedOn w:val="a2"/>
    <w:rsid w:val="00B269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064">
    <w:name w:val="xl1064"/>
    <w:basedOn w:val="a2"/>
    <w:rsid w:val="00B269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sz w:val="28"/>
      <w:szCs w:val="28"/>
    </w:rPr>
  </w:style>
  <w:style w:type="paragraph" w:customStyle="1" w:styleId="xl1065">
    <w:name w:val="xl1065"/>
    <w:basedOn w:val="a2"/>
    <w:rsid w:val="00B269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66">
    <w:name w:val="xl1066"/>
    <w:basedOn w:val="a2"/>
    <w:rsid w:val="00B269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8"/>
      <w:szCs w:val="28"/>
    </w:rPr>
  </w:style>
  <w:style w:type="paragraph" w:customStyle="1" w:styleId="xl1067">
    <w:name w:val="xl1067"/>
    <w:basedOn w:val="a2"/>
    <w:rsid w:val="00B269D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068">
    <w:name w:val="xl1068"/>
    <w:basedOn w:val="a2"/>
    <w:rsid w:val="00B269DA"/>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069">
    <w:name w:val="xl1069"/>
    <w:basedOn w:val="a2"/>
    <w:rsid w:val="00B269DA"/>
    <w:pPr>
      <w:pBdr>
        <w:top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070">
    <w:name w:val="xl1070"/>
    <w:basedOn w:val="a2"/>
    <w:rsid w:val="00B269DA"/>
    <w:pPr>
      <w:pBdr>
        <w:right w:val="single" w:sz="8" w:space="0" w:color="auto"/>
      </w:pBdr>
      <w:spacing w:before="100" w:beforeAutospacing="1" w:after="100" w:afterAutospacing="1"/>
      <w:jc w:val="center"/>
    </w:pPr>
    <w:rPr>
      <w:sz w:val="32"/>
      <w:szCs w:val="32"/>
    </w:rPr>
  </w:style>
  <w:style w:type="paragraph" w:customStyle="1" w:styleId="xl1071">
    <w:name w:val="xl1071"/>
    <w:basedOn w:val="a2"/>
    <w:rsid w:val="00B269DA"/>
    <w:pPr>
      <w:pBdr>
        <w:bottom w:val="single" w:sz="8" w:space="0" w:color="auto"/>
        <w:right w:val="single" w:sz="4" w:space="0" w:color="auto"/>
      </w:pBdr>
      <w:spacing w:before="100" w:beforeAutospacing="1" w:after="100" w:afterAutospacing="1"/>
      <w:jc w:val="center"/>
    </w:pPr>
    <w:rPr>
      <w:sz w:val="28"/>
      <w:szCs w:val="28"/>
    </w:rPr>
  </w:style>
  <w:style w:type="paragraph" w:customStyle="1" w:styleId="xl1072">
    <w:name w:val="xl1072"/>
    <w:basedOn w:val="a2"/>
    <w:rsid w:val="00B269DA"/>
    <w:pPr>
      <w:pBdr>
        <w:top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073">
    <w:name w:val="xl1073"/>
    <w:basedOn w:val="a2"/>
    <w:rsid w:val="00B269DA"/>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074">
    <w:name w:val="xl1074"/>
    <w:basedOn w:val="a2"/>
    <w:rsid w:val="00B269DA"/>
    <w:pPr>
      <w:pBdr>
        <w:right w:val="single" w:sz="8" w:space="0" w:color="auto"/>
      </w:pBdr>
      <w:shd w:val="clear" w:color="000000" w:fill="FFFFFF"/>
      <w:spacing w:before="100" w:beforeAutospacing="1" w:after="100" w:afterAutospacing="1"/>
    </w:pPr>
  </w:style>
  <w:style w:type="paragraph" w:customStyle="1" w:styleId="xl1075">
    <w:name w:val="xl1075"/>
    <w:basedOn w:val="a2"/>
    <w:rsid w:val="00B269DA"/>
    <w:pPr>
      <w:pBdr>
        <w:top w:val="single" w:sz="4" w:space="0" w:color="auto"/>
        <w:left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076">
    <w:name w:val="xl1076"/>
    <w:basedOn w:val="a2"/>
    <w:rsid w:val="00B269DA"/>
    <w:pPr>
      <w:pBdr>
        <w:top w:val="single" w:sz="4" w:space="0" w:color="auto"/>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077">
    <w:name w:val="xl1077"/>
    <w:basedOn w:val="a2"/>
    <w:rsid w:val="00B269DA"/>
    <w:pPr>
      <w:pBdr>
        <w:top w:val="single" w:sz="4" w:space="0" w:color="auto"/>
        <w:left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078">
    <w:name w:val="xl1078"/>
    <w:basedOn w:val="a2"/>
    <w:rsid w:val="00B269D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079">
    <w:name w:val="xl1079"/>
    <w:basedOn w:val="a2"/>
    <w:rsid w:val="00B269DA"/>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080">
    <w:name w:val="xl1080"/>
    <w:basedOn w:val="a2"/>
    <w:rsid w:val="00B269DA"/>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081">
    <w:name w:val="xl1081"/>
    <w:basedOn w:val="a2"/>
    <w:rsid w:val="00B269DA"/>
    <w:pPr>
      <w:pBdr>
        <w:top w:val="single" w:sz="4" w:space="0" w:color="auto"/>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82">
    <w:name w:val="xl1082"/>
    <w:basedOn w:val="a2"/>
    <w:rsid w:val="00B269DA"/>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083">
    <w:name w:val="xl1083"/>
    <w:basedOn w:val="a2"/>
    <w:rsid w:val="00B26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084">
    <w:name w:val="xl1084"/>
    <w:basedOn w:val="a2"/>
    <w:rsid w:val="00B269DA"/>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085">
    <w:name w:val="xl1085"/>
    <w:basedOn w:val="a2"/>
    <w:rsid w:val="00B269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86">
    <w:name w:val="xl1086"/>
    <w:basedOn w:val="a2"/>
    <w:rsid w:val="00B269DA"/>
    <w:pPr>
      <w:pBdr>
        <w:top w:val="single" w:sz="4" w:space="0" w:color="auto"/>
        <w:left w:val="single" w:sz="4" w:space="0" w:color="auto"/>
        <w:bottom w:val="single" w:sz="8" w:space="0" w:color="auto"/>
      </w:pBdr>
      <w:spacing w:before="100" w:beforeAutospacing="1" w:after="100" w:afterAutospacing="1"/>
      <w:jc w:val="center"/>
    </w:pPr>
    <w:rPr>
      <w:sz w:val="28"/>
      <w:szCs w:val="28"/>
    </w:rPr>
  </w:style>
  <w:style w:type="paragraph" w:customStyle="1" w:styleId="xl1087">
    <w:name w:val="xl1087"/>
    <w:basedOn w:val="a2"/>
    <w:rsid w:val="00B269D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088">
    <w:name w:val="xl1088"/>
    <w:basedOn w:val="a2"/>
    <w:rsid w:val="00B269DA"/>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089">
    <w:name w:val="xl1089"/>
    <w:basedOn w:val="a2"/>
    <w:rsid w:val="00B269D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090">
    <w:name w:val="xl1090"/>
    <w:basedOn w:val="a2"/>
    <w:rsid w:val="00B269DA"/>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091">
    <w:name w:val="xl1091"/>
    <w:basedOn w:val="a2"/>
    <w:rsid w:val="00B269DA"/>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092">
    <w:name w:val="xl1092"/>
    <w:basedOn w:val="a2"/>
    <w:rsid w:val="00B269D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093">
    <w:name w:val="xl1093"/>
    <w:basedOn w:val="a2"/>
    <w:rsid w:val="00B269DA"/>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94">
    <w:name w:val="xl1094"/>
    <w:basedOn w:val="a2"/>
    <w:rsid w:val="00B269DA"/>
    <w:pPr>
      <w:pBdr>
        <w:left w:val="single" w:sz="8" w:space="0" w:color="auto"/>
        <w:right w:val="single" w:sz="8" w:space="0" w:color="auto"/>
      </w:pBdr>
      <w:spacing w:before="100" w:beforeAutospacing="1" w:after="100" w:afterAutospacing="1"/>
      <w:jc w:val="center"/>
      <w:textAlignment w:val="center"/>
    </w:pPr>
  </w:style>
  <w:style w:type="paragraph" w:customStyle="1" w:styleId="xl1095">
    <w:name w:val="xl1095"/>
    <w:basedOn w:val="a2"/>
    <w:rsid w:val="00B269DA"/>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6">
    <w:name w:val="xl1096"/>
    <w:basedOn w:val="a2"/>
    <w:rsid w:val="00B269DA"/>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1097">
    <w:name w:val="xl1097"/>
    <w:basedOn w:val="a2"/>
    <w:rsid w:val="00B269DA"/>
    <w:pPr>
      <w:pBdr>
        <w:left w:val="single" w:sz="4" w:space="0" w:color="auto"/>
        <w:right w:val="single" w:sz="8" w:space="0" w:color="auto"/>
      </w:pBdr>
      <w:spacing w:before="100" w:beforeAutospacing="1" w:after="100" w:afterAutospacing="1"/>
      <w:jc w:val="center"/>
      <w:textAlignment w:val="center"/>
    </w:pPr>
  </w:style>
  <w:style w:type="paragraph" w:customStyle="1" w:styleId="xl1098">
    <w:name w:val="xl1098"/>
    <w:basedOn w:val="a2"/>
    <w:rsid w:val="00B269DA"/>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99">
    <w:name w:val="xl1099"/>
    <w:basedOn w:val="a2"/>
    <w:rsid w:val="00B269DA"/>
    <w:pPr>
      <w:pBdr>
        <w:top w:val="single" w:sz="8" w:space="0" w:color="auto"/>
        <w:right w:val="single" w:sz="8" w:space="0" w:color="auto"/>
      </w:pBdr>
      <w:spacing w:before="100" w:beforeAutospacing="1" w:after="100" w:afterAutospacing="1"/>
      <w:jc w:val="center"/>
      <w:textAlignment w:val="center"/>
    </w:pPr>
  </w:style>
  <w:style w:type="paragraph" w:customStyle="1" w:styleId="xl1100">
    <w:name w:val="xl1100"/>
    <w:basedOn w:val="a2"/>
    <w:rsid w:val="00B269DA"/>
    <w:pPr>
      <w:pBdr>
        <w:right w:val="single" w:sz="8" w:space="0" w:color="auto"/>
      </w:pBdr>
      <w:spacing w:before="100" w:beforeAutospacing="1" w:after="100" w:afterAutospacing="1"/>
      <w:jc w:val="center"/>
      <w:textAlignment w:val="center"/>
    </w:pPr>
  </w:style>
  <w:style w:type="paragraph" w:customStyle="1" w:styleId="xl1101">
    <w:name w:val="xl1101"/>
    <w:basedOn w:val="a2"/>
    <w:rsid w:val="00B269DA"/>
    <w:pPr>
      <w:pBdr>
        <w:bottom w:val="single" w:sz="8" w:space="0" w:color="auto"/>
        <w:right w:val="single" w:sz="8" w:space="0" w:color="auto"/>
      </w:pBdr>
      <w:spacing w:before="100" w:beforeAutospacing="1" w:after="100" w:afterAutospacing="1"/>
      <w:jc w:val="center"/>
      <w:textAlignment w:val="center"/>
    </w:pPr>
  </w:style>
  <w:style w:type="paragraph" w:customStyle="1" w:styleId="xl1102">
    <w:name w:val="xl1102"/>
    <w:basedOn w:val="a2"/>
    <w:rsid w:val="00B269DA"/>
    <w:pPr>
      <w:pBdr>
        <w:top w:val="single" w:sz="8" w:space="0" w:color="auto"/>
        <w:left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03">
    <w:name w:val="xl1103"/>
    <w:basedOn w:val="a2"/>
    <w:rsid w:val="00B269DA"/>
    <w:pPr>
      <w:pBdr>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04">
    <w:name w:val="xl1104"/>
    <w:basedOn w:val="a2"/>
    <w:rsid w:val="00B269DA"/>
    <w:pPr>
      <w:pBdr>
        <w:top w:val="single" w:sz="8" w:space="0" w:color="auto"/>
        <w:left w:val="single" w:sz="8" w:space="0" w:color="auto"/>
        <w:bottom w:val="single" w:sz="8" w:space="0" w:color="auto"/>
      </w:pBdr>
      <w:spacing w:before="100" w:beforeAutospacing="1" w:after="100" w:afterAutospacing="1"/>
      <w:jc w:val="center"/>
    </w:pPr>
    <w:rPr>
      <w:b/>
      <w:bCs/>
      <w:sz w:val="28"/>
      <w:szCs w:val="28"/>
    </w:rPr>
  </w:style>
  <w:style w:type="paragraph" w:customStyle="1" w:styleId="xl1105">
    <w:name w:val="xl1105"/>
    <w:basedOn w:val="a2"/>
    <w:rsid w:val="00B269DA"/>
    <w:pPr>
      <w:pBdr>
        <w:top w:val="single" w:sz="8" w:space="0" w:color="auto"/>
        <w:bottom w:val="single" w:sz="8" w:space="0" w:color="auto"/>
      </w:pBdr>
      <w:spacing w:before="100" w:beforeAutospacing="1" w:after="100" w:afterAutospacing="1"/>
      <w:jc w:val="center"/>
    </w:pPr>
    <w:rPr>
      <w:b/>
      <w:bCs/>
      <w:sz w:val="28"/>
      <w:szCs w:val="28"/>
    </w:rPr>
  </w:style>
  <w:style w:type="paragraph" w:customStyle="1" w:styleId="xl1106">
    <w:name w:val="xl1106"/>
    <w:basedOn w:val="a2"/>
    <w:rsid w:val="00B269DA"/>
    <w:pPr>
      <w:pBdr>
        <w:top w:val="single" w:sz="8" w:space="0" w:color="auto"/>
      </w:pBdr>
      <w:spacing w:before="100" w:beforeAutospacing="1" w:after="100" w:afterAutospacing="1"/>
      <w:jc w:val="center"/>
    </w:pPr>
    <w:rPr>
      <w:b/>
      <w:bCs/>
      <w:sz w:val="28"/>
      <w:szCs w:val="28"/>
    </w:rPr>
  </w:style>
  <w:style w:type="paragraph" w:customStyle="1" w:styleId="xl1107">
    <w:name w:val="xl1107"/>
    <w:basedOn w:val="a2"/>
    <w:rsid w:val="00B269DA"/>
    <w:pPr>
      <w:pBdr>
        <w:top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1108">
    <w:name w:val="xl1108"/>
    <w:basedOn w:val="a2"/>
    <w:rsid w:val="00B269DA"/>
    <w:pPr>
      <w:pBdr>
        <w:top w:val="single" w:sz="8" w:space="0" w:color="auto"/>
      </w:pBdr>
      <w:shd w:val="clear" w:color="000000" w:fill="FFFFFF"/>
      <w:spacing w:before="100" w:beforeAutospacing="1" w:after="100" w:afterAutospacing="1"/>
      <w:jc w:val="center"/>
      <w:textAlignment w:val="center"/>
    </w:pPr>
  </w:style>
  <w:style w:type="paragraph" w:customStyle="1" w:styleId="xl1109">
    <w:name w:val="xl1109"/>
    <w:basedOn w:val="a2"/>
    <w:rsid w:val="00B269DA"/>
    <w:pPr>
      <w:shd w:val="clear" w:color="000000" w:fill="FFFFFF"/>
      <w:spacing w:before="100" w:beforeAutospacing="1" w:after="100" w:afterAutospacing="1"/>
      <w:jc w:val="center"/>
      <w:textAlignment w:val="center"/>
    </w:pPr>
  </w:style>
  <w:style w:type="paragraph" w:customStyle="1" w:styleId="xl1110">
    <w:name w:val="xl1110"/>
    <w:basedOn w:val="a2"/>
    <w:rsid w:val="00B269DA"/>
    <w:pPr>
      <w:pBdr>
        <w:bottom w:val="single" w:sz="8" w:space="0" w:color="auto"/>
      </w:pBdr>
      <w:shd w:val="clear" w:color="000000" w:fill="FFFFFF"/>
      <w:spacing w:before="100" w:beforeAutospacing="1" w:after="100" w:afterAutospacing="1"/>
      <w:jc w:val="center"/>
      <w:textAlignment w:val="center"/>
    </w:pPr>
  </w:style>
  <w:style w:type="paragraph" w:customStyle="1" w:styleId="xl1111">
    <w:name w:val="xl1111"/>
    <w:basedOn w:val="a2"/>
    <w:rsid w:val="00B269D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2">
    <w:name w:val="xl1112"/>
    <w:basedOn w:val="a2"/>
    <w:rsid w:val="00B269DA"/>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3">
    <w:name w:val="xl1113"/>
    <w:basedOn w:val="a2"/>
    <w:rsid w:val="00B269D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14">
    <w:name w:val="xl1114"/>
    <w:basedOn w:val="a2"/>
    <w:rsid w:val="00B269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5">
    <w:name w:val="xl1115"/>
    <w:basedOn w:val="a2"/>
    <w:rsid w:val="00B269D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16">
    <w:name w:val="xl1116"/>
    <w:basedOn w:val="a2"/>
    <w:rsid w:val="00B269DA"/>
    <w:pPr>
      <w:pBdr>
        <w:top w:val="single" w:sz="8" w:space="0" w:color="auto"/>
        <w:right w:val="single" w:sz="4" w:space="0" w:color="auto"/>
      </w:pBdr>
      <w:spacing w:before="100" w:beforeAutospacing="1" w:after="100" w:afterAutospacing="1"/>
      <w:jc w:val="center"/>
      <w:textAlignment w:val="top"/>
    </w:pPr>
    <w:rPr>
      <w:b/>
      <w:bCs/>
      <w:sz w:val="28"/>
      <w:szCs w:val="28"/>
    </w:rPr>
  </w:style>
  <w:style w:type="paragraph" w:customStyle="1" w:styleId="xl1117">
    <w:name w:val="xl1117"/>
    <w:basedOn w:val="a2"/>
    <w:rsid w:val="00B269DA"/>
    <w:pPr>
      <w:pBdr>
        <w:right w:val="single" w:sz="4" w:space="0" w:color="auto"/>
      </w:pBdr>
      <w:spacing w:before="100" w:beforeAutospacing="1" w:after="100" w:afterAutospacing="1"/>
      <w:jc w:val="center"/>
      <w:textAlignment w:val="top"/>
    </w:pPr>
    <w:rPr>
      <w:b/>
      <w:bCs/>
      <w:sz w:val="28"/>
      <w:szCs w:val="28"/>
    </w:rPr>
  </w:style>
  <w:style w:type="paragraph" w:customStyle="1" w:styleId="xl1118">
    <w:name w:val="xl1118"/>
    <w:basedOn w:val="a2"/>
    <w:rsid w:val="00B269DA"/>
    <w:pPr>
      <w:pBdr>
        <w:bottom w:val="single" w:sz="8" w:space="0" w:color="auto"/>
        <w:right w:val="single" w:sz="4" w:space="0" w:color="auto"/>
      </w:pBdr>
      <w:spacing w:before="100" w:beforeAutospacing="1" w:after="100" w:afterAutospacing="1"/>
      <w:jc w:val="center"/>
      <w:textAlignment w:val="top"/>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D26B7F6E22203BB3858C1A63B0B06BA271A6CAD3457E08F4F33126399FBEAD844960FA98948C193B4B686F02C6344EE12491E63AE3D94753B5C1D678t1C" TargetMode="External"/><Relationship Id="rId21" Type="http://schemas.openxmlformats.org/officeDocument/2006/relationships/hyperlink" Target="consultantplus://offline/ref=6158D1BEC5B5B6331C82BA7DBED92440A5261479B45AE3AFA9CDDB609589EE5E3DE235612A55DF89k273L" TargetMode="External"/><Relationship Id="rId42" Type="http://schemas.openxmlformats.org/officeDocument/2006/relationships/hyperlink" Target="https://etpgpb.ru/" TargetMode="External"/><Relationship Id="rId47" Type="http://schemas.openxmlformats.org/officeDocument/2006/relationships/hyperlink" Target="https://lot-online.ru/home/index.html" TargetMode="External"/><Relationship Id="rId63" Type="http://schemas.openxmlformats.org/officeDocument/2006/relationships/image" Target="media/image4.wmf"/><Relationship Id="rId68" Type="http://schemas.openxmlformats.org/officeDocument/2006/relationships/image" Target="media/image9.wmf"/><Relationship Id="rId16" Type="http://schemas.openxmlformats.org/officeDocument/2006/relationships/header" Target="header5.xml"/><Relationship Id="rId11" Type="http://schemas.openxmlformats.org/officeDocument/2006/relationships/hyperlink" Target="consultantplus://offline/ref=6158D1BEC5B5B6331C82BA7DBED92440A5261479B45AE3AFA9CDDB609589EE5E3DE235612A55DF89k273L" TargetMode="External"/><Relationship Id="rId32" Type="http://schemas.openxmlformats.org/officeDocument/2006/relationships/hyperlink" Target="https://legalacts.ru/doc/postanovlenie-pravitelstva-rf-ot-22102012-n-1075/" TargetMode="External"/><Relationship Id="rId37" Type="http://schemas.openxmlformats.org/officeDocument/2006/relationships/hyperlink" Target="https://www.sklad-generator.ru/elektrostancii/tss/ad-200s-t400-1rkm7/" TargetMode="External"/><Relationship Id="rId53" Type="http://schemas.openxmlformats.org/officeDocument/2006/relationships/hyperlink" Target="https://etpgpb.ru/" TargetMode="External"/><Relationship Id="rId58" Type="http://schemas.openxmlformats.org/officeDocument/2006/relationships/hyperlink" Target="https://etp.gpb.ru" TargetMode="External"/><Relationship Id="rId74" Type="http://schemas.openxmlformats.org/officeDocument/2006/relationships/header" Target="header10.xml"/><Relationship Id="rId79" Type="http://schemas.openxmlformats.org/officeDocument/2006/relationships/hyperlink" Target="consultantplus://offline/ref=F83A3FE3A7548FAE48FC09F10E117239497F9904CE8E62CBAF856719F0B93758T926I" TargetMode="External"/><Relationship Id="rId5" Type="http://schemas.openxmlformats.org/officeDocument/2006/relationships/webSettings" Target="webSettings.xml"/><Relationship Id="rId61" Type="http://schemas.openxmlformats.org/officeDocument/2006/relationships/hyperlink" Target="https://etpgpb.ru/" TargetMode="Externa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image" Target="media/image1.wmf"/><Relationship Id="rId43" Type="http://schemas.openxmlformats.org/officeDocument/2006/relationships/hyperlink" Target="https://etp.gpb.ru" TargetMode="External"/><Relationship Id="rId48" Type="http://schemas.openxmlformats.org/officeDocument/2006/relationships/hyperlink" Target="http://223.etp-ets.ru/" TargetMode="External"/><Relationship Id="rId56" Type="http://schemas.openxmlformats.org/officeDocument/2006/relationships/hyperlink" Target="https://etp.gpb.ru" TargetMode="External"/><Relationship Id="rId64" Type="http://schemas.openxmlformats.org/officeDocument/2006/relationships/image" Target="media/image5.png"/><Relationship Id="rId69" Type="http://schemas.openxmlformats.org/officeDocument/2006/relationships/image" Target="media/image10.wmf"/><Relationship Id="rId77" Type="http://schemas.openxmlformats.org/officeDocument/2006/relationships/hyperlink" Target="consultantplus://offline/ref=F83A3FE3A7548FAE48FC09F10E117239497F9904CE8E62CBAF856719F0B93758T926I" TargetMode="External"/><Relationship Id="rId8" Type="http://schemas.openxmlformats.org/officeDocument/2006/relationships/header" Target="header1.xml"/><Relationship Id="rId51" Type="http://schemas.openxmlformats.org/officeDocument/2006/relationships/hyperlink" Target="https://etpgpb.ru/" TargetMode="External"/><Relationship Id="rId72" Type="http://schemas.openxmlformats.org/officeDocument/2006/relationships/image" Target="media/image13.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yperlink" Target="https://legalacts.ru/doc/prikaz-fst-rossii-ot-13062013-n-760-e/" TargetMode="External"/><Relationship Id="rId38" Type="http://schemas.openxmlformats.org/officeDocument/2006/relationships/hyperlink" Target="https://oooapk.ru/catalog/musornye_konteynery_baki/musornye_konteynery_na_1100_l_1_1m3/1427/?yclid=2566230853624266751" TargetMode="External"/><Relationship Id="rId46" Type="http://schemas.openxmlformats.org/officeDocument/2006/relationships/hyperlink" Target="http://www.rts-tender.ru/" TargetMode="External"/><Relationship Id="rId59" Type="http://schemas.openxmlformats.org/officeDocument/2006/relationships/hyperlink" Target="https://etpgpb.ru/" TargetMode="External"/><Relationship Id="rId67" Type="http://schemas.openxmlformats.org/officeDocument/2006/relationships/image" Target="media/image8.wmf"/><Relationship Id="rId20" Type="http://schemas.openxmlformats.org/officeDocument/2006/relationships/hyperlink" Target="consultantplus://offline/ref=DFD26B7F6E22203BB3858C1A63B0B06BA271A6CAD3457E08F4F33126399FBEAD844960FA98948C193B4B686F02C6344EE12491E63AE3D94753B5C1D678t1C" TargetMode="External"/><Relationship Id="rId41" Type="http://schemas.openxmlformats.org/officeDocument/2006/relationships/hyperlink" Target="https://etp.gpb.ru" TargetMode="External"/><Relationship Id="rId54" Type="http://schemas.openxmlformats.org/officeDocument/2006/relationships/hyperlink" Target="https://etp.gpb.ru" TargetMode="External"/><Relationship Id="rId62" Type="http://schemas.openxmlformats.org/officeDocument/2006/relationships/image" Target="media/image3.wmf"/><Relationship Id="rId70" Type="http://schemas.openxmlformats.org/officeDocument/2006/relationships/image" Target="media/image11.wmf"/><Relationship Id="rId75"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image" Target="media/image2.wmf"/><Relationship Id="rId49" Type="http://schemas.openxmlformats.org/officeDocument/2006/relationships/hyperlink" Target="http://www.zakazrf.ru/" TargetMode="External"/><Relationship Id="rId57" Type="http://schemas.openxmlformats.org/officeDocument/2006/relationships/hyperlink" Target="https://etpgpb.ru/" TargetMode="External"/><Relationship Id="rId10" Type="http://schemas.openxmlformats.org/officeDocument/2006/relationships/header" Target="header2.xml"/><Relationship Id="rId31" Type="http://schemas.openxmlformats.org/officeDocument/2006/relationships/hyperlink" Target="consultantplus://offline/ref=DFD26B7F6E22203BB3858C1A63B0B06BA271A6CAD3457E08F4F33126399FBEAD844960FA98948C193B4B686F02C6344EE12491E63AE3D94753B5C1D678t1C" TargetMode="External"/><Relationship Id="rId44" Type="http://schemas.openxmlformats.org/officeDocument/2006/relationships/hyperlink" Target="https://etpgpb.ru/" TargetMode="External"/><Relationship Id="rId52" Type="http://schemas.openxmlformats.org/officeDocument/2006/relationships/hyperlink" Target="https://www.tektorg.ru/" TargetMode="External"/><Relationship Id="rId60" Type="http://schemas.openxmlformats.org/officeDocument/2006/relationships/hyperlink" Target="https://etp.gpb.ru" TargetMode="External"/><Relationship Id="rId65" Type="http://schemas.openxmlformats.org/officeDocument/2006/relationships/image" Target="media/image6.wmf"/><Relationship Id="rId73" Type="http://schemas.openxmlformats.org/officeDocument/2006/relationships/hyperlink" Target="consultantplus://offline/ref=6158D1BEC5B5B6331C82BA7DBED92440A5261479B45AE3AFA9CDDB609589EE5E3DE235612A55DF89k273L" TargetMode="External"/><Relationship Id="rId78" Type="http://schemas.openxmlformats.org/officeDocument/2006/relationships/hyperlink" Target="consultantplus://offline/ref=F83A3FE3A7548FAE48FC09F10E117239497F9904CE8E6CCEAA856719F0B93758T926I"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39" Type="http://schemas.openxmlformats.org/officeDocument/2006/relationships/hyperlink" Target="https://www.consultant.ru/document/cons_doc_LAW_421785/b004fed0b70d0f223e4a81f8ad6cd92af90a7e3b/" TargetMode="External"/><Relationship Id="rId34" Type="http://schemas.openxmlformats.org/officeDocument/2006/relationships/hyperlink" Target="https://www.mariinsk.ru/dokumenty/postanovleniya/2024g/" TargetMode="External"/><Relationship Id="rId50" Type="http://schemas.openxmlformats.org/officeDocument/2006/relationships/hyperlink" Target="https://www.roseltorg.ru/" TargetMode="External"/><Relationship Id="rId55" Type="http://schemas.openxmlformats.org/officeDocument/2006/relationships/hyperlink" Target="https://etpgpb.ru/" TargetMode="External"/><Relationship Id="rId76" Type="http://schemas.openxmlformats.org/officeDocument/2006/relationships/hyperlink" Target="consultantplus://offline/ref=F83A3FE3A7548FAE48FC09F10E117239497F9904CE8E6CCEAA856719F0B93758T926I" TargetMode="External"/><Relationship Id="rId7" Type="http://schemas.openxmlformats.org/officeDocument/2006/relationships/endnotes" Target="endnotes.xml"/><Relationship Id="rId71" Type="http://schemas.openxmlformats.org/officeDocument/2006/relationships/image" Target="media/image12.wmf"/><Relationship Id="rId2" Type="http://schemas.openxmlformats.org/officeDocument/2006/relationships/numbering" Target="numbering.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yperlink" Target="consultantplus://offline/ref=065D6D2C3C9434C2C3BE13FCEF8DEE9124B8A13D816CB42532E3A9CD56E9D9AC812B1172143D83258B34E82F51639ECDF203164935A81Fg9WFD" TargetMode="External"/><Relationship Id="rId45" Type="http://schemas.openxmlformats.org/officeDocument/2006/relationships/hyperlink" Target="http://www.sberbank-ast.ru/" TargetMode="External"/><Relationship Id="rId66"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3952</TotalTime>
  <Pages>145</Pages>
  <Words>39125</Words>
  <Characters>223017</Characters>
  <Application>Microsoft Office Word</Application>
  <DocSecurity>0</DocSecurity>
  <Lines>1858</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43</cp:revision>
  <cp:lastPrinted>2024-02-20T08:27:00Z</cp:lastPrinted>
  <dcterms:created xsi:type="dcterms:W3CDTF">2024-01-29T04:00:00Z</dcterms:created>
  <dcterms:modified xsi:type="dcterms:W3CDTF">2025-03-17T08:57:00Z</dcterms:modified>
</cp:coreProperties>
</file>